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E1" w:rsidRDefault="00746EE1" w:rsidP="00746EE1">
      <w:pPr>
        <w:jc w:val="center"/>
        <w:rPr>
          <w:rFonts w:ascii="Times New Roman" w:hAnsi="Times New Roman" w:cs="Times New Roman"/>
          <w:sz w:val="26"/>
          <w:szCs w:val="26"/>
        </w:rPr>
      </w:pPr>
      <w:r w:rsidRPr="00746EE1">
        <w:rPr>
          <w:rFonts w:ascii="Times New Roman" w:hAnsi="Times New Roman" w:cs="Times New Roman"/>
          <w:sz w:val="26"/>
          <w:szCs w:val="26"/>
        </w:rPr>
        <w:t>Сообщение о возможном установлении публичного сервитута</w:t>
      </w:r>
    </w:p>
    <w:p w:rsidR="00746EE1" w:rsidRDefault="00746EE1" w:rsidP="004179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Когалыма информирует о рассмотрении ходатайства </w:t>
      </w:r>
      <w:r w:rsidR="003A58E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A569D" w:rsidRPr="001A569D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«Концессионная Коммунальная Компания» </w:t>
      </w:r>
      <w:r w:rsidRPr="00746EE1">
        <w:rPr>
          <w:rFonts w:ascii="Times New Roman" w:hAnsi="Times New Roman" w:cs="Times New Roman"/>
          <w:sz w:val="26"/>
          <w:szCs w:val="26"/>
        </w:rPr>
        <w:t>об установлении публичного сервитута в целях, предусмотренных</w:t>
      </w:r>
      <w:r w:rsidR="00417939">
        <w:rPr>
          <w:rFonts w:ascii="Times New Roman" w:hAnsi="Times New Roman" w:cs="Times New Roman"/>
          <w:sz w:val="26"/>
          <w:szCs w:val="26"/>
        </w:rPr>
        <w:t xml:space="preserve"> п.1</w:t>
      </w:r>
      <w:r w:rsidRPr="00746EE1">
        <w:rPr>
          <w:rFonts w:ascii="Times New Roman" w:hAnsi="Times New Roman" w:cs="Times New Roman"/>
          <w:sz w:val="26"/>
          <w:szCs w:val="26"/>
        </w:rPr>
        <w:t xml:space="preserve"> </w:t>
      </w:r>
      <w:r w:rsidR="00D842A6">
        <w:rPr>
          <w:rFonts w:ascii="Times New Roman" w:hAnsi="Times New Roman" w:cs="Times New Roman"/>
          <w:sz w:val="26"/>
          <w:szCs w:val="26"/>
        </w:rPr>
        <w:t>стать</w:t>
      </w:r>
      <w:r w:rsidR="00417939">
        <w:rPr>
          <w:rFonts w:ascii="Times New Roman" w:hAnsi="Times New Roman" w:cs="Times New Roman"/>
          <w:sz w:val="26"/>
          <w:szCs w:val="26"/>
        </w:rPr>
        <w:t>и</w:t>
      </w:r>
      <w:r w:rsidR="00D842A6">
        <w:rPr>
          <w:rFonts w:ascii="Times New Roman" w:hAnsi="Times New Roman" w:cs="Times New Roman"/>
          <w:sz w:val="26"/>
          <w:szCs w:val="26"/>
        </w:rPr>
        <w:t xml:space="preserve"> </w:t>
      </w:r>
      <w:r w:rsidR="00417939">
        <w:rPr>
          <w:rFonts w:ascii="Times New Roman" w:hAnsi="Times New Roman" w:cs="Times New Roman"/>
          <w:sz w:val="26"/>
          <w:szCs w:val="26"/>
        </w:rPr>
        <w:t xml:space="preserve">39.37 </w:t>
      </w:r>
      <w:r w:rsidRPr="00746EE1">
        <w:rPr>
          <w:rFonts w:ascii="Times New Roman" w:hAnsi="Times New Roman" w:cs="Times New Roman"/>
          <w:sz w:val="26"/>
          <w:szCs w:val="26"/>
        </w:rPr>
        <w:t>Земельного кодекса Россий</w:t>
      </w:r>
      <w:r w:rsidR="009D1AEA">
        <w:rPr>
          <w:rFonts w:ascii="Times New Roman" w:hAnsi="Times New Roman" w:cs="Times New Roman"/>
          <w:sz w:val="26"/>
          <w:szCs w:val="26"/>
        </w:rPr>
        <w:t xml:space="preserve">ской Федерации (далее – ЗК РФ), </w:t>
      </w:r>
      <w:r w:rsidR="003A58E0">
        <w:rPr>
          <w:rFonts w:ascii="Times New Roman" w:hAnsi="Times New Roman" w:cs="Times New Roman"/>
          <w:sz w:val="26"/>
          <w:szCs w:val="26"/>
        </w:rPr>
        <w:t>строительство</w:t>
      </w:r>
      <w:r w:rsidR="00C85D23">
        <w:rPr>
          <w:rFonts w:ascii="Times New Roman" w:hAnsi="Times New Roman" w:cs="Times New Roman"/>
          <w:sz w:val="26"/>
          <w:szCs w:val="26"/>
        </w:rPr>
        <w:t xml:space="preserve"> и </w:t>
      </w:r>
      <w:r w:rsidR="003A58E0">
        <w:rPr>
          <w:rFonts w:ascii="Times New Roman" w:hAnsi="Times New Roman" w:cs="Times New Roman"/>
          <w:sz w:val="26"/>
          <w:szCs w:val="26"/>
        </w:rPr>
        <w:t>эксплуатация</w:t>
      </w:r>
      <w:r w:rsidR="00C85D23">
        <w:rPr>
          <w:rFonts w:ascii="Times New Roman" w:hAnsi="Times New Roman" w:cs="Times New Roman"/>
          <w:sz w:val="26"/>
          <w:szCs w:val="26"/>
        </w:rPr>
        <w:t xml:space="preserve"> объекта </w:t>
      </w:r>
      <w:proofErr w:type="spellStart"/>
      <w:r w:rsidR="001A569D">
        <w:rPr>
          <w:rFonts w:ascii="Times New Roman" w:hAnsi="Times New Roman" w:cs="Times New Roman"/>
          <w:sz w:val="26"/>
          <w:szCs w:val="26"/>
        </w:rPr>
        <w:t>тепловодоснабжения</w:t>
      </w:r>
      <w:proofErr w:type="spellEnd"/>
      <w:r w:rsidR="001A569D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="00C85D23">
        <w:rPr>
          <w:rFonts w:ascii="Times New Roman" w:hAnsi="Times New Roman" w:cs="Times New Roman"/>
          <w:sz w:val="26"/>
          <w:szCs w:val="26"/>
        </w:rPr>
        <w:t xml:space="preserve"> </w:t>
      </w:r>
      <w:r w:rsidR="001A569D" w:rsidRPr="001A569D">
        <w:rPr>
          <w:rFonts w:ascii="Times New Roman" w:hAnsi="Times New Roman" w:cs="Times New Roman"/>
          <w:sz w:val="26"/>
          <w:szCs w:val="26"/>
        </w:rPr>
        <w:t xml:space="preserve">«Реконструкция наружных сетей </w:t>
      </w:r>
      <w:proofErr w:type="spellStart"/>
      <w:r w:rsidR="001A569D" w:rsidRPr="001A569D">
        <w:rPr>
          <w:rFonts w:ascii="Times New Roman" w:hAnsi="Times New Roman" w:cs="Times New Roman"/>
          <w:sz w:val="26"/>
          <w:szCs w:val="26"/>
        </w:rPr>
        <w:t>тепловодоснабжения</w:t>
      </w:r>
      <w:proofErr w:type="spellEnd"/>
      <w:r w:rsidR="001A569D" w:rsidRPr="001A569D">
        <w:rPr>
          <w:rFonts w:ascii="Times New Roman" w:hAnsi="Times New Roman" w:cs="Times New Roman"/>
          <w:sz w:val="26"/>
          <w:szCs w:val="26"/>
        </w:rPr>
        <w:t xml:space="preserve"> левобережной части города Когалыма»</w:t>
      </w:r>
      <w:r w:rsidR="006529CF">
        <w:rPr>
          <w:rFonts w:ascii="Times New Roman" w:hAnsi="Times New Roman" w:cs="Times New Roman"/>
          <w:sz w:val="26"/>
          <w:szCs w:val="26"/>
        </w:rPr>
        <w:t>.</w:t>
      </w:r>
    </w:p>
    <w:p w:rsidR="009D1AEA" w:rsidRPr="003A58E0" w:rsidRDefault="00DA39D4" w:rsidP="00114169">
      <w:pPr>
        <w:jc w:val="both"/>
      </w:pPr>
      <w:r w:rsidRPr="002E1B9E">
        <w:rPr>
          <w:rFonts w:ascii="Times New Roman" w:hAnsi="Times New Roman" w:cs="Times New Roman"/>
          <w:sz w:val="26"/>
          <w:szCs w:val="26"/>
        </w:rPr>
        <w:t>Оп</w:t>
      </w:r>
      <w:r w:rsidR="008A347F" w:rsidRPr="002E1B9E">
        <w:rPr>
          <w:rFonts w:ascii="Times New Roman" w:hAnsi="Times New Roman" w:cs="Times New Roman"/>
          <w:sz w:val="26"/>
          <w:szCs w:val="26"/>
        </w:rPr>
        <w:t>исание местоположения земельных участков, в отношении которых</w:t>
      </w:r>
      <w:r w:rsidRPr="002E1B9E">
        <w:rPr>
          <w:rFonts w:ascii="Times New Roman" w:hAnsi="Times New Roman" w:cs="Times New Roman"/>
          <w:sz w:val="26"/>
          <w:szCs w:val="26"/>
        </w:rPr>
        <w:t xml:space="preserve"> испрашивается публичный сервитут:</w:t>
      </w:r>
      <w:r w:rsidR="008A347F" w:rsidRPr="002E1B9E">
        <w:rPr>
          <w:rFonts w:ascii="Times New Roman" w:hAnsi="Times New Roman" w:cs="Times New Roman"/>
          <w:sz w:val="26"/>
          <w:szCs w:val="26"/>
        </w:rPr>
        <w:t xml:space="preserve"> </w:t>
      </w:r>
      <w:r w:rsidRPr="002E1B9E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</w:t>
      </w:r>
      <w:r w:rsidR="007E3F09">
        <w:rPr>
          <w:rFonts w:ascii="Times New Roman" w:hAnsi="Times New Roman" w:cs="Times New Roman"/>
          <w:sz w:val="26"/>
          <w:szCs w:val="26"/>
        </w:rPr>
        <w:t>Югра, город Когалым, кадастровые</w:t>
      </w:r>
      <w:r w:rsidRPr="002E1B9E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7E3F09">
        <w:rPr>
          <w:rFonts w:ascii="Times New Roman" w:hAnsi="Times New Roman" w:cs="Times New Roman"/>
          <w:sz w:val="26"/>
          <w:szCs w:val="26"/>
        </w:rPr>
        <w:t>а земельных участков</w:t>
      </w:r>
      <w:r w:rsidRPr="002E1B9E">
        <w:rPr>
          <w:rFonts w:ascii="Times New Roman" w:hAnsi="Times New Roman" w:cs="Times New Roman"/>
          <w:sz w:val="26"/>
          <w:szCs w:val="26"/>
        </w:rPr>
        <w:t xml:space="preserve">: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86:17:0000000:14; 86:17:0000000:22;</w:t>
      </w:r>
      <w:r w:rsidR="00114169">
        <w:rPr>
          <w:rFonts w:ascii="Times New Roman" w:hAnsi="Times New Roman" w:cs="Times New Roman"/>
          <w:sz w:val="26"/>
          <w:szCs w:val="26"/>
        </w:rPr>
        <w:t xml:space="preserve">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86:17:0000000:3373; 86:17:0000000:3498;</w:t>
      </w:r>
      <w:r w:rsidR="00114169">
        <w:rPr>
          <w:rFonts w:ascii="Times New Roman" w:hAnsi="Times New Roman" w:cs="Times New Roman"/>
          <w:sz w:val="26"/>
          <w:szCs w:val="26"/>
        </w:rPr>
        <w:t xml:space="preserve">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86:17:0000000:70; 86:17:0010207:1150;</w:t>
      </w:r>
      <w:r w:rsidR="001A569D">
        <w:rPr>
          <w:rFonts w:ascii="Times New Roman" w:hAnsi="Times New Roman" w:cs="Times New Roman"/>
          <w:sz w:val="26"/>
          <w:szCs w:val="26"/>
        </w:rPr>
        <w:t xml:space="preserve">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86:17:0010207:723; 86:17:0010215:100;</w:t>
      </w:r>
      <w:r w:rsidR="00114169">
        <w:rPr>
          <w:rFonts w:ascii="Times New Roman" w:hAnsi="Times New Roman" w:cs="Times New Roman"/>
          <w:sz w:val="26"/>
          <w:szCs w:val="26"/>
        </w:rPr>
        <w:t xml:space="preserve">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86:17:0010215:102; 86:17:0010215:103;</w:t>
      </w:r>
      <w:r w:rsidR="00114169">
        <w:rPr>
          <w:rFonts w:ascii="Times New Roman" w:hAnsi="Times New Roman" w:cs="Times New Roman"/>
          <w:sz w:val="26"/>
          <w:szCs w:val="26"/>
        </w:rPr>
        <w:t xml:space="preserve">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86:17:0010215:104; 86:17:0010215:177;</w:t>
      </w:r>
      <w:r w:rsidR="00114169">
        <w:rPr>
          <w:rFonts w:ascii="Times New Roman" w:hAnsi="Times New Roman" w:cs="Times New Roman"/>
          <w:sz w:val="26"/>
          <w:szCs w:val="26"/>
        </w:rPr>
        <w:t xml:space="preserve">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86:17:0010215:210; 86:17:0010215:211;</w:t>
      </w:r>
      <w:r w:rsidR="00114169">
        <w:rPr>
          <w:rFonts w:ascii="Times New Roman" w:hAnsi="Times New Roman" w:cs="Times New Roman"/>
          <w:sz w:val="26"/>
          <w:szCs w:val="26"/>
        </w:rPr>
        <w:t xml:space="preserve">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86:17:0010215:344; 86:17:0010215:345;</w:t>
      </w:r>
      <w:r w:rsidR="00114169">
        <w:rPr>
          <w:rFonts w:ascii="Times New Roman" w:hAnsi="Times New Roman" w:cs="Times New Roman"/>
          <w:sz w:val="26"/>
          <w:szCs w:val="26"/>
        </w:rPr>
        <w:t xml:space="preserve">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86:17:0010215:346; 86:17:0010215:350;</w:t>
      </w:r>
      <w:r w:rsidR="00114169">
        <w:rPr>
          <w:rFonts w:ascii="Times New Roman" w:hAnsi="Times New Roman" w:cs="Times New Roman"/>
          <w:sz w:val="26"/>
          <w:szCs w:val="26"/>
        </w:rPr>
        <w:t xml:space="preserve">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86:17:0010215:353; 86:17:0010215:355;</w:t>
      </w:r>
      <w:r w:rsidR="00114169">
        <w:rPr>
          <w:rFonts w:ascii="Times New Roman" w:hAnsi="Times New Roman" w:cs="Times New Roman"/>
          <w:sz w:val="26"/>
          <w:szCs w:val="26"/>
        </w:rPr>
        <w:t xml:space="preserve">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86:17:0010215:356; 86:17:0010215:357;</w:t>
      </w:r>
      <w:r w:rsidR="00114169">
        <w:rPr>
          <w:rFonts w:ascii="Times New Roman" w:hAnsi="Times New Roman" w:cs="Times New Roman"/>
          <w:sz w:val="26"/>
          <w:szCs w:val="26"/>
        </w:rPr>
        <w:t xml:space="preserve">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86:17:0010215:5; 86:17:0010215:99;</w:t>
      </w:r>
      <w:r w:rsidR="00114169">
        <w:rPr>
          <w:rFonts w:ascii="Times New Roman" w:hAnsi="Times New Roman" w:cs="Times New Roman"/>
          <w:sz w:val="26"/>
          <w:szCs w:val="26"/>
        </w:rPr>
        <w:t xml:space="preserve">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86:17:0010301:30; 86:17:0010301:7;</w:t>
      </w:r>
      <w:r w:rsidR="00114169">
        <w:rPr>
          <w:rFonts w:ascii="Times New Roman" w:hAnsi="Times New Roman" w:cs="Times New Roman"/>
          <w:sz w:val="26"/>
          <w:szCs w:val="26"/>
        </w:rPr>
        <w:t xml:space="preserve">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86:17:0010301:740; 86:17:0010301:76;</w:t>
      </w:r>
      <w:r w:rsidR="00114169">
        <w:rPr>
          <w:rFonts w:ascii="Times New Roman" w:hAnsi="Times New Roman" w:cs="Times New Roman"/>
          <w:sz w:val="26"/>
          <w:szCs w:val="26"/>
        </w:rPr>
        <w:t xml:space="preserve">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86:17:0010301:96; 86:17:0010301:97;</w:t>
      </w:r>
      <w:r w:rsidR="00114169">
        <w:rPr>
          <w:rFonts w:ascii="Times New Roman" w:hAnsi="Times New Roman" w:cs="Times New Roman"/>
          <w:sz w:val="26"/>
          <w:szCs w:val="26"/>
        </w:rPr>
        <w:t xml:space="preserve">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86:17:0010301:979; 86:17:0010301:980;</w:t>
      </w:r>
      <w:r w:rsidR="00114169">
        <w:rPr>
          <w:rFonts w:ascii="Times New Roman" w:hAnsi="Times New Roman" w:cs="Times New Roman"/>
          <w:sz w:val="26"/>
          <w:szCs w:val="26"/>
        </w:rPr>
        <w:t xml:space="preserve">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86:17:0010301:986; 86:17:0010302:147</w:t>
      </w:r>
      <w:r w:rsidR="001A569D">
        <w:rPr>
          <w:rFonts w:ascii="Times New Roman" w:hAnsi="Times New Roman" w:cs="Times New Roman"/>
          <w:sz w:val="26"/>
          <w:szCs w:val="26"/>
        </w:rPr>
        <w:t xml:space="preserve">;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86:17:0010302:28; 86:17:0010304:2;</w:t>
      </w:r>
      <w:r w:rsidR="00114169">
        <w:rPr>
          <w:rFonts w:ascii="Times New Roman" w:hAnsi="Times New Roman" w:cs="Times New Roman"/>
          <w:sz w:val="26"/>
          <w:szCs w:val="26"/>
        </w:rPr>
        <w:t xml:space="preserve"> </w:t>
      </w:r>
      <w:r w:rsidR="00114169" w:rsidRPr="00114169">
        <w:rPr>
          <w:rFonts w:ascii="Times New Roman" w:hAnsi="Times New Roman" w:cs="Times New Roman"/>
          <w:sz w:val="26"/>
          <w:szCs w:val="26"/>
        </w:rPr>
        <w:t>земли в кадастровых кварталах 86:17:0010301</w:t>
      </w:r>
      <w:r w:rsidR="00114169" w:rsidRPr="00114169">
        <w:rPr>
          <w:rFonts w:ascii="Times New Roman" w:hAnsi="Times New Roman" w:cs="Times New Roman"/>
          <w:sz w:val="26"/>
          <w:szCs w:val="26"/>
        </w:rPr>
        <w:t>,</w:t>
      </w:r>
      <w:r w:rsidR="00114169" w:rsidRPr="00114169">
        <w:rPr>
          <w:rFonts w:ascii="Times New Roman" w:hAnsi="Times New Roman" w:cs="Times New Roman"/>
          <w:sz w:val="26"/>
          <w:szCs w:val="26"/>
        </w:rPr>
        <w:t xml:space="preserve"> 86:17:0010302,</w:t>
      </w:r>
      <w:r w:rsidR="00114169" w:rsidRPr="00114169">
        <w:rPr>
          <w:rFonts w:ascii="Times New Roman" w:hAnsi="Times New Roman" w:cs="Times New Roman"/>
          <w:sz w:val="26"/>
          <w:szCs w:val="26"/>
        </w:rPr>
        <w:t xml:space="preserve"> </w:t>
      </w:r>
      <w:r w:rsidR="00114169" w:rsidRPr="00114169">
        <w:rPr>
          <w:rFonts w:ascii="Times New Roman" w:hAnsi="Times New Roman" w:cs="Times New Roman"/>
          <w:sz w:val="26"/>
          <w:szCs w:val="26"/>
        </w:rPr>
        <w:t>86:17:0010304, 86:17:0010207 и 86:17:0010215</w:t>
      </w:r>
      <w:r w:rsidR="00C85D23">
        <w:rPr>
          <w:rFonts w:ascii="Times New Roman" w:hAnsi="Times New Roman" w:cs="Times New Roman"/>
          <w:sz w:val="26"/>
          <w:szCs w:val="26"/>
        </w:rPr>
        <w:t>.</w:t>
      </w:r>
    </w:p>
    <w:p w:rsidR="00F033BF" w:rsidRDefault="008A347F" w:rsidP="00CA25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56FF">
        <w:rPr>
          <w:rFonts w:ascii="Times New Roman" w:hAnsi="Times New Roman" w:cs="Times New Roman"/>
          <w:sz w:val="26"/>
          <w:szCs w:val="26"/>
        </w:rPr>
        <w:t>Адре</w:t>
      </w:r>
      <w:r w:rsidR="00F033BF" w:rsidRPr="00F033BF">
        <w:rPr>
          <w:rFonts w:ascii="Times New Roman" w:hAnsi="Times New Roman" w:cs="Times New Roman"/>
          <w:sz w:val="26"/>
          <w:szCs w:val="26"/>
        </w:rPr>
        <w:t>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заявление об учете прав на земельный участок:</w:t>
      </w:r>
    </w:p>
    <w:p w:rsidR="00F033BF" w:rsidRDefault="00F033BF" w:rsidP="001825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3BF">
        <w:rPr>
          <w:rFonts w:ascii="Times New Roman" w:eastAsia="Times New Roman" w:hAnsi="Times New Roman" w:cs="Times New Roman"/>
          <w:sz w:val="26"/>
          <w:szCs w:val="26"/>
        </w:rPr>
        <w:t>628481, город Когалым, улица Дружбы Народов, дом 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Отдел архитектуры и градостроительства, </w:t>
      </w:r>
      <w:r w:rsidR="001825B7">
        <w:rPr>
          <w:rFonts w:ascii="Times New Roman" w:eastAsia="Times New Roman" w:hAnsi="Times New Roman" w:cs="Times New Roman"/>
          <w:sz w:val="26"/>
          <w:szCs w:val="26"/>
        </w:rPr>
        <w:t>кабинеты №113, №114,</w:t>
      </w:r>
      <w:r w:rsidR="0001107A">
        <w:rPr>
          <w:rFonts w:ascii="Times New Roman" w:eastAsia="Times New Roman" w:hAnsi="Times New Roman" w:cs="Times New Roman"/>
          <w:sz w:val="26"/>
          <w:szCs w:val="26"/>
        </w:rPr>
        <w:t xml:space="preserve"> №115</w:t>
      </w:r>
      <w:r w:rsidR="001825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3BF">
        <w:rPr>
          <w:rFonts w:ascii="Times New Roman" w:eastAsia="Times New Roman" w:hAnsi="Times New Roman" w:cs="Times New Roman"/>
          <w:sz w:val="26"/>
          <w:szCs w:val="26"/>
        </w:rPr>
        <w:t>телеф</w:t>
      </w:r>
      <w:r w:rsidR="008A347F">
        <w:rPr>
          <w:rFonts w:ascii="Times New Roman" w:eastAsia="Times New Roman" w:hAnsi="Times New Roman" w:cs="Times New Roman"/>
          <w:sz w:val="26"/>
          <w:szCs w:val="26"/>
        </w:rPr>
        <w:t>оны дл</w:t>
      </w:r>
      <w:r w:rsidR="0001107A">
        <w:rPr>
          <w:rFonts w:ascii="Times New Roman" w:eastAsia="Times New Roman" w:hAnsi="Times New Roman" w:cs="Times New Roman"/>
          <w:sz w:val="26"/>
          <w:szCs w:val="26"/>
        </w:rPr>
        <w:t>я справок: 8(34667) 93-557, 93-825, 93-822</w:t>
      </w:r>
      <w:bookmarkStart w:id="0" w:name="_GoBack"/>
      <w:bookmarkEnd w:id="0"/>
      <w:r w:rsidR="008A347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3344" w:rsidRPr="00F033BF" w:rsidRDefault="00973344" w:rsidP="001825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25B7" w:rsidRPr="001825B7" w:rsidRDefault="001825B7" w:rsidP="001825B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5B7">
        <w:rPr>
          <w:rFonts w:ascii="Times New Roman" w:hAnsi="Times New Roman" w:cs="Times New Roman"/>
          <w:sz w:val="26"/>
          <w:szCs w:val="26"/>
        </w:rPr>
        <w:t xml:space="preserve">Время приема заинтересованных лиц: </w:t>
      </w:r>
    </w:p>
    <w:p w:rsidR="001825B7" w:rsidRPr="001825B7" w:rsidRDefault="001825B7" w:rsidP="001825B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5B7">
        <w:rPr>
          <w:rFonts w:ascii="Times New Roman" w:hAnsi="Times New Roman" w:cs="Times New Roman"/>
          <w:sz w:val="26"/>
          <w:szCs w:val="26"/>
        </w:rPr>
        <w:t xml:space="preserve">пн. – с </w:t>
      </w:r>
      <w:r>
        <w:rPr>
          <w:rFonts w:ascii="Times New Roman" w:hAnsi="Times New Roman" w:cs="Times New Roman"/>
          <w:sz w:val="26"/>
          <w:szCs w:val="26"/>
        </w:rPr>
        <w:t>14.30</w:t>
      </w:r>
      <w:r w:rsidRPr="001825B7">
        <w:rPr>
          <w:rFonts w:ascii="Times New Roman" w:hAnsi="Times New Roman" w:cs="Times New Roman"/>
          <w:sz w:val="26"/>
          <w:szCs w:val="26"/>
        </w:rPr>
        <w:t xml:space="preserve"> до 18-00, </w:t>
      </w:r>
      <w:r>
        <w:rPr>
          <w:rFonts w:ascii="Times New Roman" w:hAnsi="Times New Roman" w:cs="Times New Roman"/>
          <w:sz w:val="26"/>
          <w:szCs w:val="26"/>
        </w:rPr>
        <w:t xml:space="preserve">вт., чт. </w:t>
      </w:r>
      <w:r w:rsidRPr="001825B7">
        <w:rPr>
          <w:rFonts w:ascii="Times New Roman" w:hAnsi="Times New Roman" w:cs="Times New Roman"/>
          <w:sz w:val="26"/>
          <w:szCs w:val="26"/>
        </w:rPr>
        <w:t xml:space="preserve">– с 14.30 до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1825B7">
        <w:rPr>
          <w:rFonts w:ascii="Times New Roman" w:hAnsi="Times New Roman" w:cs="Times New Roman"/>
          <w:sz w:val="26"/>
          <w:szCs w:val="26"/>
        </w:rPr>
        <w:t>-00.</w:t>
      </w:r>
    </w:p>
    <w:p w:rsidR="001825B7" w:rsidRPr="001825B7" w:rsidRDefault="001825B7" w:rsidP="001825B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5B7">
        <w:rPr>
          <w:rFonts w:ascii="Times New Roman" w:hAnsi="Times New Roman" w:cs="Times New Roman"/>
          <w:sz w:val="26"/>
          <w:szCs w:val="26"/>
        </w:rPr>
        <w:t xml:space="preserve">Телефоны для ознакомления: </w:t>
      </w:r>
    </w:p>
    <w:p w:rsidR="00973344" w:rsidRDefault="001825B7" w:rsidP="00973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5B7">
        <w:rPr>
          <w:rFonts w:ascii="Times New Roman" w:hAnsi="Times New Roman" w:cs="Times New Roman"/>
          <w:sz w:val="26"/>
          <w:szCs w:val="26"/>
        </w:rPr>
        <w:t xml:space="preserve">Отдел архитектуры и градостроительства, </w:t>
      </w:r>
    </w:p>
    <w:p w:rsidR="001825B7" w:rsidRPr="001825B7" w:rsidRDefault="001825B7" w:rsidP="006413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5B7">
        <w:rPr>
          <w:rFonts w:ascii="Times New Roman" w:hAnsi="Times New Roman" w:cs="Times New Roman"/>
          <w:sz w:val="26"/>
          <w:szCs w:val="26"/>
        </w:rPr>
        <w:t>телеф</w:t>
      </w:r>
      <w:r w:rsidR="008A347F">
        <w:rPr>
          <w:rFonts w:ascii="Times New Roman" w:hAnsi="Times New Roman" w:cs="Times New Roman"/>
          <w:sz w:val="26"/>
          <w:szCs w:val="26"/>
        </w:rPr>
        <w:t>оны для справок: 8(34667) 93-694</w:t>
      </w:r>
      <w:r w:rsidRPr="001825B7">
        <w:rPr>
          <w:rFonts w:ascii="Times New Roman" w:hAnsi="Times New Roman" w:cs="Times New Roman"/>
          <w:sz w:val="26"/>
          <w:szCs w:val="26"/>
        </w:rPr>
        <w:t>, 93-557.</w:t>
      </w:r>
    </w:p>
    <w:p w:rsidR="001825B7" w:rsidRPr="001825B7" w:rsidRDefault="001825B7" w:rsidP="001825B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5B7">
        <w:rPr>
          <w:rFonts w:ascii="Times New Roman" w:hAnsi="Times New Roman" w:cs="Times New Roman"/>
          <w:sz w:val="26"/>
          <w:szCs w:val="26"/>
        </w:rPr>
        <w:t>Срок подачи заявлений об учете прав на земельный участок – в течение тридцати дней со дня опубликования сообщения о поступившем ходатайстве об установлении публичного сервитута, предусмотренного подпунктом 1 пункта 3 статьи 39.42 ЗК РФ.</w:t>
      </w:r>
    </w:p>
    <w:p w:rsidR="0075629A" w:rsidRPr="009D1AEA" w:rsidRDefault="005A3AA1" w:rsidP="00D3516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1AEA">
        <w:rPr>
          <w:rFonts w:ascii="Times New Roman" w:eastAsia="Times New Roman" w:hAnsi="Times New Roman" w:cs="Times New Roman"/>
          <w:sz w:val="26"/>
          <w:szCs w:val="26"/>
        </w:rPr>
        <w:t>Сообщение о поступившем ходатайстве об установлении публичного сервитута</w:t>
      </w:r>
      <w:r w:rsidR="009D1AEA" w:rsidRPr="009D1AEA">
        <w:rPr>
          <w:rFonts w:ascii="Times New Roman" w:eastAsia="Times New Roman" w:hAnsi="Times New Roman" w:cs="Times New Roman"/>
          <w:sz w:val="26"/>
          <w:szCs w:val="26"/>
        </w:rPr>
        <w:t xml:space="preserve"> опубликовано</w:t>
      </w:r>
      <w:r w:rsidR="00417939">
        <w:rPr>
          <w:rFonts w:ascii="Times New Roman" w:eastAsia="Times New Roman" w:hAnsi="Times New Roman" w:cs="Times New Roman"/>
          <w:sz w:val="26"/>
          <w:szCs w:val="26"/>
        </w:rPr>
        <w:t xml:space="preserve"> в сетевом издании</w:t>
      </w:r>
      <w:r w:rsidR="009D1AEA" w:rsidRPr="009D1A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70BD">
        <w:rPr>
          <w:rFonts w:ascii="Times New Roman" w:eastAsia="Times New Roman" w:hAnsi="Times New Roman" w:cs="Times New Roman"/>
          <w:sz w:val="26"/>
          <w:szCs w:val="26"/>
        </w:rPr>
        <w:t xml:space="preserve">«Когалымский вестник» </w:t>
      </w:r>
      <w:r w:rsidR="009D1AEA" w:rsidRPr="009D1AE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D1AEA">
        <w:rPr>
          <w:rFonts w:ascii="Times New Roman" w:eastAsia="Times New Roman" w:hAnsi="Times New Roman" w:cs="Times New Roman"/>
          <w:sz w:val="26"/>
          <w:szCs w:val="26"/>
        </w:rPr>
        <w:t xml:space="preserve"> размещено на официальном сайте</w:t>
      </w:r>
      <w:r w:rsidR="00417939">
        <w:rPr>
          <w:rFonts w:ascii="Times New Roman" w:eastAsia="Times New Roman" w:hAnsi="Times New Roman" w:cs="Times New Roman"/>
          <w:sz w:val="26"/>
          <w:szCs w:val="26"/>
        </w:rPr>
        <w:t xml:space="preserve"> органов местного самоуправления </w:t>
      </w:r>
      <w:r w:rsidRPr="009D1AEA">
        <w:rPr>
          <w:rFonts w:ascii="Times New Roman" w:eastAsia="Times New Roman" w:hAnsi="Times New Roman" w:cs="Times New Roman"/>
          <w:sz w:val="26"/>
          <w:szCs w:val="26"/>
        </w:rPr>
        <w:t>города Когалыма в информационно-телекоммуникационной сети «Интернет» (</w:t>
      </w:r>
      <w:hyperlink r:id="rId4" w:history="1">
        <w:r w:rsidRPr="009D1AEA">
          <w:rPr>
            <w:rFonts w:ascii="Times New Roman" w:eastAsia="Times New Roman" w:hAnsi="Times New Roman" w:cs="Times New Roman"/>
            <w:sz w:val="26"/>
            <w:szCs w:val="26"/>
          </w:rPr>
          <w:t>www.admkogalym.ru</w:t>
        </w:r>
      </w:hyperlink>
      <w:r w:rsidRPr="009D1AEA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sectPr w:rsidR="0075629A" w:rsidRPr="009D1AEA" w:rsidSect="007D4E9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9A"/>
    <w:rsid w:val="0001107A"/>
    <w:rsid w:val="001056FF"/>
    <w:rsid w:val="00114169"/>
    <w:rsid w:val="00117800"/>
    <w:rsid w:val="001825B7"/>
    <w:rsid w:val="001A33E2"/>
    <w:rsid w:val="001A5103"/>
    <w:rsid w:val="001A569D"/>
    <w:rsid w:val="001A7E6D"/>
    <w:rsid w:val="002A03EC"/>
    <w:rsid w:val="002D2BBF"/>
    <w:rsid w:val="002E1B9E"/>
    <w:rsid w:val="003670BD"/>
    <w:rsid w:val="00374292"/>
    <w:rsid w:val="0037437B"/>
    <w:rsid w:val="003A58E0"/>
    <w:rsid w:val="00417939"/>
    <w:rsid w:val="0044772F"/>
    <w:rsid w:val="00572317"/>
    <w:rsid w:val="005A3AA1"/>
    <w:rsid w:val="005B6DB4"/>
    <w:rsid w:val="0064130D"/>
    <w:rsid w:val="006475F7"/>
    <w:rsid w:val="006529CF"/>
    <w:rsid w:val="00660D0C"/>
    <w:rsid w:val="00746EE1"/>
    <w:rsid w:val="0075629A"/>
    <w:rsid w:val="007E3F09"/>
    <w:rsid w:val="007F0C21"/>
    <w:rsid w:val="00812E59"/>
    <w:rsid w:val="008A347F"/>
    <w:rsid w:val="00973344"/>
    <w:rsid w:val="0098549C"/>
    <w:rsid w:val="009A499A"/>
    <w:rsid w:val="009C7A25"/>
    <w:rsid w:val="009D10FB"/>
    <w:rsid w:val="009D1AEA"/>
    <w:rsid w:val="00A90D6D"/>
    <w:rsid w:val="00AE2E14"/>
    <w:rsid w:val="00C85D23"/>
    <w:rsid w:val="00CA2522"/>
    <w:rsid w:val="00D3516B"/>
    <w:rsid w:val="00D842A6"/>
    <w:rsid w:val="00DA39D4"/>
    <w:rsid w:val="00E20048"/>
    <w:rsid w:val="00F033BF"/>
    <w:rsid w:val="00F20D1F"/>
    <w:rsid w:val="00FA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4E72"/>
  <w15:chartTrackingRefBased/>
  <w15:docId w15:val="{67CCE9DD-2CBA-482B-BFAD-CD2872DA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F033B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033BF"/>
    <w:rPr>
      <w:sz w:val="20"/>
      <w:szCs w:val="20"/>
    </w:rPr>
  </w:style>
  <w:style w:type="character" w:styleId="a5">
    <w:name w:val="annotation reference"/>
    <w:uiPriority w:val="99"/>
    <w:semiHidden/>
    <w:unhideWhenUsed/>
    <w:rsid w:val="00F033B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03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3B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A3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Елена Викторовна</dc:creator>
  <cp:keywords/>
  <dc:description/>
  <cp:lastModifiedBy>Бронникова Дарина Тагировна</cp:lastModifiedBy>
  <cp:revision>14</cp:revision>
  <dcterms:created xsi:type="dcterms:W3CDTF">2024-02-07T06:12:00Z</dcterms:created>
  <dcterms:modified xsi:type="dcterms:W3CDTF">2024-07-30T09:05:00Z</dcterms:modified>
</cp:coreProperties>
</file>