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28" w:rsidRPr="00FD7320" w:rsidRDefault="00F84328" w:rsidP="00FD7320">
      <w:pPr>
        <w:rPr>
          <w:bCs/>
          <w:sz w:val="20"/>
          <w:szCs w:val="2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321"/>
        <w:gridCol w:w="6597"/>
        <w:gridCol w:w="5917"/>
      </w:tblGrid>
      <w:tr w:rsidR="00B73DD2" w:rsidTr="0009588E">
        <w:tc>
          <w:tcPr>
            <w:tcW w:w="3321" w:type="dxa"/>
          </w:tcPr>
          <w:p w:rsidR="00FD7320" w:rsidRPr="00070B8B" w:rsidRDefault="00FD7320" w:rsidP="00F84328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070B8B">
              <w:rPr>
                <w:b/>
              </w:rPr>
              <w:t>Состав информации</w:t>
            </w:r>
          </w:p>
        </w:tc>
        <w:tc>
          <w:tcPr>
            <w:tcW w:w="6597" w:type="dxa"/>
          </w:tcPr>
          <w:p w:rsidR="00FD7320" w:rsidRPr="00070B8B" w:rsidRDefault="00FD7320" w:rsidP="00F84328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070B8B">
              <w:rPr>
                <w:b/>
              </w:rPr>
              <w:t>Комментарий</w:t>
            </w:r>
          </w:p>
        </w:tc>
        <w:tc>
          <w:tcPr>
            <w:tcW w:w="5917" w:type="dxa"/>
          </w:tcPr>
          <w:p w:rsidR="00FD7320" w:rsidRPr="00070B8B" w:rsidRDefault="00FD7320" w:rsidP="00F84328">
            <w:pPr>
              <w:rPr>
                <w:b/>
              </w:rPr>
            </w:pPr>
          </w:p>
        </w:tc>
      </w:tr>
      <w:tr w:rsidR="00B73DD2" w:rsidTr="0009588E">
        <w:trPr>
          <w:trHeight w:val="895"/>
        </w:trPr>
        <w:tc>
          <w:tcPr>
            <w:tcW w:w="3321" w:type="dxa"/>
          </w:tcPr>
          <w:p w:rsidR="002904CF" w:rsidRPr="00FD7320" w:rsidRDefault="002904CF" w:rsidP="007A362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Общая информация </w:t>
            </w:r>
          </w:p>
          <w:p w:rsidR="002904CF" w:rsidRPr="00FD7320" w:rsidRDefault="002904CF" w:rsidP="00F84328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6597" w:type="dxa"/>
            <w:vAlign w:val="center"/>
          </w:tcPr>
          <w:p w:rsidR="002904CF" w:rsidRPr="00FD7320" w:rsidRDefault="002904CF" w:rsidP="002904CF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t>Отдел записи актов гражданского состояния (ЗАГС) Администрация города Когалыма</w:t>
            </w:r>
          </w:p>
        </w:tc>
        <w:tc>
          <w:tcPr>
            <w:tcW w:w="5917" w:type="dxa"/>
            <w:vMerge w:val="restart"/>
            <w:vAlign w:val="center"/>
          </w:tcPr>
          <w:p w:rsidR="002904CF" w:rsidRDefault="002904CF" w:rsidP="00A4674C">
            <w:pPr>
              <w:jc w:val="center"/>
              <w:rPr>
                <w:b/>
              </w:rPr>
            </w:pPr>
            <w:r w:rsidRPr="005B603D">
              <w:rPr>
                <w:b/>
                <w:noProof/>
                <w:lang w:eastAsia="ru-RU"/>
              </w:rPr>
              <w:drawing>
                <wp:inline distT="0" distB="0" distL="0" distR="0" wp14:anchorId="1CBC6BF1" wp14:editId="0385C071">
                  <wp:extent cx="3325091" cy="1642230"/>
                  <wp:effectExtent l="0" t="0" r="8890" b="0"/>
                  <wp:docPr id="1" name="Рисунок 1" descr="C:\Users\AkulovaNA\Desktop\загс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ulovaNA\Desktop\загс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565" cy="168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4CF" w:rsidRPr="0020636C" w:rsidRDefault="002904CF" w:rsidP="00A4674C">
            <w:pPr>
              <w:jc w:val="center"/>
              <w:rPr>
                <w:b/>
                <w:sz w:val="8"/>
              </w:rPr>
            </w:pPr>
          </w:p>
          <w:p w:rsidR="002904CF" w:rsidRDefault="002904CF" w:rsidP="00A4674C">
            <w:pPr>
              <w:jc w:val="center"/>
              <w:rPr>
                <w:b/>
              </w:rPr>
            </w:pPr>
            <w:r w:rsidRPr="00A4674C">
              <w:rPr>
                <w:b/>
                <w:noProof/>
                <w:lang w:eastAsia="ru-RU"/>
              </w:rPr>
              <w:drawing>
                <wp:inline distT="0" distB="0" distL="0" distR="0" wp14:anchorId="3D3451E5" wp14:editId="1B36836D">
                  <wp:extent cx="3325091" cy="1891153"/>
                  <wp:effectExtent l="0" t="0" r="8890" b="0"/>
                  <wp:docPr id="2" name="Рисунок 2" descr="C:\Users\AkulovaNA\Desktop\заг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ulovaNA\Desktop\заг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79" cy="197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4CF" w:rsidRPr="0020636C" w:rsidRDefault="002904CF" w:rsidP="00A4674C">
            <w:pPr>
              <w:jc w:val="center"/>
              <w:rPr>
                <w:b/>
                <w:sz w:val="8"/>
              </w:rPr>
            </w:pPr>
          </w:p>
        </w:tc>
      </w:tr>
      <w:tr w:rsidR="00B73DD2" w:rsidTr="0009588E">
        <w:trPr>
          <w:trHeight w:val="1120"/>
        </w:trPr>
        <w:tc>
          <w:tcPr>
            <w:tcW w:w="3321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Адрес</w:t>
            </w:r>
          </w:p>
        </w:tc>
        <w:tc>
          <w:tcPr>
            <w:tcW w:w="6597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  <w:lang w:eastAsia="ru-RU"/>
              </w:rPr>
              <w:t>628481, Тюменская область, Ханты-Мансийский автономный округ – Югра, город Когалым, ул. Дружбы Народов, дом 9</w:t>
            </w:r>
          </w:p>
        </w:tc>
        <w:tc>
          <w:tcPr>
            <w:tcW w:w="5917" w:type="dxa"/>
            <w:vMerge/>
          </w:tcPr>
          <w:p w:rsidR="002904CF" w:rsidRPr="00EC05EB" w:rsidRDefault="002904CF" w:rsidP="003E0D8A">
            <w:pPr>
              <w:rPr>
                <w:lang w:eastAsia="ru-RU"/>
              </w:rPr>
            </w:pPr>
          </w:p>
        </w:tc>
      </w:tr>
      <w:tr w:rsidR="00B73DD2" w:rsidTr="0009588E">
        <w:trPr>
          <w:trHeight w:val="3109"/>
        </w:trPr>
        <w:tc>
          <w:tcPr>
            <w:tcW w:w="3321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Режим работы</w:t>
            </w:r>
          </w:p>
        </w:tc>
        <w:tc>
          <w:tcPr>
            <w:tcW w:w="6597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Вторник: 09:00 – 12:30, 14:00 – 15:30 прием по всем вопросам</w:t>
            </w:r>
          </w:p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Среда: 09:00 – 12:30, 14:00 – 15:30 прием по всем вопросам</w:t>
            </w:r>
          </w:p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Пятница: 08:30 – 12:30 прием по всем вопросам, государственная регистрация заключения брака, 14:00 – 17:15 государственная регистрация заключения брака</w:t>
            </w:r>
          </w:p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Суббота: 09:00 – 11:20 прием по всем вопросам, государственная регистрация заключения брака, 12:00 – 16:00 государственная регистрация заключения брака</w:t>
            </w:r>
          </w:p>
        </w:tc>
        <w:tc>
          <w:tcPr>
            <w:tcW w:w="5917" w:type="dxa"/>
            <w:vMerge/>
          </w:tcPr>
          <w:p w:rsidR="002904CF" w:rsidRDefault="002904CF" w:rsidP="003E0D8A"/>
        </w:tc>
      </w:tr>
      <w:tr w:rsidR="00B73DD2" w:rsidTr="0009588E">
        <w:trPr>
          <w:trHeight w:val="695"/>
        </w:trPr>
        <w:tc>
          <w:tcPr>
            <w:tcW w:w="3321" w:type="dxa"/>
          </w:tcPr>
          <w:p w:rsidR="002904CF" w:rsidRPr="00FD7320" w:rsidRDefault="002904CF" w:rsidP="003E0D8A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Сотрудник, ответственный за оказание помощи инвалидам</w:t>
            </w:r>
          </w:p>
        </w:tc>
        <w:tc>
          <w:tcPr>
            <w:tcW w:w="6597" w:type="dxa"/>
          </w:tcPr>
          <w:p w:rsidR="002904CF" w:rsidRPr="00FD7320" w:rsidRDefault="002904CF" w:rsidP="002904C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Сотрудник</w:t>
            </w:r>
            <w:r w:rsidRPr="000018D7">
              <w:rPr>
                <w:sz w:val="26"/>
                <w:szCs w:val="26"/>
              </w:rPr>
              <w:t>, ведущий прием граждан по предварительной записи.</w:t>
            </w:r>
          </w:p>
        </w:tc>
        <w:tc>
          <w:tcPr>
            <w:tcW w:w="5917" w:type="dxa"/>
            <w:vMerge/>
          </w:tcPr>
          <w:p w:rsidR="002904CF" w:rsidRPr="00C832D3" w:rsidRDefault="002904CF" w:rsidP="003E0D8A">
            <w:pPr>
              <w:rPr>
                <w:b/>
              </w:rPr>
            </w:pPr>
          </w:p>
        </w:tc>
      </w:tr>
      <w:tr w:rsidR="00B73DD2" w:rsidTr="0009588E">
        <w:trPr>
          <w:trHeight w:val="565"/>
        </w:trPr>
        <w:tc>
          <w:tcPr>
            <w:tcW w:w="9918" w:type="dxa"/>
            <w:gridSpan w:val="2"/>
            <w:vAlign w:val="center"/>
          </w:tcPr>
          <w:p w:rsidR="00FD7320" w:rsidRPr="00FD7320" w:rsidRDefault="00FD7320" w:rsidP="002904C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t>Условия доступности для инвалидов</w:t>
            </w:r>
          </w:p>
        </w:tc>
        <w:tc>
          <w:tcPr>
            <w:tcW w:w="5917" w:type="dxa"/>
          </w:tcPr>
          <w:p w:rsidR="00FD7320" w:rsidRPr="00070B8B" w:rsidRDefault="00FD7320" w:rsidP="003E0D8A">
            <w:pPr>
              <w:rPr>
                <w:b/>
              </w:rPr>
            </w:pPr>
          </w:p>
        </w:tc>
      </w:tr>
      <w:tr w:rsidR="00B73DD2" w:rsidTr="0009588E">
        <w:trPr>
          <w:trHeight w:val="688"/>
        </w:trPr>
        <w:tc>
          <w:tcPr>
            <w:tcW w:w="3321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 нарушениями зрения, в том числе использующих собаку проводника</w:t>
            </w:r>
          </w:p>
        </w:tc>
        <w:tc>
          <w:tcPr>
            <w:tcW w:w="6597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доступно с помощью персонала</w:t>
            </w:r>
          </w:p>
        </w:tc>
        <w:tc>
          <w:tcPr>
            <w:tcW w:w="5917" w:type="dxa"/>
            <w:vMerge w:val="restart"/>
            <w:vAlign w:val="center"/>
          </w:tcPr>
          <w:p w:rsidR="002904CF" w:rsidRPr="007824A6" w:rsidRDefault="002904CF" w:rsidP="002904CF">
            <w:pPr>
              <w:jc w:val="center"/>
            </w:pPr>
            <w:r w:rsidRPr="002904CF">
              <w:rPr>
                <w:noProof/>
                <w:lang w:eastAsia="ru-RU"/>
              </w:rPr>
              <w:drawing>
                <wp:inline distT="0" distB="0" distL="0" distR="0" wp14:anchorId="210D067F" wp14:editId="0BBEFAB3">
                  <wp:extent cx="3170712" cy="1650937"/>
                  <wp:effectExtent l="0" t="0" r="0" b="6985"/>
                  <wp:docPr id="3" name="Рисунок 3" descr="C:\Users\AkulovaNA\Desktop\пандус 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kulovaNA\Desktop\пандус 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11" cy="166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09588E">
        <w:trPr>
          <w:trHeight w:val="415"/>
        </w:trPr>
        <w:tc>
          <w:tcPr>
            <w:tcW w:w="3321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 нарушениями слуха</w:t>
            </w:r>
          </w:p>
        </w:tc>
        <w:tc>
          <w:tcPr>
            <w:tcW w:w="6597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доступно</w:t>
            </w:r>
          </w:p>
        </w:tc>
        <w:tc>
          <w:tcPr>
            <w:tcW w:w="5917" w:type="dxa"/>
            <w:vMerge/>
            <w:vAlign w:val="center"/>
          </w:tcPr>
          <w:p w:rsidR="002904CF" w:rsidRDefault="002904CF" w:rsidP="002904CF">
            <w:pPr>
              <w:jc w:val="center"/>
            </w:pPr>
          </w:p>
        </w:tc>
      </w:tr>
      <w:tr w:rsidR="00B73DD2" w:rsidTr="0009588E">
        <w:trPr>
          <w:trHeight w:val="973"/>
        </w:trPr>
        <w:tc>
          <w:tcPr>
            <w:tcW w:w="3321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опорно-двигательного аппарата, в том числе использующих кресла-коляски</w:t>
            </w:r>
          </w:p>
        </w:tc>
        <w:tc>
          <w:tcPr>
            <w:tcW w:w="6597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доступно</w:t>
            </w:r>
          </w:p>
        </w:tc>
        <w:tc>
          <w:tcPr>
            <w:tcW w:w="5917" w:type="dxa"/>
            <w:vMerge/>
            <w:vAlign w:val="center"/>
          </w:tcPr>
          <w:p w:rsidR="002904CF" w:rsidRDefault="002904CF" w:rsidP="002904CF">
            <w:pPr>
              <w:jc w:val="center"/>
            </w:pPr>
          </w:p>
        </w:tc>
      </w:tr>
      <w:tr w:rsidR="00B73DD2" w:rsidTr="0009588E">
        <w:trPr>
          <w:trHeight w:val="1001"/>
        </w:trPr>
        <w:tc>
          <w:tcPr>
            <w:tcW w:w="3321" w:type="dxa"/>
            <w:vAlign w:val="center"/>
          </w:tcPr>
          <w:p w:rsidR="00A3150C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 нарушениями интеллекта. с нарушениями языковых и речевых функций</w:t>
            </w:r>
          </w:p>
        </w:tc>
        <w:tc>
          <w:tcPr>
            <w:tcW w:w="6597" w:type="dxa"/>
            <w:vAlign w:val="center"/>
          </w:tcPr>
          <w:p w:rsidR="002904CF" w:rsidRPr="00FD7320" w:rsidRDefault="002904CF" w:rsidP="00A3150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доступно</w:t>
            </w:r>
          </w:p>
        </w:tc>
        <w:tc>
          <w:tcPr>
            <w:tcW w:w="5917" w:type="dxa"/>
            <w:vMerge/>
            <w:vAlign w:val="center"/>
          </w:tcPr>
          <w:p w:rsidR="002904CF" w:rsidRDefault="002904CF" w:rsidP="002904CF">
            <w:pPr>
              <w:jc w:val="center"/>
            </w:pPr>
          </w:p>
        </w:tc>
      </w:tr>
      <w:tr w:rsidR="00B73DD2" w:rsidTr="0009588E">
        <w:trPr>
          <w:trHeight w:val="693"/>
        </w:trPr>
        <w:tc>
          <w:tcPr>
            <w:tcW w:w="9918" w:type="dxa"/>
            <w:gridSpan w:val="2"/>
            <w:vAlign w:val="center"/>
          </w:tcPr>
          <w:p w:rsidR="00A3150C" w:rsidRPr="00A3150C" w:rsidRDefault="00A3150C" w:rsidP="00A3150C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>Транспортная доступность</w:t>
            </w:r>
          </w:p>
        </w:tc>
        <w:tc>
          <w:tcPr>
            <w:tcW w:w="5917" w:type="dxa"/>
          </w:tcPr>
          <w:p w:rsidR="00A3150C" w:rsidRPr="000F3FB5" w:rsidRDefault="00A3150C" w:rsidP="003E0D8A">
            <w:pPr>
              <w:rPr>
                <w:i/>
              </w:rPr>
            </w:pPr>
          </w:p>
        </w:tc>
      </w:tr>
      <w:tr w:rsidR="00B73DD2" w:rsidTr="0009588E">
        <w:trPr>
          <w:trHeight w:val="3535"/>
        </w:trPr>
        <w:tc>
          <w:tcPr>
            <w:tcW w:w="3321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Маршруты общественного транспорта</w:t>
            </w:r>
          </w:p>
        </w:tc>
        <w:tc>
          <w:tcPr>
            <w:tcW w:w="6597" w:type="dxa"/>
          </w:tcPr>
          <w:p w:rsidR="00FD7320" w:rsidRPr="00FD7320" w:rsidRDefault="00FD7320" w:rsidP="00DF1971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Автобус №1А:</w:t>
            </w:r>
          </w:p>
          <w:p w:rsidR="00FD7320" w:rsidRPr="00FD7320" w:rsidRDefault="00FD7320" w:rsidP="00DF1971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поселок – город: ост. «ГУС»;</w:t>
            </w:r>
          </w:p>
          <w:p w:rsidR="00FD7320" w:rsidRPr="00FD7320" w:rsidRDefault="00FD7320" w:rsidP="00DF1971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город – поселок: ост. «ул. Молодежная».</w:t>
            </w:r>
          </w:p>
          <w:p w:rsidR="00FD7320" w:rsidRPr="00FD7320" w:rsidRDefault="00FD7320" w:rsidP="00DF1971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Автобус №5:</w:t>
            </w:r>
          </w:p>
          <w:p w:rsidR="00FD7320" w:rsidRPr="00FD7320" w:rsidRDefault="00FD7320" w:rsidP="00DF1971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поселок – город: ост. «Администрация»;</w:t>
            </w:r>
          </w:p>
          <w:p w:rsidR="00FD7320" w:rsidRPr="00FD7320" w:rsidRDefault="00FD7320" w:rsidP="00DF1971">
            <w:pPr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город – поселок: ост. «ГУС»</w:t>
            </w:r>
          </w:p>
        </w:tc>
        <w:tc>
          <w:tcPr>
            <w:tcW w:w="5917" w:type="dxa"/>
            <w:vAlign w:val="center"/>
          </w:tcPr>
          <w:p w:rsidR="00FD7320" w:rsidRDefault="00A3150C" w:rsidP="00A3150C">
            <w:pPr>
              <w:jc w:val="center"/>
            </w:pPr>
            <w:r w:rsidRPr="00A3150C">
              <w:rPr>
                <w:noProof/>
                <w:lang w:eastAsia="ru-RU"/>
              </w:rPr>
              <w:drawing>
                <wp:inline distT="0" distB="0" distL="0" distR="0">
                  <wp:extent cx="3408218" cy="2207509"/>
                  <wp:effectExtent l="0" t="0" r="1905" b="2540"/>
                  <wp:docPr id="4" name="Рисунок 4" descr="C:\Users\AkulovaNA\Desktop\остан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kulovaNA\Desktop\остан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510" cy="227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09588E">
        <w:trPr>
          <w:trHeight w:val="3954"/>
        </w:trPr>
        <w:tc>
          <w:tcPr>
            <w:tcW w:w="3321" w:type="dxa"/>
          </w:tcPr>
          <w:p w:rsidR="00FD7320" w:rsidRPr="00FD7320" w:rsidRDefault="00FD7320" w:rsidP="005E477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Путь от ближайших остановок общественного транспорта</w:t>
            </w:r>
          </w:p>
        </w:tc>
        <w:tc>
          <w:tcPr>
            <w:tcW w:w="6597" w:type="dxa"/>
          </w:tcPr>
          <w:p w:rsidR="00FD7320" w:rsidRPr="00FD7320" w:rsidRDefault="00FD7320" w:rsidP="005E477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Остановки «Администрация», «ГУС» (пассажирские маршруты №1А, 5)</w:t>
            </w:r>
          </w:p>
        </w:tc>
        <w:tc>
          <w:tcPr>
            <w:tcW w:w="5917" w:type="dxa"/>
            <w:vAlign w:val="center"/>
          </w:tcPr>
          <w:p w:rsidR="00FD7320" w:rsidRDefault="00A3150C" w:rsidP="00A3150C">
            <w:pPr>
              <w:jc w:val="center"/>
            </w:pPr>
            <w:r w:rsidRPr="00A3150C">
              <w:rPr>
                <w:noProof/>
                <w:lang w:eastAsia="ru-RU"/>
              </w:rPr>
              <w:drawing>
                <wp:inline distT="0" distB="0" distL="0" distR="0">
                  <wp:extent cx="3420094" cy="2425253"/>
                  <wp:effectExtent l="0" t="0" r="9525" b="0"/>
                  <wp:docPr id="5" name="Рисунок 5" descr="C:\Users\AkulovaNA\Desktop\путь к останов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ulovaNA\Desktop\путь к остановк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229" cy="2565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09588E">
        <w:trPr>
          <w:trHeight w:val="2395"/>
        </w:trPr>
        <w:tc>
          <w:tcPr>
            <w:tcW w:w="3321" w:type="dxa"/>
          </w:tcPr>
          <w:p w:rsidR="00FD7320" w:rsidRPr="00FD7320" w:rsidRDefault="00FD7320" w:rsidP="005E477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Парковка для инвалидов</w:t>
            </w:r>
          </w:p>
        </w:tc>
        <w:tc>
          <w:tcPr>
            <w:tcW w:w="6597" w:type="dxa"/>
          </w:tcPr>
          <w:p w:rsidR="00FD7320" w:rsidRPr="00FD7320" w:rsidRDefault="00FD7320" w:rsidP="005E477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да, расстояние от парковки до входа в организацию </w:t>
            </w:r>
            <w:r w:rsidRPr="00FD7320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&lt; </w:t>
            </w: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50 м</w:t>
            </w:r>
          </w:p>
        </w:tc>
        <w:tc>
          <w:tcPr>
            <w:tcW w:w="5917" w:type="dxa"/>
            <w:vAlign w:val="center"/>
          </w:tcPr>
          <w:p w:rsidR="00FD7320" w:rsidRPr="00E02A91" w:rsidRDefault="00A3150C" w:rsidP="00A3150C">
            <w:pPr>
              <w:jc w:val="center"/>
            </w:pPr>
            <w:r w:rsidRPr="00A3150C">
              <w:rPr>
                <w:noProof/>
                <w:lang w:eastAsia="ru-RU"/>
              </w:rPr>
              <w:drawing>
                <wp:inline distT="0" distB="0" distL="0" distR="0">
                  <wp:extent cx="2814452" cy="1449612"/>
                  <wp:effectExtent l="0" t="0" r="5080" b="0"/>
                  <wp:docPr id="6" name="Рисунок 6" descr="C:\Users\AkulovaNA\Desktop\парков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kulovaNA\Desktop\парковк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428" cy="1468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A3150C">
              <w:rPr>
                <w:noProof/>
                <w:lang w:eastAsia="ru-RU"/>
              </w:rPr>
              <w:drawing>
                <wp:inline distT="0" distB="0" distL="0" distR="0" wp14:anchorId="63E4187C" wp14:editId="408C4648">
                  <wp:extent cx="712519" cy="1480557"/>
                  <wp:effectExtent l="0" t="0" r="0" b="5715"/>
                  <wp:docPr id="7" name="Рисунок 7" descr="C:\Users\AkulovaNA\Desktop\парк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kulovaNA\Desktop\парк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50" cy="151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</w:tc>
      </w:tr>
      <w:tr w:rsidR="00B73DD2" w:rsidTr="0009588E">
        <w:tc>
          <w:tcPr>
            <w:tcW w:w="9918" w:type="dxa"/>
            <w:gridSpan w:val="2"/>
          </w:tcPr>
          <w:p w:rsidR="00A3150C" w:rsidRPr="00FD7320" w:rsidRDefault="00A3150C" w:rsidP="003E0D8A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5917" w:type="dxa"/>
          </w:tcPr>
          <w:p w:rsidR="00A3150C" w:rsidRPr="000F3FB5" w:rsidRDefault="00A3150C" w:rsidP="003E0D8A">
            <w:pPr>
              <w:rPr>
                <w:b/>
              </w:rPr>
            </w:pPr>
          </w:p>
        </w:tc>
      </w:tr>
      <w:tr w:rsidR="00B73DD2" w:rsidTr="0009588E">
        <w:trPr>
          <w:trHeight w:val="552"/>
        </w:trPr>
        <w:tc>
          <w:tcPr>
            <w:tcW w:w="9918" w:type="dxa"/>
            <w:gridSpan w:val="2"/>
            <w:vAlign w:val="center"/>
          </w:tcPr>
          <w:p w:rsidR="00FD7320" w:rsidRPr="00FD7320" w:rsidRDefault="00FD7320" w:rsidP="00A3150C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>Архитектурная доступность и технические средства</w:t>
            </w:r>
          </w:p>
        </w:tc>
        <w:tc>
          <w:tcPr>
            <w:tcW w:w="5917" w:type="dxa"/>
          </w:tcPr>
          <w:p w:rsidR="00FD7320" w:rsidRDefault="00FD7320" w:rsidP="003E0D8A">
            <w:pPr>
              <w:rPr>
                <w:b/>
              </w:rPr>
            </w:pPr>
          </w:p>
          <w:p w:rsidR="008C67D9" w:rsidRPr="000F3FB5" w:rsidRDefault="008C67D9" w:rsidP="003E0D8A">
            <w:pPr>
              <w:rPr>
                <w:b/>
              </w:rPr>
            </w:pPr>
          </w:p>
        </w:tc>
      </w:tr>
      <w:tr w:rsidR="00B73DD2" w:rsidTr="00C35A93">
        <w:trPr>
          <w:trHeight w:val="6080"/>
        </w:trPr>
        <w:tc>
          <w:tcPr>
            <w:tcW w:w="3321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вход (пандус, кнопка вызова персонала, автоматическая дверь и т.д.)</w:t>
            </w:r>
          </w:p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пути движения (лестницы, лифт, коридор, холл) </w:t>
            </w:r>
          </w:p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места предоставления услуг </w:t>
            </w:r>
          </w:p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места отдыха </w:t>
            </w:r>
          </w:p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туалет </w:t>
            </w:r>
          </w:p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территория (при наличии) другие функциональные зоны</w:t>
            </w:r>
          </w:p>
        </w:tc>
        <w:tc>
          <w:tcPr>
            <w:tcW w:w="6597" w:type="dxa"/>
          </w:tcPr>
          <w:p w:rsidR="00FD7320" w:rsidRPr="00FD7320" w:rsidRDefault="00FD7320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Вход (пандус, кнопка вызова персонала)</w:t>
            </w: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B73DD2" w:rsidRDefault="00B73DD2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FD7320" w:rsidRPr="00FD7320" w:rsidRDefault="00FD7320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Пути движения (пандус, холл, коридоры, лестницы)</w:t>
            </w: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09588E" w:rsidRDefault="0009588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FD7320" w:rsidRPr="00FD7320" w:rsidRDefault="00FD7320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Места предоставления услуг – есть</w:t>
            </w:r>
          </w:p>
          <w:p w:rsidR="00FD7320" w:rsidRPr="00FD7320" w:rsidRDefault="00FD7320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Места отдыха – нет</w:t>
            </w:r>
          </w:p>
          <w:p w:rsidR="00C35A93" w:rsidRDefault="00C35A93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C35A93" w:rsidRDefault="00C35A93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871E7E" w:rsidRDefault="00871E7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871E7E" w:rsidRDefault="00871E7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871E7E" w:rsidRDefault="00871E7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871E7E" w:rsidRDefault="00871E7E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bookmarkStart w:id="0" w:name="_GoBack"/>
            <w:bookmarkEnd w:id="0"/>
          </w:p>
          <w:p w:rsidR="00374C44" w:rsidRDefault="00374C44" w:rsidP="00EB17D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FD7320" w:rsidRPr="00FD7320" w:rsidRDefault="00FD7320" w:rsidP="00C35A93">
            <w:pPr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Туалет </w:t>
            </w:r>
            <w:r w:rsidR="00C35A93">
              <w:rPr>
                <w:rFonts w:asciiTheme="majorHAnsi" w:hAnsiTheme="majorHAnsi" w:cstheme="majorHAnsi"/>
                <w:sz w:val="26"/>
                <w:szCs w:val="26"/>
              </w:rPr>
              <w:t>–</w:t>
            </w: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 да</w:t>
            </w:r>
          </w:p>
        </w:tc>
        <w:tc>
          <w:tcPr>
            <w:tcW w:w="5917" w:type="dxa"/>
          </w:tcPr>
          <w:p w:rsidR="00B73DD2" w:rsidRDefault="0009588E" w:rsidP="008C67D9">
            <w:pPr>
              <w:jc w:val="center"/>
            </w:pPr>
            <w:r w:rsidRPr="0009588E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01341" cy="1711325"/>
                  <wp:effectExtent l="0" t="0" r="0" b="3175"/>
                  <wp:docPr id="11" name="Рисунок 11" descr="C:\Users\AkulovaNA\Desktop\центр.вх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ulovaNA\Desktop\центр.вх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791" cy="179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67D9">
              <w:t xml:space="preserve">   </w:t>
            </w:r>
          </w:p>
          <w:p w:rsidR="0009588E" w:rsidRPr="0009588E" w:rsidRDefault="0009588E" w:rsidP="00EB17D9">
            <w:pPr>
              <w:rPr>
                <w:sz w:val="10"/>
              </w:rPr>
            </w:pPr>
          </w:p>
          <w:p w:rsidR="00FD7320" w:rsidRDefault="00B73DD2" w:rsidP="008C67D9">
            <w:pPr>
              <w:jc w:val="center"/>
            </w:pPr>
            <w:r w:rsidRPr="00B73DD2">
              <w:rPr>
                <w:noProof/>
                <w:lang w:eastAsia="ru-RU"/>
              </w:rPr>
              <w:drawing>
                <wp:inline distT="0" distB="0" distL="0" distR="0">
                  <wp:extent cx="3526880" cy="1603169"/>
                  <wp:effectExtent l="0" t="0" r="0" b="0"/>
                  <wp:docPr id="8" name="Рисунок 8" descr="C:\Users\AkulovaNA\Desktop\пандус 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kulovaNA\Desktop\пандус 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163" cy="165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DD2" w:rsidRPr="0009588E" w:rsidRDefault="00B73DD2" w:rsidP="00EB17D9">
            <w:pPr>
              <w:rPr>
                <w:sz w:val="12"/>
                <w:szCs w:val="16"/>
              </w:rPr>
            </w:pPr>
          </w:p>
          <w:p w:rsidR="0009588E" w:rsidRDefault="008C67D9" w:rsidP="008C67D9">
            <w:pPr>
              <w:jc w:val="center"/>
            </w:pPr>
            <w:r>
              <w:t xml:space="preserve">  </w:t>
            </w:r>
            <w:r w:rsidR="0009588E" w:rsidRPr="0009588E">
              <w:rPr>
                <w:noProof/>
                <w:lang w:eastAsia="ru-RU"/>
              </w:rPr>
              <w:drawing>
                <wp:inline distT="0" distB="0" distL="0" distR="0">
                  <wp:extent cx="1944865" cy="1436915"/>
                  <wp:effectExtent l="0" t="0" r="0" b="0"/>
                  <wp:docPr id="12" name="Рисунок 12" descr="C:\Users\AkulovaNA\Desktop\хо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ulovaNA\Desktop\хол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557" cy="1480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7D9" w:rsidRDefault="008C67D9" w:rsidP="008C67D9">
            <w:pPr>
              <w:jc w:val="center"/>
              <w:rPr>
                <w:sz w:val="10"/>
              </w:rPr>
            </w:pPr>
          </w:p>
          <w:p w:rsidR="00C35A93" w:rsidRPr="008C67D9" w:rsidRDefault="00374C44" w:rsidP="008C67D9">
            <w:pPr>
              <w:jc w:val="center"/>
              <w:rPr>
                <w:sz w:val="10"/>
              </w:rPr>
            </w:pPr>
            <w:r w:rsidRPr="00B73DD2">
              <w:rPr>
                <w:noProof/>
                <w:lang w:eastAsia="ru-RU"/>
              </w:rPr>
              <w:drawing>
                <wp:inline distT="0" distB="0" distL="0" distR="0" wp14:anchorId="59D2D0AF" wp14:editId="079CB972">
                  <wp:extent cx="908676" cy="1504425"/>
                  <wp:effectExtent l="0" t="0" r="6350" b="635"/>
                  <wp:docPr id="10" name="Рисунок 10" descr="C:\Users\AkulovaNA\Desktop\лест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kulovaNA\Desktop\лест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407" cy="156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0"/>
              </w:rPr>
              <w:t xml:space="preserve">  </w:t>
            </w:r>
            <w:r w:rsidRPr="00B73DD2">
              <w:rPr>
                <w:noProof/>
                <w:lang w:eastAsia="ru-RU"/>
              </w:rPr>
              <w:drawing>
                <wp:inline distT="0" distB="0" distL="0" distR="0" wp14:anchorId="34CAD757" wp14:editId="64B3E3B1">
                  <wp:extent cx="1377537" cy="1510104"/>
                  <wp:effectExtent l="0" t="0" r="0" b="0"/>
                  <wp:docPr id="9" name="Рисунок 9" descr="C:\Users\AkulovaNA\Desktop\кнопка выз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kulovaNA\Desktop\кнопка выз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04" t="29023" r="10747" b="34029"/>
                          <a:stretch/>
                        </pic:blipFill>
                        <pic:spPr bwMode="auto">
                          <a:xfrm>
                            <a:off x="0" y="0"/>
                            <a:ext cx="1409533" cy="1545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5A93" w:rsidRDefault="0009588E" w:rsidP="008C67D9">
            <w:pPr>
              <w:jc w:val="center"/>
            </w:pPr>
            <w:r w:rsidRPr="0009588E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96291" cy="1995204"/>
                  <wp:effectExtent l="0" t="0" r="8890" b="5080"/>
                  <wp:docPr id="13" name="Рисунок 13" descr="C:\Users\AkulovaNA\Desktop\визу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kulovaNA\Desktop\визу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788" cy="206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67D9">
              <w:t xml:space="preserve">  </w:t>
            </w:r>
            <w:r w:rsidR="00C35A93" w:rsidRPr="00C35A93">
              <w:rPr>
                <w:noProof/>
                <w:lang w:eastAsia="ru-RU"/>
              </w:rPr>
              <w:drawing>
                <wp:inline distT="0" distB="0" distL="0" distR="0">
                  <wp:extent cx="1939746" cy="1935299"/>
                  <wp:effectExtent l="0" t="0" r="3810" b="8255"/>
                  <wp:docPr id="14" name="Рисунок 14" descr="C:\Users\AkulovaN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kulovaNA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97" cy="210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C44" w:rsidRPr="00374C44" w:rsidRDefault="00374C44" w:rsidP="008C67D9">
            <w:pPr>
              <w:jc w:val="center"/>
              <w:rPr>
                <w:sz w:val="10"/>
              </w:rPr>
            </w:pPr>
          </w:p>
          <w:p w:rsidR="00B73DD2" w:rsidRDefault="00C35A93" w:rsidP="008C67D9">
            <w:pPr>
              <w:jc w:val="center"/>
            </w:pPr>
            <w:r w:rsidRPr="00C35A93">
              <w:rPr>
                <w:noProof/>
                <w:lang w:eastAsia="ru-RU"/>
              </w:rPr>
              <w:drawing>
                <wp:inline distT="0" distB="0" distL="0" distR="0" wp14:anchorId="16F2FC64" wp14:editId="02C94759">
                  <wp:extent cx="1647031" cy="2351315"/>
                  <wp:effectExtent l="0" t="0" r="0" b="0"/>
                  <wp:docPr id="15" name="Рисунок 15" descr="C:\Users\AkulovaNA\Desktop\туа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ulovaNA\Desktop\туа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227" cy="240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C35A93">
              <w:rPr>
                <w:noProof/>
                <w:lang w:eastAsia="ru-RU"/>
              </w:rPr>
              <w:drawing>
                <wp:inline distT="0" distB="0" distL="0" distR="0">
                  <wp:extent cx="1727031" cy="2327563"/>
                  <wp:effectExtent l="0" t="0" r="6985" b="0"/>
                  <wp:docPr id="16" name="Рисунок 16" descr="C:\Users\AkulovaNA\Desktop\туале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kulovaNA\Desktop\туале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979" cy="239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A93" w:rsidRPr="00C35A93" w:rsidRDefault="00C35A93" w:rsidP="008C67D9">
            <w:pPr>
              <w:jc w:val="center"/>
              <w:rPr>
                <w:sz w:val="14"/>
              </w:rPr>
            </w:pPr>
          </w:p>
          <w:p w:rsidR="00C35A93" w:rsidRDefault="00C35A93" w:rsidP="00C35A93">
            <w:pPr>
              <w:jc w:val="center"/>
            </w:pPr>
            <w:r w:rsidRPr="00C35A93">
              <w:rPr>
                <w:noProof/>
                <w:lang w:eastAsia="ru-RU"/>
              </w:rPr>
              <w:drawing>
                <wp:inline distT="0" distB="0" distL="0" distR="0">
                  <wp:extent cx="2181385" cy="1638795"/>
                  <wp:effectExtent l="0" t="0" r="0" b="0"/>
                  <wp:docPr id="17" name="Рисунок 17" descr="C:\Users\AkulovaNA\Desktop\туалет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kulovaNA\Desktop\туалет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151" cy="166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C35A93">
              <w:rPr>
                <w:noProof/>
                <w:lang w:eastAsia="ru-RU"/>
              </w:rPr>
              <w:drawing>
                <wp:inline distT="0" distB="0" distL="0" distR="0">
                  <wp:extent cx="1208362" cy="1591294"/>
                  <wp:effectExtent l="0" t="0" r="0" b="0"/>
                  <wp:docPr id="18" name="Рисунок 18" descr="C:\Users\AkulovaNA\Desktop\туалет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kulovaNA\Desktop\туалет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032" cy="164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09588E">
        <w:tc>
          <w:tcPr>
            <w:tcW w:w="3321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сезонные изменения доступности</w:t>
            </w:r>
          </w:p>
        </w:tc>
        <w:tc>
          <w:tcPr>
            <w:tcW w:w="6597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Изменений условий доступности в связи с ремонтными работами, изменением погодных условий и т.д. - нет</w:t>
            </w:r>
          </w:p>
        </w:tc>
        <w:tc>
          <w:tcPr>
            <w:tcW w:w="5917" w:type="dxa"/>
          </w:tcPr>
          <w:p w:rsidR="00FD7320" w:rsidRPr="007757D8" w:rsidRDefault="00FD7320" w:rsidP="003E0D8A"/>
        </w:tc>
      </w:tr>
      <w:tr w:rsidR="00B73DD2" w:rsidTr="00374C44">
        <w:trPr>
          <w:trHeight w:val="693"/>
        </w:trPr>
        <w:tc>
          <w:tcPr>
            <w:tcW w:w="9918" w:type="dxa"/>
            <w:gridSpan w:val="2"/>
            <w:vAlign w:val="center"/>
          </w:tcPr>
          <w:p w:rsidR="00374C44" w:rsidRPr="00374C44" w:rsidRDefault="00374C44" w:rsidP="00374C44">
            <w:pPr>
              <w:jc w:val="center"/>
              <w:rPr>
                <w:rFonts w:asciiTheme="majorHAnsi" w:hAnsiTheme="majorHAnsi" w:cstheme="majorHAnsi"/>
                <w:b/>
                <w:sz w:val="10"/>
                <w:szCs w:val="26"/>
              </w:rPr>
            </w:pPr>
          </w:p>
          <w:p w:rsidR="00374C44" w:rsidRDefault="00374C44" w:rsidP="00374C44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374C44" w:rsidRDefault="00374C44" w:rsidP="00374C44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FD7320" w:rsidRPr="00FD7320" w:rsidRDefault="00FD7320" w:rsidP="00374C44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t>Информационная доступность для инвалидов</w:t>
            </w:r>
          </w:p>
        </w:tc>
        <w:tc>
          <w:tcPr>
            <w:tcW w:w="5917" w:type="dxa"/>
          </w:tcPr>
          <w:p w:rsidR="00FD7320" w:rsidRPr="000F3FB5" w:rsidRDefault="00FD7320" w:rsidP="003E0D8A">
            <w:pPr>
              <w:rPr>
                <w:b/>
              </w:rPr>
            </w:pPr>
          </w:p>
        </w:tc>
      </w:tr>
      <w:tr w:rsidR="00B73DD2" w:rsidTr="00C35A93">
        <w:tc>
          <w:tcPr>
            <w:tcW w:w="3321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 нарушениями зрения, в том числе использующих собаку проводника</w:t>
            </w:r>
          </w:p>
        </w:tc>
        <w:tc>
          <w:tcPr>
            <w:tcW w:w="6597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Наличие</w:t>
            </w:r>
            <w:r w:rsidRPr="00FD7320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</w:t>
            </w: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тактильных средств информации, информационных табличках шрифтом Брайля</w:t>
            </w:r>
          </w:p>
        </w:tc>
        <w:tc>
          <w:tcPr>
            <w:tcW w:w="5917" w:type="dxa"/>
            <w:vAlign w:val="center"/>
          </w:tcPr>
          <w:p w:rsidR="00FD7320" w:rsidRDefault="00C35A93" w:rsidP="00374C44">
            <w:pPr>
              <w:jc w:val="center"/>
            </w:pPr>
            <w:r w:rsidRPr="00C35A93">
              <w:rPr>
                <w:noProof/>
                <w:lang w:eastAsia="ru-RU"/>
              </w:rPr>
              <w:drawing>
                <wp:inline distT="0" distB="0" distL="0" distR="0">
                  <wp:extent cx="1107071" cy="1484416"/>
                  <wp:effectExtent l="0" t="0" r="0" b="1905"/>
                  <wp:docPr id="22" name="Рисунок 22" descr="C:\Users\AkulovaNA\Desktop\входная групп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kulovaNA\Desktop\входная групп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283" cy="16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374C44" w:rsidRPr="00374C44">
              <w:rPr>
                <w:noProof/>
                <w:lang w:eastAsia="ru-RU"/>
              </w:rPr>
              <w:drawing>
                <wp:inline distT="0" distB="0" distL="0" distR="0">
                  <wp:extent cx="1828386" cy="1484415"/>
                  <wp:effectExtent l="0" t="0" r="635" b="1905"/>
                  <wp:docPr id="25" name="Рисунок 25" descr="C:\Users\AkulovaNA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kulovaNA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506" cy="1530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C35A93">
        <w:tc>
          <w:tcPr>
            <w:tcW w:w="3321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 нарушениями слуха</w:t>
            </w:r>
          </w:p>
        </w:tc>
        <w:tc>
          <w:tcPr>
            <w:tcW w:w="6597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Наличие индукционных систем, наличие возможности взаимодействия с работниками в письменном или электронном</w:t>
            </w:r>
          </w:p>
        </w:tc>
        <w:tc>
          <w:tcPr>
            <w:tcW w:w="5917" w:type="dxa"/>
            <w:vAlign w:val="center"/>
          </w:tcPr>
          <w:p w:rsidR="00FD7320" w:rsidRDefault="00C35A93" w:rsidP="00C35A93">
            <w:pPr>
              <w:jc w:val="center"/>
            </w:pPr>
            <w:r w:rsidRPr="00C35A93">
              <w:rPr>
                <w:noProof/>
                <w:lang w:eastAsia="ru-RU"/>
              </w:rPr>
              <w:drawing>
                <wp:inline distT="0" distB="0" distL="0" distR="0">
                  <wp:extent cx="1436370" cy="1531917"/>
                  <wp:effectExtent l="0" t="0" r="0" b="0"/>
                  <wp:docPr id="21" name="Рисунок 21" descr="C:\Users\AkulovaNA\Desktop\оповещ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kulovaNA\Desktop\оповещ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39" cy="162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374C44">
        <w:tc>
          <w:tcPr>
            <w:tcW w:w="3321" w:type="dxa"/>
          </w:tcPr>
          <w:p w:rsidR="00FD7320" w:rsidRPr="00FD7320" w:rsidRDefault="00FD7320" w:rsidP="008A3823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 нарушениями опорно-двигательного аппарата, в том числе использующих кресла-коляски</w:t>
            </w:r>
          </w:p>
        </w:tc>
        <w:tc>
          <w:tcPr>
            <w:tcW w:w="6597" w:type="dxa"/>
          </w:tcPr>
          <w:p w:rsidR="00FD7320" w:rsidRPr="00FD7320" w:rsidRDefault="00FD7320" w:rsidP="008A3823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Наличие средств информации в зонах прямой видимости для инвалидов, использующих кресло-коляску</w:t>
            </w:r>
          </w:p>
        </w:tc>
        <w:tc>
          <w:tcPr>
            <w:tcW w:w="5917" w:type="dxa"/>
            <w:vAlign w:val="center"/>
          </w:tcPr>
          <w:p w:rsidR="00FD7320" w:rsidRDefault="00C35A93" w:rsidP="00374C44">
            <w:pPr>
              <w:jc w:val="center"/>
            </w:pPr>
            <w:r w:rsidRPr="00C35A93">
              <w:rPr>
                <w:noProof/>
                <w:lang w:eastAsia="ru-RU"/>
              </w:rPr>
              <w:drawing>
                <wp:inline distT="0" distB="0" distL="0" distR="0" wp14:anchorId="7E88AC0E" wp14:editId="5C3D85C7">
                  <wp:extent cx="1583848" cy="1710047"/>
                  <wp:effectExtent l="0" t="0" r="0" b="5080"/>
                  <wp:docPr id="19" name="Рисунок 19" descr="C:\Users\AkulovaNA\Desktop\выве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kulovaNA\Desktop\выве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226" cy="181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339D">
              <w:rPr>
                <w:noProof/>
                <w:lang w:eastAsia="ru-RU"/>
              </w:rPr>
              <w:drawing>
                <wp:inline distT="0" distB="0" distL="0" distR="0" wp14:anchorId="25C7D367" wp14:editId="4AB64DCC">
                  <wp:extent cx="1185152" cy="1686297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19627" r="16203"/>
                          <a:stretch/>
                        </pic:blipFill>
                        <pic:spPr bwMode="auto">
                          <a:xfrm>
                            <a:off x="0" y="0"/>
                            <a:ext cx="1224648" cy="174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339D" w:rsidRDefault="00DD339D" w:rsidP="00374C44">
            <w:pPr>
              <w:jc w:val="center"/>
              <w:rPr>
                <w:sz w:val="12"/>
              </w:rPr>
            </w:pPr>
          </w:p>
          <w:p w:rsidR="00DD339D" w:rsidRPr="00516F43" w:rsidRDefault="00374C44" w:rsidP="00516F43">
            <w:pPr>
              <w:jc w:val="center"/>
              <w:rPr>
                <w:sz w:val="12"/>
              </w:rPr>
            </w:pPr>
            <w:r w:rsidRPr="00374C44">
              <w:rPr>
                <w:noProof/>
                <w:sz w:val="12"/>
                <w:lang w:eastAsia="ru-RU"/>
              </w:rPr>
              <w:drawing>
                <wp:inline distT="0" distB="0" distL="0" distR="0">
                  <wp:extent cx="1228464" cy="1674421"/>
                  <wp:effectExtent l="0" t="0" r="0" b="2540"/>
                  <wp:docPr id="24" name="Рисунок 24" descr="C:\Users\AkulovaNA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kulovaNA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4366" cy="1736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5A93">
              <w:rPr>
                <w:noProof/>
                <w:lang w:eastAsia="ru-RU"/>
              </w:rPr>
              <w:drawing>
                <wp:inline distT="0" distB="0" distL="0" distR="0" wp14:anchorId="41E12442" wp14:editId="7538D94E">
                  <wp:extent cx="1330036" cy="1724120"/>
                  <wp:effectExtent l="0" t="0" r="3810" b="0"/>
                  <wp:docPr id="20" name="Рисунок 20" descr="C:\Users\AkulovaNA\Desktop\визуал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kulovaNA\Desktop\визуал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254" cy="1820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DD2" w:rsidTr="0009588E">
        <w:tc>
          <w:tcPr>
            <w:tcW w:w="3321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с нарушениями интеллекта, нарушениями языковых и речевых функций</w:t>
            </w:r>
          </w:p>
        </w:tc>
        <w:tc>
          <w:tcPr>
            <w:tcW w:w="6597" w:type="dxa"/>
          </w:tcPr>
          <w:p w:rsidR="00FD7320" w:rsidRPr="00FD7320" w:rsidRDefault="00FD7320" w:rsidP="003E0D8A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917" w:type="dxa"/>
          </w:tcPr>
          <w:p w:rsidR="00FD7320" w:rsidRPr="008A3823" w:rsidRDefault="00FD7320" w:rsidP="003E0D8A"/>
        </w:tc>
      </w:tr>
      <w:tr w:rsidR="00374C44" w:rsidTr="00374C44">
        <w:trPr>
          <w:trHeight w:val="638"/>
        </w:trPr>
        <w:tc>
          <w:tcPr>
            <w:tcW w:w="9918" w:type="dxa"/>
            <w:gridSpan w:val="2"/>
            <w:vAlign w:val="center"/>
          </w:tcPr>
          <w:p w:rsidR="00374C44" w:rsidRPr="00FD7320" w:rsidRDefault="00374C44" w:rsidP="00374C44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t>Цифровая доступность</w:t>
            </w:r>
          </w:p>
        </w:tc>
        <w:tc>
          <w:tcPr>
            <w:tcW w:w="5917" w:type="dxa"/>
          </w:tcPr>
          <w:p w:rsidR="00374C44" w:rsidRDefault="00374C44" w:rsidP="003E0D8A"/>
        </w:tc>
      </w:tr>
      <w:tr w:rsidR="00B73DD2" w:rsidTr="0009588E">
        <w:trPr>
          <w:trHeight w:val="1114"/>
        </w:trPr>
        <w:tc>
          <w:tcPr>
            <w:tcW w:w="3321" w:type="dxa"/>
          </w:tcPr>
          <w:p w:rsidR="00FD7320" w:rsidRPr="00FD7320" w:rsidRDefault="00FD7320" w:rsidP="008A3823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 xml:space="preserve">Цифровая доступность сайта </w:t>
            </w:r>
          </w:p>
          <w:p w:rsidR="00FD7320" w:rsidRPr="00FD7320" w:rsidRDefault="00FD7320" w:rsidP="008A3823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Сайт (адрес) поддерживает параметры, предусмотренные приказом Минцифры России от 07.11.2023 № 953</w:t>
            </w:r>
          </w:p>
        </w:tc>
        <w:tc>
          <w:tcPr>
            <w:tcW w:w="6597" w:type="dxa"/>
          </w:tcPr>
          <w:p w:rsidR="00FD7320" w:rsidRPr="00FD7320" w:rsidRDefault="00871E7E" w:rsidP="008A3823">
            <w:pPr>
              <w:jc w:val="both"/>
              <w:rPr>
                <w:rFonts w:asciiTheme="majorHAnsi" w:eastAsia="Calibri" w:hAnsiTheme="majorHAnsi" w:cstheme="majorHAnsi"/>
                <w:sz w:val="26"/>
                <w:szCs w:val="26"/>
                <w:lang w:eastAsia="ru-RU"/>
              </w:rPr>
            </w:pPr>
            <w:hyperlink r:id="rId30" w:history="1">
              <w:r w:rsidR="00FD7320" w:rsidRPr="00FD7320">
                <w:rPr>
                  <w:rStyle w:val="ab"/>
                  <w:rFonts w:asciiTheme="majorHAnsi" w:eastAsia="Calibri" w:hAnsiTheme="majorHAnsi" w:cstheme="majorHAnsi"/>
                  <w:sz w:val="26"/>
                  <w:szCs w:val="26"/>
                  <w:lang w:eastAsia="ru-RU"/>
                </w:rPr>
                <w:t>https://admkogalym.ru/?ysclid=m84d9m0qqg148223590</w:t>
              </w:r>
            </w:hyperlink>
          </w:p>
          <w:p w:rsidR="00FD7320" w:rsidRPr="00FD7320" w:rsidRDefault="00FD7320" w:rsidP="008A382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FD7320" w:rsidRPr="00FD7320" w:rsidRDefault="00FD7320" w:rsidP="008A382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Краткое описание возможностей (изменение цветов, уровней контрастности и шрифтов с помощью настроек браузера или устройства, увеличение масштаба до 200% без выхода текста за пределы экрана, перемещение с помощью клавиатуры, совместимость с программами экранного доступа).</w:t>
            </w:r>
          </w:p>
        </w:tc>
        <w:tc>
          <w:tcPr>
            <w:tcW w:w="5917" w:type="dxa"/>
          </w:tcPr>
          <w:p w:rsidR="00FD7320" w:rsidRDefault="00FD7320" w:rsidP="008A3823">
            <w:pPr>
              <w:jc w:val="both"/>
            </w:pPr>
          </w:p>
        </w:tc>
      </w:tr>
      <w:tr w:rsidR="00B73DD2" w:rsidTr="0009588E">
        <w:tc>
          <w:tcPr>
            <w:tcW w:w="3321" w:type="dxa"/>
          </w:tcPr>
          <w:p w:rsidR="00FD7320" w:rsidRPr="00FD7320" w:rsidRDefault="00FD7320" w:rsidP="00C72F25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О проблемах доступности сайта для инвалидов можно сообщить</w:t>
            </w:r>
          </w:p>
        </w:tc>
        <w:tc>
          <w:tcPr>
            <w:tcW w:w="6597" w:type="dxa"/>
          </w:tcPr>
          <w:p w:rsidR="00FD7320" w:rsidRPr="00FD7320" w:rsidRDefault="00FD7320" w:rsidP="00C72F25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8 (34667) 93-715</w:t>
            </w:r>
          </w:p>
          <w:p w:rsidR="00FD7320" w:rsidRPr="00FD7320" w:rsidRDefault="00FD7320" w:rsidP="00C72F25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ito@admkogalym.ru</w:t>
            </w:r>
          </w:p>
        </w:tc>
        <w:tc>
          <w:tcPr>
            <w:tcW w:w="5917" w:type="dxa"/>
          </w:tcPr>
          <w:p w:rsidR="00FD7320" w:rsidRDefault="00FD7320" w:rsidP="00C72F25">
            <w:pPr>
              <w:jc w:val="both"/>
              <w:rPr>
                <w:lang w:val="en-US"/>
              </w:rPr>
            </w:pPr>
          </w:p>
        </w:tc>
      </w:tr>
      <w:tr w:rsidR="00B73DD2" w:rsidTr="00374C44">
        <w:trPr>
          <w:trHeight w:val="794"/>
        </w:trPr>
        <w:tc>
          <w:tcPr>
            <w:tcW w:w="9918" w:type="dxa"/>
            <w:gridSpan w:val="2"/>
            <w:vAlign w:val="center"/>
          </w:tcPr>
          <w:p w:rsidR="00FD7320" w:rsidRPr="00FD7320" w:rsidRDefault="00FD7320" w:rsidP="00374C44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b/>
                <w:sz w:val="26"/>
                <w:szCs w:val="26"/>
              </w:rPr>
              <w:t>Порядок обслуживания посетителей (получателей услуг) с инвалидностью</w:t>
            </w:r>
          </w:p>
        </w:tc>
        <w:tc>
          <w:tcPr>
            <w:tcW w:w="5917" w:type="dxa"/>
          </w:tcPr>
          <w:p w:rsidR="00FD7320" w:rsidRPr="007A362F" w:rsidRDefault="00FD7320" w:rsidP="00C72F25">
            <w:pPr>
              <w:rPr>
                <w:b/>
              </w:rPr>
            </w:pPr>
          </w:p>
        </w:tc>
      </w:tr>
      <w:tr w:rsidR="00B73DD2" w:rsidTr="0009588E">
        <w:tc>
          <w:tcPr>
            <w:tcW w:w="3321" w:type="dxa"/>
          </w:tcPr>
          <w:p w:rsidR="00FD7320" w:rsidRPr="00FD7320" w:rsidRDefault="00FD7320" w:rsidP="00C72F25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Вызов работников, оказывающих помощь инвалидам на объекте</w:t>
            </w:r>
          </w:p>
        </w:tc>
        <w:tc>
          <w:tcPr>
            <w:tcW w:w="6597" w:type="dxa"/>
          </w:tcPr>
          <w:p w:rsidR="00FD7320" w:rsidRPr="00FD7320" w:rsidRDefault="00FD7320" w:rsidP="00A0254A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Сотрудник  ОЗАГСа, ведущий прием граждан по предварительной записи.</w:t>
            </w:r>
          </w:p>
        </w:tc>
        <w:tc>
          <w:tcPr>
            <w:tcW w:w="5917" w:type="dxa"/>
          </w:tcPr>
          <w:p w:rsidR="00FD7320" w:rsidRDefault="00FD7320" w:rsidP="00A0254A"/>
        </w:tc>
      </w:tr>
      <w:tr w:rsidR="00B73DD2" w:rsidTr="0009588E">
        <w:tc>
          <w:tcPr>
            <w:tcW w:w="3321" w:type="dxa"/>
          </w:tcPr>
          <w:p w:rsidR="00FD7320" w:rsidRPr="00FD7320" w:rsidRDefault="00FD7320" w:rsidP="00C440B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Должностные лица, ответственные за организацию работы по обеспечению доступности объекта</w:t>
            </w:r>
          </w:p>
        </w:tc>
        <w:tc>
          <w:tcPr>
            <w:tcW w:w="6597" w:type="dxa"/>
          </w:tcPr>
          <w:p w:rsidR="00FD7320" w:rsidRPr="00FD7320" w:rsidRDefault="00FD7320" w:rsidP="00C440B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Лимонова Оксана Васильевна</w:t>
            </w:r>
          </w:p>
          <w:p w:rsidR="00FD7320" w:rsidRPr="00FD7320" w:rsidRDefault="00FD7320" w:rsidP="00C440B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8 (34667) 93-666</w:t>
            </w:r>
          </w:p>
          <w:p w:rsidR="00FD7320" w:rsidRPr="00516F43" w:rsidRDefault="00871E7E" w:rsidP="00C440B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hyperlink r:id="rId31" w:history="1">
              <w:r w:rsidR="00516F43" w:rsidRPr="001B7CE7">
                <w:rPr>
                  <w:rStyle w:val="ab"/>
                  <w:rFonts w:asciiTheme="majorHAnsi" w:hAnsiTheme="majorHAnsi" w:cstheme="majorHAnsi"/>
                  <w:sz w:val="26"/>
                  <w:szCs w:val="26"/>
                  <w:lang w:val="en-US"/>
                </w:rPr>
                <w:t>LimonovaOV</w:t>
              </w:r>
              <w:r w:rsidR="00516F43" w:rsidRPr="001B7CE7">
                <w:rPr>
                  <w:rStyle w:val="ab"/>
                  <w:rFonts w:asciiTheme="majorHAnsi" w:hAnsiTheme="majorHAnsi" w:cstheme="majorHAnsi"/>
                  <w:sz w:val="26"/>
                  <w:szCs w:val="26"/>
                </w:rPr>
                <w:t>@</w:t>
              </w:r>
              <w:r w:rsidR="00516F43" w:rsidRPr="001B7CE7">
                <w:rPr>
                  <w:rStyle w:val="ab"/>
                  <w:rFonts w:asciiTheme="majorHAnsi" w:hAnsiTheme="majorHAnsi" w:cstheme="majorHAnsi"/>
                  <w:sz w:val="26"/>
                  <w:szCs w:val="26"/>
                  <w:lang w:val="en-US"/>
                </w:rPr>
                <w:t>admkogalym</w:t>
              </w:r>
              <w:r w:rsidR="00516F43" w:rsidRPr="001B7CE7">
                <w:rPr>
                  <w:rStyle w:val="ab"/>
                  <w:rFonts w:asciiTheme="majorHAnsi" w:hAnsiTheme="majorHAnsi" w:cstheme="majorHAnsi"/>
                  <w:sz w:val="26"/>
                  <w:szCs w:val="26"/>
                </w:rPr>
                <w:t>.</w:t>
              </w:r>
              <w:proofErr w:type="spellStart"/>
              <w:r w:rsidR="00516F43" w:rsidRPr="001B7CE7">
                <w:rPr>
                  <w:rStyle w:val="ab"/>
                  <w:rFonts w:asciiTheme="majorHAnsi" w:hAnsiTheme="majorHAnsi" w:cstheme="majorHAnsi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516F43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5917" w:type="dxa"/>
          </w:tcPr>
          <w:p w:rsidR="00FD7320" w:rsidRPr="00F23F42" w:rsidRDefault="00FD7320" w:rsidP="00C440BD"/>
        </w:tc>
      </w:tr>
      <w:tr w:rsidR="00B73DD2" w:rsidTr="0009588E">
        <w:tc>
          <w:tcPr>
            <w:tcW w:w="3321" w:type="dxa"/>
          </w:tcPr>
          <w:p w:rsidR="00FD7320" w:rsidRPr="00FD7320" w:rsidRDefault="00FD7320" w:rsidP="00C440B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Паспорт доступности объекта</w:t>
            </w:r>
          </w:p>
        </w:tc>
        <w:tc>
          <w:tcPr>
            <w:tcW w:w="6597" w:type="dxa"/>
          </w:tcPr>
          <w:p w:rsidR="00FD7320" w:rsidRPr="00FD7320" w:rsidRDefault="00FD7320" w:rsidP="00C440B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D7320">
              <w:rPr>
                <w:rFonts w:asciiTheme="majorHAnsi" w:hAnsiTheme="majorHAnsi" w:cstheme="majorHAnsi"/>
                <w:sz w:val="26"/>
                <w:szCs w:val="26"/>
              </w:rPr>
              <w:t>Имеется</w:t>
            </w:r>
          </w:p>
        </w:tc>
        <w:tc>
          <w:tcPr>
            <w:tcW w:w="5917" w:type="dxa"/>
          </w:tcPr>
          <w:p w:rsidR="00FD7320" w:rsidRDefault="00FD7320" w:rsidP="00C440BD"/>
        </w:tc>
      </w:tr>
    </w:tbl>
    <w:p w:rsidR="00F84328" w:rsidRPr="00FB2BF8" w:rsidRDefault="00F84328" w:rsidP="00F84328">
      <w:pPr>
        <w:rPr>
          <w:bCs/>
          <w:color w:val="0070C0"/>
          <w:sz w:val="20"/>
          <w:szCs w:val="20"/>
        </w:rPr>
      </w:pPr>
    </w:p>
    <w:sectPr w:rsidR="00F84328" w:rsidRPr="00FB2BF8" w:rsidSect="00A3150C">
      <w:pgSz w:w="16838" w:h="11906" w:orient="landscape"/>
      <w:pgMar w:top="426" w:right="567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30B7293E"/>
    <w:multiLevelType w:val="hybridMultilevel"/>
    <w:tmpl w:val="DA7C56FA"/>
    <w:lvl w:ilvl="0" w:tplc="293E7F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225E4F"/>
    <w:multiLevelType w:val="hybridMultilevel"/>
    <w:tmpl w:val="12F221CE"/>
    <w:lvl w:ilvl="0" w:tplc="E5F0B2D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13306"/>
    <w:rsid w:val="00035262"/>
    <w:rsid w:val="00046E0A"/>
    <w:rsid w:val="0006682A"/>
    <w:rsid w:val="00070B8B"/>
    <w:rsid w:val="0009588E"/>
    <w:rsid w:val="000B16F1"/>
    <w:rsid w:val="000B799C"/>
    <w:rsid w:val="000F2313"/>
    <w:rsid w:val="000F3FB5"/>
    <w:rsid w:val="00135136"/>
    <w:rsid w:val="00150222"/>
    <w:rsid w:val="001520A4"/>
    <w:rsid w:val="001B2593"/>
    <w:rsid w:val="001C4D60"/>
    <w:rsid w:val="001D099F"/>
    <w:rsid w:val="001D2723"/>
    <w:rsid w:val="001D35B8"/>
    <w:rsid w:val="001F434A"/>
    <w:rsid w:val="0020636C"/>
    <w:rsid w:val="0025223C"/>
    <w:rsid w:val="002904CF"/>
    <w:rsid w:val="002A2E88"/>
    <w:rsid w:val="002C5B3C"/>
    <w:rsid w:val="002D61F8"/>
    <w:rsid w:val="002D74AC"/>
    <w:rsid w:val="002E77DE"/>
    <w:rsid w:val="00300EE9"/>
    <w:rsid w:val="0031230E"/>
    <w:rsid w:val="00360C48"/>
    <w:rsid w:val="00374B24"/>
    <w:rsid w:val="00374C44"/>
    <w:rsid w:val="00394ABC"/>
    <w:rsid w:val="003B2B03"/>
    <w:rsid w:val="003D7AA2"/>
    <w:rsid w:val="003E0D8A"/>
    <w:rsid w:val="003E500E"/>
    <w:rsid w:val="003F1875"/>
    <w:rsid w:val="003F218E"/>
    <w:rsid w:val="003F4B84"/>
    <w:rsid w:val="003F7D21"/>
    <w:rsid w:val="00401EA7"/>
    <w:rsid w:val="00420740"/>
    <w:rsid w:val="00421961"/>
    <w:rsid w:val="00423CA0"/>
    <w:rsid w:val="00424078"/>
    <w:rsid w:val="00424628"/>
    <w:rsid w:val="00432C65"/>
    <w:rsid w:val="0044267E"/>
    <w:rsid w:val="00491F13"/>
    <w:rsid w:val="00493DD9"/>
    <w:rsid w:val="00495347"/>
    <w:rsid w:val="004C116C"/>
    <w:rsid w:val="004E242F"/>
    <w:rsid w:val="00516F43"/>
    <w:rsid w:val="005434D4"/>
    <w:rsid w:val="0055243A"/>
    <w:rsid w:val="005534B3"/>
    <w:rsid w:val="005576D9"/>
    <w:rsid w:val="00576446"/>
    <w:rsid w:val="00594D13"/>
    <w:rsid w:val="005A11E1"/>
    <w:rsid w:val="005B5C77"/>
    <w:rsid w:val="005B603D"/>
    <w:rsid w:val="005B7205"/>
    <w:rsid w:val="005C0361"/>
    <w:rsid w:val="005E477C"/>
    <w:rsid w:val="005F60B2"/>
    <w:rsid w:val="00603A83"/>
    <w:rsid w:val="0062281F"/>
    <w:rsid w:val="00625FFB"/>
    <w:rsid w:val="006858C3"/>
    <w:rsid w:val="006A655E"/>
    <w:rsid w:val="006B5A94"/>
    <w:rsid w:val="006D420F"/>
    <w:rsid w:val="006E2A95"/>
    <w:rsid w:val="006F0D14"/>
    <w:rsid w:val="006F6F13"/>
    <w:rsid w:val="00707491"/>
    <w:rsid w:val="00717041"/>
    <w:rsid w:val="00726606"/>
    <w:rsid w:val="00746AD8"/>
    <w:rsid w:val="00750B94"/>
    <w:rsid w:val="007616E7"/>
    <w:rsid w:val="00791B1D"/>
    <w:rsid w:val="007A362F"/>
    <w:rsid w:val="007C1166"/>
    <w:rsid w:val="007D2AE7"/>
    <w:rsid w:val="007E15E0"/>
    <w:rsid w:val="007F02F2"/>
    <w:rsid w:val="00803BB4"/>
    <w:rsid w:val="008618C8"/>
    <w:rsid w:val="00871E7E"/>
    <w:rsid w:val="008744FE"/>
    <w:rsid w:val="00893C24"/>
    <w:rsid w:val="008948F7"/>
    <w:rsid w:val="008A3166"/>
    <w:rsid w:val="008A3823"/>
    <w:rsid w:val="008C09E6"/>
    <w:rsid w:val="008C67D9"/>
    <w:rsid w:val="008D483D"/>
    <w:rsid w:val="008E1052"/>
    <w:rsid w:val="008E76FD"/>
    <w:rsid w:val="009009E7"/>
    <w:rsid w:val="00905E1A"/>
    <w:rsid w:val="009229E8"/>
    <w:rsid w:val="009524AF"/>
    <w:rsid w:val="009557E4"/>
    <w:rsid w:val="00997F46"/>
    <w:rsid w:val="009B4A86"/>
    <w:rsid w:val="009C1006"/>
    <w:rsid w:val="009E24B6"/>
    <w:rsid w:val="009E4CBB"/>
    <w:rsid w:val="009F6B9D"/>
    <w:rsid w:val="009F76B3"/>
    <w:rsid w:val="00A0254A"/>
    <w:rsid w:val="00A04CB5"/>
    <w:rsid w:val="00A17791"/>
    <w:rsid w:val="00A2577C"/>
    <w:rsid w:val="00A2718F"/>
    <w:rsid w:val="00A3150C"/>
    <w:rsid w:val="00A416A4"/>
    <w:rsid w:val="00A4674C"/>
    <w:rsid w:val="00A546D2"/>
    <w:rsid w:val="00A67664"/>
    <w:rsid w:val="00A8428B"/>
    <w:rsid w:val="00A950B2"/>
    <w:rsid w:val="00AC4AF9"/>
    <w:rsid w:val="00AC6396"/>
    <w:rsid w:val="00AF67D6"/>
    <w:rsid w:val="00AF73F4"/>
    <w:rsid w:val="00B14C4A"/>
    <w:rsid w:val="00B279DF"/>
    <w:rsid w:val="00B42AA3"/>
    <w:rsid w:val="00B73DD2"/>
    <w:rsid w:val="00B8621C"/>
    <w:rsid w:val="00B93F53"/>
    <w:rsid w:val="00B96D58"/>
    <w:rsid w:val="00BA5D03"/>
    <w:rsid w:val="00BB61F5"/>
    <w:rsid w:val="00BB7D03"/>
    <w:rsid w:val="00BC227C"/>
    <w:rsid w:val="00BC2A26"/>
    <w:rsid w:val="00BC5F24"/>
    <w:rsid w:val="00BD211A"/>
    <w:rsid w:val="00BF2A0C"/>
    <w:rsid w:val="00C07954"/>
    <w:rsid w:val="00C21E48"/>
    <w:rsid w:val="00C33FA1"/>
    <w:rsid w:val="00C35A93"/>
    <w:rsid w:val="00C440BD"/>
    <w:rsid w:val="00C60FCA"/>
    <w:rsid w:val="00C72F25"/>
    <w:rsid w:val="00C832D3"/>
    <w:rsid w:val="00C86F29"/>
    <w:rsid w:val="00CA53F3"/>
    <w:rsid w:val="00CB394C"/>
    <w:rsid w:val="00CC49C6"/>
    <w:rsid w:val="00CE26C5"/>
    <w:rsid w:val="00CE70D4"/>
    <w:rsid w:val="00CF2368"/>
    <w:rsid w:val="00D04E41"/>
    <w:rsid w:val="00D20C9D"/>
    <w:rsid w:val="00D42CA8"/>
    <w:rsid w:val="00D47775"/>
    <w:rsid w:val="00D764C1"/>
    <w:rsid w:val="00DA100F"/>
    <w:rsid w:val="00DD339D"/>
    <w:rsid w:val="00DF1971"/>
    <w:rsid w:val="00DF30A2"/>
    <w:rsid w:val="00E105FE"/>
    <w:rsid w:val="00E10AC6"/>
    <w:rsid w:val="00E162F2"/>
    <w:rsid w:val="00E47164"/>
    <w:rsid w:val="00E507E0"/>
    <w:rsid w:val="00E73177"/>
    <w:rsid w:val="00E855F5"/>
    <w:rsid w:val="00EA6F09"/>
    <w:rsid w:val="00EB17D9"/>
    <w:rsid w:val="00EB440A"/>
    <w:rsid w:val="00EB5F8E"/>
    <w:rsid w:val="00EC53FC"/>
    <w:rsid w:val="00ED5110"/>
    <w:rsid w:val="00EE3FF2"/>
    <w:rsid w:val="00EE7E96"/>
    <w:rsid w:val="00EF5F09"/>
    <w:rsid w:val="00F05672"/>
    <w:rsid w:val="00F40AE3"/>
    <w:rsid w:val="00F83883"/>
    <w:rsid w:val="00F84328"/>
    <w:rsid w:val="00F8479E"/>
    <w:rsid w:val="00F97E4B"/>
    <w:rsid w:val="00FB2BF8"/>
    <w:rsid w:val="00FB6B4D"/>
    <w:rsid w:val="00FD7320"/>
    <w:rsid w:val="00FE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641E"/>
  <w15:docId w15:val="{A54F99F6-CDDB-490C-A776-9288CF39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link w:val="a7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8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a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b">
    <w:name w:val="Hyperlink"/>
    <w:qFormat/>
    <w:rsid w:val="00035262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EB5F8E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D20C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20C9D"/>
    <w:rPr>
      <w:rFonts w:ascii="Tahoma" w:hAnsi="Tahoma" w:cs="Tahoma"/>
      <w:sz w:val="16"/>
      <w:szCs w:val="16"/>
    </w:rPr>
  </w:style>
  <w:style w:type="paragraph" w:styleId="af">
    <w:name w:val="Body Text Indent"/>
    <w:basedOn w:val="a0"/>
    <w:link w:val="af0"/>
    <w:uiPriority w:val="99"/>
    <w:rsid w:val="008D483D"/>
    <w:pPr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1"/>
    <w:link w:val="af"/>
    <w:uiPriority w:val="99"/>
    <w:rsid w:val="008D483D"/>
    <w:rPr>
      <w:rFonts w:eastAsia="Calibri"/>
      <w:b/>
      <w:sz w:val="28"/>
      <w:lang w:eastAsia="ru-RU"/>
    </w:rPr>
  </w:style>
  <w:style w:type="character" w:customStyle="1" w:styleId="pre">
    <w:name w:val="pre"/>
    <w:basedOn w:val="a1"/>
    <w:rsid w:val="001B2593"/>
  </w:style>
  <w:style w:type="character" w:customStyle="1" w:styleId="a7">
    <w:name w:val="Без интервала Знак"/>
    <w:link w:val="a6"/>
    <w:uiPriority w:val="1"/>
    <w:locked/>
    <w:rsid w:val="009F76B3"/>
    <w:rPr>
      <w:rFonts w:eastAsiaTheme="minorHAnsi" w:cstheme="minorBidi"/>
      <w:sz w:val="28"/>
      <w:szCs w:val="22"/>
    </w:rPr>
  </w:style>
  <w:style w:type="character" w:customStyle="1" w:styleId="markedcontent">
    <w:name w:val="markedcontent"/>
    <w:basedOn w:val="a1"/>
    <w:rsid w:val="00C86F29"/>
  </w:style>
  <w:style w:type="character" w:styleId="af1">
    <w:name w:val="Strong"/>
    <w:basedOn w:val="a1"/>
    <w:uiPriority w:val="22"/>
    <w:qFormat/>
    <w:rsid w:val="005A1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mailto:LimonovaOV@admkogalym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hyperlink" Target="https://admkogalym.ru/?ysclid=m84d9m0qqg148223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Акулова Наталья Андреевна</cp:lastModifiedBy>
  <cp:revision>33</cp:revision>
  <cp:lastPrinted>2022-02-28T06:26:00Z</cp:lastPrinted>
  <dcterms:created xsi:type="dcterms:W3CDTF">2024-12-19T11:40:00Z</dcterms:created>
  <dcterms:modified xsi:type="dcterms:W3CDTF">2026-08-19T03:29:00Z</dcterms:modified>
</cp:coreProperties>
</file>