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8.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456" w:tblpY="1725"/>
        <w:tblW w:w="4744" w:type="pct"/>
        <w:tblCellSpacing w:w="15" w:type="dxa"/>
        <w:tblCellMar>
          <w:left w:w="0" w:type="dxa"/>
          <w:right w:w="0" w:type="dxa"/>
        </w:tblCellMar>
        <w:tblLook w:val="0000" w:firstRow="0" w:lastRow="0" w:firstColumn="0" w:lastColumn="0" w:noHBand="0" w:noVBand="0"/>
      </w:tblPr>
      <w:tblGrid>
        <w:gridCol w:w="859"/>
        <w:gridCol w:w="6457"/>
        <w:gridCol w:w="1078"/>
      </w:tblGrid>
      <w:tr w:rsidR="00135EFB" w:rsidRPr="00135EFB" w:rsidTr="006B5184">
        <w:trPr>
          <w:trHeight w:val="2486"/>
          <w:tblCellSpacing w:w="15" w:type="dxa"/>
        </w:trPr>
        <w:tc>
          <w:tcPr>
            <w:tcW w:w="485" w:type="pct"/>
            <w:vAlign w:val="center"/>
          </w:tcPr>
          <w:p w:rsidR="00B11D76" w:rsidRPr="00135EFB" w:rsidRDefault="00B11D76" w:rsidP="004B21FB">
            <w:pPr>
              <w:pStyle w:val="aff7"/>
              <w:rPr>
                <w:color w:val="auto"/>
              </w:rPr>
            </w:pPr>
          </w:p>
        </w:tc>
        <w:tc>
          <w:tcPr>
            <w:tcW w:w="3828" w:type="pct"/>
            <w:vAlign w:val="center"/>
          </w:tcPr>
          <w:p w:rsidR="00B11D76" w:rsidRPr="00135EFB" w:rsidRDefault="00B11D76" w:rsidP="00996D51">
            <w:pPr>
              <w:autoSpaceDE w:val="0"/>
              <w:autoSpaceDN w:val="0"/>
              <w:spacing w:line="360" w:lineRule="auto"/>
              <w:jc w:val="center"/>
              <w:rPr>
                <w:b/>
                <w:bCs/>
                <w:i/>
                <w:sz w:val="28"/>
                <w:szCs w:val="28"/>
              </w:rPr>
            </w:pPr>
            <w:r w:rsidRPr="00135EFB">
              <w:rPr>
                <w:b/>
                <w:bCs/>
                <w:i/>
                <w:sz w:val="28"/>
                <w:szCs w:val="28"/>
              </w:rPr>
              <w:t>Муниципальное образование</w:t>
            </w:r>
            <w:r w:rsidR="00996D51" w:rsidRPr="00135EFB">
              <w:t xml:space="preserve"> </w:t>
            </w:r>
            <w:r w:rsidR="00996D51" w:rsidRPr="00135EFB">
              <w:rPr>
                <w:b/>
                <w:bCs/>
                <w:i/>
                <w:sz w:val="28"/>
                <w:szCs w:val="28"/>
              </w:rPr>
              <w:t xml:space="preserve">Ханты-Мансийского автономного округа – Югры </w:t>
            </w:r>
            <w:r w:rsidRPr="00135EFB">
              <w:rPr>
                <w:b/>
                <w:bCs/>
                <w:i/>
                <w:sz w:val="28"/>
                <w:szCs w:val="28"/>
              </w:rPr>
              <w:t xml:space="preserve">городской округ </w:t>
            </w:r>
          </w:p>
          <w:p w:rsidR="00B11D76" w:rsidRPr="00135EFB" w:rsidRDefault="00B11D76" w:rsidP="006B5184">
            <w:pPr>
              <w:autoSpaceDE w:val="0"/>
              <w:autoSpaceDN w:val="0"/>
              <w:spacing w:line="360" w:lineRule="auto"/>
              <w:jc w:val="center"/>
              <w:rPr>
                <w:b/>
                <w:bCs/>
                <w:i/>
                <w:sz w:val="28"/>
                <w:szCs w:val="28"/>
              </w:rPr>
            </w:pPr>
            <w:r w:rsidRPr="00135EFB">
              <w:rPr>
                <w:b/>
                <w:bCs/>
                <w:i/>
                <w:sz w:val="28"/>
                <w:szCs w:val="28"/>
              </w:rPr>
              <w:t xml:space="preserve">город Когалым </w:t>
            </w:r>
          </w:p>
          <w:p w:rsidR="00B11D76" w:rsidRPr="00135EFB" w:rsidRDefault="002D29F0" w:rsidP="006B5184">
            <w:pPr>
              <w:spacing w:line="360" w:lineRule="auto"/>
              <w:jc w:val="center"/>
              <w:rPr>
                <w:bCs/>
                <w:sz w:val="56"/>
                <w:szCs w:val="56"/>
              </w:rPr>
            </w:pPr>
            <w:r w:rsidRPr="00135EFB">
              <w:rPr>
                <w:noProof/>
              </w:rPr>
              <w:drawing>
                <wp:inline distT="0" distB="0" distL="0" distR="0">
                  <wp:extent cx="876300" cy="10287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p>
        </w:tc>
        <w:tc>
          <w:tcPr>
            <w:tcW w:w="615" w:type="pct"/>
            <w:vAlign w:val="center"/>
          </w:tcPr>
          <w:p w:rsidR="00B11D76" w:rsidRPr="00135EFB" w:rsidRDefault="00B11D76" w:rsidP="006B5184">
            <w:pPr>
              <w:jc w:val="center"/>
              <w:rPr>
                <w:rFonts w:ascii="Times New Roman CYR" w:hAnsi="Times New Roman CYR" w:cs="Times New Roman CYR"/>
              </w:rPr>
            </w:pPr>
          </w:p>
        </w:tc>
      </w:tr>
    </w:tbl>
    <w:p w:rsidR="00B11D76" w:rsidRPr="00135EFB" w:rsidRDefault="00B11D76" w:rsidP="00B11D76">
      <w:pPr>
        <w:pStyle w:val="21"/>
        <w:spacing w:after="0" w:line="240" w:lineRule="auto"/>
        <w:ind w:left="6096"/>
        <w:rPr>
          <w:bCs/>
          <w:iCs/>
          <w:sz w:val="26"/>
          <w:szCs w:val="26"/>
        </w:rPr>
      </w:pPr>
      <w:r w:rsidRPr="00135EFB">
        <w:rPr>
          <w:bCs/>
          <w:iCs/>
          <w:sz w:val="26"/>
          <w:szCs w:val="26"/>
        </w:rPr>
        <w:t>Приложение</w:t>
      </w:r>
    </w:p>
    <w:p w:rsidR="00B11D76" w:rsidRPr="00135EFB" w:rsidRDefault="00B11D76" w:rsidP="00B11D76">
      <w:pPr>
        <w:pStyle w:val="21"/>
        <w:spacing w:after="0" w:line="240" w:lineRule="auto"/>
        <w:ind w:left="6096"/>
        <w:rPr>
          <w:bCs/>
          <w:iCs/>
          <w:sz w:val="26"/>
          <w:szCs w:val="26"/>
        </w:rPr>
      </w:pPr>
      <w:r w:rsidRPr="00135EFB">
        <w:rPr>
          <w:bCs/>
          <w:iCs/>
          <w:sz w:val="26"/>
          <w:szCs w:val="26"/>
        </w:rPr>
        <w:t>к решению Думы</w:t>
      </w:r>
    </w:p>
    <w:p w:rsidR="00B11D76" w:rsidRPr="00135EFB" w:rsidRDefault="00B11D76" w:rsidP="00B11D76">
      <w:pPr>
        <w:pStyle w:val="21"/>
        <w:spacing w:after="0" w:line="240" w:lineRule="auto"/>
        <w:ind w:left="6096"/>
        <w:rPr>
          <w:bCs/>
          <w:iCs/>
          <w:sz w:val="26"/>
          <w:szCs w:val="26"/>
        </w:rPr>
      </w:pPr>
      <w:r w:rsidRPr="00135EFB">
        <w:rPr>
          <w:bCs/>
          <w:iCs/>
          <w:sz w:val="26"/>
          <w:szCs w:val="26"/>
        </w:rPr>
        <w:t>города Когалыма</w:t>
      </w:r>
    </w:p>
    <w:p w:rsidR="00B11D76" w:rsidRPr="00135EFB" w:rsidRDefault="006B133C" w:rsidP="00B11D76">
      <w:pPr>
        <w:pStyle w:val="21"/>
        <w:spacing w:after="0" w:line="240" w:lineRule="auto"/>
        <w:ind w:left="6096"/>
        <w:rPr>
          <w:bCs/>
          <w:iCs/>
          <w:sz w:val="26"/>
          <w:szCs w:val="26"/>
        </w:rPr>
      </w:pPr>
      <w:r w:rsidRPr="00135EFB">
        <w:rPr>
          <w:bCs/>
          <w:iCs/>
          <w:sz w:val="26"/>
          <w:szCs w:val="26"/>
        </w:rPr>
        <w:t xml:space="preserve">от </w:t>
      </w:r>
      <w:r w:rsidR="00D53098">
        <w:rPr>
          <w:bCs/>
          <w:iCs/>
          <w:sz w:val="26"/>
          <w:szCs w:val="26"/>
        </w:rPr>
        <w:t>15.02.2019 №280-ГД</w:t>
      </w:r>
      <w:bookmarkStart w:id="0" w:name="_GoBack"/>
      <w:bookmarkEnd w:id="0"/>
    </w:p>
    <w:p w:rsidR="00B11D76" w:rsidRPr="00EF4A26" w:rsidRDefault="00B11D76" w:rsidP="00B11D76">
      <w:pPr>
        <w:pStyle w:val="21"/>
        <w:spacing w:after="0" w:line="240" w:lineRule="auto"/>
        <w:jc w:val="center"/>
        <w:rPr>
          <w:b/>
          <w:bCs/>
          <w:i/>
          <w:iCs/>
          <w:sz w:val="32"/>
          <w:szCs w:val="32"/>
        </w:rPr>
      </w:pPr>
    </w:p>
    <w:p w:rsidR="00B11D76" w:rsidRPr="00EF4A26" w:rsidRDefault="00B11D76" w:rsidP="00B11D76">
      <w:pPr>
        <w:pStyle w:val="21"/>
        <w:spacing w:after="0" w:line="240" w:lineRule="auto"/>
        <w:jc w:val="center"/>
        <w:rPr>
          <w:b/>
          <w:bCs/>
          <w:i/>
          <w:iCs/>
          <w:sz w:val="32"/>
          <w:szCs w:val="32"/>
        </w:rPr>
      </w:pPr>
    </w:p>
    <w:p w:rsidR="00B11D76" w:rsidRPr="00EF4A26" w:rsidRDefault="00B11D76" w:rsidP="00B11D76">
      <w:pPr>
        <w:pStyle w:val="21"/>
        <w:spacing w:after="0" w:line="240" w:lineRule="auto"/>
        <w:jc w:val="center"/>
        <w:rPr>
          <w:b/>
          <w:bCs/>
          <w:i/>
          <w:iCs/>
          <w:sz w:val="32"/>
          <w:szCs w:val="32"/>
        </w:rPr>
      </w:pPr>
    </w:p>
    <w:p w:rsidR="00B11D76" w:rsidRPr="00EF4A26" w:rsidRDefault="00B11D76" w:rsidP="00B11D76">
      <w:pPr>
        <w:pStyle w:val="21"/>
        <w:jc w:val="center"/>
        <w:rPr>
          <w:rFonts w:cs="Peterburg"/>
        </w:rPr>
      </w:pPr>
    </w:p>
    <w:p w:rsidR="00B11D76" w:rsidRPr="00EF4A26" w:rsidRDefault="00B11D76" w:rsidP="00B11D76"/>
    <w:p w:rsidR="00683C5E" w:rsidRDefault="00B11D76" w:rsidP="00B11D76">
      <w:pPr>
        <w:widowControl w:val="0"/>
        <w:autoSpaceDE w:val="0"/>
        <w:autoSpaceDN w:val="0"/>
        <w:adjustRightInd w:val="0"/>
        <w:spacing w:line="276" w:lineRule="auto"/>
        <w:ind w:firstLine="720"/>
        <w:jc w:val="center"/>
        <w:outlineLvl w:val="1"/>
        <w:rPr>
          <w:sz w:val="36"/>
          <w:szCs w:val="36"/>
        </w:rPr>
      </w:pPr>
      <w:r w:rsidRPr="00EF4A26">
        <w:rPr>
          <w:sz w:val="36"/>
          <w:szCs w:val="36"/>
        </w:rPr>
        <w:t xml:space="preserve">Ежегодный отчёт главы города Когалыма </w:t>
      </w:r>
    </w:p>
    <w:p w:rsidR="00683C5E" w:rsidRDefault="00B11D76" w:rsidP="00B11D76">
      <w:pPr>
        <w:widowControl w:val="0"/>
        <w:autoSpaceDE w:val="0"/>
        <w:autoSpaceDN w:val="0"/>
        <w:adjustRightInd w:val="0"/>
        <w:spacing w:line="276" w:lineRule="auto"/>
        <w:ind w:firstLine="720"/>
        <w:jc w:val="center"/>
        <w:outlineLvl w:val="1"/>
        <w:rPr>
          <w:sz w:val="36"/>
          <w:szCs w:val="36"/>
        </w:rPr>
      </w:pPr>
      <w:r w:rsidRPr="00EF4A26">
        <w:rPr>
          <w:sz w:val="36"/>
          <w:szCs w:val="36"/>
        </w:rPr>
        <w:t>о результатах его деятельности и деятельности Администрации города Когалыма</w:t>
      </w:r>
      <w:r w:rsidR="00684D65" w:rsidRPr="00EF4A26">
        <w:rPr>
          <w:sz w:val="36"/>
          <w:szCs w:val="36"/>
        </w:rPr>
        <w:t xml:space="preserve"> за 201</w:t>
      </w:r>
      <w:r w:rsidR="00CD7EFB" w:rsidRPr="00EF4A26">
        <w:rPr>
          <w:sz w:val="36"/>
          <w:szCs w:val="36"/>
        </w:rPr>
        <w:t>8</w:t>
      </w:r>
      <w:r w:rsidRPr="00EF4A26">
        <w:rPr>
          <w:sz w:val="36"/>
          <w:szCs w:val="36"/>
        </w:rPr>
        <w:t xml:space="preserve"> год, </w:t>
      </w:r>
    </w:p>
    <w:p w:rsidR="00B11D76" w:rsidRPr="00EF4A26" w:rsidRDefault="00B11D76" w:rsidP="00B11D76">
      <w:pPr>
        <w:widowControl w:val="0"/>
        <w:autoSpaceDE w:val="0"/>
        <w:autoSpaceDN w:val="0"/>
        <w:adjustRightInd w:val="0"/>
        <w:spacing w:line="276" w:lineRule="auto"/>
        <w:ind w:firstLine="720"/>
        <w:jc w:val="center"/>
        <w:outlineLvl w:val="1"/>
        <w:rPr>
          <w:sz w:val="36"/>
          <w:szCs w:val="36"/>
        </w:rPr>
      </w:pPr>
      <w:r w:rsidRPr="00EF4A26">
        <w:rPr>
          <w:sz w:val="36"/>
          <w:szCs w:val="36"/>
        </w:rPr>
        <w:t>в том числе о решении вопросов, поставленных Думой города Когалыма</w:t>
      </w: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widowControl w:val="0"/>
        <w:autoSpaceDE w:val="0"/>
        <w:autoSpaceDN w:val="0"/>
        <w:adjustRightInd w:val="0"/>
        <w:ind w:firstLine="720"/>
        <w:jc w:val="center"/>
        <w:outlineLvl w:val="1"/>
        <w:rPr>
          <w:sz w:val="26"/>
          <w:szCs w:val="26"/>
        </w:rPr>
      </w:pPr>
    </w:p>
    <w:p w:rsidR="00B11D76" w:rsidRPr="00EF4A26" w:rsidRDefault="00B11D76" w:rsidP="00B11D76">
      <w:pPr>
        <w:jc w:val="center"/>
      </w:pPr>
      <w:r w:rsidRPr="00EF4A26">
        <w:t>201</w:t>
      </w:r>
      <w:r w:rsidR="00CD7EFB" w:rsidRPr="00EF4A26">
        <w:t>9</w:t>
      </w:r>
      <w:r w:rsidRPr="00EF4A26">
        <w:t xml:space="preserve"> год</w:t>
      </w:r>
    </w:p>
    <w:p w:rsidR="00D66C7F" w:rsidRPr="00EF4A26" w:rsidRDefault="00B11D76" w:rsidP="004545D8">
      <w:pPr>
        <w:jc w:val="center"/>
        <w:rPr>
          <w:sz w:val="26"/>
          <w:szCs w:val="26"/>
        </w:rPr>
      </w:pPr>
      <w:r w:rsidRPr="00EF4A26">
        <w:br w:type="page"/>
      </w:r>
      <w:r w:rsidR="00D66C7F" w:rsidRPr="00EF4A26">
        <w:rPr>
          <w:sz w:val="26"/>
          <w:szCs w:val="26"/>
        </w:rPr>
        <w:lastRenderedPageBreak/>
        <w:t>Содержание</w:t>
      </w:r>
    </w:p>
    <w:p w:rsidR="009D36D6" w:rsidRPr="00293BBF" w:rsidRDefault="009D36D6" w:rsidP="004545D8">
      <w:pPr>
        <w:tabs>
          <w:tab w:val="left" w:pos="9072"/>
        </w:tabs>
        <w:rPr>
          <w:sz w:val="26"/>
          <w:szCs w:val="26"/>
        </w:rPr>
      </w:pPr>
    </w:p>
    <w:p w:rsidR="00833EB0" w:rsidRPr="00833EB0" w:rsidRDefault="00E317D4">
      <w:pPr>
        <w:pStyle w:val="14"/>
        <w:rPr>
          <w:rFonts w:asciiTheme="minorHAnsi" w:eastAsiaTheme="minorEastAsia" w:hAnsiTheme="minorHAnsi" w:cstheme="minorBidi"/>
          <w:b w:val="0"/>
          <w:bCs w:val="0"/>
          <w:iCs w:val="0"/>
          <w:sz w:val="22"/>
          <w:szCs w:val="22"/>
        </w:rPr>
      </w:pPr>
      <w:r w:rsidRPr="00833EB0">
        <w:rPr>
          <w:b w:val="0"/>
          <w:highlight w:val="green"/>
        </w:rPr>
        <w:fldChar w:fldCharType="begin"/>
      </w:r>
      <w:r w:rsidR="00D66C7F" w:rsidRPr="00833EB0">
        <w:rPr>
          <w:b w:val="0"/>
          <w:highlight w:val="green"/>
        </w:rPr>
        <w:instrText xml:space="preserve"> TOC \o "1-1" \h \z \u </w:instrText>
      </w:r>
      <w:r w:rsidRPr="00833EB0">
        <w:rPr>
          <w:b w:val="0"/>
          <w:highlight w:val="green"/>
        </w:rPr>
        <w:fldChar w:fldCharType="separate"/>
      </w:r>
      <w:hyperlink w:anchor="_Toc1406686" w:history="1">
        <w:r w:rsidR="00833EB0" w:rsidRPr="00833EB0">
          <w:rPr>
            <w:rStyle w:val="af"/>
            <w:b w:val="0"/>
            <w:kern w:val="36"/>
          </w:rPr>
          <w:t>Основные параметры социально-экономического положения за 2018 год</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_Toc1406686 \h </w:instrText>
        </w:r>
        <w:r w:rsidR="00833EB0" w:rsidRPr="00833EB0">
          <w:rPr>
            <w:b w:val="0"/>
            <w:webHidden/>
          </w:rPr>
        </w:r>
        <w:r w:rsidR="00833EB0" w:rsidRPr="00833EB0">
          <w:rPr>
            <w:b w:val="0"/>
            <w:webHidden/>
          </w:rPr>
          <w:fldChar w:fldCharType="separate"/>
        </w:r>
        <w:r w:rsidR="00D53098">
          <w:rPr>
            <w:b w:val="0"/>
            <w:webHidden/>
          </w:rPr>
          <w:t>11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87" w:history="1">
        <w:r w:rsidR="00833EB0" w:rsidRPr="00833EB0">
          <w:rPr>
            <w:rStyle w:val="af"/>
            <w:b w:val="0"/>
          </w:rPr>
          <w:t>РАЗДЕЛ I</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_Toc1406687 \h </w:instrText>
        </w:r>
        <w:r w:rsidR="00833EB0" w:rsidRPr="00833EB0">
          <w:rPr>
            <w:b w:val="0"/>
            <w:webHidden/>
          </w:rPr>
        </w:r>
        <w:r w:rsidR="00833EB0" w:rsidRPr="00833EB0">
          <w:rPr>
            <w:b w:val="0"/>
            <w:webHidden/>
          </w:rPr>
          <w:fldChar w:fldCharType="separate"/>
        </w:r>
        <w:r>
          <w:rPr>
            <w:b w:val="0"/>
            <w:webHidden/>
          </w:rPr>
          <w:t>41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88" w:history="1">
        <w:r w:rsidR="00833EB0" w:rsidRPr="00833EB0">
          <w:rPr>
            <w:rStyle w:val="af"/>
            <w:b w:val="0"/>
          </w:rPr>
          <w:t>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_Toc1406688 \h </w:instrText>
        </w:r>
        <w:r w:rsidR="00833EB0" w:rsidRPr="00833EB0">
          <w:rPr>
            <w:b w:val="0"/>
            <w:webHidden/>
          </w:rPr>
        </w:r>
        <w:r w:rsidR="00833EB0" w:rsidRPr="00833EB0">
          <w:rPr>
            <w:b w:val="0"/>
            <w:webHidden/>
          </w:rPr>
          <w:fldChar w:fldCharType="separate"/>
        </w:r>
        <w:r>
          <w:rPr>
            <w:b w:val="0"/>
            <w:webHidden/>
          </w:rPr>
          <w:t>41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89" w:history="1">
        <w:r w:rsidR="00833EB0" w:rsidRPr="00833EB0">
          <w:rPr>
            <w:rStyle w:val="af"/>
            <w:b w:val="0"/>
          </w:rPr>
          <w:t>ПОДРАЗДЕЛ 1.1.</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_Toc1406689 \h </w:instrText>
        </w:r>
        <w:r w:rsidR="00833EB0" w:rsidRPr="00833EB0">
          <w:rPr>
            <w:b w:val="0"/>
            <w:webHidden/>
          </w:rPr>
        </w:r>
        <w:r w:rsidR="00833EB0" w:rsidRPr="00833EB0">
          <w:rPr>
            <w:b w:val="0"/>
            <w:webHidden/>
          </w:rPr>
          <w:fldChar w:fldCharType="separate"/>
        </w:r>
        <w:r>
          <w:rPr>
            <w:b w:val="0"/>
            <w:webHidden/>
          </w:rPr>
          <w:t>41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0" w:history="1">
        <w:r w:rsidR="00833EB0" w:rsidRPr="00833EB0">
          <w:rPr>
            <w:rStyle w:val="af"/>
            <w:b w:val="0"/>
          </w:rPr>
          <w:t>Вопросы местного значения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_Toc1406690 \h </w:instrText>
        </w:r>
        <w:r w:rsidR="00833EB0" w:rsidRPr="00833EB0">
          <w:rPr>
            <w:b w:val="0"/>
            <w:webHidden/>
          </w:rPr>
        </w:r>
        <w:r w:rsidR="00833EB0" w:rsidRPr="00833EB0">
          <w:rPr>
            <w:b w:val="0"/>
            <w:webHidden/>
          </w:rPr>
          <w:fldChar w:fldCharType="separate"/>
        </w:r>
        <w:r>
          <w:rPr>
            <w:b w:val="0"/>
            <w:webHidden/>
          </w:rPr>
          <w:t>41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1" w:history="1">
        <w:r w:rsidR="00833EB0" w:rsidRPr="00833EB0">
          <w:rPr>
            <w:rStyle w:val="af"/>
            <w:b w:val="0"/>
          </w:rPr>
          <w:t>1. 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_Toc1406691 \h </w:instrText>
        </w:r>
        <w:r w:rsidR="00833EB0" w:rsidRPr="00833EB0">
          <w:rPr>
            <w:b w:val="0"/>
            <w:webHidden/>
          </w:rPr>
        </w:r>
        <w:r w:rsidR="00833EB0" w:rsidRPr="00833EB0">
          <w:rPr>
            <w:b w:val="0"/>
            <w:webHidden/>
          </w:rPr>
          <w:fldChar w:fldCharType="separate"/>
        </w:r>
        <w:r>
          <w:rPr>
            <w:b w:val="0"/>
            <w:webHidden/>
          </w:rPr>
          <w:t>41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2" w:history="1">
        <w:r w:rsidR="00833EB0" w:rsidRPr="00833EB0">
          <w:rPr>
            <w:rStyle w:val="af"/>
            <w:b w:val="0"/>
          </w:rPr>
          <w:t>2. Установление, изменение и отмена местных налогов и сборов</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_Toc1406692 \h </w:instrText>
        </w:r>
        <w:r w:rsidR="00833EB0" w:rsidRPr="00833EB0">
          <w:rPr>
            <w:b w:val="0"/>
            <w:webHidden/>
          </w:rPr>
        </w:r>
        <w:r w:rsidR="00833EB0" w:rsidRPr="00833EB0">
          <w:rPr>
            <w:b w:val="0"/>
            <w:webHidden/>
          </w:rPr>
          <w:fldChar w:fldCharType="separate"/>
        </w:r>
        <w:r>
          <w:rPr>
            <w:b w:val="0"/>
            <w:webHidden/>
          </w:rPr>
          <w:t>49</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3" w:history="1">
        <w:r w:rsidR="00833EB0" w:rsidRPr="00833EB0">
          <w:rPr>
            <w:rStyle w:val="af"/>
            <w:b w:val="0"/>
          </w:rPr>
          <w:t>3. Владение, пользование и распоряжение имуществом, находящимся в муниципальной собственности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_Toc1406693 \h </w:instrText>
        </w:r>
        <w:r w:rsidR="00833EB0" w:rsidRPr="00833EB0">
          <w:rPr>
            <w:b w:val="0"/>
            <w:webHidden/>
          </w:rPr>
        </w:r>
        <w:r w:rsidR="00833EB0" w:rsidRPr="00833EB0">
          <w:rPr>
            <w:b w:val="0"/>
            <w:webHidden/>
          </w:rPr>
          <w:fldChar w:fldCharType="separate"/>
        </w:r>
        <w:r>
          <w:rPr>
            <w:b w:val="0"/>
            <w:webHidden/>
          </w:rPr>
          <w:t>50</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4" w:history="1">
        <w:r w:rsidR="00833EB0" w:rsidRPr="00833EB0">
          <w:rPr>
            <w:rStyle w:val="af"/>
            <w:b w:val="0"/>
          </w:rPr>
          <w:t>4. 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_Toc1406694 \h </w:instrText>
        </w:r>
        <w:r w:rsidR="00833EB0" w:rsidRPr="00833EB0">
          <w:rPr>
            <w:b w:val="0"/>
            <w:webHidden/>
          </w:rPr>
        </w:r>
        <w:r w:rsidR="00833EB0" w:rsidRPr="00833EB0">
          <w:rPr>
            <w:b w:val="0"/>
            <w:webHidden/>
          </w:rPr>
          <w:fldChar w:fldCharType="separate"/>
        </w:r>
        <w:r>
          <w:rPr>
            <w:b w:val="0"/>
            <w:webHidden/>
          </w:rPr>
          <w:t>54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5" w:history="1">
        <w:r w:rsidR="00833EB0" w:rsidRPr="00833EB0">
          <w:rPr>
            <w:rStyle w:val="af"/>
            <w:b w:val="0"/>
          </w:rPr>
          <w:t>4.1.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законом «О теплоснабжении»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_Toc1406695 \h </w:instrText>
        </w:r>
        <w:r w:rsidR="00833EB0" w:rsidRPr="00833EB0">
          <w:rPr>
            <w:b w:val="0"/>
            <w:webHidden/>
          </w:rPr>
        </w:r>
        <w:r w:rsidR="00833EB0" w:rsidRPr="00833EB0">
          <w:rPr>
            <w:b w:val="0"/>
            <w:webHidden/>
          </w:rPr>
          <w:fldChar w:fldCharType="separate"/>
        </w:r>
        <w:r>
          <w:rPr>
            <w:b w:val="0"/>
            <w:webHidden/>
          </w:rPr>
          <w:t>72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6" w:history="1">
        <w:r w:rsidR="00833EB0" w:rsidRPr="00833EB0">
          <w:rPr>
            <w:rStyle w:val="af"/>
            <w:b w:val="0"/>
          </w:rPr>
          <w:t>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_Toc1406696 \h </w:instrText>
        </w:r>
        <w:r w:rsidR="00833EB0" w:rsidRPr="00833EB0">
          <w:rPr>
            <w:b w:val="0"/>
            <w:webHidden/>
          </w:rPr>
        </w:r>
        <w:r w:rsidR="00833EB0" w:rsidRPr="00833EB0">
          <w:rPr>
            <w:b w:val="0"/>
            <w:webHidden/>
          </w:rPr>
          <w:fldChar w:fldCharType="separate"/>
        </w:r>
        <w:r>
          <w:rPr>
            <w:b w:val="0"/>
            <w:webHidden/>
          </w:rPr>
          <w:t>73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7" w:history="1">
        <w:r w:rsidR="00833EB0" w:rsidRPr="00833EB0">
          <w:rPr>
            <w:rStyle w:val="af"/>
            <w:b w:val="0"/>
          </w:rP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_Toc1406697 \h </w:instrText>
        </w:r>
        <w:r w:rsidR="00833EB0" w:rsidRPr="00833EB0">
          <w:rPr>
            <w:b w:val="0"/>
            <w:webHidden/>
          </w:rPr>
        </w:r>
        <w:r w:rsidR="00833EB0" w:rsidRPr="00833EB0">
          <w:rPr>
            <w:b w:val="0"/>
            <w:webHidden/>
          </w:rPr>
          <w:fldChar w:fldCharType="separate"/>
        </w:r>
        <w:r>
          <w:rPr>
            <w:b w:val="0"/>
            <w:webHidden/>
          </w:rPr>
          <w:t>76</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8" w:history="1">
        <w:r w:rsidR="00833EB0" w:rsidRPr="00833EB0">
          <w:rPr>
            <w:rStyle w:val="af"/>
            <w:b w:val="0"/>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_Toc1406698 \h </w:instrText>
        </w:r>
        <w:r w:rsidR="00833EB0" w:rsidRPr="00833EB0">
          <w:rPr>
            <w:b w:val="0"/>
            <w:webHidden/>
          </w:rPr>
        </w:r>
        <w:r w:rsidR="00833EB0" w:rsidRPr="00833EB0">
          <w:rPr>
            <w:b w:val="0"/>
            <w:webHidden/>
          </w:rPr>
          <w:fldChar w:fldCharType="separate"/>
        </w:r>
        <w:r>
          <w:rPr>
            <w:b w:val="0"/>
            <w:webHidden/>
          </w:rPr>
          <w:t>79</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699" w:history="1">
        <w:r w:rsidR="00833EB0" w:rsidRPr="00833EB0">
          <w:rPr>
            <w:rStyle w:val="af"/>
            <w:b w:val="0"/>
          </w:rPr>
          <w:t>8. Участие в предупреждении и ликвидации последствий чрезвычайных ситуаций в границах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_Toc1406699 \h </w:instrText>
        </w:r>
        <w:r w:rsidR="00833EB0" w:rsidRPr="00833EB0">
          <w:rPr>
            <w:b w:val="0"/>
            <w:webHidden/>
          </w:rPr>
        </w:r>
        <w:r w:rsidR="00833EB0" w:rsidRPr="00833EB0">
          <w:rPr>
            <w:b w:val="0"/>
            <w:webHidden/>
          </w:rPr>
          <w:fldChar w:fldCharType="separate"/>
        </w:r>
        <w:r>
          <w:rPr>
            <w:b w:val="0"/>
            <w:webHidden/>
          </w:rPr>
          <w:t>80</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0" w:history="1">
        <w:r w:rsidR="00833EB0" w:rsidRPr="00833EB0">
          <w:rPr>
            <w:rStyle w:val="af"/>
            <w:b w:val="0"/>
          </w:rPr>
          <w:t>9. Организация охраны общественного порядка на территории городского округа муниципальной милицией</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_Toc1406700 \h </w:instrText>
        </w:r>
        <w:r w:rsidR="00833EB0" w:rsidRPr="00833EB0">
          <w:rPr>
            <w:b w:val="0"/>
            <w:webHidden/>
          </w:rPr>
        </w:r>
        <w:r w:rsidR="00833EB0" w:rsidRPr="00833EB0">
          <w:rPr>
            <w:b w:val="0"/>
            <w:webHidden/>
          </w:rPr>
          <w:fldChar w:fldCharType="separate"/>
        </w:r>
        <w:r>
          <w:rPr>
            <w:b w:val="0"/>
            <w:webHidden/>
          </w:rPr>
          <w:t>82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1" w:history="1">
        <w:r w:rsidR="00833EB0" w:rsidRPr="00833EB0">
          <w:rPr>
            <w:rStyle w:val="af"/>
            <w:b w:val="0"/>
          </w:rPr>
          <w:t>10. Обеспечение первичных мер пожарной безопасности в границах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_Toc1406701 \h </w:instrText>
        </w:r>
        <w:r w:rsidR="00833EB0" w:rsidRPr="00833EB0">
          <w:rPr>
            <w:b w:val="0"/>
            <w:webHidden/>
          </w:rPr>
        </w:r>
        <w:r w:rsidR="00833EB0" w:rsidRPr="00833EB0">
          <w:rPr>
            <w:b w:val="0"/>
            <w:webHidden/>
          </w:rPr>
          <w:fldChar w:fldCharType="separate"/>
        </w:r>
        <w:r>
          <w:rPr>
            <w:b w:val="0"/>
            <w:webHidden/>
          </w:rPr>
          <w:t>83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2" w:history="1">
        <w:r w:rsidR="00833EB0" w:rsidRPr="00833EB0">
          <w:rPr>
            <w:rStyle w:val="af"/>
            <w:b w:val="0"/>
          </w:rPr>
          <w:t>11. Организация мероприятий по охране окружающей среды в границах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_Toc1406702 \h </w:instrText>
        </w:r>
        <w:r w:rsidR="00833EB0" w:rsidRPr="00833EB0">
          <w:rPr>
            <w:b w:val="0"/>
            <w:webHidden/>
          </w:rPr>
        </w:r>
        <w:r w:rsidR="00833EB0" w:rsidRPr="00833EB0">
          <w:rPr>
            <w:b w:val="0"/>
            <w:webHidden/>
          </w:rPr>
          <w:fldChar w:fldCharType="separate"/>
        </w:r>
        <w:r>
          <w:rPr>
            <w:b w:val="0"/>
            <w:webHidden/>
          </w:rPr>
          <w:t>85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3" w:history="1">
        <w:r w:rsidR="00833EB0" w:rsidRPr="00833EB0">
          <w:rPr>
            <w:rStyle w:val="af"/>
            <w:b w:val="0"/>
          </w:rPr>
          <w:t>12.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Ханты-Мансийского автономного округа - Югры),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_Toc1406703 \h </w:instrText>
        </w:r>
        <w:r w:rsidR="00833EB0" w:rsidRPr="00833EB0">
          <w:rPr>
            <w:b w:val="0"/>
            <w:webHidden/>
          </w:rPr>
        </w:r>
        <w:r w:rsidR="00833EB0" w:rsidRPr="00833EB0">
          <w:rPr>
            <w:b w:val="0"/>
            <w:webHidden/>
          </w:rPr>
          <w:fldChar w:fldCharType="separate"/>
        </w:r>
        <w:r>
          <w:rPr>
            <w:b w:val="0"/>
            <w:webHidden/>
          </w:rPr>
          <w:t>86</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4" w:history="1">
        <w:r w:rsidR="00833EB0" w:rsidRPr="00833EB0">
          <w:rPr>
            <w:rStyle w:val="af"/>
            <w:b w:val="0"/>
          </w:rPr>
          <w:t>13. С</w:t>
        </w:r>
        <w:r w:rsidR="00833EB0" w:rsidRPr="00833EB0">
          <w:rPr>
            <w:rStyle w:val="af"/>
            <w:b w:val="0"/>
            <w:lang w:eastAsia="en-US"/>
          </w:rPr>
          <w:t>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_Toc1406704 \h </w:instrText>
        </w:r>
        <w:r w:rsidR="00833EB0" w:rsidRPr="00833EB0">
          <w:rPr>
            <w:b w:val="0"/>
            <w:webHidden/>
          </w:rPr>
        </w:r>
        <w:r w:rsidR="00833EB0" w:rsidRPr="00833EB0">
          <w:rPr>
            <w:b w:val="0"/>
            <w:webHidden/>
          </w:rPr>
          <w:fldChar w:fldCharType="separate"/>
        </w:r>
        <w:r>
          <w:rPr>
            <w:b w:val="0"/>
            <w:webHidden/>
          </w:rPr>
          <w:t>101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5" w:history="1">
        <w:r w:rsidR="00833EB0" w:rsidRPr="00833EB0">
          <w:rPr>
            <w:rStyle w:val="af"/>
            <w:b w:val="0"/>
          </w:rPr>
          <w:t>14. Создание условий для обеспечения жителей городского округа услугами связи, общественного питания, торговли и бытового обслуживания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_Toc1406705 \h </w:instrText>
        </w:r>
        <w:r w:rsidR="00833EB0" w:rsidRPr="00833EB0">
          <w:rPr>
            <w:b w:val="0"/>
            <w:webHidden/>
          </w:rPr>
        </w:r>
        <w:r w:rsidR="00833EB0" w:rsidRPr="00833EB0">
          <w:rPr>
            <w:b w:val="0"/>
            <w:webHidden/>
          </w:rPr>
          <w:fldChar w:fldCharType="separate"/>
        </w:r>
        <w:r>
          <w:rPr>
            <w:b w:val="0"/>
            <w:webHidden/>
          </w:rPr>
          <w:t>105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6" w:history="1">
        <w:r w:rsidR="00833EB0" w:rsidRPr="00833EB0">
          <w:rPr>
            <w:rStyle w:val="af"/>
            <w:b w:val="0"/>
          </w:rPr>
          <w:t>15. Организация библиотечного обслуживания населения, комплектование и обеспечение сохранности библиотечных фондов библиотек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_Toc1406706 \h </w:instrText>
        </w:r>
        <w:r w:rsidR="00833EB0" w:rsidRPr="00833EB0">
          <w:rPr>
            <w:b w:val="0"/>
            <w:webHidden/>
          </w:rPr>
        </w:r>
        <w:r w:rsidR="00833EB0" w:rsidRPr="00833EB0">
          <w:rPr>
            <w:b w:val="0"/>
            <w:webHidden/>
          </w:rPr>
          <w:fldChar w:fldCharType="separate"/>
        </w:r>
        <w:r>
          <w:rPr>
            <w:b w:val="0"/>
            <w:webHidden/>
          </w:rPr>
          <w:t>110</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7" w:history="1">
        <w:r w:rsidR="00833EB0" w:rsidRPr="00833EB0">
          <w:rPr>
            <w:rStyle w:val="af"/>
            <w:b w:val="0"/>
          </w:rPr>
          <w:t>16. Создание условий для организации досуга и обеспечения жителей городского округа услугами организаций культуры</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_Toc1406707 \h </w:instrText>
        </w:r>
        <w:r w:rsidR="00833EB0" w:rsidRPr="00833EB0">
          <w:rPr>
            <w:b w:val="0"/>
            <w:webHidden/>
          </w:rPr>
        </w:r>
        <w:r w:rsidR="00833EB0" w:rsidRPr="00833EB0">
          <w:rPr>
            <w:b w:val="0"/>
            <w:webHidden/>
          </w:rPr>
          <w:fldChar w:fldCharType="separate"/>
        </w:r>
        <w:r>
          <w:rPr>
            <w:b w:val="0"/>
            <w:webHidden/>
          </w:rPr>
          <w:t>112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8" w:history="1">
        <w:r w:rsidR="00833EB0" w:rsidRPr="00833EB0">
          <w:rPr>
            <w:rStyle w:val="af"/>
            <w:b w:val="0"/>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_Toc1406708 \h </w:instrText>
        </w:r>
        <w:r w:rsidR="00833EB0" w:rsidRPr="00833EB0">
          <w:rPr>
            <w:b w:val="0"/>
            <w:webHidden/>
          </w:rPr>
        </w:r>
        <w:r w:rsidR="00833EB0" w:rsidRPr="00833EB0">
          <w:rPr>
            <w:b w:val="0"/>
            <w:webHidden/>
          </w:rPr>
          <w:fldChar w:fldCharType="separate"/>
        </w:r>
        <w:r>
          <w:rPr>
            <w:b w:val="0"/>
            <w:webHidden/>
          </w:rPr>
          <w:t>113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09" w:history="1">
        <w:r w:rsidR="00833EB0" w:rsidRPr="00833EB0">
          <w:rPr>
            <w:rStyle w:val="af"/>
            <w:b w:val="0"/>
          </w:rPr>
          <w:t>18.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_Toc1406709 \h </w:instrText>
        </w:r>
        <w:r w:rsidR="00833EB0" w:rsidRPr="00833EB0">
          <w:rPr>
            <w:b w:val="0"/>
            <w:webHidden/>
          </w:rPr>
        </w:r>
        <w:r w:rsidR="00833EB0" w:rsidRPr="00833EB0">
          <w:rPr>
            <w:b w:val="0"/>
            <w:webHidden/>
          </w:rPr>
          <w:fldChar w:fldCharType="separate"/>
        </w:r>
        <w:r>
          <w:rPr>
            <w:b w:val="0"/>
            <w:webHidden/>
          </w:rPr>
          <w:t>114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0" w:history="1">
        <w:r w:rsidR="00833EB0" w:rsidRPr="00833EB0">
          <w:rPr>
            <w:rStyle w:val="af"/>
            <w:b w:val="0"/>
          </w:rPr>
          <w:t>19. Создание условий для массового отдыха жителей городского округа и организация обустройства мест массового отдыха населения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_Toc1406710 \h </w:instrText>
        </w:r>
        <w:r w:rsidR="00833EB0" w:rsidRPr="00833EB0">
          <w:rPr>
            <w:b w:val="0"/>
            <w:webHidden/>
          </w:rPr>
        </w:r>
        <w:r w:rsidR="00833EB0" w:rsidRPr="00833EB0">
          <w:rPr>
            <w:b w:val="0"/>
            <w:webHidden/>
          </w:rPr>
          <w:fldChar w:fldCharType="separate"/>
        </w:r>
        <w:r>
          <w:rPr>
            <w:b w:val="0"/>
            <w:webHidden/>
          </w:rPr>
          <w:t>116</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1" w:history="1">
        <w:r w:rsidR="00833EB0" w:rsidRPr="00833EB0">
          <w:rPr>
            <w:rStyle w:val="af"/>
            <w:b w:val="0"/>
          </w:rPr>
          <w:t>20. Формирование и содержание муниципального архива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_Toc1406711 \h </w:instrText>
        </w:r>
        <w:r w:rsidR="00833EB0" w:rsidRPr="00833EB0">
          <w:rPr>
            <w:b w:val="0"/>
            <w:webHidden/>
          </w:rPr>
        </w:r>
        <w:r w:rsidR="00833EB0" w:rsidRPr="00833EB0">
          <w:rPr>
            <w:b w:val="0"/>
            <w:webHidden/>
          </w:rPr>
          <w:fldChar w:fldCharType="separate"/>
        </w:r>
        <w:r>
          <w:rPr>
            <w:b w:val="0"/>
            <w:webHidden/>
          </w:rPr>
          <w:t>117</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2" w:history="1">
        <w:r w:rsidR="00833EB0" w:rsidRPr="00833EB0">
          <w:rPr>
            <w:rStyle w:val="af"/>
            <w:b w:val="0"/>
          </w:rPr>
          <w:t>21. Организация ритуальных услуг и содержание мест захоронения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_Toc1406712 \h </w:instrText>
        </w:r>
        <w:r w:rsidR="00833EB0" w:rsidRPr="00833EB0">
          <w:rPr>
            <w:b w:val="0"/>
            <w:webHidden/>
          </w:rPr>
        </w:r>
        <w:r w:rsidR="00833EB0" w:rsidRPr="00833EB0">
          <w:rPr>
            <w:b w:val="0"/>
            <w:webHidden/>
          </w:rPr>
          <w:fldChar w:fldCharType="separate"/>
        </w:r>
        <w:r>
          <w:rPr>
            <w:b w:val="0"/>
            <w:webHidden/>
          </w:rPr>
          <w:t>121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3" w:history="1">
        <w:r w:rsidR="00833EB0" w:rsidRPr="00833EB0">
          <w:rPr>
            <w:rStyle w:val="af"/>
            <w:b w:val="0"/>
          </w:rPr>
          <w:t xml:space="preserve">22. Участие в организации деятельности по накоплению (в том числе раздельному накоплению), сбору, транспортированию, обработке, </w:t>
        </w:r>
        <w:r w:rsidR="00833EB0" w:rsidRPr="00833EB0">
          <w:rPr>
            <w:rStyle w:val="af"/>
            <w:b w:val="0"/>
          </w:rPr>
          <w:lastRenderedPageBreak/>
          <w:t>утилизации, обезвреживанию, захоронению твердых коммунальных отходов</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_Toc1406713 \h </w:instrText>
        </w:r>
        <w:r w:rsidR="00833EB0" w:rsidRPr="00833EB0">
          <w:rPr>
            <w:b w:val="0"/>
            <w:webHidden/>
          </w:rPr>
        </w:r>
        <w:r w:rsidR="00833EB0" w:rsidRPr="00833EB0">
          <w:rPr>
            <w:b w:val="0"/>
            <w:webHidden/>
          </w:rPr>
          <w:fldChar w:fldCharType="separate"/>
        </w:r>
        <w:r>
          <w:rPr>
            <w:b w:val="0"/>
            <w:webHidden/>
          </w:rPr>
          <w:t>122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4" w:history="1">
        <w:r w:rsidR="00833EB0" w:rsidRPr="00833EB0">
          <w:rPr>
            <w:rStyle w:val="af"/>
            <w:b w:val="0"/>
          </w:rPr>
          <w:t>23. Утверждение правил благоустройства территории городского округа, осуществление контроля за их соблюдением,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_Toc1406714 \h </w:instrText>
        </w:r>
        <w:r w:rsidR="00833EB0" w:rsidRPr="00833EB0">
          <w:rPr>
            <w:b w:val="0"/>
            <w:webHidden/>
          </w:rPr>
        </w:r>
        <w:r w:rsidR="00833EB0" w:rsidRPr="00833EB0">
          <w:rPr>
            <w:b w:val="0"/>
            <w:webHidden/>
          </w:rPr>
          <w:fldChar w:fldCharType="separate"/>
        </w:r>
        <w:r>
          <w:rPr>
            <w:b w:val="0"/>
            <w:webHidden/>
          </w:rPr>
          <w:t>123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5" w:history="1">
        <w:r w:rsidR="00833EB0" w:rsidRPr="00833EB0">
          <w:rPr>
            <w:rStyle w:val="af"/>
            <w:b w:val="0"/>
          </w:rPr>
          <w:t>24. У</w:t>
        </w:r>
        <w:r w:rsidR="00833EB0" w:rsidRPr="00833EB0">
          <w:rPr>
            <w:rStyle w:val="af"/>
            <w:rFonts w:eastAsia="Calibri"/>
            <w:b w:val="0"/>
            <w:lang w:eastAsia="en-US"/>
          </w:rPr>
          <w:t xml:space="preserve">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w:t>
        </w:r>
        <w:r w:rsidR="00833EB0" w:rsidRPr="00833EB0">
          <w:rPr>
            <w:rStyle w:val="af"/>
            <w:b w:val="0"/>
          </w:rPr>
          <w:t>при осуществлении строительства</w:t>
        </w:r>
        <w:r w:rsidR="00833EB0" w:rsidRPr="00833EB0">
          <w:rPr>
            <w:rStyle w:val="af"/>
            <w:rFonts w:eastAsia="Calibri"/>
            <w:b w:val="0"/>
            <w:lang w:eastAsia="en-US"/>
          </w:rPr>
          <w:t>,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w:t>
        </w:r>
        <w:r w:rsidR="00833EB0" w:rsidRPr="00833EB0">
          <w:rPr>
            <w:rStyle w:val="af"/>
            <w:b w:val="0"/>
          </w:rPr>
          <w:t>,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_Toc1406715 \h </w:instrText>
        </w:r>
        <w:r w:rsidR="00833EB0" w:rsidRPr="00833EB0">
          <w:rPr>
            <w:b w:val="0"/>
            <w:webHidden/>
          </w:rPr>
        </w:r>
        <w:r w:rsidR="00833EB0" w:rsidRPr="00833EB0">
          <w:rPr>
            <w:b w:val="0"/>
            <w:webHidden/>
          </w:rPr>
          <w:fldChar w:fldCharType="separate"/>
        </w:r>
        <w:r>
          <w:rPr>
            <w:b w:val="0"/>
            <w:webHidden/>
          </w:rPr>
          <w:t>126</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6" w:history="1">
        <w:r w:rsidR="00833EB0" w:rsidRPr="00833EB0">
          <w:rPr>
            <w:rStyle w:val="af"/>
            <w:b w:val="0"/>
          </w:rPr>
          <w:t>25.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наименование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_Toc1406716 \h </w:instrText>
        </w:r>
        <w:r w:rsidR="00833EB0" w:rsidRPr="00833EB0">
          <w:rPr>
            <w:b w:val="0"/>
            <w:webHidden/>
          </w:rPr>
        </w:r>
        <w:r w:rsidR="00833EB0" w:rsidRPr="00833EB0">
          <w:rPr>
            <w:b w:val="0"/>
            <w:webHidden/>
          </w:rPr>
          <w:fldChar w:fldCharType="separate"/>
        </w:r>
        <w:r>
          <w:rPr>
            <w:b w:val="0"/>
            <w:webHidden/>
          </w:rPr>
          <w:t>131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7" w:history="1">
        <w:r w:rsidR="00833EB0" w:rsidRPr="00833EB0">
          <w:rPr>
            <w:rStyle w:val="af"/>
            <w:b w:val="0"/>
          </w:rPr>
          <w:t>26. Организация и осуществление мероприятий по территориальной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_Toc1406717 \h </w:instrText>
        </w:r>
        <w:r w:rsidR="00833EB0" w:rsidRPr="00833EB0">
          <w:rPr>
            <w:b w:val="0"/>
            <w:webHidden/>
          </w:rPr>
        </w:r>
        <w:r w:rsidR="00833EB0" w:rsidRPr="00833EB0">
          <w:rPr>
            <w:b w:val="0"/>
            <w:webHidden/>
          </w:rPr>
          <w:fldChar w:fldCharType="separate"/>
        </w:r>
        <w:r>
          <w:rPr>
            <w:b w:val="0"/>
            <w:webHidden/>
          </w:rPr>
          <w:t>132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8" w:history="1">
        <w:r w:rsidR="00833EB0" w:rsidRPr="00833EB0">
          <w:rPr>
            <w:rStyle w:val="af"/>
            <w:b w:val="0"/>
          </w:rPr>
          <w:t>27.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_Toc1406718 \h </w:instrText>
        </w:r>
        <w:r w:rsidR="00833EB0" w:rsidRPr="00833EB0">
          <w:rPr>
            <w:b w:val="0"/>
            <w:webHidden/>
          </w:rPr>
        </w:r>
        <w:r w:rsidR="00833EB0" w:rsidRPr="00833EB0">
          <w:rPr>
            <w:b w:val="0"/>
            <w:webHidden/>
          </w:rPr>
          <w:fldChar w:fldCharType="separate"/>
        </w:r>
        <w:r>
          <w:rPr>
            <w:b w:val="0"/>
            <w:webHidden/>
          </w:rPr>
          <w:t>133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19" w:history="1">
        <w:r w:rsidR="00833EB0" w:rsidRPr="00833EB0">
          <w:rPr>
            <w:rStyle w:val="af"/>
            <w:b w:val="0"/>
          </w:rPr>
          <w:t>28.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 значения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_Toc1406719 \h </w:instrText>
        </w:r>
        <w:r w:rsidR="00833EB0" w:rsidRPr="00833EB0">
          <w:rPr>
            <w:b w:val="0"/>
            <w:webHidden/>
          </w:rPr>
        </w:r>
        <w:r w:rsidR="00833EB0" w:rsidRPr="00833EB0">
          <w:rPr>
            <w:b w:val="0"/>
            <w:webHidden/>
          </w:rPr>
          <w:fldChar w:fldCharType="separate"/>
        </w:r>
        <w:r>
          <w:rPr>
            <w:b w:val="0"/>
            <w:webHidden/>
          </w:rPr>
          <w:t>133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0" w:history="1">
        <w:r w:rsidR="00833EB0" w:rsidRPr="00833EB0">
          <w:rPr>
            <w:rStyle w:val="af"/>
            <w:b w:val="0"/>
            <w:spacing w:val="-6"/>
          </w:rPr>
          <w:t>29. Организация и осуществление мероприятий по мобилизационной</w:t>
        </w:r>
        <w:r w:rsidR="00833EB0" w:rsidRPr="00833EB0">
          <w:rPr>
            <w:rStyle w:val="af"/>
            <w:b w:val="0"/>
          </w:rPr>
          <w:t xml:space="preserve"> подготовке муниципальных предприятий и учреждений, находящихся на территории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_Toc1406720 \h </w:instrText>
        </w:r>
        <w:r w:rsidR="00833EB0" w:rsidRPr="00833EB0">
          <w:rPr>
            <w:b w:val="0"/>
            <w:webHidden/>
          </w:rPr>
        </w:r>
        <w:r w:rsidR="00833EB0" w:rsidRPr="00833EB0">
          <w:rPr>
            <w:b w:val="0"/>
            <w:webHidden/>
          </w:rPr>
          <w:fldChar w:fldCharType="separate"/>
        </w:r>
        <w:r>
          <w:rPr>
            <w:b w:val="0"/>
            <w:webHidden/>
          </w:rPr>
          <w:t>134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1" w:history="1">
        <w:r w:rsidR="00833EB0" w:rsidRPr="00833EB0">
          <w:rPr>
            <w:rStyle w:val="af"/>
            <w:b w:val="0"/>
          </w:rPr>
          <w:t>30. Осуществление мероприятий по обеспечению безопасности людей на водных объектах, охране их жизни и здоровья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_Toc1406721 \h </w:instrText>
        </w:r>
        <w:r w:rsidR="00833EB0" w:rsidRPr="00833EB0">
          <w:rPr>
            <w:b w:val="0"/>
            <w:webHidden/>
          </w:rPr>
        </w:r>
        <w:r w:rsidR="00833EB0" w:rsidRPr="00833EB0">
          <w:rPr>
            <w:b w:val="0"/>
            <w:webHidden/>
          </w:rPr>
          <w:fldChar w:fldCharType="separate"/>
        </w:r>
        <w:r>
          <w:rPr>
            <w:b w:val="0"/>
            <w:webHidden/>
          </w:rPr>
          <w:t>136</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2" w:history="1">
        <w:r w:rsidR="00833EB0" w:rsidRPr="00833EB0">
          <w:rPr>
            <w:rStyle w:val="af"/>
            <w:b w:val="0"/>
          </w:rPr>
          <w:t>31.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_Toc1406722 \h </w:instrText>
        </w:r>
        <w:r w:rsidR="00833EB0" w:rsidRPr="00833EB0">
          <w:rPr>
            <w:b w:val="0"/>
            <w:webHidden/>
          </w:rPr>
        </w:r>
        <w:r w:rsidR="00833EB0" w:rsidRPr="00833EB0">
          <w:rPr>
            <w:b w:val="0"/>
            <w:webHidden/>
          </w:rPr>
          <w:fldChar w:fldCharType="separate"/>
        </w:r>
        <w:r>
          <w:rPr>
            <w:b w:val="0"/>
            <w:webHidden/>
          </w:rPr>
          <w:t>138</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3" w:history="1">
        <w:r w:rsidR="00833EB0" w:rsidRPr="00833EB0">
          <w:rPr>
            <w:rStyle w:val="af"/>
            <w:b w:val="0"/>
          </w:rPr>
          <w:t>31.1.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_Toc1406723 \h </w:instrText>
        </w:r>
        <w:r w:rsidR="00833EB0" w:rsidRPr="00833EB0">
          <w:rPr>
            <w:b w:val="0"/>
            <w:webHidden/>
          </w:rPr>
        </w:r>
        <w:r w:rsidR="00833EB0" w:rsidRPr="00833EB0">
          <w:rPr>
            <w:b w:val="0"/>
            <w:webHidden/>
          </w:rPr>
          <w:fldChar w:fldCharType="separate"/>
        </w:r>
        <w:r>
          <w:rPr>
            <w:b w:val="0"/>
            <w:webHidden/>
          </w:rPr>
          <w:t>142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4" w:history="1">
        <w:r w:rsidR="00833EB0" w:rsidRPr="00833EB0">
          <w:rPr>
            <w:rStyle w:val="af"/>
            <w:b w:val="0"/>
          </w:rPr>
          <w:t>32.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_Toc1406724 \h </w:instrText>
        </w:r>
        <w:r w:rsidR="00833EB0" w:rsidRPr="00833EB0">
          <w:rPr>
            <w:b w:val="0"/>
            <w:webHidden/>
          </w:rPr>
        </w:r>
        <w:r w:rsidR="00833EB0" w:rsidRPr="00833EB0">
          <w:rPr>
            <w:b w:val="0"/>
            <w:webHidden/>
          </w:rPr>
          <w:fldChar w:fldCharType="separate"/>
        </w:r>
        <w:r>
          <w:rPr>
            <w:b w:val="0"/>
            <w:webHidden/>
          </w:rPr>
          <w:t>143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5" w:history="1">
        <w:r w:rsidR="00833EB0" w:rsidRPr="00833EB0">
          <w:rPr>
            <w:rStyle w:val="af"/>
            <w:b w:val="0"/>
          </w:rPr>
          <w:t>33.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законом «О рекламе»</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_Toc1406725 \h </w:instrText>
        </w:r>
        <w:r w:rsidR="00833EB0" w:rsidRPr="00833EB0">
          <w:rPr>
            <w:b w:val="0"/>
            <w:webHidden/>
          </w:rPr>
        </w:r>
        <w:r w:rsidR="00833EB0" w:rsidRPr="00833EB0">
          <w:rPr>
            <w:b w:val="0"/>
            <w:webHidden/>
          </w:rPr>
          <w:fldChar w:fldCharType="separate"/>
        </w:r>
        <w:r>
          <w:rPr>
            <w:b w:val="0"/>
            <w:webHidden/>
          </w:rPr>
          <w:t>143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6" w:history="1">
        <w:r w:rsidR="00833EB0" w:rsidRPr="00833EB0">
          <w:rPr>
            <w:rStyle w:val="af"/>
            <w:b w:val="0"/>
          </w:rPr>
          <w:t xml:space="preserve">34.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w:t>
        </w:r>
        <w:r w:rsidR="00833EB0" w:rsidRPr="00833EB0">
          <w:rPr>
            <w:rStyle w:val="af"/>
            <w:b w:val="0"/>
          </w:rPr>
          <w:lastRenderedPageBreak/>
          <w:t>некоммерческим организациям, благотворительной деятельности и добровольчеству (волонтёрству)</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_Toc1406726 \h </w:instrText>
        </w:r>
        <w:r w:rsidR="00833EB0" w:rsidRPr="00833EB0">
          <w:rPr>
            <w:b w:val="0"/>
            <w:webHidden/>
          </w:rPr>
        </w:r>
        <w:r w:rsidR="00833EB0" w:rsidRPr="00833EB0">
          <w:rPr>
            <w:b w:val="0"/>
            <w:webHidden/>
          </w:rPr>
          <w:fldChar w:fldCharType="separate"/>
        </w:r>
        <w:r>
          <w:rPr>
            <w:b w:val="0"/>
            <w:webHidden/>
          </w:rPr>
          <w:t>144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7" w:history="1">
        <w:r w:rsidR="00833EB0" w:rsidRPr="00833EB0">
          <w:rPr>
            <w:rStyle w:val="af"/>
            <w:b w:val="0"/>
          </w:rPr>
          <w:t>35. Организация и осуществление мероприятий по работе с детьми и молодежью в городском округе</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_Toc1406727 \h </w:instrText>
        </w:r>
        <w:r w:rsidR="00833EB0" w:rsidRPr="00833EB0">
          <w:rPr>
            <w:b w:val="0"/>
            <w:webHidden/>
          </w:rPr>
        </w:r>
        <w:r w:rsidR="00833EB0" w:rsidRPr="00833EB0">
          <w:rPr>
            <w:b w:val="0"/>
            <w:webHidden/>
          </w:rPr>
          <w:fldChar w:fldCharType="separate"/>
        </w:r>
        <w:r>
          <w:rPr>
            <w:b w:val="0"/>
            <w:webHidden/>
          </w:rPr>
          <w:t>152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8" w:history="1">
        <w:r w:rsidR="00833EB0" w:rsidRPr="00833EB0">
          <w:rPr>
            <w:rStyle w:val="af"/>
            <w:b w:val="0"/>
          </w:rPr>
          <w:t>36.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_Toc1406728 \h </w:instrText>
        </w:r>
        <w:r w:rsidR="00833EB0" w:rsidRPr="00833EB0">
          <w:rPr>
            <w:b w:val="0"/>
            <w:webHidden/>
          </w:rPr>
        </w:r>
        <w:r w:rsidR="00833EB0" w:rsidRPr="00833EB0">
          <w:rPr>
            <w:b w:val="0"/>
            <w:webHidden/>
          </w:rPr>
          <w:fldChar w:fldCharType="separate"/>
        </w:r>
        <w:r>
          <w:rPr>
            <w:b w:val="0"/>
            <w:webHidden/>
          </w:rPr>
          <w:t>155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29" w:history="1">
        <w:r w:rsidR="00833EB0" w:rsidRPr="00833EB0">
          <w:rPr>
            <w:rStyle w:val="af"/>
            <w:b w:val="0"/>
          </w:rPr>
          <w:t>37. Оказание поддержки гражданам и их объединениям, участвующим в охране общественного порядка, создание условий для деятельности народных дружин</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_Toc1406729 \h </w:instrText>
        </w:r>
        <w:r w:rsidR="00833EB0" w:rsidRPr="00833EB0">
          <w:rPr>
            <w:b w:val="0"/>
            <w:webHidden/>
          </w:rPr>
        </w:r>
        <w:r w:rsidR="00833EB0" w:rsidRPr="00833EB0">
          <w:rPr>
            <w:b w:val="0"/>
            <w:webHidden/>
          </w:rPr>
          <w:fldChar w:fldCharType="separate"/>
        </w:r>
        <w:r>
          <w:rPr>
            <w:b w:val="0"/>
            <w:webHidden/>
          </w:rPr>
          <w:t>155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0" w:history="1">
        <w:r w:rsidR="00833EB0" w:rsidRPr="00833EB0">
          <w:rPr>
            <w:rStyle w:val="af"/>
            <w:b w:val="0"/>
          </w:rPr>
          <w:t>38. Осуществление муниципального лесного контроля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_Toc1406730 \h </w:instrText>
        </w:r>
        <w:r w:rsidR="00833EB0" w:rsidRPr="00833EB0">
          <w:rPr>
            <w:b w:val="0"/>
            <w:webHidden/>
          </w:rPr>
        </w:r>
        <w:r w:rsidR="00833EB0" w:rsidRPr="00833EB0">
          <w:rPr>
            <w:b w:val="0"/>
            <w:webHidden/>
          </w:rPr>
          <w:fldChar w:fldCharType="separate"/>
        </w:r>
        <w:r>
          <w:rPr>
            <w:b w:val="0"/>
            <w:webHidden/>
          </w:rPr>
          <w:t>156</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1" w:history="1">
        <w:r w:rsidR="00833EB0" w:rsidRPr="00833EB0">
          <w:rPr>
            <w:rStyle w:val="af"/>
            <w:b w:val="0"/>
          </w:rPr>
          <w:t>39.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_Toc1406731 \h </w:instrText>
        </w:r>
        <w:r w:rsidR="00833EB0" w:rsidRPr="00833EB0">
          <w:rPr>
            <w:b w:val="0"/>
            <w:webHidden/>
          </w:rPr>
        </w:r>
        <w:r w:rsidR="00833EB0" w:rsidRPr="00833EB0">
          <w:rPr>
            <w:b w:val="0"/>
            <w:webHidden/>
          </w:rPr>
          <w:fldChar w:fldCharType="separate"/>
        </w:r>
        <w:r>
          <w:rPr>
            <w:b w:val="0"/>
            <w:webHidden/>
          </w:rPr>
          <w:t>156</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2" w:history="1">
        <w:r w:rsidR="00833EB0" w:rsidRPr="00833EB0">
          <w:rPr>
            <w:rStyle w:val="af"/>
            <w:b w:val="0"/>
          </w:rPr>
          <w:t>40. Осуществление мер по противодействию коррупции в границах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_Toc1406732 \h </w:instrText>
        </w:r>
        <w:r w:rsidR="00833EB0" w:rsidRPr="00833EB0">
          <w:rPr>
            <w:b w:val="0"/>
            <w:webHidden/>
          </w:rPr>
        </w:r>
        <w:r w:rsidR="00833EB0" w:rsidRPr="00833EB0">
          <w:rPr>
            <w:b w:val="0"/>
            <w:webHidden/>
          </w:rPr>
          <w:fldChar w:fldCharType="separate"/>
        </w:r>
        <w:r>
          <w:rPr>
            <w:b w:val="0"/>
            <w:webHidden/>
          </w:rPr>
          <w:t>156</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3" w:history="1">
        <w:r w:rsidR="00833EB0" w:rsidRPr="00833EB0">
          <w:rPr>
            <w:rStyle w:val="af"/>
            <w:b w:val="0"/>
          </w:rPr>
          <w:t>41.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_Toc1406733 \h </w:instrText>
        </w:r>
        <w:r w:rsidR="00833EB0" w:rsidRPr="00833EB0">
          <w:rPr>
            <w:b w:val="0"/>
            <w:webHidden/>
          </w:rPr>
        </w:r>
        <w:r w:rsidR="00833EB0" w:rsidRPr="00833EB0">
          <w:rPr>
            <w:b w:val="0"/>
            <w:webHidden/>
          </w:rPr>
          <w:fldChar w:fldCharType="separate"/>
        </w:r>
        <w:r>
          <w:rPr>
            <w:b w:val="0"/>
            <w:webHidden/>
          </w:rPr>
          <w:t>158</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4" w:history="1">
        <w:r w:rsidR="00833EB0" w:rsidRPr="00833EB0">
          <w:rPr>
            <w:rStyle w:val="af"/>
            <w:b w:val="0"/>
          </w:rPr>
          <w:t>ПОДРАЗДЕЛ 1.2.</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_Toc1406734 \h </w:instrText>
        </w:r>
        <w:r w:rsidR="00833EB0" w:rsidRPr="00833EB0">
          <w:rPr>
            <w:b w:val="0"/>
            <w:webHidden/>
          </w:rPr>
        </w:r>
        <w:r w:rsidR="00833EB0" w:rsidRPr="00833EB0">
          <w:rPr>
            <w:b w:val="0"/>
            <w:webHidden/>
          </w:rPr>
          <w:fldChar w:fldCharType="separate"/>
        </w:r>
        <w:r>
          <w:rPr>
            <w:b w:val="0"/>
            <w:webHidden/>
          </w:rPr>
          <w:t>158</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5" w:history="1">
        <w:r w:rsidR="00833EB0" w:rsidRPr="00833EB0">
          <w:rPr>
            <w:rStyle w:val="af"/>
            <w:b w:val="0"/>
          </w:rPr>
          <w:t>Права органов местного самоуправления городского округа на решение вопросов, не отнесенных к вопросам местного значения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_Toc1406735 \h </w:instrText>
        </w:r>
        <w:r w:rsidR="00833EB0" w:rsidRPr="00833EB0">
          <w:rPr>
            <w:b w:val="0"/>
            <w:webHidden/>
          </w:rPr>
        </w:r>
        <w:r w:rsidR="00833EB0" w:rsidRPr="00833EB0">
          <w:rPr>
            <w:b w:val="0"/>
            <w:webHidden/>
          </w:rPr>
          <w:fldChar w:fldCharType="separate"/>
        </w:r>
        <w:r>
          <w:rPr>
            <w:b w:val="0"/>
            <w:webHidden/>
          </w:rPr>
          <w:t>158</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6" w:history="1">
        <w:r w:rsidR="00833EB0" w:rsidRPr="00833EB0">
          <w:rPr>
            <w:rStyle w:val="af"/>
            <w:b w:val="0"/>
          </w:rPr>
          <w:t>1. Создание музеев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_Toc1406736 \h </w:instrText>
        </w:r>
        <w:r w:rsidR="00833EB0" w:rsidRPr="00833EB0">
          <w:rPr>
            <w:b w:val="0"/>
            <w:webHidden/>
          </w:rPr>
        </w:r>
        <w:r w:rsidR="00833EB0" w:rsidRPr="00833EB0">
          <w:rPr>
            <w:b w:val="0"/>
            <w:webHidden/>
          </w:rPr>
          <w:fldChar w:fldCharType="separate"/>
        </w:r>
        <w:r>
          <w:rPr>
            <w:b w:val="0"/>
            <w:webHidden/>
          </w:rPr>
          <w:t>158</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7" w:history="1">
        <w:r w:rsidR="00833EB0" w:rsidRPr="00833EB0">
          <w:rPr>
            <w:rStyle w:val="af"/>
            <w:b w:val="0"/>
          </w:rPr>
          <w:t>2. Создание муниципальных образовательных организаций высшего образования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_Toc1406737 \h </w:instrText>
        </w:r>
        <w:r w:rsidR="00833EB0" w:rsidRPr="00833EB0">
          <w:rPr>
            <w:b w:val="0"/>
            <w:webHidden/>
          </w:rPr>
        </w:r>
        <w:r w:rsidR="00833EB0" w:rsidRPr="00833EB0">
          <w:rPr>
            <w:b w:val="0"/>
            <w:webHidden/>
          </w:rPr>
          <w:fldChar w:fldCharType="separate"/>
        </w:r>
        <w:r>
          <w:rPr>
            <w:b w:val="0"/>
            <w:webHidden/>
          </w:rPr>
          <w:t>159</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8" w:history="1">
        <w:r w:rsidR="00833EB0" w:rsidRPr="00833EB0">
          <w:rPr>
            <w:rStyle w:val="af"/>
            <w:b w:val="0"/>
          </w:rPr>
          <w:t>3. Участие в осуществлении деятельности по опеке и попечительству</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_Toc1406738 \h </w:instrText>
        </w:r>
        <w:r w:rsidR="00833EB0" w:rsidRPr="00833EB0">
          <w:rPr>
            <w:b w:val="0"/>
            <w:webHidden/>
          </w:rPr>
        </w:r>
        <w:r w:rsidR="00833EB0" w:rsidRPr="00833EB0">
          <w:rPr>
            <w:b w:val="0"/>
            <w:webHidden/>
          </w:rPr>
          <w:fldChar w:fldCharType="separate"/>
        </w:r>
        <w:r>
          <w:rPr>
            <w:b w:val="0"/>
            <w:webHidden/>
          </w:rPr>
          <w:t>159</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39" w:history="1">
        <w:r w:rsidR="00833EB0" w:rsidRPr="00833EB0">
          <w:rPr>
            <w:rStyle w:val="af"/>
            <w:b w:val="0"/>
          </w:rPr>
          <w:t>4.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_Toc1406739 \h </w:instrText>
        </w:r>
        <w:r w:rsidR="00833EB0" w:rsidRPr="00833EB0">
          <w:rPr>
            <w:b w:val="0"/>
            <w:webHidden/>
          </w:rPr>
        </w:r>
        <w:r w:rsidR="00833EB0" w:rsidRPr="00833EB0">
          <w:rPr>
            <w:b w:val="0"/>
            <w:webHidden/>
          </w:rPr>
          <w:fldChar w:fldCharType="separate"/>
        </w:r>
        <w:r>
          <w:rPr>
            <w:b w:val="0"/>
            <w:webHidden/>
          </w:rPr>
          <w:t>160</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0" w:history="1">
        <w:r w:rsidR="00833EB0" w:rsidRPr="00833EB0">
          <w:rPr>
            <w:rStyle w:val="af"/>
            <w:b w:val="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_Toc1406740 \h </w:instrText>
        </w:r>
        <w:r w:rsidR="00833EB0" w:rsidRPr="00833EB0">
          <w:rPr>
            <w:b w:val="0"/>
            <w:webHidden/>
          </w:rPr>
        </w:r>
        <w:r w:rsidR="00833EB0" w:rsidRPr="00833EB0">
          <w:rPr>
            <w:b w:val="0"/>
            <w:webHidden/>
          </w:rPr>
          <w:fldChar w:fldCharType="separate"/>
        </w:r>
        <w:r>
          <w:rPr>
            <w:b w:val="0"/>
            <w:webHidden/>
          </w:rPr>
          <w:t>161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1" w:history="1">
        <w:r w:rsidR="00833EB0" w:rsidRPr="00833EB0">
          <w:rPr>
            <w:rStyle w:val="af"/>
            <w:b w:val="0"/>
          </w:rPr>
          <w:t>6.1. Создание муниципальной пожарной охраны</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_Toc1406741 \h </w:instrText>
        </w:r>
        <w:r w:rsidR="00833EB0" w:rsidRPr="00833EB0">
          <w:rPr>
            <w:b w:val="0"/>
            <w:webHidden/>
          </w:rPr>
        </w:r>
        <w:r w:rsidR="00833EB0" w:rsidRPr="00833EB0">
          <w:rPr>
            <w:b w:val="0"/>
            <w:webHidden/>
          </w:rPr>
          <w:fldChar w:fldCharType="separate"/>
        </w:r>
        <w:r>
          <w:rPr>
            <w:b w:val="0"/>
            <w:webHidden/>
          </w:rPr>
          <w:t>162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2" w:history="1">
        <w:r w:rsidR="00833EB0" w:rsidRPr="00833EB0">
          <w:rPr>
            <w:rStyle w:val="af"/>
            <w:b w:val="0"/>
          </w:rPr>
          <w:t>7. Создание условий для развития туризма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_Toc1406742 \h </w:instrText>
        </w:r>
        <w:r w:rsidR="00833EB0" w:rsidRPr="00833EB0">
          <w:rPr>
            <w:b w:val="0"/>
            <w:webHidden/>
          </w:rPr>
        </w:r>
        <w:r w:rsidR="00833EB0" w:rsidRPr="00833EB0">
          <w:rPr>
            <w:b w:val="0"/>
            <w:webHidden/>
          </w:rPr>
          <w:fldChar w:fldCharType="separate"/>
        </w:r>
        <w:r>
          <w:rPr>
            <w:b w:val="0"/>
            <w:webHidden/>
          </w:rPr>
          <w:t>163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3" w:history="1">
        <w:r w:rsidR="00833EB0" w:rsidRPr="00833EB0">
          <w:rPr>
            <w:rStyle w:val="af"/>
            <w:b w:val="0"/>
          </w:rPr>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_Toc1406743 \h </w:instrText>
        </w:r>
        <w:r w:rsidR="00833EB0" w:rsidRPr="00833EB0">
          <w:rPr>
            <w:b w:val="0"/>
            <w:webHidden/>
          </w:rPr>
        </w:r>
        <w:r w:rsidR="00833EB0" w:rsidRPr="00833EB0">
          <w:rPr>
            <w:b w:val="0"/>
            <w:webHidden/>
          </w:rPr>
          <w:fldChar w:fldCharType="separate"/>
        </w:r>
        <w:r>
          <w:rPr>
            <w:b w:val="0"/>
            <w:webHidden/>
          </w:rPr>
          <w:t>164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4" w:history="1">
        <w:r w:rsidR="00833EB0" w:rsidRPr="00833EB0">
          <w:rPr>
            <w:rStyle w:val="af"/>
            <w:b w:val="0"/>
          </w:rPr>
          <w:t>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_Toc1406744 \h </w:instrText>
        </w:r>
        <w:r w:rsidR="00833EB0" w:rsidRPr="00833EB0">
          <w:rPr>
            <w:b w:val="0"/>
            <w:webHidden/>
          </w:rPr>
        </w:r>
        <w:r w:rsidR="00833EB0" w:rsidRPr="00833EB0">
          <w:rPr>
            <w:b w:val="0"/>
            <w:webHidden/>
          </w:rPr>
          <w:fldChar w:fldCharType="separate"/>
        </w:r>
        <w:r>
          <w:rPr>
            <w:b w:val="0"/>
            <w:webHidden/>
          </w:rPr>
          <w:t>164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5" w:history="1">
        <w:r w:rsidR="00833EB0" w:rsidRPr="00833EB0">
          <w:rPr>
            <w:rStyle w:val="af"/>
            <w:b w:val="0"/>
          </w:rPr>
          <w:t>10. Осуществление мероприятий, предусмотренных Федеральным законом «О донорстве крови и ее компонентов»</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_Toc1406745 \h </w:instrText>
        </w:r>
        <w:r w:rsidR="00833EB0" w:rsidRPr="00833EB0">
          <w:rPr>
            <w:b w:val="0"/>
            <w:webHidden/>
          </w:rPr>
        </w:r>
        <w:r w:rsidR="00833EB0" w:rsidRPr="00833EB0">
          <w:rPr>
            <w:b w:val="0"/>
            <w:webHidden/>
          </w:rPr>
          <w:fldChar w:fldCharType="separate"/>
        </w:r>
        <w:r>
          <w:rPr>
            <w:b w:val="0"/>
            <w:webHidden/>
          </w:rPr>
          <w:t>165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6" w:history="1">
        <w:r w:rsidR="00833EB0" w:rsidRPr="00833EB0">
          <w:rPr>
            <w:rStyle w:val="af"/>
            <w:b w:val="0"/>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_Toc1406746 \h </w:instrText>
        </w:r>
        <w:r w:rsidR="00833EB0" w:rsidRPr="00833EB0">
          <w:rPr>
            <w:b w:val="0"/>
            <w:webHidden/>
          </w:rPr>
        </w:r>
        <w:r w:rsidR="00833EB0" w:rsidRPr="00833EB0">
          <w:rPr>
            <w:b w:val="0"/>
            <w:webHidden/>
          </w:rPr>
          <w:fldChar w:fldCharType="separate"/>
        </w:r>
        <w:r>
          <w:rPr>
            <w:b w:val="0"/>
            <w:webHidden/>
          </w:rPr>
          <w:t>165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7" w:history="1">
        <w:r w:rsidR="00833EB0" w:rsidRPr="00833EB0">
          <w:rPr>
            <w:rStyle w:val="af"/>
            <w:b w:val="0"/>
          </w:rPr>
          <w:t>12.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_Toc1406747 \h </w:instrText>
        </w:r>
        <w:r w:rsidR="00833EB0" w:rsidRPr="00833EB0">
          <w:rPr>
            <w:b w:val="0"/>
            <w:webHidden/>
          </w:rPr>
        </w:r>
        <w:r w:rsidR="00833EB0" w:rsidRPr="00833EB0">
          <w:rPr>
            <w:b w:val="0"/>
            <w:webHidden/>
          </w:rPr>
          <w:fldChar w:fldCharType="separate"/>
        </w:r>
        <w:r>
          <w:rPr>
            <w:b w:val="0"/>
            <w:webHidden/>
          </w:rPr>
          <w:t>166</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8" w:history="1">
        <w:r w:rsidR="00833EB0" w:rsidRPr="00833EB0">
          <w:rPr>
            <w:rStyle w:val="af"/>
            <w:b w:val="0"/>
          </w:rPr>
          <w:t>13. Осуществление мероприятий по отлову и содержанию безнадзорных животных, обитающих на территории городского округа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_Toc1406748 \h </w:instrText>
        </w:r>
        <w:r w:rsidR="00833EB0" w:rsidRPr="00833EB0">
          <w:rPr>
            <w:b w:val="0"/>
            <w:webHidden/>
          </w:rPr>
        </w:r>
        <w:r w:rsidR="00833EB0" w:rsidRPr="00833EB0">
          <w:rPr>
            <w:b w:val="0"/>
            <w:webHidden/>
          </w:rPr>
          <w:fldChar w:fldCharType="separate"/>
        </w:r>
        <w:r>
          <w:rPr>
            <w:b w:val="0"/>
            <w:webHidden/>
          </w:rPr>
          <w:t>170</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49" w:history="1">
        <w:r w:rsidR="00833EB0" w:rsidRPr="00833EB0">
          <w:rPr>
            <w:rStyle w:val="af"/>
            <w:b w:val="0"/>
          </w:rPr>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_Toc1406749 \h </w:instrText>
        </w:r>
        <w:r w:rsidR="00833EB0" w:rsidRPr="00833EB0">
          <w:rPr>
            <w:b w:val="0"/>
            <w:webHidden/>
          </w:rPr>
        </w:r>
        <w:r w:rsidR="00833EB0" w:rsidRPr="00833EB0">
          <w:rPr>
            <w:b w:val="0"/>
            <w:webHidden/>
          </w:rPr>
          <w:fldChar w:fldCharType="separate"/>
        </w:r>
        <w:r>
          <w:rPr>
            <w:b w:val="0"/>
            <w:webHidden/>
          </w:rPr>
          <w:t>171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0" w:history="1">
        <w:r w:rsidR="00833EB0" w:rsidRPr="00833EB0">
          <w:rPr>
            <w:rStyle w:val="af"/>
            <w:b w:val="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_Toc1406750 \h </w:instrText>
        </w:r>
        <w:r w:rsidR="00833EB0" w:rsidRPr="00833EB0">
          <w:rPr>
            <w:b w:val="0"/>
            <w:webHidden/>
          </w:rPr>
        </w:r>
        <w:r w:rsidR="00833EB0" w:rsidRPr="00833EB0">
          <w:rPr>
            <w:b w:val="0"/>
            <w:webHidden/>
          </w:rPr>
          <w:fldChar w:fldCharType="separate"/>
        </w:r>
        <w:r>
          <w:rPr>
            <w:b w:val="0"/>
            <w:webHidden/>
          </w:rPr>
          <w:t>172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1" w:history="1">
        <w:r w:rsidR="00833EB0" w:rsidRPr="00833EB0">
          <w:rPr>
            <w:rStyle w:val="af"/>
            <w:b w:val="0"/>
          </w:rPr>
          <w:t>16. Осуществление мероприятий по защите прав потребителей, предусмотренных Законом Российской Федерации от 7 февраля 1992 года №2300-1 «О защите прав потребителей».</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_Toc1406751 \h </w:instrText>
        </w:r>
        <w:r w:rsidR="00833EB0" w:rsidRPr="00833EB0">
          <w:rPr>
            <w:b w:val="0"/>
            <w:webHidden/>
          </w:rPr>
        </w:r>
        <w:r w:rsidR="00833EB0" w:rsidRPr="00833EB0">
          <w:rPr>
            <w:b w:val="0"/>
            <w:webHidden/>
          </w:rPr>
          <w:fldChar w:fldCharType="separate"/>
        </w:r>
        <w:r>
          <w:rPr>
            <w:b w:val="0"/>
            <w:webHidden/>
          </w:rPr>
          <w:t>174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2" w:history="1">
        <w:r w:rsidR="00833EB0" w:rsidRPr="00833EB0">
          <w:rPr>
            <w:rStyle w:val="af"/>
            <w:b w:val="0"/>
          </w:rPr>
          <w:t>ПОДРАЗДЕЛ 1.3.</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_Toc1406752 \h </w:instrText>
        </w:r>
        <w:r w:rsidR="00833EB0" w:rsidRPr="00833EB0">
          <w:rPr>
            <w:b w:val="0"/>
            <w:webHidden/>
          </w:rPr>
        </w:r>
        <w:r w:rsidR="00833EB0" w:rsidRPr="00833EB0">
          <w:rPr>
            <w:b w:val="0"/>
            <w:webHidden/>
          </w:rPr>
          <w:fldChar w:fldCharType="separate"/>
        </w:r>
        <w:r>
          <w:rPr>
            <w:b w:val="0"/>
            <w:webHidden/>
          </w:rPr>
          <w:t>175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3" w:history="1">
        <w:r w:rsidR="00833EB0" w:rsidRPr="00833EB0">
          <w:rPr>
            <w:rStyle w:val="af"/>
            <w:b w:val="0"/>
          </w:rPr>
          <w:t>Организация предоставления муниципальных услуг</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_Toc1406753 \h </w:instrText>
        </w:r>
        <w:r w:rsidR="00833EB0" w:rsidRPr="00833EB0">
          <w:rPr>
            <w:b w:val="0"/>
            <w:webHidden/>
          </w:rPr>
        </w:r>
        <w:r w:rsidR="00833EB0" w:rsidRPr="00833EB0">
          <w:rPr>
            <w:b w:val="0"/>
            <w:webHidden/>
          </w:rPr>
          <w:fldChar w:fldCharType="separate"/>
        </w:r>
        <w:r>
          <w:rPr>
            <w:b w:val="0"/>
            <w:webHidden/>
          </w:rPr>
          <w:t>175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4" w:history="1">
        <w:r w:rsidR="00833EB0" w:rsidRPr="00833EB0">
          <w:rPr>
            <w:rStyle w:val="af"/>
            <w:b w:val="0"/>
          </w:rPr>
          <w:t>Обеспечение доступа населения к информации о деятельности главы города Когалыма, Администрации города Когалыма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_Toc1406754 \h </w:instrText>
        </w:r>
        <w:r w:rsidR="00833EB0" w:rsidRPr="00833EB0">
          <w:rPr>
            <w:b w:val="0"/>
            <w:webHidden/>
          </w:rPr>
        </w:r>
        <w:r w:rsidR="00833EB0" w:rsidRPr="00833EB0">
          <w:rPr>
            <w:b w:val="0"/>
            <w:webHidden/>
          </w:rPr>
          <w:fldChar w:fldCharType="separate"/>
        </w:r>
        <w:r>
          <w:rPr>
            <w:b w:val="0"/>
            <w:webHidden/>
          </w:rPr>
          <w:t>180</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5" w:history="1">
        <w:r w:rsidR="00833EB0" w:rsidRPr="00833EB0">
          <w:rPr>
            <w:rStyle w:val="af"/>
            <w:b w:val="0"/>
          </w:rPr>
          <w:t>Осуществление функций по размещению муниципального заказа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_Toc1406755 \h </w:instrText>
        </w:r>
        <w:r w:rsidR="00833EB0" w:rsidRPr="00833EB0">
          <w:rPr>
            <w:b w:val="0"/>
            <w:webHidden/>
          </w:rPr>
        </w:r>
        <w:r w:rsidR="00833EB0" w:rsidRPr="00833EB0">
          <w:rPr>
            <w:b w:val="0"/>
            <w:webHidden/>
          </w:rPr>
          <w:fldChar w:fldCharType="separate"/>
        </w:r>
        <w:r>
          <w:rPr>
            <w:b w:val="0"/>
            <w:webHidden/>
          </w:rPr>
          <w:t>183</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6" w:history="1">
        <w:r w:rsidR="00833EB0" w:rsidRPr="00833EB0">
          <w:rPr>
            <w:rStyle w:val="af"/>
            <w:b w:val="0"/>
          </w:rPr>
          <w:t>Муниципальный контроль</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_Toc1406756 \h </w:instrText>
        </w:r>
        <w:r w:rsidR="00833EB0" w:rsidRPr="00833EB0">
          <w:rPr>
            <w:b w:val="0"/>
            <w:webHidden/>
          </w:rPr>
        </w:r>
        <w:r w:rsidR="00833EB0" w:rsidRPr="00833EB0">
          <w:rPr>
            <w:b w:val="0"/>
            <w:webHidden/>
          </w:rPr>
          <w:fldChar w:fldCharType="separate"/>
        </w:r>
        <w:r>
          <w:rPr>
            <w:b w:val="0"/>
            <w:webHidden/>
          </w:rPr>
          <w:t>184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7" w:history="1">
        <w:r w:rsidR="00833EB0" w:rsidRPr="00833EB0">
          <w:rPr>
            <w:rStyle w:val="af"/>
            <w:b w:val="0"/>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_Toc1406757 \h </w:instrText>
        </w:r>
        <w:r w:rsidR="00833EB0" w:rsidRPr="00833EB0">
          <w:rPr>
            <w:b w:val="0"/>
            <w:webHidden/>
          </w:rPr>
        </w:r>
        <w:r w:rsidR="00833EB0" w:rsidRPr="00833EB0">
          <w:rPr>
            <w:b w:val="0"/>
            <w:webHidden/>
          </w:rPr>
          <w:fldChar w:fldCharType="separate"/>
        </w:r>
        <w:r>
          <w:rPr>
            <w:b w:val="0"/>
            <w:webHidden/>
          </w:rPr>
          <w:t>204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8" w:history="1">
        <w:r w:rsidR="00833EB0" w:rsidRPr="00833EB0">
          <w:rPr>
            <w:rStyle w:val="af"/>
            <w:b w:val="0"/>
          </w:rPr>
          <w:t xml:space="preserve">РАЗДЕЛ </w:t>
        </w:r>
        <w:r w:rsidR="00833EB0" w:rsidRPr="00833EB0">
          <w:rPr>
            <w:rStyle w:val="af"/>
            <w:b w:val="0"/>
            <w:lang w:val="en-US"/>
          </w:rPr>
          <w:t>II</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_Toc1406758 \h </w:instrText>
        </w:r>
        <w:r w:rsidR="00833EB0" w:rsidRPr="00833EB0">
          <w:rPr>
            <w:b w:val="0"/>
            <w:webHidden/>
          </w:rPr>
        </w:r>
        <w:r w:rsidR="00833EB0" w:rsidRPr="00833EB0">
          <w:rPr>
            <w:b w:val="0"/>
            <w:webHidden/>
          </w:rPr>
          <w:fldChar w:fldCharType="separate"/>
        </w:r>
        <w:r>
          <w:rPr>
            <w:b w:val="0"/>
            <w:webHidden/>
          </w:rPr>
          <w:t>205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59" w:history="1">
        <w:r w:rsidR="00833EB0" w:rsidRPr="00833EB0">
          <w:rPr>
            <w:rStyle w:val="af"/>
            <w:b w:val="0"/>
          </w:rPr>
          <w:t>Об исполнении отдельных государственных полномочий, переданных органам местного самоуправления города Когалыма федеральными законами и законами Ханты-Мансийского автономного округа – Югры</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_Toc1406759 \h </w:instrText>
        </w:r>
        <w:r w:rsidR="00833EB0" w:rsidRPr="00833EB0">
          <w:rPr>
            <w:b w:val="0"/>
            <w:webHidden/>
          </w:rPr>
        </w:r>
        <w:r w:rsidR="00833EB0" w:rsidRPr="00833EB0">
          <w:rPr>
            <w:b w:val="0"/>
            <w:webHidden/>
          </w:rPr>
          <w:fldChar w:fldCharType="separate"/>
        </w:r>
        <w:r>
          <w:rPr>
            <w:b w:val="0"/>
            <w:webHidden/>
          </w:rPr>
          <w:t>205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60" w:history="1">
        <w:r w:rsidR="00833EB0" w:rsidRPr="00833EB0">
          <w:rPr>
            <w:rStyle w:val="af"/>
            <w:b w:val="0"/>
          </w:rPr>
          <w:t>Отдел опеки и попечительства Администрации города Когалыма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_Toc1406760 \h </w:instrText>
        </w:r>
        <w:r w:rsidR="00833EB0" w:rsidRPr="00833EB0">
          <w:rPr>
            <w:b w:val="0"/>
            <w:webHidden/>
          </w:rPr>
        </w:r>
        <w:r w:rsidR="00833EB0" w:rsidRPr="00833EB0">
          <w:rPr>
            <w:b w:val="0"/>
            <w:webHidden/>
          </w:rPr>
          <w:fldChar w:fldCharType="separate"/>
        </w:r>
        <w:r>
          <w:rPr>
            <w:b w:val="0"/>
            <w:webHidden/>
          </w:rPr>
          <w:t>205</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61" w:history="1">
        <w:r w:rsidR="00833EB0" w:rsidRPr="00833EB0">
          <w:rPr>
            <w:rStyle w:val="af"/>
            <w:b w:val="0"/>
          </w:rPr>
          <w:t>Административная комиссия города Когалыма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_Toc1406761 \h </w:instrText>
        </w:r>
        <w:r w:rsidR="00833EB0" w:rsidRPr="00833EB0">
          <w:rPr>
            <w:b w:val="0"/>
            <w:webHidden/>
          </w:rPr>
        </w:r>
        <w:r w:rsidR="00833EB0" w:rsidRPr="00833EB0">
          <w:rPr>
            <w:b w:val="0"/>
            <w:webHidden/>
          </w:rPr>
          <w:fldChar w:fldCharType="separate"/>
        </w:r>
        <w:r>
          <w:rPr>
            <w:b w:val="0"/>
            <w:webHidden/>
          </w:rPr>
          <w:t>208</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62" w:history="1">
        <w:r w:rsidR="00833EB0" w:rsidRPr="00833EB0">
          <w:rPr>
            <w:rStyle w:val="af"/>
            <w:b w:val="0"/>
          </w:rPr>
          <w:t>Антинаркотическая комиссия города Когалыма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_Toc1406762 \h </w:instrText>
        </w:r>
        <w:r w:rsidR="00833EB0" w:rsidRPr="00833EB0">
          <w:rPr>
            <w:b w:val="0"/>
            <w:webHidden/>
          </w:rPr>
        </w:r>
        <w:r w:rsidR="00833EB0" w:rsidRPr="00833EB0">
          <w:rPr>
            <w:b w:val="0"/>
            <w:webHidden/>
          </w:rPr>
          <w:fldChar w:fldCharType="separate"/>
        </w:r>
        <w:r>
          <w:rPr>
            <w:b w:val="0"/>
            <w:webHidden/>
          </w:rPr>
          <w:t>211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63" w:history="1">
        <w:r w:rsidR="00833EB0" w:rsidRPr="00833EB0">
          <w:rPr>
            <w:rStyle w:val="af"/>
            <w:b w:val="0"/>
          </w:rPr>
          <w:t>Отдел по организации деятельности территориальной комиссии по делам несовершеннолетних и защите их прав при Администрации города Когалыма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_Toc1406763 \h </w:instrText>
        </w:r>
        <w:r w:rsidR="00833EB0" w:rsidRPr="00833EB0">
          <w:rPr>
            <w:b w:val="0"/>
            <w:webHidden/>
          </w:rPr>
        </w:r>
        <w:r w:rsidR="00833EB0" w:rsidRPr="00833EB0">
          <w:rPr>
            <w:b w:val="0"/>
            <w:webHidden/>
          </w:rPr>
          <w:fldChar w:fldCharType="separate"/>
        </w:r>
        <w:r>
          <w:rPr>
            <w:b w:val="0"/>
            <w:webHidden/>
          </w:rPr>
          <w:t>212</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64" w:history="1">
        <w:r w:rsidR="00833EB0" w:rsidRPr="00833EB0">
          <w:rPr>
            <w:rStyle w:val="af"/>
            <w:b w:val="0"/>
          </w:rPr>
          <w:t>Управление экономики Администрации города Когалыма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_Toc1406764 \h </w:instrText>
        </w:r>
        <w:r w:rsidR="00833EB0" w:rsidRPr="00833EB0">
          <w:rPr>
            <w:b w:val="0"/>
            <w:webHidden/>
          </w:rPr>
        </w:r>
        <w:r w:rsidR="00833EB0" w:rsidRPr="00833EB0">
          <w:rPr>
            <w:b w:val="0"/>
            <w:webHidden/>
          </w:rPr>
          <w:fldChar w:fldCharType="separate"/>
        </w:r>
        <w:r>
          <w:rPr>
            <w:b w:val="0"/>
            <w:webHidden/>
          </w:rPr>
          <w:t>214</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65" w:history="1">
        <w:r w:rsidR="00833EB0" w:rsidRPr="00833EB0">
          <w:rPr>
            <w:rStyle w:val="af"/>
            <w:b w:val="0"/>
          </w:rPr>
          <w:t>Отдел записи актов гражданского состояния</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_Toc1406765 \h </w:instrText>
        </w:r>
        <w:r w:rsidR="00833EB0" w:rsidRPr="00833EB0">
          <w:rPr>
            <w:b w:val="0"/>
            <w:webHidden/>
          </w:rPr>
        </w:r>
        <w:r w:rsidR="00833EB0" w:rsidRPr="00833EB0">
          <w:rPr>
            <w:b w:val="0"/>
            <w:webHidden/>
          </w:rPr>
          <w:fldChar w:fldCharType="separate"/>
        </w:r>
        <w:r>
          <w:rPr>
            <w:b w:val="0"/>
            <w:webHidden/>
          </w:rPr>
          <w:t>217</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66" w:history="1">
        <w:r w:rsidR="00833EB0" w:rsidRPr="00833EB0">
          <w:rPr>
            <w:rStyle w:val="af"/>
            <w:b w:val="0"/>
          </w:rPr>
          <w:t xml:space="preserve">РАЗДЕЛ </w:t>
        </w:r>
        <w:r w:rsidR="00833EB0" w:rsidRPr="00833EB0">
          <w:rPr>
            <w:rStyle w:val="af"/>
            <w:b w:val="0"/>
            <w:lang w:val="en-US"/>
          </w:rPr>
          <w:t>II</w:t>
        </w:r>
        <w:r w:rsidR="00833EB0" w:rsidRPr="00833EB0">
          <w:rPr>
            <w:rStyle w:val="af"/>
            <w:b w:val="0"/>
          </w:rPr>
          <w:t>I</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_Toc1406766 \h </w:instrText>
        </w:r>
        <w:r w:rsidR="00833EB0" w:rsidRPr="00833EB0">
          <w:rPr>
            <w:b w:val="0"/>
            <w:webHidden/>
          </w:rPr>
        </w:r>
        <w:r w:rsidR="00833EB0" w:rsidRPr="00833EB0">
          <w:rPr>
            <w:b w:val="0"/>
            <w:webHidden/>
          </w:rPr>
          <w:fldChar w:fldCharType="separate"/>
        </w:r>
        <w:r>
          <w:rPr>
            <w:b w:val="0"/>
            <w:webHidden/>
          </w:rPr>
          <w:t>221</w:t>
        </w:r>
        <w:r w:rsidR="00833EB0" w:rsidRPr="00833EB0">
          <w:rPr>
            <w:b w:val="0"/>
            <w:webHidden/>
          </w:rPr>
          <w:fldChar w:fldCharType="end"/>
        </w:r>
      </w:hyperlink>
    </w:p>
    <w:p w:rsidR="00833EB0" w:rsidRPr="00833EB0" w:rsidRDefault="00D53098">
      <w:pPr>
        <w:pStyle w:val="14"/>
        <w:rPr>
          <w:rFonts w:asciiTheme="minorHAnsi" w:eastAsiaTheme="minorEastAsia" w:hAnsiTheme="minorHAnsi" w:cstheme="minorBidi"/>
          <w:b w:val="0"/>
          <w:bCs w:val="0"/>
          <w:iCs w:val="0"/>
          <w:sz w:val="22"/>
          <w:szCs w:val="22"/>
        </w:rPr>
      </w:pPr>
      <w:hyperlink w:anchor="_Toc1406767" w:history="1">
        <w:r w:rsidR="00833EB0" w:rsidRPr="00833EB0">
          <w:rPr>
            <w:rStyle w:val="af"/>
            <w:b w:val="0"/>
          </w:rPr>
          <w:t>О решении вопросов, поставленных Думой города, которые направлялись в адрес главы города Когалыма, Администрации города Когалыма</w:t>
        </w:r>
        <w:r w:rsidR="00833EB0" w:rsidRPr="00833EB0">
          <w:rPr>
            <w:b w:val="0"/>
            <w:webHidden/>
          </w:rPr>
          <w:tab/>
        </w:r>
        <w:r w:rsidR="00833EB0" w:rsidRPr="00833EB0">
          <w:rPr>
            <w:b w:val="0"/>
            <w:webHidden/>
          </w:rPr>
          <w:fldChar w:fldCharType="begin"/>
        </w:r>
        <w:r w:rsidR="00833EB0" w:rsidRPr="00833EB0">
          <w:rPr>
            <w:b w:val="0"/>
            <w:webHidden/>
          </w:rPr>
          <w:instrText xml:space="preserve"> PAGEREF _Toc1406767 \h </w:instrText>
        </w:r>
        <w:r w:rsidR="00833EB0" w:rsidRPr="00833EB0">
          <w:rPr>
            <w:b w:val="0"/>
            <w:webHidden/>
          </w:rPr>
        </w:r>
        <w:r w:rsidR="00833EB0" w:rsidRPr="00833EB0">
          <w:rPr>
            <w:b w:val="0"/>
            <w:webHidden/>
          </w:rPr>
          <w:fldChar w:fldCharType="separate"/>
        </w:r>
        <w:r>
          <w:rPr>
            <w:b w:val="0"/>
            <w:webHidden/>
          </w:rPr>
          <w:t>221</w:t>
        </w:r>
        <w:r w:rsidR="00833EB0" w:rsidRPr="00833EB0">
          <w:rPr>
            <w:b w:val="0"/>
            <w:webHidden/>
          </w:rPr>
          <w:fldChar w:fldCharType="end"/>
        </w:r>
      </w:hyperlink>
    </w:p>
    <w:p w:rsidR="009D36D6" w:rsidRPr="00BD36CF" w:rsidRDefault="00E317D4" w:rsidP="000D1E6F">
      <w:pPr>
        <w:pStyle w:val="1"/>
        <w:rPr>
          <w:b w:val="0"/>
          <w:sz w:val="26"/>
          <w:szCs w:val="26"/>
          <w:lang w:val="en-US"/>
        </w:rPr>
      </w:pPr>
      <w:r w:rsidRPr="00833EB0">
        <w:rPr>
          <w:b w:val="0"/>
          <w:sz w:val="26"/>
          <w:szCs w:val="26"/>
          <w:highlight w:val="green"/>
        </w:rPr>
        <w:fldChar w:fldCharType="end"/>
      </w:r>
      <w:r w:rsidR="00D66C7F" w:rsidRPr="00BD36CF">
        <w:rPr>
          <w:b w:val="0"/>
          <w:sz w:val="26"/>
          <w:szCs w:val="26"/>
          <w:highlight w:val="green"/>
        </w:rPr>
        <w:br w:type="page"/>
      </w:r>
      <w:bookmarkStart w:id="1" w:name="_Toc352163205"/>
    </w:p>
    <w:p w:rsidR="009D36D6" w:rsidRPr="00EF4A26" w:rsidRDefault="009D36D6" w:rsidP="009B7645">
      <w:pPr>
        <w:jc w:val="center"/>
        <w:outlineLvl w:val="0"/>
        <w:rPr>
          <w:b/>
          <w:bCs/>
          <w:kern w:val="36"/>
          <w:sz w:val="26"/>
          <w:szCs w:val="26"/>
        </w:rPr>
      </w:pPr>
      <w:bookmarkStart w:id="2" w:name="_Toc1406686"/>
      <w:r w:rsidRPr="00EF4A26">
        <w:rPr>
          <w:b/>
          <w:bCs/>
          <w:kern w:val="36"/>
          <w:sz w:val="26"/>
          <w:szCs w:val="26"/>
        </w:rPr>
        <w:lastRenderedPageBreak/>
        <w:t>Основные параметры социально-экономического положения</w:t>
      </w:r>
      <w:r w:rsidR="009B7645">
        <w:rPr>
          <w:b/>
          <w:bCs/>
          <w:kern w:val="36"/>
          <w:sz w:val="26"/>
          <w:szCs w:val="26"/>
        </w:rPr>
        <w:t xml:space="preserve"> </w:t>
      </w:r>
      <w:r w:rsidRPr="00EF4A26">
        <w:rPr>
          <w:b/>
          <w:bCs/>
          <w:kern w:val="36"/>
          <w:sz w:val="26"/>
          <w:szCs w:val="26"/>
        </w:rPr>
        <w:t>за 201</w:t>
      </w:r>
      <w:r w:rsidR="00495819" w:rsidRPr="00EF4A26">
        <w:rPr>
          <w:b/>
          <w:bCs/>
          <w:kern w:val="36"/>
          <w:sz w:val="26"/>
          <w:szCs w:val="26"/>
        </w:rPr>
        <w:t>8</w:t>
      </w:r>
      <w:r w:rsidRPr="00EF4A26">
        <w:rPr>
          <w:b/>
          <w:bCs/>
          <w:kern w:val="36"/>
          <w:sz w:val="26"/>
          <w:szCs w:val="26"/>
        </w:rPr>
        <w:t xml:space="preserve"> год</w:t>
      </w:r>
      <w:bookmarkEnd w:id="2"/>
    </w:p>
    <w:p w:rsidR="009D36D6" w:rsidRPr="00EF4A26" w:rsidRDefault="009D36D6" w:rsidP="009D36D6">
      <w:pPr>
        <w:jc w:val="center"/>
        <w:rPr>
          <w:rFonts w:ascii="Calibri" w:eastAsia="Calibri" w:hAnsi="Calibri"/>
          <w:sz w:val="26"/>
          <w:szCs w:val="26"/>
        </w:rPr>
      </w:pPr>
    </w:p>
    <w:p w:rsidR="009D36D6" w:rsidRPr="00FD18F2" w:rsidRDefault="00683C5E" w:rsidP="009D36D6">
      <w:pPr>
        <w:ind w:firstLine="709"/>
        <w:jc w:val="both"/>
        <w:rPr>
          <w:rFonts w:eastAsia="Calibri"/>
          <w:sz w:val="26"/>
          <w:szCs w:val="26"/>
        </w:rPr>
      </w:pPr>
      <w:r>
        <w:rPr>
          <w:rFonts w:eastAsia="Calibri"/>
          <w:sz w:val="26"/>
          <w:szCs w:val="26"/>
        </w:rPr>
        <w:t>Г</w:t>
      </w:r>
      <w:r w:rsidR="009D36D6" w:rsidRPr="00FD18F2">
        <w:rPr>
          <w:rFonts w:eastAsia="Calibri"/>
          <w:sz w:val="26"/>
          <w:szCs w:val="26"/>
        </w:rPr>
        <w:t xml:space="preserve">ород Когалым </w:t>
      </w:r>
      <w:r w:rsidR="00FD18F2">
        <w:rPr>
          <w:rFonts w:eastAsia="Calibri"/>
          <w:sz w:val="26"/>
          <w:szCs w:val="26"/>
        </w:rPr>
        <w:t xml:space="preserve">(далее – Когалым, город) </w:t>
      </w:r>
      <w:r w:rsidR="009D36D6" w:rsidRPr="00FD18F2">
        <w:rPr>
          <w:rFonts w:eastAsia="Calibri"/>
          <w:sz w:val="26"/>
          <w:szCs w:val="26"/>
        </w:rPr>
        <w:t>является административно-территориальной единицей Ханты-Мансийского автономного округа - Югры. Площадь территории города составляет 20 700 га. Численность населения по состоянию на 01.01.201</w:t>
      </w:r>
      <w:r w:rsidR="00FD18F2" w:rsidRPr="00FD18F2">
        <w:rPr>
          <w:rFonts w:eastAsia="Calibri"/>
          <w:sz w:val="26"/>
          <w:szCs w:val="26"/>
        </w:rPr>
        <w:t>9</w:t>
      </w:r>
      <w:r w:rsidR="009D36D6" w:rsidRPr="00FD18F2">
        <w:rPr>
          <w:rFonts w:eastAsia="Calibri"/>
          <w:sz w:val="26"/>
          <w:szCs w:val="26"/>
        </w:rPr>
        <w:t xml:space="preserve"> год</w:t>
      </w:r>
      <w:r w:rsidR="00FD18F2" w:rsidRPr="00FD18F2">
        <w:rPr>
          <w:rFonts w:eastAsia="Calibri"/>
          <w:sz w:val="26"/>
          <w:szCs w:val="26"/>
        </w:rPr>
        <w:t>а</w:t>
      </w:r>
      <w:r w:rsidR="009D36D6" w:rsidRPr="00FD18F2">
        <w:rPr>
          <w:rFonts w:eastAsia="Calibri"/>
          <w:sz w:val="26"/>
          <w:szCs w:val="26"/>
        </w:rPr>
        <w:t xml:space="preserve"> по оценке составила </w:t>
      </w:r>
      <w:r w:rsidR="00FD18F2" w:rsidRPr="00FD18F2">
        <w:rPr>
          <w:rFonts w:eastAsia="Calibri"/>
          <w:sz w:val="26"/>
          <w:szCs w:val="26"/>
        </w:rPr>
        <w:t>67 050</w:t>
      </w:r>
      <w:r w:rsidR="009D36D6" w:rsidRPr="00FD18F2">
        <w:rPr>
          <w:rFonts w:eastAsia="Calibri"/>
          <w:sz w:val="26"/>
          <w:szCs w:val="26"/>
        </w:rPr>
        <w:t xml:space="preserve"> человек, в том числе </w:t>
      </w:r>
      <w:r w:rsidR="008F7A3F">
        <w:rPr>
          <w:rFonts w:eastAsia="Calibri"/>
          <w:sz w:val="26"/>
          <w:szCs w:val="26"/>
        </w:rPr>
        <w:t>проживающие</w:t>
      </w:r>
      <w:r w:rsidR="009D36D6" w:rsidRPr="00FD18F2">
        <w:rPr>
          <w:rFonts w:eastAsia="Calibri"/>
          <w:sz w:val="26"/>
          <w:szCs w:val="26"/>
        </w:rPr>
        <w:t xml:space="preserve"> </w:t>
      </w:r>
      <w:r w:rsidR="008F7A3F">
        <w:rPr>
          <w:rFonts w:eastAsia="Calibri"/>
          <w:sz w:val="26"/>
          <w:szCs w:val="26"/>
        </w:rPr>
        <w:t xml:space="preserve">в </w:t>
      </w:r>
      <w:r w:rsidR="009D36D6" w:rsidRPr="00FD18F2">
        <w:rPr>
          <w:rFonts w:eastAsia="Calibri"/>
          <w:sz w:val="26"/>
          <w:szCs w:val="26"/>
        </w:rPr>
        <w:t>поселк</w:t>
      </w:r>
      <w:r w:rsidR="008F7A3F">
        <w:rPr>
          <w:rFonts w:eastAsia="Calibri"/>
          <w:sz w:val="26"/>
          <w:szCs w:val="26"/>
        </w:rPr>
        <w:t>е</w:t>
      </w:r>
      <w:r w:rsidR="009D36D6" w:rsidRPr="00FD18F2">
        <w:rPr>
          <w:rFonts w:eastAsia="Calibri"/>
          <w:sz w:val="26"/>
          <w:szCs w:val="26"/>
        </w:rPr>
        <w:t xml:space="preserve"> </w:t>
      </w:r>
      <w:proofErr w:type="spellStart"/>
      <w:r w:rsidR="009D36D6" w:rsidRPr="00FD18F2">
        <w:rPr>
          <w:rFonts w:eastAsia="Calibri"/>
          <w:sz w:val="26"/>
          <w:szCs w:val="26"/>
        </w:rPr>
        <w:t>Ортьягун</w:t>
      </w:r>
      <w:proofErr w:type="spellEnd"/>
      <w:r w:rsidR="009D36D6" w:rsidRPr="00FD18F2">
        <w:rPr>
          <w:rFonts w:eastAsia="Calibri"/>
          <w:sz w:val="26"/>
          <w:szCs w:val="26"/>
        </w:rPr>
        <w:t>.</w:t>
      </w:r>
    </w:p>
    <w:p w:rsidR="009D36D6" w:rsidRPr="00FD18F2" w:rsidRDefault="009D36D6" w:rsidP="009D36D6">
      <w:pPr>
        <w:ind w:firstLine="709"/>
        <w:jc w:val="both"/>
        <w:rPr>
          <w:rFonts w:eastAsia="Calibri"/>
          <w:sz w:val="26"/>
          <w:szCs w:val="26"/>
        </w:rPr>
      </w:pPr>
      <w:r w:rsidRPr="00FD18F2">
        <w:rPr>
          <w:rFonts w:eastAsia="Calibri"/>
          <w:sz w:val="26"/>
          <w:szCs w:val="26"/>
        </w:rPr>
        <w:t>Итоги социально-экономического развития города Когалыма в 201</w:t>
      </w:r>
      <w:r w:rsidR="00FD18F2" w:rsidRPr="00FD18F2">
        <w:rPr>
          <w:rFonts w:eastAsia="Calibri"/>
          <w:sz w:val="26"/>
          <w:szCs w:val="26"/>
        </w:rPr>
        <w:t>8</w:t>
      </w:r>
      <w:r w:rsidRPr="00FD18F2">
        <w:rPr>
          <w:rFonts w:eastAsia="Calibri"/>
          <w:sz w:val="26"/>
          <w:szCs w:val="26"/>
        </w:rPr>
        <w:t xml:space="preserve"> году в целом свидетельствуют о сохранении финансовой, экономической и социальной стабильности, развитии инвестиционных условий, в том числе для среднего и малого бизнеса.</w:t>
      </w:r>
    </w:p>
    <w:p w:rsidR="009D36D6" w:rsidRPr="00FD18F2" w:rsidRDefault="009D36D6" w:rsidP="009D36D6">
      <w:pPr>
        <w:ind w:firstLine="709"/>
        <w:jc w:val="both"/>
        <w:rPr>
          <w:rFonts w:eastAsia="Calibri"/>
          <w:sz w:val="26"/>
          <w:szCs w:val="26"/>
        </w:rPr>
      </w:pPr>
      <w:r w:rsidRPr="00FD18F2">
        <w:rPr>
          <w:rFonts w:eastAsia="Calibri"/>
          <w:sz w:val="26"/>
          <w:szCs w:val="26"/>
        </w:rPr>
        <w:t>Основные показатели, характеризующие социально-экономическое положение, демонстрируют положительную динамику.</w:t>
      </w:r>
    </w:p>
    <w:p w:rsidR="009D36D6" w:rsidRPr="00EF4A26" w:rsidRDefault="0034348A" w:rsidP="009D36D6">
      <w:pPr>
        <w:ind w:firstLine="709"/>
        <w:jc w:val="both"/>
        <w:rPr>
          <w:rFonts w:eastAsia="Calibri"/>
          <w:sz w:val="26"/>
          <w:szCs w:val="26"/>
        </w:rPr>
      </w:pPr>
      <w:r w:rsidRPr="00EF4A26">
        <w:rPr>
          <w:rFonts w:eastAsia="Calibri"/>
          <w:sz w:val="26"/>
          <w:szCs w:val="26"/>
        </w:rPr>
        <w:t>В изменении общей численности населения города Когалыма наблюдается устойчивая положительная динамика. С 2011 года население города стабильно увеличивается, при этом с 2013 года отмечается ежегодный прирост более чем на 1000 жителей.</w:t>
      </w:r>
      <w:r w:rsidR="00400081" w:rsidRPr="00EF4A26">
        <w:rPr>
          <w:rFonts w:eastAsia="Calibri"/>
          <w:sz w:val="26"/>
          <w:szCs w:val="26"/>
        </w:rPr>
        <w:t xml:space="preserve"> Так</w:t>
      </w:r>
      <w:r w:rsidR="0054752C" w:rsidRPr="00EF4A26">
        <w:rPr>
          <w:rFonts w:eastAsia="Calibri"/>
          <w:sz w:val="26"/>
          <w:szCs w:val="26"/>
        </w:rPr>
        <w:t>,</w:t>
      </w:r>
      <w:r w:rsidR="00400081" w:rsidRPr="00EF4A26">
        <w:rPr>
          <w:rFonts w:eastAsia="Calibri"/>
          <w:sz w:val="26"/>
          <w:szCs w:val="26"/>
        </w:rPr>
        <w:t xml:space="preserve"> по оценке</w:t>
      </w:r>
      <w:r w:rsidR="0054752C" w:rsidRPr="00EF4A26">
        <w:rPr>
          <w:rFonts w:eastAsia="Calibri"/>
          <w:sz w:val="26"/>
          <w:szCs w:val="26"/>
        </w:rPr>
        <w:t>,</w:t>
      </w:r>
      <w:r w:rsidR="00400081" w:rsidRPr="00EF4A26">
        <w:rPr>
          <w:rFonts w:eastAsia="Calibri"/>
          <w:sz w:val="26"/>
          <w:szCs w:val="26"/>
        </w:rPr>
        <w:t xml:space="preserve"> в 2018 году среднегодовая численность постоянного населения увеличилась на 1 102 человека (1,7%) по отношению к 2017 году и составила 66 712 человек.</w:t>
      </w:r>
    </w:p>
    <w:p w:rsidR="00A42AEE" w:rsidRPr="00EF4A26" w:rsidRDefault="00A42AEE" w:rsidP="00CC1C72">
      <w:pPr>
        <w:jc w:val="both"/>
        <w:rPr>
          <w:rFonts w:eastAsia="Calibri"/>
          <w:sz w:val="26"/>
          <w:szCs w:val="26"/>
        </w:rPr>
      </w:pPr>
    </w:p>
    <w:p w:rsidR="00A42AEE" w:rsidRPr="00EF4A26" w:rsidRDefault="0034348A" w:rsidP="00CC1C72">
      <w:pPr>
        <w:jc w:val="both"/>
        <w:rPr>
          <w:rFonts w:eastAsia="Calibri"/>
          <w:sz w:val="26"/>
          <w:szCs w:val="26"/>
        </w:rPr>
      </w:pPr>
      <w:r w:rsidRPr="00EF4A26">
        <w:rPr>
          <w:rFonts w:eastAsia="Calibri"/>
          <w:noProof/>
          <w:color w:val="C00000"/>
          <w:sz w:val="26"/>
          <w:szCs w:val="26"/>
        </w:rPr>
        <w:drawing>
          <wp:anchor distT="0" distB="0" distL="114300" distR="114300" simplePos="0" relativeHeight="251646464" behindDoc="0" locked="0" layoutInCell="1" allowOverlap="1" wp14:anchorId="182762E7" wp14:editId="3A0A0253">
            <wp:simplePos x="0" y="0"/>
            <wp:positionH relativeFrom="column">
              <wp:posOffset>-1270</wp:posOffset>
            </wp:positionH>
            <wp:positionV relativeFrom="paragraph">
              <wp:posOffset>4445</wp:posOffset>
            </wp:positionV>
            <wp:extent cx="5486400" cy="3200400"/>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34348A" w:rsidRPr="00EF4A26" w:rsidRDefault="00EE5E32" w:rsidP="002079DA">
      <w:pPr>
        <w:ind w:firstLine="709"/>
        <w:jc w:val="both"/>
        <w:rPr>
          <w:rFonts w:eastAsia="Calibri"/>
          <w:sz w:val="26"/>
          <w:szCs w:val="26"/>
        </w:rPr>
      </w:pPr>
      <w:r w:rsidRPr="00EF4A26">
        <w:rPr>
          <w:rFonts w:eastAsia="Calibri"/>
          <w:sz w:val="26"/>
          <w:szCs w:val="26"/>
        </w:rPr>
        <w:t xml:space="preserve">Рост населения происходит, в первую очередь, за счёт высокого числа рождений. </w:t>
      </w:r>
      <w:r w:rsidR="002079DA" w:rsidRPr="00EF4A26">
        <w:rPr>
          <w:rFonts w:eastAsia="Calibri"/>
          <w:sz w:val="26"/>
          <w:szCs w:val="26"/>
        </w:rPr>
        <w:t xml:space="preserve">Общий коэффициент рождаемости на протяжении ряда лет держится на уровне 13-16‰. </w:t>
      </w:r>
    </w:p>
    <w:p w:rsidR="009D36D6" w:rsidRPr="00EF4A26" w:rsidRDefault="009D36D6" w:rsidP="009D36D6">
      <w:pPr>
        <w:jc w:val="both"/>
        <w:rPr>
          <w:rFonts w:eastAsia="Calibri"/>
          <w:sz w:val="26"/>
          <w:szCs w:val="26"/>
          <w:highlight w:val="yellow"/>
        </w:rPr>
      </w:pPr>
    </w:p>
    <w:p w:rsidR="009D36D6" w:rsidRPr="00EF4A26" w:rsidRDefault="009D36D6" w:rsidP="009D36D6">
      <w:pPr>
        <w:ind w:firstLine="709"/>
        <w:jc w:val="both"/>
        <w:rPr>
          <w:rFonts w:eastAsia="Calibri"/>
          <w:sz w:val="26"/>
          <w:szCs w:val="26"/>
          <w:highlight w:val="yellow"/>
        </w:rPr>
      </w:pPr>
    </w:p>
    <w:p w:rsidR="009D36D6" w:rsidRPr="00EF4A26" w:rsidRDefault="009D36D6" w:rsidP="009D36D6">
      <w:pPr>
        <w:jc w:val="both"/>
        <w:rPr>
          <w:rFonts w:eastAsia="Calibri"/>
          <w:b/>
          <w:bCs/>
          <w:noProof/>
        </w:rPr>
      </w:pPr>
    </w:p>
    <w:p w:rsidR="009D36D6" w:rsidRPr="00EF4A26" w:rsidRDefault="009D36D6" w:rsidP="009D36D6">
      <w:pPr>
        <w:jc w:val="both"/>
        <w:rPr>
          <w:rFonts w:eastAsia="Calibri"/>
          <w:b/>
          <w:bCs/>
          <w:noProof/>
        </w:rPr>
      </w:pPr>
    </w:p>
    <w:p w:rsidR="009D36D6" w:rsidRPr="00EF4A26" w:rsidRDefault="009D36D6" w:rsidP="009D36D6">
      <w:pPr>
        <w:jc w:val="both"/>
        <w:rPr>
          <w:rFonts w:eastAsia="Calibri"/>
          <w:sz w:val="26"/>
          <w:szCs w:val="26"/>
          <w:highlight w:val="yellow"/>
        </w:rPr>
      </w:pPr>
    </w:p>
    <w:p w:rsidR="009D36D6" w:rsidRPr="00EF4A26" w:rsidRDefault="009D36D6" w:rsidP="009D36D6">
      <w:pPr>
        <w:ind w:firstLine="709"/>
        <w:jc w:val="both"/>
        <w:rPr>
          <w:rFonts w:eastAsia="Calibri"/>
          <w:sz w:val="26"/>
          <w:szCs w:val="26"/>
        </w:rPr>
      </w:pPr>
    </w:p>
    <w:p w:rsidR="000A0012" w:rsidRPr="00EF4A26" w:rsidRDefault="000A0012" w:rsidP="00B421BB">
      <w:pPr>
        <w:jc w:val="both"/>
        <w:rPr>
          <w:rFonts w:eastAsia="Calibri"/>
          <w:sz w:val="26"/>
          <w:szCs w:val="26"/>
        </w:rPr>
      </w:pPr>
      <w:r w:rsidRPr="00EF4A26">
        <w:rPr>
          <w:rFonts w:eastAsia="Calibri"/>
          <w:noProof/>
          <w:sz w:val="26"/>
          <w:szCs w:val="26"/>
        </w:rPr>
        <w:lastRenderedPageBreak/>
        <w:drawing>
          <wp:anchor distT="0" distB="0" distL="114300" distR="114300" simplePos="0" relativeHeight="251660800" behindDoc="0" locked="0" layoutInCell="1" allowOverlap="1" wp14:anchorId="2D07EBCA" wp14:editId="23ED82B8">
            <wp:simplePos x="0" y="0"/>
            <wp:positionH relativeFrom="column">
              <wp:posOffset>59055</wp:posOffset>
            </wp:positionH>
            <wp:positionV relativeFrom="paragraph">
              <wp:posOffset>41275</wp:posOffset>
            </wp:positionV>
            <wp:extent cx="5372100" cy="3743325"/>
            <wp:effectExtent l="0" t="0" r="0"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A0012" w:rsidRPr="00EF4A26" w:rsidRDefault="00257EE8" w:rsidP="009D36D6">
      <w:pPr>
        <w:ind w:firstLine="709"/>
        <w:jc w:val="both"/>
        <w:rPr>
          <w:rFonts w:eastAsia="Calibri"/>
          <w:sz w:val="26"/>
          <w:szCs w:val="26"/>
        </w:rPr>
      </w:pPr>
      <w:r w:rsidRPr="00EF4A26">
        <w:rPr>
          <w:rFonts w:eastAsia="Calibri"/>
          <w:sz w:val="26"/>
          <w:szCs w:val="26"/>
        </w:rPr>
        <w:t>Высокая рождаемость является главным фактором того, что доля лиц моложе трудоспособного возраста растёт и за пять лет увеличилась на 0,6 процентных пункта, достигнув почти четверти в общей возрастной структуре жителей города Когалыма – 23,2%.</w:t>
      </w:r>
    </w:p>
    <w:p w:rsidR="000A0012" w:rsidRPr="00EF4A26" w:rsidRDefault="009223F4" w:rsidP="009D36D6">
      <w:pPr>
        <w:ind w:firstLine="709"/>
        <w:jc w:val="both"/>
        <w:rPr>
          <w:rFonts w:eastAsia="Calibri"/>
          <w:color w:val="C00000"/>
          <w:sz w:val="26"/>
          <w:szCs w:val="26"/>
        </w:rPr>
      </w:pPr>
      <w:r w:rsidRPr="00EF4A26">
        <w:rPr>
          <w:rFonts w:eastAsia="Calibri"/>
          <w:noProof/>
          <w:color w:val="C00000"/>
          <w:sz w:val="26"/>
          <w:szCs w:val="26"/>
        </w:rPr>
        <w:drawing>
          <wp:anchor distT="0" distB="0" distL="114300" distR="114300" simplePos="0" relativeHeight="251648512" behindDoc="0" locked="0" layoutInCell="1" allowOverlap="1" wp14:anchorId="69BC9A9E" wp14:editId="03848E12">
            <wp:simplePos x="0" y="0"/>
            <wp:positionH relativeFrom="column">
              <wp:posOffset>97155</wp:posOffset>
            </wp:positionH>
            <wp:positionV relativeFrom="paragraph">
              <wp:posOffset>222885</wp:posOffset>
            </wp:positionV>
            <wp:extent cx="5486400" cy="3810000"/>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0A0012" w:rsidRPr="00EF4A26" w:rsidRDefault="000A0012" w:rsidP="009223F4">
      <w:pPr>
        <w:jc w:val="both"/>
        <w:rPr>
          <w:rFonts w:eastAsia="Calibri"/>
          <w:color w:val="C00000"/>
          <w:sz w:val="26"/>
          <w:szCs w:val="26"/>
        </w:rPr>
      </w:pPr>
    </w:p>
    <w:p w:rsidR="000A0012" w:rsidRPr="00EF4A26" w:rsidRDefault="000A0012" w:rsidP="009D36D6">
      <w:pPr>
        <w:ind w:firstLine="709"/>
        <w:jc w:val="both"/>
        <w:rPr>
          <w:rFonts w:eastAsia="Calibri"/>
          <w:color w:val="C00000"/>
          <w:sz w:val="26"/>
          <w:szCs w:val="26"/>
        </w:rPr>
      </w:pPr>
    </w:p>
    <w:p w:rsidR="00BC62B5" w:rsidRPr="00EF4A26" w:rsidRDefault="00BC62B5" w:rsidP="00BC62B5">
      <w:pPr>
        <w:ind w:firstLine="709"/>
        <w:jc w:val="both"/>
        <w:rPr>
          <w:rFonts w:eastAsia="Calibri"/>
          <w:sz w:val="26"/>
          <w:szCs w:val="26"/>
        </w:rPr>
      </w:pPr>
      <w:r w:rsidRPr="00EF4A26">
        <w:rPr>
          <w:rFonts w:eastAsia="Calibri"/>
          <w:sz w:val="26"/>
          <w:szCs w:val="26"/>
        </w:rPr>
        <w:lastRenderedPageBreak/>
        <w:t xml:space="preserve">Анализируя состав населения по трем основным возрастным группам можно отметить, что наибольший удельный вес занимает группа трудоспособного возраста, их доля составляет 64,1% от общей численности населения, что на </w:t>
      </w:r>
      <w:r w:rsidR="007E3A88" w:rsidRPr="00EF4A26">
        <w:rPr>
          <w:rFonts w:eastAsia="Calibri"/>
          <w:sz w:val="26"/>
          <w:szCs w:val="26"/>
        </w:rPr>
        <w:t>2,9</w:t>
      </w:r>
      <w:r w:rsidRPr="00EF4A26">
        <w:rPr>
          <w:rFonts w:eastAsia="Calibri"/>
          <w:sz w:val="26"/>
          <w:szCs w:val="26"/>
        </w:rPr>
        <w:t xml:space="preserve"> процентных пункта выше, чем по Ханты-Мансийскому автономному округу – Югре (</w:t>
      </w:r>
      <w:r w:rsidR="007E3A88" w:rsidRPr="00EF4A26">
        <w:rPr>
          <w:rFonts w:eastAsia="Calibri"/>
          <w:sz w:val="26"/>
          <w:szCs w:val="26"/>
        </w:rPr>
        <w:t>61,2</w:t>
      </w:r>
      <w:r w:rsidRPr="00EF4A26">
        <w:rPr>
          <w:rFonts w:eastAsia="Calibri"/>
          <w:sz w:val="26"/>
          <w:szCs w:val="26"/>
        </w:rPr>
        <w:t xml:space="preserve">%) и на </w:t>
      </w:r>
      <w:r w:rsidR="007E3A88" w:rsidRPr="00EF4A26">
        <w:rPr>
          <w:rFonts w:eastAsia="Calibri"/>
          <w:sz w:val="26"/>
          <w:szCs w:val="26"/>
        </w:rPr>
        <w:t>8,1</w:t>
      </w:r>
      <w:r w:rsidRPr="00EF4A26">
        <w:rPr>
          <w:rFonts w:eastAsia="Calibri"/>
          <w:sz w:val="26"/>
          <w:szCs w:val="26"/>
        </w:rPr>
        <w:t xml:space="preserve"> процентных пункта выше, чем по Российской Федерации (</w:t>
      </w:r>
      <w:r w:rsidR="007E3A88" w:rsidRPr="00EF4A26">
        <w:rPr>
          <w:rFonts w:eastAsia="Calibri"/>
          <w:sz w:val="26"/>
          <w:szCs w:val="26"/>
        </w:rPr>
        <w:t>56</w:t>
      </w:r>
      <w:r w:rsidRPr="00EF4A26">
        <w:rPr>
          <w:rFonts w:eastAsia="Calibri"/>
          <w:sz w:val="26"/>
          <w:szCs w:val="26"/>
        </w:rPr>
        <w:t xml:space="preserve">%). Доля граждан старше трудоспособного возраста – </w:t>
      </w:r>
      <w:r w:rsidR="007E3A88" w:rsidRPr="00EF4A26">
        <w:rPr>
          <w:rFonts w:eastAsia="Calibri"/>
          <w:sz w:val="26"/>
          <w:szCs w:val="26"/>
        </w:rPr>
        <w:t>12,7</w:t>
      </w:r>
      <w:r w:rsidRPr="00EF4A26">
        <w:rPr>
          <w:rFonts w:eastAsia="Calibri"/>
          <w:sz w:val="26"/>
          <w:szCs w:val="26"/>
        </w:rPr>
        <w:t>%, что в 2 раза ниже, чем в среднем по Российской Федерации</w:t>
      </w:r>
      <w:r w:rsidR="007E3A88" w:rsidRPr="00EF4A26">
        <w:rPr>
          <w:rFonts w:eastAsia="Calibri"/>
          <w:sz w:val="26"/>
          <w:szCs w:val="26"/>
        </w:rPr>
        <w:t xml:space="preserve"> (25,4%), и на 2,9 процентных пункта ниже, чем по Ханты-Мансийскому автономному округу – Югре (15,6%).</w:t>
      </w:r>
    </w:p>
    <w:p w:rsidR="007B0589" w:rsidRPr="00EF4A26" w:rsidRDefault="007D3B76" w:rsidP="009D36D6">
      <w:pPr>
        <w:ind w:firstLine="709"/>
        <w:jc w:val="both"/>
        <w:rPr>
          <w:rFonts w:eastAsia="Calibri"/>
          <w:sz w:val="26"/>
          <w:szCs w:val="26"/>
        </w:rPr>
      </w:pPr>
      <w:r w:rsidRPr="00EF4A26">
        <w:rPr>
          <w:rFonts w:eastAsia="Calibri"/>
          <w:noProof/>
          <w:sz w:val="26"/>
          <w:szCs w:val="26"/>
        </w:rPr>
        <w:drawing>
          <wp:anchor distT="0" distB="0" distL="114300" distR="114300" simplePos="0" relativeHeight="251650560" behindDoc="0" locked="0" layoutInCell="1" allowOverlap="1" wp14:anchorId="0F4B06E2" wp14:editId="4C53C45F">
            <wp:simplePos x="0" y="0"/>
            <wp:positionH relativeFrom="column">
              <wp:posOffset>-1270</wp:posOffset>
            </wp:positionH>
            <wp:positionV relativeFrom="paragraph">
              <wp:posOffset>1136650</wp:posOffset>
            </wp:positionV>
            <wp:extent cx="5486400" cy="3609975"/>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B0589" w:rsidRPr="00EF4A26">
        <w:rPr>
          <w:rFonts w:eastAsia="Calibri"/>
          <w:sz w:val="26"/>
          <w:szCs w:val="26"/>
        </w:rPr>
        <w:t>Помимо процессов естественного движения, положительный эффект на численность населения оказывают миграционные процессы в городе. За последние пять лет наблюдается миграционный приток.</w:t>
      </w:r>
      <w:r w:rsidR="00400081" w:rsidRPr="00EF4A26">
        <w:rPr>
          <w:rFonts w:eastAsia="Calibri"/>
          <w:sz w:val="26"/>
          <w:szCs w:val="26"/>
        </w:rPr>
        <w:t xml:space="preserve"> Самый высокий миграционный приток наблюдался в 2017 году и составил 912 человек, доля мигрантов в общем приросте численности населения составила 59,7%.</w:t>
      </w:r>
    </w:p>
    <w:p w:rsidR="007B0589" w:rsidRPr="00EF4A26" w:rsidRDefault="007B0589" w:rsidP="009D36D6">
      <w:pPr>
        <w:ind w:firstLine="709"/>
        <w:jc w:val="both"/>
        <w:rPr>
          <w:rFonts w:eastAsia="Calibri"/>
          <w:color w:val="C00000"/>
          <w:sz w:val="26"/>
          <w:szCs w:val="26"/>
        </w:rPr>
      </w:pPr>
    </w:p>
    <w:p w:rsidR="009D36D6" w:rsidRPr="0047679E" w:rsidRDefault="009223F4" w:rsidP="009D36D6">
      <w:pPr>
        <w:ind w:firstLine="709"/>
        <w:jc w:val="both"/>
        <w:rPr>
          <w:rFonts w:eastAsia="Calibri"/>
          <w:sz w:val="26"/>
          <w:szCs w:val="26"/>
        </w:rPr>
      </w:pPr>
      <w:r w:rsidRPr="00EF4A26">
        <w:rPr>
          <w:rFonts w:eastAsia="Calibri"/>
          <w:sz w:val="26"/>
          <w:szCs w:val="26"/>
        </w:rPr>
        <w:t>П</w:t>
      </w:r>
      <w:r w:rsidR="009D36D6" w:rsidRPr="00EF4A26">
        <w:rPr>
          <w:rFonts w:eastAsia="Calibri"/>
          <w:sz w:val="26"/>
          <w:szCs w:val="26"/>
        </w:rPr>
        <w:t>лотность населения города Когалыма на 1 января 201</w:t>
      </w:r>
      <w:r w:rsidR="00C94D05" w:rsidRPr="00EF4A26">
        <w:rPr>
          <w:rFonts w:eastAsia="Calibri"/>
          <w:sz w:val="26"/>
          <w:szCs w:val="26"/>
        </w:rPr>
        <w:t>9</w:t>
      </w:r>
      <w:r w:rsidR="009D36D6" w:rsidRPr="00EF4A26">
        <w:rPr>
          <w:rFonts w:eastAsia="Calibri"/>
          <w:sz w:val="26"/>
          <w:szCs w:val="26"/>
        </w:rPr>
        <w:t xml:space="preserve"> года составила </w:t>
      </w:r>
      <w:r w:rsidR="00C94D05" w:rsidRPr="00EF4A26">
        <w:rPr>
          <w:rFonts w:eastAsia="Calibri"/>
          <w:sz w:val="26"/>
          <w:szCs w:val="26"/>
        </w:rPr>
        <w:t>324</w:t>
      </w:r>
      <w:r w:rsidR="009D36D6" w:rsidRPr="00EF4A26">
        <w:rPr>
          <w:rFonts w:eastAsia="Calibri"/>
          <w:sz w:val="26"/>
          <w:szCs w:val="26"/>
        </w:rPr>
        <w:t xml:space="preserve"> чел./кв. км</w:t>
      </w:r>
      <w:r w:rsidR="009D36D6" w:rsidRPr="0047679E">
        <w:rPr>
          <w:rFonts w:eastAsia="Calibri"/>
          <w:sz w:val="26"/>
          <w:szCs w:val="26"/>
        </w:rPr>
        <w:t xml:space="preserve">, а средний возраст населения города </w:t>
      </w:r>
      <w:r w:rsidR="006F077F" w:rsidRPr="0047679E">
        <w:rPr>
          <w:rFonts w:eastAsia="Calibri"/>
          <w:sz w:val="26"/>
          <w:szCs w:val="26"/>
        </w:rPr>
        <w:t>34,5 года</w:t>
      </w:r>
      <w:r w:rsidR="009D36D6" w:rsidRPr="0047679E">
        <w:rPr>
          <w:rFonts w:eastAsia="Calibri"/>
          <w:sz w:val="26"/>
          <w:szCs w:val="26"/>
        </w:rPr>
        <w:t>, что на 5,</w:t>
      </w:r>
      <w:r w:rsidR="0047679E" w:rsidRPr="0047679E">
        <w:rPr>
          <w:rFonts w:eastAsia="Calibri"/>
          <w:sz w:val="26"/>
          <w:szCs w:val="26"/>
        </w:rPr>
        <w:t>3</w:t>
      </w:r>
      <w:r w:rsidR="009D36D6" w:rsidRPr="0047679E">
        <w:rPr>
          <w:rFonts w:eastAsia="Calibri"/>
          <w:sz w:val="26"/>
          <w:szCs w:val="26"/>
        </w:rPr>
        <w:t xml:space="preserve"> года моложе, чем средний возраст россиян (39,</w:t>
      </w:r>
      <w:r w:rsidR="0047679E" w:rsidRPr="0047679E">
        <w:rPr>
          <w:rFonts w:eastAsia="Calibri"/>
          <w:sz w:val="26"/>
          <w:szCs w:val="26"/>
        </w:rPr>
        <w:t>8</w:t>
      </w:r>
      <w:r w:rsidR="009D36D6" w:rsidRPr="0047679E">
        <w:rPr>
          <w:rFonts w:eastAsia="Calibri"/>
          <w:sz w:val="26"/>
          <w:szCs w:val="26"/>
        </w:rPr>
        <w:t xml:space="preserve"> лет). </w:t>
      </w:r>
    </w:p>
    <w:p w:rsidR="009D36D6" w:rsidRPr="00EF4A26" w:rsidRDefault="009D36D6" w:rsidP="009D36D6">
      <w:pPr>
        <w:jc w:val="both"/>
        <w:rPr>
          <w:rFonts w:eastAsia="Calibri"/>
          <w:color w:val="C00000"/>
          <w:sz w:val="26"/>
          <w:szCs w:val="26"/>
        </w:rPr>
      </w:pPr>
    </w:p>
    <w:p w:rsidR="00251019" w:rsidRPr="00EF4A26" w:rsidRDefault="00251019" w:rsidP="009D36D6">
      <w:pPr>
        <w:jc w:val="both"/>
        <w:rPr>
          <w:rFonts w:eastAsia="Calibri"/>
          <w:color w:val="C00000"/>
          <w:sz w:val="26"/>
          <w:szCs w:val="26"/>
        </w:rPr>
      </w:pPr>
    </w:p>
    <w:p w:rsidR="00251019" w:rsidRPr="00EF4A26" w:rsidRDefault="00251019" w:rsidP="009D36D6">
      <w:pPr>
        <w:jc w:val="both"/>
        <w:rPr>
          <w:rFonts w:eastAsia="Calibri"/>
          <w:color w:val="C00000"/>
          <w:sz w:val="26"/>
          <w:szCs w:val="26"/>
        </w:rPr>
      </w:pPr>
    </w:p>
    <w:p w:rsidR="00251019" w:rsidRPr="00EF4A26" w:rsidRDefault="00251019" w:rsidP="009D36D6">
      <w:pPr>
        <w:jc w:val="both"/>
        <w:rPr>
          <w:rFonts w:eastAsia="Calibri"/>
          <w:color w:val="C00000"/>
          <w:sz w:val="26"/>
          <w:szCs w:val="26"/>
        </w:rPr>
      </w:pPr>
    </w:p>
    <w:p w:rsidR="00251019" w:rsidRDefault="00251019" w:rsidP="009D36D6">
      <w:pPr>
        <w:jc w:val="both"/>
        <w:rPr>
          <w:rFonts w:eastAsia="Calibri"/>
          <w:color w:val="C00000"/>
          <w:sz w:val="26"/>
          <w:szCs w:val="26"/>
        </w:rPr>
      </w:pPr>
    </w:p>
    <w:p w:rsidR="0047679E" w:rsidRPr="00EF4A26" w:rsidRDefault="0047679E" w:rsidP="009D36D6">
      <w:pPr>
        <w:jc w:val="both"/>
        <w:rPr>
          <w:rFonts w:eastAsia="Calibri"/>
          <w:color w:val="C00000"/>
          <w:sz w:val="26"/>
          <w:szCs w:val="26"/>
        </w:rPr>
      </w:pPr>
    </w:p>
    <w:p w:rsidR="00251019" w:rsidRPr="00EF4A26" w:rsidRDefault="00251019" w:rsidP="009D36D6">
      <w:pPr>
        <w:jc w:val="both"/>
        <w:rPr>
          <w:rFonts w:eastAsia="Calibri"/>
          <w:color w:val="C00000"/>
          <w:sz w:val="26"/>
          <w:szCs w:val="26"/>
        </w:rPr>
      </w:pPr>
    </w:p>
    <w:p w:rsidR="00251019" w:rsidRPr="00EF4A26" w:rsidRDefault="00251019" w:rsidP="009D36D6">
      <w:pPr>
        <w:jc w:val="both"/>
        <w:rPr>
          <w:rFonts w:eastAsia="Calibri"/>
          <w:color w:val="C00000"/>
          <w:sz w:val="26"/>
          <w:szCs w:val="26"/>
        </w:rPr>
      </w:pPr>
    </w:p>
    <w:p w:rsidR="00251019" w:rsidRPr="00EF4A26" w:rsidRDefault="00251019" w:rsidP="009D36D6">
      <w:pPr>
        <w:jc w:val="both"/>
        <w:rPr>
          <w:rFonts w:eastAsia="Calibri"/>
          <w:color w:val="C00000"/>
          <w:sz w:val="26"/>
          <w:szCs w:val="26"/>
        </w:rPr>
      </w:pPr>
    </w:p>
    <w:p w:rsidR="00251019" w:rsidRPr="00EF4A26" w:rsidRDefault="00251019" w:rsidP="009D36D6">
      <w:pPr>
        <w:jc w:val="both"/>
        <w:rPr>
          <w:rFonts w:eastAsia="Calibri"/>
          <w:color w:val="C00000"/>
          <w:sz w:val="26"/>
          <w:szCs w:val="26"/>
        </w:rPr>
      </w:pPr>
    </w:p>
    <w:p w:rsidR="009D36D6" w:rsidRDefault="009D36D6" w:rsidP="009D36D6">
      <w:pPr>
        <w:widowControl w:val="0"/>
        <w:ind w:firstLine="709"/>
        <w:jc w:val="both"/>
        <w:rPr>
          <w:rFonts w:eastAsia="Calibri"/>
          <w:sz w:val="26"/>
          <w:szCs w:val="26"/>
        </w:rPr>
      </w:pPr>
      <w:r w:rsidRPr="00EF4A26">
        <w:rPr>
          <w:rFonts w:eastAsia="Calibri"/>
          <w:sz w:val="26"/>
          <w:szCs w:val="26"/>
        </w:rPr>
        <w:lastRenderedPageBreak/>
        <w:t>Динамика демографических показателей</w:t>
      </w:r>
    </w:p>
    <w:p w:rsidR="00833EB0" w:rsidRPr="00EF4A26" w:rsidRDefault="00833EB0" w:rsidP="009D36D6">
      <w:pPr>
        <w:widowControl w:val="0"/>
        <w:ind w:firstLine="709"/>
        <w:jc w:val="both"/>
        <w:rPr>
          <w:rFonts w:eastAsia="Calibri"/>
          <w:sz w:val="26"/>
          <w:szCs w:val="26"/>
        </w:rPr>
      </w:pPr>
    </w:p>
    <w:tbl>
      <w:tblPr>
        <w:tblW w:w="5000" w:type="pct"/>
        <w:jc w:val="center"/>
        <w:tblLook w:val="04A0" w:firstRow="1" w:lastRow="0" w:firstColumn="1" w:lastColumn="0" w:noHBand="0" w:noVBand="1"/>
      </w:tblPr>
      <w:tblGrid>
        <w:gridCol w:w="2165"/>
        <w:gridCol w:w="1258"/>
        <w:gridCol w:w="1116"/>
        <w:gridCol w:w="1116"/>
        <w:gridCol w:w="1116"/>
        <w:gridCol w:w="1116"/>
        <w:gridCol w:w="1116"/>
      </w:tblGrid>
      <w:tr w:rsidR="00EF4A2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9D36D6" w:rsidP="00845347">
            <w:pPr>
              <w:jc w:val="center"/>
              <w:rPr>
                <w:rFonts w:eastAsia="Calibri"/>
                <w:b/>
                <w:bCs/>
              </w:rPr>
            </w:pP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9D36D6" w:rsidP="00845347">
            <w:pPr>
              <w:jc w:val="center"/>
              <w:rPr>
                <w:rFonts w:eastAsia="Calibri"/>
                <w:b/>
                <w:bCs/>
                <w:sz w:val="20"/>
                <w:szCs w:val="20"/>
              </w:rPr>
            </w:pPr>
            <w:r w:rsidRPr="00EF4A26">
              <w:rPr>
                <w:rFonts w:eastAsia="Calibri"/>
                <w:b/>
                <w:bCs/>
                <w:sz w:val="20"/>
                <w:szCs w:val="20"/>
              </w:rPr>
              <w:t>Ед. измерения</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EF4A26" w:rsidRDefault="00AE1D6A" w:rsidP="00845347">
            <w:pPr>
              <w:jc w:val="center"/>
              <w:rPr>
                <w:rFonts w:eastAsia="Calibri"/>
                <w:b/>
                <w:bCs/>
                <w:sz w:val="20"/>
                <w:szCs w:val="20"/>
              </w:rPr>
            </w:pPr>
            <w:r w:rsidRPr="00EF4A26">
              <w:rPr>
                <w:rFonts w:eastAsia="Calibri"/>
                <w:b/>
                <w:bCs/>
                <w:sz w:val="20"/>
                <w:szCs w:val="20"/>
              </w:rPr>
              <w:t>01.01.</w:t>
            </w:r>
            <w:r w:rsidR="009D36D6" w:rsidRPr="00EF4A26">
              <w:rPr>
                <w:rFonts w:eastAsia="Calibri"/>
                <w:b/>
                <w:bCs/>
                <w:sz w:val="20"/>
                <w:szCs w:val="20"/>
              </w:rPr>
              <w:t>201</w:t>
            </w:r>
            <w:r w:rsidRPr="00EF4A26">
              <w:rPr>
                <w:rFonts w:eastAsia="Calibri"/>
                <w:b/>
                <w:bCs/>
                <w:sz w:val="20"/>
                <w:szCs w:val="20"/>
              </w:rPr>
              <w:t>5</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AE1D6A" w:rsidP="00845347">
            <w:pPr>
              <w:jc w:val="center"/>
              <w:rPr>
                <w:rFonts w:eastAsia="Calibri"/>
                <w:b/>
                <w:bCs/>
                <w:sz w:val="20"/>
                <w:szCs w:val="20"/>
              </w:rPr>
            </w:pPr>
            <w:r w:rsidRPr="00EF4A26">
              <w:rPr>
                <w:rFonts w:eastAsia="Calibri"/>
                <w:b/>
                <w:bCs/>
                <w:sz w:val="20"/>
                <w:szCs w:val="20"/>
              </w:rPr>
              <w:t>01.01.</w:t>
            </w:r>
            <w:r w:rsidR="009D36D6" w:rsidRPr="00EF4A26">
              <w:rPr>
                <w:rFonts w:eastAsia="Calibri"/>
                <w:b/>
                <w:bCs/>
                <w:sz w:val="20"/>
                <w:szCs w:val="20"/>
              </w:rPr>
              <w:t>201</w:t>
            </w:r>
            <w:r w:rsidRPr="00EF4A26">
              <w:rPr>
                <w:rFonts w:eastAsia="Calibri"/>
                <w:b/>
                <w:bCs/>
                <w:sz w:val="20"/>
                <w:szCs w:val="20"/>
              </w:rPr>
              <w:t>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AE1D6A" w:rsidP="00845347">
            <w:pPr>
              <w:jc w:val="center"/>
              <w:rPr>
                <w:rFonts w:eastAsia="Calibri"/>
                <w:b/>
                <w:bCs/>
                <w:sz w:val="20"/>
                <w:szCs w:val="20"/>
              </w:rPr>
            </w:pPr>
            <w:r w:rsidRPr="00EF4A26">
              <w:rPr>
                <w:rFonts w:eastAsia="Calibri"/>
                <w:b/>
                <w:bCs/>
                <w:sz w:val="20"/>
                <w:szCs w:val="20"/>
              </w:rPr>
              <w:t>01.01.2017</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EF4A26" w:rsidRDefault="00AE1D6A" w:rsidP="00845347">
            <w:pPr>
              <w:jc w:val="center"/>
              <w:rPr>
                <w:rFonts w:eastAsia="Calibri"/>
                <w:b/>
                <w:bCs/>
                <w:sz w:val="20"/>
                <w:szCs w:val="20"/>
                <w:highlight w:val="magenta"/>
              </w:rPr>
            </w:pPr>
            <w:r w:rsidRPr="00EF4A26">
              <w:rPr>
                <w:rFonts w:eastAsia="Calibri"/>
                <w:b/>
                <w:bCs/>
                <w:sz w:val="20"/>
                <w:szCs w:val="20"/>
              </w:rPr>
              <w:t>01.01.2018</w:t>
            </w:r>
          </w:p>
        </w:tc>
        <w:tc>
          <w:tcPr>
            <w:tcW w:w="623" w:type="pct"/>
            <w:tcBorders>
              <w:top w:val="single" w:sz="4" w:space="0" w:color="auto"/>
              <w:left w:val="single" w:sz="4" w:space="0" w:color="auto"/>
              <w:bottom w:val="single" w:sz="4" w:space="0" w:color="auto"/>
              <w:right w:val="single" w:sz="4" w:space="0" w:color="auto"/>
            </w:tcBorders>
          </w:tcPr>
          <w:p w:rsidR="00AE1D6A" w:rsidRPr="00EF4A26" w:rsidRDefault="00AE1D6A" w:rsidP="00845347">
            <w:pPr>
              <w:jc w:val="center"/>
              <w:rPr>
                <w:rFonts w:eastAsia="Calibri"/>
                <w:b/>
                <w:bCs/>
                <w:sz w:val="20"/>
                <w:szCs w:val="20"/>
              </w:rPr>
            </w:pPr>
            <w:r w:rsidRPr="00EF4A26">
              <w:rPr>
                <w:rFonts w:eastAsia="Calibri"/>
                <w:b/>
                <w:bCs/>
                <w:sz w:val="20"/>
                <w:szCs w:val="20"/>
              </w:rPr>
              <w:t>01.01.2019</w:t>
            </w:r>
          </w:p>
          <w:p w:rsidR="009D36D6" w:rsidRPr="00EF4A26" w:rsidRDefault="009D36D6" w:rsidP="00845347">
            <w:pPr>
              <w:jc w:val="center"/>
              <w:rPr>
                <w:rFonts w:eastAsia="Calibri"/>
                <w:b/>
                <w:bCs/>
                <w:sz w:val="20"/>
                <w:szCs w:val="20"/>
              </w:rPr>
            </w:pPr>
            <w:r w:rsidRPr="00EF4A26">
              <w:rPr>
                <w:rFonts w:eastAsia="Calibri"/>
                <w:b/>
                <w:bCs/>
                <w:sz w:val="20"/>
                <w:szCs w:val="20"/>
              </w:rPr>
              <w:t>оценка</w:t>
            </w:r>
          </w:p>
        </w:tc>
      </w:tr>
      <w:tr w:rsidR="00EF4A26" w:rsidRPr="00EF4A26" w:rsidTr="00845347">
        <w:trPr>
          <w:trHeight w:val="1012"/>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9D36D6" w:rsidP="00845347">
            <w:pPr>
              <w:rPr>
                <w:rFonts w:eastAsia="Calibri"/>
              </w:rPr>
            </w:pPr>
            <w:r w:rsidRPr="00EF4A26">
              <w:rPr>
                <w:rFonts w:eastAsia="Calibri"/>
              </w:rPr>
              <w:t>Численность постоянного населения (на начало года), всего</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9D36D6" w:rsidP="00845347">
            <w:pPr>
              <w:jc w:val="center"/>
              <w:rPr>
                <w:rFonts w:eastAsia="Calibri"/>
              </w:rPr>
            </w:pPr>
            <w:r w:rsidRPr="00EF4A26">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EF4A26" w:rsidRDefault="00AE1D6A" w:rsidP="00845347">
            <w:pPr>
              <w:jc w:val="center"/>
              <w:rPr>
                <w:rFonts w:eastAsia="Calibri"/>
              </w:rPr>
            </w:pPr>
            <w:r w:rsidRPr="00EF4A26">
              <w:rPr>
                <w:rFonts w:eastAsia="Calibri"/>
              </w:rPr>
              <w:t>62 328</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AE1D6A" w:rsidP="00845347">
            <w:pPr>
              <w:jc w:val="center"/>
              <w:rPr>
                <w:rFonts w:eastAsia="Calibri"/>
              </w:rPr>
            </w:pPr>
            <w:r w:rsidRPr="00EF4A26">
              <w:rPr>
                <w:rFonts w:eastAsia="Calibri"/>
              </w:rPr>
              <w:t>63 476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AE1D6A" w:rsidP="00845347">
            <w:pPr>
              <w:jc w:val="center"/>
              <w:rPr>
                <w:rFonts w:eastAsia="Calibri"/>
              </w:rPr>
            </w:pPr>
            <w:r w:rsidRPr="00EF4A26">
              <w:rPr>
                <w:rFonts w:eastAsia="Calibri"/>
              </w:rPr>
              <w:t>64 846</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EF4A26" w:rsidRDefault="00AE1D6A" w:rsidP="00845347">
            <w:pPr>
              <w:jc w:val="center"/>
              <w:rPr>
                <w:rFonts w:eastAsia="Calibri"/>
              </w:rPr>
            </w:pPr>
            <w:r w:rsidRPr="00EF4A26">
              <w:rPr>
                <w:rFonts w:eastAsia="Calibri"/>
              </w:rPr>
              <w:t>66 373</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AE1D6A" w:rsidP="00845347">
            <w:pPr>
              <w:jc w:val="center"/>
              <w:rPr>
                <w:rFonts w:eastAsia="Calibri"/>
              </w:rPr>
            </w:pPr>
            <w:r w:rsidRPr="00EF4A26">
              <w:rPr>
                <w:rFonts w:eastAsia="Calibri"/>
              </w:rPr>
              <w:t>67 050</w:t>
            </w:r>
          </w:p>
        </w:tc>
      </w:tr>
      <w:tr w:rsidR="00EF4A2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9D36D6" w:rsidP="00845347">
            <w:pPr>
              <w:jc w:val="right"/>
              <w:rPr>
                <w:rFonts w:eastAsia="Calibri"/>
              </w:rPr>
            </w:pPr>
            <w:r w:rsidRPr="00EF4A26">
              <w:rPr>
                <w:rFonts w:eastAsia="Calibri"/>
              </w:rPr>
              <w:t>в том числе</w:t>
            </w:r>
          </w:p>
        </w:tc>
        <w:tc>
          <w:tcPr>
            <w:tcW w:w="3152" w:type="pct"/>
            <w:gridSpan w:val="5"/>
            <w:tcBorders>
              <w:top w:val="single" w:sz="4" w:space="0" w:color="auto"/>
              <w:left w:val="single" w:sz="4" w:space="0" w:color="auto"/>
              <w:bottom w:val="single" w:sz="4" w:space="0" w:color="auto"/>
              <w:right w:val="single" w:sz="4" w:space="0" w:color="auto"/>
            </w:tcBorders>
            <w:vAlign w:val="center"/>
            <w:hideMark/>
          </w:tcPr>
          <w:p w:rsidR="009D36D6" w:rsidRPr="00EF4A26" w:rsidRDefault="009D36D6" w:rsidP="00845347">
            <w:pPr>
              <w:jc w:val="center"/>
              <w:rPr>
                <w:rFonts w:eastAsia="Calibri"/>
              </w:rPr>
            </w:pPr>
          </w:p>
        </w:tc>
        <w:tc>
          <w:tcPr>
            <w:tcW w:w="623" w:type="pct"/>
            <w:tcBorders>
              <w:top w:val="single" w:sz="4" w:space="0" w:color="auto"/>
              <w:left w:val="single" w:sz="4" w:space="0" w:color="auto"/>
              <w:bottom w:val="single" w:sz="4" w:space="0" w:color="auto"/>
              <w:right w:val="single" w:sz="4" w:space="0" w:color="auto"/>
            </w:tcBorders>
          </w:tcPr>
          <w:p w:rsidR="009D36D6" w:rsidRPr="00EF4A26" w:rsidRDefault="009D36D6" w:rsidP="00845347">
            <w:pPr>
              <w:jc w:val="center"/>
              <w:rPr>
                <w:rFonts w:eastAsia="Calibri"/>
              </w:rPr>
            </w:pPr>
          </w:p>
        </w:tc>
      </w:tr>
      <w:tr w:rsidR="00EF4A2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01725F" w:rsidP="0001725F">
            <w:pPr>
              <w:rPr>
                <w:rFonts w:eastAsia="Calibri"/>
              </w:rPr>
            </w:pPr>
            <w:r w:rsidRPr="00EF4A26">
              <w:rPr>
                <w:rFonts w:eastAsia="Calibri"/>
              </w:rPr>
              <w:t>М</w:t>
            </w:r>
            <w:r w:rsidR="009D36D6" w:rsidRPr="00EF4A26">
              <w:rPr>
                <w:rFonts w:eastAsia="Calibri"/>
              </w:rPr>
              <w:t>оложе трудоспособного возраста</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9D36D6" w:rsidP="00845347">
            <w:pPr>
              <w:jc w:val="center"/>
              <w:rPr>
                <w:rFonts w:eastAsia="Calibri"/>
              </w:rPr>
            </w:pPr>
            <w:r w:rsidRPr="00EF4A26">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14 093</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14 475</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14 913</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15 294</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15 575</w:t>
            </w:r>
          </w:p>
        </w:tc>
      </w:tr>
      <w:tr w:rsidR="00EF4A26" w:rsidRPr="00EF4A26" w:rsidTr="00845347">
        <w:trPr>
          <w:trHeight w:val="283"/>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01725F" w:rsidP="0001725F">
            <w:pPr>
              <w:rPr>
                <w:rFonts w:eastAsia="Calibri"/>
              </w:rPr>
            </w:pPr>
            <w:r w:rsidRPr="00EF4A26">
              <w:rPr>
                <w:rFonts w:eastAsia="Calibri"/>
              </w:rPr>
              <w:t>В</w:t>
            </w:r>
            <w:r w:rsidR="009D36D6" w:rsidRPr="00EF4A26">
              <w:rPr>
                <w:rFonts w:eastAsia="Calibri"/>
              </w:rPr>
              <w:t xml:space="preserve"> трудоспособном возрасте</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9D36D6" w:rsidP="00845347">
            <w:pPr>
              <w:jc w:val="center"/>
              <w:rPr>
                <w:rFonts w:eastAsia="Calibri"/>
              </w:rPr>
            </w:pPr>
            <w:r w:rsidRPr="00EF4A26">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42 555</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42 665</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42 744</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42 900</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7F741A" w:rsidP="00845347">
            <w:pPr>
              <w:jc w:val="center"/>
              <w:rPr>
                <w:rFonts w:eastAsia="Calibri"/>
              </w:rPr>
            </w:pPr>
            <w:r>
              <w:rPr>
                <w:rFonts w:eastAsia="Calibri"/>
              </w:rPr>
              <w:t>43 028</w:t>
            </w:r>
          </w:p>
        </w:tc>
      </w:tr>
      <w:tr w:rsidR="00EF4A26" w:rsidRPr="00EF4A26" w:rsidTr="00845347">
        <w:trPr>
          <w:trHeight w:val="283"/>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01725F" w:rsidP="0001725F">
            <w:pPr>
              <w:rPr>
                <w:rFonts w:eastAsia="Calibri"/>
              </w:rPr>
            </w:pPr>
            <w:r w:rsidRPr="00EF4A26">
              <w:rPr>
                <w:rFonts w:eastAsia="Calibri"/>
              </w:rPr>
              <w:t>С</w:t>
            </w:r>
            <w:r w:rsidR="009D36D6" w:rsidRPr="00EF4A26">
              <w:rPr>
                <w:rFonts w:eastAsia="Calibri"/>
              </w:rPr>
              <w:t>тарше трудоспособного возраста</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EF4A26" w:rsidRDefault="009D36D6" w:rsidP="00845347">
            <w:pPr>
              <w:jc w:val="center"/>
              <w:rPr>
                <w:rFonts w:eastAsia="Calibri"/>
              </w:rPr>
            </w:pPr>
            <w:r w:rsidRPr="00EF4A26">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5 680</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6 336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7 189</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EF4A26" w:rsidRDefault="00EF4A26" w:rsidP="00845347">
            <w:pPr>
              <w:jc w:val="center"/>
              <w:rPr>
                <w:rFonts w:eastAsia="Calibri"/>
              </w:rPr>
            </w:pPr>
            <w:r w:rsidRPr="00EF4A26">
              <w:rPr>
                <w:rFonts w:eastAsia="Calibri"/>
              </w:rPr>
              <w:t>8 179</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EF4A26" w:rsidRDefault="007F741A" w:rsidP="00845347">
            <w:pPr>
              <w:jc w:val="center"/>
              <w:rPr>
                <w:rFonts w:eastAsia="Calibri"/>
              </w:rPr>
            </w:pPr>
            <w:r>
              <w:rPr>
                <w:rFonts w:eastAsia="Calibri"/>
              </w:rPr>
              <w:t>8 447</w:t>
            </w:r>
          </w:p>
        </w:tc>
      </w:tr>
      <w:tr w:rsidR="00EF4A26" w:rsidRPr="00EF4A26" w:rsidTr="00845347">
        <w:trPr>
          <w:trHeight w:val="283"/>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A207C5" w:rsidRDefault="009D36D6" w:rsidP="00845347">
            <w:pPr>
              <w:rPr>
                <w:rFonts w:eastAsia="Calibri"/>
              </w:rPr>
            </w:pPr>
            <w:r w:rsidRPr="00A207C5">
              <w:rPr>
                <w:rFonts w:eastAsia="Calibri"/>
              </w:rPr>
              <w:t>Численность мужского населения</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A207C5" w:rsidRDefault="009D36D6" w:rsidP="00845347">
            <w:pPr>
              <w:jc w:val="center"/>
              <w:rPr>
                <w:rFonts w:eastAsia="Calibri"/>
              </w:rPr>
            </w:pPr>
            <w:r w:rsidRPr="00A207C5">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31 085</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31 667</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32 366</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32 956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33 324</w:t>
            </w:r>
          </w:p>
        </w:tc>
      </w:tr>
      <w:tr w:rsidR="00EF4A26" w:rsidRPr="00EF4A26" w:rsidTr="00845347">
        <w:trPr>
          <w:trHeight w:val="283"/>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A207C5" w:rsidRDefault="009D36D6" w:rsidP="00845347">
            <w:pPr>
              <w:rPr>
                <w:rFonts w:eastAsia="Calibri"/>
              </w:rPr>
            </w:pPr>
            <w:r w:rsidRPr="00A207C5">
              <w:rPr>
                <w:rFonts w:eastAsia="Calibri"/>
              </w:rPr>
              <w:t>Численность женского населения</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A207C5" w:rsidRDefault="009D36D6" w:rsidP="00845347">
            <w:pPr>
              <w:jc w:val="center"/>
              <w:rPr>
                <w:rFonts w:eastAsia="Calibri"/>
              </w:rPr>
            </w:pPr>
            <w:r w:rsidRPr="00A207C5">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31 243</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31 809</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32 480</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33 417</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A207C5" w:rsidRDefault="00A207C5" w:rsidP="00845347">
            <w:pPr>
              <w:jc w:val="center"/>
              <w:rPr>
                <w:rFonts w:eastAsia="Calibri"/>
              </w:rPr>
            </w:pPr>
            <w:r w:rsidRPr="00A207C5">
              <w:rPr>
                <w:rFonts w:eastAsia="Calibri"/>
              </w:rPr>
              <w:t>33 726</w:t>
            </w:r>
          </w:p>
        </w:tc>
      </w:tr>
      <w:tr w:rsidR="00EF4A2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rPr>
                <w:rFonts w:eastAsia="Calibri"/>
              </w:rPr>
            </w:pPr>
            <w:r w:rsidRPr="00B578C7">
              <w:rPr>
                <w:rFonts w:eastAsia="Calibri"/>
              </w:rPr>
              <w:t xml:space="preserve">Число родившихся </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jc w:val="center"/>
              <w:rPr>
                <w:rFonts w:eastAsia="Calibri"/>
              </w:rPr>
            </w:pPr>
            <w:r w:rsidRPr="00B578C7">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1 003</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988</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941</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848</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880</w:t>
            </w:r>
          </w:p>
        </w:tc>
      </w:tr>
      <w:tr w:rsidR="00EF4A26" w:rsidRPr="00EF4A26" w:rsidTr="00845347">
        <w:trPr>
          <w:trHeight w:val="289"/>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rPr>
                <w:rFonts w:eastAsia="Calibri"/>
              </w:rPr>
            </w:pPr>
            <w:r w:rsidRPr="00B578C7">
              <w:rPr>
                <w:rFonts w:eastAsia="Calibri"/>
              </w:rPr>
              <w:t>Общий коэффициент рождаемости</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jc w:val="center"/>
              <w:rPr>
                <w:rFonts w:eastAsia="Calibri"/>
              </w:rPr>
            </w:pPr>
            <w:r w:rsidRPr="00B578C7">
              <w:rPr>
                <w:rFonts w:eastAsia="Calibri"/>
              </w:rPr>
              <w:t>на 1 000 населения</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16,3</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15,7</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14,7</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12,9</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13,2</w:t>
            </w:r>
          </w:p>
        </w:tc>
      </w:tr>
      <w:tr w:rsidR="00EF4A26" w:rsidRPr="00EF4A26" w:rsidTr="00845347">
        <w:trPr>
          <w:trHeight w:val="325"/>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rPr>
                <w:rFonts w:eastAsia="Calibri"/>
              </w:rPr>
            </w:pPr>
            <w:r w:rsidRPr="00B578C7">
              <w:rPr>
                <w:rFonts w:eastAsia="Calibri"/>
              </w:rPr>
              <w:t xml:space="preserve">Число умерших </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jc w:val="center"/>
              <w:rPr>
                <w:rFonts w:eastAsia="Calibri"/>
              </w:rPr>
            </w:pPr>
            <w:r w:rsidRPr="00B578C7">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219</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221</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255</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233</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253</w:t>
            </w:r>
          </w:p>
        </w:tc>
      </w:tr>
      <w:tr w:rsidR="00EF4A26" w:rsidRPr="00EF4A26" w:rsidTr="00845347">
        <w:trPr>
          <w:trHeight w:val="275"/>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rPr>
                <w:rFonts w:eastAsia="Calibri"/>
              </w:rPr>
            </w:pPr>
            <w:r w:rsidRPr="00B578C7">
              <w:rPr>
                <w:rFonts w:eastAsia="Calibri"/>
              </w:rPr>
              <w:t>Общий коэффициент смертности</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jc w:val="center"/>
              <w:rPr>
                <w:rFonts w:eastAsia="Calibri"/>
              </w:rPr>
            </w:pPr>
            <w:r w:rsidRPr="00B578C7">
              <w:rPr>
                <w:rFonts w:eastAsia="Calibri"/>
              </w:rPr>
              <w:t>на 1 000 населения</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3,5</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3,9</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3,8</w:t>
            </w:r>
          </w:p>
        </w:tc>
      </w:tr>
      <w:tr w:rsidR="00EF4A2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rPr>
                <w:rFonts w:eastAsia="Calibri"/>
              </w:rPr>
            </w:pPr>
            <w:r w:rsidRPr="00B578C7">
              <w:rPr>
                <w:rFonts w:eastAsia="Calibri"/>
              </w:rPr>
              <w:t>Естественный прирост (убыль) населения</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jc w:val="center"/>
              <w:rPr>
                <w:rFonts w:eastAsia="Calibri"/>
              </w:rPr>
            </w:pPr>
            <w:r w:rsidRPr="00B578C7">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784</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767</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686</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615</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627</w:t>
            </w:r>
          </w:p>
        </w:tc>
      </w:tr>
      <w:tr w:rsidR="00EF4A2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rPr>
                <w:rFonts w:eastAsia="Calibri"/>
              </w:rPr>
            </w:pPr>
            <w:r w:rsidRPr="00B578C7">
              <w:rPr>
                <w:rFonts w:eastAsia="Calibri"/>
              </w:rPr>
              <w:t>Число прибывших</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jc w:val="center"/>
              <w:rPr>
                <w:rFonts w:ascii="Calibri" w:eastAsia="Calibri" w:hAnsi="Calibri"/>
              </w:rPr>
            </w:pPr>
            <w:r w:rsidRPr="00B578C7">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3 477</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3 433</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3 543</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3 501</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2 759</w:t>
            </w:r>
          </w:p>
        </w:tc>
      </w:tr>
      <w:tr w:rsidR="00EF4A2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rPr>
                <w:rFonts w:eastAsia="Calibri"/>
              </w:rPr>
            </w:pPr>
            <w:r w:rsidRPr="00B578C7">
              <w:rPr>
                <w:rFonts w:eastAsia="Calibri"/>
              </w:rPr>
              <w:t>Число выбывших</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jc w:val="center"/>
              <w:rPr>
                <w:rFonts w:ascii="Calibri" w:eastAsia="Calibri" w:hAnsi="Calibri"/>
              </w:rPr>
            </w:pPr>
            <w:r w:rsidRPr="00B578C7">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3 079</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3 052</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2 859</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2 589</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2 709</w:t>
            </w:r>
          </w:p>
        </w:tc>
      </w:tr>
      <w:tr w:rsidR="00EF4A26" w:rsidRPr="00EF4A26" w:rsidTr="00B578C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rPr>
                <w:rFonts w:eastAsia="Calibri"/>
              </w:rPr>
            </w:pPr>
            <w:r w:rsidRPr="00B578C7">
              <w:rPr>
                <w:rFonts w:eastAsia="Calibri"/>
              </w:rPr>
              <w:t>Миграционное прирост (убыль) населения</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B578C7" w:rsidRDefault="009D36D6" w:rsidP="00845347">
            <w:pPr>
              <w:jc w:val="center"/>
              <w:rPr>
                <w:rFonts w:eastAsia="Calibri"/>
              </w:rPr>
            </w:pPr>
            <w:r w:rsidRPr="00B578C7">
              <w:rPr>
                <w:rFonts w:eastAsia="Calibri"/>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398</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381</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684</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912</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B578C7" w:rsidRDefault="00B578C7" w:rsidP="00845347">
            <w:pPr>
              <w:jc w:val="center"/>
              <w:rPr>
                <w:rFonts w:eastAsia="Calibri"/>
              </w:rPr>
            </w:pPr>
            <w:r w:rsidRPr="00B578C7">
              <w:rPr>
                <w:rFonts w:eastAsia="Calibri"/>
              </w:rPr>
              <w:t>50</w:t>
            </w:r>
          </w:p>
        </w:tc>
      </w:tr>
    </w:tbl>
    <w:p w:rsidR="009D36D6" w:rsidRPr="009027FC" w:rsidRDefault="009D36D6" w:rsidP="009D36D6">
      <w:pPr>
        <w:jc w:val="both"/>
        <w:rPr>
          <w:rFonts w:eastAsia="Calibri"/>
          <w:sz w:val="26"/>
          <w:szCs w:val="26"/>
        </w:rPr>
      </w:pPr>
    </w:p>
    <w:p w:rsidR="009D36D6" w:rsidRPr="009027FC" w:rsidRDefault="009D36D6" w:rsidP="009D36D6">
      <w:pPr>
        <w:ind w:firstLine="709"/>
        <w:jc w:val="both"/>
        <w:rPr>
          <w:rFonts w:eastAsia="Calibri"/>
          <w:sz w:val="26"/>
          <w:szCs w:val="26"/>
        </w:rPr>
      </w:pPr>
      <w:r w:rsidRPr="009027FC">
        <w:rPr>
          <w:rFonts w:eastAsia="Calibri"/>
          <w:sz w:val="26"/>
          <w:szCs w:val="26"/>
        </w:rPr>
        <w:t>Экономика города Когалыма представлена практически всеми отраслевыми комплексами: промышленное производство, обрабатывающее производство (химическая промышленность; производство прочих неметаллических минеральных продуктов; производство готовых металлических изделий; производство пищевых продуктов), производство и распределение электроэнергии, газа и воды, транспорт и связь, развита строительная отрасль, оптовая и розничная торговля.</w:t>
      </w:r>
    </w:p>
    <w:p w:rsidR="009D36D6" w:rsidRPr="00720D34" w:rsidRDefault="009D36D6" w:rsidP="009D36D6">
      <w:pPr>
        <w:ind w:firstLine="709"/>
        <w:jc w:val="both"/>
        <w:rPr>
          <w:rFonts w:eastAsia="Calibri"/>
          <w:sz w:val="26"/>
          <w:szCs w:val="26"/>
        </w:rPr>
      </w:pPr>
      <w:r w:rsidRPr="009027FC">
        <w:rPr>
          <w:rFonts w:eastAsia="Calibri"/>
          <w:sz w:val="26"/>
          <w:szCs w:val="26"/>
        </w:rPr>
        <w:t xml:space="preserve">На сегодняшний день промышленность – ведущая отрасль экономики города Когалыма, влияющая на его социально-экономическое состояние. </w:t>
      </w:r>
      <w:r w:rsidRPr="009027FC">
        <w:rPr>
          <w:rFonts w:eastAsia="Calibri"/>
          <w:sz w:val="26"/>
          <w:szCs w:val="26"/>
        </w:rPr>
        <w:lastRenderedPageBreak/>
        <w:t xml:space="preserve">Промышленный комплекс представлен отраслями добычи </w:t>
      </w:r>
      <w:proofErr w:type="spellStart"/>
      <w:r w:rsidRPr="009027FC">
        <w:rPr>
          <w:rFonts w:eastAsia="Calibri"/>
          <w:sz w:val="26"/>
          <w:szCs w:val="26"/>
        </w:rPr>
        <w:t>топливно</w:t>
      </w:r>
      <w:proofErr w:type="spellEnd"/>
      <w:r w:rsidRPr="009027FC">
        <w:rPr>
          <w:rFonts w:eastAsia="Calibri"/>
          <w:sz w:val="26"/>
          <w:szCs w:val="26"/>
        </w:rPr>
        <w:t xml:space="preserve">–энергетических полезных ископаемых, обрабатывающим производством и производством и распределением электроэнергии, газа и воды. </w:t>
      </w:r>
      <w:r w:rsidR="009027FC">
        <w:rPr>
          <w:rFonts w:eastAsia="Calibri"/>
          <w:sz w:val="26"/>
          <w:szCs w:val="26"/>
        </w:rPr>
        <w:t xml:space="preserve">За рассматриваемый период изменениям подверглась структура промышленного </w:t>
      </w:r>
      <w:r w:rsidR="009027FC" w:rsidRPr="00720D34">
        <w:rPr>
          <w:rFonts w:eastAsia="Calibri"/>
          <w:sz w:val="26"/>
          <w:szCs w:val="26"/>
        </w:rPr>
        <w:t>производства: наиболее существенные изменения произошли в соотношении объёма добывающих и обрабатывающих производств</w:t>
      </w:r>
      <w:r w:rsidR="00720D34" w:rsidRPr="00720D34">
        <w:rPr>
          <w:rFonts w:eastAsia="Calibri"/>
          <w:sz w:val="26"/>
          <w:szCs w:val="26"/>
        </w:rPr>
        <w:t>.</w:t>
      </w:r>
    </w:p>
    <w:p w:rsidR="009D36D6" w:rsidRPr="00720D34" w:rsidRDefault="00720D34" w:rsidP="009D36D6">
      <w:pPr>
        <w:ind w:firstLine="709"/>
        <w:jc w:val="both"/>
        <w:rPr>
          <w:rFonts w:eastAsia="Calibri"/>
          <w:sz w:val="26"/>
          <w:szCs w:val="26"/>
          <w:highlight w:val="yellow"/>
        </w:rPr>
      </w:pPr>
      <w:r w:rsidRPr="00EF4A26">
        <w:rPr>
          <w:rFonts w:eastAsia="Calibri"/>
          <w:noProof/>
          <w:color w:val="C00000"/>
          <w:sz w:val="26"/>
          <w:szCs w:val="26"/>
          <w:bdr w:val="single" w:sz="4" w:space="0" w:color="auto"/>
        </w:rPr>
        <w:drawing>
          <wp:anchor distT="0" distB="0" distL="114300" distR="114300" simplePos="0" relativeHeight="251662848" behindDoc="0" locked="0" layoutInCell="1" allowOverlap="1" wp14:anchorId="44A15A29" wp14:editId="7D0CB513">
            <wp:simplePos x="0" y="0"/>
            <wp:positionH relativeFrom="column">
              <wp:posOffset>8255</wp:posOffset>
            </wp:positionH>
            <wp:positionV relativeFrom="paragraph">
              <wp:posOffset>197485</wp:posOffset>
            </wp:positionV>
            <wp:extent cx="5486400" cy="400050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9D36D6" w:rsidRPr="00EF4A26" w:rsidRDefault="009D36D6" w:rsidP="00720D34">
      <w:pPr>
        <w:jc w:val="both"/>
        <w:rPr>
          <w:rFonts w:eastAsia="Calibri"/>
          <w:color w:val="C00000"/>
          <w:sz w:val="26"/>
          <w:szCs w:val="26"/>
        </w:rPr>
      </w:pPr>
    </w:p>
    <w:p w:rsidR="009D36D6" w:rsidRPr="00643D77" w:rsidRDefault="009D36D6" w:rsidP="009D36D6">
      <w:pPr>
        <w:ind w:firstLine="709"/>
        <w:jc w:val="both"/>
        <w:rPr>
          <w:rFonts w:eastAsia="Calibri"/>
          <w:sz w:val="26"/>
          <w:szCs w:val="26"/>
        </w:rPr>
      </w:pPr>
      <w:r w:rsidRPr="00643D77">
        <w:rPr>
          <w:rFonts w:eastAsia="Calibri"/>
          <w:sz w:val="26"/>
          <w:szCs w:val="26"/>
        </w:rPr>
        <w:t>Общий объем промышленной продукции по крупным и средним предприятиям города п</w:t>
      </w:r>
      <w:r w:rsidR="00BF5A3C" w:rsidRPr="00643D77">
        <w:rPr>
          <w:rFonts w:eastAsia="Calibri"/>
          <w:sz w:val="26"/>
          <w:szCs w:val="26"/>
        </w:rPr>
        <w:t>о оценке за 201</w:t>
      </w:r>
      <w:r w:rsidR="00902E47" w:rsidRPr="00643D77">
        <w:rPr>
          <w:rFonts w:eastAsia="Calibri"/>
          <w:sz w:val="26"/>
          <w:szCs w:val="26"/>
        </w:rPr>
        <w:t>8</w:t>
      </w:r>
      <w:r w:rsidR="00BF5A3C" w:rsidRPr="00643D77">
        <w:rPr>
          <w:rFonts w:eastAsia="Calibri"/>
          <w:sz w:val="26"/>
          <w:szCs w:val="26"/>
        </w:rPr>
        <w:t xml:space="preserve"> год составил </w:t>
      </w:r>
      <w:r w:rsidR="00CB2BCD" w:rsidRPr="00643D77">
        <w:rPr>
          <w:rFonts w:eastAsia="Calibri"/>
          <w:sz w:val="26"/>
          <w:szCs w:val="26"/>
        </w:rPr>
        <w:t>35 685,</w:t>
      </w:r>
      <w:r w:rsidR="00643D77" w:rsidRPr="00643D77">
        <w:rPr>
          <w:rFonts w:eastAsia="Calibri"/>
          <w:sz w:val="26"/>
          <w:szCs w:val="26"/>
        </w:rPr>
        <w:t>4</w:t>
      </w:r>
      <w:r w:rsidRPr="00643D77">
        <w:rPr>
          <w:rFonts w:eastAsia="Calibri"/>
          <w:sz w:val="26"/>
          <w:szCs w:val="26"/>
        </w:rPr>
        <w:t xml:space="preserve"> млн. рублей, или </w:t>
      </w:r>
      <w:r w:rsidR="00643D77" w:rsidRPr="00643D77">
        <w:rPr>
          <w:rFonts w:eastAsia="Calibri"/>
          <w:sz w:val="26"/>
          <w:szCs w:val="26"/>
        </w:rPr>
        <w:t>106,9</w:t>
      </w:r>
      <w:r w:rsidRPr="00643D77">
        <w:rPr>
          <w:rFonts w:eastAsia="Calibri"/>
          <w:sz w:val="26"/>
          <w:szCs w:val="26"/>
        </w:rPr>
        <w:t>% к 201</w:t>
      </w:r>
      <w:r w:rsidR="00643D77" w:rsidRPr="00643D77">
        <w:rPr>
          <w:rFonts w:eastAsia="Calibri"/>
          <w:sz w:val="26"/>
          <w:szCs w:val="26"/>
        </w:rPr>
        <w:t>7</w:t>
      </w:r>
      <w:r w:rsidRPr="00643D77">
        <w:rPr>
          <w:rFonts w:eastAsia="Calibri"/>
          <w:sz w:val="26"/>
          <w:szCs w:val="26"/>
        </w:rPr>
        <w:t xml:space="preserve"> году (</w:t>
      </w:r>
      <w:r w:rsidR="00643D77" w:rsidRPr="00643D77">
        <w:rPr>
          <w:rFonts w:eastAsia="Calibri"/>
          <w:sz w:val="26"/>
          <w:szCs w:val="26"/>
        </w:rPr>
        <w:t>33 378,2</w:t>
      </w:r>
      <w:r w:rsidRPr="00643D77">
        <w:rPr>
          <w:rFonts w:eastAsia="Calibri"/>
          <w:sz w:val="26"/>
          <w:szCs w:val="26"/>
        </w:rPr>
        <w:t xml:space="preserve"> млн. рублей). </w:t>
      </w:r>
    </w:p>
    <w:p w:rsidR="009D36D6" w:rsidRPr="007E1052" w:rsidRDefault="009D36D6" w:rsidP="009D36D6">
      <w:pPr>
        <w:ind w:firstLine="709"/>
        <w:jc w:val="both"/>
        <w:rPr>
          <w:rFonts w:eastAsia="Calibri"/>
          <w:sz w:val="26"/>
          <w:szCs w:val="26"/>
        </w:rPr>
      </w:pPr>
      <w:r w:rsidRPr="007E1052">
        <w:rPr>
          <w:rFonts w:eastAsia="Calibri"/>
          <w:sz w:val="26"/>
          <w:szCs w:val="26"/>
        </w:rPr>
        <w:t>Объемы производства по виду экономической деятельности «Добыча полезных ископаемых, предоставление ус</w:t>
      </w:r>
      <w:r w:rsidR="00B41834" w:rsidRPr="007E1052">
        <w:rPr>
          <w:rFonts w:eastAsia="Calibri"/>
          <w:sz w:val="26"/>
          <w:szCs w:val="26"/>
        </w:rPr>
        <w:t xml:space="preserve">луг в этих областях» составили </w:t>
      </w:r>
      <w:r w:rsidR="007E1052" w:rsidRPr="007E1052">
        <w:rPr>
          <w:rFonts w:eastAsia="Calibri"/>
          <w:sz w:val="26"/>
          <w:szCs w:val="26"/>
        </w:rPr>
        <w:t>10 852,0</w:t>
      </w:r>
      <w:r w:rsidR="00B41834" w:rsidRPr="007E1052">
        <w:rPr>
          <w:rFonts w:eastAsia="Calibri"/>
          <w:sz w:val="26"/>
          <w:szCs w:val="26"/>
        </w:rPr>
        <w:t xml:space="preserve"> млн. рублей или </w:t>
      </w:r>
      <w:r w:rsidR="007E1052" w:rsidRPr="007E1052">
        <w:rPr>
          <w:rFonts w:eastAsia="Calibri"/>
          <w:sz w:val="26"/>
          <w:szCs w:val="26"/>
        </w:rPr>
        <w:t>100,5</w:t>
      </w:r>
      <w:r w:rsidRPr="007E1052">
        <w:rPr>
          <w:rFonts w:eastAsia="Calibri"/>
          <w:sz w:val="26"/>
          <w:szCs w:val="26"/>
        </w:rPr>
        <w:t>% к 201</w:t>
      </w:r>
      <w:r w:rsidR="007E1052" w:rsidRPr="007E1052">
        <w:rPr>
          <w:rFonts w:eastAsia="Calibri"/>
          <w:sz w:val="26"/>
          <w:szCs w:val="26"/>
        </w:rPr>
        <w:t>7</w:t>
      </w:r>
      <w:r w:rsidRPr="007E1052">
        <w:rPr>
          <w:rFonts w:eastAsia="Calibri"/>
          <w:sz w:val="26"/>
          <w:szCs w:val="26"/>
        </w:rPr>
        <w:t xml:space="preserve"> году (</w:t>
      </w:r>
      <w:r w:rsidR="007E1052" w:rsidRPr="007E1052">
        <w:rPr>
          <w:rFonts w:eastAsia="Calibri"/>
          <w:sz w:val="26"/>
          <w:szCs w:val="26"/>
        </w:rPr>
        <w:t>10 798,0</w:t>
      </w:r>
      <w:r w:rsidRPr="007E1052">
        <w:rPr>
          <w:rFonts w:eastAsia="Calibri"/>
          <w:sz w:val="26"/>
          <w:szCs w:val="26"/>
        </w:rPr>
        <w:t xml:space="preserve"> млн. рублей).</w:t>
      </w:r>
    </w:p>
    <w:p w:rsidR="009D36D6" w:rsidRPr="007E1052" w:rsidRDefault="009D36D6" w:rsidP="009D36D6">
      <w:pPr>
        <w:ind w:firstLine="709"/>
        <w:jc w:val="both"/>
        <w:rPr>
          <w:rFonts w:eastAsia="Calibri"/>
          <w:sz w:val="26"/>
          <w:szCs w:val="26"/>
          <w:highlight w:val="yellow"/>
        </w:rPr>
      </w:pPr>
      <w:r w:rsidRPr="007E1052">
        <w:rPr>
          <w:rFonts w:eastAsia="Calibri"/>
          <w:sz w:val="26"/>
          <w:szCs w:val="26"/>
        </w:rPr>
        <w:t>Объем отгруженных товаров, выполненных работ и услуг предприятиями обрабатывающей</w:t>
      </w:r>
      <w:r w:rsidR="00B41834" w:rsidRPr="007E1052">
        <w:rPr>
          <w:rFonts w:eastAsia="Calibri"/>
          <w:sz w:val="26"/>
          <w:szCs w:val="26"/>
        </w:rPr>
        <w:t xml:space="preserve"> отрасли за 201</w:t>
      </w:r>
      <w:r w:rsidR="007E1052" w:rsidRPr="007E1052">
        <w:rPr>
          <w:rFonts w:eastAsia="Calibri"/>
          <w:sz w:val="26"/>
          <w:szCs w:val="26"/>
        </w:rPr>
        <w:t>8</w:t>
      </w:r>
      <w:r w:rsidR="00B41834" w:rsidRPr="007E1052">
        <w:rPr>
          <w:rFonts w:eastAsia="Calibri"/>
          <w:sz w:val="26"/>
          <w:szCs w:val="26"/>
        </w:rPr>
        <w:t xml:space="preserve"> год составил </w:t>
      </w:r>
      <w:r w:rsidR="007E1052" w:rsidRPr="007E1052">
        <w:rPr>
          <w:rFonts w:eastAsia="Calibri"/>
          <w:sz w:val="26"/>
          <w:szCs w:val="26"/>
        </w:rPr>
        <w:t>14 992,3</w:t>
      </w:r>
      <w:r w:rsidR="00B41834" w:rsidRPr="007E1052">
        <w:rPr>
          <w:rFonts w:eastAsia="Calibri"/>
          <w:sz w:val="26"/>
          <w:szCs w:val="26"/>
        </w:rPr>
        <w:t xml:space="preserve"> млн. рублей, или </w:t>
      </w:r>
      <w:r w:rsidR="007E1052" w:rsidRPr="007E1052">
        <w:rPr>
          <w:rFonts w:eastAsia="Calibri"/>
          <w:sz w:val="26"/>
          <w:szCs w:val="26"/>
        </w:rPr>
        <w:t>112,3</w:t>
      </w:r>
      <w:r w:rsidRPr="007E1052">
        <w:rPr>
          <w:rFonts w:eastAsia="Calibri"/>
          <w:sz w:val="26"/>
          <w:szCs w:val="26"/>
        </w:rPr>
        <w:t>% к 201</w:t>
      </w:r>
      <w:r w:rsidR="007E1052" w:rsidRPr="007E1052">
        <w:rPr>
          <w:rFonts w:eastAsia="Calibri"/>
          <w:sz w:val="26"/>
          <w:szCs w:val="26"/>
        </w:rPr>
        <w:t>7</w:t>
      </w:r>
      <w:r w:rsidRPr="007E1052">
        <w:rPr>
          <w:rFonts w:eastAsia="Calibri"/>
          <w:sz w:val="26"/>
          <w:szCs w:val="26"/>
        </w:rPr>
        <w:t xml:space="preserve"> году (</w:t>
      </w:r>
      <w:r w:rsidR="007E1052" w:rsidRPr="007E1052">
        <w:rPr>
          <w:rFonts w:eastAsia="Calibri"/>
          <w:sz w:val="26"/>
          <w:szCs w:val="26"/>
        </w:rPr>
        <w:t>13 350,2</w:t>
      </w:r>
      <w:r w:rsidRPr="007E1052">
        <w:rPr>
          <w:rFonts w:eastAsia="Calibri"/>
          <w:sz w:val="26"/>
          <w:szCs w:val="26"/>
        </w:rPr>
        <w:t xml:space="preserve"> млн. рублей). </w:t>
      </w:r>
    </w:p>
    <w:p w:rsidR="009D36D6" w:rsidRPr="007E1052" w:rsidRDefault="009D36D6" w:rsidP="009D36D6">
      <w:pPr>
        <w:ind w:firstLine="709"/>
        <w:jc w:val="both"/>
        <w:rPr>
          <w:rFonts w:eastAsia="Calibri"/>
          <w:sz w:val="26"/>
          <w:szCs w:val="26"/>
        </w:rPr>
      </w:pPr>
      <w:r w:rsidRPr="007E1052">
        <w:rPr>
          <w:rFonts w:eastAsia="Calibri"/>
          <w:sz w:val="26"/>
          <w:szCs w:val="26"/>
        </w:rPr>
        <w:t>Объемы производства по виду экономической деятельности «Производство и распределение электроэнергии газа и воды» соста</w:t>
      </w:r>
      <w:r w:rsidR="00B41834" w:rsidRPr="007E1052">
        <w:rPr>
          <w:rFonts w:eastAsia="Calibri"/>
          <w:sz w:val="26"/>
          <w:szCs w:val="26"/>
        </w:rPr>
        <w:t xml:space="preserve">вили </w:t>
      </w:r>
      <w:r w:rsidR="007E1052" w:rsidRPr="007E1052">
        <w:rPr>
          <w:rFonts w:eastAsia="Calibri"/>
          <w:sz w:val="26"/>
          <w:szCs w:val="26"/>
        </w:rPr>
        <w:t>9 841,1</w:t>
      </w:r>
      <w:r w:rsidRPr="007E1052">
        <w:rPr>
          <w:rFonts w:eastAsia="Calibri"/>
          <w:sz w:val="26"/>
          <w:szCs w:val="26"/>
        </w:rPr>
        <w:t xml:space="preserve"> млн. рублей, или </w:t>
      </w:r>
      <w:r w:rsidR="007E1052" w:rsidRPr="007E1052">
        <w:rPr>
          <w:rFonts w:eastAsia="Calibri"/>
          <w:sz w:val="26"/>
          <w:szCs w:val="26"/>
        </w:rPr>
        <w:t>106,6</w:t>
      </w:r>
      <w:r w:rsidRPr="007E1052">
        <w:rPr>
          <w:rFonts w:eastAsia="Calibri"/>
          <w:sz w:val="26"/>
          <w:szCs w:val="26"/>
        </w:rPr>
        <w:t>% к 201</w:t>
      </w:r>
      <w:r w:rsidR="007E1052" w:rsidRPr="007E1052">
        <w:rPr>
          <w:rFonts w:eastAsia="Calibri"/>
          <w:sz w:val="26"/>
          <w:szCs w:val="26"/>
        </w:rPr>
        <w:t>7</w:t>
      </w:r>
      <w:r w:rsidRPr="007E1052">
        <w:rPr>
          <w:rFonts w:eastAsia="Calibri"/>
          <w:sz w:val="26"/>
          <w:szCs w:val="26"/>
        </w:rPr>
        <w:t xml:space="preserve"> году (</w:t>
      </w:r>
      <w:r w:rsidR="007E1052" w:rsidRPr="007E1052">
        <w:rPr>
          <w:rFonts w:eastAsia="Calibri"/>
          <w:sz w:val="26"/>
          <w:szCs w:val="26"/>
        </w:rPr>
        <w:t>9 230,0</w:t>
      </w:r>
      <w:r w:rsidRPr="007E1052">
        <w:rPr>
          <w:rFonts w:eastAsia="Calibri"/>
          <w:sz w:val="26"/>
          <w:szCs w:val="26"/>
        </w:rPr>
        <w:t xml:space="preserve"> млн. рублей). </w:t>
      </w:r>
    </w:p>
    <w:p w:rsidR="00CB1054" w:rsidRDefault="00CB1054" w:rsidP="009D36D6">
      <w:pPr>
        <w:widowControl w:val="0"/>
        <w:ind w:firstLine="709"/>
        <w:jc w:val="both"/>
        <w:rPr>
          <w:rFonts w:eastAsia="Calibri"/>
          <w:sz w:val="26"/>
          <w:szCs w:val="26"/>
        </w:rPr>
      </w:pPr>
    </w:p>
    <w:p w:rsidR="00CB1054" w:rsidRDefault="00CB1054" w:rsidP="009D36D6">
      <w:pPr>
        <w:widowControl w:val="0"/>
        <w:ind w:firstLine="709"/>
        <w:jc w:val="both"/>
        <w:rPr>
          <w:rFonts w:eastAsia="Calibri"/>
          <w:sz w:val="26"/>
          <w:szCs w:val="26"/>
        </w:rPr>
      </w:pPr>
    </w:p>
    <w:p w:rsidR="00CB1054" w:rsidRDefault="00CB1054" w:rsidP="009D36D6">
      <w:pPr>
        <w:widowControl w:val="0"/>
        <w:ind w:firstLine="709"/>
        <w:jc w:val="both"/>
        <w:rPr>
          <w:rFonts w:eastAsia="Calibri"/>
          <w:sz w:val="26"/>
          <w:szCs w:val="26"/>
        </w:rPr>
      </w:pPr>
    </w:p>
    <w:p w:rsidR="00E16234" w:rsidRDefault="00E16234" w:rsidP="009D36D6">
      <w:pPr>
        <w:widowControl w:val="0"/>
        <w:ind w:firstLine="709"/>
        <w:jc w:val="both"/>
        <w:rPr>
          <w:rFonts w:eastAsia="Calibri"/>
          <w:sz w:val="26"/>
          <w:szCs w:val="26"/>
        </w:rPr>
      </w:pPr>
    </w:p>
    <w:p w:rsidR="00E16234" w:rsidRDefault="00E16234" w:rsidP="009D36D6">
      <w:pPr>
        <w:widowControl w:val="0"/>
        <w:ind w:firstLine="709"/>
        <w:jc w:val="both"/>
        <w:rPr>
          <w:rFonts w:eastAsia="Calibri"/>
          <w:sz w:val="26"/>
          <w:szCs w:val="26"/>
        </w:rPr>
      </w:pPr>
    </w:p>
    <w:p w:rsidR="00E16234" w:rsidRDefault="00E16234" w:rsidP="009D36D6">
      <w:pPr>
        <w:widowControl w:val="0"/>
        <w:ind w:firstLine="709"/>
        <w:jc w:val="both"/>
        <w:rPr>
          <w:rFonts w:eastAsia="Calibri"/>
          <w:sz w:val="26"/>
          <w:szCs w:val="26"/>
        </w:rPr>
      </w:pPr>
    </w:p>
    <w:p w:rsidR="00E16234" w:rsidRDefault="00E16234" w:rsidP="009D36D6">
      <w:pPr>
        <w:widowControl w:val="0"/>
        <w:ind w:firstLine="709"/>
        <w:jc w:val="both"/>
        <w:rPr>
          <w:rFonts w:eastAsia="Calibri"/>
          <w:sz w:val="26"/>
          <w:szCs w:val="26"/>
        </w:rPr>
      </w:pPr>
    </w:p>
    <w:p w:rsidR="009D36D6" w:rsidRDefault="009D36D6" w:rsidP="009D36D6">
      <w:pPr>
        <w:widowControl w:val="0"/>
        <w:ind w:firstLine="709"/>
        <w:jc w:val="both"/>
        <w:rPr>
          <w:rFonts w:eastAsia="Calibri"/>
          <w:sz w:val="26"/>
          <w:szCs w:val="26"/>
        </w:rPr>
      </w:pPr>
      <w:r w:rsidRPr="007E1052">
        <w:rPr>
          <w:rFonts w:eastAsia="Calibri"/>
          <w:sz w:val="26"/>
          <w:szCs w:val="26"/>
        </w:rPr>
        <w:lastRenderedPageBreak/>
        <w:t xml:space="preserve">Динамика </w:t>
      </w:r>
      <w:r w:rsidR="00CB1054">
        <w:rPr>
          <w:rFonts w:eastAsia="Calibri"/>
          <w:sz w:val="26"/>
          <w:szCs w:val="26"/>
        </w:rPr>
        <w:t>структуры промышленного производства</w:t>
      </w:r>
    </w:p>
    <w:p w:rsidR="00833EB0" w:rsidRPr="007E1052" w:rsidRDefault="00833EB0" w:rsidP="009D36D6">
      <w:pPr>
        <w:widowControl w:val="0"/>
        <w:ind w:firstLine="709"/>
        <w:jc w:val="both"/>
        <w:rPr>
          <w:rFonts w:eastAsia="Calibri"/>
          <w:sz w:val="26"/>
          <w:szCs w:val="26"/>
        </w:rPr>
      </w:pPr>
    </w:p>
    <w:tbl>
      <w:tblPr>
        <w:tblW w:w="5000" w:type="pct"/>
        <w:jc w:val="center"/>
        <w:tblLook w:val="04A0" w:firstRow="1" w:lastRow="0" w:firstColumn="1" w:lastColumn="0" w:noHBand="0" w:noVBand="1"/>
      </w:tblPr>
      <w:tblGrid>
        <w:gridCol w:w="2177"/>
        <w:gridCol w:w="1368"/>
        <w:gridCol w:w="1082"/>
        <w:gridCol w:w="1093"/>
        <w:gridCol w:w="1093"/>
        <w:gridCol w:w="1096"/>
        <w:gridCol w:w="1094"/>
      </w:tblGrid>
      <w:tr w:rsidR="009D36D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rsidR="009D36D6" w:rsidRPr="00CB1054" w:rsidRDefault="009D36D6" w:rsidP="00845347">
            <w:pPr>
              <w:jc w:val="center"/>
              <w:rPr>
                <w:rFonts w:eastAsia="Calibri"/>
                <w:b/>
                <w:bCs/>
              </w:rPr>
            </w:pPr>
            <w:r w:rsidRPr="00CB1054">
              <w:rPr>
                <w:rFonts w:eastAsia="Calibri"/>
                <w:b/>
                <w:bCs/>
              </w:rPr>
              <w:t>Показатели</w:t>
            </w:r>
          </w:p>
        </w:tc>
        <w:tc>
          <w:tcPr>
            <w:tcW w:w="665" w:type="pct"/>
            <w:tcBorders>
              <w:top w:val="single" w:sz="4" w:space="0" w:color="auto"/>
              <w:left w:val="single" w:sz="4" w:space="0" w:color="auto"/>
              <w:bottom w:val="single" w:sz="4" w:space="0" w:color="auto"/>
              <w:right w:val="single" w:sz="4" w:space="0" w:color="auto"/>
            </w:tcBorders>
            <w:vAlign w:val="center"/>
            <w:hideMark/>
          </w:tcPr>
          <w:p w:rsidR="009D36D6" w:rsidRPr="00CB1054" w:rsidRDefault="009D36D6" w:rsidP="00845347">
            <w:pPr>
              <w:jc w:val="center"/>
              <w:rPr>
                <w:rFonts w:eastAsia="Calibri"/>
                <w:b/>
                <w:bCs/>
              </w:rPr>
            </w:pPr>
            <w:r w:rsidRPr="00CB1054">
              <w:rPr>
                <w:rFonts w:eastAsia="Calibri"/>
                <w:b/>
                <w:bCs/>
              </w:rPr>
              <w:t>Ед. измерения</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CB1054">
            <w:pPr>
              <w:jc w:val="center"/>
              <w:rPr>
                <w:rFonts w:eastAsia="Calibri"/>
                <w:b/>
                <w:bCs/>
              </w:rPr>
            </w:pPr>
            <w:r w:rsidRPr="00CB1054">
              <w:rPr>
                <w:rFonts w:eastAsia="Calibri"/>
                <w:b/>
                <w:bCs/>
              </w:rPr>
              <w:t>201</w:t>
            </w:r>
            <w:r w:rsidR="00CB1054" w:rsidRPr="00CB1054">
              <w:rPr>
                <w:rFonts w:eastAsia="Calibri"/>
                <w:b/>
                <w:bCs/>
              </w:rPr>
              <w:t>4</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CB1054">
            <w:pPr>
              <w:jc w:val="center"/>
              <w:rPr>
                <w:rFonts w:eastAsia="Calibri"/>
                <w:b/>
                <w:bCs/>
              </w:rPr>
            </w:pPr>
            <w:r w:rsidRPr="00CB1054">
              <w:rPr>
                <w:rFonts w:eastAsia="Calibri"/>
                <w:b/>
                <w:bCs/>
              </w:rPr>
              <w:t>201</w:t>
            </w:r>
            <w:r w:rsidR="00CB1054" w:rsidRPr="00CB1054">
              <w:rPr>
                <w:rFonts w:eastAsia="Calibri"/>
                <w:b/>
                <w:bCs/>
              </w:rPr>
              <w:t>5</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CB1054">
            <w:pPr>
              <w:jc w:val="center"/>
              <w:rPr>
                <w:rFonts w:eastAsia="Calibri"/>
                <w:b/>
                <w:bCs/>
              </w:rPr>
            </w:pPr>
            <w:r w:rsidRPr="00CB1054">
              <w:rPr>
                <w:rFonts w:eastAsia="Calibri"/>
                <w:b/>
                <w:bCs/>
              </w:rPr>
              <w:t>201</w:t>
            </w:r>
            <w:r w:rsidR="00CB1054" w:rsidRPr="00CB1054">
              <w:rPr>
                <w:rFonts w:eastAsia="Calibri"/>
                <w:b/>
                <w:bCs/>
              </w:rPr>
              <w:t>6</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CB1054">
            <w:pPr>
              <w:jc w:val="center"/>
              <w:rPr>
                <w:rFonts w:eastAsia="Calibri"/>
                <w:b/>
                <w:bCs/>
                <w:highlight w:val="magenta"/>
              </w:rPr>
            </w:pPr>
            <w:r w:rsidRPr="00CB1054">
              <w:rPr>
                <w:rFonts w:eastAsia="Calibri"/>
                <w:b/>
                <w:bCs/>
              </w:rPr>
              <w:t>201</w:t>
            </w:r>
            <w:r w:rsidR="00CB1054" w:rsidRPr="00CB1054">
              <w:rPr>
                <w:rFonts w:eastAsia="Calibri"/>
                <w:b/>
                <w:bCs/>
              </w:rPr>
              <w:t>7</w:t>
            </w:r>
          </w:p>
        </w:tc>
        <w:tc>
          <w:tcPr>
            <w:tcW w:w="623" w:type="pct"/>
            <w:tcBorders>
              <w:top w:val="single" w:sz="4" w:space="0" w:color="auto"/>
              <w:left w:val="single" w:sz="4" w:space="0" w:color="auto"/>
              <w:bottom w:val="single" w:sz="4" w:space="0" w:color="auto"/>
              <w:right w:val="single" w:sz="4" w:space="0" w:color="auto"/>
            </w:tcBorders>
          </w:tcPr>
          <w:p w:rsidR="009D36D6" w:rsidRPr="00CB1054" w:rsidRDefault="009D36D6" w:rsidP="00CB1054">
            <w:pPr>
              <w:jc w:val="center"/>
              <w:rPr>
                <w:rFonts w:eastAsia="Calibri"/>
                <w:b/>
                <w:bCs/>
              </w:rPr>
            </w:pPr>
            <w:r w:rsidRPr="00CB1054">
              <w:rPr>
                <w:rFonts w:eastAsia="Calibri"/>
                <w:b/>
                <w:bCs/>
              </w:rPr>
              <w:t>201</w:t>
            </w:r>
            <w:r w:rsidR="00CB1054" w:rsidRPr="00CB1054">
              <w:rPr>
                <w:rFonts w:eastAsia="Calibri"/>
                <w:b/>
                <w:bCs/>
              </w:rPr>
              <w:t>8</w:t>
            </w:r>
            <w:r w:rsidRPr="00CB1054">
              <w:rPr>
                <w:rFonts w:eastAsia="Calibri"/>
                <w:b/>
                <w:bCs/>
              </w:rPr>
              <w:t xml:space="preserve"> оценка</w:t>
            </w:r>
          </w:p>
        </w:tc>
      </w:tr>
      <w:tr w:rsidR="009D36D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both"/>
              <w:rPr>
                <w:rFonts w:eastAsia="Calibri"/>
                <w:bCs/>
              </w:rPr>
            </w:pPr>
            <w:r w:rsidRPr="00CB1054">
              <w:rPr>
                <w:rFonts w:eastAsia="Calibri"/>
                <w:bCs/>
              </w:rPr>
              <w:t xml:space="preserve">Объем производства промышленной продукции, </w:t>
            </w:r>
          </w:p>
        </w:tc>
        <w:tc>
          <w:tcPr>
            <w:tcW w:w="66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rPr>
            </w:pPr>
            <w:r w:rsidRPr="00CB1054">
              <w:rPr>
                <w:rFonts w:eastAsia="Calibri"/>
              </w:rPr>
              <w:t>млн. руб.</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23 886,0</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28 707,2</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28 978,5</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33 378,2</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35 685,4</w:t>
            </w:r>
          </w:p>
        </w:tc>
      </w:tr>
      <w:tr w:rsidR="009D36D6" w:rsidRPr="00EF4A26"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right"/>
              <w:rPr>
                <w:rFonts w:eastAsia="Calibri"/>
                <w:bCs/>
              </w:rPr>
            </w:pPr>
            <w:r w:rsidRPr="00CB1054">
              <w:rPr>
                <w:rFonts w:eastAsia="Calibri"/>
                <w:bCs/>
              </w:rPr>
              <w:t>в том числе</w:t>
            </w:r>
          </w:p>
        </w:tc>
        <w:tc>
          <w:tcPr>
            <w:tcW w:w="66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b/>
                <w:bCs/>
              </w:rPr>
            </w:pP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b/>
                <w:bCs/>
                <w:sz w:val="23"/>
                <w:szCs w:val="23"/>
              </w:rPr>
            </w:pP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b/>
                <w:bCs/>
                <w:sz w:val="23"/>
                <w:szCs w:val="23"/>
              </w:rPr>
            </w:pP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b/>
                <w:bCs/>
                <w:sz w:val="23"/>
                <w:szCs w:val="23"/>
              </w:rPr>
            </w:pP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b/>
                <w:bCs/>
                <w:sz w:val="23"/>
                <w:szCs w:val="23"/>
              </w:rPr>
            </w:pPr>
          </w:p>
        </w:tc>
        <w:tc>
          <w:tcPr>
            <w:tcW w:w="623" w:type="pct"/>
            <w:tcBorders>
              <w:top w:val="single" w:sz="4" w:space="0" w:color="auto"/>
              <w:left w:val="single" w:sz="4" w:space="0" w:color="auto"/>
              <w:bottom w:val="single" w:sz="4" w:space="0" w:color="auto"/>
              <w:right w:val="single" w:sz="4" w:space="0" w:color="auto"/>
            </w:tcBorders>
          </w:tcPr>
          <w:p w:rsidR="009D36D6" w:rsidRPr="00CB1054" w:rsidRDefault="009D36D6" w:rsidP="00845347">
            <w:pPr>
              <w:jc w:val="center"/>
              <w:rPr>
                <w:rFonts w:eastAsia="Calibri"/>
                <w:b/>
                <w:bCs/>
                <w:sz w:val="23"/>
                <w:szCs w:val="23"/>
              </w:rPr>
            </w:pPr>
          </w:p>
        </w:tc>
      </w:tr>
      <w:tr w:rsidR="009D36D6" w:rsidRPr="00EF4A26" w:rsidTr="00845347">
        <w:trPr>
          <w:trHeight w:val="513"/>
          <w:jc w:val="center"/>
        </w:trPr>
        <w:tc>
          <w:tcPr>
            <w:tcW w:w="1225" w:type="pct"/>
            <w:vMerge w:val="restar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rPr>
                <w:rFonts w:eastAsia="Calibri"/>
              </w:rPr>
            </w:pPr>
            <w:r w:rsidRPr="00CB1054">
              <w:t>Добыча полезных ископаемых, предоставление услуг в этих</w:t>
            </w:r>
            <w:r w:rsidRPr="00CB1054">
              <w:rPr>
                <w:sz w:val="26"/>
                <w:szCs w:val="26"/>
              </w:rPr>
              <w:t xml:space="preserve"> </w:t>
            </w:r>
            <w:r w:rsidRPr="00CB1054">
              <w:t>областях</w:t>
            </w:r>
          </w:p>
        </w:tc>
        <w:tc>
          <w:tcPr>
            <w:tcW w:w="66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rPr>
            </w:pPr>
            <w:r w:rsidRPr="00CB1054">
              <w:t>млн. руб</w:t>
            </w:r>
            <w:r w:rsidRPr="00CB1054">
              <w:rPr>
                <w:sz w:val="26"/>
                <w:szCs w:val="26"/>
              </w:rPr>
              <w:t>.</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9 703,2</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10 215,4</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9 557,8</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10 798,0</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10 852,0</w:t>
            </w:r>
          </w:p>
        </w:tc>
      </w:tr>
      <w:tr w:rsidR="009D36D6" w:rsidRPr="00EF4A26" w:rsidTr="00845347">
        <w:trPr>
          <w:trHeight w:val="20"/>
          <w:jc w:val="center"/>
        </w:trPr>
        <w:tc>
          <w:tcPr>
            <w:tcW w:w="1225" w:type="pct"/>
            <w:vMerge/>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tc>
        <w:tc>
          <w:tcPr>
            <w:tcW w:w="66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pPr>
            <w:r w:rsidRPr="00CB1054">
              <w:t>%</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CB1054" w:rsidRDefault="00CE002B" w:rsidP="00845347">
            <w:pPr>
              <w:jc w:val="center"/>
              <w:rPr>
                <w:rFonts w:eastAsia="Calibri"/>
                <w:sz w:val="23"/>
                <w:szCs w:val="23"/>
              </w:rPr>
            </w:pPr>
            <w:r>
              <w:rPr>
                <w:rFonts w:eastAsia="Calibri"/>
                <w:sz w:val="23"/>
                <w:szCs w:val="23"/>
              </w:rPr>
              <w:t>40,6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E002B" w:rsidP="00845347">
            <w:pPr>
              <w:jc w:val="center"/>
              <w:rPr>
                <w:rFonts w:eastAsia="Calibri"/>
                <w:sz w:val="23"/>
                <w:szCs w:val="23"/>
              </w:rPr>
            </w:pPr>
            <w:r>
              <w:rPr>
                <w:rFonts w:eastAsia="Calibri"/>
                <w:sz w:val="23"/>
                <w:szCs w:val="23"/>
              </w:rPr>
              <w:t>35,6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E002B" w:rsidP="00845347">
            <w:pPr>
              <w:jc w:val="center"/>
              <w:rPr>
                <w:rFonts w:eastAsia="Calibri"/>
                <w:sz w:val="23"/>
                <w:szCs w:val="23"/>
              </w:rPr>
            </w:pPr>
            <w:r>
              <w:rPr>
                <w:rFonts w:eastAsia="Calibri"/>
                <w:sz w:val="23"/>
                <w:szCs w:val="23"/>
              </w:rPr>
              <w:t>33,0</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ED6E29" w:rsidRDefault="00ED6E29" w:rsidP="00845347">
            <w:pPr>
              <w:jc w:val="center"/>
              <w:rPr>
                <w:rFonts w:eastAsia="Calibri"/>
                <w:sz w:val="23"/>
                <w:szCs w:val="23"/>
                <w:lang w:val="en-US"/>
              </w:rPr>
            </w:pPr>
            <w:r>
              <w:rPr>
                <w:rFonts w:eastAsia="Calibri"/>
                <w:sz w:val="23"/>
                <w:szCs w:val="23"/>
                <w:lang w:val="en-US"/>
              </w:rPr>
              <w:t>32,4</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71E94" w:rsidP="00845347">
            <w:pPr>
              <w:jc w:val="center"/>
              <w:rPr>
                <w:rFonts w:eastAsia="Calibri"/>
                <w:sz w:val="23"/>
                <w:szCs w:val="23"/>
              </w:rPr>
            </w:pPr>
            <w:r>
              <w:rPr>
                <w:rFonts w:eastAsia="Calibri"/>
                <w:sz w:val="23"/>
                <w:szCs w:val="23"/>
              </w:rPr>
              <w:t>30,4</w:t>
            </w:r>
          </w:p>
        </w:tc>
      </w:tr>
      <w:tr w:rsidR="009D36D6" w:rsidRPr="00EF4A26" w:rsidTr="00845347">
        <w:trPr>
          <w:trHeight w:val="20"/>
          <w:jc w:val="center"/>
        </w:trPr>
        <w:tc>
          <w:tcPr>
            <w:tcW w:w="1225" w:type="pct"/>
            <w:vMerge w:val="restar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rPr>
                <w:rFonts w:eastAsia="Calibri"/>
              </w:rPr>
            </w:pPr>
            <w:r w:rsidRPr="00CB1054">
              <w:rPr>
                <w:rFonts w:eastAsia="Calibri"/>
              </w:rPr>
              <w:t>Обрабатывающие производства</w:t>
            </w:r>
          </w:p>
        </w:tc>
        <w:tc>
          <w:tcPr>
            <w:tcW w:w="66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rPr>
            </w:pPr>
            <w:r w:rsidRPr="00CB1054">
              <w:rPr>
                <w:rFonts w:eastAsia="Calibri"/>
              </w:rPr>
              <w:t>млн. руб.</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4 912,0</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8 604,4</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9 662,8</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13 350,2</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14 992,3</w:t>
            </w:r>
          </w:p>
        </w:tc>
      </w:tr>
      <w:tr w:rsidR="009D36D6" w:rsidRPr="00EF4A26" w:rsidTr="00845347">
        <w:trPr>
          <w:trHeight w:val="20"/>
          <w:jc w:val="center"/>
        </w:trPr>
        <w:tc>
          <w:tcPr>
            <w:tcW w:w="1225" w:type="pct"/>
            <w:vMerge/>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rPr>
                <w:rFonts w:eastAsia="Calibri"/>
              </w:rPr>
            </w:pPr>
          </w:p>
        </w:tc>
        <w:tc>
          <w:tcPr>
            <w:tcW w:w="66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rPr>
            </w:pPr>
            <w:r w:rsidRPr="00CB1054">
              <w:rPr>
                <w:rFonts w:eastAsia="Calibri"/>
              </w:rPr>
              <w:t>%</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CB1054" w:rsidRDefault="00CE002B" w:rsidP="00845347">
            <w:pPr>
              <w:jc w:val="center"/>
              <w:rPr>
                <w:rFonts w:eastAsia="Calibri"/>
                <w:sz w:val="23"/>
                <w:szCs w:val="23"/>
              </w:rPr>
            </w:pPr>
            <w:r>
              <w:rPr>
                <w:rFonts w:eastAsia="Calibri"/>
                <w:sz w:val="23"/>
                <w:szCs w:val="23"/>
              </w:rPr>
              <w:t>20,6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E002B" w:rsidP="00845347">
            <w:pPr>
              <w:jc w:val="center"/>
              <w:rPr>
                <w:rFonts w:eastAsia="Calibri"/>
                <w:sz w:val="23"/>
                <w:szCs w:val="23"/>
              </w:rPr>
            </w:pPr>
            <w:r>
              <w:rPr>
                <w:rFonts w:eastAsia="Calibri"/>
                <w:sz w:val="23"/>
                <w:szCs w:val="23"/>
              </w:rPr>
              <w:t>30,0</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E002B" w:rsidP="00845347">
            <w:pPr>
              <w:jc w:val="center"/>
              <w:rPr>
                <w:rFonts w:eastAsia="Calibri"/>
                <w:sz w:val="23"/>
                <w:szCs w:val="23"/>
              </w:rPr>
            </w:pPr>
            <w:r>
              <w:rPr>
                <w:rFonts w:eastAsia="Calibri"/>
                <w:sz w:val="23"/>
                <w:szCs w:val="23"/>
              </w:rPr>
              <w:t>33,3</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ED6E29" w:rsidRDefault="00ED6E29" w:rsidP="00845347">
            <w:pPr>
              <w:jc w:val="center"/>
              <w:rPr>
                <w:rFonts w:eastAsia="Calibri"/>
                <w:sz w:val="23"/>
                <w:szCs w:val="23"/>
              </w:rPr>
            </w:pPr>
            <w:r>
              <w:rPr>
                <w:rFonts w:eastAsia="Calibri"/>
                <w:sz w:val="23"/>
                <w:szCs w:val="23"/>
                <w:lang w:val="en-US"/>
              </w:rPr>
              <w:t>40</w:t>
            </w:r>
            <w:r>
              <w:rPr>
                <w:rFonts w:eastAsia="Calibri"/>
                <w:sz w:val="23"/>
                <w:szCs w:val="23"/>
              </w:rPr>
              <w:t>,0</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71E94" w:rsidP="00845347">
            <w:pPr>
              <w:jc w:val="center"/>
              <w:rPr>
                <w:rFonts w:eastAsia="Calibri"/>
                <w:sz w:val="23"/>
                <w:szCs w:val="23"/>
              </w:rPr>
            </w:pPr>
            <w:r>
              <w:rPr>
                <w:rFonts w:eastAsia="Calibri"/>
                <w:sz w:val="23"/>
                <w:szCs w:val="23"/>
              </w:rPr>
              <w:t>42,0</w:t>
            </w:r>
          </w:p>
        </w:tc>
      </w:tr>
      <w:tr w:rsidR="009D36D6" w:rsidRPr="00EF4A26" w:rsidTr="00845347">
        <w:trPr>
          <w:trHeight w:val="517"/>
          <w:jc w:val="center"/>
        </w:trPr>
        <w:tc>
          <w:tcPr>
            <w:tcW w:w="1225" w:type="pct"/>
            <w:vMerge w:val="restart"/>
            <w:tcBorders>
              <w:top w:val="single" w:sz="4" w:space="0" w:color="auto"/>
              <w:left w:val="single" w:sz="4" w:space="0" w:color="auto"/>
              <w:right w:val="single" w:sz="4" w:space="0" w:color="auto"/>
            </w:tcBorders>
            <w:vAlign w:val="center"/>
          </w:tcPr>
          <w:p w:rsidR="009D36D6" w:rsidRPr="00CB1054" w:rsidRDefault="009D36D6" w:rsidP="00845347">
            <w:pPr>
              <w:rPr>
                <w:rFonts w:eastAsia="Calibri"/>
              </w:rPr>
            </w:pPr>
            <w:r w:rsidRPr="00CB1054">
              <w:rPr>
                <w:rFonts w:eastAsia="Calibri"/>
              </w:rPr>
              <w:t>Производство и распределение электроэнергии, газа и воды</w:t>
            </w:r>
          </w:p>
        </w:tc>
        <w:tc>
          <w:tcPr>
            <w:tcW w:w="66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rPr>
            </w:pPr>
            <w:r w:rsidRPr="00CB1054">
              <w:rPr>
                <w:rFonts w:eastAsia="Calibri"/>
              </w:rPr>
              <w:t>млн. руб.</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9 270,8</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9 887,4</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9 757,9</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9 230,0</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B1054" w:rsidP="00845347">
            <w:pPr>
              <w:jc w:val="center"/>
              <w:rPr>
                <w:rFonts w:eastAsia="Calibri"/>
                <w:sz w:val="23"/>
                <w:szCs w:val="23"/>
              </w:rPr>
            </w:pPr>
            <w:r w:rsidRPr="00CB1054">
              <w:rPr>
                <w:rFonts w:eastAsia="Calibri"/>
                <w:sz w:val="23"/>
                <w:szCs w:val="23"/>
              </w:rPr>
              <w:t>9 841,1</w:t>
            </w:r>
          </w:p>
        </w:tc>
      </w:tr>
      <w:tr w:rsidR="009D36D6" w:rsidRPr="00EF4A26" w:rsidTr="00845347">
        <w:trPr>
          <w:trHeight w:val="20"/>
          <w:jc w:val="center"/>
        </w:trPr>
        <w:tc>
          <w:tcPr>
            <w:tcW w:w="1225" w:type="pct"/>
            <w:vMerge/>
            <w:tcBorders>
              <w:left w:val="single" w:sz="4" w:space="0" w:color="auto"/>
              <w:bottom w:val="single" w:sz="4" w:space="0" w:color="auto"/>
              <w:right w:val="single" w:sz="4" w:space="0" w:color="auto"/>
            </w:tcBorders>
            <w:vAlign w:val="center"/>
          </w:tcPr>
          <w:p w:rsidR="009D36D6" w:rsidRPr="00CB1054" w:rsidRDefault="009D36D6" w:rsidP="00845347">
            <w:pPr>
              <w:rPr>
                <w:rFonts w:eastAsia="Calibri"/>
              </w:rPr>
            </w:pPr>
          </w:p>
        </w:tc>
        <w:tc>
          <w:tcPr>
            <w:tcW w:w="665" w:type="pct"/>
            <w:tcBorders>
              <w:top w:val="single" w:sz="4" w:space="0" w:color="auto"/>
              <w:left w:val="single" w:sz="4" w:space="0" w:color="auto"/>
              <w:bottom w:val="single" w:sz="4" w:space="0" w:color="auto"/>
              <w:right w:val="single" w:sz="4" w:space="0" w:color="auto"/>
            </w:tcBorders>
            <w:vAlign w:val="center"/>
          </w:tcPr>
          <w:p w:rsidR="009D36D6" w:rsidRPr="00CB1054" w:rsidRDefault="009D36D6" w:rsidP="00845347">
            <w:pPr>
              <w:jc w:val="center"/>
              <w:rPr>
                <w:rFonts w:eastAsia="Calibri"/>
              </w:rPr>
            </w:pPr>
            <w:r w:rsidRPr="00CB1054">
              <w:rPr>
                <w:rFonts w:eastAsia="Calibri"/>
              </w:rPr>
              <w:t>%</w:t>
            </w:r>
          </w:p>
        </w:tc>
        <w:tc>
          <w:tcPr>
            <w:tcW w:w="617" w:type="pct"/>
            <w:tcBorders>
              <w:top w:val="single" w:sz="4" w:space="0" w:color="auto"/>
              <w:left w:val="single" w:sz="4" w:space="0" w:color="auto"/>
              <w:bottom w:val="single" w:sz="4" w:space="0" w:color="auto"/>
              <w:right w:val="single" w:sz="4" w:space="0" w:color="auto"/>
            </w:tcBorders>
            <w:vAlign w:val="center"/>
          </w:tcPr>
          <w:p w:rsidR="009D36D6" w:rsidRPr="00CB1054" w:rsidRDefault="00CE002B" w:rsidP="00845347">
            <w:pPr>
              <w:jc w:val="center"/>
              <w:rPr>
                <w:rFonts w:eastAsia="Calibri"/>
                <w:sz w:val="23"/>
                <w:szCs w:val="23"/>
              </w:rPr>
            </w:pPr>
            <w:r>
              <w:rPr>
                <w:rFonts w:eastAsia="Calibri"/>
                <w:sz w:val="23"/>
                <w:szCs w:val="23"/>
              </w:rPr>
              <w:t>38,8</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E002B" w:rsidP="00845347">
            <w:pPr>
              <w:jc w:val="center"/>
              <w:rPr>
                <w:rFonts w:eastAsia="Calibri"/>
                <w:sz w:val="23"/>
                <w:szCs w:val="23"/>
              </w:rPr>
            </w:pPr>
            <w:r>
              <w:rPr>
                <w:rFonts w:eastAsia="Calibri"/>
                <w:sz w:val="23"/>
                <w:szCs w:val="23"/>
              </w:rPr>
              <w:t>34,4</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E002B" w:rsidP="00845347">
            <w:pPr>
              <w:jc w:val="center"/>
              <w:rPr>
                <w:rFonts w:eastAsia="Calibri"/>
                <w:sz w:val="23"/>
                <w:szCs w:val="23"/>
              </w:rPr>
            </w:pPr>
            <w:r>
              <w:rPr>
                <w:rFonts w:eastAsia="Calibri"/>
                <w:sz w:val="23"/>
                <w:szCs w:val="23"/>
              </w:rPr>
              <w:t>33,7</w:t>
            </w:r>
          </w:p>
        </w:tc>
        <w:tc>
          <w:tcPr>
            <w:tcW w:w="624" w:type="pct"/>
            <w:tcBorders>
              <w:top w:val="single" w:sz="4" w:space="0" w:color="auto"/>
              <w:left w:val="single" w:sz="4" w:space="0" w:color="auto"/>
              <w:bottom w:val="single" w:sz="4" w:space="0" w:color="auto"/>
              <w:right w:val="single" w:sz="4" w:space="0" w:color="auto"/>
            </w:tcBorders>
            <w:vAlign w:val="center"/>
          </w:tcPr>
          <w:p w:rsidR="009D36D6" w:rsidRPr="00ED6E29" w:rsidRDefault="00ED6E29" w:rsidP="00845347">
            <w:pPr>
              <w:jc w:val="center"/>
              <w:rPr>
                <w:rFonts w:eastAsia="Calibri"/>
                <w:sz w:val="23"/>
                <w:szCs w:val="23"/>
              </w:rPr>
            </w:pPr>
            <w:r>
              <w:rPr>
                <w:rFonts w:eastAsia="Calibri"/>
                <w:sz w:val="23"/>
                <w:szCs w:val="23"/>
                <w:lang w:val="en-US"/>
              </w:rPr>
              <w:t>27,6</w:t>
            </w:r>
          </w:p>
        </w:tc>
        <w:tc>
          <w:tcPr>
            <w:tcW w:w="623" w:type="pct"/>
            <w:tcBorders>
              <w:top w:val="single" w:sz="4" w:space="0" w:color="auto"/>
              <w:left w:val="single" w:sz="4" w:space="0" w:color="auto"/>
              <w:bottom w:val="single" w:sz="4" w:space="0" w:color="auto"/>
              <w:right w:val="single" w:sz="4" w:space="0" w:color="auto"/>
            </w:tcBorders>
            <w:vAlign w:val="center"/>
          </w:tcPr>
          <w:p w:rsidR="009D36D6" w:rsidRPr="00CB1054" w:rsidRDefault="00C71E94" w:rsidP="00845347">
            <w:pPr>
              <w:jc w:val="center"/>
              <w:rPr>
                <w:rFonts w:eastAsia="Calibri"/>
                <w:sz w:val="23"/>
                <w:szCs w:val="23"/>
              </w:rPr>
            </w:pPr>
            <w:r>
              <w:rPr>
                <w:rFonts w:eastAsia="Calibri"/>
                <w:sz w:val="23"/>
                <w:szCs w:val="23"/>
              </w:rPr>
              <w:t>27,6</w:t>
            </w:r>
          </w:p>
        </w:tc>
      </w:tr>
    </w:tbl>
    <w:p w:rsidR="00833EB0" w:rsidRDefault="00833EB0" w:rsidP="009D36D6">
      <w:pPr>
        <w:ind w:firstLine="709"/>
        <w:jc w:val="both"/>
        <w:rPr>
          <w:rFonts w:eastAsia="Calibri"/>
          <w:sz w:val="26"/>
          <w:szCs w:val="26"/>
        </w:rPr>
      </w:pPr>
    </w:p>
    <w:p w:rsidR="009D36D6" w:rsidRPr="00C71E94" w:rsidRDefault="009D36D6" w:rsidP="009D36D6">
      <w:pPr>
        <w:ind w:firstLine="709"/>
        <w:jc w:val="both"/>
        <w:rPr>
          <w:rFonts w:eastAsia="Calibri"/>
          <w:sz w:val="26"/>
          <w:szCs w:val="26"/>
        </w:rPr>
      </w:pPr>
      <w:r w:rsidRPr="00C71E94">
        <w:rPr>
          <w:rFonts w:eastAsia="Calibri"/>
          <w:sz w:val="26"/>
          <w:szCs w:val="26"/>
        </w:rPr>
        <w:t xml:space="preserve">Индикатором развития промышленного сектора экономики является, индекс промышленного производства, который по предварительным </w:t>
      </w:r>
      <w:r w:rsidR="00CA5B3D">
        <w:rPr>
          <w:rFonts w:eastAsia="Calibri"/>
          <w:sz w:val="26"/>
          <w:szCs w:val="26"/>
        </w:rPr>
        <w:t xml:space="preserve">данным </w:t>
      </w:r>
      <w:r w:rsidR="00C71E94" w:rsidRPr="00C71E94">
        <w:rPr>
          <w:rFonts w:eastAsia="Calibri"/>
          <w:sz w:val="26"/>
          <w:szCs w:val="26"/>
        </w:rPr>
        <w:t>составил 104,8</w:t>
      </w:r>
      <w:r w:rsidRPr="00C71E94">
        <w:rPr>
          <w:rFonts w:eastAsia="Calibri"/>
          <w:sz w:val="26"/>
          <w:szCs w:val="26"/>
        </w:rPr>
        <w:t>%.</w:t>
      </w:r>
    </w:p>
    <w:p w:rsidR="009D36D6" w:rsidRPr="00C71E94" w:rsidRDefault="009D36D6" w:rsidP="009D36D6">
      <w:pPr>
        <w:ind w:firstLine="709"/>
        <w:jc w:val="both"/>
        <w:rPr>
          <w:rFonts w:eastAsia="Calibri"/>
          <w:sz w:val="26"/>
          <w:szCs w:val="26"/>
        </w:rPr>
      </w:pPr>
      <w:r w:rsidRPr="00C71E94">
        <w:rPr>
          <w:rFonts w:eastAsia="Calibri"/>
          <w:sz w:val="26"/>
          <w:szCs w:val="26"/>
        </w:rPr>
        <w:t xml:space="preserve">В городе Когалыме осуществляют свою деятельность </w:t>
      </w:r>
      <w:r w:rsidR="00C71E94" w:rsidRPr="00C71E94">
        <w:rPr>
          <w:rFonts w:eastAsia="Calibri"/>
          <w:sz w:val="26"/>
          <w:szCs w:val="26"/>
        </w:rPr>
        <w:t>812</w:t>
      </w:r>
      <w:r w:rsidRPr="00C71E94">
        <w:rPr>
          <w:rFonts w:eastAsia="Calibri"/>
          <w:sz w:val="26"/>
          <w:szCs w:val="26"/>
        </w:rPr>
        <w:t xml:space="preserve"> предприятий и организаций различных орга</w:t>
      </w:r>
      <w:r w:rsidR="0093313B" w:rsidRPr="00C71E94">
        <w:rPr>
          <w:rFonts w:eastAsia="Calibri"/>
          <w:sz w:val="26"/>
          <w:szCs w:val="26"/>
        </w:rPr>
        <w:t xml:space="preserve">низационно-правовых форм и </w:t>
      </w:r>
      <w:r w:rsidR="00C71E94" w:rsidRPr="00C71E94">
        <w:rPr>
          <w:rFonts w:eastAsia="Calibri"/>
          <w:sz w:val="26"/>
          <w:szCs w:val="26"/>
        </w:rPr>
        <w:t>1 205</w:t>
      </w:r>
      <w:r w:rsidRPr="00C71E94">
        <w:rPr>
          <w:rFonts w:eastAsia="Calibri"/>
          <w:sz w:val="26"/>
          <w:szCs w:val="26"/>
        </w:rPr>
        <w:t xml:space="preserve"> индивидуальных предпринимателей.</w:t>
      </w:r>
    </w:p>
    <w:p w:rsidR="009D36D6" w:rsidRDefault="00FC237C" w:rsidP="009D36D6">
      <w:pPr>
        <w:ind w:firstLine="709"/>
        <w:jc w:val="both"/>
        <w:rPr>
          <w:rFonts w:eastAsia="Calibri"/>
          <w:sz w:val="26"/>
          <w:szCs w:val="26"/>
        </w:rPr>
      </w:pPr>
      <w:r w:rsidRPr="00EF4A26">
        <w:rPr>
          <w:rFonts w:eastAsia="Calibri"/>
          <w:noProof/>
          <w:color w:val="C00000"/>
          <w:sz w:val="26"/>
          <w:szCs w:val="26"/>
          <w:bdr w:val="single" w:sz="4" w:space="0" w:color="auto"/>
        </w:rPr>
        <w:drawing>
          <wp:anchor distT="0" distB="0" distL="114300" distR="114300" simplePos="0" relativeHeight="251666944" behindDoc="0" locked="0" layoutInCell="1" allowOverlap="1" wp14:anchorId="6B8BA677" wp14:editId="677E1A24">
            <wp:simplePos x="0" y="0"/>
            <wp:positionH relativeFrom="margin">
              <wp:posOffset>132080</wp:posOffset>
            </wp:positionH>
            <wp:positionV relativeFrom="paragraph">
              <wp:posOffset>1137285</wp:posOffset>
            </wp:positionV>
            <wp:extent cx="5429250" cy="3171825"/>
            <wp:effectExtent l="0" t="0" r="0" b="9525"/>
            <wp:wrapThrough wrapText="bothSides">
              <wp:wrapPolygon edited="0">
                <wp:start x="0" y="0"/>
                <wp:lineTo x="0" y="21535"/>
                <wp:lineTo x="21524" y="21535"/>
                <wp:lineTo x="21524" y="0"/>
                <wp:lineTo x="0" y="0"/>
              </wp:wrapPolygon>
            </wp:wrapThrough>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9D36D6" w:rsidRPr="00C71E94">
        <w:rPr>
          <w:rFonts w:eastAsia="Calibri"/>
          <w:sz w:val="26"/>
          <w:szCs w:val="26"/>
        </w:rPr>
        <w:t>Объем инвестиций в основной капитал в 201</w:t>
      </w:r>
      <w:r w:rsidR="00C71E94" w:rsidRPr="00C71E94">
        <w:rPr>
          <w:rFonts w:eastAsia="Calibri"/>
          <w:sz w:val="26"/>
          <w:szCs w:val="26"/>
        </w:rPr>
        <w:t>8</w:t>
      </w:r>
      <w:r w:rsidR="009D36D6" w:rsidRPr="00C71E94">
        <w:rPr>
          <w:rFonts w:eastAsia="Calibri"/>
          <w:sz w:val="26"/>
          <w:szCs w:val="26"/>
        </w:rPr>
        <w:t xml:space="preserve"> году за счет всех источников финансирования (без субъектов малого предпринимательства и параметров неформальной деятельности) по оценке</w:t>
      </w:r>
      <w:r w:rsidR="00CA5B3D">
        <w:rPr>
          <w:rFonts w:eastAsia="Calibri"/>
          <w:sz w:val="26"/>
          <w:szCs w:val="26"/>
        </w:rPr>
        <w:t xml:space="preserve"> управления экономики Администрации города Когалыма</w:t>
      </w:r>
      <w:r w:rsidR="009D36D6" w:rsidRPr="00C71E94">
        <w:rPr>
          <w:rFonts w:eastAsia="Calibri"/>
          <w:sz w:val="26"/>
          <w:szCs w:val="26"/>
        </w:rPr>
        <w:t xml:space="preserve"> составил </w:t>
      </w:r>
      <w:r w:rsidR="00C71E94" w:rsidRPr="00C71E94">
        <w:rPr>
          <w:rFonts w:eastAsia="Calibri"/>
          <w:sz w:val="26"/>
          <w:szCs w:val="26"/>
        </w:rPr>
        <w:t>16 621,2</w:t>
      </w:r>
      <w:r w:rsidR="009D36D6" w:rsidRPr="00C71E94">
        <w:rPr>
          <w:rFonts w:eastAsia="Calibri"/>
          <w:sz w:val="26"/>
          <w:szCs w:val="26"/>
        </w:rPr>
        <w:t xml:space="preserve"> млн. рублей или </w:t>
      </w:r>
      <w:r w:rsidR="00C71E94" w:rsidRPr="00C71E94">
        <w:rPr>
          <w:rFonts w:eastAsia="Calibri"/>
          <w:sz w:val="26"/>
          <w:szCs w:val="26"/>
        </w:rPr>
        <w:t>100,1</w:t>
      </w:r>
      <w:r w:rsidR="009D36D6" w:rsidRPr="00C71E94">
        <w:rPr>
          <w:rFonts w:eastAsia="Calibri"/>
          <w:sz w:val="26"/>
          <w:szCs w:val="26"/>
        </w:rPr>
        <w:t>% к 201</w:t>
      </w:r>
      <w:r w:rsidR="00C71E94" w:rsidRPr="00C71E94">
        <w:rPr>
          <w:rFonts w:eastAsia="Calibri"/>
          <w:sz w:val="26"/>
          <w:szCs w:val="26"/>
        </w:rPr>
        <w:t>7</w:t>
      </w:r>
      <w:r w:rsidR="009D36D6" w:rsidRPr="00C71E94">
        <w:rPr>
          <w:rFonts w:eastAsia="Calibri"/>
          <w:sz w:val="26"/>
          <w:szCs w:val="26"/>
        </w:rPr>
        <w:t xml:space="preserve"> году (</w:t>
      </w:r>
      <w:r w:rsidR="00C71E94" w:rsidRPr="00C71E94">
        <w:rPr>
          <w:rFonts w:eastAsia="Calibri"/>
          <w:sz w:val="26"/>
          <w:szCs w:val="26"/>
        </w:rPr>
        <w:t>16 597,9</w:t>
      </w:r>
      <w:r w:rsidR="009D36D6" w:rsidRPr="00C71E94">
        <w:rPr>
          <w:rFonts w:eastAsia="Calibri"/>
          <w:sz w:val="26"/>
          <w:szCs w:val="26"/>
        </w:rPr>
        <w:t xml:space="preserve"> млн. рублей). </w:t>
      </w:r>
    </w:p>
    <w:p w:rsidR="009D36D6" w:rsidRDefault="009D36D6" w:rsidP="009D36D6">
      <w:pPr>
        <w:ind w:firstLine="709"/>
        <w:jc w:val="both"/>
        <w:rPr>
          <w:rFonts w:eastAsia="Calibri"/>
          <w:sz w:val="26"/>
          <w:szCs w:val="26"/>
        </w:rPr>
      </w:pPr>
      <w:r w:rsidRPr="00167FBA">
        <w:rPr>
          <w:rFonts w:eastAsia="Calibri"/>
          <w:sz w:val="26"/>
          <w:szCs w:val="26"/>
        </w:rPr>
        <w:lastRenderedPageBreak/>
        <w:t>Структура функционального назначения инвестиций в основной капитал:</w:t>
      </w:r>
    </w:p>
    <w:p w:rsidR="00833EB0" w:rsidRPr="00167FBA" w:rsidRDefault="00833EB0" w:rsidP="009D36D6">
      <w:pPr>
        <w:ind w:firstLine="709"/>
        <w:jc w:val="both"/>
        <w:rPr>
          <w:rFonts w:eastAsia="Calibri"/>
          <w:sz w:val="26"/>
          <w:szCs w:val="26"/>
        </w:rPr>
      </w:pPr>
    </w:p>
    <w:tbl>
      <w:tblPr>
        <w:tblW w:w="4973" w:type="pct"/>
        <w:jc w:val="center"/>
        <w:tblLook w:val="04A0" w:firstRow="1" w:lastRow="0" w:firstColumn="1" w:lastColumn="0" w:noHBand="0" w:noVBand="1"/>
      </w:tblPr>
      <w:tblGrid>
        <w:gridCol w:w="2349"/>
        <w:gridCol w:w="1325"/>
        <w:gridCol w:w="1035"/>
        <w:gridCol w:w="1048"/>
        <w:gridCol w:w="1048"/>
        <w:gridCol w:w="1049"/>
        <w:gridCol w:w="1100"/>
      </w:tblGrid>
      <w:tr w:rsidR="00140222" w:rsidRPr="00140222" w:rsidTr="00347322">
        <w:trPr>
          <w:trHeight w:val="20"/>
          <w:jc w:val="center"/>
        </w:trPr>
        <w:tc>
          <w:tcPr>
            <w:tcW w:w="1311" w:type="pct"/>
            <w:tcBorders>
              <w:top w:val="single" w:sz="4" w:space="0" w:color="auto"/>
              <w:left w:val="single" w:sz="4" w:space="0" w:color="auto"/>
              <w:bottom w:val="single" w:sz="4" w:space="0" w:color="auto"/>
              <w:right w:val="single" w:sz="4" w:space="0" w:color="auto"/>
            </w:tcBorders>
            <w:vAlign w:val="center"/>
            <w:hideMark/>
          </w:tcPr>
          <w:p w:rsidR="009D36D6" w:rsidRPr="00140222" w:rsidRDefault="009D36D6" w:rsidP="00845347">
            <w:pPr>
              <w:jc w:val="center"/>
              <w:rPr>
                <w:rFonts w:eastAsia="Calibri"/>
                <w:bCs/>
              </w:rPr>
            </w:pPr>
            <w:r w:rsidRPr="00140222">
              <w:rPr>
                <w:rFonts w:eastAsia="Calibri"/>
                <w:bCs/>
              </w:rPr>
              <w:t>Показатели</w:t>
            </w:r>
          </w:p>
        </w:tc>
        <w:tc>
          <w:tcPr>
            <w:tcW w:w="740" w:type="pct"/>
            <w:tcBorders>
              <w:top w:val="single" w:sz="4" w:space="0" w:color="auto"/>
              <w:left w:val="single" w:sz="4" w:space="0" w:color="auto"/>
              <w:bottom w:val="single" w:sz="4" w:space="0" w:color="auto"/>
              <w:right w:val="single" w:sz="4" w:space="0" w:color="auto"/>
            </w:tcBorders>
            <w:vAlign w:val="center"/>
            <w:hideMark/>
          </w:tcPr>
          <w:p w:rsidR="009D36D6" w:rsidRPr="00140222" w:rsidRDefault="009D36D6" w:rsidP="00845347">
            <w:pPr>
              <w:jc w:val="center"/>
              <w:rPr>
                <w:rFonts w:eastAsia="Calibri"/>
                <w:bCs/>
              </w:rPr>
            </w:pPr>
            <w:r w:rsidRPr="00140222">
              <w:rPr>
                <w:rFonts w:eastAsia="Calibri"/>
                <w:bCs/>
              </w:rPr>
              <w:t>Ед. измерения</w:t>
            </w:r>
          </w:p>
        </w:tc>
        <w:tc>
          <w:tcPr>
            <w:tcW w:w="578" w:type="pct"/>
            <w:tcBorders>
              <w:top w:val="single" w:sz="4" w:space="0" w:color="auto"/>
              <w:left w:val="single" w:sz="4" w:space="0" w:color="auto"/>
              <w:bottom w:val="single" w:sz="4" w:space="0" w:color="auto"/>
              <w:right w:val="single" w:sz="4" w:space="0" w:color="auto"/>
            </w:tcBorders>
            <w:vAlign w:val="center"/>
          </w:tcPr>
          <w:p w:rsidR="009D36D6" w:rsidRPr="00140222" w:rsidRDefault="003B3244" w:rsidP="00845347">
            <w:pPr>
              <w:jc w:val="center"/>
              <w:rPr>
                <w:rFonts w:eastAsia="Calibri"/>
                <w:bCs/>
              </w:rPr>
            </w:pPr>
            <w:r w:rsidRPr="00140222">
              <w:rPr>
                <w:rFonts w:eastAsia="Calibri"/>
                <w:bCs/>
              </w:rPr>
              <w:t>2014</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3B3244" w:rsidP="00845347">
            <w:pPr>
              <w:jc w:val="center"/>
              <w:rPr>
                <w:rFonts w:eastAsia="Calibri"/>
                <w:bCs/>
              </w:rPr>
            </w:pPr>
            <w:r w:rsidRPr="00140222">
              <w:rPr>
                <w:rFonts w:eastAsia="Calibri"/>
                <w:bCs/>
              </w:rPr>
              <w:t>2015</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3B3244" w:rsidP="00845347">
            <w:pPr>
              <w:jc w:val="center"/>
              <w:rPr>
                <w:rFonts w:eastAsia="Calibri"/>
                <w:bCs/>
              </w:rPr>
            </w:pPr>
            <w:r w:rsidRPr="00140222">
              <w:rPr>
                <w:rFonts w:eastAsia="Calibri"/>
                <w:bCs/>
              </w:rPr>
              <w:t>2016</w:t>
            </w:r>
          </w:p>
        </w:tc>
        <w:tc>
          <w:tcPr>
            <w:tcW w:w="586" w:type="pct"/>
            <w:tcBorders>
              <w:top w:val="single" w:sz="4" w:space="0" w:color="auto"/>
              <w:left w:val="single" w:sz="4" w:space="0" w:color="auto"/>
              <w:bottom w:val="single" w:sz="4" w:space="0" w:color="auto"/>
              <w:right w:val="single" w:sz="4" w:space="0" w:color="auto"/>
            </w:tcBorders>
            <w:vAlign w:val="center"/>
          </w:tcPr>
          <w:p w:rsidR="009D36D6" w:rsidRPr="00140222" w:rsidRDefault="003B3244" w:rsidP="00845347">
            <w:pPr>
              <w:jc w:val="center"/>
              <w:rPr>
                <w:rFonts w:eastAsia="Calibri"/>
                <w:bCs/>
                <w:highlight w:val="magenta"/>
              </w:rPr>
            </w:pPr>
            <w:r w:rsidRPr="00140222">
              <w:rPr>
                <w:rFonts w:eastAsia="Calibri"/>
                <w:bCs/>
              </w:rPr>
              <w:t>2017</w:t>
            </w:r>
          </w:p>
        </w:tc>
        <w:tc>
          <w:tcPr>
            <w:tcW w:w="614" w:type="pct"/>
            <w:tcBorders>
              <w:top w:val="single" w:sz="4" w:space="0" w:color="auto"/>
              <w:left w:val="single" w:sz="4" w:space="0" w:color="auto"/>
              <w:bottom w:val="single" w:sz="4" w:space="0" w:color="auto"/>
              <w:right w:val="single" w:sz="4" w:space="0" w:color="auto"/>
            </w:tcBorders>
          </w:tcPr>
          <w:p w:rsidR="009D36D6" w:rsidRPr="00140222" w:rsidRDefault="003B3244" w:rsidP="00845347">
            <w:pPr>
              <w:jc w:val="center"/>
              <w:rPr>
                <w:rFonts w:eastAsia="Calibri"/>
                <w:bCs/>
              </w:rPr>
            </w:pPr>
            <w:r w:rsidRPr="00140222">
              <w:rPr>
                <w:rFonts w:eastAsia="Calibri"/>
                <w:bCs/>
              </w:rPr>
              <w:t>2018</w:t>
            </w:r>
            <w:r w:rsidR="009D36D6" w:rsidRPr="00140222">
              <w:rPr>
                <w:rFonts w:eastAsia="Calibri"/>
                <w:bCs/>
              </w:rPr>
              <w:t xml:space="preserve"> оценка</w:t>
            </w:r>
          </w:p>
        </w:tc>
      </w:tr>
      <w:tr w:rsidR="00140222" w:rsidRPr="00140222" w:rsidTr="00347322">
        <w:trPr>
          <w:trHeight w:val="1522"/>
          <w:jc w:val="center"/>
        </w:trPr>
        <w:tc>
          <w:tcPr>
            <w:tcW w:w="1311"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rPr>
                <w:rFonts w:eastAsia="Calibri"/>
              </w:rPr>
            </w:pPr>
            <w:r w:rsidRPr="00140222">
              <w:t>Добыча полезных ископаемых, предоставление услуг в этих</w:t>
            </w:r>
            <w:r w:rsidRPr="00140222">
              <w:rPr>
                <w:sz w:val="26"/>
                <w:szCs w:val="26"/>
              </w:rPr>
              <w:t xml:space="preserve"> </w:t>
            </w:r>
            <w:r w:rsidRPr="00140222">
              <w:t>областях</w:t>
            </w:r>
          </w:p>
        </w:tc>
        <w:tc>
          <w:tcPr>
            <w:tcW w:w="740"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w:t>
            </w:r>
          </w:p>
        </w:tc>
        <w:tc>
          <w:tcPr>
            <w:tcW w:w="578"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60,4</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55,5</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55,5</w:t>
            </w:r>
          </w:p>
        </w:tc>
        <w:tc>
          <w:tcPr>
            <w:tcW w:w="586" w:type="pct"/>
            <w:tcBorders>
              <w:top w:val="single" w:sz="4" w:space="0" w:color="auto"/>
              <w:left w:val="single" w:sz="4" w:space="0" w:color="auto"/>
              <w:bottom w:val="single" w:sz="4" w:space="0" w:color="auto"/>
              <w:right w:val="single" w:sz="4" w:space="0" w:color="auto"/>
            </w:tcBorders>
            <w:vAlign w:val="center"/>
          </w:tcPr>
          <w:p w:rsidR="009D36D6" w:rsidRPr="00140222" w:rsidRDefault="009651BD" w:rsidP="00845347">
            <w:pPr>
              <w:jc w:val="center"/>
              <w:rPr>
                <w:rFonts w:eastAsia="Calibri"/>
              </w:rPr>
            </w:pPr>
            <w:r w:rsidRPr="00140222">
              <w:rPr>
                <w:rFonts w:eastAsia="Calibri"/>
              </w:rPr>
              <w:t>66,6</w:t>
            </w:r>
          </w:p>
        </w:tc>
        <w:tc>
          <w:tcPr>
            <w:tcW w:w="614" w:type="pct"/>
            <w:tcBorders>
              <w:top w:val="single" w:sz="4" w:space="0" w:color="auto"/>
              <w:left w:val="single" w:sz="4" w:space="0" w:color="auto"/>
              <w:bottom w:val="single" w:sz="4" w:space="0" w:color="auto"/>
              <w:right w:val="single" w:sz="4" w:space="0" w:color="auto"/>
            </w:tcBorders>
            <w:vAlign w:val="center"/>
          </w:tcPr>
          <w:p w:rsidR="009D36D6" w:rsidRPr="00140222" w:rsidRDefault="00140222" w:rsidP="00845347">
            <w:pPr>
              <w:jc w:val="center"/>
              <w:rPr>
                <w:rFonts w:eastAsia="Calibri"/>
              </w:rPr>
            </w:pPr>
            <w:r w:rsidRPr="00140222">
              <w:rPr>
                <w:rFonts w:eastAsia="Calibri"/>
              </w:rPr>
              <w:t>70,2</w:t>
            </w:r>
          </w:p>
        </w:tc>
      </w:tr>
      <w:tr w:rsidR="00140222" w:rsidRPr="00140222" w:rsidTr="00347322">
        <w:trPr>
          <w:trHeight w:val="20"/>
          <w:jc w:val="center"/>
        </w:trPr>
        <w:tc>
          <w:tcPr>
            <w:tcW w:w="1311"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rPr>
                <w:rFonts w:eastAsia="Calibri"/>
              </w:rPr>
            </w:pPr>
            <w:r w:rsidRPr="00140222">
              <w:rPr>
                <w:rFonts w:eastAsia="Calibri"/>
              </w:rPr>
              <w:t>Обрабатывающие производства</w:t>
            </w:r>
          </w:p>
        </w:tc>
        <w:tc>
          <w:tcPr>
            <w:tcW w:w="740"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w:t>
            </w:r>
          </w:p>
        </w:tc>
        <w:tc>
          <w:tcPr>
            <w:tcW w:w="578"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1,7</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7,9</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11,6</w:t>
            </w:r>
          </w:p>
        </w:tc>
        <w:tc>
          <w:tcPr>
            <w:tcW w:w="586" w:type="pct"/>
            <w:tcBorders>
              <w:top w:val="single" w:sz="4" w:space="0" w:color="auto"/>
              <w:left w:val="single" w:sz="4" w:space="0" w:color="auto"/>
              <w:bottom w:val="single" w:sz="4" w:space="0" w:color="auto"/>
              <w:right w:val="single" w:sz="4" w:space="0" w:color="auto"/>
            </w:tcBorders>
            <w:vAlign w:val="center"/>
          </w:tcPr>
          <w:p w:rsidR="009D36D6" w:rsidRPr="00140222" w:rsidRDefault="009651BD" w:rsidP="00845347">
            <w:pPr>
              <w:jc w:val="center"/>
              <w:rPr>
                <w:rFonts w:eastAsia="Calibri"/>
              </w:rPr>
            </w:pPr>
            <w:r w:rsidRPr="00140222">
              <w:rPr>
                <w:rFonts w:eastAsia="Calibri"/>
              </w:rPr>
              <w:t>1,2</w:t>
            </w:r>
          </w:p>
        </w:tc>
        <w:tc>
          <w:tcPr>
            <w:tcW w:w="614" w:type="pct"/>
            <w:tcBorders>
              <w:top w:val="single" w:sz="4" w:space="0" w:color="auto"/>
              <w:left w:val="single" w:sz="4" w:space="0" w:color="auto"/>
              <w:bottom w:val="single" w:sz="4" w:space="0" w:color="auto"/>
              <w:right w:val="single" w:sz="4" w:space="0" w:color="auto"/>
            </w:tcBorders>
            <w:vAlign w:val="center"/>
          </w:tcPr>
          <w:p w:rsidR="009D36D6" w:rsidRPr="00140222" w:rsidRDefault="00140222" w:rsidP="00845347">
            <w:pPr>
              <w:jc w:val="center"/>
              <w:rPr>
                <w:rFonts w:eastAsia="Calibri"/>
              </w:rPr>
            </w:pPr>
            <w:r w:rsidRPr="00140222">
              <w:rPr>
                <w:rFonts w:eastAsia="Calibri"/>
              </w:rPr>
              <w:t>1,2</w:t>
            </w:r>
          </w:p>
        </w:tc>
      </w:tr>
      <w:tr w:rsidR="00140222" w:rsidRPr="00140222" w:rsidTr="00347322">
        <w:trPr>
          <w:trHeight w:val="20"/>
          <w:jc w:val="center"/>
        </w:trPr>
        <w:tc>
          <w:tcPr>
            <w:tcW w:w="1311" w:type="pct"/>
            <w:tcBorders>
              <w:top w:val="single" w:sz="4" w:space="0" w:color="auto"/>
              <w:left w:val="single" w:sz="4" w:space="0" w:color="auto"/>
              <w:bottom w:val="single" w:sz="4" w:space="0" w:color="auto"/>
              <w:right w:val="single" w:sz="4" w:space="0" w:color="auto"/>
            </w:tcBorders>
            <w:vAlign w:val="center"/>
          </w:tcPr>
          <w:p w:rsidR="009D36D6" w:rsidRPr="00140222" w:rsidRDefault="009651BD" w:rsidP="00845347">
            <w:pPr>
              <w:rPr>
                <w:rFonts w:eastAsia="Calibri"/>
              </w:rPr>
            </w:pPr>
            <w:r w:rsidRPr="00140222">
              <w:rPr>
                <w:rFonts w:eastAsia="Calibri"/>
              </w:rPr>
              <w:t>Обеспечение электрической энергией, газом и паром; кондиционирование воздуха</w:t>
            </w:r>
          </w:p>
        </w:tc>
        <w:tc>
          <w:tcPr>
            <w:tcW w:w="740"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w:t>
            </w:r>
          </w:p>
        </w:tc>
        <w:tc>
          <w:tcPr>
            <w:tcW w:w="578"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2,1</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1,3</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3,4</w:t>
            </w:r>
          </w:p>
        </w:tc>
        <w:tc>
          <w:tcPr>
            <w:tcW w:w="586" w:type="pct"/>
            <w:tcBorders>
              <w:top w:val="single" w:sz="4" w:space="0" w:color="auto"/>
              <w:left w:val="single" w:sz="4" w:space="0" w:color="auto"/>
              <w:bottom w:val="single" w:sz="4" w:space="0" w:color="auto"/>
              <w:right w:val="single" w:sz="4" w:space="0" w:color="auto"/>
            </w:tcBorders>
            <w:vAlign w:val="center"/>
          </w:tcPr>
          <w:p w:rsidR="009D36D6" w:rsidRPr="00140222" w:rsidRDefault="009651BD" w:rsidP="00845347">
            <w:pPr>
              <w:jc w:val="center"/>
              <w:rPr>
                <w:rFonts w:eastAsia="Calibri"/>
              </w:rPr>
            </w:pPr>
            <w:r w:rsidRPr="00140222">
              <w:rPr>
                <w:rFonts w:eastAsia="Calibri"/>
              </w:rPr>
              <w:t>3,1</w:t>
            </w:r>
          </w:p>
        </w:tc>
        <w:tc>
          <w:tcPr>
            <w:tcW w:w="614" w:type="pct"/>
            <w:tcBorders>
              <w:top w:val="single" w:sz="4" w:space="0" w:color="auto"/>
              <w:left w:val="single" w:sz="4" w:space="0" w:color="auto"/>
              <w:bottom w:val="single" w:sz="4" w:space="0" w:color="auto"/>
              <w:right w:val="single" w:sz="4" w:space="0" w:color="auto"/>
            </w:tcBorders>
            <w:vAlign w:val="center"/>
          </w:tcPr>
          <w:p w:rsidR="009D36D6" w:rsidRPr="00140222" w:rsidRDefault="00140222" w:rsidP="00845347">
            <w:pPr>
              <w:jc w:val="center"/>
              <w:rPr>
                <w:rFonts w:eastAsia="Calibri"/>
              </w:rPr>
            </w:pPr>
            <w:r w:rsidRPr="00140222">
              <w:rPr>
                <w:rFonts w:eastAsia="Calibri"/>
              </w:rPr>
              <w:t>5,8</w:t>
            </w:r>
          </w:p>
        </w:tc>
      </w:tr>
      <w:tr w:rsidR="00140222" w:rsidRPr="00140222" w:rsidTr="00347322">
        <w:trPr>
          <w:trHeight w:val="20"/>
          <w:jc w:val="center"/>
        </w:trPr>
        <w:tc>
          <w:tcPr>
            <w:tcW w:w="1311"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rPr>
                <w:rFonts w:eastAsia="Calibri"/>
              </w:rPr>
            </w:pPr>
            <w:r w:rsidRPr="00140222">
              <w:rPr>
                <w:rFonts w:eastAsia="Calibri"/>
              </w:rPr>
              <w:t>Строительство</w:t>
            </w:r>
          </w:p>
        </w:tc>
        <w:tc>
          <w:tcPr>
            <w:tcW w:w="740"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w:t>
            </w:r>
          </w:p>
        </w:tc>
        <w:tc>
          <w:tcPr>
            <w:tcW w:w="578"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0,6</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1,6</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2,4</w:t>
            </w:r>
          </w:p>
        </w:tc>
        <w:tc>
          <w:tcPr>
            <w:tcW w:w="586" w:type="pct"/>
            <w:tcBorders>
              <w:top w:val="single" w:sz="4" w:space="0" w:color="auto"/>
              <w:left w:val="single" w:sz="4" w:space="0" w:color="auto"/>
              <w:bottom w:val="single" w:sz="4" w:space="0" w:color="auto"/>
              <w:right w:val="single" w:sz="4" w:space="0" w:color="auto"/>
            </w:tcBorders>
            <w:vAlign w:val="center"/>
          </w:tcPr>
          <w:p w:rsidR="009D36D6" w:rsidRPr="00140222" w:rsidRDefault="009651BD" w:rsidP="00845347">
            <w:pPr>
              <w:jc w:val="center"/>
              <w:rPr>
                <w:rFonts w:eastAsia="Calibri"/>
              </w:rPr>
            </w:pPr>
            <w:r w:rsidRPr="00140222">
              <w:rPr>
                <w:rFonts w:eastAsia="Calibri"/>
              </w:rPr>
              <w:t>5,0</w:t>
            </w:r>
          </w:p>
        </w:tc>
        <w:tc>
          <w:tcPr>
            <w:tcW w:w="614" w:type="pct"/>
            <w:tcBorders>
              <w:top w:val="single" w:sz="4" w:space="0" w:color="auto"/>
              <w:left w:val="single" w:sz="4" w:space="0" w:color="auto"/>
              <w:bottom w:val="single" w:sz="4" w:space="0" w:color="auto"/>
              <w:right w:val="single" w:sz="4" w:space="0" w:color="auto"/>
            </w:tcBorders>
            <w:vAlign w:val="center"/>
          </w:tcPr>
          <w:p w:rsidR="009D36D6" w:rsidRPr="00140222" w:rsidRDefault="00140222" w:rsidP="00845347">
            <w:pPr>
              <w:jc w:val="center"/>
              <w:rPr>
                <w:rFonts w:eastAsia="Calibri"/>
              </w:rPr>
            </w:pPr>
            <w:r w:rsidRPr="00140222">
              <w:rPr>
                <w:rFonts w:eastAsia="Calibri"/>
              </w:rPr>
              <w:t>6,3</w:t>
            </w:r>
          </w:p>
        </w:tc>
      </w:tr>
      <w:tr w:rsidR="00140222" w:rsidRPr="00140222" w:rsidTr="00347322">
        <w:trPr>
          <w:trHeight w:val="20"/>
          <w:jc w:val="center"/>
        </w:trPr>
        <w:tc>
          <w:tcPr>
            <w:tcW w:w="1311"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rPr>
                <w:rFonts w:eastAsia="Calibri"/>
              </w:rPr>
            </w:pPr>
            <w:r w:rsidRPr="00140222">
              <w:rPr>
                <w:rFonts w:eastAsia="Calibri"/>
              </w:rPr>
              <w:t>Финансовая деятельность</w:t>
            </w:r>
          </w:p>
        </w:tc>
        <w:tc>
          <w:tcPr>
            <w:tcW w:w="740"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w:t>
            </w:r>
          </w:p>
        </w:tc>
        <w:tc>
          <w:tcPr>
            <w:tcW w:w="578"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22,6</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23,5</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15,8</w:t>
            </w:r>
          </w:p>
        </w:tc>
        <w:tc>
          <w:tcPr>
            <w:tcW w:w="586" w:type="pct"/>
            <w:tcBorders>
              <w:top w:val="single" w:sz="4" w:space="0" w:color="auto"/>
              <w:left w:val="single" w:sz="4" w:space="0" w:color="auto"/>
              <w:bottom w:val="single" w:sz="4" w:space="0" w:color="auto"/>
              <w:right w:val="single" w:sz="4" w:space="0" w:color="auto"/>
            </w:tcBorders>
            <w:vAlign w:val="center"/>
          </w:tcPr>
          <w:p w:rsidR="009D36D6" w:rsidRPr="00140222" w:rsidRDefault="009651BD" w:rsidP="00845347">
            <w:pPr>
              <w:jc w:val="center"/>
              <w:rPr>
                <w:rFonts w:eastAsia="Calibri"/>
              </w:rPr>
            </w:pPr>
            <w:r w:rsidRPr="00140222">
              <w:rPr>
                <w:rFonts w:eastAsia="Calibri"/>
              </w:rPr>
              <w:t>0,2</w:t>
            </w:r>
          </w:p>
        </w:tc>
        <w:tc>
          <w:tcPr>
            <w:tcW w:w="614" w:type="pct"/>
            <w:tcBorders>
              <w:top w:val="single" w:sz="4" w:space="0" w:color="auto"/>
              <w:left w:val="single" w:sz="4" w:space="0" w:color="auto"/>
              <w:bottom w:val="single" w:sz="4" w:space="0" w:color="auto"/>
              <w:right w:val="single" w:sz="4" w:space="0" w:color="auto"/>
            </w:tcBorders>
            <w:vAlign w:val="center"/>
          </w:tcPr>
          <w:p w:rsidR="009D36D6" w:rsidRPr="00140222" w:rsidRDefault="00140222" w:rsidP="00845347">
            <w:pPr>
              <w:jc w:val="center"/>
              <w:rPr>
                <w:rFonts w:eastAsia="Calibri"/>
              </w:rPr>
            </w:pPr>
            <w:r w:rsidRPr="00140222">
              <w:rPr>
                <w:rFonts w:eastAsia="Calibri"/>
              </w:rPr>
              <w:t>0,3</w:t>
            </w:r>
          </w:p>
        </w:tc>
      </w:tr>
      <w:tr w:rsidR="00140222" w:rsidRPr="00140222" w:rsidTr="00347322">
        <w:trPr>
          <w:trHeight w:val="20"/>
          <w:jc w:val="center"/>
        </w:trPr>
        <w:tc>
          <w:tcPr>
            <w:tcW w:w="1311" w:type="pct"/>
            <w:tcBorders>
              <w:top w:val="single" w:sz="4" w:space="0" w:color="auto"/>
              <w:left w:val="single" w:sz="4" w:space="0" w:color="auto"/>
              <w:bottom w:val="single" w:sz="4" w:space="0" w:color="auto"/>
              <w:right w:val="single" w:sz="4" w:space="0" w:color="auto"/>
            </w:tcBorders>
            <w:vAlign w:val="center"/>
          </w:tcPr>
          <w:p w:rsidR="009D36D6" w:rsidRPr="00140222" w:rsidRDefault="009651BD" w:rsidP="009651BD">
            <w:pPr>
              <w:rPr>
                <w:rFonts w:eastAsia="Calibri"/>
              </w:rPr>
            </w:pPr>
            <w:r w:rsidRPr="00140222">
              <w:rPr>
                <w:rFonts w:eastAsia="Calibri"/>
              </w:rPr>
              <w:t>Деятельность по о</w:t>
            </w:r>
            <w:r w:rsidR="009D36D6" w:rsidRPr="00140222">
              <w:rPr>
                <w:rFonts w:eastAsia="Calibri"/>
              </w:rPr>
              <w:t>пераци</w:t>
            </w:r>
            <w:r w:rsidRPr="00140222">
              <w:rPr>
                <w:rFonts w:eastAsia="Calibri"/>
              </w:rPr>
              <w:t>ям с недвижимым имуществом</w:t>
            </w:r>
          </w:p>
        </w:tc>
        <w:tc>
          <w:tcPr>
            <w:tcW w:w="740"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w:t>
            </w:r>
          </w:p>
        </w:tc>
        <w:tc>
          <w:tcPr>
            <w:tcW w:w="578"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5,8</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7,2</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7,5</w:t>
            </w:r>
          </w:p>
        </w:tc>
        <w:tc>
          <w:tcPr>
            <w:tcW w:w="586" w:type="pct"/>
            <w:tcBorders>
              <w:top w:val="single" w:sz="4" w:space="0" w:color="auto"/>
              <w:left w:val="single" w:sz="4" w:space="0" w:color="auto"/>
              <w:bottom w:val="single" w:sz="4" w:space="0" w:color="auto"/>
              <w:right w:val="single" w:sz="4" w:space="0" w:color="auto"/>
            </w:tcBorders>
            <w:vAlign w:val="center"/>
          </w:tcPr>
          <w:p w:rsidR="009D36D6" w:rsidRPr="00140222" w:rsidRDefault="009651BD" w:rsidP="00845347">
            <w:pPr>
              <w:jc w:val="center"/>
              <w:rPr>
                <w:rFonts w:eastAsia="Calibri"/>
              </w:rPr>
            </w:pPr>
            <w:r w:rsidRPr="00140222">
              <w:rPr>
                <w:rFonts w:eastAsia="Calibri"/>
              </w:rPr>
              <w:t>4,2</w:t>
            </w:r>
          </w:p>
        </w:tc>
        <w:tc>
          <w:tcPr>
            <w:tcW w:w="614" w:type="pct"/>
            <w:tcBorders>
              <w:top w:val="single" w:sz="4" w:space="0" w:color="auto"/>
              <w:left w:val="single" w:sz="4" w:space="0" w:color="auto"/>
              <w:bottom w:val="single" w:sz="4" w:space="0" w:color="auto"/>
              <w:right w:val="single" w:sz="4" w:space="0" w:color="auto"/>
            </w:tcBorders>
            <w:vAlign w:val="center"/>
          </w:tcPr>
          <w:p w:rsidR="009D36D6" w:rsidRPr="00140222" w:rsidRDefault="00140222" w:rsidP="00845347">
            <w:pPr>
              <w:jc w:val="center"/>
              <w:rPr>
                <w:rFonts w:eastAsia="Calibri"/>
              </w:rPr>
            </w:pPr>
            <w:r w:rsidRPr="00140222">
              <w:rPr>
                <w:rFonts w:eastAsia="Calibri"/>
              </w:rPr>
              <w:t>1,2</w:t>
            </w:r>
          </w:p>
        </w:tc>
      </w:tr>
      <w:tr w:rsidR="00347322" w:rsidRPr="00140222" w:rsidTr="00347322">
        <w:trPr>
          <w:trHeight w:val="20"/>
          <w:jc w:val="center"/>
        </w:trPr>
        <w:tc>
          <w:tcPr>
            <w:tcW w:w="1311" w:type="pct"/>
            <w:tcBorders>
              <w:top w:val="single" w:sz="4" w:space="0" w:color="auto"/>
              <w:left w:val="single" w:sz="4" w:space="0" w:color="auto"/>
              <w:bottom w:val="single" w:sz="4" w:space="0" w:color="auto"/>
              <w:right w:val="single" w:sz="4" w:space="0" w:color="auto"/>
            </w:tcBorders>
            <w:vAlign w:val="center"/>
          </w:tcPr>
          <w:p w:rsidR="009651BD" w:rsidRPr="00140222" w:rsidRDefault="009651BD" w:rsidP="009651BD">
            <w:pPr>
              <w:rPr>
                <w:rFonts w:eastAsia="Calibri"/>
              </w:rPr>
            </w:pPr>
            <w:r w:rsidRPr="00140222">
              <w:rPr>
                <w:rFonts w:eastAsia="Calibri"/>
              </w:rPr>
              <w:t>Деятельность профессиональная, научная и техническая</w:t>
            </w:r>
          </w:p>
        </w:tc>
        <w:tc>
          <w:tcPr>
            <w:tcW w:w="740" w:type="pct"/>
            <w:tcBorders>
              <w:top w:val="single" w:sz="4" w:space="0" w:color="auto"/>
              <w:left w:val="single" w:sz="4" w:space="0" w:color="auto"/>
              <w:bottom w:val="single" w:sz="4" w:space="0" w:color="auto"/>
              <w:right w:val="single" w:sz="4" w:space="0" w:color="auto"/>
            </w:tcBorders>
            <w:vAlign w:val="center"/>
          </w:tcPr>
          <w:p w:rsidR="009651BD" w:rsidRPr="00140222" w:rsidRDefault="009651BD" w:rsidP="00845347">
            <w:pPr>
              <w:jc w:val="center"/>
              <w:rPr>
                <w:rFonts w:eastAsia="Calibri"/>
              </w:rPr>
            </w:pPr>
          </w:p>
        </w:tc>
        <w:tc>
          <w:tcPr>
            <w:tcW w:w="578" w:type="pct"/>
            <w:tcBorders>
              <w:top w:val="single" w:sz="4" w:space="0" w:color="auto"/>
              <w:left w:val="single" w:sz="4" w:space="0" w:color="auto"/>
              <w:bottom w:val="single" w:sz="4" w:space="0" w:color="auto"/>
              <w:right w:val="single" w:sz="4" w:space="0" w:color="auto"/>
            </w:tcBorders>
            <w:vAlign w:val="center"/>
          </w:tcPr>
          <w:p w:rsidR="009651BD" w:rsidRPr="00140222" w:rsidRDefault="009651BD" w:rsidP="00845347">
            <w:pPr>
              <w:jc w:val="center"/>
              <w:rPr>
                <w:rFonts w:eastAsia="Calibri"/>
              </w:rPr>
            </w:pPr>
          </w:p>
        </w:tc>
        <w:tc>
          <w:tcPr>
            <w:tcW w:w="585" w:type="pct"/>
            <w:tcBorders>
              <w:top w:val="single" w:sz="4" w:space="0" w:color="auto"/>
              <w:left w:val="single" w:sz="4" w:space="0" w:color="auto"/>
              <w:bottom w:val="single" w:sz="4" w:space="0" w:color="auto"/>
              <w:right w:val="single" w:sz="4" w:space="0" w:color="auto"/>
            </w:tcBorders>
            <w:vAlign w:val="center"/>
          </w:tcPr>
          <w:p w:rsidR="009651BD" w:rsidRPr="00140222" w:rsidRDefault="009651BD" w:rsidP="00845347">
            <w:pPr>
              <w:jc w:val="center"/>
              <w:rPr>
                <w:rFonts w:eastAsia="Calibri"/>
              </w:rPr>
            </w:pPr>
          </w:p>
        </w:tc>
        <w:tc>
          <w:tcPr>
            <w:tcW w:w="585" w:type="pct"/>
            <w:tcBorders>
              <w:top w:val="single" w:sz="4" w:space="0" w:color="auto"/>
              <w:left w:val="single" w:sz="4" w:space="0" w:color="auto"/>
              <w:bottom w:val="single" w:sz="4" w:space="0" w:color="auto"/>
              <w:right w:val="single" w:sz="4" w:space="0" w:color="auto"/>
            </w:tcBorders>
            <w:vAlign w:val="center"/>
          </w:tcPr>
          <w:p w:rsidR="009651BD" w:rsidRPr="00140222" w:rsidRDefault="009651BD" w:rsidP="00845347">
            <w:pPr>
              <w:jc w:val="center"/>
              <w:rPr>
                <w:rFonts w:eastAsia="Calibri"/>
              </w:rPr>
            </w:pPr>
          </w:p>
        </w:tc>
        <w:tc>
          <w:tcPr>
            <w:tcW w:w="586" w:type="pct"/>
            <w:tcBorders>
              <w:top w:val="single" w:sz="4" w:space="0" w:color="auto"/>
              <w:left w:val="single" w:sz="4" w:space="0" w:color="auto"/>
              <w:bottom w:val="single" w:sz="4" w:space="0" w:color="auto"/>
              <w:right w:val="single" w:sz="4" w:space="0" w:color="auto"/>
            </w:tcBorders>
            <w:vAlign w:val="center"/>
          </w:tcPr>
          <w:p w:rsidR="009651BD" w:rsidRPr="00140222" w:rsidRDefault="009651BD" w:rsidP="00845347">
            <w:pPr>
              <w:jc w:val="center"/>
              <w:rPr>
                <w:rFonts w:eastAsia="Calibri"/>
              </w:rPr>
            </w:pPr>
            <w:r w:rsidRPr="00140222">
              <w:rPr>
                <w:rFonts w:eastAsia="Calibri"/>
              </w:rPr>
              <w:t>7,3</w:t>
            </w:r>
          </w:p>
        </w:tc>
        <w:tc>
          <w:tcPr>
            <w:tcW w:w="614" w:type="pct"/>
            <w:tcBorders>
              <w:top w:val="single" w:sz="4" w:space="0" w:color="auto"/>
              <w:left w:val="single" w:sz="4" w:space="0" w:color="auto"/>
              <w:bottom w:val="single" w:sz="4" w:space="0" w:color="auto"/>
              <w:right w:val="single" w:sz="4" w:space="0" w:color="auto"/>
            </w:tcBorders>
            <w:vAlign w:val="center"/>
          </w:tcPr>
          <w:p w:rsidR="009651BD" w:rsidRPr="00140222" w:rsidRDefault="00140222" w:rsidP="00845347">
            <w:pPr>
              <w:jc w:val="center"/>
              <w:rPr>
                <w:rFonts w:eastAsia="Calibri"/>
              </w:rPr>
            </w:pPr>
            <w:r w:rsidRPr="00140222">
              <w:rPr>
                <w:rFonts w:eastAsia="Calibri"/>
              </w:rPr>
              <w:t>5,9</w:t>
            </w:r>
          </w:p>
        </w:tc>
      </w:tr>
      <w:tr w:rsidR="00140222" w:rsidRPr="00140222" w:rsidTr="00347322">
        <w:trPr>
          <w:trHeight w:val="20"/>
          <w:jc w:val="center"/>
        </w:trPr>
        <w:tc>
          <w:tcPr>
            <w:tcW w:w="1311"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rPr>
                <w:rFonts w:eastAsia="Calibri"/>
              </w:rPr>
            </w:pPr>
            <w:r w:rsidRPr="00140222">
              <w:rPr>
                <w:rFonts w:eastAsia="Calibri"/>
              </w:rPr>
              <w:t>Прочие</w:t>
            </w:r>
          </w:p>
        </w:tc>
        <w:tc>
          <w:tcPr>
            <w:tcW w:w="740"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w:t>
            </w:r>
          </w:p>
        </w:tc>
        <w:tc>
          <w:tcPr>
            <w:tcW w:w="578"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6,8</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3,0</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ED6516" w:rsidP="00845347">
            <w:pPr>
              <w:jc w:val="center"/>
              <w:rPr>
                <w:rFonts w:eastAsia="Calibri"/>
              </w:rPr>
            </w:pPr>
            <w:r w:rsidRPr="00140222">
              <w:rPr>
                <w:rFonts w:eastAsia="Calibri"/>
              </w:rPr>
              <w:t>3,8</w:t>
            </w:r>
          </w:p>
        </w:tc>
        <w:tc>
          <w:tcPr>
            <w:tcW w:w="586" w:type="pct"/>
            <w:tcBorders>
              <w:top w:val="single" w:sz="4" w:space="0" w:color="auto"/>
              <w:left w:val="single" w:sz="4" w:space="0" w:color="auto"/>
              <w:bottom w:val="single" w:sz="4" w:space="0" w:color="auto"/>
              <w:right w:val="single" w:sz="4" w:space="0" w:color="auto"/>
            </w:tcBorders>
            <w:vAlign w:val="center"/>
          </w:tcPr>
          <w:p w:rsidR="009D36D6" w:rsidRPr="00140222" w:rsidRDefault="009651BD" w:rsidP="00845347">
            <w:pPr>
              <w:jc w:val="center"/>
              <w:rPr>
                <w:rFonts w:eastAsia="Calibri"/>
              </w:rPr>
            </w:pPr>
            <w:r w:rsidRPr="00140222">
              <w:rPr>
                <w:rFonts w:eastAsia="Calibri"/>
              </w:rPr>
              <w:t>12,4</w:t>
            </w:r>
          </w:p>
        </w:tc>
        <w:tc>
          <w:tcPr>
            <w:tcW w:w="614" w:type="pct"/>
            <w:tcBorders>
              <w:top w:val="single" w:sz="4" w:space="0" w:color="auto"/>
              <w:left w:val="single" w:sz="4" w:space="0" w:color="auto"/>
              <w:bottom w:val="single" w:sz="4" w:space="0" w:color="auto"/>
              <w:right w:val="single" w:sz="4" w:space="0" w:color="auto"/>
            </w:tcBorders>
            <w:vAlign w:val="center"/>
          </w:tcPr>
          <w:p w:rsidR="009D36D6" w:rsidRPr="00140222" w:rsidRDefault="00140222" w:rsidP="00845347">
            <w:pPr>
              <w:jc w:val="center"/>
              <w:rPr>
                <w:rFonts w:eastAsia="Calibri"/>
              </w:rPr>
            </w:pPr>
            <w:r w:rsidRPr="00140222">
              <w:rPr>
                <w:rFonts w:eastAsia="Calibri"/>
              </w:rPr>
              <w:t>9,1</w:t>
            </w:r>
          </w:p>
        </w:tc>
      </w:tr>
      <w:tr w:rsidR="00140222" w:rsidRPr="00140222" w:rsidTr="00347322">
        <w:trPr>
          <w:trHeight w:val="20"/>
          <w:jc w:val="center"/>
        </w:trPr>
        <w:tc>
          <w:tcPr>
            <w:tcW w:w="1311"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rPr>
                <w:rFonts w:eastAsia="Calibri"/>
              </w:rPr>
            </w:pPr>
            <w:r w:rsidRPr="00140222">
              <w:rPr>
                <w:rFonts w:eastAsia="Calibri"/>
              </w:rPr>
              <w:t>Всего</w:t>
            </w:r>
          </w:p>
        </w:tc>
        <w:tc>
          <w:tcPr>
            <w:tcW w:w="740"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w:t>
            </w:r>
          </w:p>
        </w:tc>
        <w:tc>
          <w:tcPr>
            <w:tcW w:w="578"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100,0</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100,0</w:t>
            </w:r>
          </w:p>
        </w:tc>
        <w:tc>
          <w:tcPr>
            <w:tcW w:w="585"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100,0</w:t>
            </w:r>
          </w:p>
        </w:tc>
        <w:tc>
          <w:tcPr>
            <w:tcW w:w="586"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100,0</w:t>
            </w:r>
          </w:p>
        </w:tc>
        <w:tc>
          <w:tcPr>
            <w:tcW w:w="614" w:type="pct"/>
            <w:tcBorders>
              <w:top w:val="single" w:sz="4" w:space="0" w:color="auto"/>
              <w:left w:val="single" w:sz="4" w:space="0" w:color="auto"/>
              <w:bottom w:val="single" w:sz="4" w:space="0" w:color="auto"/>
              <w:right w:val="single" w:sz="4" w:space="0" w:color="auto"/>
            </w:tcBorders>
            <w:vAlign w:val="center"/>
          </w:tcPr>
          <w:p w:rsidR="009D36D6" w:rsidRPr="00140222" w:rsidRDefault="009D36D6" w:rsidP="00845347">
            <w:pPr>
              <w:jc w:val="center"/>
              <w:rPr>
                <w:rFonts w:eastAsia="Calibri"/>
              </w:rPr>
            </w:pPr>
            <w:r w:rsidRPr="00140222">
              <w:rPr>
                <w:rFonts w:eastAsia="Calibri"/>
              </w:rPr>
              <w:t>100,0</w:t>
            </w:r>
          </w:p>
        </w:tc>
      </w:tr>
    </w:tbl>
    <w:p w:rsidR="00833EB0" w:rsidRDefault="00833EB0" w:rsidP="00DC6E02">
      <w:pPr>
        <w:suppressLineNumbers/>
        <w:shd w:val="clear" w:color="auto" w:fill="FFFFFF"/>
        <w:suppressAutoHyphens/>
        <w:ind w:firstLine="709"/>
        <w:jc w:val="both"/>
        <w:rPr>
          <w:sz w:val="26"/>
          <w:szCs w:val="26"/>
        </w:rPr>
      </w:pPr>
    </w:p>
    <w:p w:rsidR="00DC6E02" w:rsidRPr="00DC6E02" w:rsidRDefault="00347322" w:rsidP="00DC6E02">
      <w:pPr>
        <w:suppressLineNumbers/>
        <w:shd w:val="clear" w:color="auto" w:fill="FFFFFF"/>
        <w:suppressAutoHyphens/>
        <w:ind w:firstLine="709"/>
        <w:jc w:val="both"/>
        <w:rPr>
          <w:sz w:val="26"/>
          <w:szCs w:val="26"/>
        </w:rPr>
      </w:pPr>
      <w:r>
        <w:rPr>
          <w:sz w:val="26"/>
          <w:szCs w:val="26"/>
        </w:rPr>
        <w:t>По состоянию на 1 января 2019 года</w:t>
      </w:r>
      <w:r w:rsidRPr="00F96924">
        <w:rPr>
          <w:sz w:val="26"/>
          <w:szCs w:val="26"/>
        </w:rPr>
        <w:t xml:space="preserve"> жилищный фонд города составляет – 1</w:t>
      </w:r>
      <w:r>
        <w:rPr>
          <w:sz w:val="26"/>
          <w:szCs w:val="26"/>
        </w:rPr>
        <w:t> </w:t>
      </w:r>
      <w:r w:rsidRPr="00F96924">
        <w:rPr>
          <w:sz w:val="26"/>
          <w:szCs w:val="26"/>
        </w:rPr>
        <w:t>0</w:t>
      </w:r>
      <w:r>
        <w:rPr>
          <w:sz w:val="26"/>
          <w:szCs w:val="26"/>
        </w:rPr>
        <w:t>70,5</w:t>
      </w:r>
      <w:r w:rsidRPr="00F96924">
        <w:rPr>
          <w:sz w:val="26"/>
          <w:szCs w:val="26"/>
        </w:rPr>
        <w:t xml:space="preserve"> тыс.</w:t>
      </w:r>
      <w:r>
        <w:rPr>
          <w:sz w:val="26"/>
          <w:szCs w:val="26"/>
        </w:rPr>
        <w:t xml:space="preserve"> </w:t>
      </w:r>
      <w:r w:rsidRPr="00F96924">
        <w:rPr>
          <w:sz w:val="26"/>
          <w:szCs w:val="26"/>
        </w:rPr>
        <w:t>кв.</w:t>
      </w:r>
      <w:r>
        <w:rPr>
          <w:sz w:val="26"/>
          <w:szCs w:val="26"/>
        </w:rPr>
        <w:t xml:space="preserve"> </w:t>
      </w:r>
      <w:r w:rsidRPr="00F96924">
        <w:rPr>
          <w:sz w:val="26"/>
          <w:szCs w:val="26"/>
        </w:rPr>
        <w:t xml:space="preserve">м., обеспеченность жильем </w:t>
      </w:r>
      <w:r>
        <w:rPr>
          <w:sz w:val="26"/>
          <w:szCs w:val="26"/>
        </w:rPr>
        <w:t>составила</w:t>
      </w:r>
      <w:r w:rsidRPr="00F96924">
        <w:rPr>
          <w:sz w:val="26"/>
          <w:szCs w:val="26"/>
        </w:rPr>
        <w:t xml:space="preserve"> 1</w:t>
      </w:r>
      <w:r>
        <w:rPr>
          <w:sz w:val="26"/>
          <w:szCs w:val="26"/>
        </w:rPr>
        <w:t>6,0 кв. м.</w:t>
      </w:r>
      <w:r w:rsidRPr="00F96924">
        <w:rPr>
          <w:sz w:val="26"/>
          <w:szCs w:val="26"/>
        </w:rPr>
        <w:t xml:space="preserve"> Доля</w:t>
      </w:r>
      <w:r w:rsidRPr="00F96924">
        <w:rPr>
          <w:spacing w:val="1"/>
          <w:sz w:val="26"/>
          <w:szCs w:val="26"/>
        </w:rPr>
        <w:t xml:space="preserve"> </w:t>
      </w:r>
      <w:r w:rsidRPr="00DC6E02">
        <w:rPr>
          <w:spacing w:val="1"/>
          <w:sz w:val="26"/>
          <w:szCs w:val="26"/>
        </w:rPr>
        <w:t xml:space="preserve">благоустроенного жилищного фонда составляет </w:t>
      </w:r>
      <w:r w:rsidR="00584B9A" w:rsidRPr="00DC6E02">
        <w:t>99,9</w:t>
      </w:r>
      <w:r w:rsidR="00584B9A" w:rsidRPr="00DC6E02">
        <w:rPr>
          <w:sz w:val="26"/>
          <w:szCs w:val="26"/>
        </w:rPr>
        <w:t>% (в связи с отсутствием централизованного горяче</w:t>
      </w:r>
      <w:r w:rsidR="00DC6E02" w:rsidRPr="00DC6E02">
        <w:rPr>
          <w:sz w:val="26"/>
          <w:szCs w:val="26"/>
        </w:rPr>
        <w:t xml:space="preserve">го водоснабжения в жилых домах </w:t>
      </w:r>
      <w:r w:rsidR="00584B9A" w:rsidRPr="00DC6E02">
        <w:rPr>
          <w:sz w:val="26"/>
          <w:szCs w:val="26"/>
        </w:rPr>
        <w:t xml:space="preserve">левобережной части города поселок ДСУ-12). </w:t>
      </w:r>
    </w:p>
    <w:p w:rsidR="00347322" w:rsidRPr="00DC6E02" w:rsidRDefault="00347322" w:rsidP="00DC6E02">
      <w:pPr>
        <w:suppressLineNumbers/>
        <w:shd w:val="clear" w:color="auto" w:fill="FFFFFF"/>
        <w:suppressAutoHyphens/>
        <w:ind w:firstLine="709"/>
        <w:jc w:val="both"/>
        <w:rPr>
          <w:sz w:val="26"/>
          <w:szCs w:val="26"/>
        </w:rPr>
      </w:pPr>
      <w:r w:rsidRPr="00DC6E02">
        <w:rPr>
          <w:sz w:val="26"/>
          <w:szCs w:val="26"/>
        </w:rPr>
        <w:t>Доля ветхого жилья, признанного непригодным для проживания граждан, по состоянию на 1 января 2019 года составляет 53,2 тыс. кв. м (137 жилых домов), из них 44,0 тыс. кв. м (100 жилых домов) признаны аварийными. За период январь – декабрь 2018 года снесено 12 жилых домов, общей площадью 3,9 тыс. кв. м.</w:t>
      </w:r>
    </w:p>
    <w:p w:rsidR="009D36D6" w:rsidRDefault="009D36D6" w:rsidP="009D36D6">
      <w:pPr>
        <w:ind w:firstLine="709"/>
        <w:jc w:val="both"/>
        <w:rPr>
          <w:rFonts w:eastAsia="Calibri"/>
          <w:sz w:val="26"/>
          <w:szCs w:val="26"/>
        </w:rPr>
      </w:pPr>
      <w:r w:rsidRPr="00DC6E02">
        <w:rPr>
          <w:rFonts w:eastAsia="Calibri"/>
          <w:sz w:val="26"/>
          <w:szCs w:val="26"/>
        </w:rPr>
        <w:t>С целью обеспечения жилищных прав граждан</w:t>
      </w:r>
      <w:r w:rsidRPr="00347322">
        <w:rPr>
          <w:rFonts w:eastAsia="Calibri"/>
          <w:sz w:val="26"/>
          <w:szCs w:val="26"/>
        </w:rPr>
        <w:t xml:space="preserve"> в 201</w:t>
      </w:r>
      <w:r w:rsidR="00347322" w:rsidRPr="00347322">
        <w:rPr>
          <w:rFonts w:eastAsia="Calibri"/>
          <w:sz w:val="26"/>
          <w:szCs w:val="26"/>
        </w:rPr>
        <w:t>8</w:t>
      </w:r>
      <w:r w:rsidRPr="00347322">
        <w:rPr>
          <w:rFonts w:eastAsia="Calibri"/>
          <w:sz w:val="26"/>
          <w:szCs w:val="26"/>
        </w:rPr>
        <w:t xml:space="preserve"> году в рамках реализации жилищных программ построены и введены в эксплуатацию </w:t>
      </w:r>
      <w:r w:rsidR="00347322" w:rsidRPr="00347322">
        <w:rPr>
          <w:rFonts w:eastAsia="Calibri"/>
          <w:sz w:val="26"/>
          <w:szCs w:val="26"/>
        </w:rPr>
        <w:t xml:space="preserve">5 853,7 </w:t>
      </w:r>
      <w:r w:rsidRPr="00347322">
        <w:rPr>
          <w:rFonts w:eastAsia="Calibri"/>
          <w:sz w:val="26"/>
          <w:szCs w:val="26"/>
        </w:rPr>
        <w:t>кв. м жилья (</w:t>
      </w:r>
      <w:r w:rsidR="00347322" w:rsidRPr="00347322">
        <w:rPr>
          <w:rFonts w:eastAsia="Calibri"/>
          <w:sz w:val="26"/>
          <w:szCs w:val="26"/>
        </w:rPr>
        <w:t>137</w:t>
      </w:r>
      <w:r w:rsidRPr="00347322">
        <w:rPr>
          <w:rFonts w:eastAsia="Calibri"/>
          <w:sz w:val="26"/>
          <w:szCs w:val="26"/>
        </w:rPr>
        <w:t xml:space="preserve"> квартир</w:t>
      </w:r>
      <w:r w:rsidR="00347322" w:rsidRPr="00347322">
        <w:rPr>
          <w:rFonts w:eastAsia="Calibri"/>
          <w:sz w:val="26"/>
          <w:szCs w:val="26"/>
        </w:rPr>
        <w:t>), в том числе 4</w:t>
      </w:r>
      <w:r w:rsidRPr="00347322">
        <w:rPr>
          <w:rFonts w:eastAsia="Calibri"/>
          <w:sz w:val="26"/>
          <w:szCs w:val="26"/>
        </w:rPr>
        <w:t xml:space="preserve"> индивидуальных жилых дома общей площадью </w:t>
      </w:r>
      <w:r w:rsidR="00347322" w:rsidRPr="00347322">
        <w:rPr>
          <w:rFonts w:eastAsia="Calibri"/>
          <w:sz w:val="26"/>
          <w:szCs w:val="26"/>
        </w:rPr>
        <w:t>720,8</w:t>
      </w:r>
      <w:r w:rsidRPr="00347322">
        <w:rPr>
          <w:rFonts w:eastAsia="Calibri"/>
          <w:sz w:val="26"/>
          <w:szCs w:val="26"/>
        </w:rPr>
        <w:t xml:space="preserve"> кв.</w:t>
      </w:r>
      <w:r w:rsidR="00266BD5" w:rsidRPr="00347322">
        <w:rPr>
          <w:rFonts w:eastAsia="Calibri"/>
          <w:sz w:val="26"/>
          <w:szCs w:val="26"/>
        </w:rPr>
        <w:t xml:space="preserve"> </w:t>
      </w:r>
      <w:r w:rsidRPr="00347322">
        <w:rPr>
          <w:rFonts w:eastAsia="Calibri"/>
          <w:sz w:val="26"/>
          <w:szCs w:val="26"/>
        </w:rPr>
        <w:t>м.</w:t>
      </w:r>
    </w:p>
    <w:p w:rsidR="00875843" w:rsidRDefault="00875843" w:rsidP="009D36D6">
      <w:pPr>
        <w:ind w:firstLine="709"/>
        <w:jc w:val="both"/>
        <w:rPr>
          <w:rFonts w:eastAsia="Calibri"/>
          <w:sz w:val="26"/>
          <w:szCs w:val="26"/>
        </w:rPr>
      </w:pPr>
    </w:p>
    <w:p w:rsidR="00875843" w:rsidRDefault="00875843" w:rsidP="009D36D6">
      <w:pPr>
        <w:ind w:firstLine="709"/>
        <w:jc w:val="both"/>
        <w:rPr>
          <w:rFonts w:eastAsia="Calibri"/>
          <w:sz w:val="26"/>
          <w:szCs w:val="26"/>
        </w:rPr>
      </w:pPr>
    </w:p>
    <w:p w:rsidR="006B37B5" w:rsidRDefault="006B37B5" w:rsidP="009D36D6">
      <w:pPr>
        <w:ind w:firstLine="709"/>
        <w:jc w:val="both"/>
        <w:rPr>
          <w:rFonts w:eastAsia="Calibri"/>
          <w:sz w:val="26"/>
          <w:szCs w:val="26"/>
        </w:rPr>
      </w:pPr>
    </w:p>
    <w:p w:rsidR="009D36D6" w:rsidRDefault="009D36D6" w:rsidP="009D36D6">
      <w:pPr>
        <w:ind w:firstLine="709"/>
        <w:jc w:val="both"/>
        <w:rPr>
          <w:rFonts w:eastAsia="Calibri"/>
          <w:sz w:val="26"/>
          <w:szCs w:val="26"/>
        </w:rPr>
      </w:pPr>
      <w:r w:rsidRPr="00347322">
        <w:rPr>
          <w:rFonts w:eastAsia="Calibri"/>
          <w:sz w:val="26"/>
          <w:szCs w:val="26"/>
        </w:rPr>
        <w:lastRenderedPageBreak/>
        <w:t>Динамика показателей жилищного фонда.</w:t>
      </w:r>
    </w:p>
    <w:p w:rsidR="00833EB0" w:rsidRPr="00347322" w:rsidRDefault="00833EB0" w:rsidP="009D36D6">
      <w:pPr>
        <w:ind w:firstLine="709"/>
        <w:jc w:val="both"/>
        <w:rPr>
          <w:rFonts w:eastAsia="Calibri"/>
          <w:sz w:val="26"/>
          <w:szCs w:val="26"/>
          <w:highlight w:val="yellow"/>
        </w:rPr>
      </w:pPr>
    </w:p>
    <w:tbl>
      <w:tblPr>
        <w:tblW w:w="5000" w:type="pct"/>
        <w:jc w:val="center"/>
        <w:tblLook w:val="04A0" w:firstRow="1" w:lastRow="0" w:firstColumn="1" w:lastColumn="0" w:noHBand="0" w:noVBand="1"/>
      </w:tblPr>
      <w:tblGrid>
        <w:gridCol w:w="2185"/>
        <w:gridCol w:w="1325"/>
        <w:gridCol w:w="1089"/>
        <w:gridCol w:w="1100"/>
        <w:gridCol w:w="1100"/>
        <w:gridCol w:w="1102"/>
        <w:gridCol w:w="1102"/>
      </w:tblGrid>
      <w:tr w:rsidR="009D36D6" w:rsidRPr="00EF4A26" w:rsidTr="00803F30">
        <w:trPr>
          <w:trHeight w:val="20"/>
          <w:jc w:val="center"/>
        </w:trPr>
        <w:tc>
          <w:tcPr>
            <w:tcW w:w="1213" w:type="pct"/>
            <w:tcBorders>
              <w:top w:val="single" w:sz="4" w:space="0" w:color="auto"/>
              <w:left w:val="single" w:sz="4" w:space="0" w:color="auto"/>
              <w:bottom w:val="single" w:sz="4" w:space="0" w:color="auto"/>
              <w:right w:val="single" w:sz="4" w:space="0" w:color="auto"/>
            </w:tcBorders>
            <w:vAlign w:val="center"/>
          </w:tcPr>
          <w:p w:rsidR="009D36D6" w:rsidRPr="00977B32" w:rsidRDefault="009D36D6" w:rsidP="00845347">
            <w:pPr>
              <w:jc w:val="center"/>
              <w:rPr>
                <w:rFonts w:eastAsia="Calibri"/>
              </w:rPr>
            </w:pPr>
            <w:r w:rsidRPr="00977B32">
              <w:rPr>
                <w:rFonts w:eastAsia="Calibri"/>
              </w:rPr>
              <w:t>Показатели</w:t>
            </w:r>
          </w:p>
        </w:tc>
        <w:tc>
          <w:tcPr>
            <w:tcW w:w="736" w:type="pct"/>
            <w:tcBorders>
              <w:top w:val="single" w:sz="4" w:space="0" w:color="auto"/>
              <w:left w:val="single" w:sz="4" w:space="0" w:color="auto"/>
              <w:bottom w:val="single" w:sz="4" w:space="0" w:color="auto"/>
              <w:right w:val="single" w:sz="4" w:space="0" w:color="auto"/>
            </w:tcBorders>
            <w:vAlign w:val="center"/>
          </w:tcPr>
          <w:p w:rsidR="009D36D6" w:rsidRPr="00977B32" w:rsidRDefault="009D36D6" w:rsidP="00845347">
            <w:pPr>
              <w:jc w:val="center"/>
              <w:rPr>
                <w:rFonts w:eastAsia="Calibri"/>
              </w:rPr>
            </w:pPr>
            <w:r w:rsidRPr="00977B32">
              <w:rPr>
                <w:rFonts w:eastAsia="Calibri"/>
              </w:rPr>
              <w:t>Ед. измерения</w:t>
            </w:r>
          </w:p>
        </w:tc>
        <w:tc>
          <w:tcPr>
            <w:tcW w:w="605" w:type="pct"/>
            <w:tcBorders>
              <w:top w:val="single" w:sz="4" w:space="0" w:color="auto"/>
              <w:left w:val="single" w:sz="4" w:space="0" w:color="auto"/>
              <w:bottom w:val="single" w:sz="4" w:space="0" w:color="auto"/>
              <w:right w:val="single" w:sz="4" w:space="0" w:color="auto"/>
            </w:tcBorders>
            <w:vAlign w:val="center"/>
          </w:tcPr>
          <w:p w:rsidR="009D36D6" w:rsidRPr="00977B32" w:rsidRDefault="009D36D6" w:rsidP="00977B32">
            <w:pPr>
              <w:jc w:val="center"/>
              <w:rPr>
                <w:rFonts w:eastAsia="Calibri"/>
              </w:rPr>
            </w:pPr>
            <w:r w:rsidRPr="00977B32">
              <w:rPr>
                <w:rFonts w:eastAsia="Calibri"/>
              </w:rPr>
              <w:t>201</w:t>
            </w:r>
            <w:r w:rsidR="00977B32" w:rsidRPr="00977B32">
              <w:rPr>
                <w:rFonts w:eastAsia="Calibri"/>
              </w:rPr>
              <w:t>4</w:t>
            </w:r>
          </w:p>
        </w:tc>
        <w:tc>
          <w:tcPr>
            <w:tcW w:w="611" w:type="pct"/>
            <w:tcBorders>
              <w:top w:val="single" w:sz="4" w:space="0" w:color="auto"/>
              <w:left w:val="single" w:sz="4" w:space="0" w:color="auto"/>
              <w:bottom w:val="single" w:sz="4" w:space="0" w:color="auto"/>
              <w:right w:val="single" w:sz="4" w:space="0" w:color="auto"/>
            </w:tcBorders>
            <w:vAlign w:val="center"/>
          </w:tcPr>
          <w:p w:rsidR="009D36D6" w:rsidRPr="00977B32" w:rsidRDefault="009D36D6" w:rsidP="00977B32">
            <w:pPr>
              <w:jc w:val="center"/>
            </w:pPr>
            <w:r w:rsidRPr="00977B32">
              <w:t>201</w:t>
            </w:r>
            <w:r w:rsidR="00977B32" w:rsidRPr="00977B32">
              <w:t>5</w:t>
            </w:r>
          </w:p>
        </w:tc>
        <w:tc>
          <w:tcPr>
            <w:tcW w:w="611" w:type="pct"/>
            <w:tcBorders>
              <w:top w:val="single" w:sz="4" w:space="0" w:color="auto"/>
              <w:left w:val="single" w:sz="4" w:space="0" w:color="auto"/>
              <w:bottom w:val="single" w:sz="4" w:space="0" w:color="auto"/>
              <w:right w:val="single" w:sz="4" w:space="0" w:color="auto"/>
            </w:tcBorders>
            <w:vAlign w:val="center"/>
          </w:tcPr>
          <w:p w:rsidR="009D36D6" w:rsidRPr="00977B32" w:rsidRDefault="009D36D6" w:rsidP="00977B32">
            <w:pPr>
              <w:jc w:val="center"/>
            </w:pPr>
            <w:r w:rsidRPr="00977B32">
              <w:t>201</w:t>
            </w:r>
            <w:r w:rsidR="00977B32" w:rsidRPr="00977B32">
              <w:t>6</w:t>
            </w:r>
          </w:p>
        </w:tc>
        <w:tc>
          <w:tcPr>
            <w:tcW w:w="612" w:type="pct"/>
            <w:tcBorders>
              <w:top w:val="single" w:sz="4" w:space="0" w:color="auto"/>
              <w:left w:val="single" w:sz="4" w:space="0" w:color="auto"/>
              <w:bottom w:val="single" w:sz="4" w:space="0" w:color="auto"/>
              <w:right w:val="single" w:sz="4" w:space="0" w:color="auto"/>
            </w:tcBorders>
            <w:vAlign w:val="center"/>
          </w:tcPr>
          <w:p w:rsidR="009D36D6" w:rsidRPr="00977B32" w:rsidRDefault="009D36D6" w:rsidP="00977B32">
            <w:pPr>
              <w:jc w:val="center"/>
            </w:pPr>
            <w:r w:rsidRPr="00977B32">
              <w:t>201</w:t>
            </w:r>
            <w:r w:rsidR="00977B32" w:rsidRPr="00977B32">
              <w:t>7</w:t>
            </w:r>
          </w:p>
        </w:tc>
        <w:tc>
          <w:tcPr>
            <w:tcW w:w="612" w:type="pct"/>
            <w:tcBorders>
              <w:top w:val="single" w:sz="4" w:space="0" w:color="auto"/>
              <w:left w:val="single" w:sz="4" w:space="0" w:color="auto"/>
              <w:bottom w:val="single" w:sz="4" w:space="0" w:color="auto"/>
              <w:right w:val="single" w:sz="4" w:space="0" w:color="auto"/>
            </w:tcBorders>
            <w:vAlign w:val="center"/>
          </w:tcPr>
          <w:p w:rsidR="009D36D6" w:rsidRPr="00977B32" w:rsidRDefault="009D36D6" w:rsidP="00977B32">
            <w:pPr>
              <w:jc w:val="center"/>
              <w:rPr>
                <w:rFonts w:eastAsia="Calibri"/>
              </w:rPr>
            </w:pPr>
            <w:r w:rsidRPr="00977B32">
              <w:rPr>
                <w:rFonts w:eastAsia="Calibri"/>
              </w:rPr>
              <w:t>201</w:t>
            </w:r>
            <w:r w:rsidR="00977B32" w:rsidRPr="00977B32">
              <w:rPr>
                <w:rFonts w:eastAsia="Calibri"/>
              </w:rPr>
              <w:t>8</w:t>
            </w:r>
          </w:p>
        </w:tc>
      </w:tr>
      <w:tr w:rsidR="009D36D6" w:rsidRPr="00EF4A26" w:rsidTr="00803F30">
        <w:trPr>
          <w:trHeight w:val="20"/>
          <w:jc w:val="center"/>
        </w:trPr>
        <w:tc>
          <w:tcPr>
            <w:tcW w:w="1213" w:type="pct"/>
            <w:tcBorders>
              <w:top w:val="single" w:sz="4" w:space="0" w:color="auto"/>
              <w:left w:val="single" w:sz="4" w:space="0" w:color="auto"/>
              <w:bottom w:val="single" w:sz="4" w:space="0" w:color="auto"/>
              <w:right w:val="single" w:sz="4" w:space="0" w:color="auto"/>
            </w:tcBorders>
            <w:vAlign w:val="center"/>
          </w:tcPr>
          <w:p w:rsidR="009D36D6" w:rsidRPr="00977B32" w:rsidRDefault="009D36D6" w:rsidP="00845347">
            <w:pPr>
              <w:rPr>
                <w:rFonts w:eastAsia="Calibri"/>
              </w:rPr>
            </w:pPr>
            <w:r w:rsidRPr="00977B32">
              <w:rPr>
                <w:rFonts w:eastAsia="Calibri"/>
              </w:rPr>
              <w:t>Ввод в действие жилых домов</w:t>
            </w:r>
          </w:p>
        </w:tc>
        <w:tc>
          <w:tcPr>
            <w:tcW w:w="736" w:type="pct"/>
            <w:tcBorders>
              <w:top w:val="single" w:sz="4" w:space="0" w:color="auto"/>
              <w:left w:val="single" w:sz="4" w:space="0" w:color="auto"/>
              <w:bottom w:val="single" w:sz="4" w:space="0" w:color="auto"/>
              <w:right w:val="single" w:sz="4" w:space="0" w:color="auto"/>
            </w:tcBorders>
            <w:vAlign w:val="center"/>
          </w:tcPr>
          <w:p w:rsidR="009D36D6" w:rsidRPr="00977B32" w:rsidRDefault="009D36D6" w:rsidP="00845347">
            <w:pPr>
              <w:jc w:val="center"/>
              <w:rPr>
                <w:rFonts w:eastAsia="Calibri"/>
              </w:rPr>
            </w:pPr>
            <w:r w:rsidRPr="00977B32">
              <w:rPr>
                <w:rFonts w:eastAsia="Calibri"/>
              </w:rPr>
              <w:t>тыс. кв. м</w:t>
            </w:r>
          </w:p>
        </w:tc>
        <w:tc>
          <w:tcPr>
            <w:tcW w:w="605" w:type="pct"/>
            <w:tcBorders>
              <w:top w:val="single" w:sz="4" w:space="0" w:color="auto"/>
              <w:left w:val="single" w:sz="4" w:space="0" w:color="auto"/>
              <w:bottom w:val="single" w:sz="4" w:space="0" w:color="auto"/>
              <w:right w:val="single" w:sz="4" w:space="0" w:color="auto"/>
            </w:tcBorders>
            <w:vAlign w:val="center"/>
          </w:tcPr>
          <w:p w:rsidR="009D36D6" w:rsidRPr="00977B32" w:rsidRDefault="00977B32" w:rsidP="00845347">
            <w:pPr>
              <w:jc w:val="center"/>
              <w:rPr>
                <w:rFonts w:eastAsia="Calibri"/>
              </w:rPr>
            </w:pPr>
            <w:r w:rsidRPr="00977B32">
              <w:rPr>
                <w:rFonts w:eastAsia="Calibri"/>
              </w:rPr>
              <w:t>15,06</w:t>
            </w:r>
          </w:p>
        </w:tc>
        <w:tc>
          <w:tcPr>
            <w:tcW w:w="611" w:type="pct"/>
            <w:tcBorders>
              <w:top w:val="single" w:sz="4" w:space="0" w:color="auto"/>
              <w:left w:val="single" w:sz="4" w:space="0" w:color="auto"/>
              <w:bottom w:val="single" w:sz="4" w:space="0" w:color="auto"/>
              <w:right w:val="single" w:sz="4" w:space="0" w:color="auto"/>
            </w:tcBorders>
            <w:vAlign w:val="center"/>
          </w:tcPr>
          <w:p w:rsidR="009D36D6" w:rsidRPr="00977B32" w:rsidRDefault="00977B32" w:rsidP="00845347">
            <w:pPr>
              <w:jc w:val="center"/>
            </w:pPr>
            <w:r w:rsidRPr="00977B32">
              <w:t>21,8</w:t>
            </w:r>
          </w:p>
        </w:tc>
        <w:tc>
          <w:tcPr>
            <w:tcW w:w="611" w:type="pct"/>
            <w:tcBorders>
              <w:top w:val="single" w:sz="4" w:space="0" w:color="auto"/>
              <w:left w:val="single" w:sz="4" w:space="0" w:color="auto"/>
              <w:bottom w:val="single" w:sz="4" w:space="0" w:color="auto"/>
              <w:right w:val="single" w:sz="4" w:space="0" w:color="auto"/>
            </w:tcBorders>
            <w:vAlign w:val="center"/>
          </w:tcPr>
          <w:p w:rsidR="009D36D6" w:rsidRPr="00977B32" w:rsidRDefault="00977B32" w:rsidP="00845347">
            <w:pPr>
              <w:jc w:val="center"/>
            </w:pPr>
            <w:r w:rsidRPr="00977B32">
              <w:t>5,5</w:t>
            </w:r>
          </w:p>
        </w:tc>
        <w:tc>
          <w:tcPr>
            <w:tcW w:w="612" w:type="pct"/>
            <w:tcBorders>
              <w:top w:val="single" w:sz="4" w:space="0" w:color="auto"/>
              <w:left w:val="single" w:sz="4" w:space="0" w:color="auto"/>
              <w:bottom w:val="single" w:sz="4" w:space="0" w:color="auto"/>
              <w:right w:val="single" w:sz="4" w:space="0" w:color="auto"/>
            </w:tcBorders>
            <w:vAlign w:val="center"/>
          </w:tcPr>
          <w:p w:rsidR="009D36D6" w:rsidRPr="00977B32" w:rsidRDefault="00977B32" w:rsidP="00845347">
            <w:pPr>
              <w:jc w:val="center"/>
            </w:pPr>
            <w:r w:rsidRPr="00977B32">
              <w:t>25,4</w:t>
            </w:r>
          </w:p>
        </w:tc>
        <w:tc>
          <w:tcPr>
            <w:tcW w:w="612" w:type="pct"/>
            <w:tcBorders>
              <w:top w:val="single" w:sz="4" w:space="0" w:color="auto"/>
              <w:left w:val="single" w:sz="4" w:space="0" w:color="auto"/>
              <w:bottom w:val="single" w:sz="4" w:space="0" w:color="auto"/>
              <w:right w:val="single" w:sz="4" w:space="0" w:color="auto"/>
            </w:tcBorders>
            <w:vAlign w:val="center"/>
          </w:tcPr>
          <w:p w:rsidR="009D36D6" w:rsidRPr="00977B32" w:rsidRDefault="00977B32" w:rsidP="00845347">
            <w:pPr>
              <w:jc w:val="center"/>
              <w:rPr>
                <w:rFonts w:eastAsia="Calibri"/>
              </w:rPr>
            </w:pPr>
            <w:r w:rsidRPr="00977B32">
              <w:rPr>
                <w:rFonts w:eastAsia="Calibri"/>
              </w:rPr>
              <w:t>5,85</w:t>
            </w:r>
          </w:p>
        </w:tc>
      </w:tr>
      <w:tr w:rsidR="00803F30" w:rsidRPr="00EF4A26" w:rsidTr="00803F30">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803F30" w:rsidRPr="00E8085C" w:rsidRDefault="00803F30" w:rsidP="00803F30">
            <w:pPr>
              <w:jc w:val="both"/>
              <w:rPr>
                <w:rFonts w:eastAsia="Calibri"/>
              </w:rPr>
            </w:pPr>
            <w:r w:rsidRPr="00E8085C">
              <w:rPr>
                <w:rFonts w:eastAsia="Calibri"/>
              </w:rPr>
              <w:t>Ввод жилья на душу населения:</w:t>
            </w:r>
          </w:p>
        </w:tc>
      </w:tr>
      <w:tr w:rsidR="009D36D6" w:rsidRPr="00EF4A26" w:rsidTr="00803F30">
        <w:trPr>
          <w:trHeight w:val="20"/>
          <w:jc w:val="center"/>
        </w:trPr>
        <w:tc>
          <w:tcPr>
            <w:tcW w:w="1213" w:type="pct"/>
            <w:tcBorders>
              <w:top w:val="single" w:sz="4" w:space="0" w:color="auto"/>
              <w:left w:val="single" w:sz="4" w:space="0" w:color="auto"/>
              <w:bottom w:val="single" w:sz="4" w:space="0" w:color="auto"/>
              <w:right w:val="single" w:sz="4" w:space="0" w:color="auto"/>
            </w:tcBorders>
            <w:vAlign w:val="center"/>
          </w:tcPr>
          <w:p w:rsidR="009D36D6" w:rsidRPr="00E8085C" w:rsidRDefault="009D36D6" w:rsidP="00845347">
            <w:pPr>
              <w:rPr>
                <w:rFonts w:eastAsia="Calibri"/>
              </w:rPr>
            </w:pPr>
            <w:r w:rsidRPr="00E8085C">
              <w:rPr>
                <w:rFonts w:eastAsia="Calibri"/>
              </w:rPr>
              <w:t>г. Когалым</w:t>
            </w:r>
          </w:p>
        </w:tc>
        <w:tc>
          <w:tcPr>
            <w:tcW w:w="736" w:type="pct"/>
            <w:tcBorders>
              <w:top w:val="single" w:sz="4" w:space="0" w:color="auto"/>
              <w:left w:val="single" w:sz="4" w:space="0" w:color="auto"/>
              <w:bottom w:val="single" w:sz="4" w:space="0" w:color="auto"/>
              <w:right w:val="single" w:sz="4" w:space="0" w:color="auto"/>
            </w:tcBorders>
            <w:vAlign w:val="center"/>
          </w:tcPr>
          <w:p w:rsidR="009D36D6" w:rsidRPr="00E8085C" w:rsidRDefault="009D36D6" w:rsidP="00845347">
            <w:pPr>
              <w:jc w:val="center"/>
              <w:rPr>
                <w:rFonts w:eastAsia="Calibri"/>
              </w:rPr>
            </w:pPr>
            <w:r w:rsidRPr="00E8085C">
              <w:rPr>
                <w:rFonts w:eastAsia="Calibri"/>
              </w:rPr>
              <w:t>кв.м.</w:t>
            </w:r>
          </w:p>
        </w:tc>
        <w:tc>
          <w:tcPr>
            <w:tcW w:w="605" w:type="pct"/>
            <w:tcBorders>
              <w:top w:val="single" w:sz="4" w:space="0" w:color="auto"/>
              <w:left w:val="single" w:sz="4" w:space="0" w:color="auto"/>
              <w:bottom w:val="single" w:sz="4" w:space="0" w:color="auto"/>
              <w:right w:val="single" w:sz="4" w:space="0" w:color="auto"/>
            </w:tcBorders>
            <w:vAlign w:val="center"/>
          </w:tcPr>
          <w:p w:rsidR="009D36D6" w:rsidRPr="00E8085C" w:rsidRDefault="00977B32" w:rsidP="00845347">
            <w:pPr>
              <w:jc w:val="center"/>
              <w:rPr>
                <w:rFonts w:eastAsia="Calibri"/>
              </w:rPr>
            </w:pPr>
            <w:r w:rsidRPr="00E8085C">
              <w:rPr>
                <w:rFonts w:eastAsia="Calibri"/>
              </w:rPr>
              <w:t>0,24</w:t>
            </w:r>
          </w:p>
        </w:tc>
        <w:tc>
          <w:tcPr>
            <w:tcW w:w="611" w:type="pct"/>
            <w:tcBorders>
              <w:top w:val="single" w:sz="4" w:space="0" w:color="auto"/>
              <w:left w:val="single" w:sz="4" w:space="0" w:color="auto"/>
              <w:bottom w:val="single" w:sz="4" w:space="0" w:color="auto"/>
              <w:right w:val="single" w:sz="4" w:space="0" w:color="auto"/>
            </w:tcBorders>
            <w:vAlign w:val="center"/>
          </w:tcPr>
          <w:p w:rsidR="009D36D6" w:rsidRPr="00E8085C" w:rsidRDefault="00977B32" w:rsidP="00845347">
            <w:pPr>
              <w:jc w:val="center"/>
            </w:pPr>
            <w:r w:rsidRPr="00E8085C">
              <w:t>0,34</w:t>
            </w:r>
          </w:p>
        </w:tc>
        <w:tc>
          <w:tcPr>
            <w:tcW w:w="611" w:type="pct"/>
            <w:tcBorders>
              <w:top w:val="single" w:sz="4" w:space="0" w:color="auto"/>
              <w:left w:val="single" w:sz="4" w:space="0" w:color="auto"/>
              <w:bottom w:val="single" w:sz="4" w:space="0" w:color="auto"/>
              <w:right w:val="single" w:sz="4" w:space="0" w:color="auto"/>
            </w:tcBorders>
            <w:vAlign w:val="center"/>
          </w:tcPr>
          <w:p w:rsidR="009D36D6" w:rsidRPr="00E8085C" w:rsidRDefault="00977B32" w:rsidP="00845347">
            <w:pPr>
              <w:jc w:val="center"/>
            </w:pPr>
            <w:r w:rsidRPr="00E8085C">
              <w:t>0,08</w:t>
            </w:r>
          </w:p>
        </w:tc>
        <w:tc>
          <w:tcPr>
            <w:tcW w:w="612" w:type="pct"/>
            <w:tcBorders>
              <w:top w:val="single" w:sz="4" w:space="0" w:color="auto"/>
              <w:left w:val="single" w:sz="4" w:space="0" w:color="auto"/>
              <w:bottom w:val="single" w:sz="4" w:space="0" w:color="auto"/>
              <w:right w:val="single" w:sz="4" w:space="0" w:color="auto"/>
            </w:tcBorders>
            <w:vAlign w:val="center"/>
          </w:tcPr>
          <w:p w:rsidR="009D36D6" w:rsidRPr="00E8085C" w:rsidRDefault="00977B32" w:rsidP="00845347">
            <w:pPr>
              <w:jc w:val="center"/>
            </w:pPr>
            <w:r w:rsidRPr="00E8085C">
              <w:t>0,38</w:t>
            </w:r>
          </w:p>
        </w:tc>
        <w:tc>
          <w:tcPr>
            <w:tcW w:w="612" w:type="pct"/>
            <w:tcBorders>
              <w:top w:val="single" w:sz="4" w:space="0" w:color="auto"/>
              <w:left w:val="single" w:sz="4" w:space="0" w:color="auto"/>
              <w:bottom w:val="single" w:sz="4" w:space="0" w:color="auto"/>
              <w:right w:val="single" w:sz="4" w:space="0" w:color="auto"/>
            </w:tcBorders>
            <w:vAlign w:val="center"/>
          </w:tcPr>
          <w:p w:rsidR="009D36D6" w:rsidRPr="00E8085C" w:rsidRDefault="00977B32" w:rsidP="00845347">
            <w:pPr>
              <w:jc w:val="center"/>
              <w:rPr>
                <w:rFonts w:eastAsia="Calibri"/>
              </w:rPr>
            </w:pPr>
            <w:r w:rsidRPr="00E8085C">
              <w:rPr>
                <w:rFonts w:eastAsia="Calibri"/>
              </w:rPr>
              <w:t>0,09</w:t>
            </w:r>
          </w:p>
        </w:tc>
      </w:tr>
      <w:tr w:rsidR="00262851" w:rsidRPr="00EF4A26" w:rsidTr="00803F30">
        <w:trPr>
          <w:trHeight w:val="20"/>
          <w:jc w:val="center"/>
        </w:trPr>
        <w:tc>
          <w:tcPr>
            <w:tcW w:w="1213"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rPr>
                <w:rFonts w:eastAsia="Calibri"/>
              </w:rPr>
            </w:pPr>
            <w:r w:rsidRPr="00262851">
              <w:rPr>
                <w:rFonts w:eastAsia="Calibri"/>
              </w:rPr>
              <w:t>Ханты-Мансийский автономный округ - Югра</w:t>
            </w:r>
          </w:p>
        </w:tc>
        <w:tc>
          <w:tcPr>
            <w:tcW w:w="736"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кв.м.</w:t>
            </w:r>
          </w:p>
        </w:tc>
        <w:tc>
          <w:tcPr>
            <w:tcW w:w="605"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0,70</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0,60</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0,46</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0,49</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0,48</w:t>
            </w:r>
          </w:p>
        </w:tc>
      </w:tr>
      <w:tr w:rsidR="00803F30" w:rsidRPr="00EF4A26" w:rsidTr="00803F30">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803F30" w:rsidRPr="00262851" w:rsidRDefault="00803F30" w:rsidP="00803F30">
            <w:pPr>
              <w:jc w:val="both"/>
              <w:rPr>
                <w:rFonts w:eastAsia="Calibri"/>
              </w:rPr>
            </w:pPr>
            <w:r w:rsidRPr="00262851">
              <w:rPr>
                <w:rFonts w:eastAsia="Calibri"/>
              </w:rPr>
              <w:t>Общая площадь жилых помещений, приходящаяся в среднем на 1 жителя:</w:t>
            </w:r>
          </w:p>
        </w:tc>
      </w:tr>
      <w:tr w:rsidR="00262851" w:rsidRPr="00EF4A26" w:rsidTr="00803F30">
        <w:trPr>
          <w:trHeight w:val="20"/>
          <w:jc w:val="center"/>
        </w:trPr>
        <w:tc>
          <w:tcPr>
            <w:tcW w:w="1213"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rPr>
                <w:rFonts w:eastAsia="Calibri"/>
              </w:rPr>
            </w:pPr>
            <w:r w:rsidRPr="00262851">
              <w:rPr>
                <w:rFonts w:eastAsia="Calibri"/>
              </w:rPr>
              <w:t>г. Когалым</w:t>
            </w:r>
          </w:p>
        </w:tc>
        <w:tc>
          <w:tcPr>
            <w:tcW w:w="736"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кв.</w:t>
            </w:r>
            <w:r w:rsidR="00875843">
              <w:rPr>
                <w:rFonts w:eastAsia="Calibri"/>
              </w:rPr>
              <w:t xml:space="preserve"> </w:t>
            </w:r>
            <w:r w:rsidRPr="00262851">
              <w:rPr>
                <w:rFonts w:eastAsia="Calibri"/>
              </w:rPr>
              <w:t>м.</w:t>
            </w:r>
          </w:p>
        </w:tc>
        <w:tc>
          <w:tcPr>
            <w:tcW w:w="605"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16,4</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16,5</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16,2</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16,1</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16,0</w:t>
            </w:r>
          </w:p>
        </w:tc>
      </w:tr>
      <w:tr w:rsidR="00262851" w:rsidRPr="00EF4A26" w:rsidTr="00803F30">
        <w:trPr>
          <w:trHeight w:val="20"/>
          <w:jc w:val="center"/>
        </w:trPr>
        <w:tc>
          <w:tcPr>
            <w:tcW w:w="1213"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rPr>
                <w:rFonts w:eastAsia="Calibri"/>
              </w:rPr>
            </w:pPr>
            <w:r w:rsidRPr="00262851">
              <w:rPr>
                <w:rFonts w:eastAsia="Calibri"/>
              </w:rPr>
              <w:t>Ханты-Мансийский автономный округ - Югра</w:t>
            </w:r>
          </w:p>
        </w:tc>
        <w:tc>
          <w:tcPr>
            <w:tcW w:w="736"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highlight w:val="yellow"/>
              </w:rPr>
            </w:pPr>
            <w:r w:rsidRPr="00262851">
              <w:rPr>
                <w:rFonts w:eastAsia="Calibri"/>
              </w:rPr>
              <w:t>кв.</w:t>
            </w:r>
            <w:r w:rsidR="00875843">
              <w:rPr>
                <w:rFonts w:eastAsia="Calibri"/>
              </w:rPr>
              <w:t xml:space="preserve"> </w:t>
            </w:r>
            <w:r w:rsidRPr="00262851">
              <w:rPr>
                <w:rFonts w:eastAsia="Calibri"/>
              </w:rPr>
              <w:t>м.</w:t>
            </w:r>
          </w:p>
        </w:tc>
        <w:tc>
          <w:tcPr>
            <w:tcW w:w="605"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19,9</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20,4</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20,5</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20,8</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20,9</w:t>
            </w:r>
          </w:p>
        </w:tc>
      </w:tr>
      <w:tr w:rsidR="00262851" w:rsidRPr="00EF4A26" w:rsidTr="00803F30">
        <w:trPr>
          <w:trHeight w:val="20"/>
          <w:jc w:val="center"/>
        </w:trPr>
        <w:tc>
          <w:tcPr>
            <w:tcW w:w="1213"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rPr>
                <w:rFonts w:eastAsia="Calibri"/>
                <w:highlight w:val="yellow"/>
              </w:rPr>
            </w:pPr>
            <w:r w:rsidRPr="00262851">
              <w:rPr>
                <w:rFonts w:eastAsia="Calibri"/>
              </w:rPr>
              <w:t>Общая площадь жилищного фонда, млн. кв. м, в том числе:</w:t>
            </w:r>
          </w:p>
        </w:tc>
        <w:tc>
          <w:tcPr>
            <w:tcW w:w="736"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тыс.</w:t>
            </w:r>
            <w:r w:rsidR="00D8166D">
              <w:rPr>
                <w:rFonts w:eastAsia="Calibri"/>
              </w:rPr>
              <w:t xml:space="preserve"> </w:t>
            </w:r>
            <w:r w:rsidRPr="00262851">
              <w:rPr>
                <w:rFonts w:eastAsia="Calibri"/>
              </w:rPr>
              <w:t>кв.</w:t>
            </w:r>
            <w:r w:rsidR="00D8166D">
              <w:rPr>
                <w:rFonts w:eastAsia="Calibri"/>
              </w:rPr>
              <w:t xml:space="preserve"> </w:t>
            </w:r>
            <w:r w:rsidRPr="00262851">
              <w:rPr>
                <w:rFonts w:eastAsia="Calibri"/>
              </w:rPr>
              <w:t>м.</w:t>
            </w:r>
          </w:p>
        </w:tc>
        <w:tc>
          <w:tcPr>
            <w:tcW w:w="605"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1 020,79</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1 046,46</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1 047,90</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D8166D" w:rsidRDefault="00262851" w:rsidP="00262851">
            <w:pPr>
              <w:jc w:val="center"/>
            </w:pPr>
            <w:r w:rsidRPr="00D8166D">
              <w:t>1</w:t>
            </w:r>
            <w:r w:rsidRPr="00262851">
              <w:rPr>
                <w:lang w:val="en-US"/>
              </w:rPr>
              <w:t> </w:t>
            </w:r>
            <w:r w:rsidRPr="00D8166D">
              <w:t>068.8</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1 070,5</w:t>
            </w:r>
          </w:p>
        </w:tc>
      </w:tr>
      <w:tr w:rsidR="00262851" w:rsidRPr="00EF4A26" w:rsidTr="00803F30">
        <w:trPr>
          <w:trHeight w:val="20"/>
          <w:jc w:val="center"/>
        </w:trPr>
        <w:tc>
          <w:tcPr>
            <w:tcW w:w="1213"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rPr>
                <w:rFonts w:eastAsia="Calibri"/>
                <w:highlight w:val="yellow"/>
              </w:rPr>
            </w:pPr>
            <w:r w:rsidRPr="00262851">
              <w:rPr>
                <w:rFonts w:eastAsia="Calibri"/>
              </w:rPr>
              <w:t>ветхое и аварийное жилье</w:t>
            </w:r>
          </w:p>
        </w:tc>
        <w:tc>
          <w:tcPr>
            <w:tcW w:w="736"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тыс.</w:t>
            </w:r>
            <w:r w:rsidR="00D8166D">
              <w:rPr>
                <w:rFonts w:eastAsia="Calibri"/>
              </w:rPr>
              <w:t xml:space="preserve"> </w:t>
            </w:r>
            <w:r w:rsidRPr="00262851">
              <w:rPr>
                <w:rFonts w:eastAsia="Calibri"/>
              </w:rPr>
              <w:t>кв.</w:t>
            </w:r>
            <w:r w:rsidR="00D8166D">
              <w:rPr>
                <w:rFonts w:eastAsia="Calibri"/>
              </w:rPr>
              <w:t xml:space="preserve"> </w:t>
            </w:r>
            <w:r w:rsidRPr="00262851">
              <w:rPr>
                <w:rFonts w:eastAsia="Calibri"/>
              </w:rPr>
              <w:t>м.</w:t>
            </w:r>
          </w:p>
        </w:tc>
        <w:tc>
          <w:tcPr>
            <w:tcW w:w="605"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68,54</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63,6</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60,4</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58,3</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53,2</w:t>
            </w:r>
          </w:p>
        </w:tc>
      </w:tr>
      <w:tr w:rsidR="00262851" w:rsidRPr="00EF4A26" w:rsidTr="00803F30">
        <w:trPr>
          <w:trHeight w:val="20"/>
          <w:jc w:val="center"/>
        </w:trPr>
        <w:tc>
          <w:tcPr>
            <w:tcW w:w="1213"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rPr>
                <w:rFonts w:eastAsia="Calibri"/>
                <w:highlight w:val="yellow"/>
              </w:rPr>
            </w:pPr>
            <w:r w:rsidRPr="00262851">
              <w:rPr>
                <w:rFonts w:eastAsia="Calibri"/>
              </w:rPr>
              <w:t>Доля ветхого и аварийного жилья в общем объеме жилищного фонда</w:t>
            </w:r>
          </w:p>
        </w:tc>
        <w:tc>
          <w:tcPr>
            <w:tcW w:w="736"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w:t>
            </w:r>
          </w:p>
        </w:tc>
        <w:tc>
          <w:tcPr>
            <w:tcW w:w="605"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6,7</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6,1</w:t>
            </w:r>
          </w:p>
        </w:tc>
        <w:tc>
          <w:tcPr>
            <w:tcW w:w="611"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5,8</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pPr>
            <w:r w:rsidRPr="00262851">
              <w:t>5,5</w:t>
            </w:r>
          </w:p>
        </w:tc>
        <w:tc>
          <w:tcPr>
            <w:tcW w:w="612" w:type="pct"/>
            <w:tcBorders>
              <w:top w:val="single" w:sz="4" w:space="0" w:color="auto"/>
              <w:left w:val="single" w:sz="4" w:space="0" w:color="auto"/>
              <w:bottom w:val="single" w:sz="4" w:space="0" w:color="auto"/>
              <w:right w:val="single" w:sz="4" w:space="0" w:color="auto"/>
            </w:tcBorders>
            <w:vAlign w:val="center"/>
          </w:tcPr>
          <w:p w:rsidR="00262851" w:rsidRPr="00262851" w:rsidRDefault="00262851" w:rsidP="00262851">
            <w:pPr>
              <w:jc w:val="center"/>
              <w:rPr>
                <w:rFonts w:eastAsia="Calibri"/>
              </w:rPr>
            </w:pPr>
            <w:r w:rsidRPr="00262851">
              <w:rPr>
                <w:rFonts w:eastAsia="Calibri"/>
              </w:rPr>
              <w:t>5,0</w:t>
            </w:r>
          </w:p>
        </w:tc>
      </w:tr>
    </w:tbl>
    <w:p w:rsidR="00833EB0" w:rsidRDefault="00833EB0" w:rsidP="008416B2">
      <w:pPr>
        <w:ind w:firstLine="709"/>
        <w:jc w:val="both"/>
        <w:rPr>
          <w:rFonts w:eastAsia="Calibri"/>
          <w:sz w:val="26"/>
          <w:szCs w:val="26"/>
        </w:rPr>
      </w:pPr>
    </w:p>
    <w:p w:rsidR="008416B2" w:rsidRPr="008416B2" w:rsidRDefault="008416B2" w:rsidP="008416B2">
      <w:pPr>
        <w:ind w:firstLine="709"/>
        <w:jc w:val="both"/>
        <w:rPr>
          <w:rFonts w:eastAsia="Calibri"/>
          <w:sz w:val="26"/>
          <w:szCs w:val="26"/>
        </w:rPr>
      </w:pPr>
      <w:r w:rsidRPr="008416B2">
        <w:rPr>
          <w:rFonts w:eastAsia="Calibri"/>
          <w:sz w:val="26"/>
          <w:szCs w:val="26"/>
        </w:rPr>
        <w:t xml:space="preserve">Ситуация на рынке труда города Когалыма за последние пять лет сохраняет стабильность. Показатели, характеризующие развитие рынка труда, показывают положительную динамику. </w:t>
      </w:r>
    </w:p>
    <w:p w:rsidR="008416B2" w:rsidRPr="008416B2" w:rsidRDefault="008416B2" w:rsidP="008416B2">
      <w:pPr>
        <w:ind w:firstLine="709"/>
        <w:jc w:val="both"/>
        <w:rPr>
          <w:rFonts w:eastAsia="Calibri"/>
          <w:sz w:val="26"/>
          <w:szCs w:val="26"/>
        </w:rPr>
      </w:pPr>
      <w:r w:rsidRPr="008416B2">
        <w:rPr>
          <w:rFonts w:eastAsia="Calibri"/>
          <w:sz w:val="26"/>
          <w:szCs w:val="26"/>
        </w:rPr>
        <w:t xml:space="preserve">По данным Казенного учреждения Ханты-Мансийского автономного округа – Югры «Когалымский центр занятости населения» по состоянию на 01.01.2019 число граждан, обратившихся за содействием в поиске подходящей работы, составило 1 875 человек, из них трудоустроены 1 283 человека (68,4% от числа обратившихся граждан), из них 250 человек трудоустроены на постоянную работу, 1 033 человека трудоустроены на временную работу. </w:t>
      </w:r>
    </w:p>
    <w:p w:rsidR="00AF0BAB" w:rsidRPr="008416B2" w:rsidRDefault="00AF0BAB" w:rsidP="00AF0BAB">
      <w:pPr>
        <w:ind w:firstLine="709"/>
        <w:jc w:val="both"/>
        <w:rPr>
          <w:rFonts w:eastAsia="Calibri"/>
          <w:sz w:val="26"/>
          <w:szCs w:val="26"/>
        </w:rPr>
      </w:pPr>
      <w:r w:rsidRPr="008416B2">
        <w:rPr>
          <w:rFonts w:eastAsia="Calibri"/>
          <w:sz w:val="26"/>
          <w:szCs w:val="26"/>
        </w:rPr>
        <w:t>По итогам 2018 года отмечается снижение спроса работодателей на рабочую силу, количество заявленных вакансий на конец отчетного периода составило 787 единиц, что на 8% меньше показателя 2017 года.</w:t>
      </w:r>
    </w:p>
    <w:p w:rsidR="00AF0BAB" w:rsidRDefault="00AF0BAB" w:rsidP="008416B2">
      <w:pPr>
        <w:ind w:firstLine="709"/>
        <w:jc w:val="both"/>
        <w:rPr>
          <w:rFonts w:eastAsia="Calibri"/>
          <w:sz w:val="26"/>
          <w:szCs w:val="26"/>
        </w:rPr>
      </w:pPr>
      <w:r w:rsidRPr="008416B2">
        <w:rPr>
          <w:rFonts w:eastAsia="Calibri"/>
          <w:sz w:val="26"/>
          <w:szCs w:val="26"/>
        </w:rPr>
        <w:t>Коэффициент напряженности на рынке труда составил 0,21 человека на 1 свободное (вакантное) рабочее место.</w:t>
      </w:r>
    </w:p>
    <w:p w:rsidR="008416B2" w:rsidRPr="008416B2" w:rsidRDefault="008416B2" w:rsidP="008416B2">
      <w:pPr>
        <w:ind w:firstLine="709"/>
        <w:jc w:val="both"/>
        <w:rPr>
          <w:rFonts w:eastAsia="Calibri"/>
          <w:sz w:val="26"/>
          <w:szCs w:val="26"/>
        </w:rPr>
      </w:pPr>
      <w:r w:rsidRPr="008416B2">
        <w:rPr>
          <w:rFonts w:eastAsia="Calibri"/>
          <w:sz w:val="26"/>
          <w:szCs w:val="26"/>
        </w:rPr>
        <w:t xml:space="preserve">Уровень зарегистрированной безработицы снизился с 0,34% в 2017 году до 0,27% в 2018 году от экономически активного населения города. Среднесписочная численность работников (по полному кругу организаций) по предварительным данным в 2018 году составила 31,9 тыс. человек (2017 год – 31,6 тыс. человек). Преобладающая часть занятого населения 28,6 тыс. </w:t>
      </w:r>
      <w:r w:rsidRPr="008416B2">
        <w:rPr>
          <w:rFonts w:eastAsia="Calibri"/>
          <w:sz w:val="26"/>
          <w:szCs w:val="26"/>
        </w:rPr>
        <w:lastRenderedPageBreak/>
        <w:t>человек (2017 год 28,0 тыс. человек) сосредоточена на крупных и средних предприятиях и организациях города.</w:t>
      </w:r>
    </w:p>
    <w:p w:rsidR="008416B2" w:rsidRDefault="008416B2" w:rsidP="008416B2">
      <w:pPr>
        <w:ind w:firstLine="709"/>
        <w:jc w:val="both"/>
        <w:rPr>
          <w:rFonts w:eastAsia="Calibri"/>
          <w:sz w:val="26"/>
          <w:szCs w:val="26"/>
        </w:rPr>
      </w:pPr>
      <w:r w:rsidRPr="008416B2">
        <w:rPr>
          <w:rFonts w:eastAsia="Calibri"/>
          <w:sz w:val="26"/>
          <w:szCs w:val="26"/>
        </w:rPr>
        <w:t xml:space="preserve">Численность экономически активного населения города Когалыма за 2018 год, по предварительным данным, составила 35,5 тыс. человек или 53% от общей численности населения, из их числа </w:t>
      </w:r>
      <w:r w:rsidR="00595295">
        <w:rPr>
          <w:rFonts w:eastAsia="Calibri"/>
          <w:sz w:val="26"/>
          <w:szCs w:val="26"/>
        </w:rPr>
        <w:t>34,9</w:t>
      </w:r>
      <w:r w:rsidRPr="008416B2">
        <w:rPr>
          <w:rFonts w:eastAsia="Calibri"/>
          <w:sz w:val="26"/>
          <w:szCs w:val="26"/>
        </w:rPr>
        <w:t xml:space="preserve"> тыс. человек или </w:t>
      </w:r>
      <w:r w:rsidR="00595295">
        <w:rPr>
          <w:rFonts w:eastAsia="Calibri"/>
          <w:sz w:val="26"/>
          <w:szCs w:val="26"/>
        </w:rPr>
        <w:t>98,3</w:t>
      </w:r>
      <w:r w:rsidRPr="008416B2">
        <w:rPr>
          <w:rFonts w:eastAsia="Calibri"/>
          <w:sz w:val="26"/>
          <w:szCs w:val="26"/>
        </w:rPr>
        <w:t>% экономически активного населения были заняты в экономике.</w:t>
      </w:r>
    </w:p>
    <w:p w:rsidR="00875843" w:rsidRPr="008416B2" w:rsidRDefault="00875843" w:rsidP="008416B2">
      <w:pPr>
        <w:ind w:firstLine="709"/>
        <w:jc w:val="both"/>
        <w:rPr>
          <w:rFonts w:eastAsia="Calibri"/>
          <w:sz w:val="26"/>
          <w:szCs w:val="26"/>
        </w:rPr>
      </w:pPr>
    </w:p>
    <w:p w:rsidR="009D36D6" w:rsidRDefault="009D36D6" w:rsidP="004545D8">
      <w:pPr>
        <w:widowControl w:val="0"/>
        <w:ind w:firstLine="709"/>
        <w:jc w:val="both"/>
        <w:rPr>
          <w:rFonts w:eastAsia="Calibri"/>
          <w:sz w:val="26"/>
          <w:szCs w:val="26"/>
        </w:rPr>
      </w:pPr>
      <w:r w:rsidRPr="008416B2">
        <w:rPr>
          <w:rFonts w:eastAsia="Calibri"/>
          <w:sz w:val="26"/>
          <w:szCs w:val="26"/>
        </w:rPr>
        <w:t>Динамика основных показателей регистрируемого рынка труда</w:t>
      </w:r>
    </w:p>
    <w:p w:rsidR="00833EB0" w:rsidRPr="008416B2" w:rsidRDefault="00833EB0" w:rsidP="004545D8">
      <w:pPr>
        <w:widowControl w:val="0"/>
        <w:ind w:firstLine="709"/>
        <w:jc w:val="both"/>
        <w:rPr>
          <w:rFonts w:eastAsia="Calibri"/>
          <w:sz w:val="26"/>
          <w:szCs w:val="26"/>
        </w:rPr>
      </w:pPr>
    </w:p>
    <w:tbl>
      <w:tblPr>
        <w:tblW w:w="5000" w:type="pct"/>
        <w:jc w:val="center"/>
        <w:tblLook w:val="04A0" w:firstRow="1" w:lastRow="0" w:firstColumn="1" w:lastColumn="0" w:noHBand="0" w:noVBand="1"/>
      </w:tblPr>
      <w:tblGrid>
        <w:gridCol w:w="3026"/>
        <w:gridCol w:w="1327"/>
        <w:gridCol w:w="927"/>
        <w:gridCol w:w="924"/>
        <w:gridCol w:w="926"/>
        <w:gridCol w:w="926"/>
        <w:gridCol w:w="947"/>
      </w:tblGrid>
      <w:tr w:rsidR="008416B2" w:rsidRPr="00EF4A26"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hideMark/>
          </w:tcPr>
          <w:p w:rsidR="008416B2" w:rsidRPr="008416B2" w:rsidRDefault="008416B2" w:rsidP="008416B2">
            <w:pPr>
              <w:jc w:val="center"/>
              <w:rPr>
                <w:rFonts w:eastAsia="Calibri"/>
                <w:bCs/>
              </w:rPr>
            </w:pPr>
            <w:r w:rsidRPr="008416B2">
              <w:rPr>
                <w:rFonts w:eastAsia="Calibri"/>
                <w:bCs/>
              </w:rPr>
              <w:t>Показатели</w:t>
            </w:r>
          </w:p>
        </w:tc>
        <w:tc>
          <w:tcPr>
            <w:tcW w:w="737" w:type="pct"/>
            <w:tcBorders>
              <w:top w:val="single" w:sz="4" w:space="0" w:color="auto"/>
              <w:left w:val="single" w:sz="4" w:space="0" w:color="auto"/>
              <w:bottom w:val="single" w:sz="4" w:space="0" w:color="auto"/>
              <w:right w:val="single" w:sz="4" w:space="0" w:color="auto"/>
            </w:tcBorders>
            <w:vAlign w:val="center"/>
            <w:hideMark/>
          </w:tcPr>
          <w:p w:rsidR="008416B2" w:rsidRPr="008416B2" w:rsidRDefault="008416B2" w:rsidP="008416B2">
            <w:pPr>
              <w:jc w:val="center"/>
              <w:rPr>
                <w:rFonts w:eastAsia="Calibri"/>
                <w:bCs/>
              </w:rPr>
            </w:pPr>
            <w:r w:rsidRPr="008416B2">
              <w:rPr>
                <w:rFonts w:eastAsia="Calibri"/>
                <w:bCs/>
              </w:rPr>
              <w:t>Ед. измерения</w:t>
            </w: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rPr>
              <w:t>2014</w:t>
            </w: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rPr>
              <w:t>2015</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rPr>
              <w:t>2016</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highlight w:val="magenta"/>
              </w:rPr>
            </w:pPr>
            <w:r w:rsidRPr="008416B2">
              <w:rPr>
                <w:rFonts w:eastAsia="Calibri"/>
                <w:bCs/>
              </w:rPr>
              <w:t>2017</w:t>
            </w: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rPr>
              <w:t>2018</w:t>
            </w:r>
          </w:p>
          <w:p w:rsidR="008416B2" w:rsidRPr="008416B2" w:rsidRDefault="008416B2" w:rsidP="008416B2">
            <w:pPr>
              <w:jc w:val="center"/>
              <w:rPr>
                <w:rFonts w:eastAsia="Calibri"/>
                <w:bCs/>
              </w:rPr>
            </w:pPr>
            <w:r w:rsidRPr="008416B2">
              <w:rPr>
                <w:rFonts w:eastAsia="Calibri"/>
                <w:bCs/>
              </w:rPr>
              <w:t>оценка</w:t>
            </w:r>
          </w:p>
        </w:tc>
      </w:tr>
      <w:tr w:rsidR="008416B2" w:rsidRPr="00EF4A26"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both"/>
              <w:rPr>
                <w:rFonts w:eastAsia="Calibri"/>
                <w:b/>
                <w:bCs/>
              </w:rPr>
            </w:pPr>
            <w:r w:rsidRPr="008416B2">
              <w:t>Численность граждан, обратившихся за содействием в поиске подходящей работы</w:t>
            </w:r>
          </w:p>
        </w:tc>
        <w:tc>
          <w:tcPr>
            <w:tcW w:w="737"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t>человек</w:t>
            </w: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2 983</w:t>
            </w: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3 432</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3 176</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2 575</w:t>
            </w: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126271" w:rsidRDefault="00126271" w:rsidP="008416B2">
            <w:pPr>
              <w:jc w:val="center"/>
              <w:rPr>
                <w:rFonts w:eastAsia="Calibri"/>
                <w:bCs/>
              </w:rPr>
            </w:pPr>
            <w:r>
              <w:rPr>
                <w:rFonts w:eastAsia="Calibri"/>
                <w:bCs/>
              </w:rPr>
              <w:t>1 875</w:t>
            </w:r>
          </w:p>
        </w:tc>
      </w:tr>
      <w:tr w:rsidR="008416B2" w:rsidRPr="00EF4A26"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right"/>
            </w:pPr>
            <w:r w:rsidRPr="008416B2">
              <w:t>из них:</w:t>
            </w:r>
          </w:p>
        </w:tc>
        <w:tc>
          <w:tcPr>
            <w:tcW w:w="737"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p>
        </w:tc>
      </w:tr>
      <w:tr w:rsidR="008416B2" w:rsidRPr="00EF4A26"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both"/>
            </w:pPr>
            <w:r w:rsidRPr="008416B2">
              <w:t>Граждане в возрасте от 14 -29 лет</w:t>
            </w:r>
          </w:p>
        </w:tc>
        <w:tc>
          <w:tcPr>
            <w:tcW w:w="737"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t>человек</w:t>
            </w: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1 778</w:t>
            </w: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2 018</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1 859</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1 541</w:t>
            </w: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126271" w:rsidRDefault="00126271" w:rsidP="008416B2">
            <w:pPr>
              <w:jc w:val="center"/>
              <w:rPr>
                <w:rFonts w:eastAsia="Calibri"/>
                <w:bCs/>
              </w:rPr>
            </w:pPr>
            <w:r>
              <w:rPr>
                <w:rFonts w:eastAsia="Calibri"/>
                <w:bCs/>
              </w:rPr>
              <w:t>1 186</w:t>
            </w:r>
          </w:p>
        </w:tc>
      </w:tr>
      <w:tr w:rsidR="008416B2" w:rsidRPr="00EF4A26"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both"/>
            </w:pPr>
            <w:r w:rsidRPr="008416B2">
              <w:t>Граждане относящиеся к категории инвалиды</w:t>
            </w:r>
          </w:p>
        </w:tc>
        <w:tc>
          <w:tcPr>
            <w:tcW w:w="737"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t>человек</w:t>
            </w: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125</w:t>
            </w: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117</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98</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bCs/>
              </w:rPr>
            </w:pPr>
            <w:r w:rsidRPr="008416B2">
              <w:rPr>
                <w:rFonts w:eastAsia="Calibri"/>
                <w:bCs/>
                <w:lang w:val="en-US"/>
              </w:rPr>
              <w:t>95</w:t>
            </w: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126271" w:rsidRDefault="00126271" w:rsidP="008416B2">
            <w:pPr>
              <w:jc w:val="center"/>
              <w:rPr>
                <w:rFonts w:eastAsia="Calibri"/>
                <w:bCs/>
              </w:rPr>
            </w:pPr>
            <w:r>
              <w:rPr>
                <w:rFonts w:eastAsia="Calibri"/>
                <w:bCs/>
              </w:rPr>
              <w:t>62</w:t>
            </w:r>
          </w:p>
        </w:tc>
      </w:tr>
      <w:tr w:rsidR="008416B2" w:rsidRPr="00EF4A26"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both"/>
              <w:rPr>
                <w:rFonts w:eastAsia="Calibri"/>
              </w:rPr>
            </w:pPr>
            <w:r w:rsidRPr="008416B2">
              <w:rPr>
                <w:rFonts w:eastAsia="Calibri"/>
              </w:rPr>
              <w:t>Численность безработных</w:t>
            </w:r>
          </w:p>
        </w:tc>
        <w:tc>
          <w:tcPr>
            <w:tcW w:w="737"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t>человек</w:t>
            </w: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rPr>
            </w:pPr>
            <w:r w:rsidRPr="008416B2">
              <w:rPr>
                <w:rFonts w:eastAsia="Calibri"/>
                <w:lang w:val="en-US"/>
              </w:rPr>
              <w:t>131</w:t>
            </w: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rPr>
                <w:lang w:val="en-US"/>
              </w:rPr>
              <w:t>186</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rPr>
                <w:lang w:val="en-US"/>
              </w:rPr>
              <w:t>125</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rPr>
                <w:lang w:val="en-US"/>
              </w:rPr>
              <w:t>123</w:t>
            </w: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126271" w:rsidRDefault="00126271" w:rsidP="008416B2">
            <w:pPr>
              <w:jc w:val="center"/>
              <w:rPr>
                <w:rFonts w:eastAsia="Calibri"/>
              </w:rPr>
            </w:pPr>
            <w:r>
              <w:rPr>
                <w:rFonts w:eastAsia="Calibri"/>
              </w:rPr>
              <w:t>97</w:t>
            </w:r>
          </w:p>
        </w:tc>
      </w:tr>
      <w:tr w:rsidR="008416B2" w:rsidRPr="00EF4A26"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both"/>
              <w:rPr>
                <w:rFonts w:eastAsia="Calibri"/>
              </w:rPr>
            </w:pPr>
            <w:r w:rsidRPr="008416B2">
              <w:t>Заявленная работодателями потребность в работниках, на конец отчётного периода</w:t>
            </w:r>
          </w:p>
        </w:tc>
        <w:tc>
          <w:tcPr>
            <w:tcW w:w="737"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t>человек</w:t>
            </w: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rPr>
            </w:pPr>
            <w:r w:rsidRPr="008416B2">
              <w:rPr>
                <w:rFonts w:eastAsia="Calibri"/>
                <w:lang w:val="en-US"/>
              </w:rPr>
              <w:t>371</w:t>
            </w: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rPr>
                <w:lang w:val="en-US"/>
              </w:rPr>
              <w:t>441</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rPr>
                <w:lang w:val="en-US"/>
              </w:rPr>
              <w:t>676</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rPr>
                <w:lang w:val="en-US"/>
              </w:rPr>
              <w:t>855</w:t>
            </w: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126271" w:rsidRDefault="00126271" w:rsidP="008416B2">
            <w:pPr>
              <w:jc w:val="center"/>
              <w:rPr>
                <w:rFonts w:eastAsia="Calibri"/>
              </w:rPr>
            </w:pPr>
            <w:r>
              <w:rPr>
                <w:rFonts w:eastAsia="Calibri"/>
              </w:rPr>
              <w:t>787</w:t>
            </w:r>
          </w:p>
        </w:tc>
      </w:tr>
      <w:tr w:rsidR="008416B2" w:rsidRPr="00EF4A26"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both"/>
            </w:pPr>
            <w:r w:rsidRPr="008416B2">
              <w:t>Коэффициент напряжённости (численность незанятых трудовой деятельностью граждан, в расчёте на одну заявленную вакансию), на конец отчётного периода</w:t>
            </w:r>
          </w:p>
        </w:tc>
        <w:tc>
          <w:tcPr>
            <w:tcW w:w="737"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t>%</w:t>
            </w: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rPr>
            </w:pPr>
            <w:r w:rsidRPr="008416B2">
              <w:rPr>
                <w:rFonts w:eastAsia="Calibri"/>
              </w:rPr>
              <w:t>0,35</w:t>
            </w: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t>0,42</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t>0,30</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pPr>
            <w:r w:rsidRPr="008416B2">
              <w:t>0,19</w:t>
            </w: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8416B2" w:rsidRDefault="008416B2" w:rsidP="008416B2">
            <w:pPr>
              <w:jc w:val="center"/>
              <w:rPr>
                <w:rFonts w:eastAsia="Calibri"/>
                <w:lang w:val="en-US"/>
              </w:rPr>
            </w:pPr>
            <w:r w:rsidRPr="008416B2">
              <w:rPr>
                <w:rFonts w:eastAsia="Calibri"/>
              </w:rPr>
              <w:t>0,21</w:t>
            </w:r>
          </w:p>
        </w:tc>
      </w:tr>
      <w:tr w:rsidR="00912851" w:rsidRPr="00EF4A26" w:rsidTr="00912851">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912851" w:rsidRPr="008416B2" w:rsidRDefault="00912851" w:rsidP="00912851">
            <w:pPr>
              <w:jc w:val="both"/>
              <w:rPr>
                <w:rFonts w:eastAsia="Calibri"/>
              </w:rPr>
            </w:pPr>
            <w:r w:rsidRPr="008416B2">
              <w:rPr>
                <w:rFonts w:eastAsia="Calibri"/>
              </w:rPr>
              <w:t>Уровень регистрируемой безработицы:</w:t>
            </w:r>
          </w:p>
        </w:tc>
      </w:tr>
      <w:tr w:rsidR="004A7268" w:rsidRPr="004A7268"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both"/>
              <w:rPr>
                <w:rFonts w:eastAsia="Calibri"/>
              </w:rPr>
            </w:pPr>
            <w:r w:rsidRPr="004A7268">
              <w:rPr>
                <w:rFonts w:eastAsia="Calibri"/>
              </w:rPr>
              <w:t>Город Когалым</w:t>
            </w:r>
          </w:p>
        </w:tc>
        <w:tc>
          <w:tcPr>
            <w:tcW w:w="737"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pPr>
            <w:r w:rsidRPr="004A7268">
              <w:t>%</w:t>
            </w: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rPr>
            </w:pPr>
            <w:r w:rsidRPr="004A7268">
              <w:rPr>
                <w:rFonts w:eastAsia="Calibri"/>
              </w:rPr>
              <w:t>0,36</w:t>
            </w: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rPr>
            </w:pPr>
            <w:r w:rsidRPr="004A7268">
              <w:rPr>
                <w:rFonts w:eastAsia="Calibri"/>
              </w:rPr>
              <w:t>0,52</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rPr>
            </w:pPr>
            <w:r w:rsidRPr="004A7268">
              <w:rPr>
                <w:rFonts w:eastAsia="Calibri"/>
              </w:rPr>
              <w:t>0,34</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rPr>
            </w:pPr>
            <w:r w:rsidRPr="004A7268">
              <w:rPr>
                <w:rFonts w:eastAsia="Calibri"/>
              </w:rPr>
              <w:t>0,34</w:t>
            </w: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lang w:val="en-US"/>
              </w:rPr>
            </w:pPr>
            <w:r w:rsidRPr="004A7268">
              <w:rPr>
                <w:rFonts w:eastAsia="Calibri"/>
              </w:rPr>
              <w:t>0,27</w:t>
            </w:r>
          </w:p>
        </w:tc>
      </w:tr>
      <w:tr w:rsidR="008416B2" w:rsidRPr="004A7268" w:rsidTr="00912851">
        <w:trPr>
          <w:trHeight w:val="20"/>
          <w:jc w:val="center"/>
        </w:trPr>
        <w:tc>
          <w:tcPr>
            <w:tcW w:w="1681"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both"/>
              <w:rPr>
                <w:rFonts w:eastAsia="Calibri"/>
              </w:rPr>
            </w:pPr>
            <w:r w:rsidRPr="004A7268">
              <w:rPr>
                <w:rFonts w:eastAsia="Calibri"/>
              </w:rPr>
              <w:t>Ханты-Мансийский автономный округ - Югра</w:t>
            </w:r>
          </w:p>
        </w:tc>
        <w:tc>
          <w:tcPr>
            <w:tcW w:w="737"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pPr>
            <w:r w:rsidRPr="004A7268">
              <w:t>%</w:t>
            </w:r>
          </w:p>
        </w:tc>
        <w:tc>
          <w:tcPr>
            <w:tcW w:w="515"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rPr>
            </w:pPr>
            <w:r w:rsidRPr="004A7268">
              <w:rPr>
                <w:rFonts w:eastAsia="Calibri"/>
              </w:rPr>
              <w:t>0,45</w:t>
            </w:r>
          </w:p>
        </w:tc>
        <w:tc>
          <w:tcPr>
            <w:tcW w:w="513"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rPr>
            </w:pPr>
            <w:r w:rsidRPr="004A7268">
              <w:rPr>
                <w:rFonts w:eastAsia="Calibri"/>
              </w:rPr>
              <w:t>0,54</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rPr>
            </w:pPr>
            <w:r w:rsidRPr="004A7268">
              <w:rPr>
                <w:rFonts w:eastAsia="Calibri"/>
              </w:rPr>
              <w:t>0,57</w:t>
            </w:r>
          </w:p>
        </w:tc>
        <w:tc>
          <w:tcPr>
            <w:tcW w:w="514"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rPr>
            </w:pPr>
            <w:r w:rsidRPr="004A7268">
              <w:rPr>
                <w:rFonts w:eastAsia="Calibri"/>
              </w:rPr>
              <w:t>0,50</w:t>
            </w:r>
          </w:p>
        </w:tc>
        <w:tc>
          <w:tcPr>
            <w:tcW w:w="526" w:type="pct"/>
            <w:tcBorders>
              <w:top w:val="single" w:sz="4" w:space="0" w:color="auto"/>
              <w:left w:val="single" w:sz="4" w:space="0" w:color="auto"/>
              <w:bottom w:val="single" w:sz="4" w:space="0" w:color="auto"/>
              <w:right w:val="single" w:sz="4" w:space="0" w:color="auto"/>
            </w:tcBorders>
            <w:vAlign w:val="center"/>
          </w:tcPr>
          <w:p w:rsidR="008416B2" w:rsidRPr="004A7268" w:rsidRDefault="008416B2" w:rsidP="008416B2">
            <w:pPr>
              <w:jc w:val="center"/>
              <w:rPr>
                <w:rFonts w:eastAsia="Calibri"/>
              </w:rPr>
            </w:pPr>
            <w:r w:rsidRPr="004A7268">
              <w:rPr>
                <w:rFonts w:eastAsia="Calibri"/>
              </w:rPr>
              <w:t>0,50</w:t>
            </w:r>
          </w:p>
        </w:tc>
      </w:tr>
    </w:tbl>
    <w:p w:rsidR="00833EB0" w:rsidRDefault="00833EB0" w:rsidP="009D36D6">
      <w:pPr>
        <w:ind w:firstLine="709"/>
        <w:jc w:val="both"/>
        <w:rPr>
          <w:rFonts w:eastAsia="Calibri"/>
          <w:sz w:val="26"/>
          <w:szCs w:val="26"/>
        </w:rPr>
      </w:pPr>
    </w:p>
    <w:p w:rsidR="009D36D6" w:rsidRPr="004A7268" w:rsidRDefault="009D36D6" w:rsidP="009D36D6">
      <w:pPr>
        <w:ind w:firstLine="709"/>
        <w:jc w:val="both"/>
        <w:rPr>
          <w:rFonts w:eastAsia="Calibri"/>
          <w:sz w:val="26"/>
          <w:szCs w:val="26"/>
        </w:rPr>
      </w:pPr>
      <w:r w:rsidRPr="004A7268">
        <w:rPr>
          <w:rFonts w:eastAsia="Calibri"/>
          <w:sz w:val="26"/>
          <w:szCs w:val="26"/>
        </w:rPr>
        <w:t>Одним из основных макроэкономических показателей уровня жизни являются доходы населения. В 201</w:t>
      </w:r>
      <w:r w:rsidR="004E6D2A" w:rsidRPr="004A7268">
        <w:rPr>
          <w:rFonts w:eastAsia="Calibri"/>
          <w:sz w:val="26"/>
          <w:szCs w:val="26"/>
        </w:rPr>
        <w:t>8</w:t>
      </w:r>
      <w:r w:rsidRPr="004A7268">
        <w:rPr>
          <w:rFonts w:eastAsia="Calibri"/>
          <w:sz w:val="26"/>
          <w:szCs w:val="26"/>
        </w:rPr>
        <w:t xml:space="preserve"> году в городе сохранилась положительная динамика данного показателя. </w:t>
      </w:r>
    </w:p>
    <w:p w:rsidR="009D36D6" w:rsidRPr="004A7268" w:rsidRDefault="009D36D6" w:rsidP="009D36D6">
      <w:pPr>
        <w:ind w:firstLine="709"/>
        <w:jc w:val="both"/>
        <w:rPr>
          <w:rFonts w:eastAsia="Calibri"/>
          <w:sz w:val="26"/>
          <w:szCs w:val="26"/>
        </w:rPr>
      </w:pPr>
      <w:r w:rsidRPr="004A7268">
        <w:rPr>
          <w:rFonts w:eastAsia="Calibri"/>
          <w:sz w:val="26"/>
          <w:szCs w:val="26"/>
        </w:rPr>
        <w:t>Денежные доходы на душу населения за 201</w:t>
      </w:r>
      <w:r w:rsidR="004E6D2A" w:rsidRPr="004A7268">
        <w:rPr>
          <w:rFonts w:eastAsia="Calibri"/>
          <w:sz w:val="26"/>
          <w:szCs w:val="26"/>
        </w:rPr>
        <w:t>8</w:t>
      </w:r>
      <w:r w:rsidRPr="004A7268">
        <w:rPr>
          <w:rFonts w:eastAsia="Calibri"/>
          <w:sz w:val="26"/>
          <w:szCs w:val="26"/>
        </w:rPr>
        <w:t xml:space="preserve"> года по предварительным данным составили </w:t>
      </w:r>
      <w:r w:rsidR="004A7268" w:rsidRPr="004A7268">
        <w:rPr>
          <w:rFonts w:eastAsia="Calibri"/>
          <w:sz w:val="26"/>
          <w:szCs w:val="26"/>
        </w:rPr>
        <w:t>43 739,5</w:t>
      </w:r>
      <w:r w:rsidRPr="004A7268">
        <w:rPr>
          <w:rFonts w:eastAsia="Calibri"/>
          <w:sz w:val="26"/>
          <w:szCs w:val="26"/>
        </w:rPr>
        <w:t xml:space="preserve"> рублей и увеличились на </w:t>
      </w:r>
      <w:r w:rsidR="004A7268" w:rsidRPr="004A7268">
        <w:rPr>
          <w:rFonts w:eastAsia="Calibri"/>
          <w:sz w:val="26"/>
          <w:szCs w:val="26"/>
        </w:rPr>
        <w:t>3,5</w:t>
      </w:r>
      <w:r w:rsidRPr="004A7268">
        <w:rPr>
          <w:rFonts w:eastAsia="Calibri"/>
          <w:sz w:val="26"/>
          <w:szCs w:val="26"/>
        </w:rPr>
        <w:t>% к соответствующему периоду прошлого года.</w:t>
      </w:r>
    </w:p>
    <w:p w:rsidR="009D36D6" w:rsidRPr="004A7268" w:rsidRDefault="009D36D6" w:rsidP="009D36D6">
      <w:pPr>
        <w:ind w:firstLine="709"/>
        <w:jc w:val="both"/>
        <w:rPr>
          <w:rFonts w:eastAsia="Calibri"/>
          <w:sz w:val="26"/>
          <w:szCs w:val="26"/>
        </w:rPr>
      </w:pPr>
      <w:r w:rsidRPr="004A7268">
        <w:rPr>
          <w:rFonts w:eastAsia="Calibri"/>
          <w:sz w:val="26"/>
          <w:szCs w:val="26"/>
        </w:rPr>
        <w:t xml:space="preserve">Достигнутый уровень денежных доходов населения позволяет обеспечивать более </w:t>
      </w:r>
      <w:r w:rsidR="004A7268" w:rsidRPr="004A7268">
        <w:rPr>
          <w:rFonts w:eastAsia="Calibri"/>
          <w:sz w:val="26"/>
          <w:szCs w:val="26"/>
        </w:rPr>
        <w:t>3</w:t>
      </w:r>
      <w:r w:rsidRPr="004A7268">
        <w:rPr>
          <w:rFonts w:eastAsia="Calibri"/>
          <w:sz w:val="26"/>
          <w:szCs w:val="26"/>
        </w:rPr>
        <w:t xml:space="preserve"> бюджетов прожиточного минимума.</w:t>
      </w:r>
    </w:p>
    <w:p w:rsidR="009D36D6" w:rsidRPr="004A7268" w:rsidRDefault="009D36D6" w:rsidP="009D36D6">
      <w:pPr>
        <w:ind w:firstLine="709"/>
        <w:jc w:val="both"/>
        <w:rPr>
          <w:rFonts w:eastAsia="Calibri"/>
          <w:sz w:val="26"/>
          <w:szCs w:val="26"/>
        </w:rPr>
      </w:pPr>
      <w:r w:rsidRPr="004A7268">
        <w:rPr>
          <w:rFonts w:eastAsia="Calibri"/>
          <w:sz w:val="26"/>
          <w:szCs w:val="26"/>
        </w:rPr>
        <w:t>Основным источником денежных доходов населения по-прежнему остаётся заработная плата. Среднемесячная начисленная заработная плата по крупным и средним организациям города за 201</w:t>
      </w:r>
      <w:r w:rsidR="004A7268" w:rsidRPr="004A7268">
        <w:rPr>
          <w:rFonts w:eastAsia="Calibri"/>
          <w:sz w:val="26"/>
          <w:szCs w:val="26"/>
        </w:rPr>
        <w:t>8</w:t>
      </w:r>
      <w:r w:rsidRPr="004A7268">
        <w:rPr>
          <w:rFonts w:eastAsia="Calibri"/>
          <w:sz w:val="26"/>
          <w:szCs w:val="26"/>
        </w:rPr>
        <w:t xml:space="preserve"> год по оценке составила </w:t>
      </w:r>
      <w:r w:rsidR="004A7268" w:rsidRPr="004A7268">
        <w:rPr>
          <w:rFonts w:eastAsia="Calibri"/>
          <w:sz w:val="26"/>
          <w:szCs w:val="26"/>
        </w:rPr>
        <w:t xml:space="preserve">     </w:t>
      </w:r>
      <w:r w:rsidR="004A7268" w:rsidRPr="004A7268">
        <w:rPr>
          <w:rFonts w:eastAsia="Calibri"/>
          <w:sz w:val="26"/>
          <w:szCs w:val="26"/>
        </w:rPr>
        <w:lastRenderedPageBreak/>
        <w:t>74 049</w:t>
      </w:r>
      <w:r w:rsidRPr="004A7268">
        <w:rPr>
          <w:rFonts w:eastAsia="Calibri"/>
          <w:sz w:val="26"/>
          <w:szCs w:val="26"/>
        </w:rPr>
        <w:t xml:space="preserve"> рублей (увеличение к соответствующему периоду прошлого года составило </w:t>
      </w:r>
      <w:r w:rsidR="004A7268" w:rsidRPr="004A7268">
        <w:rPr>
          <w:rFonts w:eastAsia="Calibri"/>
          <w:sz w:val="26"/>
          <w:szCs w:val="26"/>
        </w:rPr>
        <w:t>3,5</w:t>
      </w:r>
      <w:r w:rsidRPr="004A7268">
        <w:rPr>
          <w:rFonts w:eastAsia="Calibri"/>
          <w:sz w:val="26"/>
          <w:szCs w:val="26"/>
        </w:rPr>
        <w:t>%).</w:t>
      </w:r>
    </w:p>
    <w:p w:rsidR="009D36D6" w:rsidRDefault="009D36D6" w:rsidP="009D36D6">
      <w:pPr>
        <w:ind w:firstLine="709"/>
        <w:jc w:val="both"/>
        <w:rPr>
          <w:rFonts w:eastAsia="Calibri"/>
          <w:sz w:val="26"/>
          <w:szCs w:val="26"/>
        </w:rPr>
      </w:pPr>
      <w:r w:rsidRPr="00AE5523">
        <w:rPr>
          <w:rFonts w:eastAsia="Calibri"/>
          <w:sz w:val="26"/>
          <w:szCs w:val="26"/>
        </w:rPr>
        <w:t>Среднемесячный размер трудовой пенсии по старости одного пенсионера по данным государственного учреждения - Отделение Пенсионного Фонда Российской Федерации по Ханты-Мансийскому автономному округу – Югре в городе Когалыме в 201</w:t>
      </w:r>
      <w:r w:rsidR="00AE5523" w:rsidRPr="00AE5523">
        <w:rPr>
          <w:rFonts w:eastAsia="Calibri"/>
          <w:sz w:val="26"/>
          <w:szCs w:val="26"/>
        </w:rPr>
        <w:t>8</w:t>
      </w:r>
      <w:r w:rsidRPr="00AE5523">
        <w:rPr>
          <w:rFonts w:eastAsia="Calibri"/>
          <w:sz w:val="26"/>
          <w:szCs w:val="26"/>
        </w:rPr>
        <w:t xml:space="preserve"> году составил </w:t>
      </w:r>
      <w:r w:rsidR="00AE5523" w:rsidRPr="00AE5523">
        <w:rPr>
          <w:rFonts w:eastAsia="Calibri"/>
          <w:sz w:val="26"/>
          <w:szCs w:val="26"/>
        </w:rPr>
        <w:t>20 230,1</w:t>
      </w:r>
      <w:r w:rsidRPr="00AE5523">
        <w:rPr>
          <w:rFonts w:eastAsia="Calibri"/>
          <w:sz w:val="26"/>
          <w:szCs w:val="26"/>
        </w:rPr>
        <w:t xml:space="preserve"> рублей, или </w:t>
      </w:r>
      <w:r w:rsidR="00AE5523" w:rsidRPr="00AE5523">
        <w:rPr>
          <w:rFonts w:eastAsia="Calibri"/>
          <w:sz w:val="26"/>
          <w:szCs w:val="26"/>
        </w:rPr>
        <w:t>101,9</w:t>
      </w:r>
      <w:r w:rsidRPr="00AE5523">
        <w:rPr>
          <w:rFonts w:eastAsia="Calibri"/>
          <w:sz w:val="26"/>
          <w:szCs w:val="26"/>
        </w:rPr>
        <w:t xml:space="preserve">% </w:t>
      </w:r>
      <w:r w:rsidRPr="009D2704">
        <w:rPr>
          <w:rFonts w:eastAsia="Calibri"/>
          <w:sz w:val="26"/>
          <w:szCs w:val="26"/>
        </w:rPr>
        <w:t>к 201</w:t>
      </w:r>
      <w:r w:rsidR="00AE5523" w:rsidRPr="009D2704">
        <w:rPr>
          <w:rFonts w:eastAsia="Calibri"/>
          <w:sz w:val="26"/>
          <w:szCs w:val="26"/>
        </w:rPr>
        <w:t>7</w:t>
      </w:r>
      <w:r w:rsidRPr="009D2704">
        <w:rPr>
          <w:rFonts w:eastAsia="Calibri"/>
          <w:sz w:val="26"/>
          <w:szCs w:val="26"/>
        </w:rPr>
        <w:t xml:space="preserve"> году (</w:t>
      </w:r>
      <w:r w:rsidR="00AE5523" w:rsidRPr="009D2704">
        <w:rPr>
          <w:rFonts w:eastAsia="Calibri"/>
          <w:sz w:val="26"/>
          <w:szCs w:val="26"/>
        </w:rPr>
        <w:t>19 856</w:t>
      </w:r>
      <w:r w:rsidRPr="009D2704">
        <w:rPr>
          <w:rFonts w:eastAsia="Calibri"/>
          <w:sz w:val="26"/>
          <w:szCs w:val="26"/>
        </w:rPr>
        <w:t xml:space="preserve"> рублей). Численность получателей пенсий в городе на 1 января 201</w:t>
      </w:r>
      <w:r w:rsidR="009D2704" w:rsidRPr="009D2704">
        <w:rPr>
          <w:rFonts w:eastAsia="Calibri"/>
          <w:sz w:val="26"/>
          <w:szCs w:val="26"/>
        </w:rPr>
        <w:t>9</w:t>
      </w:r>
      <w:r w:rsidRPr="009D2704">
        <w:rPr>
          <w:rFonts w:eastAsia="Calibri"/>
          <w:sz w:val="26"/>
          <w:szCs w:val="26"/>
        </w:rPr>
        <w:t xml:space="preserve"> года составила </w:t>
      </w:r>
      <w:r w:rsidR="009D2704" w:rsidRPr="009D2704">
        <w:rPr>
          <w:rFonts w:eastAsia="Calibri"/>
          <w:sz w:val="26"/>
          <w:szCs w:val="26"/>
        </w:rPr>
        <w:t>15 052</w:t>
      </w:r>
      <w:r w:rsidRPr="009D2704">
        <w:rPr>
          <w:rFonts w:eastAsia="Calibri"/>
          <w:sz w:val="26"/>
          <w:szCs w:val="26"/>
        </w:rPr>
        <w:t xml:space="preserve"> человека, что составляет </w:t>
      </w:r>
      <w:r w:rsidR="009D2704" w:rsidRPr="009D2704">
        <w:rPr>
          <w:rFonts w:eastAsia="Calibri"/>
          <w:sz w:val="26"/>
          <w:szCs w:val="26"/>
        </w:rPr>
        <w:t>22,4</w:t>
      </w:r>
      <w:r w:rsidRPr="009D2704">
        <w:rPr>
          <w:rFonts w:eastAsia="Calibri"/>
          <w:sz w:val="26"/>
          <w:szCs w:val="26"/>
        </w:rPr>
        <w:t>% от общей численности постоянного населения города (на 1 января 201</w:t>
      </w:r>
      <w:r w:rsidR="009D2704" w:rsidRPr="009D2704">
        <w:rPr>
          <w:rFonts w:eastAsia="Calibri"/>
          <w:sz w:val="26"/>
          <w:szCs w:val="26"/>
        </w:rPr>
        <w:t>8</w:t>
      </w:r>
      <w:r w:rsidRPr="009D2704">
        <w:rPr>
          <w:rFonts w:eastAsia="Calibri"/>
          <w:sz w:val="26"/>
          <w:szCs w:val="26"/>
        </w:rPr>
        <w:t xml:space="preserve"> года – 21,</w:t>
      </w:r>
      <w:r w:rsidR="009D2704" w:rsidRPr="009D2704">
        <w:rPr>
          <w:rFonts w:eastAsia="Calibri"/>
          <w:sz w:val="26"/>
          <w:szCs w:val="26"/>
        </w:rPr>
        <w:t>6</w:t>
      </w:r>
      <w:r w:rsidRPr="009D2704">
        <w:rPr>
          <w:rFonts w:eastAsia="Calibri"/>
          <w:sz w:val="26"/>
          <w:szCs w:val="26"/>
        </w:rPr>
        <w:t xml:space="preserve">%). Численность пенсионеров увеличилась на </w:t>
      </w:r>
      <w:r w:rsidR="009D2704" w:rsidRPr="009D2704">
        <w:rPr>
          <w:rFonts w:eastAsia="Calibri"/>
          <w:sz w:val="26"/>
          <w:szCs w:val="26"/>
        </w:rPr>
        <w:t>5</w:t>
      </w:r>
      <w:r w:rsidRPr="009D2704">
        <w:rPr>
          <w:rFonts w:eastAsia="Calibri"/>
          <w:sz w:val="26"/>
          <w:szCs w:val="26"/>
        </w:rPr>
        <w:t>% по отношению к 201</w:t>
      </w:r>
      <w:r w:rsidR="009D2704" w:rsidRPr="009D2704">
        <w:rPr>
          <w:rFonts w:eastAsia="Calibri"/>
          <w:sz w:val="26"/>
          <w:szCs w:val="26"/>
        </w:rPr>
        <w:t>7</w:t>
      </w:r>
      <w:r w:rsidRPr="009D2704">
        <w:rPr>
          <w:rFonts w:eastAsia="Calibri"/>
          <w:sz w:val="26"/>
          <w:szCs w:val="26"/>
        </w:rPr>
        <w:t xml:space="preserve"> год</w:t>
      </w:r>
      <w:r w:rsidR="009D2704" w:rsidRPr="009D2704">
        <w:rPr>
          <w:rFonts w:eastAsia="Calibri"/>
          <w:sz w:val="26"/>
          <w:szCs w:val="26"/>
        </w:rPr>
        <w:t>у</w:t>
      </w:r>
      <w:r w:rsidRPr="009D2704">
        <w:rPr>
          <w:rFonts w:eastAsia="Calibri"/>
          <w:sz w:val="26"/>
          <w:szCs w:val="26"/>
        </w:rPr>
        <w:t>.</w:t>
      </w:r>
    </w:p>
    <w:p w:rsidR="00833EB0" w:rsidRDefault="00833EB0" w:rsidP="009D36D6">
      <w:pPr>
        <w:ind w:firstLine="709"/>
        <w:jc w:val="both"/>
        <w:rPr>
          <w:rFonts w:eastAsia="Calibri"/>
          <w:sz w:val="26"/>
          <w:szCs w:val="26"/>
        </w:rPr>
      </w:pPr>
    </w:p>
    <w:p w:rsidR="009D36D6" w:rsidRDefault="009D36D6" w:rsidP="004545D8">
      <w:pPr>
        <w:widowControl w:val="0"/>
        <w:ind w:firstLine="709"/>
        <w:jc w:val="both"/>
        <w:rPr>
          <w:rFonts w:eastAsia="Calibri"/>
          <w:sz w:val="26"/>
          <w:szCs w:val="26"/>
        </w:rPr>
      </w:pPr>
      <w:r w:rsidRPr="00F82884">
        <w:rPr>
          <w:rFonts w:eastAsia="Calibri"/>
          <w:sz w:val="26"/>
          <w:szCs w:val="26"/>
        </w:rPr>
        <w:t>Динамика показателей уровня жизни населения</w:t>
      </w:r>
    </w:p>
    <w:p w:rsidR="00833EB0" w:rsidRPr="00F82884" w:rsidRDefault="00833EB0" w:rsidP="004545D8">
      <w:pPr>
        <w:widowControl w:val="0"/>
        <w:ind w:firstLine="709"/>
        <w:jc w:val="both"/>
        <w:rPr>
          <w:rFonts w:eastAsia="Calibri"/>
          <w:sz w:val="26"/>
          <w:szCs w:val="26"/>
        </w:rPr>
      </w:pPr>
    </w:p>
    <w:tbl>
      <w:tblPr>
        <w:tblW w:w="5000" w:type="pct"/>
        <w:jc w:val="center"/>
        <w:tblLayout w:type="fixed"/>
        <w:tblLook w:val="04A0" w:firstRow="1" w:lastRow="0" w:firstColumn="1" w:lastColumn="0" w:noHBand="0" w:noVBand="1"/>
      </w:tblPr>
      <w:tblGrid>
        <w:gridCol w:w="2466"/>
        <w:gridCol w:w="1107"/>
        <w:gridCol w:w="1077"/>
        <w:gridCol w:w="1086"/>
        <w:gridCol w:w="1088"/>
        <w:gridCol w:w="1091"/>
        <w:gridCol w:w="1088"/>
      </w:tblGrid>
      <w:tr w:rsidR="009D36D6" w:rsidRPr="00EF4A26"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hideMark/>
          </w:tcPr>
          <w:p w:rsidR="009D36D6" w:rsidRPr="00A8738F" w:rsidRDefault="009D36D6" w:rsidP="00845347">
            <w:pPr>
              <w:jc w:val="center"/>
              <w:rPr>
                <w:rFonts w:eastAsia="Calibri"/>
                <w:b/>
                <w:bCs/>
              </w:rPr>
            </w:pPr>
            <w:r w:rsidRPr="00A8738F">
              <w:rPr>
                <w:rFonts w:eastAsia="Calibri"/>
                <w:b/>
                <w:bCs/>
              </w:rPr>
              <w:t>Показатели</w:t>
            </w:r>
          </w:p>
        </w:tc>
        <w:tc>
          <w:tcPr>
            <w:tcW w:w="615" w:type="pct"/>
            <w:tcBorders>
              <w:top w:val="single" w:sz="4" w:space="0" w:color="auto"/>
              <w:left w:val="single" w:sz="4" w:space="0" w:color="auto"/>
              <w:bottom w:val="single" w:sz="4" w:space="0" w:color="auto"/>
              <w:right w:val="single" w:sz="4" w:space="0" w:color="auto"/>
            </w:tcBorders>
            <w:vAlign w:val="center"/>
            <w:hideMark/>
          </w:tcPr>
          <w:p w:rsidR="009D36D6" w:rsidRPr="00A8738F" w:rsidRDefault="009D36D6" w:rsidP="00845347">
            <w:pPr>
              <w:jc w:val="center"/>
              <w:rPr>
                <w:rFonts w:eastAsia="Calibri"/>
                <w:b/>
                <w:bCs/>
              </w:rPr>
            </w:pPr>
            <w:r w:rsidRPr="00A8738F">
              <w:rPr>
                <w:rFonts w:eastAsia="Calibri"/>
                <w:b/>
                <w:bCs/>
              </w:rPr>
              <w:t>Ед. измерения</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F82884">
            <w:pPr>
              <w:jc w:val="center"/>
              <w:rPr>
                <w:rFonts w:eastAsia="Calibri"/>
                <w:b/>
                <w:bCs/>
              </w:rPr>
            </w:pPr>
            <w:r w:rsidRPr="00A8738F">
              <w:rPr>
                <w:rFonts w:eastAsia="Calibri"/>
                <w:b/>
                <w:bCs/>
              </w:rPr>
              <w:t>201</w:t>
            </w:r>
            <w:r w:rsidR="00F82884" w:rsidRPr="00A8738F">
              <w:rPr>
                <w:rFonts w:eastAsia="Calibri"/>
                <w:b/>
                <w:bCs/>
              </w:rPr>
              <w:t>4</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F82884">
            <w:pPr>
              <w:jc w:val="center"/>
              <w:rPr>
                <w:rFonts w:eastAsia="Calibri"/>
                <w:b/>
                <w:bCs/>
              </w:rPr>
            </w:pPr>
            <w:r w:rsidRPr="00A8738F">
              <w:rPr>
                <w:rFonts w:eastAsia="Calibri"/>
                <w:b/>
                <w:bCs/>
              </w:rPr>
              <w:t>201</w:t>
            </w:r>
            <w:r w:rsidR="00F82884" w:rsidRPr="00A8738F">
              <w:rPr>
                <w:rFonts w:eastAsia="Calibri"/>
                <w:b/>
                <w:bCs/>
              </w:rPr>
              <w:t>5</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b/>
                <w:bCs/>
              </w:rPr>
            </w:pPr>
            <w:r w:rsidRPr="00A8738F">
              <w:rPr>
                <w:rFonts w:eastAsia="Calibri"/>
                <w:b/>
                <w:bCs/>
              </w:rPr>
              <w:t>2</w:t>
            </w:r>
            <w:r w:rsidR="00F82884" w:rsidRPr="00A8738F">
              <w:rPr>
                <w:rFonts w:eastAsia="Calibri"/>
                <w:b/>
                <w:bCs/>
              </w:rPr>
              <w:t>016</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A8738F" w:rsidRDefault="00F82884" w:rsidP="00845347">
            <w:pPr>
              <w:jc w:val="center"/>
              <w:rPr>
                <w:rFonts w:eastAsia="Calibri"/>
                <w:b/>
                <w:bCs/>
              </w:rPr>
            </w:pPr>
            <w:r w:rsidRPr="00A8738F">
              <w:rPr>
                <w:rFonts w:eastAsia="Calibri"/>
                <w:b/>
                <w:bCs/>
              </w:rPr>
              <w:t>2017</w:t>
            </w:r>
          </w:p>
        </w:tc>
        <w:tc>
          <w:tcPr>
            <w:tcW w:w="604" w:type="pct"/>
            <w:tcBorders>
              <w:top w:val="single" w:sz="4" w:space="0" w:color="auto"/>
              <w:left w:val="single" w:sz="4" w:space="0" w:color="auto"/>
              <w:bottom w:val="single" w:sz="4" w:space="0" w:color="auto"/>
              <w:right w:val="single" w:sz="4" w:space="0" w:color="auto"/>
            </w:tcBorders>
          </w:tcPr>
          <w:p w:rsidR="009D36D6" w:rsidRPr="00A8738F" w:rsidRDefault="009D36D6" w:rsidP="00F82884">
            <w:pPr>
              <w:jc w:val="center"/>
              <w:rPr>
                <w:rFonts w:eastAsia="Calibri"/>
                <w:b/>
                <w:bCs/>
              </w:rPr>
            </w:pPr>
            <w:r w:rsidRPr="00A8738F">
              <w:rPr>
                <w:rFonts w:eastAsia="Calibri"/>
                <w:b/>
                <w:bCs/>
              </w:rPr>
              <w:t>201</w:t>
            </w:r>
            <w:r w:rsidR="00F82884" w:rsidRPr="00A8738F">
              <w:rPr>
                <w:rFonts w:eastAsia="Calibri"/>
                <w:b/>
                <w:bCs/>
              </w:rPr>
              <w:t>8</w:t>
            </w:r>
            <w:r w:rsidRPr="00A8738F">
              <w:rPr>
                <w:rFonts w:eastAsia="Calibri"/>
                <w:b/>
                <w:bCs/>
              </w:rPr>
              <w:t xml:space="preserve"> оценка</w:t>
            </w:r>
          </w:p>
        </w:tc>
      </w:tr>
      <w:tr w:rsidR="009D36D6" w:rsidRPr="00EF4A26" w:rsidTr="004545D8">
        <w:trPr>
          <w:trHeight w:val="181"/>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rPr>
                <w:rFonts w:eastAsia="Calibri"/>
              </w:rPr>
            </w:pPr>
            <w:r w:rsidRPr="00A8738F">
              <w:rPr>
                <w:rFonts w:eastAsia="Calibri"/>
              </w:rPr>
              <w:t>Среднедушевые денежные доходы населения в месяц</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p>
        </w:tc>
      </w:tr>
      <w:tr w:rsidR="009D36D6" w:rsidRPr="00EF4A26"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A8738F" w:rsidRDefault="0092176D" w:rsidP="0092176D">
            <w:pPr>
              <w:jc w:val="both"/>
              <w:rPr>
                <w:rFonts w:eastAsia="Calibri"/>
              </w:rPr>
            </w:pPr>
            <w:r w:rsidRPr="00A8738F">
              <w:rPr>
                <w:rFonts w:eastAsia="Calibri"/>
              </w:rPr>
              <w:t>Город</w:t>
            </w:r>
            <w:r w:rsidR="001B33C6" w:rsidRPr="00A8738F">
              <w:rPr>
                <w:rFonts w:eastAsia="Calibri"/>
              </w:rPr>
              <w:t xml:space="preserve"> Когалым</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r w:rsidRPr="00A8738F">
              <w:rPr>
                <w:rFonts w:eastAsia="Calibri"/>
              </w:rPr>
              <w:t>рублей</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A8738F" w:rsidRDefault="00A8738F" w:rsidP="00845347">
            <w:pPr>
              <w:jc w:val="center"/>
              <w:rPr>
                <w:rFonts w:eastAsia="Calibri"/>
              </w:rPr>
            </w:pPr>
            <w:r w:rsidRPr="00A8738F">
              <w:rPr>
                <w:rFonts w:eastAsia="Calibri"/>
              </w:rPr>
              <w:t>37 633</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A8738F" w:rsidRDefault="00A8738F" w:rsidP="00845347">
            <w:pPr>
              <w:jc w:val="center"/>
              <w:rPr>
                <w:rFonts w:eastAsia="Calibri"/>
              </w:rPr>
            </w:pPr>
            <w:r w:rsidRPr="00A8738F">
              <w:rPr>
                <w:rFonts w:eastAsia="Calibri"/>
              </w:rPr>
              <w:t>39 199</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A8738F" w:rsidRDefault="00A8738F" w:rsidP="00845347">
            <w:pPr>
              <w:jc w:val="center"/>
              <w:rPr>
                <w:rFonts w:eastAsia="Calibri"/>
              </w:rPr>
            </w:pPr>
            <w:r w:rsidRPr="00A8738F">
              <w:rPr>
                <w:rFonts w:eastAsia="Calibri"/>
              </w:rPr>
              <w:t>39 682</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A8738F" w:rsidRDefault="0001294C" w:rsidP="00845347">
            <w:pPr>
              <w:jc w:val="center"/>
              <w:rPr>
                <w:rFonts w:eastAsia="Calibri"/>
              </w:rPr>
            </w:pPr>
            <w:r>
              <w:rPr>
                <w:rFonts w:eastAsia="Calibri"/>
              </w:rPr>
              <w:t>42 242</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A8738F" w:rsidRDefault="0001294C" w:rsidP="00845347">
            <w:pPr>
              <w:jc w:val="center"/>
              <w:rPr>
                <w:rFonts w:eastAsia="Calibri"/>
              </w:rPr>
            </w:pPr>
            <w:r>
              <w:rPr>
                <w:rFonts w:eastAsia="Calibri"/>
              </w:rPr>
              <w:t>43 740</w:t>
            </w:r>
          </w:p>
        </w:tc>
      </w:tr>
      <w:tr w:rsidR="009D36D6" w:rsidRPr="00EF4A26"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both"/>
              <w:rPr>
                <w:rFonts w:eastAsia="Calibri"/>
              </w:rPr>
            </w:pPr>
            <w:r w:rsidRPr="00A8738F">
              <w:rPr>
                <w:rFonts w:eastAsia="Calibri"/>
              </w:rPr>
              <w:t>Ханты-Ма</w:t>
            </w:r>
            <w:r w:rsidR="00251019" w:rsidRPr="00A8738F">
              <w:rPr>
                <w:rFonts w:eastAsia="Calibri"/>
              </w:rPr>
              <w:t>нсийский автономный округ - Югра</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r w:rsidRPr="00A8738F">
              <w:rPr>
                <w:rFonts w:eastAsia="Calibri"/>
              </w:rPr>
              <w:t>рублей</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A8738F" w:rsidRDefault="00A8738F" w:rsidP="00845347">
            <w:pPr>
              <w:jc w:val="center"/>
              <w:rPr>
                <w:rFonts w:eastAsia="Calibri"/>
              </w:rPr>
            </w:pPr>
            <w:r w:rsidRPr="00A8738F">
              <w:rPr>
                <w:rFonts w:eastAsia="Calibri"/>
              </w:rPr>
              <w:t>41 503</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8738F" w:rsidP="00845347">
            <w:pPr>
              <w:jc w:val="center"/>
              <w:rPr>
                <w:rFonts w:eastAsia="Calibri"/>
              </w:rPr>
            </w:pPr>
            <w:r w:rsidRPr="00FB7D31">
              <w:rPr>
                <w:rFonts w:eastAsia="Calibri"/>
              </w:rPr>
              <w:t>44 507</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44 167</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44 359</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45 342</w:t>
            </w:r>
          </w:p>
        </w:tc>
      </w:tr>
      <w:tr w:rsidR="009D36D6" w:rsidRPr="00EF4A26"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both"/>
              <w:rPr>
                <w:rFonts w:eastAsia="Calibri"/>
              </w:rPr>
            </w:pPr>
            <w:r w:rsidRPr="00A8738F">
              <w:rPr>
                <w:rFonts w:eastAsia="Calibri"/>
              </w:rPr>
              <w:t>Реальные располагаемые денежные доходы населения к предыдущему году</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r>
      <w:tr w:rsidR="009D36D6" w:rsidRPr="00EF4A26"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A8738F" w:rsidRDefault="0092176D" w:rsidP="0092176D">
            <w:pPr>
              <w:jc w:val="both"/>
              <w:rPr>
                <w:rFonts w:eastAsia="Calibri"/>
              </w:rPr>
            </w:pPr>
            <w:r w:rsidRPr="00A8738F">
              <w:rPr>
                <w:rFonts w:eastAsia="Calibri"/>
              </w:rPr>
              <w:t>Город</w:t>
            </w:r>
            <w:r w:rsidR="001B33C6" w:rsidRPr="00A8738F">
              <w:rPr>
                <w:rFonts w:eastAsia="Calibri"/>
              </w:rPr>
              <w:t xml:space="preserve"> Когалым</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r w:rsidRPr="00A8738F">
              <w:rPr>
                <w:rFonts w:eastAsia="Calibri"/>
              </w:rPr>
              <w:t>%</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A8738F" w:rsidRDefault="00A8738F" w:rsidP="00845347">
            <w:pPr>
              <w:jc w:val="center"/>
              <w:rPr>
                <w:rFonts w:eastAsia="Calibri"/>
              </w:rPr>
            </w:pPr>
            <w:r w:rsidRPr="00A8738F">
              <w:rPr>
                <w:rFonts w:eastAsia="Calibri"/>
              </w:rPr>
              <w:t>102,9</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8738F" w:rsidP="00845347">
            <w:pPr>
              <w:jc w:val="center"/>
              <w:rPr>
                <w:rFonts w:eastAsia="Calibri"/>
              </w:rPr>
            </w:pPr>
            <w:r w:rsidRPr="00FB7D31">
              <w:rPr>
                <w:rFonts w:eastAsia="Calibri"/>
              </w:rPr>
              <w:t>104,1</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A8738F" w:rsidP="00845347">
            <w:pPr>
              <w:jc w:val="center"/>
              <w:rPr>
                <w:rFonts w:eastAsia="Calibri"/>
              </w:rPr>
            </w:pPr>
            <w:r w:rsidRPr="00FB7D31">
              <w:rPr>
                <w:rFonts w:eastAsia="Calibri"/>
              </w:rPr>
              <w:t>101,3</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99,1</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102,4</w:t>
            </w:r>
          </w:p>
        </w:tc>
      </w:tr>
      <w:tr w:rsidR="009D36D6" w:rsidRPr="00EF4A26"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both"/>
              <w:rPr>
                <w:rFonts w:eastAsia="Calibri"/>
              </w:rPr>
            </w:pPr>
            <w:r w:rsidRPr="00A8738F">
              <w:rPr>
                <w:rFonts w:eastAsia="Calibri"/>
              </w:rPr>
              <w:t>Ханты-Мансийский а</w:t>
            </w:r>
            <w:r w:rsidR="00251019" w:rsidRPr="00A8738F">
              <w:rPr>
                <w:rFonts w:eastAsia="Calibri"/>
              </w:rPr>
              <w:t>втономный округ - Югра</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A8738F" w:rsidRDefault="009D36D6" w:rsidP="00845347">
            <w:pPr>
              <w:jc w:val="center"/>
              <w:rPr>
                <w:rFonts w:eastAsia="Calibri"/>
              </w:rPr>
            </w:pPr>
            <w:r w:rsidRPr="00A8738F">
              <w:rPr>
                <w:rFonts w:eastAsia="Calibri"/>
              </w:rPr>
              <w:t>%</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A8738F" w:rsidRDefault="00A8738F" w:rsidP="00845347">
            <w:pPr>
              <w:jc w:val="center"/>
              <w:rPr>
                <w:rFonts w:eastAsia="Calibri"/>
              </w:rPr>
            </w:pPr>
            <w:r w:rsidRPr="00A8738F">
              <w:rPr>
                <w:rFonts w:eastAsia="Calibri"/>
              </w:rPr>
              <w:t>100,1</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8738F" w:rsidP="00845347">
            <w:pPr>
              <w:jc w:val="center"/>
              <w:rPr>
                <w:rFonts w:eastAsia="Calibri"/>
              </w:rPr>
            </w:pPr>
            <w:r w:rsidRPr="00FB7D31">
              <w:rPr>
                <w:rFonts w:eastAsia="Calibri"/>
              </w:rPr>
              <w:t>95,1</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91,8</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95,2</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100</w:t>
            </w: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both"/>
              <w:rPr>
                <w:rFonts w:eastAsia="Calibri"/>
              </w:rPr>
            </w:pPr>
            <w:r w:rsidRPr="00FB7D31">
              <w:rPr>
                <w:rFonts w:eastAsia="Calibri"/>
              </w:rPr>
              <w:t>Среднемесячная заработная плата по крупным и средним организациям</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r w:rsidRPr="00FB7D31">
              <w:rPr>
                <w:rFonts w:eastAsia="Calibri"/>
              </w:rPr>
              <w:t>рублей</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A8738F" w:rsidP="00845347">
            <w:pPr>
              <w:jc w:val="center"/>
              <w:rPr>
                <w:rFonts w:eastAsia="Calibri"/>
              </w:rPr>
            </w:pPr>
            <w:r w:rsidRPr="00FB7D31">
              <w:rPr>
                <w:rFonts w:eastAsia="Calibri"/>
              </w:rPr>
              <w:t>63 294</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8738F" w:rsidP="00845347">
            <w:pPr>
              <w:jc w:val="center"/>
              <w:rPr>
                <w:rFonts w:eastAsia="Calibri"/>
              </w:rPr>
            </w:pPr>
            <w:r w:rsidRPr="00FB7D31">
              <w:rPr>
                <w:rFonts w:eastAsia="Calibri"/>
              </w:rPr>
              <w:t>64 435</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A8738F" w:rsidP="00845347">
            <w:pPr>
              <w:jc w:val="center"/>
              <w:rPr>
                <w:rFonts w:eastAsia="Calibri"/>
              </w:rPr>
            </w:pPr>
            <w:r w:rsidRPr="00FB7D31">
              <w:rPr>
                <w:rFonts w:eastAsia="Calibri"/>
              </w:rPr>
              <w:t>69 134</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71 545</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01294C" w:rsidP="00845347">
            <w:pPr>
              <w:jc w:val="center"/>
              <w:rPr>
                <w:rFonts w:eastAsia="Calibri"/>
              </w:rPr>
            </w:pPr>
            <w:r>
              <w:rPr>
                <w:rFonts w:eastAsia="Calibri"/>
              </w:rPr>
              <w:t>74 049</w:t>
            </w: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both"/>
              <w:rPr>
                <w:rFonts w:eastAsia="Calibri"/>
              </w:rPr>
            </w:pPr>
            <w:r w:rsidRPr="00FB7D31">
              <w:rPr>
                <w:rFonts w:eastAsia="Calibri"/>
              </w:rPr>
              <w:t>Среднемесячная заработная плата педагогических работников образовательных учреждений</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r w:rsidRPr="00FB7D31">
              <w:rPr>
                <w:rFonts w:eastAsia="Calibri"/>
              </w:rPr>
              <w:t>рублей</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62 280</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62 811</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E44C76" w:rsidP="00845347">
            <w:pPr>
              <w:jc w:val="center"/>
              <w:rPr>
                <w:rFonts w:eastAsia="Calibri"/>
                <w:lang w:val="en-US"/>
              </w:rPr>
            </w:pPr>
            <w:r>
              <w:rPr>
                <w:rFonts w:eastAsia="Calibri"/>
                <w:lang w:val="en-US"/>
              </w:rPr>
              <w:t>63 447</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E44C76" w:rsidP="00845347">
            <w:pPr>
              <w:jc w:val="center"/>
              <w:rPr>
                <w:rFonts w:eastAsia="Calibri"/>
              </w:rPr>
            </w:pPr>
            <w:r>
              <w:rPr>
                <w:rFonts w:eastAsia="Calibri"/>
              </w:rPr>
              <w:t>63 423</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E44C76" w:rsidP="00845347">
            <w:pPr>
              <w:jc w:val="center"/>
              <w:rPr>
                <w:rFonts w:eastAsia="Calibri"/>
              </w:rPr>
            </w:pPr>
            <w:r>
              <w:rPr>
                <w:rFonts w:eastAsia="Calibri"/>
              </w:rPr>
              <w:t>64 980</w:t>
            </w: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both"/>
              <w:rPr>
                <w:rFonts w:eastAsia="Calibri"/>
              </w:rPr>
            </w:pPr>
            <w:r w:rsidRPr="00FB7D31">
              <w:rPr>
                <w:rFonts w:eastAsia="Calibri"/>
              </w:rPr>
              <w:t>Среднемесячная заработная плата педагогических работников учреждений дополнительного образования детей</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highlight w:val="yellow"/>
              </w:rPr>
            </w:pPr>
            <w:r w:rsidRPr="00FB7D31">
              <w:rPr>
                <w:rFonts w:eastAsia="Calibri"/>
              </w:rPr>
              <w:t>рублей</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50 541</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52 166</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52 436</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E44C76" w:rsidP="00845347">
            <w:pPr>
              <w:jc w:val="center"/>
              <w:rPr>
                <w:rFonts w:eastAsia="Calibri"/>
              </w:rPr>
            </w:pPr>
            <w:r>
              <w:rPr>
                <w:rFonts w:eastAsia="Calibri"/>
              </w:rPr>
              <w:t>62 891</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E44C76" w:rsidP="00845347">
            <w:pPr>
              <w:jc w:val="center"/>
              <w:rPr>
                <w:rFonts w:eastAsia="Calibri"/>
              </w:rPr>
            </w:pPr>
            <w:r>
              <w:rPr>
                <w:rFonts w:eastAsia="Calibri"/>
              </w:rPr>
              <w:t>69 735</w:t>
            </w: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both"/>
              <w:rPr>
                <w:rFonts w:eastAsia="Calibri"/>
              </w:rPr>
            </w:pPr>
            <w:r w:rsidRPr="00FB7D31">
              <w:rPr>
                <w:rFonts w:eastAsia="Calibri"/>
              </w:rPr>
              <w:lastRenderedPageBreak/>
              <w:t>Среднемесячная заработная плата педагогических работников дошкольных образовательных учреждений</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highlight w:val="yellow"/>
              </w:rPr>
            </w:pPr>
            <w:r w:rsidRPr="00FB7D31">
              <w:rPr>
                <w:rFonts w:eastAsia="Calibri"/>
              </w:rPr>
              <w:t>рублей</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50 114</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51 033</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E44C76" w:rsidP="00845347">
            <w:pPr>
              <w:jc w:val="center"/>
              <w:rPr>
                <w:rFonts w:eastAsia="Calibri"/>
                <w:lang w:val="en-US"/>
              </w:rPr>
            </w:pPr>
            <w:r>
              <w:rPr>
                <w:rFonts w:eastAsia="Calibri"/>
                <w:lang w:val="en-US"/>
              </w:rPr>
              <w:t>51 405</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E44C76" w:rsidP="00845347">
            <w:pPr>
              <w:jc w:val="center"/>
              <w:rPr>
                <w:rFonts w:eastAsia="Calibri"/>
              </w:rPr>
            </w:pPr>
            <w:r>
              <w:rPr>
                <w:rFonts w:eastAsia="Calibri"/>
              </w:rPr>
              <w:t>55 267</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E44C76" w:rsidP="00845347">
            <w:pPr>
              <w:jc w:val="center"/>
              <w:rPr>
                <w:rFonts w:eastAsia="Calibri"/>
              </w:rPr>
            </w:pPr>
            <w:r>
              <w:rPr>
                <w:rFonts w:eastAsia="Calibri"/>
              </w:rPr>
              <w:t>59 885</w:t>
            </w: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both"/>
              <w:rPr>
                <w:rFonts w:eastAsia="Calibri"/>
              </w:rPr>
            </w:pPr>
            <w:r w:rsidRPr="00FB7D31">
              <w:rPr>
                <w:rFonts w:eastAsia="Calibri"/>
              </w:rPr>
              <w:t>Среднемесячная заработная плата в сфере культуры:</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r w:rsidRPr="00FB7D31">
              <w:rPr>
                <w:rFonts w:eastAsia="Calibri"/>
              </w:rPr>
              <w:t>рублей</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42 172</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44 760</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556DCF" w:rsidRDefault="00A77A25" w:rsidP="00556DCF">
            <w:pPr>
              <w:jc w:val="center"/>
              <w:rPr>
                <w:rFonts w:eastAsia="Calibri"/>
              </w:rPr>
            </w:pPr>
            <w:r w:rsidRPr="00FB7D31">
              <w:rPr>
                <w:rFonts w:eastAsia="Calibri"/>
                <w:lang w:val="en-US"/>
              </w:rPr>
              <w:t>46 74</w:t>
            </w:r>
            <w:r w:rsidR="00556DCF">
              <w:rPr>
                <w:rFonts w:eastAsia="Calibri"/>
              </w:rPr>
              <w:t>6</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556DCF" w:rsidP="00845347">
            <w:pPr>
              <w:jc w:val="center"/>
              <w:rPr>
                <w:rFonts w:eastAsia="Calibri"/>
              </w:rPr>
            </w:pPr>
            <w:r>
              <w:rPr>
                <w:rFonts w:eastAsia="Calibri"/>
              </w:rPr>
              <w:t>61 235</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D20BE1" w:rsidRDefault="00D20BE1" w:rsidP="00845347">
            <w:pPr>
              <w:jc w:val="center"/>
              <w:rPr>
                <w:rFonts w:eastAsia="Calibri"/>
              </w:rPr>
            </w:pPr>
            <w:r>
              <w:rPr>
                <w:rFonts w:eastAsia="Calibri"/>
                <w:lang w:val="en-US"/>
              </w:rPr>
              <w:t>66 459</w:t>
            </w: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rPr>
                <w:rFonts w:eastAsia="Calibri"/>
              </w:rPr>
            </w:pPr>
            <w:r w:rsidRPr="00FB7D31">
              <w:rPr>
                <w:rFonts w:eastAsia="Calibri"/>
              </w:rPr>
              <w:t>Средний размер дохода пенсионера:</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2176D" w:rsidP="0092176D">
            <w:pPr>
              <w:jc w:val="both"/>
              <w:rPr>
                <w:rFonts w:eastAsia="Calibri"/>
              </w:rPr>
            </w:pPr>
            <w:r w:rsidRPr="00FB7D31">
              <w:rPr>
                <w:rFonts w:eastAsia="Calibri"/>
              </w:rPr>
              <w:t>Город</w:t>
            </w:r>
            <w:r w:rsidR="001B33C6" w:rsidRPr="00FB7D31">
              <w:rPr>
                <w:rFonts w:eastAsia="Calibri"/>
              </w:rPr>
              <w:t xml:space="preserve"> Когалым</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r w:rsidRPr="00FB7D31">
              <w:rPr>
                <w:rFonts w:eastAsia="Calibri"/>
              </w:rPr>
              <w:t>рублей</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17 402</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lang w:val="en-US"/>
              </w:rPr>
            </w:pPr>
            <w:r w:rsidRPr="00FB7D31">
              <w:rPr>
                <w:lang w:val="en-US"/>
              </w:rPr>
              <w:t>19 106</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lang w:val="en-US"/>
              </w:rPr>
            </w:pPr>
            <w:r w:rsidRPr="00FB7D31">
              <w:rPr>
                <w:lang w:val="en-US"/>
              </w:rPr>
              <w:t>19 260</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556DCF" w:rsidP="00845347">
            <w:pPr>
              <w:jc w:val="center"/>
            </w:pPr>
            <w:r>
              <w:t>20 086</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556DCF" w:rsidP="00845347">
            <w:pPr>
              <w:jc w:val="center"/>
              <w:rPr>
                <w:rFonts w:eastAsia="Calibri"/>
              </w:rPr>
            </w:pPr>
            <w:r>
              <w:rPr>
                <w:rFonts w:eastAsia="Calibri"/>
              </w:rPr>
              <w:t>20 444</w:t>
            </w: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both"/>
              <w:rPr>
                <w:rFonts w:eastAsia="Calibri"/>
              </w:rPr>
            </w:pPr>
            <w:r w:rsidRPr="00FB7D31">
              <w:rPr>
                <w:rFonts w:eastAsia="Calibri"/>
              </w:rPr>
              <w:t>Ханты-Мансийский автономный округ - Югры</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r w:rsidRPr="00FB7D31">
              <w:rPr>
                <w:rFonts w:eastAsia="Calibri"/>
              </w:rPr>
              <w:t>рублей</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lang w:val="en-US"/>
              </w:rPr>
            </w:pPr>
            <w:r w:rsidRPr="00FB7D31">
              <w:rPr>
                <w:rFonts w:eastAsia="Calibri"/>
                <w:lang w:val="en-US"/>
              </w:rPr>
              <w:t>17 087</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lang w:val="en-US"/>
              </w:rPr>
            </w:pPr>
            <w:r w:rsidRPr="00FB7D31">
              <w:rPr>
                <w:lang w:val="en-US"/>
              </w:rPr>
              <w:t>18 843</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lang w:val="en-US"/>
              </w:rPr>
            </w:pPr>
            <w:r w:rsidRPr="00FB7D31">
              <w:rPr>
                <w:lang w:val="en-US"/>
              </w:rPr>
              <w:t>19 266</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556DCF" w:rsidP="00845347">
            <w:pPr>
              <w:jc w:val="center"/>
            </w:pPr>
            <w:r>
              <w:t>19 890</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556DCF" w:rsidP="00845347">
            <w:pPr>
              <w:jc w:val="center"/>
              <w:rPr>
                <w:rFonts w:eastAsia="Calibri"/>
              </w:rPr>
            </w:pPr>
            <w:r>
              <w:rPr>
                <w:rFonts w:eastAsia="Calibri"/>
              </w:rPr>
              <w:t>20 486</w:t>
            </w: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both"/>
              <w:rPr>
                <w:rFonts w:eastAsia="Calibri"/>
              </w:rPr>
            </w:pPr>
            <w:r w:rsidRPr="00FB7D31">
              <w:rPr>
                <w:rFonts w:eastAsia="Calibri"/>
              </w:rPr>
              <w:t>Реальный размер дохода пенсионера к предыдущему году:</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pP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pP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pP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2176D" w:rsidP="0092176D">
            <w:pPr>
              <w:jc w:val="both"/>
              <w:rPr>
                <w:rFonts w:eastAsia="Calibri"/>
              </w:rPr>
            </w:pPr>
            <w:r w:rsidRPr="00FB7D31">
              <w:rPr>
                <w:rFonts w:eastAsia="Calibri"/>
              </w:rPr>
              <w:t>Город</w:t>
            </w:r>
            <w:r w:rsidR="001B33C6" w:rsidRPr="00FB7D31">
              <w:rPr>
                <w:rFonts w:eastAsia="Calibri"/>
              </w:rPr>
              <w:t xml:space="preserve"> Когалым</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r w:rsidRPr="00FB7D31">
              <w:rPr>
                <w:rFonts w:eastAsia="Calibri"/>
              </w:rPr>
              <w:t>%</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rPr>
            </w:pPr>
            <w:r w:rsidRPr="00FB7D31">
              <w:rPr>
                <w:rFonts w:eastAsia="Calibri"/>
              </w:rPr>
              <w:t>108,2</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pPr>
            <w:r w:rsidRPr="00FB7D31">
              <w:t>110,3</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pPr>
            <w:r w:rsidRPr="00FB7D31">
              <w:t>102,2</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556DCF" w:rsidP="00845347">
            <w:pPr>
              <w:jc w:val="center"/>
            </w:pPr>
            <w:r>
              <w:t>99,1</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556DCF" w:rsidP="00845347">
            <w:pPr>
              <w:jc w:val="center"/>
              <w:rPr>
                <w:rFonts w:eastAsia="Calibri"/>
              </w:rPr>
            </w:pPr>
            <w:r>
              <w:rPr>
                <w:rFonts w:eastAsia="Calibri"/>
              </w:rPr>
              <w:t>99,6</w:t>
            </w:r>
          </w:p>
        </w:tc>
      </w:tr>
      <w:tr w:rsidR="00FB7D31" w:rsidRPr="00FB7D31" w:rsidTr="004545D8">
        <w:trPr>
          <w:trHeight w:val="20"/>
          <w:jc w:val="center"/>
        </w:trPr>
        <w:tc>
          <w:tcPr>
            <w:tcW w:w="1370"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both"/>
              <w:rPr>
                <w:rFonts w:eastAsia="Calibri"/>
              </w:rPr>
            </w:pPr>
            <w:r w:rsidRPr="00FB7D31">
              <w:rPr>
                <w:rFonts w:eastAsia="Calibri"/>
              </w:rPr>
              <w:t>Ханты-Ма</w:t>
            </w:r>
            <w:r w:rsidR="00251019" w:rsidRPr="00FB7D31">
              <w:rPr>
                <w:rFonts w:eastAsia="Calibri"/>
              </w:rPr>
              <w:t>нсийский автономный округ - Югра</w:t>
            </w:r>
          </w:p>
        </w:tc>
        <w:tc>
          <w:tcPr>
            <w:tcW w:w="615" w:type="pct"/>
            <w:tcBorders>
              <w:top w:val="single" w:sz="4" w:space="0" w:color="auto"/>
              <w:left w:val="single" w:sz="4" w:space="0" w:color="auto"/>
              <w:bottom w:val="single" w:sz="4" w:space="0" w:color="auto"/>
              <w:right w:val="single" w:sz="4" w:space="0" w:color="auto"/>
            </w:tcBorders>
            <w:vAlign w:val="center"/>
          </w:tcPr>
          <w:p w:rsidR="009D36D6" w:rsidRPr="00FB7D31" w:rsidRDefault="009D36D6" w:rsidP="00845347">
            <w:pPr>
              <w:jc w:val="center"/>
              <w:rPr>
                <w:rFonts w:eastAsia="Calibri"/>
              </w:rPr>
            </w:pPr>
            <w:r w:rsidRPr="00FB7D31">
              <w:rPr>
                <w:rFonts w:eastAsia="Calibri"/>
              </w:rPr>
              <w:t>%</w:t>
            </w:r>
          </w:p>
        </w:tc>
        <w:tc>
          <w:tcPr>
            <w:tcW w:w="598"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rPr>
                <w:rFonts w:eastAsia="Calibri"/>
              </w:rPr>
            </w:pPr>
            <w:r w:rsidRPr="00FB7D31">
              <w:rPr>
                <w:rFonts w:eastAsia="Calibri"/>
              </w:rPr>
              <w:t>102,1</w:t>
            </w:r>
          </w:p>
        </w:tc>
        <w:tc>
          <w:tcPr>
            <w:tcW w:w="603"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pPr>
            <w:r w:rsidRPr="00FB7D31">
              <w:t>96,3</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A77A25" w:rsidP="00845347">
            <w:pPr>
              <w:jc w:val="center"/>
            </w:pPr>
            <w:r w:rsidRPr="00FB7D31">
              <w:t>94,1</w:t>
            </w:r>
          </w:p>
        </w:tc>
        <w:tc>
          <w:tcPr>
            <w:tcW w:w="606" w:type="pct"/>
            <w:tcBorders>
              <w:top w:val="single" w:sz="4" w:space="0" w:color="auto"/>
              <w:left w:val="single" w:sz="4" w:space="0" w:color="auto"/>
              <w:bottom w:val="single" w:sz="4" w:space="0" w:color="auto"/>
              <w:right w:val="single" w:sz="4" w:space="0" w:color="auto"/>
            </w:tcBorders>
            <w:vAlign w:val="center"/>
          </w:tcPr>
          <w:p w:rsidR="009D36D6" w:rsidRPr="00FB7D31" w:rsidRDefault="00556DCF" w:rsidP="00845347">
            <w:pPr>
              <w:jc w:val="center"/>
            </w:pPr>
            <w:r>
              <w:t>98,1</w:t>
            </w:r>
          </w:p>
        </w:tc>
        <w:tc>
          <w:tcPr>
            <w:tcW w:w="604" w:type="pct"/>
            <w:tcBorders>
              <w:top w:val="single" w:sz="4" w:space="0" w:color="auto"/>
              <w:left w:val="single" w:sz="4" w:space="0" w:color="auto"/>
              <w:bottom w:val="single" w:sz="4" w:space="0" w:color="auto"/>
              <w:right w:val="single" w:sz="4" w:space="0" w:color="auto"/>
            </w:tcBorders>
            <w:vAlign w:val="center"/>
          </w:tcPr>
          <w:p w:rsidR="009D36D6" w:rsidRPr="00FB7D31" w:rsidRDefault="00556DCF" w:rsidP="00845347">
            <w:pPr>
              <w:jc w:val="center"/>
              <w:rPr>
                <w:rFonts w:eastAsia="Calibri"/>
              </w:rPr>
            </w:pPr>
            <w:r>
              <w:rPr>
                <w:rFonts w:eastAsia="Calibri"/>
              </w:rPr>
              <w:t>100,3</w:t>
            </w:r>
          </w:p>
        </w:tc>
      </w:tr>
    </w:tbl>
    <w:p w:rsidR="0092176D" w:rsidRPr="00FB7D31" w:rsidRDefault="00714C7E" w:rsidP="009D36D6">
      <w:pPr>
        <w:jc w:val="both"/>
        <w:rPr>
          <w:rFonts w:eastAsia="Calibri"/>
          <w:sz w:val="26"/>
          <w:szCs w:val="26"/>
        </w:rPr>
      </w:pPr>
      <w:r w:rsidRPr="00EF4A26">
        <w:rPr>
          <w:rFonts w:eastAsia="Calibri"/>
          <w:noProof/>
          <w:color w:val="C00000"/>
          <w:sz w:val="26"/>
          <w:szCs w:val="26"/>
        </w:rPr>
        <w:drawing>
          <wp:anchor distT="0" distB="0" distL="114300" distR="114300" simplePos="0" relativeHeight="251654656" behindDoc="0" locked="0" layoutInCell="1" allowOverlap="1" wp14:anchorId="6BBDBB1B" wp14:editId="68BFE774">
            <wp:simplePos x="0" y="0"/>
            <wp:positionH relativeFrom="column">
              <wp:posOffset>-1270</wp:posOffset>
            </wp:positionH>
            <wp:positionV relativeFrom="paragraph">
              <wp:posOffset>192405</wp:posOffset>
            </wp:positionV>
            <wp:extent cx="5600700" cy="4143375"/>
            <wp:effectExtent l="0" t="0" r="0" b="0"/>
            <wp:wrapThrough wrapText="bothSides">
              <wp:wrapPolygon edited="0">
                <wp:start x="0" y="0"/>
                <wp:lineTo x="0" y="21550"/>
                <wp:lineTo x="21527" y="21550"/>
                <wp:lineTo x="21527" y="0"/>
                <wp:lineTo x="0" y="0"/>
              </wp:wrapPolygon>
            </wp:wrapThrough>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9D36D6" w:rsidRPr="00EF4A26" w:rsidRDefault="009D36D6" w:rsidP="00714C7E">
      <w:pPr>
        <w:jc w:val="center"/>
        <w:rPr>
          <w:i/>
          <w:color w:val="C00000"/>
        </w:rPr>
      </w:pPr>
    </w:p>
    <w:p w:rsidR="009D36D6" w:rsidRPr="00EF4A26" w:rsidRDefault="009D36D6" w:rsidP="009D36D6">
      <w:pPr>
        <w:jc w:val="center"/>
        <w:rPr>
          <w:i/>
          <w:color w:val="C00000"/>
        </w:rPr>
        <w:sectPr w:rsidR="009D36D6" w:rsidRPr="00EF4A26" w:rsidSect="004545D8">
          <w:footerReference w:type="default" r:id="rId17"/>
          <w:footerReference w:type="first" r:id="rId18"/>
          <w:pgSz w:w="11906" w:h="16838"/>
          <w:pgMar w:top="1134" w:right="567" w:bottom="1134" w:left="2552" w:header="709" w:footer="709" w:gutter="0"/>
          <w:pgNumType w:start="3"/>
          <w:cols w:space="708"/>
          <w:titlePg/>
          <w:docGrid w:linePitch="360"/>
        </w:sectPr>
      </w:pPr>
    </w:p>
    <w:p w:rsidR="00A31F2F" w:rsidRPr="00AD70B4" w:rsidRDefault="00A31F2F" w:rsidP="00A31F2F">
      <w:pPr>
        <w:tabs>
          <w:tab w:val="left" w:pos="8647"/>
        </w:tabs>
        <w:jc w:val="center"/>
        <w:rPr>
          <w:i/>
        </w:rPr>
      </w:pPr>
      <w:r w:rsidRPr="00AD70B4">
        <w:rPr>
          <w:i/>
        </w:rPr>
        <w:lastRenderedPageBreak/>
        <w:t>Сведения об объеме расходных обязательств в рамках государственных программ Ханты-Мансийского автономного округа – Югры в городе Когалыме и строительстве, реконструкции объектов инфраструктуры на территории города Когалыма</w:t>
      </w:r>
    </w:p>
    <w:tbl>
      <w:tblPr>
        <w:tblStyle w:val="afb"/>
        <w:tblW w:w="5000" w:type="pct"/>
        <w:tblLayout w:type="fixed"/>
        <w:tblLook w:val="04A0" w:firstRow="1" w:lastRow="0" w:firstColumn="1" w:lastColumn="0" w:noHBand="0" w:noVBand="1"/>
      </w:tblPr>
      <w:tblGrid>
        <w:gridCol w:w="2553"/>
        <w:gridCol w:w="1276"/>
        <w:gridCol w:w="1567"/>
        <w:gridCol w:w="1423"/>
        <w:gridCol w:w="1567"/>
        <w:gridCol w:w="1563"/>
        <w:gridCol w:w="1481"/>
        <w:gridCol w:w="1458"/>
        <w:gridCol w:w="1169"/>
        <w:gridCol w:w="1863"/>
      </w:tblGrid>
      <w:tr w:rsidR="00A36391" w:rsidRPr="00AD70B4" w:rsidTr="00A36391">
        <w:trPr>
          <w:tblHeader/>
        </w:trPr>
        <w:tc>
          <w:tcPr>
            <w:tcW w:w="802" w:type="pct"/>
            <w:vMerge w:val="restart"/>
            <w:vAlign w:val="center"/>
          </w:tcPr>
          <w:p w:rsidR="00A31F2F" w:rsidRPr="00AD70B4" w:rsidRDefault="00A31F2F" w:rsidP="004545D8">
            <w:pPr>
              <w:jc w:val="center"/>
            </w:pPr>
            <w:r w:rsidRPr="00AD70B4">
              <w:t>Наименование объекта/проекта</w:t>
            </w:r>
          </w:p>
        </w:tc>
        <w:tc>
          <w:tcPr>
            <w:tcW w:w="3613" w:type="pct"/>
            <w:gridSpan w:val="8"/>
            <w:vAlign w:val="center"/>
          </w:tcPr>
          <w:p w:rsidR="00A31F2F" w:rsidRPr="00AD70B4" w:rsidRDefault="00A31F2F" w:rsidP="004545D8">
            <w:pPr>
              <w:jc w:val="center"/>
            </w:pPr>
            <w:r w:rsidRPr="00AD70B4">
              <w:t>Количественные показатели (тыс. кв. м., мощность объекта и т.д.)</w:t>
            </w:r>
          </w:p>
        </w:tc>
        <w:tc>
          <w:tcPr>
            <w:tcW w:w="585" w:type="pct"/>
            <w:vAlign w:val="center"/>
          </w:tcPr>
          <w:p w:rsidR="00A31F2F" w:rsidRPr="00AD70B4" w:rsidRDefault="00A31F2F" w:rsidP="004545D8">
            <w:pPr>
              <w:jc w:val="center"/>
            </w:pPr>
            <w:r w:rsidRPr="00AD70B4">
              <w:t>Наименование программы</w:t>
            </w:r>
          </w:p>
        </w:tc>
      </w:tr>
      <w:tr w:rsidR="00A36391" w:rsidRPr="00AD70B4" w:rsidTr="00A36391">
        <w:trPr>
          <w:tblHeader/>
        </w:trPr>
        <w:tc>
          <w:tcPr>
            <w:tcW w:w="802" w:type="pct"/>
            <w:vMerge/>
            <w:vAlign w:val="center"/>
          </w:tcPr>
          <w:p w:rsidR="00A31F2F" w:rsidRPr="00AD70B4" w:rsidRDefault="00A31F2F" w:rsidP="004545D8">
            <w:pPr>
              <w:jc w:val="center"/>
            </w:pPr>
          </w:p>
        </w:tc>
        <w:tc>
          <w:tcPr>
            <w:tcW w:w="401" w:type="pct"/>
            <w:vAlign w:val="center"/>
          </w:tcPr>
          <w:p w:rsidR="00A31F2F" w:rsidRPr="00AD70B4" w:rsidRDefault="00A31F2F" w:rsidP="004545D8">
            <w:pPr>
              <w:jc w:val="center"/>
            </w:pPr>
            <w:r w:rsidRPr="00AD70B4">
              <w:t>2014 год</w:t>
            </w:r>
          </w:p>
        </w:tc>
        <w:tc>
          <w:tcPr>
            <w:tcW w:w="492" w:type="pct"/>
            <w:vAlign w:val="center"/>
          </w:tcPr>
          <w:p w:rsidR="00A31F2F" w:rsidRPr="00AD70B4" w:rsidRDefault="00A31F2F" w:rsidP="004545D8">
            <w:pPr>
              <w:jc w:val="center"/>
            </w:pPr>
            <w:r w:rsidRPr="00AD70B4">
              <w:t>2015 год</w:t>
            </w:r>
          </w:p>
        </w:tc>
        <w:tc>
          <w:tcPr>
            <w:tcW w:w="447" w:type="pct"/>
            <w:vAlign w:val="center"/>
          </w:tcPr>
          <w:p w:rsidR="00A31F2F" w:rsidRPr="00AD70B4" w:rsidRDefault="00A31F2F" w:rsidP="004545D8">
            <w:pPr>
              <w:jc w:val="center"/>
            </w:pPr>
            <w:r w:rsidRPr="00AD70B4">
              <w:t>2016 год</w:t>
            </w:r>
          </w:p>
        </w:tc>
        <w:tc>
          <w:tcPr>
            <w:tcW w:w="492" w:type="pct"/>
            <w:vAlign w:val="center"/>
          </w:tcPr>
          <w:p w:rsidR="00A31F2F" w:rsidRPr="00AD70B4" w:rsidRDefault="00A31F2F" w:rsidP="004545D8">
            <w:pPr>
              <w:jc w:val="center"/>
            </w:pPr>
            <w:r w:rsidRPr="00AD70B4">
              <w:t>2017 год</w:t>
            </w:r>
          </w:p>
        </w:tc>
        <w:tc>
          <w:tcPr>
            <w:tcW w:w="491" w:type="pct"/>
            <w:vAlign w:val="center"/>
          </w:tcPr>
          <w:p w:rsidR="00A31F2F" w:rsidRPr="00AD70B4" w:rsidRDefault="00A31F2F" w:rsidP="004545D8">
            <w:pPr>
              <w:jc w:val="center"/>
            </w:pPr>
            <w:r w:rsidRPr="00AD70B4">
              <w:t>2018 год</w:t>
            </w:r>
          </w:p>
        </w:tc>
        <w:tc>
          <w:tcPr>
            <w:tcW w:w="465" w:type="pct"/>
            <w:vAlign w:val="center"/>
          </w:tcPr>
          <w:p w:rsidR="00A31F2F" w:rsidRPr="00AD70B4" w:rsidRDefault="00A31F2F" w:rsidP="004545D8">
            <w:pPr>
              <w:jc w:val="center"/>
            </w:pPr>
            <w:r w:rsidRPr="00AD70B4">
              <w:t>2019 год</w:t>
            </w:r>
          </w:p>
        </w:tc>
        <w:tc>
          <w:tcPr>
            <w:tcW w:w="458" w:type="pct"/>
            <w:vAlign w:val="center"/>
          </w:tcPr>
          <w:p w:rsidR="00A31F2F" w:rsidRPr="00AD70B4" w:rsidRDefault="00A31F2F" w:rsidP="004545D8">
            <w:pPr>
              <w:jc w:val="center"/>
            </w:pPr>
            <w:r w:rsidRPr="00AD70B4">
              <w:t>2020 год</w:t>
            </w:r>
          </w:p>
        </w:tc>
        <w:tc>
          <w:tcPr>
            <w:tcW w:w="367" w:type="pct"/>
            <w:vAlign w:val="center"/>
          </w:tcPr>
          <w:p w:rsidR="00A31F2F" w:rsidRPr="00AD70B4" w:rsidRDefault="00A31F2F" w:rsidP="004545D8">
            <w:pPr>
              <w:jc w:val="center"/>
            </w:pPr>
            <w:r w:rsidRPr="00AD70B4">
              <w:t>2021 год</w:t>
            </w:r>
          </w:p>
        </w:tc>
        <w:tc>
          <w:tcPr>
            <w:tcW w:w="585" w:type="pct"/>
            <w:vAlign w:val="center"/>
          </w:tcPr>
          <w:p w:rsidR="00A31F2F" w:rsidRPr="00AD70B4" w:rsidRDefault="00A31F2F" w:rsidP="004545D8">
            <w:pPr>
              <w:jc w:val="center"/>
            </w:pPr>
          </w:p>
        </w:tc>
      </w:tr>
      <w:tr w:rsidR="00A36391" w:rsidRPr="00AD70B4" w:rsidTr="00A36391">
        <w:tc>
          <w:tcPr>
            <w:tcW w:w="802" w:type="pct"/>
          </w:tcPr>
          <w:p w:rsidR="00A31F2F" w:rsidRPr="00AD70B4" w:rsidRDefault="00A31F2F" w:rsidP="00A31F2F">
            <w:pPr>
              <w:jc w:val="both"/>
              <w:rPr>
                <w:i/>
              </w:rPr>
            </w:pPr>
            <w:r w:rsidRPr="00AD70B4">
              <w:rPr>
                <w:i/>
              </w:rPr>
              <w:t>Объем расходных обяза</w:t>
            </w:r>
            <w:r w:rsidR="004545D8">
              <w:rPr>
                <w:i/>
              </w:rPr>
              <w:t xml:space="preserve">тельств реализованных в рамках </w:t>
            </w:r>
            <w:r w:rsidRPr="00AD70B4">
              <w:rPr>
                <w:i/>
              </w:rPr>
              <w:t xml:space="preserve">государственных программам Ханты-Мансийского автономного округа - Югры в городе Когалыме (тыс. рублей), в том числе  </w:t>
            </w:r>
          </w:p>
        </w:tc>
        <w:tc>
          <w:tcPr>
            <w:tcW w:w="401" w:type="pct"/>
            <w:vAlign w:val="center"/>
          </w:tcPr>
          <w:p w:rsidR="00A31F2F" w:rsidRPr="00AD70B4" w:rsidRDefault="003C6B58" w:rsidP="00A31F2F">
            <w:pPr>
              <w:jc w:val="center"/>
              <w:rPr>
                <w:b/>
                <w:i/>
              </w:rPr>
            </w:pPr>
            <w:r>
              <w:rPr>
                <w:b/>
                <w:i/>
              </w:rPr>
              <w:t>301 314,5</w:t>
            </w:r>
          </w:p>
        </w:tc>
        <w:tc>
          <w:tcPr>
            <w:tcW w:w="492" w:type="pct"/>
            <w:vAlign w:val="center"/>
          </w:tcPr>
          <w:p w:rsidR="00A31F2F" w:rsidRPr="00AD70B4" w:rsidRDefault="003C6B58" w:rsidP="00A31F2F">
            <w:pPr>
              <w:jc w:val="center"/>
              <w:rPr>
                <w:b/>
                <w:i/>
              </w:rPr>
            </w:pPr>
            <w:r>
              <w:rPr>
                <w:b/>
                <w:i/>
              </w:rPr>
              <w:t>341 904,4</w:t>
            </w:r>
          </w:p>
        </w:tc>
        <w:tc>
          <w:tcPr>
            <w:tcW w:w="447" w:type="pct"/>
            <w:vAlign w:val="center"/>
          </w:tcPr>
          <w:p w:rsidR="00A31F2F" w:rsidRPr="00767AA5" w:rsidRDefault="00767AA5" w:rsidP="00A31F2F">
            <w:pPr>
              <w:jc w:val="center"/>
              <w:rPr>
                <w:b/>
                <w:i/>
                <w:lang w:val="en-US"/>
              </w:rPr>
            </w:pPr>
            <w:r>
              <w:rPr>
                <w:b/>
                <w:i/>
              </w:rPr>
              <w:t>534 522,1</w:t>
            </w:r>
          </w:p>
        </w:tc>
        <w:tc>
          <w:tcPr>
            <w:tcW w:w="492" w:type="pct"/>
            <w:vAlign w:val="center"/>
          </w:tcPr>
          <w:p w:rsidR="00A31F2F" w:rsidRPr="00AD70B4" w:rsidRDefault="00206742" w:rsidP="00A31F2F">
            <w:pPr>
              <w:jc w:val="center"/>
              <w:rPr>
                <w:b/>
                <w:i/>
              </w:rPr>
            </w:pPr>
            <w:r>
              <w:rPr>
                <w:b/>
                <w:i/>
              </w:rPr>
              <w:t>1 002 003,3</w:t>
            </w:r>
            <w:r w:rsidR="00A31F2F" w:rsidRPr="00AD70B4">
              <w:rPr>
                <w:b/>
                <w:bCs/>
                <w:sz w:val="32"/>
                <w:szCs w:val="32"/>
              </w:rPr>
              <w:t xml:space="preserve"> </w:t>
            </w:r>
          </w:p>
        </w:tc>
        <w:tc>
          <w:tcPr>
            <w:tcW w:w="491" w:type="pct"/>
            <w:shd w:val="clear" w:color="auto" w:fill="auto"/>
            <w:vAlign w:val="center"/>
          </w:tcPr>
          <w:p w:rsidR="00A31F2F" w:rsidRPr="00AD70B4" w:rsidRDefault="00A31F2F" w:rsidP="00A31F2F">
            <w:pPr>
              <w:jc w:val="center"/>
              <w:rPr>
                <w:b/>
                <w:i/>
              </w:rPr>
            </w:pPr>
            <w:r>
              <w:rPr>
                <w:b/>
                <w:i/>
              </w:rPr>
              <w:t>543 441,5</w:t>
            </w:r>
          </w:p>
        </w:tc>
        <w:tc>
          <w:tcPr>
            <w:tcW w:w="1875" w:type="pct"/>
            <w:gridSpan w:val="4"/>
            <w:vMerge w:val="restart"/>
          </w:tcPr>
          <w:p w:rsidR="009A2FCE" w:rsidRPr="0068299B" w:rsidRDefault="009A2FCE" w:rsidP="0068299B">
            <w:pPr>
              <w:tabs>
                <w:tab w:val="left" w:pos="3866"/>
                <w:tab w:val="left" w:pos="4293"/>
              </w:tabs>
              <w:jc w:val="both"/>
            </w:pPr>
            <w:r w:rsidRPr="0068299B">
              <w:t xml:space="preserve">Исполнение расходных обязательств </w:t>
            </w:r>
            <w:r w:rsidR="0068299B">
              <w:t xml:space="preserve">Ханты-Мансийского </w:t>
            </w:r>
            <w:r w:rsidRPr="0068299B">
              <w:t>автономного округа</w:t>
            </w:r>
            <w:r w:rsidR="0068299B">
              <w:t xml:space="preserve"> - Югры</w:t>
            </w:r>
            <w:r w:rsidRPr="0068299B">
              <w:t xml:space="preserve"> на территории города Когалыма осуществляется в рамках 1</w:t>
            </w:r>
            <w:r w:rsidR="00911436">
              <w:t>3</w:t>
            </w:r>
            <w:r w:rsidRPr="0068299B">
              <w:t xml:space="preserve"> государственных программ:</w:t>
            </w:r>
          </w:p>
          <w:p w:rsidR="009A2FCE" w:rsidRPr="004C2E8F" w:rsidRDefault="0068299B" w:rsidP="0068299B">
            <w:pPr>
              <w:pStyle w:val="a9"/>
              <w:numPr>
                <w:ilvl w:val="0"/>
                <w:numId w:val="16"/>
              </w:numPr>
              <w:ind w:left="0" w:firstLine="34"/>
              <w:jc w:val="both"/>
              <w:rPr>
                <w:rFonts w:ascii="Times New Roman" w:hAnsi="Times New Roman"/>
              </w:rPr>
            </w:pPr>
            <w:r>
              <w:rPr>
                <w:rFonts w:ascii="Times New Roman" w:hAnsi="Times New Roman"/>
              </w:rPr>
              <w:t>«</w:t>
            </w:r>
            <w:r w:rsidR="009A2FCE" w:rsidRPr="004C2E8F">
              <w:rPr>
                <w:rFonts w:ascii="Times New Roman" w:hAnsi="Times New Roman"/>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 – Югре в 2018-2025</w:t>
            </w:r>
            <w:r>
              <w:rPr>
                <w:rFonts w:ascii="Times New Roman" w:hAnsi="Times New Roman"/>
              </w:rPr>
              <w:t xml:space="preserve"> годах и на период до 2030 года»</w:t>
            </w:r>
            <w:r w:rsidR="009A2FCE" w:rsidRPr="004C2E8F">
              <w:rPr>
                <w:rFonts w:ascii="Times New Roman" w:hAnsi="Times New Roman"/>
              </w:rPr>
              <w:t>;</w:t>
            </w:r>
          </w:p>
          <w:p w:rsidR="009A2FCE" w:rsidRPr="009A2FCE" w:rsidRDefault="0068299B" w:rsidP="0068299B">
            <w:pPr>
              <w:pStyle w:val="a9"/>
              <w:numPr>
                <w:ilvl w:val="0"/>
                <w:numId w:val="16"/>
              </w:numPr>
              <w:ind w:left="0" w:firstLine="34"/>
              <w:jc w:val="both"/>
              <w:rPr>
                <w:rFonts w:ascii="Times New Roman" w:hAnsi="Times New Roman"/>
              </w:rPr>
            </w:pPr>
            <w:r>
              <w:rPr>
                <w:rFonts w:ascii="Times New Roman" w:hAnsi="Times New Roman"/>
              </w:rPr>
              <w:t>«</w:t>
            </w:r>
            <w:r w:rsidR="009A2FCE" w:rsidRPr="004C2E8F">
              <w:rPr>
                <w:rFonts w:ascii="Times New Roman" w:hAnsi="Times New Roman"/>
              </w:rPr>
              <w:t xml:space="preserve">Содействие занятости населения в Ханты-Мансийском автономном округе - Югре на 2018 - 2025 годы и на период до </w:t>
            </w:r>
            <w:r>
              <w:rPr>
                <w:rFonts w:ascii="Times New Roman" w:hAnsi="Times New Roman"/>
              </w:rPr>
              <w:t>2030 года»</w:t>
            </w:r>
            <w:r w:rsidR="009A2FCE" w:rsidRPr="009A2FCE">
              <w:rPr>
                <w:rFonts w:ascii="Times New Roman" w:hAnsi="Times New Roman"/>
              </w:rPr>
              <w:t>;</w:t>
            </w:r>
          </w:p>
          <w:p w:rsidR="009A2FCE" w:rsidRPr="009A2FCE" w:rsidRDefault="0068299B" w:rsidP="0068299B">
            <w:pPr>
              <w:pStyle w:val="a9"/>
              <w:numPr>
                <w:ilvl w:val="0"/>
                <w:numId w:val="16"/>
              </w:numPr>
              <w:ind w:left="0" w:firstLine="34"/>
              <w:jc w:val="both"/>
              <w:rPr>
                <w:rFonts w:ascii="Times New Roman" w:hAnsi="Times New Roman"/>
              </w:rPr>
            </w:pPr>
            <w:r>
              <w:rPr>
                <w:rFonts w:ascii="Times New Roman" w:hAnsi="Times New Roman"/>
              </w:rPr>
              <w:t>«</w:t>
            </w:r>
            <w:r w:rsidR="009A2FCE" w:rsidRPr="009A2FCE">
              <w:rPr>
                <w:rFonts w:ascii="Times New Roman" w:hAnsi="Times New Roman"/>
              </w:rPr>
              <w:t>Развитие агропромышленного комплекса и рынков сельскохозяйственной продукции, сырья и продовольствия в Ханты-Мансийском автономном округе - Югре на 2018-202</w:t>
            </w:r>
            <w:r>
              <w:rPr>
                <w:rFonts w:ascii="Times New Roman" w:hAnsi="Times New Roman"/>
              </w:rPr>
              <w:t>5 годы и на период до 2030 года»</w:t>
            </w:r>
            <w:r w:rsidR="009A2FCE" w:rsidRPr="009A2FCE">
              <w:rPr>
                <w:rFonts w:ascii="Times New Roman" w:hAnsi="Times New Roman"/>
              </w:rPr>
              <w:t>;</w:t>
            </w:r>
          </w:p>
          <w:p w:rsidR="009A2FCE" w:rsidRPr="009A2FCE" w:rsidRDefault="0068299B" w:rsidP="0068299B">
            <w:pPr>
              <w:pStyle w:val="a9"/>
              <w:numPr>
                <w:ilvl w:val="0"/>
                <w:numId w:val="16"/>
              </w:numPr>
              <w:ind w:left="0" w:firstLine="34"/>
              <w:jc w:val="both"/>
              <w:rPr>
                <w:rFonts w:ascii="Times New Roman" w:hAnsi="Times New Roman"/>
              </w:rPr>
            </w:pPr>
            <w:r>
              <w:rPr>
                <w:rFonts w:ascii="Times New Roman" w:hAnsi="Times New Roman"/>
              </w:rPr>
              <w:t>«</w:t>
            </w:r>
            <w:r w:rsidR="009A2FCE" w:rsidRPr="009A2FCE">
              <w:rPr>
                <w:rFonts w:ascii="Times New Roman" w:hAnsi="Times New Roman"/>
              </w:rPr>
              <w:t>Развитие образования в Ханты-Мансийском автономном округе - Югре на 2018-202</w:t>
            </w:r>
            <w:r>
              <w:rPr>
                <w:rFonts w:ascii="Times New Roman" w:hAnsi="Times New Roman"/>
              </w:rPr>
              <w:t>5 годы и на период до 2030 года»</w:t>
            </w:r>
            <w:r w:rsidR="009A2FCE" w:rsidRPr="009A2FCE">
              <w:rPr>
                <w:rFonts w:ascii="Times New Roman" w:hAnsi="Times New Roman"/>
              </w:rPr>
              <w:t>;</w:t>
            </w:r>
          </w:p>
          <w:p w:rsidR="00157EF6" w:rsidRPr="003C6B58" w:rsidRDefault="0068299B" w:rsidP="00A36391">
            <w:pPr>
              <w:pStyle w:val="a9"/>
              <w:numPr>
                <w:ilvl w:val="0"/>
                <w:numId w:val="16"/>
              </w:numPr>
              <w:ind w:left="45" w:firstLine="34"/>
              <w:jc w:val="both"/>
              <w:rPr>
                <w:rFonts w:ascii="Times New Roman" w:hAnsi="Times New Roman"/>
              </w:rPr>
            </w:pPr>
            <w:r>
              <w:rPr>
                <w:rFonts w:ascii="Times New Roman" w:hAnsi="Times New Roman"/>
              </w:rPr>
              <w:t>«</w:t>
            </w:r>
            <w:r w:rsidR="009A2FCE" w:rsidRPr="009A2FCE">
              <w:rPr>
                <w:rFonts w:ascii="Times New Roman" w:hAnsi="Times New Roman"/>
              </w:rPr>
              <w:t xml:space="preserve">Развитие транспортной системы </w:t>
            </w:r>
            <w:r>
              <w:rPr>
                <w:rFonts w:ascii="Times New Roman" w:hAnsi="Times New Roman"/>
              </w:rPr>
              <w:t>Ханты-Мансийского автономного округа</w:t>
            </w:r>
            <w:r w:rsidR="009A2FCE" w:rsidRPr="009A2FCE">
              <w:rPr>
                <w:rFonts w:ascii="Times New Roman" w:hAnsi="Times New Roman"/>
              </w:rPr>
              <w:t xml:space="preserve"> - Югры на 2018-2025 годы и на период до 2030 года</w:t>
            </w:r>
            <w:r>
              <w:rPr>
                <w:rFonts w:ascii="Times New Roman" w:hAnsi="Times New Roman"/>
              </w:rPr>
              <w:t>»</w:t>
            </w:r>
            <w:r w:rsidR="009A2FCE" w:rsidRPr="009A2FCE">
              <w:rPr>
                <w:rFonts w:ascii="Times New Roman" w:hAnsi="Times New Roman"/>
              </w:rPr>
              <w:t>;</w:t>
            </w:r>
          </w:p>
        </w:tc>
      </w:tr>
      <w:tr w:rsidR="00A36391" w:rsidRPr="00AD70B4" w:rsidTr="00A36391">
        <w:tc>
          <w:tcPr>
            <w:tcW w:w="802" w:type="pct"/>
          </w:tcPr>
          <w:p w:rsidR="00A31F2F" w:rsidRPr="00AD70B4" w:rsidRDefault="00A31F2F" w:rsidP="00A31F2F">
            <w:pPr>
              <w:jc w:val="both"/>
            </w:pPr>
            <w:r w:rsidRPr="00AD70B4">
              <w:rPr>
                <w:szCs w:val="20"/>
              </w:rPr>
              <w:t>федеральный бюджет</w:t>
            </w:r>
          </w:p>
        </w:tc>
        <w:tc>
          <w:tcPr>
            <w:tcW w:w="401" w:type="pct"/>
            <w:vAlign w:val="center"/>
          </w:tcPr>
          <w:p w:rsidR="00A31F2F" w:rsidRPr="00AD70B4" w:rsidRDefault="003C6B58" w:rsidP="00A31F2F">
            <w:pPr>
              <w:jc w:val="center"/>
            </w:pPr>
            <w:r>
              <w:t>0,0</w:t>
            </w:r>
          </w:p>
        </w:tc>
        <w:tc>
          <w:tcPr>
            <w:tcW w:w="492" w:type="pct"/>
            <w:vAlign w:val="center"/>
          </w:tcPr>
          <w:p w:rsidR="00A31F2F" w:rsidRPr="00AD70B4" w:rsidRDefault="003C6B58" w:rsidP="00A31F2F">
            <w:pPr>
              <w:jc w:val="center"/>
            </w:pPr>
            <w:r>
              <w:t>0,0</w:t>
            </w:r>
          </w:p>
        </w:tc>
        <w:tc>
          <w:tcPr>
            <w:tcW w:w="447" w:type="pct"/>
            <w:vAlign w:val="center"/>
          </w:tcPr>
          <w:p w:rsidR="00A31F2F" w:rsidRPr="00AD70B4" w:rsidRDefault="00767AA5" w:rsidP="00A31F2F">
            <w:pPr>
              <w:jc w:val="center"/>
            </w:pPr>
            <w:r>
              <w:t>0,0</w:t>
            </w:r>
          </w:p>
        </w:tc>
        <w:tc>
          <w:tcPr>
            <w:tcW w:w="492" w:type="pct"/>
            <w:vAlign w:val="center"/>
          </w:tcPr>
          <w:p w:rsidR="00A31F2F" w:rsidRPr="00AD70B4" w:rsidRDefault="00767AA5" w:rsidP="00A31F2F">
            <w:pPr>
              <w:jc w:val="center"/>
            </w:pPr>
            <w:r>
              <w:t>2 948,8</w:t>
            </w:r>
          </w:p>
        </w:tc>
        <w:tc>
          <w:tcPr>
            <w:tcW w:w="491" w:type="pct"/>
            <w:shd w:val="clear" w:color="auto" w:fill="auto"/>
            <w:vAlign w:val="center"/>
          </w:tcPr>
          <w:p w:rsidR="00A31F2F" w:rsidRPr="00AD70B4" w:rsidRDefault="0099015D" w:rsidP="00A31F2F">
            <w:pPr>
              <w:jc w:val="center"/>
            </w:pPr>
            <w:r>
              <w:t>2 826,1</w:t>
            </w:r>
          </w:p>
        </w:tc>
        <w:tc>
          <w:tcPr>
            <w:tcW w:w="1875" w:type="pct"/>
            <w:gridSpan w:val="4"/>
            <w:vMerge/>
            <w:vAlign w:val="center"/>
          </w:tcPr>
          <w:p w:rsidR="00A31F2F" w:rsidRPr="00AD70B4" w:rsidRDefault="00A31F2F" w:rsidP="00A31F2F">
            <w:pPr>
              <w:jc w:val="center"/>
            </w:pPr>
          </w:p>
        </w:tc>
      </w:tr>
      <w:tr w:rsidR="00A36391" w:rsidRPr="00AD70B4" w:rsidTr="00A36391">
        <w:tc>
          <w:tcPr>
            <w:tcW w:w="802" w:type="pct"/>
            <w:vAlign w:val="center"/>
          </w:tcPr>
          <w:p w:rsidR="00A31F2F" w:rsidRPr="00AD70B4" w:rsidRDefault="00A31F2F" w:rsidP="00A31F2F">
            <w:pPr>
              <w:jc w:val="both"/>
              <w:rPr>
                <w:szCs w:val="20"/>
              </w:rPr>
            </w:pPr>
            <w:r w:rsidRPr="00AD70B4">
              <w:rPr>
                <w:szCs w:val="20"/>
              </w:rPr>
              <w:t>бюджет автономного округа</w:t>
            </w:r>
          </w:p>
        </w:tc>
        <w:tc>
          <w:tcPr>
            <w:tcW w:w="401" w:type="pct"/>
            <w:vAlign w:val="center"/>
          </w:tcPr>
          <w:p w:rsidR="00A31F2F" w:rsidRPr="00AD70B4" w:rsidRDefault="003C6B58" w:rsidP="00A31F2F">
            <w:pPr>
              <w:jc w:val="center"/>
            </w:pPr>
            <w:r>
              <w:t>522,</w:t>
            </w:r>
            <w:r w:rsidR="0085378A">
              <w:t>8</w:t>
            </w:r>
          </w:p>
        </w:tc>
        <w:tc>
          <w:tcPr>
            <w:tcW w:w="492" w:type="pct"/>
            <w:vAlign w:val="center"/>
          </w:tcPr>
          <w:p w:rsidR="00A31F2F" w:rsidRPr="00AD70B4" w:rsidRDefault="003C6B58" w:rsidP="00A31F2F">
            <w:pPr>
              <w:jc w:val="center"/>
            </w:pPr>
            <w:r>
              <w:t>6 103,0</w:t>
            </w:r>
          </w:p>
        </w:tc>
        <w:tc>
          <w:tcPr>
            <w:tcW w:w="447" w:type="pct"/>
            <w:vAlign w:val="center"/>
          </w:tcPr>
          <w:p w:rsidR="00A31F2F" w:rsidRPr="00AD70B4" w:rsidRDefault="00767AA5" w:rsidP="00A31F2F">
            <w:pPr>
              <w:jc w:val="center"/>
            </w:pPr>
            <w:r>
              <w:t>655,8</w:t>
            </w:r>
          </w:p>
        </w:tc>
        <w:tc>
          <w:tcPr>
            <w:tcW w:w="492" w:type="pct"/>
            <w:vAlign w:val="center"/>
          </w:tcPr>
          <w:p w:rsidR="00A31F2F" w:rsidRPr="00AD70B4" w:rsidRDefault="00767AA5" w:rsidP="00A31F2F">
            <w:pPr>
              <w:jc w:val="center"/>
            </w:pPr>
            <w:r>
              <w:t>12 571,4</w:t>
            </w:r>
          </w:p>
        </w:tc>
        <w:tc>
          <w:tcPr>
            <w:tcW w:w="491" w:type="pct"/>
            <w:shd w:val="clear" w:color="auto" w:fill="auto"/>
            <w:vAlign w:val="center"/>
          </w:tcPr>
          <w:p w:rsidR="00A31F2F" w:rsidRPr="00AD70B4" w:rsidRDefault="001C483D" w:rsidP="00A31F2F">
            <w:pPr>
              <w:jc w:val="center"/>
            </w:pPr>
            <w:r>
              <w:t>6 594,2</w:t>
            </w:r>
          </w:p>
        </w:tc>
        <w:tc>
          <w:tcPr>
            <w:tcW w:w="1875" w:type="pct"/>
            <w:gridSpan w:val="4"/>
            <w:vMerge/>
            <w:vAlign w:val="center"/>
          </w:tcPr>
          <w:p w:rsidR="00A31F2F" w:rsidRPr="00AD70B4" w:rsidRDefault="00A31F2F" w:rsidP="00A31F2F">
            <w:pPr>
              <w:jc w:val="center"/>
            </w:pPr>
          </w:p>
        </w:tc>
      </w:tr>
      <w:tr w:rsidR="00A36391" w:rsidRPr="00AD70B4" w:rsidTr="00A36391">
        <w:tc>
          <w:tcPr>
            <w:tcW w:w="802" w:type="pct"/>
            <w:vAlign w:val="center"/>
          </w:tcPr>
          <w:p w:rsidR="00A31F2F" w:rsidRPr="00AD70B4" w:rsidRDefault="00A31F2F" w:rsidP="00A31F2F">
            <w:pPr>
              <w:jc w:val="both"/>
              <w:rPr>
                <w:szCs w:val="20"/>
              </w:rPr>
            </w:pPr>
            <w:r w:rsidRPr="00AD70B4">
              <w:rPr>
                <w:szCs w:val="20"/>
              </w:rPr>
              <w:t>бюджет города Когалыма</w:t>
            </w:r>
          </w:p>
        </w:tc>
        <w:tc>
          <w:tcPr>
            <w:tcW w:w="401" w:type="pct"/>
            <w:vAlign w:val="center"/>
          </w:tcPr>
          <w:p w:rsidR="00A31F2F" w:rsidRPr="00AD70B4" w:rsidRDefault="003C6B58" w:rsidP="00A31F2F">
            <w:pPr>
              <w:jc w:val="center"/>
            </w:pPr>
            <w:r>
              <w:t>702,7</w:t>
            </w:r>
          </w:p>
        </w:tc>
        <w:tc>
          <w:tcPr>
            <w:tcW w:w="492" w:type="pct"/>
            <w:vAlign w:val="center"/>
          </w:tcPr>
          <w:p w:rsidR="00A31F2F" w:rsidRPr="00AD70B4" w:rsidRDefault="003C6B58" w:rsidP="00A31F2F">
            <w:pPr>
              <w:jc w:val="center"/>
            </w:pPr>
            <w:r>
              <w:t>4 109,8</w:t>
            </w:r>
          </w:p>
        </w:tc>
        <w:tc>
          <w:tcPr>
            <w:tcW w:w="447" w:type="pct"/>
            <w:vAlign w:val="center"/>
          </w:tcPr>
          <w:p w:rsidR="00A31F2F" w:rsidRPr="00AD70B4" w:rsidRDefault="00767AA5" w:rsidP="00A31F2F">
            <w:pPr>
              <w:jc w:val="center"/>
            </w:pPr>
            <w:r>
              <w:t>408,2</w:t>
            </w:r>
          </w:p>
        </w:tc>
        <w:tc>
          <w:tcPr>
            <w:tcW w:w="492" w:type="pct"/>
            <w:vAlign w:val="center"/>
          </w:tcPr>
          <w:p w:rsidR="00A31F2F" w:rsidRPr="00AD70B4" w:rsidRDefault="00767AA5" w:rsidP="00A31F2F">
            <w:pPr>
              <w:jc w:val="center"/>
            </w:pPr>
            <w:r>
              <w:t>19 726,9</w:t>
            </w:r>
            <w:r w:rsidR="00A31F2F" w:rsidRPr="00AD70B4">
              <w:t xml:space="preserve"> </w:t>
            </w:r>
          </w:p>
        </w:tc>
        <w:tc>
          <w:tcPr>
            <w:tcW w:w="491" w:type="pct"/>
            <w:shd w:val="clear" w:color="auto" w:fill="auto"/>
            <w:vAlign w:val="center"/>
          </w:tcPr>
          <w:p w:rsidR="00A31F2F" w:rsidRPr="00AD70B4" w:rsidRDefault="001C483D" w:rsidP="00A31F2F">
            <w:pPr>
              <w:jc w:val="center"/>
            </w:pPr>
            <w:r>
              <w:t>38 040,5</w:t>
            </w:r>
          </w:p>
        </w:tc>
        <w:tc>
          <w:tcPr>
            <w:tcW w:w="1875" w:type="pct"/>
            <w:gridSpan w:val="4"/>
            <w:vMerge/>
            <w:vAlign w:val="center"/>
          </w:tcPr>
          <w:p w:rsidR="00A31F2F" w:rsidRPr="00AD70B4" w:rsidRDefault="00A31F2F" w:rsidP="00A31F2F">
            <w:pPr>
              <w:jc w:val="center"/>
            </w:pPr>
          </w:p>
        </w:tc>
      </w:tr>
      <w:tr w:rsidR="00A36391" w:rsidRPr="00AD70B4" w:rsidTr="00A36391">
        <w:tc>
          <w:tcPr>
            <w:tcW w:w="802" w:type="pct"/>
            <w:vAlign w:val="center"/>
          </w:tcPr>
          <w:p w:rsidR="00A31F2F" w:rsidRPr="00AD70B4" w:rsidRDefault="00A31F2F" w:rsidP="00A31F2F">
            <w:pPr>
              <w:jc w:val="both"/>
              <w:rPr>
                <w:szCs w:val="20"/>
              </w:rPr>
            </w:pPr>
            <w:r w:rsidRPr="00AD70B4">
              <w:rPr>
                <w:szCs w:val="20"/>
              </w:rPr>
              <w:t>привлеченные средства</w:t>
            </w:r>
          </w:p>
        </w:tc>
        <w:tc>
          <w:tcPr>
            <w:tcW w:w="401" w:type="pct"/>
            <w:vAlign w:val="center"/>
          </w:tcPr>
          <w:p w:rsidR="00A31F2F" w:rsidRPr="00AD70B4" w:rsidRDefault="003C6B58" w:rsidP="00A31F2F">
            <w:pPr>
              <w:jc w:val="center"/>
            </w:pPr>
            <w:r>
              <w:t>300 088,8</w:t>
            </w:r>
          </w:p>
        </w:tc>
        <w:tc>
          <w:tcPr>
            <w:tcW w:w="492" w:type="pct"/>
            <w:vAlign w:val="center"/>
          </w:tcPr>
          <w:p w:rsidR="00A31F2F" w:rsidRPr="00AD70B4" w:rsidRDefault="003C6B58" w:rsidP="00A31F2F">
            <w:pPr>
              <w:jc w:val="center"/>
            </w:pPr>
            <w:r>
              <w:t>331 691,6</w:t>
            </w:r>
          </w:p>
        </w:tc>
        <w:tc>
          <w:tcPr>
            <w:tcW w:w="447" w:type="pct"/>
            <w:vAlign w:val="center"/>
          </w:tcPr>
          <w:p w:rsidR="00A31F2F" w:rsidRPr="00AD70B4" w:rsidRDefault="00767AA5" w:rsidP="00A31F2F">
            <w:pPr>
              <w:jc w:val="center"/>
            </w:pPr>
            <w:r>
              <w:t>533 458,1</w:t>
            </w:r>
          </w:p>
        </w:tc>
        <w:tc>
          <w:tcPr>
            <w:tcW w:w="492" w:type="pct"/>
            <w:vAlign w:val="center"/>
          </w:tcPr>
          <w:p w:rsidR="00A31F2F" w:rsidRPr="00AD70B4" w:rsidRDefault="00206742" w:rsidP="00A31F2F">
            <w:pPr>
              <w:jc w:val="center"/>
            </w:pPr>
            <w:r>
              <w:t>966 756,2</w:t>
            </w:r>
            <w:r w:rsidR="00A31F2F" w:rsidRPr="00AD70B4">
              <w:t xml:space="preserve"> </w:t>
            </w:r>
          </w:p>
        </w:tc>
        <w:tc>
          <w:tcPr>
            <w:tcW w:w="491" w:type="pct"/>
            <w:shd w:val="clear" w:color="auto" w:fill="auto"/>
            <w:vAlign w:val="center"/>
          </w:tcPr>
          <w:p w:rsidR="00A31F2F" w:rsidRPr="00AD70B4" w:rsidRDefault="0099015D" w:rsidP="00A31F2F">
            <w:pPr>
              <w:jc w:val="center"/>
            </w:pPr>
            <w:r>
              <w:t>495 980,72</w:t>
            </w:r>
          </w:p>
        </w:tc>
        <w:tc>
          <w:tcPr>
            <w:tcW w:w="1875" w:type="pct"/>
            <w:gridSpan w:val="4"/>
            <w:vMerge/>
            <w:vAlign w:val="center"/>
          </w:tcPr>
          <w:p w:rsidR="00A31F2F" w:rsidRPr="00AD70B4" w:rsidRDefault="00A31F2F" w:rsidP="00A31F2F">
            <w:pPr>
              <w:jc w:val="center"/>
            </w:pPr>
          </w:p>
        </w:tc>
      </w:tr>
    </w:tbl>
    <w:p w:rsidR="00A36391" w:rsidRDefault="00A36391" w:rsidP="00A31F2F">
      <w:pPr>
        <w:jc w:val="both"/>
        <w:rPr>
          <w:szCs w:val="20"/>
        </w:rPr>
        <w:sectPr w:rsidR="00A36391" w:rsidSect="00A36391">
          <w:pgSz w:w="16838" w:h="11906" w:orient="landscape"/>
          <w:pgMar w:top="2552" w:right="567" w:bottom="567"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53"/>
        <w:gridCol w:w="1276"/>
        <w:gridCol w:w="1567"/>
        <w:gridCol w:w="1423"/>
        <w:gridCol w:w="1567"/>
        <w:gridCol w:w="1245"/>
        <w:gridCol w:w="1436"/>
        <w:gridCol w:w="1296"/>
        <w:gridCol w:w="1296"/>
        <w:gridCol w:w="2261"/>
      </w:tblGrid>
      <w:tr w:rsidR="00A36391" w:rsidRPr="00AD70B4" w:rsidTr="00A36391">
        <w:tc>
          <w:tcPr>
            <w:tcW w:w="802" w:type="pct"/>
            <w:vAlign w:val="center"/>
          </w:tcPr>
          <w:p w:rsidR="00A36391" w:rsidRPr="00AD70B4" w:rsidRDefault="00A36391" w:rsidP="00A31F2F">
            <w:pPr>
              <w:jc w:val="both"/>
              <w:rPr>
                <w:szCs w:val="20"/>
              </w:rPr>
            </w:pPr>
          </w:p>
        </w:tc>
        <w:tc>
          <w:tcPr>
            <w:tcW w:w="401" w:type="pct"/>
            <w:vAlign w:val="center"/>
          </w:tcPr>
          <w:p w:rsidR="00A36391" w:rsidRDefault="00A36391" w:rsidP="00A31F2F">
            <w:pPr>
              <w:jc w:val="center"/>
            </w:pPr>
          </w:p>
        </w:tc>
        <w:tc>
          <w:tcPr>
            <w:tcW w:w="492" w:type="pct"/>
            <w:vAlign w:val="center"/>
          </w:tcPr>
          <w:p w:rsidR="00A36391" w:rsidRDefault="00A36391" w:rsidP="00A31F2F">
            <w:pPr>
              <w:jc w:val="center"/>
            </w:pPr>
          </w:p>
        </w:tc>
        <w:tc>
          <w:tcPr>
            <w:tcW w:w="447" w:type="pct"/>
            <w:vAlign w:val="center"/>
          </w:tcPr>
          <w:p w:rsidR="00A36391" w:rsidRDefault="00A36391" w:rsidP="00A31F2F">
            <w:pPr>
              <w:jc w:val="center"/>
            </w:pPr>
          </w:p>
        </w:tc>
        <w:tc>
          <w:tcPr>
            <w:tcW w:w="492" w:type="pct"/>
            <w:vAlign w:val="center"/>
          </w:tcPr>
          <w:p w:rsidR="00A36391" w:rsidRDefault="00A36391" w:rsidP="00A31F2F">
            <w:pPr>
              <w:jc w:val="center"/>
            </w:pPr>
          </w:p>
        </w:tc>
        <w:tc>
          <w:tcPr>
            <w:tcW w:w="391" w:type="pct"/>
            <w:shd w:val="clear" w:color="auto" w:fill="auto"/>
            <w:vAlign w:val="center"/>
          </w:tcPr>
          <w:p w:rsidR="00A36391" w:rsidRDefault="00A36391" w:rsidP="00A31F2F">
            <w:pPr>
              <w:jc w:val="center"/>
            </w:pPr>
          </w:p>
        </w:tc>
        <w:tc>
          <w:tcPr>
            <w:tcW w:w="1975" w:type="pct"/>
            <w:gridSpan w:val="4"/>
            <w:vAlign w:val="center"/>
          </w:tcPr>
          <w:p w:rsidR="00A36391" w:rsidRPr="00A36391" w:rsidRDefault="00A36391" w:rsidP="00A36391">
            <w:pPr>
              <w:pStyle w:val="a9"/>
              <w:numPr>
                <w:ilvl w:val="0"/>
                <w:numId w:val="16"/>
              </w:numPr>
              <w:ind w:left="0" w:firstLine="34"/>
              <w:jc w:val="both"/>
              <w:rPr>
                <w:rFonts w:ascii="Times New Roman" w:hAnsi="Times New Roman"/>
                <w:spacing w:val="-6"/>
              </w:rPr>
            </w:pPr>
            <w:r w:rsidRPr="00A36391">
              <w:rPr>
                <w:rFonts w:ascii="Times New Roman" w:hAnsi="Times New Roman"/>
                <w:spacing w:val="-6"/>
              </w:rPr>
              <w:t>«Развитие жилищно-коммунального комплекса и повышение энергетической эффективности в Ханты-Мансийском автономном округе - Югре на 2018 - 2025 годы и на период до 2030 года»;</w:t>
            </w:r>
          </w:p>
          <w:p w:rsidR="00A36391" w:rsidRPr="00A36391" w:rsidRDefault="00A36391" w:rsidP="00A36391">
            <w:pPr>
              <w:pStyle w:val="a9"/>
              <w:numPr>
                <w:ilvl w:val="0"/>
                <w:numId w:val="16"/>
              </w:numPr>
              <w:ind w:left="0" w:firstLine="34"/>
              <w:jc w:val="both"/>
              <w:rPr>
                <w:rFonts w:ascii="Times New Roman" w:hAnsi="Times New Roman"/>
                <w:spacing w:val="-6"/>
              </w:rPr>
            </w:pPr>
            <w:r w:rsidRPr="00A36391">
              <w:rPr>
                <w:rFonts w:ascii="Times New Roman" w:hAnsi="Times New Roman"/>
                <w:spacing w:val="-6"/>
              </w:rPr>
              <w:t xml:space="preserve">«Социальная поддержка жителей Ханты-Мансийского автономного округа - Югры на 2018 - 2025 годы и на период до 2030 года»; </w:t>
            </w:r>
          </w:p>
          <w:p w:rsidR="00A36391" w:rsidRPr="00A36391" w:rsidRDefault="00A36391" w:rsidP="00A36391">
            <w:pPr>
              <w:pStyle w:val="a9"/>
              <w:numPr>
                <w:ilvl w:val="0"/>
                <w:numId w:val="16"/>
              </w:numPr>
              <w:ind w:left="0" w:firstLine="34"/>
              <w:jc w:val="both"/>
              <w:rPr>
                <w:rFonts w:ascii="Times New Roman" w:hAnsi="Times New Roman"/>
                <w:spacing w:val="-6"/>
              </w:rPr>
            </w:pPr>
            <w:r w:rsidRPr="00A36391">
              <w:rPr>
                <w:rFonts w:ascii="Times New Roman" w:hAnsi="Times New Roman"/>
                <w:spacing w:val="-6"/>
              </w:rPr>
              <w:t>«Обеспечение доступным и комфортным жильем жителей Ханты-Мансийского автономного округа – Югры в 2018 - 2025 годах и на период до 2030 года»;</w:t>
            </w:r>
          </w:p>
          <w:p w:rsidR="00A36391" w:rsidRPr="00A36391" w:rsidRDefault="00A36391" w:rsidP="00A36391">
            <w:pPr>
              <w:pStyle w:val="a9"/>
              <w:numPr>
                <w:ilvl w:val="0"/>
                <w:numId w:val="16"/>
              </w:numPr>
              <w:ind w:left="0" w:firstLine="34"/>
              <w:jc w:val="both"/>
              <w:rPr>
                <w:rFonts w:ascii="Times New Roman" w:hAnsi="Times New Roman"/>
                <w:spacing w:val="-6"/>
              </w:rPr>
            </w:pPr>
            <w:r w:rsidRPr="00A36391">
              <w:rPr>
                <w:rFonts w:ascii="Times New Roman" w:hAnsi="Times New Roman"/>
                <w:spacing w:val="-6"/>
              </w:rPr>
              <w:t>«Создание условий для эффективного и ответственного управления муниципальными финансами, повышения устойчивости местных бюджетов Ханты-Мансийского автономного округа – Югры в 2018 - 2025 годах и на период до 2030 года»;</w:t>
            </w:r>
          </w:p>
          <w:p w:rsidR="00A36391" w:rsidRPr="00A36391" w:rsidRDefault="00A36391" w:rsidP="00A36391">
            <w:pPr>
              <w:pStyle w:val="a9"/>
              <w:numPr>
                <w:ilvl w:val="0"/>
                <w:numId w:val="16"/>
              </w:numPr>
              <w:ind w:left="0" w:firstLine="34"/>
              <w:jc w:val="both"/>
              <w:rPr>
                <w:rFonts w:ascii="Times New Roman" w:hAnsi="Times New Roman"/>
                <w:spacing w:val="-6"/>
              </w:rPr>
            </w:pPr>
            <w:r w:rsidRPr="00A36391">
              <w:rPr>
                <w:rFonts w:ascii="Times New Roman" w:hAnsi="Times New Roman"/>
                <w:spacing w:val="-6"/>
              </w:rPr>
              <w:t>«Развитие культуры в Ханты-Мансийском автономном округе - Югре на 2018-2025 годы и на период до 2030 года»;</w:t>
            </w:r>
          </w:p>
          <w:p w:rsidR="00A36391" w:rsidRPr="00A36391" w:rsidRDefault="00A36391" w:rsidP="00A36391">
            <w:pPr>
              <w:pStyle w:val="a9"/>
              <w:numPr>
                <w:ilvl w:val="0"/>
                <w:numId w:val="16"/>
              </w:numPr>
              <w:ind w:left="0" w:firstLine="34"/>
              <w:jc w:val="both"/>
              <w:rPr>
                <w:rFonts w:ascii="Times New Roman" w:hAnsi="Times New Roman"/>
                <w:spacing w:val="-6"/>
              </w:rPr>
            </w:pPr>
            <w:r w:rsidRPr="00A36391">
              <w:rPr>
                <w:rFonts w:ascii="Times New Roman" w:hAnsi="Times New Roman"/>
                <w:spacing w:val="-6"/>
              </w:rPr>
              <w:t>«Социально-экономическое развитие и повышение инвестиционной привлекательности Ханты-Мансийского автономного округа – Югры в 2018 - 2025 годах и на период до 2030 года»;</w:t>
            </w:r>
          </w:p>
          <w:p w:rsidR="00A36391" w:rsidRPr="00A36391" w:rsidRDefault="00A36391" w:rsidP="00A36391">
            <w:pPr>
              <w:pStyle w:val="a9"/>
              <w:numPr>
                <w:ilvl w:val="0"/>
                <w:numId w:val="16"/>
              </w:numPr>
              <w:ind w:left="0" w:firstLine="34"/>
              <w:jc w:val="both"/>
              <w:rPr>
                <w:rFonts w:ascii="Times New Roman" w:hAnsi="Times New Roman"/>
                <w:spacing w:val="-6"/>
                <w:sz w:val="24"/>
                <w:szCs w:val="24"/>
              </w:rPr>
            </w:pPr>
            <w:r w:rsidRPr="00A36391">
              <w:rPr>
                <w:rFonts w:ascii="Times New Roman" w:hAnsi="Times New Roman"/>
                <w:spacing w:val="-6"/>
                <w:sz w:val="24"/>
                <w:szCs w:val="24"/>
              </w:rPr>
              <w:t>«Жилищно-коммунальный комплекс и городская среда»;</w:t>
            </w:r>
          </w:p>
          <w:p w:rsidR="00A36391" w:rsidRPr="00AD70B4" w:rsidRDefault="00A36391" w:rsidP="00A36391">
            <w:pPr>
              <w:jc w:val="center"/>
            </w:pPr>
            <w:r w:rsidRPr="00A36391">
              <w:rPr>
                <w:spacing w:val="-6"/>
              </w:rPr>
              <w:t>«Развитие здравоохранения на 2014 - 2020 годы»</w:t>
            </w:r>
          </w:p>
        </w:tc>
      </w:tr>
      <w:tr w:rsidR="00A36391" w:rsidRPr="00AD70B4" w:rsidTr="009542A9">
        <w:tc>
          <w:tcPr>
            <w:tcW w:w="5000" w:type="pct"/>
            <w:gridSpan w:val="10"/>
          </w:tcPr>
          <w:p w:rsidR="00A36391" w:rsidRPr="00AD70B4" w:rsidRDefault="00A36391" w:rsidP="009542A9">
            <w:pPr>
              <w:jc w:val="center"/>
              <w:rPr>
                <w:b/>
                <w:i/>
              </w:rPr>
            </w:pPr>
            <w:r w:rsidRPr="00AD70B4">
              <w:rPr>
                <w:b/>
                <w:i/>
              </w:rPr>
              <w:t>Строительство, реконструкция объектов:</w:t>
            </w:r>
          </w:p>
        </w:tc>
      </w:tr>
      <w:tr w:rsidR="00A36391" w:rsidRPr="00AD70B4" w:rsidTr="009542A9">
        <w:tc>
          <w:tcPr>
            <w:tcW w:w="5000" w:type="pct"/>
            <w:gridSpan w:val="10"/>
          </w:tcPr>
          <w:p w:rsidR="00A36391" w:rsidRPr="00AD70B4" w:rsidRDefault="00A36391" w:rsidP="009542A9">
            <w:pPr>
              <w:rPr>
                <w:b/>
                <w:i/>
              </w:rPr>
            </w:pPr>
            <w:r w:rsidRPr="00AD70B4">
              <w:rPr>
                <w:b/>
                <w:i/>
              </w:rPr>
              <w:t>- Жилищное строительство</w:t>
            </w:r>
          </w:p>
        </w:tc>
      </w:tr>
      <w:tr w:rsidR="00A36391" w:rsidRPr="00AD70B4" w:rsidTr="00A36391">
        <w:tc>
          <w:tcPr>
            <w:tcW w:w="802" w:type="pct"/>
          </w:tcPr>
          <w:p w:rsidR="00A36391" w:rsidRPr="00AD70B4" w:rsidRDefault="00A36391" w:rsidP="009542A9">
            <w:pPr>
              <w:jc w:val="both"/>
            </w:pPr>
            <w:r w:rsidRPr="00AD70B4">
              <w:t>Жилищное строительство (жилые дома, тыс. кв. м.)</w:t>
            </w:r>
          </w:p>
        </w:tc>
        <w:tc>
          <w:tcPr>
            <w:tcW w:w="401" w:type="pct"/>
            <w:vAlign w:val="center"/>
          </w:tcPr>
          <w:p w:rsidR="00A36391" w:rsidRPr="00AD70B4" w:rsidRDefault="00A36391" w:rsidP="009542A9">
            <w:pPr>
              <w:jc w:val="center"/>
            </w:pPr>
            <w:r w:rsidRPr="00AD70B4">
              <w:t>15,1</w:t>
            </w:r>
          </w:p>
        </w:tc>
        <w:tc>
          <w:tcPr>
            <w:tcW w:w="492" w:type="pct"/>
            <w:vAlign w:val="center"/>
          </w:tcPr>
          <w:p w:rsidR="00A36391" w:rsidRPr="00AD70B4" w:rsidRDefault="00A36391" w:rsidP="009542A9">
            <w:pPr>
              <w:jc w:val="center"/>
            </w:pPr>
            <w:r w:rsidRPr="00AD70B4">
              <w:t>21,8</w:t>
            </w:r>
          </w:p>
        </w:tc>
        <w:tc>
          <w:tcPr>
            <w:tcW w:w="447" w:type="pct"/>
            <w:vAlign w:val="center"/>
          </w:tcPr>
          <w:p w:rsidR="00A36391" w:rsidRPr="00AD70B4" w:rsidRDefault="00A36391" w:rsidP="009542A9">
            <w:pPr>
              <w:jc w:val="center"/>
            </w:pPr>
            <w:r w:rsidRPr="00AD70B4">
              <w:t>5,5</w:t>
            </w:r>
          </w:p>
        </w:tc>
        <w:tc>
          <w:tcPr>
            <w:tcW w:w="492" w:type="pct"/>
            <w:vAlign w:val="center"/>
          </w:tcPr>
          <w:p w:rsidR="00A36391" w:rsidRPr="00AD70B4" w:rsidRDefault="00A36391" w:rsidP="009542A9">
            <w:pPr>
              <w:jc w:val="center"/>
            </w:pPr>
            <w:r w:rsidRPr="00AD70B4">
              <w:t>25,4</w:t>
            </w:r>
          </w:p>
        </w:tc>
        <w:tc>
          <w:tcPr>
            <w:tcW w:w="391" w:type="pct"/>
            <w:shd w:val="clear" w:color="auto" w:fill="auto"/>
            <w:vAlign w:val="center"/>
          </w:tcPr>
          <w:p w:rsidR="00A36391" w:rsidRDefault="00A36391" w:rsidP="009542A9">
            <w:pPr>
              <w:jc w:val="center"/>
              <w:rPr>
                <w:lang w:val="en-US"/>
              </w:rPr>
            </w:pPr>
          </w:p>
          <w:p w:rsidR="00A36391" w:rsidRDefault="00A36391" w:rsidP="009542A9">
            <w:pPr>
              <w:jc w:val="center"/>
            </w:pPr>
            <w:r w:rsidRPr="004548FC">
              <w:t>5,8</w:t>
            </w:r>
          </w:p>
          <w:p w:rsidR="00A36391" w:rsidRPr="004548FC" w:rsidRDefault="00A36391" w:rsidP="009542A9">
            <w:pPr>
              <w:jc w:val="center"/>
            </w:pPr>
          </w:p>
        </w:tc>
        <w:tc>
          <w:tcPr>
            <w:tcW w:w="451" w:type="pct"/>
            <w:shd w:val="clear" w:color="auto" w:fill="auto"/>
            <w:vAlign w:val="center"/>
          </w:tcPr>
          <w:p w:rsidR="00A36391" w:rsidRPr="004548FC" w:rsidRDefault="00A36391" w:rsidP="009542A9">
            <w:pPr>
              <w:jc w:val="center"/>
            </w:pPr>
            <w:r w:rsidRPr="004548FC">
              <w:t>17,0</w:t>
            </w:r>
          </w:p>
        </w:tc>
        <w:tc>
          <w:tcPr>
            <w:tcW w:w="407" w:type="pct"/>
            <w:shd w:val="clear" w:color="auto" w:fill="auto"/>
            <w:vAlign w:val="center"/>
          </w:tcPr>
          <w:p w:rsidR="00A36391" w:rsidRPr="00E52F94" w:rsidRDefault="00A36391" w:rsidP="009542A9">
            <w:pPr>
              <w:jc w:val="center"/>
            </w:pPr>
            <w:r w:rsidRPr="00E52F94">
              <w:t>18,0</w:t>
            </w:r>
          </w:p>
        </w:tc>
        <w:tc>
          <w:tcPr>
            <w:tcW w:w="407" w:type="pct"/>
            <w:shd w:val="clear" w:color="auto" w:fill="auto"/>
            <w:vAlign w:val="center"/>
          </w:tcPr>
          <w:p w:rsidR="00A36391" w:rsidRPr="00E52F94" w:rsidRDefault="00A36391" w:rsidP="009542A9">
            <w:pPr>
              <w:jc w:val="center"/>
            </w:pPr>
            <w:r w:rsidRPr="00E52F94">
              <w:t>20,0</w:t>
            </w:r>
          </w:p>
        </w:tc>
        <w:tc>
          <w:tcPr>
            <w:tcW w:w="711" w:type="pct"/>
          </w:tcPr>
          <w:p w:rsidR="00A36391" w:rsidRPr="00AD70B4" w:rsidRDefault="00A36391" w:rsidP="009542A9">
            <w:pPr>
              <w:jc w:val="center"/>
            </w:pPr>
            <w:r>
              <w:t>муниципальная программа «Обеспечение доступным и комфортным жильем жителей города Когалыма»</w:t>
            </w:r>
          </w:p>
        </w:tc>
      </w:tr>
    </w:tbl>
    <w:p w:rsidR="00A36391" w:rsidRDefault="00A36391" w:rsidP="00A31F2F">
      <w:pPr>
        <w:jc w:val="center"/>
        <w:rPr>
          <w:b/>
          <w:i/>
        </w:rPr>
        <w:sectPr w:rsidR="00A36391" w:rsidSect="00A36391">
          <w:pgSz w:w="16838" w:h="11906" w:orient="landscape"/>
          <w:pgMar w:top="567" w:right="567" w:bottom="2552"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53"/>
        <w:gridCol w:w="1277"/>
        <w:gridCol w:w="1567"/>
        <w:gridCol w:w="1423"/>
        <w:gridCol w:w="1567"/>
        <w:gridCol w:w="1563"/>
        <w:gridCol w:w="1481"/>
        <w:gridCol w:w="1458"/>
        <w:gridCol w:w="54"/>
        <w:gridCol w:w="856"/>
        <w:gridCol w:w="2121"/>
      </w:tblGrid>
      <w:tr w:rsidR="00A31F2F" w:rsidRPr="00AD70B4" w:rsidTr="00A36391">
        <w:tc>
          <w:tcPr>
            <w:tcW w:w="5000" w:type="pct"/>
            <w:gridSpan w:val="11"/>
          </w:tcPr>
          <w:p w:rsidR="00A31F2F" w:rsidRPr="00AD70B4" w:rsidRDefault="00A31F2F" w:rsidP="00A31F2F">
            <w:pPr>
              <w:jc w:val="center"/>
              <w:rPr>
                <w:b/>
                <w:i/>
              </w:rPr>
            </w:pPr>
            <w:r w:rsidRPr="00AD70B4">
              <w:rPr>
                <w:b/>
                <w:i/>
              </w:rPr>
              <w:lastRenderedPageBreak/>
              <w:t>Строительство, реконструкция объектов:</w:t>
            </w:r>
          </w:p>
        </w:tc>
      </w:tr>
      <w:tr w:rsidR="00A31F2F" w:rsidRPr="00AD70B4" w:rsidTr="00A36391">
        <w:tc>
          <w:tcPr>
            <w:tcW w:w="5000" w:type="pct"/>
            <w:gridSpan w:val="11"/>
          </w:tcPr>
          <w:p w:rsidR="00A31F2F" w:rsidRPr="00AD70B4" w:rsidRDefault="00A31F2F" w:rsidP="00A31F2F">
            <w:pPr>
              <w:rPr>
                <w:b/>
                <w:i/>
              </w:rPr>
            </w:pPr>
            <w:r w:rsidRPr="00AD70B4">
              <w:rPr>
                <w:b/>
                <w:i/>
              </w:rPr>
              <w:t>- Жилищное строительство</w:t>
            </w:r>
          </w:p>
        </w:tc>
      </w:tr>
      <w:tr w:rsidR="00A36391" w:rsidRPr="00AD70B4" w:rsidTr="00A36391">
        <w:tc>
          <w:tcPr>
            <w:tcW w:w="802" w:type="pct"/>
          </w:tcPr>
          <w:p w:rsidR="00A31F2F" w:rsidRPr="00AD70B4" w:rsidRDefault="00A31F2F" w:rsidP="00A31F2F">
            <w:pPr>
              <w:jc w:val="both"/>
            </w:pPr>
            <w:r w:rsidRPr="00AD70B4">
              <w:t>Жилищное строительство (жилые дома, тыс. кв. м.)</w:t>
            </w:r>
          </w:p>
        </w:tc>
        <w:tc>
          <w:tcPr>
            <w:tcW w:w="401" w:type="pct"/>
            <w:vAlign w:val="center"/>
          </w:tcPr>
          <w:p w:rsidR="00A31F2F" w:rsidRPr="00AD70B4" w:rsidRDefault="00A31F2F" w:rsidP="00A31F2F">
            <w:pPr>
              <w:jc w:val="center"/>
            </w:pPr>
            <w:r w:rsidRPr="00AD70B4">
              <w:t>15,1</w:t>
            </w:r>
          </w:p>
        </w:tc>
        <w:tc>
          <w:tcPr>
            <w:tcW w:w="492" w:type="pct"/>
            <w:vAlign w:val="center"/>
          </w:tcPr>
          <w:p w:rsidR="00A31F2F" w:rsidRPr="00AD70B4" w:rsidRDefault="00A31F2F" w:rsidP="00A31F2F">
            <w:pPr>
              <w:jc w:val="center"/>
            </w:pPr>
            <w:r w:rsidRPr="00AD70B4">
              <w:t>21,8</w:t>
            </w:r>
          </w:p>
        </w:tc>
        <w:tc>
          <w:tcPr>
            <w:tcW w:w="447" w:type="pct"/>
            <w:vAlign w:val="center"/>
          </w:tcPr>
          <w:p w:rsidR="00A31F2F" w:rsidRPr="00AD70B4" w:rsidRDefault="00A31F2F" w:rsidP="00A31F2F">
            <w:pPr>
              <w:jc w:val="center"/>
            </w:pPr>
            <w:r w:rsidRPr="00AD70B4">
              <w:t>5,5</w:t>
            </w:r>
          </w:p>
        </w:tc>
        <w:tc>
          <w:tcPr>
            <w:tcW w:w="492" w:type="pct"/>
            <w:vAlign w:val="center"/>
          </w:tcPr>
          <w:p w:rsidR="00A31F2F" w:rsidRPr="00AD70B4" w:rsidRDefault="00A31F2F" w:rsidP="00A31F2F">
            <w:pPr>
              <w:jc w:val="center"/>
            </w:pPr>
            <w:r w:rsidRPr="00AD70B4">
              <w:t>25,4</w:t>
            </w:r>
          </w:p>
        </w:tc>
        <w:tc>
          <w:tcPr>
            <w:tcW w:w="491" w:type="pct"/>
            <w:shd w:val="clear" w:color="auto" w:fill="auto"/>
            <w:vAlign w:val="center"/>
          </w:tcPr>
          <w:p w:rsidR="009A2FCE" w:rsidRDefault="009A2FCE" w:rsidP="00A31F2F">
            <w:pPr>
              <w:jc w:val="center"/>
              <w:rPr>
                <w:lang w:val="en-US"/>
              </w:rPr>
            </w:pPr>
          </w:p>
          <w:p w:rsidR="00A31F2F" w:rsidRDefault="00A31F2F" w:rsidP="00A31F2F">
            <w:pPr>
              <w:jc w:val="center"/>
            </w:pPr>
            <w:r w:rsidRPr="004548FC">
              <w:t>5,8</w:t>
            </w:r>
          </w:p>
          <w:p w:rsidR="00A31F2F" w:rsidRPr="004548FC" w:rsidRDefault="00A31F2F" w:rsidP="009A2FCE">
            <w:pPr>
              <w:jc w:val="center"/>
            </w:pPr>
          </w:p>
        </w:tc>
        <w:tc>
          <w:tcPr>
            <w:tcW w:w="465" w:type="pct"/>
            <w:shd w:val="clear" w:color="auto" w:fill="auto"/>
            <w:vAlign w:val="center"/>
          </w:tcPr>
          <w:p w:rsidR="00A31F2F" w:rsidRPr="004548FC" w:rsidRDefault="00A31F2F" w:rsidP="00A31F2F">
            <w:pPr>
              <w:jc w:val="center"/>
            </w:pPr>
            <w:r w:rsidRPr="004548FC">
              <w:t>17,0</w:t>
            </w:r>
          </w:p>
        </w:tc>
        <w:tc>
          <w:tcPr>
            <w:tcW w:w="458" w:type="pct"/>
            <w:shd w:val="clear" w:color="auto" w:fill="auto"/>
            <w:vAlign w:val="center"/>
          </w:tcPr>
          <w:p w:rsidR="00A31F2F" w:rsidRPr="00E52F94" w:rsidRDefault="00A31F2F" w:rsidP="00A31F2F">
            <w:pPr>
              <w:jc w:val="center"/>
            </w:pPr>
            <w:r w:rsidRPr="00E52F94">
              <w:t>18,0</w:t>
            </w:r>
          </w:p>
        </w:tc>
        <w:tc>
          <w:tcPr>
            <w:tcW w:w="286" w:type="pct"/>
            <w:gridSpan w:val="2"/>
            <w:shd w:val="clear" w:color="auto" w:fill="auto"/>
            <w:vAlign w:val="center"/>
          </w:tcPr>
          <w:p w:rsidR="00A31F2F" w:rsidRPr="00E52F94" w:rsidRDefault="00A31F2F" w:rsidP="00A31F2F">
            <w:pPr>
              <w:jc w:val="center"/>
            </w:pPr>
            <w:r w:rsidRPr="00E52F94">
              <w:t>20,0</w:t>
            </w:r>
          </w:p>
        </w:tc>
        <w:tc>
          <w:tcPr>
            <w:tcW w:w="666" w:type="pct"/>
          </w:tcPr>
          <w:p w:rsidR="00A31F2F" w:rsidRPr="00AD70B4" w:rsidRDefault="00953CFE" w:rsidP="00953CFE">
            <w:pPr>
              <w:jc w:val="center"/>
            </w:pPr>
            <w:r>
              <w:t>муниципальная программа «Обеспечение доступным и комфортным жильем жителей города Когалыма»</w:t>
            </w:r>
          </w:p>
        </w:tc>
      </w:tr>
      <w:tr w:rsidR="00A31F2F" w:rsidRPr="00AD70B4" w:rsidTr="00A36391">
        <w:tc>
          <w:tcPr>
            <w:tcW w:w="5000" w:type="pct"/>
            <w:gridSpan w:val="11"/>
            <w:shd w:val="clear" w:color="auto" w:fill="auto"/>
          </w:tcPr>
          <w:p w:rsidR="00A31F2F" w:rsidRPr="00AD70B4" w:rsidRDefault="00A31F2F" w:rsidP="00A31F2F">
            <w:pPr>
              <w:rPr>
                <w:b/>
                <w:i/>
              </w:rPr>
            </w:pPr>
            <w:r w:rsidRPr="00AD70B4">
              <w:rPr>
                <w:b/>
                <w:i/>
              </w:rPr>
              <w:t>- Социальной инфраструктуры:</w:t>
            </w:r>
          </w:p>
        </w:tc>
      </w:tr>
      <w:tr w:rsidR="00A36391" w:rsidRPr="00AD70B4" w:rsidTr="00A36391">
        <w:tc>
          <w:tcPr>
            <w:tcW w:w="802" w:type="pct"/>
          </w:tcPr>
          <w:p w:rsidR="00A31F2F" w:rsidRPr="00AD70B4" w:rsidRDefault="00A31F2F" w:rsidP="00A31F2F">
            <w:pPr>
              <w:jc w:val="both"/>
            </w:pPr>
            <w:r w:rsidRPr="00AD70B4">
              <w:t>Общеобразовательная организация с универсальной безбарьерной средой, мест</w:t>
            </w:r>
          </w:p>
        </w:tc>
        <w:tc>
          <w:tcPr>
            <w:tcW w:w="401" w:type="pct"/>
          </w:tcPr>
          <w:p w:rsidR="00A31F2F" w:rsidRPr="00AD70B4" w:rsidRDefault="00A31F2F" w:rsidP="00A31F2F">
            <w:pPr>
              <w:jc w:val="center"/>
            </w:pPr>
          </w:p>
        </w:tc>
        <w:tc>
          <w:tcPr>
            <w:tcW w:w="492" w:type="pct"/>
          </w:tcPr>
          <w:p w:rsidR="00A31F2F" w:rsidRPr="00AD70B4" w:rsidRDefault="00A31F2F" w:rsidP="00A31F2F">
            <w:pPr>
              <w:jc w:val="center"/>
            </w:pPr>
          </w:p>
        </w:tc>
        <w:tc>
          <w:tcPr>
            <w:tcW w:w="447" w:type="pct"/>
          </w:tcPr>
          <w:p w:rsidR="00A31F2F" w:rsidRPr="00AD70B4" w:rsidRDefault="00A31F2F" w:rsidP="00A31F2F">
            <w:pPr>
              <w:jc w:val="center"/>
            </w:pPr>
          </w:p>
        </w:tc>
        <w:tc>
          <w:tcPr>
            <w:tcW w:w="492" w:type="pct"/>
          </w:tcPr>
          <w:p w:rsidR="00A31F2F" w:rsidRPr="00AD70B4" w:rsidRDefault="00A31F2F" w:rsidP="00A31F2F">
            <w:pPr>
              <w:jc w:val="center"/>
            </w:pPr>
          </w:p>
        </w:tc>
        <w:tc>
          <w:tcPr>
            <w:tcW w:w="491" w:type="pct"/>
          </w:tcPr>
          <w:p w:rsidR="00A31F2F" w:rsidRPr="00AD70B4" w:rsidRDefault="00A31F2F" w:rsidP="00A31F2F">
            <w:pPr>
              <w:jc w:val="center"/>
            </w:pPr>
          </w:p>
        </w:tc>
        <w:tc>
          <w:tcPr>
            <w:tcW w:w="940" w:type="pct"/>
            <w:gridSpan w:val="3"/>
          </w:tcPr>
          <w:p w:rsidR="00A31F2F" w:rsidRPr="00AD70B4" w:rsidRDefault="00A31F2F" w:rsidP="00A31F2F">
            <w:pPr>
              <w:jc w:val="center"/>
              <w:rPr>
                <w:highlight w:val="yellow"/>
              </w:rPr>
            </w:pPr>
            <w:r>
              <w:t>1125 мест (2018 -2021</w:t>
            </w:r>
            <w:r w:rsidRPr="004548FC">
              <w:t xml:space="preserve"> годы)</w:t>
            </w:r>
          </w:p>
        </w:tc>
        <w:tc>
          <w:tcPr>
            <w:tcW w:w="269" w:type="pct"/>
          </w:tcPr>
          <w:p w:rsidR="00A31F2F" w:rsidRPr="00AD70B4" w:rsidRDefault="00A31F2F" w:rsidP="00A31F2F">
            <w:pPr>
              <w:jc w:val="center"/>
              <w:rPr>
                <w:highlight w:val="yellow"/>
              </w:rPr>
            </w:pPr>
          </w:p>
        </w:tc>
        <w:tc>
          <w:tcPr>
            <w:tcW w:w="666" w:type="pct"/>
          </w:tcPr>
          <w:p w:rsidR="00A31F2F" w:rsidRPr="00AD70B4" w:rsidRDefault="006D3117" w:rsidP="00A31F2F">
            <w:pPr>
              <w:jc w:val="center"/>
            </w:pPr>
            <w:r>
              <w:t>г</w:t>
            </w:r>
            <w:r w:rsidR="00A31F2F" w:rsidRPr="00AD70B4">
              <w:t xml:space="preserve">осударственная программа Ханты-Мансийского автономного округа-Югры «Развитие образования в Ханты-Мансийском автономном округе - Югре на 2018 - 2025 годы и на период до 2030 года» </w:t>
            </w:r>
          </w:p>
        </w:tc>
      </w:tr>
    </w:tbl>
    <w:p w:rsidR="00A36391" w:rsidRDefault="00A36391" w:rsidP="00A31F2F">
      <w:pPr>
        <w:autoSpaceDE w:val="0"/>
        <w:autoSpaceDN w:val="0"/>
        <w:adjustRightInd w:val="0"/>
        <w:sectPr w:rsidR="00A36391" w:rsidSect="00A36391">
          <w:pgSz w:w="16838" w:h="11906" w:orient="landscape"/>
          <w:pgMar w:top="2552" w:right="567" w:bottom="567"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53"/>
        <w:gridCol w:w="1277"/>
        <w:gridCol w:w="1567"/>
        <w:gridCol w:w="1423"/>
        <w:gridCol w:w="1567"/>
        <w:gridCol w:w="1563"/>
        <w:gridCol w:w="1837"/>
        <w:gridCol w:w="2012"/>
        <w:gridCol w:w="2121"/>
      </w:tblGrid>
      <w:tr w:rsidR="00A36391" w:rsidRPr="00AD70B4" w:rsidTr="00A36391">
        <w:trPr>
          <w:trHeight w:val="4203"/>
        </w:trPr>
        <w:tc>
          <w:tcPr>
            <w:tcW w:w="802" w:type="pct"/>
          </w:tcPr>
          <w:p w:rsidR="00A31F2F" w:rsidRPr="00AD70B4" w:rsidRDefault="00A31F2F" w:rsidP="00A31F2F">
            <w:pPr>
              <w:autoSpaceDE w:val="0"/>
              <w:autoSpaceDN w:val="0"/>
              <w:adjustRightInd w:val="0"/>
            </w:pPr>
            <w:r w:rsidRPr="00AD70B4">
              <w:lastRenderedPageBreak/>
              <w:t>Детский сад в 8 микрорайоне города Когалыма, мест</w:t>
            </w:r>
          </w:p>
        </w:tc>
        <w:tc>
          <w:tcPr>
            <w:tcW w:w="401" w:type="pct"/>
          </w:tcPr>
          <w:p w:rsidR="00A31F2F" w:rsidRPr="00AD70B4" w:rsidRDefault="00A31F2F" w:rsidP="00A31F2F">
            <w:pPr>
              <w:jc w:val="center"/>
            </w:pPr>
          </w:p>
        </w:tc>
        <w:tc>
          <w:tcPr>
            <w:tcW w:w="492" w:type="pct"/>
          </w:tcPr>
          <w:p w:rsidR="00A31F2F" w:rsidRPr="00AD70B4" w:rsidRDefault="00A31F2F" w:rsidP="00A31F2F">
            <w:pPr>
              <w:jc w:val="center"/>
            </w:pPr>
          </w:p>
        </w:tc>
        <w:tc>
          <w:tcPr>
            <w:tcW w:w="447" w:type="pct"/>
          </w:tcPr>
          <w:p w:rsidR="00A31F2F" w:rsidRPr="00AD70B4" w:rsidRDefault="00A31F2F" w:rsidP="00A31F2F">
            <w:pPr>
              <w:jc w:val="center"/>
            </w:pPr>
          </w:p>
        </w:tc>
        <w:tc>
          <w:tcPr>
            <w:tcW w:w="492" w:type="pct"/>
          </w:tcPr>
          <w:p w:rsidR="00A31F2F" w:rsidRPr="00AD70B4" w:rsidRDefault="00A31F2F" w:rsidP="00A31F2F">
            <w:pPr>
              <w:jc w:val="center"/>
            </w:pPr>
          </w:p>
        </w:tc>
        <w:tc>
          <w:tcPr>
            <w:tcW w:w="491" w:type="pct"/>
          </w:tcPr>
          <w:p w:rsidR="00A31F2F" w:rsidRPr="00AD70B4" w:rsidRDefault="00A31F2F" w:rsidP="00A31F2F">
            <w:pPr>
              <w:jc w:val="center"/>
            </w:pPr>
          </w:p>
        </w:tc>
        <w:tc>
          <w:tcPr>
            <w:tcW w:w="577" w:type="pct"/>
          </w:tcPr>
          <w:p w:rsidR="00A31F2F" w:rsidRPr="00AD70B4" w:rsidRDefault="00A31F2F" w:rsidP="00A31F2F">
            <w:pPr>
              <w:jc w:val="center"/>
            </w:pPr>
          </w:p>
        </w:tc>
        <w:tc>
          <w:tcPr>
            <w:tcW w:w="632" w:type="pct"/>
          </w:tcPr>
          <w:p w:rsidR="00A31F2F" w:rsidRDefault="00A31F2F" w:rsidP="00A31F2F">
            <w:pPr>
              <w:jc w:val="center"/>
            </w:pPr>
            <w:r w:rsidRPr="00AD70B4">
              <w:t>320</w:t>
            </w:r>
            <w:r>
              <w:t xml:space="preserve"> мест </w:t>
            </w:r>
          </w:p>
          <w:p w:rsidR="00A31F2F" w:rsidRPr="00AD70B4" w:rsidRDefault="00A31F2F" w:rsidP="00A31F2F">
            <w:pPr>
              <w:jc w:val="center"/>
            </w:pPr>
            <w:r>
              <w:t>(2020-2021 годы)</w:t>
            </w:r>
          </w:p>
        </w:tc>
        <w:tc>
          <w:tcPr>
            <w:tcW w:w="666" w:type="pct"/>
          </w:tcPr>
          <w:p w:rsidR="00A31F2F" w:rsidRPr="00AD70B4" w:rsidRDefault="006D3117" w:rsidP="007342A6">
            <w:pPr>
              <w:jc w:val="center"/>
            </w:pPr>
            <w:r>
              <w:t>г</w:t>
            </w:r>
            <w:r w:rsidR="00A31F2F" w:rsidRPr="00AD70B4">
              <w:t>осударственная программа Ханты-Мансийского автономного округа-Югры «Развитие образования в Ханты-Мансийском автономном округе - Югре на 2018 - 2025 годы и на период до 2030 года»</w:t>
            </w:r>
            <w:r w:rsidR="009D060D">
              <w:t xml:space="preserve">, </w:t>
            </w:r>
            <w:r w:rsidR="009D060D" w:rsidRPr="009D060D">
              <w:t xml:space="preserve">муниципальная программа </w:t>
            </w:r>
            <w:r w:rsidR="007342A6">
              <w:t>«</w:t>
            </w:r>
            <w:r w:rsidR="009D060D" w:rsidRPr="009D060D">
              <w:t>Развитие образования в городе Когалыме на 2014-2017 годы</w:t>
            </w:r>
            <w:r w:rsidR="007342A6">
              <w:t>»</w:t>
            </w:r>
          </w:p>
        </w:tc>
      </w:tr>
      <w:tr w:rsidR="00A36391" w:rsidRPr="00AD70B4" w:rsidTr="00A36391">
        <w:trPr>
          <w:trHeight w:val="469"/>
        </w:trPr>
        <w:tc>
          <w:tcPr>
            <w:tcW w:w="802" w:type="pct"/>
          </w:tcPr>
          <w:p w:rsidR="003C6B58" w:rsidRPr="00AD70B4" w:rsidRDefault="003C6B58" w:rsidP="00A31F2F">
            <w:pPr>
              <w:autoSpaceDE w:val="0"/>
              <w:autoSpaceDN w:val="0"/>
              <w:adjustRightInd w:val="0"/>
            </w:pPr>
            <w:r w:rsidRPr="003C6B58">
              <w:t>Спортивные площадки на территориях МАОУ "СОШ №7", МАОУ "СОШ №10"</w:t>
            </w:r>
          </w:p>
        </w:tc>
        <w:tc>
          <w:tcPr>
            <w:tcW w:w="401" w:type="pct"/>
          </w:tcPr>
          <w:p w:rsidR="003C6B58" w:rsidRPr="00AD70B4" w:rsidRDefault="003C6B58" w:rsidP="00A31F2F">
            <w:pPr>
              <w:jc w:val="center"/>
            </w:pPr>
          </w:p>
        </w:tc>
        <w:tc>
          <w:tcPr>
            <w:tcW w:w="492" w:type="pct"/>
          </w:tcPr>
          <w:p w:rsidR="003C6B58" w:rsidRPr="00AD70B4" w:rsidRDefault="003C6B58" w:rsidP="006D3117">
            <w:pPr>
              <w:jc w:val="center"/>
            </w:pPr>
            <w:r w:rsidRPr="003C6B58">
              <w:t>общая площадь</w:t>
            </w:r>
            <w:r w:rsidR="006D3117">
              <w:t xml:space="preserve"> игровых площадок 1110 м2</w:t>
            </w:r>
          </w:p>
        </w:tc>
        <w:tc>
          <w:tcPr>
            <w:tcW w:w="447" w:type="pct"/>
          </w:tcPr>
          <w:p w:rsidR="003C6B58" w:rsidRPr="00AD70B4" w:rsidRDefault="003C6B58" w:rsidP="00A31F2F">
            <w:pPr>
              <w:jc w:val="center"/>
            </w:pPr>
          </w:p>
        </w:tc>
        <w:tc>
          <w:tcPr>
            <w:tcW w:w="492" w:type="pct"/>
          </w:tcPr>
          <w:p w:rsidR="003C6B58" w:rsidRPr="00AD70B4" w:rsidRDefault="003C6B58" w:rsidP="00A31F2F">
            <w:pPr>
              <w:jc w:val="center"/>
            </w:pPr>
          </w:p>
        </w:tc>
        <w:tc>
          <w:tcPr>
            <w:tcW w:w="491" w:type="pct"/>
          </w:tcPr>
          <w:p w:rsidR="003C6B58" w:rsidRPr="00AD70B4" w:rsidRDefault="003C6B58" w:rsidP="00A31F2F">
            <w:pPr>
              <w:jc w:val="center"/>
            </w:pPr>
          </w:p>
        </w:tc>
        <w:tc>
          <w:tcPr>
            <w:tcW w:w="577" w:type="pct"/>
          </w:tcPr>
          <w:p w:rsidR="003C6B58" w:rsidRPr="00AD70B4" w:rsidRDefault="003C6B58" w:rsidP="00A31F2F">
            <w:pPr>
              <w:jc w:val="center"/>
            </w:pPr>
          </w:p>
        </w:tc>
        <w:tc>
          <w:tcPr>
            <w:tcW w:w="632" w:type="pct"/>
          </w:tcPr>
          <w:p w:rsidR="003C6B58" w:rsidRPr="00AD70B4" w:rsidRDefault="003C6B58" w:rsidP="00A31F2F">
            <w:pPr>
              <w:jc w:val="center"/>
            </w:pPr>
          </w:p>
        </w:tc>
        <w:tc>
          <w:tcPr>
            <w:tcW w:w="666" w:type="pct"/>
          </w:tcPr>
          <w:p w:rsidR="003C6B58" w:rsidRPr="00AD70B4" w:rsidRDefault="003C6B58" w:rsidP="00A31F2F">
            <w:pPr>
              <w:jc w:val="center"/>
            </w:pPr>
            <w:r w:rsidRPr="003C6B58">
              <w:t>муниципальная программа «Развитие образования в городе Когалыме на 2014-2017 годы»</w:t>
            </w:r>
          </w:p>
        </w:tc>
      </w:tr>
    </w:tbl>
    <w:p w:rsidR="00A36391" w:rsidRDefault="00A36391" w:rsidP="00A31F2F">
      <w:pPr>
        <w:autoSpaceDE w:val="0"/>
        <w:autoSpaceDN w:val="0"/>
        <w:adjustRightInd w:val="0"/>
        <w:sectPr w:rsidR="00A36391" w:rsidSect="00A36391">
          <w:pgSz w:w="16838" w:h="11906" w:orient="landscape"/>
          <w:pgMar w:top="567" w:right="567" w:bottom="2552"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54"/>
        <w:gridCol w:w="1181"/>
        <w:gridCol w:w="1869"/>
        <w:gridCol w:w="1216"/>
        <w:gridCol w:w="1567"/>
        <w:gridCol w:w="1563"/>
        <w:gridCol w:w="1694"/>
        <w:gridCol w:w="1579"/>
        <w:gridCol w:w="2697"/>
      </w:tblGrid>
      <w:tr w:rsidR="00A36391" w:rsidRPr="00AD70B4" w:rsidTr="00A36391">
        <w:trPr>
          <w:trHeight w:val="452"/>
        </w:trPr>
        <w:tc>
          <w:tcPr>
            <w:tcW w:w="802" w:type="pct"/>
          </w:tcPr>
          <w:p w:rsidR="003C6B58" w:rsidRPr="00AD70B4" w:rsidRDefault="003C6B58" w:rsidP="00A31F2F">
            <w:pPr>
              <w:autoSpaceDE w:val="0"/>
              <w:autoSpaceDN w:val="0"/>
              <w:adjustRightInd w:val="0"/>
            </w:pPr>
            <w:r w:rsidRPr="003C6B58">
              <w:lastRenderedPageBreak/>
              <w:t>Спортивные площадки "</w:t>
            </w:r>
            <w:proofErr w:type="spellStart"/>
            <w:r w:rsidRPr="003C6B58">
              <w:t>Воркаут</w:t>
            </w:r>
            <w:proofErr w:type="spellEnd"/>
            <w:r w:rsidRPr="003C6B58">
              <w:t>"</w:t>
            </w:r>
          </w:p>
        </w:tc>
        <w:tc>
          <w:tcPr>
            <w:tcW w:w="371" w:type="pct"/>
          </w:tcPr>
          <w:p w:rsidR="003C6B58" w:rsidRPr="00AD70B4" w:rsidRDefault="003C6B58" w:rsidP="00A31F2F">
            <w:pPr>
              <w:jc w:val="center"/>
            </w:pPr>
          </w:p>
        </w:tc>
        <w:tc>
          <w:tcPr>
            <w:tcW w:w="587" w:type="pct"/>
          </w:tcPr>
          <w:p w:rsidR="003C6B58" w:rsidRPr="00AD70B4" w:rsidRDefault="003C6B58" w:rsidP="006D3117">
            <w:pPr>
              <w:jc w:val="center"/>
            </w:pPr>
            <w:r w:rsidRPr="003C6B58">
              <w:t>7 спортивных площадок для занятий спортом «</w:t>
            </w:r>
            <w:proofErr w:type="spellStart"/>
            <w:r w:rsidRPr="003C6B58">
              <w:t>Street</w:t>
            </w:r>
            <w:proofErr w:type="spellEnd"/>
            <w:r w:rsidRPr="003C6B58">
              <w:t xml:space="preserve"> </w:t>
            </w:r>
            <w:proofErr w:type="spellStart"/>
            <w:r w:rsidRPr="003C6B58">
              <w:t>Workaut</w:t>
            </w:r>
            <w:proofErr w:type="spellEnd"/>
            <w:r w:rsidRPr="003C6B58">
              <w:t xml:space="preserve">» общей площадью </w:t>
            </w:r>
            <w:r>
              <w:t xml:space="preserve">         </w:t>
            </w:r>
            <w:r w:rsidRPr="003C6B58">
              <w:t>1 152 м2</w:t>
            </w:r>
          </w:p>
        </w:tc>
        <w:tc>
          <w:tcPr>
            <w:tcW w:w="382" w:type="pct"/>
          </w:tcPr>
          <w:p w:rsidR="003C6B58" w:rsidRPr="00AD70B4" w:rsidRDefault="003C6B58" w:rsidP="00A31F2F">
            <w:pPr>
              <w:jc w:val="center"/>
            </w:pPr>
          </w:p>
        </w:tc>
        <w:tc>
          <w:tcPr>
            <w:tcW w:w="492" w:type="pct"/>
          </w:tcPr>
          <w:p w:rsidR="003C6B58" w:rsidRPr="00AD70B4" w:rsidRDefault="003C6B58" w:rsidP="00A31F2F">
            <w:pPr>
              <w:jc w:val="center"/>
            </w:pPr>
          </w:p>
        </w:tc>
        <w:tc>
          <w:tcPr>
            <w:tcW w:w="491" w:type="pct"/>
          </w:tcPr>
          <w:p w:rsidR="003C6B58" w:rsidRPr="00AD70B4" w:rsidRDefault="003C6B58" w:rsidP="00A31F2F">
            <w:pPr>
              <w:jc w:val="center"/>
            </w:pPr>
          </w:p>
        </w:tc>
        <w:tc>
          <w:tcPr>
            <w:tcW w:w="532" w:type="pct"/>
          </w:tcPr>
          <w:p w:rsidR="003C6B58" w:rsidRPr="00AD70B4" w:rsidRDefault="003C6B58" w:rsidP="00A31F2F">
            <w:pPr>
              <w:jc w:val="center"/>
            </w:pPr>
          </w:p>
        </w:tc>
        <w:tc>
          <w:tcPr>
            <w:tcW w:w="496" w:type="pct"/>
          </w:tcPr>
          <w:p w:rsidR="003C6B58" w:rsidRPr="00AD70B4" w:rsidRDefault="003C6B58" w:rsidP="00A31F2F">
            <w:pPr>
              <w:jc w:val="center"/>
            </w:pPr>
          </w:p>
        </w:tc>
        <w:tc>
          <w:tcPr>
            <w:tcW w:w="847" w:type="pct"/>
          </w:tcPr>
          <w:p w:rsidR="003C6B58" w:rsidRPr="00AD70B4" w:rsidRDefault="003C6B58" w:rsidP="006D3117">
            <w:pPr>
              <w:jc w:val="center"/>
            </w:pPr>
            <w:r w:rsidRPr="003C6B58">
              <w:t xml:space="preserve">муниципальная программа </w:t>
            </w:r>
            <w:r w:rsidR="006D3117">
              <w:t>«</w:t>
            </w:r>
            <w:r w:rsidRPr="003C6B58">
              <w:t>Развитие физической культуры и спорта в городе Когалыме на 2014 -2017 годы</w:t>
            </w:r>
            <w:r w:rsidR="006D3117">
              <w:t>»</w:t>
            </w:r>
          </w:p>
        </w:tc>
      </w:tr>
      <w:tr w:rsidR="00A36391" w:rsidRPr="00AD70B4" w:rsidTr="00A36391">
        <w:trPr>
          <w:trHeight w:val="1325"/>
        </w:trPr>
        <w:tc>
          <w:tcPr>
            <w:tcW w:w="802" w:type="pct"/>
            <w:shd w:val="clear" w:color="auto" w:fill="auto"/>
          </w:tcPr>
          <w:p w:rsidR="00A31F2F" w:rsidRPr="001811D3" w:rsidRDefault="00A31F2F" w:rsidP="00A31F2F">
            <w:pPr>
              <w:jc w:val="both"/>
            </w:pPr>
            <w:r w:rsidRPr="001811D3">
              <w:t>Региональный центр спортивной подготовки в городе Когалыме</w:t>
            </w:r>
          </w:p>
        </w:tc>
        <w:tc>
          <w:tcPr>
            <w:tcW w:w="371" w:type="pct"/>
            <w:shd w:val="clear" w:color="auto" w:fill="auto"/>
          </w:tcPr>
          <w:p w:rsidR="00A31F2F" w:rsidRPr="001811D3" w:rsidRDefault="00A31F2F" w:rsidP="00A31F2F">
            <w:pPr>
              <w:jc w:val="center"/>
            </w:pPr>
          </w:p>
        </w:tc>
        <w:tc>
          <w:tcPr>
            <w:tcW w:w="587" w:type="pct"/>
            <w:shd w:val="clear" w:color="auto" w:fill="auto"/>
          </w:tcPr>
          <w:p w:rsidR="00A31F2F" w:rsidRPr="001811D3" w:rsidRDefault="00A31F2F" w:rsidP="00A31F2F">
            <w:pPr>
              <w:jc w:val="center"/>
            </w:pPr>
          </w:p>
        </w:tc>
        <w:tc>
          <w:tcPr>
            <w:tcW w:w="382" w:type="pct"/>
          </w:tcPr>
          <w:p w:rsidR="00A31F2F" w:rsidRPr="001811D3" w:rsidRDefault="00A31F2F" w:rsidP="00A31F2F">
            <w:pPr>
              <w:jc w:val="center"/>
            </w:pPr>
          </w:p>
        </w:tc>
        <w:tc>
          <w:tcPr>
            <w:tcW w:w="492" w:type="pct"/>
          </w:tcPr>
          <w:p w:rsidR="00A31F2F" w:rsidRPr="001811D3" w:rsidRDefault="00A31F2F" w:rsidP="00A31F2F">
            <w:pPr>
              <w:jc w:val="center"/>
            </w:pPr>
          </w:p>
        </w:tc>
        <w:tc>
          <w:tcPr>
            <w:tcW w:w="491" w:type="pct"/>
          </w:tcPr>
          <w:p w:rsidR="00A31F2F" w:rsidRPr="001811D3" w:rsidRDefault="00A31F2F" w:rsidP="00A31F2F">
            <w:pPr>
              <w:jc w:val="center"/>
            </w:pPr>
          </w:p>
        </w:tc>
        <w:tc>
          <w:tcPr>
            <w:tcW w:w="1028" w:type="pct"/>
            <w:gridSpan w:val="2"/>
          </w:tcPr>
          <w:p w:rsidR="00A31F2F" w:rsidRPr="001811D3" w:rsidRDefault="00A31F2F" w:rsidP="00A31F2F">
            <w:pPr>
              <w:jc w:val="center"/>
            </w:pPr>
            <w:r w:rsidRPr="001811D3">
              <w:t>Мощность 50/16/40 чел./смену/чел./смену/чел./смену</w:t>
            </w:r>
          </w:p>
        </w:tc>
        <w:tc>
          <w:tcPr>
            <w:tcW w:w="847" w:type="pct"/>
          </w:tcPr>
          <w:p w:rsidR="00A31F2F" w:rsidRPr="001811D3" w:rsidRDefault="00A31F2F" w:rsidP="00A31F2F">
            <w:pPr>
              <w:jc w:val="center"/>
            </w:pPr>
            <w:r w:rsidRPr="001811D3">
              <w:t>Соглашения о сотрудничестве между Правительством Ханты-Мансийского автономного округа – Югры и ПАО НК «ЛУКОЙЛ»</w:t>
            </w:r>
          </w:p>
        </w:tc>
      </w:tr>
      <w:tr w:rsidR="00A36391" w:rsidRPr="00AD70B4" w:rsidTr="00A36391">
        <w:trPr>
          <w:trHeight w:val="1023"/>
        </w:trPr>
        <w:tc>
          <w:tcPr>
            <w:tcW w:w="802" w:type="pct"/>
            <w:shd w:val="clear" w:color="auto" w:fill="auto"/>
          </w:tcPr>
          <w:p w:rsidR="00A31F2F" w:rsidRPr="001811D3" w:rsidRDefault="00A31F2F" w:rsidP="00A31F2F">
            <w:pPr>
              <w:jc w:val="both"/>
            </w:pPr>
            <w:r w:rsidRPr="001811D3">
              <w:t>Реконструкция объекта «Городской пляж»</w:t>
            </w:r>
          </w:p>
          <w:p w:rsidR="00A31F2F" w:rsidRPr="001811D3" w:rsidRDefault="00A31F2F" w:rsidP="00A31F2F">
            <w:pPr>
              <w:jc w:val="both"/>
            </w:pPr>
          </w:p>
        </w:tc>
        <w:tc>
          <w:tcPr>
            <w:tcW w:w="371" w:type="pct"/>
            <w:shd w:val="clear" w:color="auto" w:fill="auto"/>
          </w:tcPr>
          <w:p w:rsidR="00A31F2F" w:rsidRPr="001811D3" w:rsidRDefault="00A31F2F" w:rsidP="00A31F2F">
            <w:pPr>
              <w:jc w:val="center"/>
            </w:pPr>
          </w:p>
        </w:tc>
        <w:tc>
          <w:tcPr>
            <w:tcW w:w="587" w:type="pct"/>
            <w:shd w:val="clear" w:color="auto" w:fill="auto"/>
          </w:tcPr>
          <w:p w:rsidR="00A31F2F" w:rsidRPr="001811D3" w:rsidRDefault="00A31F2F" w:rsidP="00A31F2F">
            <w:pPr>
              <w:jc w:val="center"/>
            </w:pPr>
          </w:p>
        </w:tc>
        <w:tc>
          <w:tcPr>
            <w:tcW w:w="382" w:type="pct"/>
          </w:tcPr>
          <w:p w:rsidR="00A31F2F" w:rsidRPr="001811D3" w:rsidRDefault="00A31F2F" w:rsidP="00A31F2F">
            <w:pPr>
              <w:jc w:val="center"/>
            </w:pPr>
          </w:p>
        </w:tc>
        <w:tc>
          <w:tcPr>
            <w:tcW w:w="492" w:type="pct"/>
          </w:tcPr>
          <w:p w:rsidR="00A31F2F" w:rsidRPr="001811D3" w:rsidRDefault="00A31F2F" w:rsidP="00A31F2F">
            <w:pPr>
              <w:jc w:val="center"/>
            </w:pPr>
          </w:p>
        </w:tc>
        <w:tc>
          <w:tcPr>
            <w:tcW w:w="491" w:type="pct"/>
          </w:tcPr>
          <w:p w:rsidR="00A31F2F" w:rsidRPr="001811D3" w:rsidRDefault="00A31F2F" w:rsidP="00A31F2F">
            <w:pPr>
              <w:jc w:val="center"/>
            </w:pPr>
          </w:p>
        </w:tc>
        <w:tc>
          <w:tcPr>
            <w:tcW w:w="1028" w:type="pct"/>
            <w:gridSpan w:val="2"/>
          </w:tcPr>
          <w:p w:rsidR="00A31F2F" w:rsidRPr="001811D3" w:rsidRDefault="00A31F2F" w:rsidP="00A31F2F">
            <w:pPr>
              <w:pStyle w:val="Default"/>
              <w:jc w:val="center"/>
              <w:rPr>
                <w:sz w:val="23"/>
                <w:szCs w:val="23"/>
              </w:rPr>
            </w:pPr>
            <w:r w:rsidRPr="001811D3">
              <w:rPr>
                <w:sz w:val="23"/>
                <w:szCs w:val="23"/>
              </w:rPr>
              <w:t xml:space="preserve">Мощность 51 526 кв.м. </w:t>
            </w:r>
          </w:p>
          <w:p w:rsidR="00A31F2F" w:rsidRPr="001811D3" w:rsidRDefault="00A31F2F" w:rsidP="00A31F2F">
            <w:pPr>
              <w:jc w:val="center"/>
            </w:pPr>
          </w:p>
        </w:tc>
        <w:tc>
          <w:tcPr>
            <w:tcW w:w="847" w:type="pct"/>
          </w:tcPr>
          <w:p w:rsidR="00A31F2F" w:rsidRPr="00400093" w:rsidRDefault="006D3117" w:rsidP="00A31F2F">
            <w:pPr>
              <w:jc w:val="center"/>
            </w:pPr>
            <w:r>
              <w:t>г</w:t>
            </w:r>
            <w:r w:rsidR="00A31F2F" w:rsidRPr="00400093">
              <w:t xml:space="preserve">осударственная программа Ханты-Мансийского автономного округа – Югры «Жилищно-коммунальный комплекс и городская среда», </w:t>
            </w:r>
            <w:r>
              <w:t>м</w:t>
            </w:r>
            <w:r w:rsidR="00A31F2F" w:rsidRPr="00400093">
              <w:t xml:space="preserve">униципальная программа </w:t>
            </w:r>
          </w:p>
          <w:p w:rsidR="00A31F2F" w:rsidRPr="00400093" w:rsidRDefault="00A31F2F" w:rsidP="00A31F2F">
            <w:pPr>
              <w:jc w:val="center"/>
              <w:rPr>
                <w:highlight w:val="yellow"/>
              </w:rPr>
            </w:pPr>
            <w:r w:rsidRPr="00400093">
              <w:t>«Формирование комфортной городской среды в городе Когалыме на 2018 - 2022 годы»</w:t>
            </w:r>
          </w:p>
        </w:tc>
      </w:tr>
    </w:tbl>
    <w:p w:rsidR="00A36391" w:rsidRDefault="00A36391" w:rsidP="00A31F2F">
      <w:pPr>
        <w:jc w:val="both"/>
        <w:sectPr w:rsidR="00A36391" w:rsidSect="00A36391">
          <w:pgSz w:w="16838" w:h="11906" w:orient="landscape"/>
          <w:pgMar w:top="2552" w:right="567" w:bottom="567"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55"/>
        <w:gridCol w:w="1182"/>
        <w:gridCol w:w="1870"/>
        <w:gridCol w:w="1216"/>
        <w:gridCol w:w="1567"/>
        <w:gridCol w:w="1563"/>
        <w:gridCol w:w="1694"/>
        <w:gridCol w:w="860"/>
        <w:gridCol w:w="716"/>
        <w:gridCol w:w="2697"/>
      </w:tblGrid>
      <w:tr w:rsidR="00A36391" w:rsidRPr="00AD70B4" w:rsidTr="00A36391">
        <w:tc>
          <w:tcPr>
            <w:tcW w:w="802" w:type="pct"/>
          </w:tcPr>
          <w:p w:rsidR="00A31F2F" w:rsidRPr="003C6B58" w:rsidRDefault="00A31F2F" w:rsidP="00A31F2F">
            <w:pPr>
              <w:jc w:val="both"/>
            </w:pPr>
            <w:r w:rsidRPr="003C6B58">
              <w:lastRenderedPageBreak/>
              <w:t>Реконструкция поликлиники по обслуживанию взрослого населения города Когалыма, мощность посещений</w:t>
            </w:r>
          </w:p>
          <w:p w:rsidR="00A31F2F" w:rsidRPr="003C6B58" w:rsidRDefault="00A31F2F" w:rsidP="00A31F2F">
            <w:pPr>
              <w:jc w:val="both"/>
            </w:pPr>
          </w:p>
          <w:p w:rsidR="00A31F2F" w:rsidRPr="003C6B58" w:rsidRDefault="00A31F2F" w:rsidP="00A31F2F">
            <w:pPr>
              <w:jc w:val="both"/>
            </w:pPr>
          </w:p>
        </w:tc>
        <w:tc>
          <w:tcPr>
            <w:tcW w:w="371" w:type="pct"/>
          </w:tcPr>
          <w:p w:rsidR="00A31F2F" w:rsidRPr="003C6B58" w:rsidRDefault="00A31F2F" w:rsidP="00A31F2F">
            <w:pPr>
              <w:ind w:right="-130"/>
              <w:jc w:val="center"/>
            </w:pPr>
          </w:p>
        </w:tc>
        <w:tc>
          <w:tcPr>
            <w:tcW w:w="587" w:type="pct"/>
          </w:tcPr>
          <w:p w:rsidR="00A31F2F" w:rsidRPr="003C6B58" w:rsidRDefault="00A31F2F" w:rsidP="00A31F2F">
            <w:pPr>
              <w:jc w:val="center"/>
            </w:pPr>
          </w:p>
        </w:tc>
        <w:tc>
          <w:tcPr>
            <w:tcW w:w="382" w:type="pct"/>
          </w:tcPr>
          <w:p w:rsidR="00A31F2F" w:rsidRPr="003C6B58" w:rsidRDefault="00A31F2F" w:rsidP="00A31F2F">
            <w:pPr>
              <w:jc w:val="center"/>
            </w:pPr>
            <w:r w:rsidRPr="003C6B58">
              <w:t>850 мест</w:t>
            </w:r>
          </w:p>
        </w:tc>
        <w:tc>
          <w:tcPr>
            <w:tcW w:w="492" w:type="pct"/>
          </w:tcPr>
          <w:p w:rsidR="00A31F2F" w:rsidRPr="003C6B58" w:rsidRDefault="00A31F2F" w:rsidP="00A31F2F">
            <w:pPr>
              <w:jc w:val="center"/>
            </w:pPr>
          </w:p>
        </w:tc>
        <w:tc>
          <w:tcPr>
            <w:tcW w:w="491" w:type="pct"/>
          </w:tcPr>
          <w:p w:rsidR="00A31F2F" w:rsidRPr="003C6B58" w:rsidRDefault="00A31F2F" w:rsidP="00A31F2F">
            <w:pPr>
              <w:jc w:val="center"/>
            </w:pPr>
          </w:p>
        </w:tc>
        <w:tc>
          <w:tcPr>
            <w:tcW w:w="532" w:type="pct"/>
          </w:tcPr>
          <w:p w:rsidR="00A31F2F" w:rsidRPr="003C6B58" w:rsidRDefault="00A31F2F" w:rsidP="00A31F2F">
            <w:pPr>
              <w:jc w:val="center"/>
            </w:pPr>
          </w:p>
        </w:tc>
        <w:tc>
          <w:tcPr>
            <w:tcW w:w="270" w:type="pct"/>
          </w:tcPr>
          <w:p w:rsidR="00A31F2F" w:rsidRPr="003C6B58" w:rsidRDefault="00A31F2F" w:rsidP="00A31F2F">
            <w:pPr>
              <w:jc w:val="center"/>
            </w:pPr>
          </w:p>
        </w:tc>
        <w:tc>
          <w:tcPr>
            <w:tcW w:w="225" w:type="pct"/>
          </w:tcPr>
          <w:p w:rsidR="00A31F2F" w:rsidRPr="003C6B58" w:rsidRDefault="00A31F2F" w:rsidP="00A31F2F">
            <w:pPr>
              <w:jc w:val="center"/>
            </w:pPr>
          </w:p>
        </w:tc>
        <w:tc>
          <w:tcPr>
            <w:tcW w:w="847" w:type="pct"/>
          </w:tcPr>
          <w:p w:rsidR="00A31F2F" w:rsidRPr="003C6B58" w:rsidRDefault="00A31F2F" w:rsidP="00A31F2F">
            <w:pPr>
              <w:jc w:val="center"/>
            </w:pPr>
            <w:r w:rsidRPr="003C6B58">
              <w:t>Соглашения о сотрудничестве между Правительством Ханты-Мансийского автономного округа – Югры и ПАО НК «ЛУКОЙЛ»</w:t>
            </w:r>
            <w:r w:rsidR="00767AA5" w:rsidRPr="003C6B58">
              <w:t>,</w:t>
            </w:r>
          </w:p>
          <w:p w:rsidR="00767AA5" w:rsidRPr="003C6B58" w:rsidRDefault="00767AA5" w:rsidP="006D3117">
            <w:pPr>
              <w:jc w:val="center"/>
            </w:pPr>
            <w:r w:rsidRPr="003C6B58">
              <w:t xml:space="preserve">государственная программа </w:t>
            </w:r>
            <w:r w:rsidR="006D3117">
              <w:t>«</w:t>
            </w:r>
            <w:r w:rsidRPr="003C6B58">
              <w:t>Развитие здравоохранения на 2014 - 2</w:t>
            </w:r>
            <w:r w:rsidR="006D3117">
              <w:t>020 годы»</w:t>
            </w:r>
          </w:p>
        </w:tc>
      </w:tr>
      <w:tr w:rsidR="00A36391" w:rsidRPr="00AD70B4" w:rsidTr="00A36391">
        <w:tc>
          <w:tcPr>
            <w:tcW w:w="802" w:type="pct"/>
          </w:tcPr>
          <w:p w:rsidR="00A31F2F" w:rsidRPr="00AD70B4" w:rsidRDefault="00A31F2F" w:rsidP="00A31F2F">
            <w:pPr>
              <w:jc w:val="both"/>
            </w:pPr>
            <w:r w:rsidRPr="00AD70B4">
              <w:t>Реконструкция здания начальной общеобразовательной школы №4, под размещение поликлиники, общая площадь здания</w:t>
            </w:r>
          </w:p>
        </w:tc>
        <w:tc>
          <w:tcPr>
            <w:tcW w:w="371" w:type="pct"/>
          </w:tcPr>
          <w:p w:rsidR="00A31F2F" w:rsidRPr="00AD70B4" w:rsidRDefault="00A31F2F" w:rsidP="00A31F2F">
            <w:pPr>
              <w:ind w:right="-130"/>
              <w:jc w:val="center"/>
            </w:pPr>
            <w:r w:rsidRPr="00AD70B4">
              <w:t>1 336,5        кв. м</w:t>
            </w:r>
          </w:p>
        </w:tc>
        <w:tc>
          <w:tcPr>
            <w:tcW w:w="587" w:type="pct"/>
            <w:shd w:val="clear" w:color="auto" w:fill="auto"/>
          </w:tcPr>
          <w:p w:rsidR="00A31F2F" w:rsidRPr="00AD70B4" w:rsidRDefault="00A31F2F" w:rsidP="00A31F2F">
            <w:pPr>
              <w:jc w:val="center"/>
            </w:pPr>
          </w:p>
        </w:tc>
        <w:tc>
          <w:tcPr>
            <w:tcW w:w="382" w:type="pct"/>
          </w:tcPr>
          <w:p w:rsidR="00A31F2F" w:rsidRPr="00AD70B4" w:rsidRDefault="00A31F2F" w:rsidP="00A31F2F">
            <w:pPr>
              <w:jc w:val="center"/>
            </w:pPr>
          </w:p>
        </w:tc>
        <w:tc>
          <w:tcPr>
            <w:tcW w:w="492" w:type="pct"/>
          </w:tcPr>
          <w:p w:rsidR="00A31F2F" w:rsidRPr="00AD70B4" w:rsidRDefault="00A31F2F" w:rsidP="00A31F2F">
            <w:pPr>
              <w:jc w:val="center"/>
            </w:pPr>
          </w:p>
        </w:tc>
        <w:tc>
          <w:tcPr>
            <w:tcW w:w="491" w:type="pct"/>
          </w:tcPr>
          <w:p w:rsidR="00A31F2F" w:rsidRPr="00AD70B4" w:rsidRDefault="00A31F2F" w:rsidP="00A31F2F">
            <w:pPr>
              <w:jc w:val="center"/>
            </w:pPr>
          </w:p>
        </w:tc>
        <w:tc>
          <w:tcPr>
            <w:tcW w:w="532" w:type="pct"/>
          </w:tcPr>
          <w:p w:rsidR="00A31F2F" w:rsidRPr="00AD70B4" w:rsidRDefault="00A31F2F" w:rsidP="00A31F2F">
            <w:pPr>
              <w:jc w:val="center"/>
            </w:pPr>
          </w:p>
        </w:tc>
        <w:tc>
          <w:tcPr>
            <w:tcW w:w="270" w:type="pct"/>
          </w:tcPr>
          <w:p w:rsidR="00A31F2F" w:rsidRPr="00AD70B4" w:rsidRDefault="00A31F2F" w:rsidP="00A31F2F">
            <w:pPr>
              <w:jc w:val="center"/>
            </w:pPr>
          </w:p>
        </w:tc>
        <w:tc>
          <w:tcPr>
            <w:tcW w:w="225" w:type="pct"/>
          </w:tcPr>
          <w:p w:rsidR="00A31F2F" w:rsidRPr="00AD70B4" w:rsidRDefault="00A31F2F" w:rsidP="00A31F2F">
            <w:pPr>
              <w:jc w:val="center"/>
            </w:pPr>
          </w:p>
        </w:tc>
        <w:tc>
          <w:tcPr>
            <w:tcW w:w="847" w:type="pct"/>
          </w:tcPr>
          <w:p w:rsidR="00A31F2F" w:rsidRPr="00AD70B4" w:rsidRDefault="00A31F2F" w:rsidP="00A31F2F">
            <w:pPr>
              <w:jc w:val="center"/>
            </w:pPr>
            <w:r w:rsidRPr="00AD70B4">
              <w:t>Соглашения о сотрудничестве между Правительством Ханты-Мансийского автономного округа – Югры и ПАО НК «ЛУКОЙЛ»</w:t>
            </w:r>
          </w:p>
        </w:tc>
      </w:tr>
      <w:tr w:rsidR="00A36391" w:rsidRPr="00AD70B4" w:rsidTr="00A36391">
        <w:tc>
          <w:tcPr>
            <w:tcW w:w="802" w:type="pct"/>
          </w:tcPr>
          <w:p w:rsidR="00A31F2F" w:rsidRPr="00AD70B4" w:rsidRDefault="00A31F2F" w:rsidP="00394B71">
            <w:pPr>
              <w:jc w:val="both"/>
            </w:pPr>
            <w:r w:rsidRPr="00AD70B4">
              <w:t>Реконструкция объекта: «Киноконцертный комплекс «Янтарь» под филиал Государственного академического Малого театра России»</w:t>
            </w:r>
          </w:p>
        </w:tc>
        <w:tc>
          <w:tcPr>
            <w:tcW w:w="371" w:type="pct"/>
          </w:tcPr>
          <w:p w:rsidR="00A31F2F" w:rsidRPr="00AD70B4" w:rsidRDefault="00A31F2F" w:rsidP="00A31F2F">
            <w:pPr>
              <w:jc w:val="center"/>
            </w:pPr>
          </w:p>
        </w:tc>
        <w:tc>
          <w:tcPr>
            <w:tcW w:w="587" w:type="pct"/>
          </w:tcPr>
          <w:p w:rsidR="00A31F2F" w:rsidRPr="00AD70B4" w:rsidRDefault="00A31F2F" w:rsidP="00A31F2F">
            <w:pPr>
              <w:jc w:val="center"/>
            </w:pPr>
          </w:p>
        </w:tc>
        <w:tc>
          <w:tcPr>
            <w:tcW w:w="382" w:type="pct"/>
          </w:tcPr>
          <w:p w:rsidR="00A31F2F" w:rsidRPr="00AD70B4" w:rsidRDefault="00A31F2F" w:rsidP="00A31F2F">
            <w:pPr>
              <w:jc w:val="center"/>
            </w:pPr>
          </w:p>
        </w:tc>
        <w:tc>
          <w:tcPr>
            <w:tcW w:w="492" w:type="pct"/>
          </w:tcPr>
          <w:p w:rsidR="00A31F2F" w:rsidRPr="00AD70B4" w:rsidRDefault="00A31F2F" w:rsidP="00A31F2F">
            <w:pPr>
              <w:jc w:val="center"/>
            </w:pPr>
          </w:p>
        </w:tc>
        <w:tc>
          <w:tcPr>
            <w:tcW w:w="491" w:type="pct"/>
          </w:tcPr>
          <w:p w:rsidR="00BF54BD" w:rsidRPr="001811D3" w:rsidRDefault="00BF54BD" w:rsidP="00A31F2F">
            <w:pPr>
              <w:jc w:val="center"/>
            </w:pPr>
          </w:p>
        </w:tc>
        <w:tc>
          <w:tcPr>
            <w:tcW w:w="532" w:type="pct"/>
          </w:tcPr>
          <w:p w:rsidR="00A31F2F" w:rsidRPr="001811D3" w:rsidRDefault="00A31F2F" w:rsidP="00A31F2F">
            <w:pPr>
              <w:jc w:val="center"/>
            </w:pPr>
            <w:r w:rsidRPr="001811D3">
              <w:t>Вместимость зрительного зала -300 чел.,                        площадь здания: до реконструкции – 3050,6 м2, после реконструкции –5030,6 м2.</w:t>
            </w:r>
          </w:p>
        </w:tc>
        <w:tc>
          <w:tcPr>
            <w:tcW w:w="270" w:type="pct"/>
          </w:tcPr>
          <w:p w:rsidR="00A31F2F" w:rsidRPr="00AD70B4" w:rsidRDefault="00A31F2F" w:rsidP="00A31F2F">
            <w:pPr>
              <w:jc w:val="center"/>
            </w:pPr>
          </w:p>
        </w:tc>
        <w:tc>
          <w:tcPr>
            <w:tcW w:w="225" w:type="pct"/>
          </w:tcPr>
          <w:p w:rsidR="00A31F2F" w:rsidRPr="00AD70B4" w:rsidRDefault="00A31F2F" w:rsidP="00A31F2F">
            <w:pPr>
              <w:jc w:val="center"/>
            </w:pPr>
          </w:p>
        </w:tc>
        <w:tc>
          <w:tcPr>
            <w:tcW w:w="847" w:type="pct"/>
          </w:tcPr>
          <w:p w:rsidR="00A31F2F" w:rsidRPr="00AD70B4" w:rsidRDefault="00A31F2F" w:rsidP="00767AA5">
            <w:pPr>
              <w:jc w:val="center"/>
            </w:pPr>
            <w:r w:rsidRPr="00AD70B4">
              <w:t>Соглашения о сотрудничестве между Правительством Ханты-Мансийского автономного округа – Югры и ПАО НК «ЛУКОЙЛ»,</w:t>
            </w:r>
          </w:p>
          <w:p w:rsidR="00A31F2F" w:rsidRPr="00AD70B4" w:rsidRDefault="00A31F2F" w:rsidP="00767AA5">
            <w:pPr>
              <w:jc w:val="center"/>
            </w:pPr>
            <w:r w:rsidRPr="00AD70B4">
              <w:t>муниципальная программа «Развитие культуры в городе Когалыме»</w:t>
            </w:r>
          </w:p>
        </w:tc>
      </w:tr>
    </w:tbl>
    <w:p w:rsidR="00A36391" w:rsidRDefault="00A36391" w:rsidP="00394B71">
      <w:pPr>
        <w:jc w:val="both"/>
        <w:sectPr w:rsidR="00A36391" w:rsidSect="00A36391">
          <w:pgSz w:w="16838" w:h="11906" w:orient="landscape"/>
          <w:pgMar w:top="567" w:right="567" w:bottom="2552"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55"/>
        <w:gridCol w:w="1181"/>
        <w:gridCol w:w="1006"/>
        <w:gridCol w:w="1582"/>
        <w:gridCol w:w="2445"/>
        <w:gridCol w:w="1579"/>
        <w:gridCol w:w="1009"/>
        <w:gridCol w:w="1003"/>
        <w:gridCol w:w="863"/>
        <w:gridCol w:w="2697"/>
      </w:tblGrid>
      <w:tr w:rsidR="00A36391" w:rsidRPr="00AD70B4" w:rsidTr="00A36391">
        <w:tc>
          <w:tcPr>
            <w:tcW w:w="802" w:type="pct"/>
          </w:tcPr>
          <w:p w:rsidR="00A31F2F" w:rsidRPr="00AD70B4" w:rsidRDefault="00A31F2F" w:rsidP="00394B71">
            <w:pPr>
              <w:jc w:val="both"/>
            </w:pPr>
            <w:r w:rsidRPr="001811D3">
              <w:lastRenderedPageBreak/>
              <w:t>Реконструкция объекта: «Здание дом культуры «Сибирь»</w:t>
            </w:r>
          </w:p>
        </w:tc>
        <w:tc>
          <w:tcPr>
            <w:tcW w:w="371" w:type="pct"/>
          </w:tcPr>
          <w:p w:rsidR="00A31F2F" w:rsidRPr="00AD70B4" w:rsidRDefault="00A31F2F" w:rsidP="00A31F2F">
            <w:pPr>
              <w:jc w:val="center"/>
            </w:pPr>
          </w:p>
        </w:tc>
        <w:tc>
          <w:tcPr>
            <w:tcW w:w="316" w:type="pct"/>
          </w:tcPr>
          <w:p w:rsidR="00A31F2F" w:rsidRPr="00AD70B4" w:rsidRDefault="00A31F2F" w:rsidP="00A31F2F">
            <w:pPr>
              <w:jc w:val="center"/>
            </w:pPr>
          </w:p>
        </w:tc>
        <w:tc>
          <w:tcPr>
            <w:tcW w:w="497" w:type="pct"/>
          </w:tcPr>
          <w:p w:rsidR="00A31F2F" w:rsidRPr="00AD70B4" w:rsidRDefault="00A31F2F" w:rsidP="00A31F2F">
            <w:pPr>
              <w:jc w:val="center"/>
            </w:pPr>
          </w:p>
        </w:tc>
        <w:tc>
          <w:tcPr>
            <w:tcW w:w="768" w:type="pct"/>
          </w:tcPr>
          <w:p w:rsidR="00A31F2F" w:rsidRPr="00AD70B4" w:rsidRDefault="00A31F2F" w:rsidP="00A31F2F">
            <w:pPr>
              <w:jc w:val="center"/>
            </w:pPr>
          </w:p>
        </w:tc>
        <w:tc>
          <w:tcPr>
            <w:tcW w:w="496" w:type="pct"/>
          </w:tcPr>
          <w:p w:rsidR="00767AA5" w:rsidRPr="00C86D25" w:rsidRDefault="00A31F2F" w:rsidP="003C6B58">
            <w:pPr>
              <w:jc w:val="center"/>
            </w:pPr>
            <w:r w:rsidRPr="00AD70B4">
              <w:t>Вместимость зрительного зала -281 чел.,                                    площадь здания: до реконструкции – 2021,80 кв. м, после реконструкции –1988,49 кв. м</w:t>
            </w:r>
          </w:p>
        </w:tc>
        <w:tc>
          <w:tcPr>
            <w:tcW w:w="317" w:type="pct"/>
          </w:tcPr>
          <w:p w:rsidR="00A31F2F" w:rsidRPr="00AD70B4" w:rsidRDefault="00A31F2F" w:rsidP="00A31F2F">
            <w:pPr>
              <w:jc w:val="center"/>
            </w:pPr>
          </w:p>
        </w:tc>
        <w:tc>
          <w:tcPr>
            <w:tcW w:w="315" w:type="pct"/>
          </w:tcPr>
          <w:p w:rsidR="00A31F2F" w:rsidRPr="00AD70B4" w:rsidRDefault="00A31F2F" w:rsidP="00A31F2F">
            <w:pPr>
              <w:jc w:val="center"/>
            </w:pPr>
          </w:p>
        </w:tc>
        <w:tc>
          <w:tcPr>
            <w:tcW w:w="271" w:type="pct"/>
          </w:tcPr>
          <w:p w:rsidR="00A31F2F" w:rsidRPr="00AD70B4" w:rsidRDefault="00A31F2F" w:rsidP="00A31F2F">
            <w:pPr>
              <w:jc w:val="center"/>
            </w:pPr>
          </w:p>
        </w:tc>
        <w:tc>
          <w:tcPr>
            <w:tcW w:w="847" w:type="pct"/>
          </w:tcPr>
          <w:p w:rsidR="00A31F2F" w:rsidRPr="00AD70B4" w:rsidRDefault="00A31F2F" w:rsidP="00A31F2F">
            <w:pPr>
              <w:jc w:val="center"/>
            </w:pPr>
          </w:p>
        </w:tc>
      </w:tr>
      <w:tr w:rsidR="00A31F2F" w:rsidRPr="00AD70B4" w:rsidTr="00A36391">
        <w:tc>
          <w:tcPr>
            <w:tcW w:w="5000" w:type="pct"/>
            <w:gridSpan w:val="10"/>
          </w:tcPr>
          <w:p w:rsidR="00A31F2F" w:rsidRPr="00AD70B4" w:rsidRDefault="00A31F2F" w:rsidP="00A31F2F">
            <w:pPr>
              <w:rPr>
                <w:b/>
                <w:i/>
              </w:rPr>
            </w:pPr>
            <w:r w:rsidRPr="00AD70B4">
              <w:rPr>
                <w:b/>
                <w:i/>
              </w:rPr>
              <w:t>- Благоустройство территории города, кольцевые развязки автомобильных дорог:</w:t>
            </w:r>
          </w:p>
        </w:tc>
      </w:tr>
      <w:tr w:rsidR="00A36391" w:rsidRPr="00AD70B4" w:rsidTr="00A36391">
        <w:trPr>
          <w:trHeight w:val="2832"/>
        </w:trPr>
        <w:tc>
          <w:tcPr>
            <w:tcW w:w="802" w:type="pct"/>
          </w:tcPr>
          <w:p w:rsidR="00A31F2F" w:rsidRPr="00AD70B4" w:rsidRDefault="00A31F2F" w:rsidP="00A31F2F">
            <w:pPr>
              <w:jc w:val="both"/>
            </w:pPr>
            <w:r w:rsidRPr="00AD70B4">
              <w:t>Зона отдыха Метелица</w:t>
            </w:r>
          </w:p>
        </w:tc>
        <w:tc>
          <w:tcPr>
            <w:tcW w:w="371" w:type="pct"/>
          </w:tcPr>
          <w:p w:rsidR="00A31F2F" w:rsidRPr="00AD70B4" w:rsidRDefault="00A31F2F" w:rsidP="00A31F2F">
            <w:pPr>
              <w:jc w:val="center"/>
            </w:pPr>
          </w:p>
        </w:tc>
        <w:tc>
          <w:tcPr>
            <w:tcW w:w="316" w:type="pct"/>
          </w:tcPr>
          <w:p w:rsidR="00A31F2F" w:rsidRPr="00AD70B4" w:rsidRDefault="00A31F2F" w:rsidP="00A31F2F">
            <w:pPr>
              <w:jc w:val="center"/>
            </w:pPr>
          </w:p>
        </w:tc>
        <w:tc>
          <w:tcPr>
            <w:tcW w:w="497" w:type="pct"/>
          </w:tcPr>
          <w:p w:rsidR="00A31F2F" w:rsidRPr="00AD70B4" w:rsidRDefault="00A31F2F" w:rsidP="00A31F2F">
            <w:pPr>
              <w:jc w:val="center"/>
            </w:pPr>
          </w:p>
        </w:tc>
        <w:tc>
          <w:tcPr>
            <w:tcW w:w="768" w:type="pct"/>
          </w:tcPr>
          <w:p w:rsidR="00A31F2F" w:rsidRPr="00AD70B4" w:rsidRDefault="00A31F2F" w:rsidP="00A31F2F">
            <w:pPr>
              <w:jc w:val="center"/>
            </w:pPr>
            <w:r w:rsidRPr="00AD70B4">
              <w:t>Площадь покрытия тротуаров и пешеходных площадок – 2 950 кв. м; покрытие детских игровых площадок резиновыми плитами – 252 кв. м; установка уличных светильников – 29 шт.; скамеек - 15 шт.; детского игрового оборудования - 5 шт.</w:t>
            </w:r>
          </w:p>
        </w:tc>
        <w:tc>
          <w:tcPr>
            <w:tcW w:w="496" w:type="pct"/>
            <w:shd w:val="clear" w:color="auto" w:fill="FFFFFF" w:themeFill="background1"/>
          </w:tcPr>
          <w:p w:rsidR="00A31F2F" w:rsidRPr="00AD70B4" w:rsidRDefault="00A31F2F" w:rsidP="00A31F2F">
            <w:pPr>
              <w:jc w:val="center"/>
            </w:pPr>
          </w:p>
        </w:tc>
        <w:tc>
          <w:tcPr>
            <w:tcW w:w="317" w:type="pct"/>
          </w:tcPr>
          <w:p w:rsidR="00A31F2F" w:rsidRPr="00AD70B4" w:rsidRDefault="00A31F2F" w:rsidP="00A31F2F">
            <w:pPr>
              <w:jc w:val="center"/>
            </w:pPr>
          </w:p>
        </w:tc>
        <w:tc>
          <w:tcPr>
            <w:tcW w:w="315" w:type="pct"/>
          </w:tcPr>
          <w:p w:rsidR="00A31F2F" w:rsidRPr="00AD70B4" w:rsidRDefault="00A31F2F" w:rsidP="00A31F2F">
            <w:pPr>
              <w:jc w:val="center"/>
            </w:pPr>
          </w:p>
        </w:tc>
        <w:tc>
          <w:tcPr>
            <w:tcW w:w="271" w:type="pct"/>
          </w:tcPr>
          <w:p w:rsidR="00A31F2F" w:rsidRPr="00AD70B4" w:rsidRDefault="00A31F2F" w:rsidP="00A31F2F">
            <w:pPr>
              <w:jc w:val="center"/>
            </w:pPr>
          </w:p>
        </w:tc>
        <w:tc>
          <w:tcPr>
            <w:tcW w:w="847" w:type="pct"/>
          </w:tcPr>
          <w:p w:rsidR="00A31F2F" w:rsidRPr="00AD70B4" w:rsidRDefault="00A31F2F" w:rsidP="00A31F2F">
            <w:pPr>
              <w:jc w:val="center"/>
            </w:pPr>
            <w:r w:rsidRPr="00AD70B4">
              <w:t>муниципальная программа «Содержание объектов городского хозяйства и инженерной инфраструктуры в городе Когалыме»</w:t>
            </w:r>
          </w:p>
        </w:tc>
      </w:tr>
    </w:tbl>
    <w:p w:rsidR="00A36391" w:rsidRDefault="00A36391" w:rsidP="00A31F2F">
      <w:pPr>
        <w:jc w:val="both"/>
        <w:sectPr w:rsidR="00A36391" w:rsidSect="00A36391">
          <w:pgSz w:w="16838" w:h="11906" w:orient="landscape"/>
          <w:pgMar w:top="2552" w:right="567" w:bottom="567"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55"/>
        <w:gridCol w:w="1181"/>
        <w:gridCol w:w="1006"/>
        <w:gridCol w:w="1582"/>
        <w:gridCol w:w="2445"/>
        <w:gridCol w:w="1579"/>
        <w:gridCol w:w="1009"/>
        <w:gridCol w:w="1003"/>
        <w:gridCol w:w="863"/>
        <w:gridCol w:w="2697"/>
      </w:tblGrid>
      <w:tr w:rsidR="00A36391" w:rsidRPr="00AD70B4" w:rsidTr="00A36391">
        <w:trPr>
          <w:trHeight w:val="787"/>
        </w:trPr>
        <w:tc>
          <w:tcPr>
            <w:tcW w:w="802" w:type="pct"/>
          </w:tcPr>
          <w:p w:rsidR="003C6B58" w:rsidRPr="00AD70B4" w:rsidRDefault="003C6B58" w:rsidP="00A31F2F">
            <w:pPr>
              <w:jc w:val="both"/>
            </w:pPr>
            <w:r w:rsidRPr="003C6B58">
              <w:lastRenderedPageBreak/>
              <w:t xml:space="preserve">"Парк победы" по </w:t>
            </w:r>
            <w:proofErr w:type="spellStart"/>
            <w:r w:rsidRPr="003C6B58">
              <w:t>ул.Сибирская</w:t>
            </w:r>
            <w:proofErr w:type="spellEnd"/>
          </w:p>
        </w:tc>
        <w:tc>
          <w:tcPr>
            <w:tcW w:w="371" w:type="pct"/>
          </w:tcPr>
          <w:p w:rsidR="003C6B58" w:rsidRPr="00AD70B4" w:rsidRDefault="003C6B58" w:rsidP="00A31F2F">
            <w:pPr>
              <w:jc w:val="center"/>
            </w:pPr>
          </w:p>
        </w:tc>
        <w:tc>
          <w:tcPr>
            <w:tcW w:w="316" w:type="pct"/>
          </w:tcPr>
          <w:p w:rsidR="003C6B58" w:rsidRPr="00AD70B4" w:rsidRDefault="003C6B58" w:rsidP="00A31F2F">
            <w:pPr>
              <w:jc w:val="center"/>
            </w:pPr>
          </w:p>
        </w:tc>
        <w:tc>
          <w:tcPr>
            <w:tcW w:w="497" w:type="pct"/>
          </w:tcPr>
          <w:p w:rsidR="003C6B58" w:rsidRPr="00AD70B4" w:rsidRDefault="003C6B58" w:rsidP="00A31F2F">
            <w:pPr>
              <w:jc w:val="center"/>
            </w:pPr>
            <w:r w:rsidRPr="009C51B6">
              <w:rPr>
                <w:sz w:val="26"/>
                <w:szCs w:val="26"/>
              </w:rPr>
              <w:t xml:space="preserve">Общая площадь парка составила </w:t>
            </w:r>
            <w:r w:rsidRPr="0085378A">
              <w:t>9 126 м</w:t>
            </w:r>
            <w:r w:rsidRPr="0085378A">
              <w:rPr>
                <w:vertAlign w:val="superscript"/>
              </w:rPr>
              <w:t>2</w:t>
            </w:r>
          </w:p>
        </w:tc>
        <w:tc>
          <w:tcPr>
            <w:tcW w:w="768" w:type="pct"/>
          </w:tcPr>
          <w:p w:rsidR="003C6B58" w:rsidRPr="00AD70B4" w:rsidRDefault="003C6B58" w:rsidP="00A31F2F">
            <w:pPr>
              <w:jc w:val="center"/>
            </w:pPr>
          </w:p>
        </w:tc>
        <w:tc>
          <w:tcPr>
            <w:tcW w:w="496" w:type="pct"/>
            <w:shd w:val="clear" w:color="auto" w:fill="FFFFFF" w:themeFill="background1"/>
          </w:tcPr>
          <w:p w:rsidR="003C6B58" w:rsidRPr="00AD70B4" w:rsidRDefault="003C6B58" w:rsidP="00A31F2F">
            <w:pPr>
              <w:jc w:val="center"/>
            </w:pPr>
          </w:p>
        </w:tc>
        <w:tc>
          <w:tcPr>
            <w:tcW w:w="317" w:type="pct"/>
          </w:tcPr>
          <w:p w:rsidR="003C6B58" w:rsidRPr="00AD70B4" w:rsidRDefault="003C6B58" w:rsidP="00A31F2F">
            <w:pPr>
              <w:jc w:val="center"/>
            </w:pPr>
          </w:p>
        </w:tc>
        <w:tc>
          <w:tcPr>
            <w:tcW w:w="315" w:type="pct"/>
          </w:tcPr>
          <w:p w:rsidR="003C6B58" w:rsidRPr="00AD70B4" w:rsidRDefault="003C6B58" w:rsidP="00A31F2F">
            <w:pPr>
              <w:jc w:val="center"/>
            </w:pPr>
          </w:p>
        </w:tc>
        <w:tc>
          <w:tcPr>
            <w:tcW w:w="271" w:type="pct"/>
          </w:tcPr>
          <w:p w:rsidR="003C6B58" w:rsidRPr="00AD70B4" w:rsidRDefault="003C6B58" w:rsidP="00A31F2F">
            <w:pPr>
              <w:jc w:val="center"/>
            </w:pPr>
          </w:p>
        </w:tc>
        <w:tc>
          <w:tcPr>
            <w:tcW w:w="847" w:type="pct"/>
          </w:tcPr>
          <w:p w:rsidR="003C6B58" w:rsidRPr="00AD70B4" w:rsidRDefault="003C6B58" w:rsidP="006D3117">
            <w:pPr>
              <w:jc w:val="center"/>
            </w:pPr>
            <w:r w:rsidRPr="003C6B58">
              <w:t xml:space="preserve">Соглашение о сотрудничестве между Правительством ХМАО-Югры и ОАО НК </w:t>
            </w:r>
            <w:r w:rsidR="006D3117">
              <w:t>«</w:t>
            </w:r>
            <w:r w:rsidRPr="003C6B58">
              <w:t>ЛУКОЙЛ</w:t>
            </w:r>
            <w:r w:rsidR="006D3117">
              <w:t>»</w:t>
            </w:r>
            <w:r w:rsidRPr="003C6B58">
              <w:t>, муниципальная программа «Содержание объектов городского хозяйства и инженерной инфраструктуры в городе Когалыме»</w:t>
            </w:r>
          </w:p>
        </w:tc>
      </w:tr>
      <w:tr w:rsidR="00A36391" w:rsidRPr="00AD70B4" w:rsidTr="00A36391">
        <w:trPr>
          <w:trHeight w:val="2119"/>
        </w:trPr>
        <w:tc>
          <w:tcPr>
            <w:tcW w:w="802" w:type="pct"/>
          </w:tcPr>
          <w:p w:rsidR="00A31F2F" w:rsidRPr="00AD70B4" w:rsidRDefault="00A31F2F" w:rsidP="00A31F2F">
            <w:pPr>
              <w:jc w:val="both"/>
            </w:pPr>
            <w:r w:rsidRPr="00AD70B4">
              <w:t>Реконструкция объекта: «Зона отдыха по улице Сибирская»</w:t>
            </w:r>
          </w:p>
        </w:tc>
        <w:tc>
          <w:tcPr>
            <w:tcW w:w="371" w:type="pct"/>
          </w:tcPr>
          <w:p w:rsidR="00A31F2F" w:rsidRPr="00AD70B4" w:rsidRDefault="00A31F2F" w:rsidP="00A31F2F">
            <w:pPr>
              <w:jc w:val="center"/>
            </w:pPr>
          </w:p>
        </w:tc>
        <w:tc>
          <w:tcPr>
            <w:tcW w:w="316" w:type="pct"/>
          </w:tcPr>
          <w:p w:rsidR="00A31F2F" w:rsidRPr="00AD70B4" w:rsidRDefault="00A31F2F" w:rsidP="00A31F2F">
            <w:pPr>
              <w:jc w:val="center"/>
            </w:pPr>
          </w:p>
        </w:tc>
        <w:tc>
          <w:tcPr>
            <w:tcW w:w="497" w:type="pct"/>
          </w:tcPr>
          <w:p w:rsidR="00A31F2F" w:rsidRPr="00AD70B4" w:rsidRDefault="00A31F2F" w:rsidP="00A31F2F">
            <w:pPr>
              <w:jc w:val="center"/>
            </w:pPr>
            <w:r w:rsidRPr="00AD70B4">
              <w:t>Площадь покрытия под спортивными и детской площадкой-1889,3 кв.м., площадь покрытия брусчаткой-9623 кв.</w:t>
            </w:r>
            <w:r w:rsidR="00E16234">
              <w:t xml:space="preserve"> </w:t>
            </w:r>
            <w:r w:rsidRPr="00AD70B4">
              <w:t>м</w:t>
            </w:r>
            <w:proofErr w:type="gramStart"/>
            <w:r w:rsidRPr="00AD70B4">
              <w:t xml:space="preserve"> ,</w:t>
            </w:r>
            <w:proofErr w:type="gramEnd"/>
            <w:r w:rsidRPr="00AD70B4">
              <w:t xml:space="preserve">                           Обустроен музей военной техники под открытым небом</w:t>
            </w:r>
          </w:p>
        </w:tc>
        <w:tc>
          <w:tcPr>
            <w:tcW w:w="768" w:type="pct"/>
          </w:tcPr>
          <w:p w:rsidR="00A31F2F" w:rsidRPr="00AD70B4" w:rsidRDefault="00A31F2F" w:rsidP="00A31F2F">
            <w:pPr>
              <w:jc w:val="center"/>
            </w:pPr>
            <w:r w:rsidRPr="00AD70B4">
              <w:t xml:space="preserve">                          </w:t>
            </w:r>
          </w:p>
        </w:tc>
        <w:tc>
          <w:tcPr>
            <w:tcW w:w="496" w:type="pct"/>
            <w:shd w:val="clear" w:color="auto" w:fill="FFFFFF" w:themeFill="background1"/>
          </w:tcPr>
          <w:p w:rsidR="00A31F2F" w:rsidRPr="00AD70B4" w:rsidRDefault="00A31F2F" w:rsidP="00A31F2F">
            <w:pPr>
              <w:jc w:val="center"/>
            </w:pPr>
          </w:p>
        </w:tc>
        <w:tc>
          <w:tcPr>
            <w:tcW w:w="317" w:type="pct"/>
          </w:tcPr>
          <w:p w:rsidR="00A31F2F" w:rsidRPr="00AD70B4" w:rsidRDefault="00A31F2F" w:rsidP="00A31F2F">
            <w:pPr>
              <w:jc w:val="center"/>
            </w:pPr>
          </w:p>
        </w:tc>
        <w:tc>
          <w:tcPr>
            <w:tcW w:w="315" w:type="pct"/>
          </w:tcPr>
          <w:p w:rsidR="00A31F2F" w:rsidRPr="00AD70B4" w:rsidRDefault="00A31F2F" w:rsidP="00A31F2F">
            <w:pPr>
              <w:jc w:val="center"/>
            </w:pPr>
          </w:p>
        </w:tc>
        <w:tc>
          <w:tcPr>
            <w:tcW w:w="271" w:type="pct"/>
          </w:tcPr>
          <w:p w:rsidR="00A31F2F" w:rsidRPr="00AD70B4" w:rsidRDefault="00A31F2F" w:rsidP="00A31F2F">
            <w:pPr>
              <w:jc w:val="center"/>
            </w:pPr>
          </w:p>
        </w:tc>
        <w:tc>
          <w:tcPr>
            <w:tcW w:w="847" w:type="pct"/>
          </w:tcPr>
          <w:p w:rsidR="00A31F2F" w:rsidRPr="00AD70B4" w:rsidRDefault="00A31F2F" w:rsidP="00A31F2F">
            <w:pPr>
              <w:jc w:val="center"/>
            </w:pPr>
            <w:r w:rsidRPr="00AD70B4">
              <w:t>муниципальная программа «Содержание объектов городского хозяйства и инженерной инфраструктуры в городе Когалыме»</w:t>
            </w:r>
          </w:p>
        </w:tc>
      </w:tr>
    </w:tbl>
    <w:p w:rsidR="00A36391" w:rsidRDefault="00A36391" w:rsidP="00A31F2F">
      <w:pPr>
        <w:jc w:val="both"/>
        <w:sectPr w:rsidR="00A36391" w:rsidSect="00A36391">
          <w:pgSz w:w="16838" w:h="11906" w:orient="landscape"/>
          <w:pgMar w:top="567" w:right="567" w:bottom="2552" w:left="567" w:header="709" w:footer="709" w:gutter="0"/>
          <w:cols w:space="708"/>
          <w:docGrid w:linePitch="360"/>
        </w:sectPr>
      </w:pPr>
    </w:p>
    <w:tbl>
      <w:tblPr>
        <w:tblStyle w:val="afb"/>
        <w:tblW w:w="5000" w:type="pct"/>
        <w:tblLook w:val="04A0" w:firstRow="1" w:lastRow="0" w:firstColumn="1" w:lastColumn="0" w:noHBand="0" w:noVBand="1"/>
      </w:tblPr>
      <w:tblGrid>
        <w:gridCol w:w="2442"/>
        <w:gridCol w:w="1111"/>
        <w:gridCol w:w="939"/>
        <w:gridCol w:w="1499"/>
        <w:gridCol w:w="2200"/>
        <w:gridCol w:w="2195"/>
        <w:gridCol w:w="942"/>
        <w:gridCol w:w="939"/>
        <w:gridCol w:w="949"/>
        <w:gridCol w:w="2704"/>
      </w:tblGrid>
      <w:tr w:rsidR="00350035" w:rsidRPr="00AD70B4" w:rsidTr="00350035">
        <w:trPr>
          <w:trHeight w:val="2690"/>
        </w:trPr>
        <w:tc>
          <w:tcPr>
            <w:tcW w:w="780" w:type="pct"/>
          </w:tcPr>
          <w:p w:rsidR="00A31F2F" w:rsidRPr="001811D3" w:rsidRDefault="00A31F2F" w:rsidP="00A31F2F">
            <w:pPr>
              <w:jc w:val="both"/>
            </w:pPr>
            <w:r w:rsidRPr="001811D3">
              <w:lastRenderedPageBreak/>
              <w:t>Строительство объекта: «Сквер «Фестивальный»</w:t>
            </w:r>
          </w:p>
        </w:tc>
        <w:tc>
          <w:tcPr>
            <w:tcW w:w="362" w:type="pct"/>
          </w:tcPr>
          <w:p w:rsidR="00A31F2F" w:rsidRPr="001811D3" w:rsidRDefault="00A31F2F" w:rsidP="00A31F2F">
            <w:pPr>
              <w:jc w:val="center"/>
            </w:pPr>
          </w:p>
        </w:tc>
        <w:tc>
          <w:tcPr>
            <w:tcW w:w="308" w:type="pct"/>
          </w:tcPr>
          <w:p w:rsidR="00A31F2F" w:rsidRPr="001811D3" w:rsidRDefault="00A31F2F" w:rsidP="00A31F2F">
            <w:pPr>
              <w:jc w:val="center"/>
            </w:pPr>
          </w:p>
        </w:tc>
        <w:tc>
          <w:tcPr>
            <w:tcW w:w="484" w:type="pct"/>
          </w:tcPr>
          <w:p w:rsidR="00A31F2F" w:rsidRPr="001811D3" w:rsidRDefault="00A31F2F" w:rsidP="00A31F2F">
            <w:pPr>
              <w:jc w:val="center"/>
            </w:pPr>
          </w:p>
        </w:tc>
        <w:tc>
          <w:tcPr>
            <w:tcW w:w="704" w:type="pct"/>
          </w:tcPr>
          <w:p w:rsidR="00A31F2F" w:rsidRPr="001811D3" w:rsidRDefault="00A31F2F" w:rsidP="00A31F2F">
            <w:pPr>
              <w:jc w:val="center"/>
            </w:pPr>
          </w:p>
        </w:tc>
        <w:tc>
          <w:tcPr>
            <w:tcW w:w="572" w:type="pct"/>
            <w:shd w:val="clear" w:color="auto" w:fill="FFFFFF" w:themeFill="background1"/>
          </w:tcPr>
          <w:p w:rsidR="00BF54BD" w:rsidRPr="00C86D25" w:rsidRDefault="00A31F2F" w:rsidP="006D3117">
            <w:pPr>
              <w:jc w:val="center"/>
            </w:pPr>
            <w:r w:rsidRPr="001811D3">
              <w:t>Площадь покрытия из плитки с установкой бордюров-1802 кв. м, резинового покрытия-946 кв.</w:t>
            </w:r>
            <w:r w:rsidR="00875843">
              <w:t xml:space="preserve"> </w:t>
            </w:r>
            <w:r w:rsidRPr="001811D3">
              <w:t>м.; площадь озеленения асфальтобетонного покрытия -175,2 кв.</w:t>
            </w:r>
          </w:p>
        </w:tc>
        <w:tc>
          <w:tcPr>
            <w:tcW w:w="309" w:type="pct"/>
          </w:tcPr>
          <w:p w:rsidR="00A31F2F" w:rsidRPr="00AD70B4" w:rsidRDefault="00A31F2F" w:rsidP="00A31F2F">
            <w:pPr>
              <w:jc w:val="center"/>
            </w:pPr>
          </w:p>
        </w:tc>
        <w:tc>
          <w:tcPr>
            <w:tcW w:w="308" w:type="pct"/>
          </w:tcPr>
          <w:p w:rsidR="00A31F2F" w:rsidRPr="00AD70B4" w:rsidRDefault="00A31F2F" w:rsidP="00A31F2F">
            <w:pPr>
              <w:jc w:val="center"/>
            </w:pPr>
          </w:p>
        </w:tc>
        <w:tc>
          <w:tcPr>
            <w:tcW w:w="311" w:type="pct"/>
          </w:tcPr>
          <w:p w:rsidR="00A31F2F" w:rsidRPr="00AD70B4" w:rsidRDefault="00A31F2F" w:rsidP="00A31F2F">
            <w:pPr>
              <w:jc w:val="center"/>
            </w:pPr>
          </w:p>
        </w:tc>
        <w:tc>
          <w:tcPr>
            <w:tcW w:w="862" w:type="pct"/>
          </w:tcPr>
          <w:p w:rsidR="00A31F2F" w:rsidRPr="00AD70B4" w:rsidRDefault="007342A6" w:rsidP="007342A6">
            <w:pPr>
              <w:jc w:val="center"/>
            </w:pPr>
            <w:r>
              <w:t>г</w:t>
            </w:r>
            <w:r w:rsidR="00A31F2F" w:rsidRPr="00400093">
              <w:t xml:space="preserve">осударственная программа Ханты-Мансийского автономного округа – Югры «Жилищно-коммунальный комплекс и городская среда», </w:t>
            </w:r>
            <w:r>
              <w:t>м</w:t>
            </w:r>
            <w:r w:rsidR="00A31F2F" w:rsidRPr="00400093">
              <w:t>униципальная программа «Формирование комфортной городской среды в городе Когалыме на 2018-2022 годы»</w:t>
            </w:r>
          </w:p>
        </w:tc>
      </w:tr>
      <w:tr w:rsidR="00350035" w:rsidRPr="00AD70B4" w:rsidTr="00350035">
        <w:trPr>
          <w:trHeight w:val="1875"/>
        </w:trPr>
        <w:tc>
          <w:tcPr>
            <w:tcW w:w="780" w:type="pct"/>
          </w:tcPr>
          <w:p w:rsidR="00A31F2F" w:rsidRPr="001811D3" w:rsidRDefault="00A31F2F" w:rsidP="00A31F2F">
            <w:pPr>
              <w:jc w:val="both"/>
            </w:pPr>
            <w:r w:rsidRPr="001811D3">
              <w:t>Реконструкция объекта: «Бульвар вдоль улицы Мира»</w:t>
            </w:r>
          </w:p>
          <w:p w:rsidR="00A31F2F" w:rsidRPr="001811D3" w:rsidRDefault="00A31F2F" w:rsidP="00A31F2F">
            <w:pPr>
              <w:jc w:val="both"/>
            </w:pPr>
          </w:p>
        </w:tc>
        <w:tc>
          <w:tcPr>
            <w:tcW w:w="362" w:type="pct"/>
          </w:tcPr>
          <w:p w:rsidR="00A31F2F" w:rsidRPr="001811D3" w:rsidRDefault="00A31F2F" w:rsidP="00A31F2F">
            <w:pPr>
              <w:jc w:val="center"/>
            </w:pPr>
          </w:p>
        </w:tc>
        <w:tc>
          <w:tcPr>
            <w:tcW w:w="308" w:type="pct"/>
          </w:tcPr>
          <w:p w:rsidR="00A31F2F" w:rsidRPr="001811D3" w:rsidRDefault="00A31F2F" w:rsidP="00A31F2F">
            <w:pPr>
              <w:jc w:val="center"/>
            </w:pPr>
          </w:p>
        </w:tc>
        <w:tc>
          <w:tcPr>
            <w:tcW w:w="484" w:type="pct"/>
          </w:tcPr>
          <w:p w:rsidR="00A31F2F" w:rsidRPr="001811D3" w:rsidRDefault="00A31F2F" w:rsidP="00A31F2F">
            <w:pPr>
              <w:jc w:val="center"/>
            </w:pPr>
          </w:p>
        </w:tc>
        <w:tc>
          <w:tcPr>
            <w:tcW w:w="704" w:type="pct"/>
          </w:tcPr>
          <w:p w:rsidR="00A31F2F" w:rsidRPr="001811D3" w:rsidRDefault="00A31F2F" w:rsidP="00A31F2F">
            <w:pPr>
              <w:jc w:val="center"/>
            </w:pPr>
          </w:p>
        </w:tc>
        <w:tc>
          <w:tcPr>
            <w:tcW w:w="572" w:type="pct"/>
            <w:shd w:val="clear" w:color="auto" w:fill="FFFFFF" w:themeFill="background1"/>
          </w:tcPr>
          <w:p w:rsidR="00A31F2F" w:rsidRDefault="00A31F2F" w:rsidP="00FE784C">
            <w:pPr>
              <w:jc w:val="center"/>
            </w:pPr>
            <w:r w:rsidRPr="001811D3">
              <w:t>Площадь реконструкции составила- устройство тротуаров-3117 кв.</w:t>
            </w:r>
            <w:r w:rsidR="00875843">
              <w:t xml:space="preserve"> </w:t>
            </w:r>
            <w:r w:rsidRPr="001811D3">
              <w:t>м., озеленения-829 кв.</w:t>
            </w:r>
            <w:r w:rsidR="00875843">
              <w:t xml:space="preserve"> </w:t>
            </w:r>
            <w:r w:rsidRPr="001811D3">
              <w:t>м., установлено 14 опор наружного освещения</w:t>
            </w:r>
          </w:p>
          <w:p w:rsidR="00A31F2F" w:rsidRPr="001811D3" w:rsidRDefault="00A31F2F" w:rsidP="00A31F2F">
            <w:pPr>
              <w:jc w:val="center"/>
            </w:pPr>
          </w:p>
        </w:tc>
        <w:tc>
          <w:tcPr>
            <w:tcW w:w="928" w:type="pct"/>
            <w:gridSpan w:val="3"/>
          </w:tcPr>
          <w:p w:rsidR="00A31F2F" w:rsidRPr="001811D3" w:rsidRDefault="00A31F2F" w:rsidP="00A31F2F">
            <w:pPr>
              <w:jc w:val="center"/>
            </w:pPr>
          </w:p>
        </w:tc>
        <w:tc>
          <w:tcPr>
            <w:tcW w:w="862" w:type="pct"/>
          </w:tcPr>
          <w:p w:rsidR="00A31F2F" w:rsidRPr="001811D3" w:rsidRDefault="00A31F2F" w:rsidP="00A31F2F">
            <w:pPr>
              <w:jc w:val="center"/>
            </w:pPr>
            <w:r w:rsidRPr="001811D3">
              <w:t>Соглашение о сотрудничестве между Правительством Ханты-Мансийского автономного округа – Югры и ПАО НК «ЛУКОЙЛ», муниципальная программа «Формирование комфортной городской среды в городе Когалыме на 2018-2022 годы»</w:t>
            </w:r>
          </w:p>
        </w:tc>
      </w:tr>
    </w:tbl>
    <w:p w:rsidR="00350035" w:rsidRDefault="00350035" w:rsidP="00A31F2F">
      <w:pPr>
        <w:shd w:val="clear" w:color="auto" w:fill="FFFFFF"/>
        <w:tabs>
          <w:tab w:val="left" w:pos="851"/>
        </w:tabs>
        <w:jc w:val="both"/>
        <w:sectPr w:rsidR="00350035" w:rsidSect="00A36391">
          <w:pgSz w:w="16838" w:h="11906" w:orient="landscape"/>
          <w:pgMar w:top="2552" w:right="567" w:bottom="567" w:left="567" w:header="709" w:footer="709" w:gutter="0"/>
          <w:cols w:space="708"/>
          <w:docGrid w:linePitch="360"/>
        </w:sectPr>
      </w:pPr>
    </w:p>
    <w:tbl>
      <w:tblPr>
        <w:tblStyle w:val="afb"/>
        <w:tblW w:w="4981" w:type="pct"/>
        <w:tblLook w:val="04A0" w:firstRow="1" w:lastRow="0" w:firstColumn="1" w:lastColumn="0" w:noHBand="0" w:noVBand="1"/>
      </w:tblPr>
      <w:tblGrid>
        <w:gridCol w:w="2272"/>
        <w:gridCol w:w="445"/>
        <w:gridCol w:w="521"/>
        <w:gridCol w:w="929"/>
        <w:gridCol w:w="2154"/>
        <w:gridCol w:w="2147"/>
        <w:gridCol w:w="1799"/>
        <w:gridCol w:w="1799"/>
        <w:gridCol w:w="1799"/>
        <w:gridCol w:w="1995"/>
      </w:tblGrid>
      <w:tr w:rsidR="00350035" w:rsidRPr="00AD70B4" w:rsidTr="00350035">
        <w:tc>
          <w:tcPr>
            <w:tcW w:w="716" w:type="pct"/>
          </w:tcPr>
          <w:p w:rsidR="00A31F2F" w:rsidRPr="00AD70B4" w:rsidRDefault="00A31F2F" w:rsidP="00A31F2F">
            <w:pPr>
              <w:shd w:val="clear" w:color="auto" w:fill="FFFFFF"/>
              <w:tabs>
                <w:tab w:val="left" w:pos="851"/>
              </w:tabs>
              <w:jc w:val="both"/>
            </w:pPr>
            <w:r w:rsidRPr="00AD70B4">
              <w:lastRenderedPageBreak/>
              <w:t xml:space="preserve">Благоустройство придомовых территорий и внутриквартальных проездов в городе Когалыме </w:t>
            </w:r>
          </w:p>
        </w:tc>
        <w:tc>
          <w:tcPr>
            <w:tcW w:w="140" w:type="pct"/>
          </w:tcPr>
          <w:p w:rsidR="00A31F2F" w:rsidRPr="00AD70B4" w:rsidRDefault="00A31F2F" w:rsidP="00A31F2F">
            <w:pPr>
              <w:jc w:val="center"/>
            </w:pPr>
          </w:p>
        </w:tc>
        <w:tc>
          <w:tcPr>
            <w:tcW w:w="164" w:type="pct"/>
          </w:tcPr>
          <w:p w:rsidR="00A31F2F" w:rsidRPr="00AD70B4" w:rsidRDefault="00A31F2F" w:rsidP="00A31F2F">
            <w:pPr>
              <w:jc w:val="center"/>
            </w:pPr>
          </w:p>
        </w:tc>
        <w:tc>
          <w:tcPr>
            <w:tcW w:w="293" w:type="pct"/>
          </w:tcPr>
          <w:p w:rsidR="00A31F2F" w:rsidRPr="00AD70B4" w:rsidRDefault="00A31F2F" w:rsidP="00A31F2F">
            <w:pPr>
              <w:jc w:val="center"/>
            </w:pPr>
          </w:p>
        </w:tc>
        <w:tc>
          <w:tcPr>
            <w:tcW w:w="679" w:type="pct"/>
          </w:tcPr>
          <w:p w:rsidR="00A31F2F" w:rsidRPr="001811D3" w:rsidRDefault="00A31F2F" w:rsidP="00A31F2F">
            <w:pPr>
              <w:jc w:val="center"/>
            </w:pPr>
            <w:r w:rsidRPr="001811D3">
              <w:t>Дворовая территория улицы Дружбы народов, д.12, д.12/1, д.12а, д.12б и ул. Молодежная, д.2 (в части выполнения работ по наружному освещению). Выполнены ремонт дворовой территории, асфальтирование, восстановлена ливневая канализация, установка бордюров и ограждений, устройство тротуаров, монтаж дополнительного освещения, озеленение, установлены пять силовых тренажёров, 15 скамеек и 15 урн</w:t>
            </w:r>
          </w:p>
        </w:tc>
        <w:tc>
          <w:tcPr>
            <w:tcW w:w="677" w:type="pct"/>
          </w:tcPr>
          <w:p w:rsidR="00A31F2F" w:rsidRDefault="00A31F2F" w:rsidP="00A31F2F">
            <w:pPr>
              <w:shd w:val="clear" w:color="auto" w:fill="FFFFFF"/>
              <w:tabs>
                <w:tab w:val="left" w:pos="851"/>
              </w:tabs>
              <w:jc w:val="center"/>
            </w:pPr>
            <w:r w:rsidRPr="001811D3">
              <w:t>Ремонт двух дворовых территорий: ул. Молодежная, д.2 (асфальтирование, установка скамеек, урн) и ул. Мира, д.14а, д.14б (асфальтирование, освещение, установка скамеек, урн, устройство тротуаров, оборудование дополнительных автомобильных парковок, установка велостоянок)</w:t>
            </w:r>
          </w:p>
          <w:p w:rsidR="00A31F2F" w:rsidRDefault="00A31F2F" w:rsidP="00A31F2F">
            <w:pPr>
              <w:shd w:val="clear" w:color="auto" w:fill="FFFFFF"/>
              <w:tabs>
                <w:tab w:val="left" w:pos="851"/>
              </w:tabs>
              <w:jc w:val="center"/>
            </w:pPr>
          </w:p>
          <w:p w:rsidR="00FE784C" w:rsidRPr="001811D3" w:rsidRDefault="00FE784C" w:rsidP="00FE784C">
            <w:pPr>
              <w:shd w:val="clear" w:color="auto" w:fill="FFFFFF"/>
              <w:tabs>
                <w:tab w:val="left" w:pos="851"/>
              </w:tabs>
              <w:jc w:val="center"/>
            </w:pPr>
          </w:p>
        </w:tc>
        <w:tc>
          <w:tcPr>
            <w:tcW w:w="567" w:type="pct"/>
          </w:tcPr>
          <w:p w:rsidR="00A31F2F" w:rsidRPr="00AD70B4" w:rsidRDefault="00A31F2F" w:rsidP="00A31F2F">
            <w:pPr>
              <w:jc w:val="center"/>
            </w:pPr>
            <w:r w:rsidRPr="00AD70B4">
              <w:t>Перечень дворовых территорий будет сформирован в установленном порядке, на основе поступивших заявок от собственников помещений МКД</w:t>
            </w:r>
          </w:p>
        </w:tc>
        <w:tc>
          <w:tcPr>
            <w:tcW w:w="567" w:type="pct"/>
          </w:tcPr>
          <w:p w:rsidR="00A31F2F" w:rsidRPr="00AD70B4" w:rsidRDefault="00A31F2F" w:rsidP="00A31F2F">
            <w:pPr>
              <w:jc w:val="center"/>
            </w:pPr>
            <w:r w:rsidRPr="00AD70B4">
              <w:t>Перечень дворовых территорий будет сформирован в установленном порядке, на основе поступивших заявок от собственников помещений МКД</w:t>
            </w:r>
          </w:p>
        </w:tc>
        <w:tc>
          <w:tcPr>
            <w:tcW w:w="567" w:type="pct"/>
          </w:tcPr>
          <w:p w:rsidR="00A31F2F" w:rsidRPr="00AD70B4" w:rsidRDefault="00A31F2F" w:rsidP="00A31F2F">
            <w:pPr>
              <w:jc w:val="center"/>
            </w:pPr>
            <w:r w:rsidRPr="00AD70B4">
              <w:t>Перечень дворовых территорий будет сформирован в установленном порядке, на основе поступивших заявок от собственников помещений МКД</w:t>
            </w:r>
          </w:p>
        </w:tc>
        <w:tc>
          <w:tcPr>
            <w:tcW w:w="629" w:type="pct"/>
          </w:tcPr>
          <w:p w:rsidR="00A31F2F" w:rsidRPr="00AD70B4" w:rsidRDefault="007342A6" w:rsidP="006D3117">
            <w:pPr>
              <w:jc w:val="center"/>
            </w:pPr>
            <w:r>
              <w:t>г</w:t>
            </w:r>
            <w:r w:rsidR="00A31F2F" w:rsidRPr="00400093">
              <w:t xml:space="preserve">осударственная программа Ханты-Мансийского автономного округа – Югры «Жилищно-коммунальный комплекс и городская среда», </w:t>
            </w:r>
            <w:r w:rsidR="00A31F2F" w:rsidRPr="00AD70B4">
              <w:t>муниципальная программа «Формирование комфортной городской среды в городе Когалыме на 2018-2022 года»</w:t>
            </w:r>
          </w:p>
        </w:tc>
      </w:tr>
    </w:tbl>
    <w:p w:rsidR="00350035" w:rsidRDefault="00350035" w:rsidP="00A31F2F">
      <w:pPr>
        <w:shd w:val="clear" w:color="auto" w:fill="FFFFFF"/>
        <w:tabs>
          <w:tab w:val="left" w:pos="851"/>
        </w:tabs>
        <w:jc w:val="both"/>
        <w:sectPr w:rsidR="00350035" w:rsidSect="00350035">
          <w:pgSz w:w="16838" w:h="11906" w:orient="landscape"/>
          <w:pgMar w:top="567" w:right="567" w:bottom="2552"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82"/>
        <w:gridCol w:w="720"/>
        <w:gridCol w:w="2302"/>
        <w:gridCol w:w="2302"/>
        <w:gridCol w:w="1726"/>
        <w:gridCol w:w="2009"/>
        <w:gridCol w:w="576"/>
        <w:gridCol w:w="541"/>
        <w:gridCol w:w="704"/>
        <w:gridCol w:w="2458"/>
      </w:tblGrid>
      <w:tr w:rsidR="00350035" w:rsidRPr="00AD70B4" w:rsidTr="00350035">
        <w:tc>
          <w:tcPr>
            <w:tcW w:w="811" w:type="pct"/>
          </w:tcPr>
          <w:p w:rsidR="00A31F2F" w:rsidRPr="00AD70B4" w:rsidRDefault="00A31F2F" w:rsidP="00A31F2F">
            <w:pPr>
              <w:shd w:val="clear" w:color="auto" w:fill="FFFFFF"/>
              <w:tabs>
                <w:tab w:val="left" w:pos="851"/>
              </w:tabs>
              <w:jc w:val="both"/>
            </w:pPr>
            <w:r w:rsidRPr="00AD70B4">
              <w:lastRenderedPageBreak/>
              <w:t>Кольцевая транспортная развязка на пересечении улицы Степана Повха – улицы Сибирской – проспект Шмидта</w:t>
            </w:r>
          </w:p>
        </w:tc>
        <w:tc>
          <w:tcPr>
            <w:tcW w:w="226" w:type="pct"/>
          </w:tcPr>
          <w:p w:rsidR="00A31F2F" w:rsidRPr="00AD70B4" w:rsidRDefault="00A31F2F" w:rsidP="00A31F2F">
            <w:pPr>
              <w:jc w:val="center"/>
            </w:pPr>
          </w:p>
        </w:tc>
        <w:tc>
          <w:tcPr>
            <w:tcW w:w="723" w:type="pct"/>
          </w:tcPr>
          <w:p w:rsidR="00A31F2F" w:rsidRPr="00AD70B4" w:rsidRDefault="00A31F2F" w:rsidP="00A31F2F">
            <w:pPr>
              <w:jc w:val="center"/>
            </w:pPr>
            <w:r w:rsidRPr="00AD70B4">
              <w:t xml:space="preserve">общая площадь асфальтобетонного </w:t>
            </w:r>
          </w:p>
          <w:p w:rsidR="00A31F2F" w:rsidRPr="00AD70B4" w:rsidRDefault="00A31F2F" w:rsidP="00A31F2F">
            <w:pPr>
              <w:jc w:val="center"/>
            </w:pPr>
            <w:r w:rsidRPr="00AD70B4">
              <w:t xml:space="preserve"> покрытия – 8 883 кв. м.;</w:t>
            </w:r>
          </w:p>
          <w:p w:rsidR="00A31F2F" w:rsidRPr="00AD70B4" w:rsidRDefault="00A31F2F" w:rsidP="00A31F2F">
            <w:pPr>
              <w:jc w:val="center"/>
            </w:pPr>
            <w:r w:rsidRPr="00AD70B4">
              <w:t>площадь тротуаров – 1 337,8 кв. м.</w:t>
            </w:r>
          </w:p>
        </w:tc>
        <w:tc>
          <w:tcPr>
            <w:tcW w:w="723" w:type="pct"/>
          </w:tcPr>
          <w:p w:rsidR="00A31F2F" w:rsidRPr="00AD70B4" w:rsidRDefault="00A31F2F" w:rsidP="00A31F2F">
            <w:pPr>
              <w:jc w:val="center"/>
            </w:pPr>
          </w:p>
        </w:tc>
        <w:tc>
          <w:tcPr>
            <w:tcW w:w="542" w:type="pct"/>
          </w:tcPr>
          <w:p w:rsidR="00A31F2F" w:rsidRPr="00AD70B4" w:rsidRDefault="00A31F2F" w:rsidP="00A31F2F">
            <w:pPr>
              <w:jc w:val="center"/>
            </w:pPr>
          </w:p>
        </w:tc>
        <w:tc>
          <w:tcPr>
            <w:tcW w:w="631" w:type="pct"/>
          </w:tcPr>
          <w:p w:rsidR="00A31F2F" w:rsidRPr="00AD70B4" w:rsidRDefault="00A31F2F" w:rsidP="00A31F2F">
            <w:pPr>
              <w:shd w:val="clear" w:color="auto" w:fill="FFFFFF"/>
              <w:tabs>
                <w:tab w:val="left" w:pos="851"/>
              </w:tabs>
              <w:jc w:val="center"/>
            </w:pPr>
          </w:p>
        </w:tc>
        <w:tc>
          <w:tcPr>
            <w:tcW w:w="181" w:type="pct"/>
          </w:tcPr>
          <w:p w:rsidR="00A31F2F" w:rsidRPr="00AD70B4" w:rsidRDefault="00A31F2F" w:rsidP="00A31F2F">
            <w:pPr>
              <w:jc w:val="center"/>
            </w:pPr>
          </w:p>
        </w:tc>
        <w:tc>
          <w:tcPr>
            <w:tcW w:w="170" w:type="pct"/>
          </w:tcPr>
          <w:p w:rsidR="00A31F2F" w:rsidRPr="00AD70B4" w:rsidRDefault="00A31F2F" w:rsidP="00A31F2F">
            <w:pPr>
              <w:jc w:val="center"/>
            </w:pPr>
          </w:p>
        </w:tc>
        <w:tc>
          <w:tcPr>
            <w:tcW w:w="221" w:type="pct"/>
          </w:tcPr>
          <w:p w:rsidR="00A31F2F" w:rsidRPr="00AD70B4" w:rsidRDefault="00A31F2F" w:rsidP="00A31F2F">
            <w:pPr>
              <w:jc w:val="center"/>
            </w:pPr>
          </w:p>
        </w:tc>
        <w:tc>
          <w:tcPr>
            <w:tcW w:w="772" w:type="pct"/>
          </w:tcPr>
          <w:p w:rsidR="00A31F2F" w:rsidRPr="00AD70B4" w:rsidRDefault="00A31F2F" w:rsidP="00A31F2F">
            <w:pPr>
              <w:jc w:val="center"/>
            </w:pPr>
            <w:r w:rsidRPr="00AD70B4">
              <w:t>муниципальная программа «Развитие транспортной системы города»</w:t>
            </w:r>
          </w:p>
        </w:tc>
      </w:tr>
      <w:tr w:rsidR="00350035" w:rsidRPr="00AD70B4" w:rsidTr="00350035">
        <w:tc>
          <w:tcPr>
            <w:tcW w:w="811" w:type="pct"/>
          </w:tcPr>
          <w:p w:rsidR="00A31F2F" w:rsidRPr="00400093" w:rsidRDefault="00A31F2F" w:rsidP="00A31F2F">
            <w:pPr>
              <w:jc w:val="both"/>
            </w:pPr>
            <w:r w:rsidRPr="00400093">
              <w:t>Реконструкция автомобильной дороги по улице Янтарной со строительством транспортной развязки на пересечении улиц Дружбы Народов - Степана Повха – Янтарной</w:t>
            </w:r>
          </w:p>
        </w:tc>
        <w:tc>
          <w:tcPr>
            <w:tcW w:w="226" w:type="pct"/>
          </w:tcPr>
          <w:p w:rsidR="00A31F2F" w:rsidRPr="00400093" w:rsidRDefault="00A31F2F" w:rsidP="00A31F2F">
            <w:pPr>
              <w:jc w:val="center"/>
            </w:pPr>
          </w:p>
        </w:tc>
        <w:tc>
          <w:tcPr>
            <w:tcW w:w="723" w:type="pct"/>
          </w:tcPr>
          <w:p w:rsidR="00A31F2F" w:rsidRPr="00400093" w:rsidRDefault="00A31F2F" w:rsidP="00A31F2F">
            <w:pPr>
              <w:jc w:val="center"/>
            </w:pPr>
          </w:p>
        </w:tc>
        <w:tc>
          <w:tcPr>
            <w:tcW w:w="723" w:type="pct"/>
          </w:tcPr>
          <w:p w:rsidR="00A31F2F" w:rsidRPr="00400093" w:rsidRDefault="00A31F2F" w:rsidP="00A31F2F">
            <w:pPr>
              <w:jc w:val="center"/>
            </w:pPr>
            <w:r w:rsidRPr="00400093">
              <w:t xml:space="preserve">общая площадь асфальтобетонного </w:t>
            </w:r>
          </w:p>
          <w:p w:rsidR="00A31F2F" w:rsidRPr="00400093" w:rsidRDefault="00A31F2F" w:rsidP="00A31F2F">
            <w:pPr>
              <w:jc w:val="center"/>
            </w:pPr>
            <w:r w:rsidRPr="00400093">
              <w:t xml:space="preserve"> покрытия – 12 039 кв. м.;</w:t>
            </w:r>
          </w:p>
          <w:p w:rsidR="00A31F2F" w:rsidRPr="00400093" w:rsidRDefault="00A31F2F" w:rsidP="00A31F2F">
            <w:pPr>
              <w:jc w:val="center"/>
            </w:pPr>
            <w:r w:rsidRPr="00400093">
              <w:t>площадь тротуаров – 2 978 кв. м.</w:t>
            </w:r>
          </w:p>
        </w:tc>
        <w:tc>
          <w:tcPr>
            <w:tcW w:w="542" w:type="pct"/>
          </w:tcPr>
          <w:p w:rsidR="00A31F2F" w:rsidRPr="00400093" w:rsidRDefault="00A31F2F" w:rsidP="00A31F2F">
            <w:pPr>
              <w:jc w:val="center"/>
            </w:pPr>
          </w:p>
        </w:tc>
        <w:tc>
          <w:tcPr>
            <w:tcW w:w="631" w:type="pct"/>
          </w:tcPr>
          <w:p w:rsidR="001C483D" w:rsidRDefault="001C483D" w:rsidP="001C483D">
            <w:pPr>
              <w:jc w:val="center"/>
            </w:pPr>
            <w:r>
              <w:t>Установка дорожных знаков; нанесение дорожной разметки; устройство наружного освещения, устройство системы водоотвода.</w:t>
            </w:r>
          </w:p>
          <w:p w:rsidR="00A31F2F" w:rsidRPr="00400093" w:rsidRDefault="001C483D" w:rsidP="001C483D">
            <w:pPr>
              <w:jc w:val="center"/>
            </w:pPr>
            <w:r>
              <w:t xml:space="preserve"> По улице Янтарная установлен светофорный объект по типу Т.7 в районе МАОУ «СОШ №8».</w:t>
            </w:r>
            <w:r w:rsidR="00E16234">
              <w:t xml:space="preserve"> </w:t>
            </w:r>
            <w:r>
              <w:t xml:space="preserve">Для обеспечения комфортных и безопасных </w:t>
            </w:r>
            <w:r>
              <w:lastRenderedPageBreak/>
              <w:t>условий передвижения инвалидов и других маломобильных групп населения в местах пересечения пешеходных дорожек с проезжей предусмотрен пониженный бортовой камень на уровне проезжей части.</w:t>
            </w:r>
          </w:p>
        </w:tc>
        <w:tc>
          <w:tcPr>
            <w:tcW w:w="181" w:type="pct"/>
          </w:tcPr>
          <w:p w:rsidR="00A31F2F" w:rsidRPr="00400093" w:rsidRDefault="00A31F2F" w:rsidP="00A31F2F">
            <w:pPr>
              <w:jc w:val="center"/>
            </w:pPr>
          </w:p>
        </w:tc>
        <w:tc>
          <w:tcPr>
            <w:tcW w:w="170" w:type="pct"/>
          </w:tcPr>
          <w:p w:rsidR="00A31F2F" w:rsidRPr="00AD70B4" w:rsidRDefault="00A31F2F" w:rsidP="00A31F2F">
            <w:pPr>
              <w:jc w:val="center"/>
            </w:pPr>
          </w:p>
        </w:tc>
        <w:tc>
          <w:tcPr>
            <w:tcW w:w="221" w:type="pct"/>
          </w:tcPr>
          <w:p w:rsidR="00A31F2F" w:rsidRPr="00AD70B4" w:rsidRDefault="00A31F2F" w:rsidP="00A31F2F">
            <w:pPr>
              <w:jc w:val="center"/>
            </w:pPr>
          </w:p>
        </w:tc>
        <w:tc>
          <w:tcPr>
            <w:tcW w:w="772" w:type="pct"/>
          </w:tcPr>
          <w:p w:rsidR="00A31F2F" w:rsidRPr="00AD70B4" w:rsidRDefault="00A31F2F" w:rsidP="00A31F2F">
            <w:pPr>
              <w:jc w:val="center"/>
            </w:pPr>
            <w:r w:rsidRPr="00AD70B4">
              <w:t>муниципальная программа «Развитие транспортной системы города»</w:t>
            </w:r>
          </w:p>
        </w:tc>
      </w:tr>
      <w:tr w:rsidR="00350035" w:rsidRPr="00AD70B4" w:rsidTr="00350035">
        <w:tc>
          <w:tcPr>
            <w:tcW w:w="811" w:type="pct"/>
            <w:shd w:val="clear" w:color="auto" w:fill="auto"/>
          </w:tcPr>
          <w:p w:rsidR="00A31F2F" w:rsidRPr="00AD70B4" w:rsidRDefault="00A31F2F" w:rsidP="00A31F2F">
            <w:pPr>
              <w:jc w:val="both"/>
            </w:pPr>
            <w:r w:rsidRPr="00AD70B4">
              <w:lastRenderedPageBreak/>
              <w:t xml:space="preserve">Реконструкция участка автомобильной </w:t>
            </w:r>
            <w:r w:rsidR="00350035">
              <w:t xml:space="preserve">дороги по улице Дружбы Народов </w:t>
            </w:r>
            <w:r w:rsidRPr="00AD70B4">
              <w:t>со строительством кольцевых развязок (пересечение улиц Дружбы Народов – Береговой, Дружбы Народов  – проспект Шмидта)</w:t>
            </w:r>
          </w:p>
        </w:tc>
        <w:tc>
          <w:tcPr>
            <w:tcW w:w="226" w:type="pct"/>
            <w:shd w:val="clear" w:color="auto" w:fill="auto"/>
          </w:tcPr>
          <w:p w:rsidR="00A31F2F" w:rsidRPr="00AD70B4" w:rsidRDefault="00A31F2F" w:rsidP="00A31F2F">
            <w:pPr>
              <w:jc w:val="center"/>
            </w:pPr>
          </w:p>
        </w:tc>
        <w:tc>
          <w:tcPr>
            <w:tcW w:w="723" w:type="pct"/>
            <w:shd w:val="clear" w:color="auto" w:fill="auto"/>
          </w:tcPr>
          <w:p w:rsidR="00A31F2F" w:rsidRPr="00AD70B4" w:rsidRDefault="00A31F2F" w:rsidP="00A31F2F">
            <w:pPr>
              <w:jc w:val="center"/>
            </w:pPr>
            <w:r w:rsidRPr="00AD70B4">
              <w:t xml:space="preserve">общая площадь асфальтобетонного </w:t>
            </w:r>
          </w:p>
          <w:p w:rsidR="00A31F2F" w:rsidRPr="00AD70B4" w:rsidRDefault="00A31F2F" w:rsidP="00A31F2F">
            <w:pPr>
              <w:jc w:val="center"/>
            </w:pPr>
            <w:r w:rsidRPr="00AD70B4">
              <w:t xml:space="preserve"> покрытия – </w:t>
            </w:r>
            <w:r w:rsidR="00350035">
              <w:t xml:space="preserve">           </w:t>
            </w:r>
            <w:r w:rsidRPr="00AD70B4">
              <w:t xml:space="preserve">      10 396 кв. м.</w:t>
            </w:r>
          </w:p>
          <w:p w:rsidR="00A31F2F" w:rsidRPr="00AD70B4" w:rsidRDefault="00A31F2F" w:rsidP="00A31F2F">
            <w:pPr>
              <w:jc w:val="center"/>
            </w:pPr>
          </w:p>
          <w:p w:rsidR="00A31F2F" w:rsidRPr="00AD70B4" w:rsidRDefault="00A31F2F" w:rsidP="00A31F2F">
            <w:pPr>
              <w:jc w:val="center"/>
            </w:pPr>
          </w:p>
        </w:tc>
        <w:tc>
          <w:tcPr>
            <w:tcW w:w="723" w:type="pct"/>
            <w:shd w:val="clear" w:color="auto" w:fill="auto"/>
          </w:tcPr>
          <w:p w:rsidR="00A31F2F" w:rsidRPr="00AD70B4" w:rsidRDefault="00A31F2F" w:rsidP="00A31F2F">
            <w:pPr>
              <w:jc w:val="center"/>
            </w:pPr>
          </w:p>
        </w:tc>
        <w:tc>
          <w:tcPr>
            <w:tcW w:w="542" w:type="pct"/>
          </w:tcPr>
          <w:p w:rsidR="00A31F2F" w:rsidRPr="00AD70B4" w:rsidRDefault="00A31F2F" w:rsidP="00A31F2F">
            <w:pPr>
              <w:jc w:val="center"/>
            </w:pPr>
          </w:p>
        </w:tc>
        <w:tc>
          <w:tcPr>
            <w:tcW w:w="631" w:type="pct"/>
          </w:tcPr>
          <w:p w:rsidR="00A31F2F" w:rsidRPr="00AD70B4" w:rsidRDefault="00A31F2F" w:rsidP="00A31F2F">
            <w:pPr>
              <w:jc w:val="center"/>
            </w:pPr>
          </w:p>
        </w:tc>
        <w:tc>
          <w:tcPr>
            <w:tcW w:w="181" w:type="pct"/>
          </w:tcPr>
          <w:p w:rsidR="00A31F2F" w:rsidRPr="00AD70B4" w:rsidRDefault="00A31F2F" w:rsidP="00A31F2F">
            <w:pPr>
              <w:jc w:val="center"/>
            </w:pPr>
          </w:p>
        </w:tc>
        <w:tc>
          <w:tcPr>
            <w:tcW w:w="170" w:type="pct"/>
          </w:tcPr>
          <w:p w:rsidR="00A31F2F" w:rsidRPr="00AD70B4" w:rsidRDefault="00A31F2F" w:rsidP="00A31F2F">
            <w:pPr>
              <w:jc w:val="center"/>
            </w:pPr>
          </w:p>
        </w:tc>
        <w:tc>
          <w:tcPr>
            <w:tcW w:w="221" w:type="pct"/>
          </w:tcPr>
          <w:p w:rsidR="00A31F2F" w:rsidRPr="00AD70B4" w:rsidRDefault="00A31F2F" w:rsidP="00A31F2F">
            <w:pPr>
              <w:jc w:val="center"/>
            </w:pPr>
          </w:p>
        </w:tc>
        <w:tc>
          <w:tcPr>
            <w:tcW w:w="772" w:type="pct"/>
          </w:tcPr>
          <w:p w:rsidR="00A31F2F" w:rsidRPr="00AD70B4" w:rsidRDefault="00A31F2F" w:rsidP="00A31F2F">
            <w:pPr>
              <w:jc w:val="center"/>
            </w:pPr>
            <w:r w:rsidRPr="00AD70B4">
              <w:t>муниципальная программа «Развитие транспортной системы города»</w:t>
            </w:r>
          </w:p>
        </w:tc>
      </w:tr>
    </w:tbl>
    <w:p w:rsidR="00350035" w:rsidRDefault="00350035" w:rsidP="00A31F2F">
      <w:pPr>
        <w:jc w:val="both"/>
        <w:sectPr w:rsidR="00350035" w:rsidSect="00A36391">
          <w:pgSz w:w="16838" w:h="11906" w:orient="landscape"/>
          <w:pgMar w:top="2552" w:right="567" w:bottom="567"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82"/>
        <w:gridCol w:w="720"/>
        <w:gridCol w:w="2302"/>
        <w:gridCol w:w="2012"/>
        <w:gridCol w:w="1726"/>
        <w:gridCol w:w="2299"/>
        <w:gridCol w:w="576"/>
        <w:gridCol w:w="541"/>
        <w:gridCol w:w="704"/>
        <w:gridCol w:w="2458"/>
      </w:tblGrid>
      <w:tr w:rsidR="00350035" w:rsidRPr="00AD70B4" w:rsidTr="00350035">
        <w:tc>
          <w:tcPr>
            <w:tcW w:w="811" w:type="pct"/>
          </w:tcPr>
          <w:p w:rsidR="00A31F2F" w:rsidRPr="00AD70B4" w:rsidRDefault="00A31F2F" w:rsidP="00A31F2F">
            <w:pPr>
              <w:jc w:val="both"/>
            </w:pPr>
            <w:r w:rsidRPr="00AD70B4">
              <w:lastRenderedPageBreak/>
              <w:t>Реконструкция участка автомобильной дороги по улице Дружбы Народов со строительством кольцевых развязок (пересечение улицы Дружбы народов и проспекта Нефтяников)</w:t>
            </w:r>
          </w:p>
        </w:tc>
        <w:tc>
          <w:tcPr>
            <w:tcW w:w="226" w:type="pct"/>
          </w:tcPr>
          <w:p w:rsidR="00A31F2F" w:rsidRPr="00AD70B4" w:rsidRDefault="00A31F2F" w:rsidP="00A31F2F">
            <w:pPr>
              <w:jc w:val="center"/>
            </w:pPr>
          </w:p>
        </w:tc>
        <w:tc>
          <w:tcPr>
            <w:tcW w:w="723" w:type="pct"/>
          </w:tcPr>
          <w:p w:rsidR="00A31F2F" w:rsidRPr="00AD70B4" w:rsidRDefault="00A31F2F" w:rsidP="00A31F2F">
            <w:pPr>
              <w:jc w:val="center"/>
            </w:pPr>
            <w:r w:rsidRPr="00AD70B4">
              <w:t xml:space="preserve">общая площадь асфальтобетонного </w:t>
            </w:r>
          </w:p>
          <w:p w:rsidR="00A31F2F" w:rsidRPr="00AD70B4" w:rsidRDefault="00A31F2F" w:rsidP="00A31F2F">
            <w:pPr>
              <w:jc w:val="center"/>
            </w:pPr>
            <w:r w:rsidRPr="00AD70B4">
              <w:t xml:space="preserve"> покрытия 11 622 кв. м.;</w:t>
            </w:r>
          </w:p>
          <w:p w:rsidR="00A31F2F" w:rsidRPr="00AD70B4" w:rsidRDefault="00A31F2F" w:rsidP="00A31F2F">
            <w:pPr>
              <w:jc w:val="center"/>
            </w:pPr>
            <w:r w:rsidRPr="00AD70B4">
              <w:t>-площадь тротуаров          1 542 кв. м.</w:t>
            </w:r>
          </w:p>
        </w:tc>
        <w:tc>
          <w:tcPr>
            <w:tcW w:w="632" w:type="pct"/>
          </w:tcPr>
          <w:p w:rsidR="00A31F2F" w:rsidRPr="00AD70B4" w:rsidRDefault="00A31F2F" w:rsidP="00A31F2F">
            <w:pPr>
              <w:jc w:val="center"/>
            </w:pPr>
          </w:p>
        </w:tc>
        <w:tc>
          <w:tcPr>
            <w:tcW w:w="542" w:type="pct"/>
          </w:tcPr>
          <w:p w:rsidR="00A31F2F" w:rsidRPr="00AD70B4" w:rsidRDefault="00A31F2F" w:rsidP="00A31F2F">
            <w:pPr>
              <w:jc w:val="center"/>
            </w:pPr>
          </w:p>
        </w:tc>
        <w:tc>
          <w:tcPr>
            <w:tcW w:w="722" w:type="pct"/>
          </w:tcPr>
          <w:p w:rsidR="00A31F2F" w:rsidRPr="00AD70B4" w:rsidRDefault="00A31F2F" w:rsidP="00A31F2F">
            <w:pPr>
              <w:jc w:val="center"/>
            </w:pPr>
          </w:p>
        </w:tc>
        <w:tc>
          <w:tcPr>
            <w:tcW w:w="181" w:type="pct"/>
          </w:tcPr>
          <w:p w:rsidR="00A31F2F" w:rsidRPr="00AD70B4" w:rsidRDefault="00A31F2F" w:rsidP="00A31F2F">
            <w:pPr>
              <w:jc w:val="center"/>
            </w:pPr>
          </w:p>
        </w:tc>
        <w:tc>
          <w:tcPr>
            <w:tcW w:w="170" w:type="pct"/>
          </w:tcPr>
          <w:p w:rsidR="00A31F2F" w:rsidRPr="00AD70B4" w:rsidRDefault="00A31F2F" w:rsidP="00A31F2F">
            <w:pPr>
              <w:jc w:val="center"/>
            </w:pPr>
          </w:p>
        </w:tc>
        <w:tc>
          <w:tcPr>
            <w:tcW w:w="221" w:type="pct"/>
          </w:tcPr>
          <w:p w:rsidR="00A31F2F" w:rsidRPr="00AD70B4" w:rsidRDefault="00A31F2F" w:rsidP="00A31F2F">
            <w:pPr>
              <w:jc w:val="center"/>
            </w:pPr>
          </w:p>
        </w:tc>
        <w:tc>
          <w:tcPr>
            <w:tcW w:w="772" w:type="pct"/>
          </w:tcPr>
          <w:p w:rsidR="00A31F2F" w:rsidRPr="00AD70B4" w:rsidRDefault="00A31F2F" w:rsidP="00A31F2F">
            <w:pPr>
              <w:jc w:val="center"/>
            </w:pPr>
            <w:r w:rsidRPr="00AD70B4">
              <w:t>муниципальная программа «Развитие транспортной системы города»</w:t>
            </w:r>
          </w:p>
        </w:tc>
      </w:tr>
      <w:tr w:rsidR="00350035" w:rsidRPr="00AD70B4" w:rsidTr="00350035">
        <w:tc>
          <w:tcPr>
            <w:tcW w:w="811" w:type="pct"/>
          </w:tcPr>
          <w:p w:rsidR="00A31F2F" w:rsidRPr="001811D3" w:rsidRDefault="00A31F2F" w:rsidP="00A31F2F">
            <w:pPr>
              <w:jc w:val="both"/>
            </w:pPr>
            <w:r w:rsidRPr="001811D3">
              <w:t>Реконструкция автомобильных дорог по улице Комсомольская и улице Лесная со строительством транспортной развязки</w:t>
            </w:r>
          </w:p>
        </w:tc>
        <w:tc>
          <w:tcPr>
            <w:tcW w:w="226" w:type="pct"/>
          </w:tcPr>
          <w:p w:rsidR="00A31F2F" w:rsidRPr="001811D3" w:rsidRDefault="00A31F2F" w:rsidP="00A31F2F">
            <w:pPr>
              <w:jc w:val="center"/>
            </w:pPr>
          </w:p>
        </w:tc>
        <w:tc>
          <w:tcPr>
            <w:tcW w:w="723" w:type="pct"/>
          </w:tcPr>
          <w:p w:rsidR="00A31F2F" w:rsidRPr="001811D3" w:rsidRDefault="00A31F2F" w:rsidP="00A31F2F">
            <w:pPr>
              <w:jc w:val="center"/>
            </w:pPr>
          </w:p>
        </w:tc>
        <w:tc>
          <w:tcPr>
            <w:tcW w:w="632" w:type="pct"/>
          </w:tcPr>
          <w:p w:rsidR="00A31F2F" w:rsidRPr="001811D3" w:rsidRDefault="00A31F2F" w:rsidP="00A31F2F">
            <w:pPr>
              <w:jc w:val="center"/>
            </w:pPr>
          </w:p>
        </w:tc>
        <w:tc>
          <w:tcPr>
            <w:tcW w:w="542" w:type="pct"/>
          </w:tcPr>
          <w:p w:rsidR="00A31F2F" w:rsidRPr="001811D3" w:rsidRDefault="00A31F2F" w:rsidP="00A31F2F">
            <w:pPr>
              <w:jc w:val="center"/>
            </w:pPr>
            <w:r w:rsidRPr="001811D3">
              <w:t xml:space="preserve">общая площадь асфальтобетонного </w:t>
            </w:r>
          </w:p>
          <w:p w:rsidR="00A31F2F" w:rsidRPr="001811D3" w:rsidRDefault="00A31F2F" w:rsidP="00A31F2F">
            <w:pPr>
              <w:jc w:val="center"/>
            </w:pPr>
            <w:r w:rsidRPr="001811D3">
              <w:t xml:space="preserve"> покрытия 16 068 кв.</w:t>
            </w:r>
            <w:r w:rsidR="00875843">
              <w:t xml:space="preserve"> </w:t>
            </w:r>
            <w:r w:rsidRPr="001811D3">
              <w:t>м;</w:t>
            </w:r>
            <w:r w:rsidR="00875843">
              <w:t xml:space="preserve"> </w:t>
            </w:r>
            <w:r w:rsidRPr="001811D3">
              <w:t>площадь тротуаров –            4 147 кв. м.</w:t>
            </w:r>
          </w:p>
          <w:p w:rsidR="00A31F2F" w:rsidRPr="001811D3" w:rsidRDefault="00A31F2F" w:rsidP="00A31F2F">
            <w:pPr>
              <w:jc w:val="center"/>
            </w:pPr>
          </w:p>
        </w:tc>
        <w:tc>
          <w:tcPr>
            <w:tcW w:w="722" w:type="pct"/>
          </w:tcPr>
          <w:p w:rsidR="00A31F2F" w:rsidRPr="00C86D25" w:rsidRDefault="001C483D" w:rsidP="001C483D">
            <w:pPr>
              <w:jc w:val="center"/>
            </w:pPr>
            <w:r>
              <w:t>Установка дорожных знаков; нанесение дорожной разметки; устройство наружного освещения, устройство системы водоотвода.</w:t>
            </w:r>
            <w:r w:rsidR="00E16234">
              <w:t xml:space="preserve"> </w:t>
            </w:r>
            <w:r>
              <w:t>В местах пересечения пешеходных дорожек с проезжей предусмотрен пониженный бортовой камень на уровне проезжей части.</w:t>
            </w:r>
          </w:p>
        </w:tc>
        <w:tc>
          <w:tcPr>
            <w:tcW w:w="181" w:type="pct"/>
          </w:tcPr>
          <w:p w:rsidR="00A31F2F" w:rsidRPr="00AD70B4" w:rsidRDefault="00A31F2F" w:rsidP="00A31F2F">
            <w:pPr>
              <w:jc w:val="center"/>
            </w:pPr>
          </w:p>
        </w:tc>
        <w:tc>
          <w:tcPr>
            <w:tcW w:w="170" w:type="pct"/>
          </w:tcPr>
          <w:p w:rsidR="00A31F2F" w:rsidRPr="00AD70B4" w:rsidRDefault="00A31F2F" w:rsidP="00A31F2F">
            <w:pPr>
              <w:jc w:val="center"/>
            </w:pPr>
          </w:p>
        </w:tc>
        <w:tc>
          <w:tcPr>
            <w:tcW w:w="221" w:type="pct"/>
          </w:tcPr>
          <w:p w:rsidR="00A31F2F" w:rsidRPr="00AD70B4" w:rsidRDefault="00A31F2F" w:rsidP="00A31F2F">
            <w:pPr>
              <w:jc w:val="center"/>
            </w:pPr>
          </w:p>
        </w:tc>
        <w:tc>
          <w:tcPr>
            <w:tcW w:w="772" w:type="pct"/>
          </w:tcPr>
          <w:p w:rsidR="00A31F2F" w:rsidRPr="00AD70B4" w:rsidRDefault="00A31F2F" w:rsidP="00A31F2F">
            <w:pPr>
              <w:jc w:val="center"/>
            </w:pPr>
            <w:r w:rsidRPr="00AD70B4">
              <w:t>муниципальная программа «Развитие транспортной системы города»</w:t>
            </w:r>
          </w:p>
        </w:tc>
      </w:tr>
    </w:tbl>
    <w:p w:rsidR="00350035" w:rsidRDefault="00350035" w:rsidP="00A31F2F">
      <w:pPr>
        <w:jc w:val="both"/>
        <w:sectPr w:rsidR="00350035" w:rsidSect="00350035">
          <w:pgSz w:w="16838" w:h="11906" w:orient="landscape"/>
          <w:pgMar w:top="567" w:right="567" w:bottom="2552" w:left="567" w:header="709" w:footer="709" w:gutter="0"/>
          <w:cols w:space="708"/>
          <w:docGrid w:linePitch="360"/>
        </w:sectPr>
      </w:pPr>
    </w:p>
    <w:tbl>
      <w:tblPr>
        <w:tblStyle w:val="afb"/>
        <w:tblW w:w="5000" w:type="pct"/>
        <w:tblLayout w:type="fixed"/>
        <w:tblLook w:val="04A0" w:firstRow="1" w:lastRow="0" w:firstColumn="1" w:lastColumn="0" w:noHBand="0" w:noVBand="1"/>
      </w:tblPr>
      <w:tblGrid>
        <w:gridCol w:w="2582"/>
        <w:gridCol w:w="720"/>
        <w:gridCol w:w="2302"/>
        <w:gridCol w:w="2302"/>
        <w:gridCol w:w="1726"/>
        <w:gridCol w:w="2009"/>
        <w:gridCol w:w="576"/>
        <w:gridCol w:w="541"/>
        <w:gridCol w:w="704"/>
        <w:gridCol w:w="2458"/>
      </w:tblGrid>
      <w:tr w:rsidR="00350035" w:rsidRPr="00AD70B4" w:rsidTr="00350035">
        <w:trPr>
          <w:trHeight w:val="2265"/>
        </w:trPr>
        <w:tc>
          <w:tcPr>
            <w:tcW w:w="811" w:type="pct"/>
          </w:tcPr>
          <w:p w:rsidR="00A31F2F" w:rsidRPr="00AD70B4" w:rsidRDefault="00A31F2F" w:rsidP="00A31F2F">
            <w:pPr>
              <w:jc w:val="both"/>
            </w:pPr>
            <w:r w:rsidRPr="00AD70B4">
              <w:lastRenderedPageBreak/>
              <w:t>Автомобильные дороги (проезды) для индивидуальной жилой застройки на территории ограниченной улицами Береговая, Дорожников, Олимпийская, проспект Нефтяников</w:t>
            </w:r>
          </w:p>
        </w:tc>
        <w:tc>
          <w:tcPr>
            <w:tcW w:w="226" w:type="pct"/>
          </w:tcPr>
          <w:p w:rsidR="00A31F2F" w:rsidRPr="00AD70B4" w:rsidRDefault="00A31F2F" w:rsidP="00A31F2F">
            <w:pPr>
              <w:jc w:val="center"/>
            </w:pPr>
          </w:p>
        </w:tc>
        <w:tc>
          <w:tcPr>
            <w:tcW w:w="723" w:type="pct"/>
          </w:tcPr>
          <w:p w:rsidR="00A31F2F" w:rsidRPr="00AD70B4" w:rsidRDefault="00A31F2F" w:rsidP="00A31F2F">
            <w:pPr>
              <w:jc w:val="center"/>
            </w:pPr>
          </w:p>
        </w:tc>
        <w:tc>
          <w:tcPr>
            <w:tcW w:w="723" w:type="pct"/>
          </w:tcPr>
          <w:p w:rsidR="00A31F2F" w:rsidRPr="00AD70B4" w:rsidRDefault="00A31F2F" w:rsidP="00A31F2F">
            <w:pPr>
              <w:jc w:val="center"/>
            </w:pPr>
          </w:p>
        </w:tc>
        <w:tc>
          <w:tcPr>
            <w:tcW w:w="542" w:type="pct"/>
          </w:tcPr>
          <w:p w:rsidR="00A31F2F" w:rsidRPr="008C23F1" w:rsidRDefault="00A31F2F" w:rsidP="00A31F2F">
            <w:pPr>
              <w:jc w:val="center"/>
            </w:pPr>
            <w:r>
              <w:t xml:space="preserve">Разработана проектная документация </w:t>
            </w:r>
            <w:r w:rsidRPr="008C23F1">
              <w:t xml:space="preserve">(Протяжённость </w:t>
            </w:r>
          </w:p>
          <w:p w:rsidR="00A31F2F" w:rsidRPr="008C23F1" w:rsidRDefault="00A31F2F" w:rsidP="00A31F2F">
            <w:pPr>
              <w:jc w:val="center"/>
            </w:pPr>
            <w:r w:rsidRPr="008C23F1">
              <w:t>2,266 км)</w:t>
            </w:r>
          </w:p>
        </w:tc>
        <w:tc>
          <w:tcPr>
            <w:tcW w:w="631" w:type="pct"/>
          </w:tcPr>
          <w:p w:rsidR="00A31F2F" w:rsidRPr="008C23F1" w:rsidRDefault="00A31F2F" w:rsidP="00A31F2F">
            <w:pPr>
              <w:jc w:val="center"/>
              <w:rPr>
                <w:highlight w:val="cyan"/>
              </w:rPr>
            </w:pPr>
          </w:p>
        </w:tc>
        <w:tc>
          <w:tcPr>
            <w:tcW w:w="181" w:type="pct"/>
          </w:tcPr>
          <w:p w:rsidR="00A31F2F" w:rsidRPr="00AD70B4" w:rsidRDefault="00A31F2F" w:rsidP="00A31F2F">
            <w:pPr>
              <w:jc w:val="center"/>
            </w:pPr>
          </w:p>
        </w:tc>
        <w:tc>
          <w:tcPr>
            <w:tcW w:w="170" w:type="pct"/>
          </w:tcPr>
          <w:p w:rsidR="00A31F2F" w:rsidRPr="00AD70B4" w:rsidRDefault="00A31F2F" w:rsidP="00A31F2F">
            <w:pPr>
              <w:jc w:val="center"/>
            </w:pPr>
          </w:p>
        </w:tc>
        <w:tc>
          <w:tcPr>
            <w:tcW w:w="221" w:type="pct"/>
          </w:tcPr>
          <w:p w:rsidR="00A31F2F" w:rsidRPr="008C23F1" w:rsidRDefault="00A31F2F" w:rsidP="00A31F2F">
            <w:pPr>
              <w:jc w:val="center"/>
            </w:pPr>
          </w:p>
        </w:tc>
        <w:tc>
          <w:tcPr>
            <w:tcW w:w="772" w:type="pct"/>
          </w:tcPr>
          <w:p w:rsidR="00A31F2F" w:rsidRPr="00AD70B4" w:rsidRDefault="00A31F2F" w:rsidP="00A31F2F">
            <w:pPr>
              <w:jc w:val="center"/>
            </w:pPr>
            <w:r w:rsidRPr="00AD70B4">
              <w:t>муниципальная программа «Развитие транспортной системы города»</w:t>
            </w:r>
          </w:p>
        </w:tc>
      </w:tr>
    </w:tbl>
    <w:p w:rsidR="00A31F2F" w:rsidRDefault="00A31F2F" w:rsidP="00A31F2F">
      <w:pPr>
        <w:jc w:val="both"/>
        <w:rPr>
          <w:sz w:val="28"/>
          <w:szCs w:val="28"/>
        </w:rPr>
      </w:pPr>
    </w:p>
    <w:p w:rsidR="009D36D6" w:rsidRPr="00EF4A26" w:rsidRDefault="009D36D6" w:rsidP="00A14B62">
      <w:pPr>
        <w:jc w:val="both"/>
        <w:rPr>
          <w:color w:val="C00000"/>
          <w:sz w:val="28"/>
          <w:szCs w:val="28"/>
        </w:rPr>
        <w:sectPr w:rsidR="009D36D6" w:rsidRPr="00EF4A26" w:rsidSect="00A36391">
          <w:pgSz w:w="16838" w:h="11906" w:orient="landscape"/>
          <w:pgMar w:top="2552" w:right="567" w:bottom="567" w:left="567" w:header="709" w:footer="709" w:gutter="0"/>
          <w:cols w:space="708"/>
          <w:docGrid w:linePitch="360"/>
        </w:sectPr>
      </w:pPr>
    </w:p>
    <w:p w:rsidR="00C70D48" w:rsidRPr="00651FB8" w:rsidRDefault="00C70D48" w:rsidP="00C70D48">
      <w:pPr>
        <w:ind w:firstLine="709"/>
        <w:jc w:val="both"/>
        <w:rPr>
          <w:color w:val="000000" w:themeColor="text1"/>
          <w:sz w:val="26"/>
          <w:szCs w:val="26"/>
        </w:rPr>
      </w:pPr>
      <w:r w:rsidRPr="00651FB8">
        <w:rPr>
          <w:color w:val="000000" w:themeColor="text1"/>
          <w:sz w:val="26"/>
          <w:szCs w:val="26"/>
        </w:rPr>
        <w:lastRenderedPageBreak/>
        <w:t xml:space="preserve">На конец 2018 года на исполнении в Администрации города Когалыма находилось </w:t>
      </w:r>
      <w:r w:rsidRPr="00651FB8">
        <w:rPr>
          <w:b/>
          <w:color w:val="000000" w:themeColor="text1"/>
          <w:sz w:val="26"/>
          <w:szCs w:val="26"/>
        </w:rPr>
        <w:t>22 Указа и поручения</w:t>
      </w:r>
      <w:r w:rsidRPr="00651FB8">
        <w:rPr>
          <w:color w:val="000000" w:themeColor="text1"/>
          <w:sz w:val="26"/>
          <w:szCs w:val="26"/>
        </w:rPr>
        <w:t xml:space="preserve"> Президента Российской Федерации:</w:t>
      </w:r>
    </w:p>
    <w:p w:rsidR="00C70D48" w:rsidRPr="00651FB8" w:rsidRDefault="00C70D48" w:rsidP="00C70D48">
      <w:pPr>
        <w:ind w:firstLine="708"/>
        <w:jc w:val="both"/>
        <w:rPr>
          <w:color w:val="000000" w:themeColor="text1"/>
          <w:sz w:val="26"/>
          <w:szCs w:val="26"/>
        </w:rPr>
      </w:pPr>
      <w:r w:rsidRPr="00651FB8">
        <w:rPr>
          <w:bCs/>
          <w:color w:val="000000" w:themeColor="text1"/>
          <w:sz w:val="26"/>
          <w:szCs w:val="26"/>
        </w:rPr>
        <w:t>Указ от 7 мая 2012 года № 596 «О долгосрочной государственной экономической политике»;</w:t>
      </w:r>
    </w:p>
    <w:p w:rsidR="00C70D48" w:rsidRPr="00651FB8" w:rsidRDefault="00C70D48" w:rsidP="00C70D48">
      <w:pPr>
        <w:ind w:firstLine="709"/>
        <w:jc w:val="both"/>
        <w:rPr>
          <w:bCs/>
          <w:color w:val="000000" w:themeColor="text1"/>
          <w:sz w:val="26"/>
          <w:szCs w:val="26"/>
        </w:rPr>
      </w:pPr>
      <w:r w:rsidRPr="00651FB8">
        <w:rPr>
          <w:bCs/>
          <w:color w:val="000000" w:themeColor="text1"/>
          <w:sz w:val="26"/>
          <w:szCs w:val="26"/>
        </w:rPr>
        <w:t>Указ от 7 мая 2012 года № 597 «О мероприятиях по реализации государственной социальной политик</w:t>
      </w:r>
      <w:r w:rsidR="00F65D3F">
        <w:rPr>
          <w:bCs/>
          <w:color w:val="000000" w:themeColor="text1"/>
          <w:sz w:val="26"/>
          <w:szCs w:val="26"/>
        </w:rPr>
        <w:t>и</w:t>
      </w:r>
      <w:r w:rsidRPr="00651FB8">
        <w:rPr>
          <w:bCs/>
          <w:color w:val="000000" w:themeColor="text1"/>
          <w:sz w:val="26"/>
          <w:szCs w:val="26"/>
        </w:rPr>
        <w:t xml:space="preserve">»; </w:t>
      </w:r>
    </w:p>
    <w:p w:rsidR="00C70D48" w:rsidRPr="00651FB8" w:rsidRDefault="00C70D48" w:rsidP="00C70D48">
      <w:pPr>
        <w:ind w:firstLine="709"/>
        <w:jc w:val="both"/>
        <w:rPr>
          <w:bCs/>
          <w:color w:val="000000" w:themeColor="text1"/>
          <w:sz w:val="26"/>
          <w:szCs w:val="26"/>
        </w:rPr>
      </w:pPr>
      <w:r w:rsidRPr="00651FB8">
        <w:rPr>
          <w:bCs/>
          <w:color w:val="000000" w:themeColor="text1"/>
          <w:sz w:val="26"/>
          <w:szCs w:val="26"/>
        </w:rPr>
        <w:t>Указ от 7 мая 2012 года № 598 «О совершенствовании государственной политики в сфере здравоохранения»;</w:t>
      </w:r>
    </w:p>
    <w:p w:rsidR="00C70D48" w:rsidRPr="00651FB8" w:rsidRDefault="00C70D48" w:rsidP="00C70D48">
      <w:pPr>
        <w:ind w:firstLine="709"/>
        <w:jc w:val="both"/>
        <w:rPr>
          <w:bCs/>
          <w:color w:val="000000" w:themeColor="text1"/>
          <w:sz w:val="26"/>
          <w:szCs w:val="26"/>
        </w:rPr>
      </w:pPr>
      <w:r w:rsidRPr="00651FB8">
        <w:rPr>
          <w:bCs/>
          <w:color w:val="000000" w:themeColor="text1"/>
          <w:sz w:val="26"/>
          <w:szCs w:val="26"/>
        </w:rPr>
        <w:t>Указ от 7 мая 2012 года № 599 «О мерах по реализация государственной политики в области образования и науки»;</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Указ от 7 мая 2012 года № 600 «О мерах по обеспечению граждан РФ доступным и комфортным жильем и повышению качества жилищно-коммунальных услуг»;</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Указ от 7 мая 2012 года № 601 «Об основных направлениях совершенствования системы государственного управления»;</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Указ от 7 мая 2012 года № 606 «О мерах по реализация демографической политики РФ»;</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Указ от 28 декабря 2012 года № 1688 «О некоторых мерах по реализации государственной политики в сфере защиты детей-сирот и детей, оставшихся без попечения родителей»;</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Указ от 17 апреля 2017 года № 171 «О мониторинге и анализе результатов рассмотрения обращений граждан и организаций»;</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Указ от 7 мая 2018 года № 204 «О национальных целях и стратегических задачах развития Российской Федерации на период до 2024 года»;</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Указ от 9 мая 2018 года № 203 «О стратегии развития информационного общества в Российской Федерации на 2017-2030 годы»;</w:t>
      </w:r>
    </w:p>
    <w:p w:rsidR="00C70D48" w:rsidRPr="00651FB8" w:rsidRDefault="00C70D48" w:rsidP="00C70D48">
      <w:pPr>
        <w:ind w:firstLine="709"/>
        <w:jc w:val="both"/>
        <w:rPr>
          <w:rFonts w:eastAsiaTheme="minorHAnsi"/>
          <w:sz w:val="26"/>
          <w:szCs w:val="26"/>
          <w:lang w:eastAsia="en-US"/>
        </w:rPr>
      </w:pPr>
      <w:r w:rsidRPr="00651FB8">
        <w:rPr>
          <w:rFonts w:eastAsiaTheme="minorHAnsi"/>
          <w:sz w:val="26"/>
          <w:szCs w:val="26"/>
          <w:lang w:eastAsia="en-US"/>
        </w:rPr>
        <w:t>Пр-2869 от 26 октября 2012 года «Перечень поручений Президента Российской Федерации о предоставлении государственных и муниципальных услуг в режиме «одного окна»;</w:t>
      </w:r>
    </w:p>
    <w:p w:rsidR="00F65D3F" w:rsidRDefault="00C70D48" w:rsidP="00F65D3F">
      <w:pPr>
        <w:ind w:firstLine="709"/>
        <w:jc w:val="both"/>
        <w:rPr>
          <w:sz w:val="26"/>
          <w:szCs w:val="26"/>
        </w:rPr>
      </w:pPr>
      <w:r w:rsidRPr="00651FB8">
        <w:rPr>
          <w:sz w:val="26"/>
          <w:szCs w:val="26"/>
        </w:rPr>
        <w:t>Пр-336 от 13 февраля 2013 года «Перечень поручений Президента Российской Федерации по противодействию религиозному экстремизму»;</w:t>
      </w:r>
    </w:p>
    <w:p w:rsidR="00C70D48" w:rsidRPr="00F65D3F" w:rsidRDefault="00C70D48" w:rsidP="00F65D3F">
      <w:pPr>
        <w:ind w:firstLine="709"/>
        <w:jc w:val="both"/>
        <w:rPr>
          <w:sz w:val="26"/>
          <w:szCs w:val="26"/>
        </w:rPr>
      </w:pPr>
      <w:r w:rsidRPr="00F65D3F">
        <w:rPr>
          <w:rFonts w:eastAsiaTheme="minorHAnsi"/>
          <w:sz w:val="26"/>
          <w:szCs w:val="26"/>
          <w:lang w:eastAsia="en-US"/>
        </w:rPr>
        <w:t>Пр-936 от 26 апреля 2013 года «Поручение Президента Российской Федерации «О ежегодном проведении 12 декабря общероссийского дня приема граждан в День Конституции Российской Федерации»;</w:t>
      </w:r>
    </w:p>
    <w:p w:rsidR="00C70D48" w:rsidRPr="00651FB8" w:rsidRDefault="005550D0" w:rsidP="00C70D48">
      <w:pPr>
        <w:ind w:firstLine="709"/>
        <w:jc w:val="both"/>
        <w:rPr>
          <w:sz w:val="26"/>
          <w:szCs w:val="26"/>
        </w:rPr>
      </w:pPr>
      <w:r>
        <w:rPr>
          <w:sz w:val="26"/>
          <w:szCs w:val="26"/>
        </w:rPr>
        <w:t>Пр-1479 от 06 июля 2013 года</w:t>
      </w:r>
      <w:r w:rsidR="00C70D48" w:rsidRPr="00651FB8">
        <w:rPr>
          <w:sz w:val="26"/>
          <w:szCs w:val="26"/>
        </w:rPr>
        <w:t xml:space="preserve"> «Перечень поручений Президента РФ по итогам заседания Государственного совета РФ 31.05.2013»;</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 xml:space="preserve">Пр-287 от 20 февраля 2015 года «Перечень поручений по вопросам обеспечения безопасности дорожного движения»; </w:t>
      </w:r>
    </w:p>
    <w:p w:rsidR="00C70D48" w:rsidRPr="00F65D3F" w:rsidRDefault="00C70D48" w:rsidP="00C70D48">
      <w:pPr>
        <w:ind w:firstLine="709"/>
        <w:jc w:val="both"/>
        <w:rPr>
          <w:color w:val="000000" w:themeColor="text1"/>
          <w:sz w:val="26"/>
          <w:szCs w:val="26"/>
        </w:rPr>
      </w:pPr>
      <w:r w:rsidRPr="00F65D3F">
        <w:rPr>
          <w:color w:val="000000" w:themeColor="text1"/>
          <w:sz w:val="26"/>
          <w:szCs w:val="26"/>
        </w:rPr>
        <w:t xml:space="preserve">Пр-637 от 11 апреля 2016 года «Перечень поручений по итогам </w:t>
      </w:r>
      <w:hyperlink r:id="rId19" w:history="1">
        <w:r w:rsidRPr="00F65D3F">
          <w:rPr>
            <w:color w:val="000000" w:themeColor="text1"/>
            <w:sz w:val="26"/>
            <w:szCs w:val="26"/>
          </w:rPr>
          <w:t>заседания</w:t>
        </w:r>
      </w:hyperlink>
      <w:r w:rsidRPr="00F65D3F">
        <w:rPr>
          <w:color w:val="000000" w:themeColor="text1"/>
          <w:sz w:val="26"/>
          <w:szCs w:val="26"/>
        </w:rPr>
        <w:t xml:space="preserve"> президиума Государственного совета, состоявшегося 14 марта 2016 года»;</w:t>
      </w:r>
    </w:p>
    <w:p w:rsidR="00C70D48" w:rsidRPr="00651FB8" w:rsidRDefault="00C70D48" w:rsidP="00C70D48">
      <w:pPr>
        <w:ind w:firstLine="709"/>
        <w:jc w:val="both"/>
        <w:rPr>
          <w:sz w:val="26"/>
          <w:szCs w:val="26"/>
        </w:rPr>
      </w:pPr>
      <w:r w:rsidRPr="00651FB8">
        <w:rPr>
          <w:sz w:val="26"/>
          <w:szCs w:val="26"/>
        </w:rPr>
        <w:t>Пр-912 от 7 мая 2017 года «Перечень поручений Президента Российской Федерации по итогам встречи с представителями деловых организаций Новгородской области 18 апреля 2017 года»;</w:t>
      </w:r>
    </w:p>
    <w:p w:rsidR="00C70D48" w:rsidRPr="00651FB8" w:rsidRDefault="00C70D48" w:rsidP="00C70D48">
      <w:pPr>
        <w:ind w:firstLine="709"/>
        <w:jc w:val="both"/>
        <w:rPr>
          <w:sz w:val="26"/>
          <w:szCs w:val="26"/>
        </w:rPr>
      </w:pPr>
      <w:r w:rsidRPr="00651FB8">
        <w:rPr>
          <w:sz w:val="26"/>
          <w:szCs w:val="26"/>
        </w:rPr>
        <w:t>Пр-1773 от 05 августа 2017 года «Перечень поручений Президента Российской Федерации по итогам заседания Совета по развитию местного самоуправления»;</w:t>
      </w:r>
    </w:p>
    <w:p w:rsidR="00C70D48" w:rsidRPr="00651FB8" w:rsidRDefault="00C70D48" w:rsidP="00C70D48">
      <w:pPr>
        <w:ind w:firstLine="709"/>
        <w:jc w:val="both"/>
        <w:rPr>
          <w:sz w:val="26"/>
          <w:szCs w:val="26"/>
        </w:rPr>
      </w:pPr>
      <w:r w:rsidRPr="00651FB8">
        <w:rPr>
          <w:sz w:val="26"/>
          <w:szCs w:val="26"/>
        </w:rPr>
        <w:lastRenderedPageBreak/>
        <w:t>Пр-1733 от 07 сентября 2017 года «Перечень поручений Президента Российской Федерации по вопросам обеспечения безопасности дорожного движения»;</w:t>
      </w:r>
    </w:p>
    <w:p w:rsidR="00C70D48" w:rsidRPr="00651FB8" w:rsidRDefault="00C70D48" w:rsidP="00C70D48">
      <w:pPr>
        <w:ind w:firstLine="709"/>
        <w:jc w:val="both"/>
        <w:rPr>
          <w:sz w:val="26"/>
          <w:szCs w:val="26"/>
        </w:rPr>
      </w:pPr>
      <w:r w:rsidRPr="00651FB8">
        <w:rPr>
          <w:sz w:val="26"/>
          <w:szCs w:val="26"/>
        </w:rPr>
        <w:t>Пр-2107 от 18 октября 2017 «Перечень поручений Президента Российской Федерации по итогам совещания Президента Российской Федерации с членами Правительства Российской Федерации 27 сентября 2017 года»;</w:t>
      </w:r>
    </w:p>
    <w:p w:rsidR="00C70D48" w:rsidRPr="00651FB8" w:rsidRDefault="00C70D48" w:rsidP="00C70D48">
      <w:pPr>
        <w:ind w:firstLine="709"/>
        <w:jc w:val="both"/>
        <w:rPr>
          <w:b/>
          <w:sz w:val="26"/>
          <w:szCs w:val="26"/>
        </w:rPr>
      </w:pPr>
      <w:r w:rsidRPr="00651FB8">
        <w:rPr>
          <w:sz w:val="26"/>
          <w:szCs w:val="26"/>
        </w:rPr>
        <w:t>Пр-41 от 09 января 2018 «Перечень поручений Президента РФ</w:t>
      </w:r>
      <w:r w:rsidRPr="00651FB8">
        <w:rPr>
          <w:b/>
          <w:sz w:val="26"/>
          <w:szCs w:val="26"/>
        </w:rPr>
        <w:t xml:space="preserve"> </w:t>
      </w:r>
      <w:r w:rsidRPr="00651FB8">
        <w:rPr>
          <w:sz w:val="26"/>
          <w:szCs w:val="26"/>
        </w:rPr>
        <w:t>об организации подготовки населения в области гражданской обороны».</w:t>
      </w:r>
    </w:p>
    <w:p w:rsidR="00C70D48" w:rsidRPr="00651FB8" w:rsidRDefault="00C70D48" w:rsidP="00C70D48">
      <w:pPr>
        <w:autoSpaceDE w:val="0"/>
        <w:autoSpaceDN w:val="0"/>
        <w:adjustRightInd w:val="0"/>
        <w:ind w:firstLine="540"/>
        <w:jc w:val="both"/>
        <w:rPr>
          <w:color w:val="000000" w:themeColor="text1"/>
          <w:sz w:val="26"/>
          <w:szCs w:val="26"/>
        </w:rPr>
      </w:pPr>
      <w:r w:rsidRPr="00651FB8">
        <w:rPr>
          <w:color w:val="000000" w:themeColor="text1"/>
          <w:sz w:val="26"/>
          <w:szCs w:val="26"/>
        </w:rPr>
        <w:t>Координация деятельности структурных подразделений по реализации Указов Президента Российской Федерации и контроль за их выполнением осуществляется на постоянной основе, в том числе ежемесячно в рамках подготовки к заседанию комиссии по вопросам обеспечения устойчивого развития экономики и социальной стабильности, мониторингу достижения целевых показателей социально-экономического развития Ханты-Мансийского автономного округа - Югры.</w:t>
      </w:r>
    </w:p>
    <w:p w:rsidR="00C70D48" w:rsidRPr="00651FB8" w:rsidRDefault="00903661" w:rsidP="00C70D48">
      <w:pPr>
        <w:ind w:firstLine="709"/>
        <w:jc w:val="both"/>
        <w:rPr>
          <w:color w:val="000000" w:themeColor="text1"/>
          <w:sz w:val="26"/>
          <w:szCs w:val="26"/>
        </w:rPr>
      </w:pPr>
      <w:r>
        <w:rPr>
          <w:color w:val="000000" w:themeColor="text1"/>
          <w:sz w:val="26"/>
          <w:szCs w:val="26"/>
        </w:rPr>
        <w:t>Н</w:t>
      </w:r>
      <w:r w:rsidR="00C70D48" w:rsidRPr="00651FB8">
        <w:rPr>
          <w:color w:val="000000" w:themeColor="text1"/>
          <w:sz w:val="26"/>
          <w:szCs w:val="26"/>
        </w:rPr>
        <w:t>арушений в части ненадлежащего и (или) несвоевременного исполнения поручений и указаний Президента Российской Федерации, в 2018 году муниципальными служащими органов местного самоуправления город</w:t>
      </w:r>
      <w:r w:rsidR="00F65D3F">
        <w:rPr>
          <w:color w:val="000000" w:themeColor="text1"/>
          <w:sz w:val="26"/>
          <w:szCs w:val="26"/>
        </w:rPr>
        <w:t>а</w:t>
      </w:r>
      <w:r w:rsidR="00C70D48" w:rsidRPr="00651FB8">
        <w:rPr>
          <w:color w:val="000000" w:themeColor="text1"/>
          <w:sz w:val="26"/>
          <w:szCs w:val="26"/>
        </w:rPr>
        <w:t xml:space="preserve"> Когалым</w:t>
      </w:r>
      <w:r w:rsidR="00F65D3F">
        <w:rPr>
          <w:color w:val="000000" w:themeColor="text1"/>
          <w:sz w:val="26"/>
          <w:szCs w:val="26"/>
        </w:rPr>
        <w:t>а</w:t>
      </w:r>
      <w:r w:rsidR="00C70D48" w:rsidRPr="00651FB8">
        <w:rPr>
          <w:color w:val="000000" w:themeColor="text1"/>
          <w:sz w:val="26"/>
          <w:szCs w:val="26"/>
        </w:rPr>
        <w:t xml:space="preserve"> не выявлено. </w:t>
      </w:r>
    </w:p>
    <w:p w:rsidR="00FE4AF8" w:rsidRDefault="00C70D48" w:rsidP="00C70D48">
      <w:pPr>
        <w:ind w:firstLine="709"/>
        <w:jc w:val="both"/>
        <w:rPr>
          <w:color w:val="000000" w:themeColor="text1"/>
          <w:sz w:val="26"/>
          <w:szCs w:val="26"/>
        </w:rPr>
      </w:pPr>
      <w:r w:rsidRPr="00651FB8">
        <w:rPr>
          <w:color w:val="000000" w:themeColor="text1"/>
          <w:sz w:val="26"/>
          <w:szCs w:val="26"/>
        </w:rPr>
        <w:t>В настоящее время в городе Когалыме осуществляют деятельность один муниципальный совет и десять профильных общественных советов, в том числе семь при органах местного самоуправления</w:t>
      </w:r>
      <w:r w:rsidR="00FE4AF8">
        <w:rPr>
          <w:color w:val="000000" w:themeColor="text1"/>
          <w:sz w:val="26"/>
          <w:szCs w:val="26"/>
        </w:rPr>
        <w:t>:</w:t>
      </w:r>
    </w:p>
    <w:p w:rsidR="001323E9" w:rsidRDefault="001323E9" w:rsidP="001323E9">
      <w:pPr>
        <w:ind w:firstLine="709"/>
        <w:jc w:val="both"/>
        <w:rPr>
          <w:color w:val="000000" w:themeColor="text1"/>
          <w:sz w:val="26"/>
          <w:szCs w:val="26"/>
        </w:rPr>
      </w:pPr>
      <w:r>
        <w:rPr>
          <w:color w:val="000000" w:themeColor="text1"/>
          <w:sz w:val="26"/>
          <w:szCs w:val="26"/>
        </w:rPr>
        <w:t>- Муниципальный совет по развитию образования города Когалыма;</w:t>
      </w:r>
    </w:p>
    <w:p w:rsidR="00FE4AF8" w:rsidRDefault="00FE4AF8" w:rsidP="00C70D48">
      <w:pPr>
        <w:ind w:firstLine="709"/>
        <w:jc w:val="both"/>
        <w:rPr>
          <w:color w:val="000000" w:themeColor="text1"/>
          <w:sz w:val="26"/>
          <w:szCs w:val="26"/>
        </w:rPr>
      </w:pPr>
      <w:r>
        <w:rPr>
          <w:color w:val="000000" w:themeColor="text1"/>
          <w:sz w:val="26"/>
          <w:szCs w:val="26"/>
        </w:rPr>
        <w:t>- Общественный совет при главе города Когалыма;</w:t>
      </w:r>
    </w:p>
    <w:p w:rsidR="00FE4AF8" w:rsidRDefault="00FE4AF8" w:rsidP="00C70D48">
      <w:pPr>
        <w:ind w:firstLine="709"/>
        <w:jc w:val="both"/>
        <w:rPr>
          <w:color w:val="000000" w:themeColor="text1"/>
          <w:sz w:val="26"/>
          <w:szCs w:val="26"/>
        </w:rPr>
      </w:pPr>
      <w:r>
        <w:rPr>
          <w:color w:val="000000" w:themeColor="text1"/>
          <w:sz w:val="26"/>
          <w:szCs w:val="26"/>
        </w:rPr>
        <w:t>- Общественный совет при Администрации города Когалыма в сфере управления муниципальными финансами;</w:t>
      </w:r>
    </w:p>
    <w:p w:rsidR="00FE4AF8" w:rsidRDefault="00FE4AF8" w:rsidP="00C70D48">
      <w:pPr>
        <w:ind w:firstLine="709"/>
        <w:jc w:val="both"/>
        <w:rPr>
          <w:color w:val="000000" w:themeColor="text1"/>
          <w:sz w:val="26"/>
          <w:szCs w:val="26"/>
        </w:rPr>
      </w:pPr>
      <w:r>
        <w:rPr>
          <w:color w:val="000000" w:themeColor="text1"/>
          <w:sz w:val="26"/>
          <w:szCs w:val="26"/>
        </w:rPr>
        <w:t>- Общественный совет по реализации Стратегии социально-экономического развития Ханты-Мансийского автономного округа – Югры до 2030 года и Стратегии социально-экономического развития города Когалыма до 2030 года при главе города Когалыма;</w:t>
      </w:r>
    </w:p>
    <w:p w:rsidR="00FE4AF8" w:rsidRDefault="00FE4AF8" w:rsidP="00C70D48">
      <w:pPr>
        <w:ind w:firstLine="709"/>
        <w:jc w:val="both"/>
        <w:rPr>
          <w:color w:val="000000" w:themeColor="text1"/>
          <w:sz w:val="26"/>
          <w:szCs w:val="26"/>
        </w:rPr>
      </w:pPr>
      <w:r>
        <w:rPr>
          <w:color w:val="000000" w:themeColor="text1"/>
          <w:sz w:val="26"/>
          <w:szCs w:val="26"/>
        </w:rPr>
        <w:t xml:space="preserve">- </w:t>
      </w:r>
      <w:r w:rsidR="00830788" w:rsidRPr="00830788">
        <w:rPr>
          <w:color w:val="000000" w:themeColor="text1"/>
          <w:sz w:val="26"/>
          <w:szCs w:val="26"/>
        </w:rPr>
        <w:t>Общественный совет при Администрации города Когалыма по осуществлению контроля за выполнением организациями коммунального комплекса своих обязательств</w:t>
      </w:r>
      <w:r w:rsidR="00830788">
        <w:rPr>
          <w:color w:val="000000" w:themeColor="text1"/>
          <w:sz w:val="26"/>
          <w:szCs w:val="26"/>
        </w:rPr>
        <w:t>;</w:t>
      </w:r>
    </w:p>
    <w:p w:rsidR="00FE4AF8" w:rsidRDefault="00830788" w:rsidP="00830788">
      <w:pPr>
        <w:ind w:firstLine="709"/>
        <w:jc w:val="both"/>
        <w:rPr>
          <w:color w:val="000000" w:themeColor="text1"/>
          <w:sz w:val="26"/>
          <w:szCs w:val="26"/>
        </w:rPr>
      </w:pPr>
      <w:r>
        <w:rPr>
          <w:color w:val="000000" w:themeColor="text1"/>
          <w:sz w:val="26"/>
          <w:szCs w:val="26"/>
        </w:rPr>
        <w:t xml:space="preserve">- </w:t>
      </w:r>
      <w:r w:rsidRPr="00830788">
        <w:rPr>
          <w:color w:val="000000" w:themeColor="text1"/>
          <w:sz w:val="26"/>
          <w:szCs w:val="26"/>
        </w:rPr>
        <w:t>Общественный совет по культуре при Администрации города Когалыма</w:t>
      </w:r>
      <w:r>
        <w:rPr>
          <w:color w:val="000000" w:themeColor="text1"/>
          <w:sz w:val="26"/>
          <w:szCs w:val="26"/>
        </w:rPr>
        <w:t>;</w:t>
      </w:r>
    </w:p>
    <w:p w:rsidR="00830788" w:rsidRPr="00830788" w:rsidRDefault="00830788" w:rsidP="00830788">
      <w:pPr>
        <w:ind w:firstLine="709"/>
        <w:jc w:val="both"/>
        <w:rPr>
          <w:color w:val="000000" w:themeColor="text1"/>
          <w:sz w:val="26"/>
          <w:szCs w:val="26"/>
        </w:rPr>
      </w:pPr>
      <w:r>
        <w:rPr>
          <w:color w:val="000000" w:themeColor="text1"/>
          <w:sz w:val="26"/>
          <w:szCs w:val="26"/>
        </w:rPr>
        <w:t xml:space="preserve">- </w:t>
      </w:r>
      <w:r w:rsidRPr="00830788">
        <w:rPr>
          <w:color w:val="000000" w:themeColor="text1"/>
          <w:sz w:val="26"/>
          <w:szCs w:val="26"/>
        </w:rPr>
        <w:t>Общественный совет по вопросам молодёжной политики при Администрации города Когалыма</w:t>
      </w:r>
      <w:r>
        <w:rPr>
          <w:color w:val="000000" w:themeColor="text1"/>
          <w:sz w:val="26"/>
          <w:szCs w:val="26"/>
        </w:rPr>
        <w:t>;</w:t>
      </w:r>
    </w:p>
    <w:p w:rsidR="00830788" w:rsidRDefault="00830788" w:rsidP="00830788">
      <w:pPr>
        <w:ind w:firstLine="709"/>
        <w:jc w:val="both"/>
        <w:rPr>
          <w:color w:val="000000" w:themeColor="text1"/>
          <w:sz w:val="26"/>
          <w:szCs w:val="26"/>
        </w:rPr>
      </w:pPr>
      <w:r>
        <w:rPr>
          <w:color w:val="000000" w:themeColor="text1"/>
          <w:sz w:val="26"/>
          <w:szCs w:val="26"/>
        </w:rPr>
        <w:t xml:space="preserve">- </w:t>
      </w:r>
      <w:r w:rsidRPr="00830788">
        <w:rPr>
          <w:color w:val="000000" w:themeColor="text1"/>
          <w:sz w:val="26"/>
          <w:szCs w:val="26"/>
        </w:rPr>
        <w:t>Общественный совет по физической культуре и спорту при Администрации города Когалыма</w:t>
      </w:r>
      <w:r>
        <w:rPr>
          <w:color w:val="000000" w:themeColor="text1"/>
          <w:sz w:val="26"/>
          <w:szCs w:val="26"/>
        </w:rPr>
        <w:t>;</w:t>
      </w:r>
    </w:p>
    <w:p w:rsidR="00830788" w:rsidRDefault="00830788" w:rsidP="00830788">
      <w:pPr>
        <w:ind w:firstLine="709"/>
        <w:jc w:val="both"/>
        <w:rPr>
          <w:color w:val="000000" w:themeColor="text1"/>
          <w:sz w:val="26"/>
          <w:szCs w:val="26"/>
        </w:rPr>
      </w:pPr>
      <w:r>
        <w:rPr>
          <w:color w:val="000000" w:themeColor="text1"/>
          <w:sz w:val="26"/>
          <w:szCs w:val="26"/>
        </w:rPr>
        <w:t>- Общественный совет при ОМВД России по городу Когалыму;</w:t>
      </w:r>
    </w:p>
    <w:p w:rsidR="00830788" w:rsidRDefault="00830788" w:rsidP="00830788">
      <w:pPr>
        <w:ind w:firstLine="709"/>
        <w:jc w:val="both"/>
        <w:rPr>
          <w:color w:val="000000" w:themeColor="text1"/>
          <w:sz w:val="26"/>
          <w:szCs w:val="26"/>
        </w:rPr>
      </w:pPr>
      <w:r>
        <w:rPr>
          <w:color w:val="000000" w:themeColor="text1"/>
          <w:sz w:val="26"/>
          <w:szCs w:val="26"/>
        </w:rPr>
        <w:t>- Общественный совет по защите прав пациентов при БУ ХМАО – Югры «Когалымская городская больница»</w:t>
      </w:r>
      <w:r w:rsidR="001323E9">
        <w:rPr>
          <w:color w:val="000000" w:themeColor="text1"/>
          <w:sz w:val="26"/>
          <w:szCs w:val="26"/>
        </w:rPr>
        <w:t>;</w:t>
      </w:r>
    </w:p>
    <w:p w:rsidR="001323E9" w:rsidRDefault="001323E9" w:rsidP="00830788">
      <w:pPr>
        <w:ind w:firstLine="709"/>
        <w:jc w:val="both"/>
        <w:rPr>
          <w:color w:val="000000" w:themeColor="text1"/>
          <w:sz w:val="26"/>
          <w:szCs w:val="26"/>
        </w:rPr>
      </w:pPr>
      <w:r>
        <w:rPr>
          <w:color w:val="000000" w:themeColor="text1"/>
          <w:sz w:val="26"/>
          <w:szCs w:val="26"/>
        </w:rPr>
        <w:t>- Общественный совет по проведению независимой оценки качества работы организаций, оказывающих социальные услуги в сфере образования города Когалыма при управлении образования Администрации города Когалыма.</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lastRenderedPageBreak/>
        <w:t>Деятельность советов охватывает развитие социальной сферы, в том числе проведение независимой оценки качества работы организаций социальной сферы, коммунального комплекса, управление муниципальными финансами, правопорядка. Все общественные советы города работают в соответствии с утверждёнными порядками. Работа общественных советов основывается на принципах открытости, социально-экономической обоснованности, активного привлечения муниципальных служащих структурных подразделений органов местного самоуправления, экспертов в предметной области. В целях обеспечения доступности информации о деятельности общественных советов города Когалыма все сведения размещаются на официальном сайте Администрации города Когалыма в информационно-телекоммуникационной сети «Интернет».</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 xml:space="preserve">В 2018 году решением Думы города Когалыма от 20.06.2018 № 197-ГД были внесены изменения в </w:t>
      </w:r>
      <w:r w:rsidRPr="00651FB8">
        <w:rPr>
          <w:sz w:val="26"/>
          <w:szCs w:val="26"/>
        </w:rPr>
        <w:t>решение Думы города Когалыма от 24.03.2017 №74-ГД «</w:t>
      </w:r>
      <w:r w:rsidRPr="00651FB8">
        <w:rPr>
          <w:rFonts w:eastAsiaTheme="minorHAnsi"/>
          <w:sz w:val="26"/>
          <w:szCs w:val="26"/>
          <w:lang w:eastAsia="en-US"/>
        </w:rPr>
        <w:t>Об утверждении Порядка организации и проведения публичных слушаний в городе Когалыме</w:t>
      </w:r>
      <w:r w:rsidRPr="00651FB8">
        <w:rPr>
          <w:sz w:val="26"/>
          <w:szCs w:val="26"/>
        </w:rPr>
        <w:t>»</w:t>
      </w:r>
      <w:r w:rsidRPr="00651FB8">
        <w:rPr>
          <w:color w:val="000000" w:themeColor="text1"/>
          <w:sz w:val="26"/>
          <w:szCs w:val="26"/>
        </w:rPr>
        <w:t>, в соответствии с которым, в 2018 году было проведено 11 публичных слушаний (количество участников составило 244 чел</w:t>
      </w:r>
      <w:r w:rsidR="009C32DB">
        <w:rPr>
          <w:color w:val="000000" w:themeColor="text1"/>
          <w:sz w:val="26"/>
          <w:szCs w:val="26"/>
        </w:rPr>
        <w:t>овека</w:t>
      </w:r>
      <w:r w:rsidRPr="00651FB8">
        <w:rPr>
          <w:color w:val="000000" w:themeColor="text1"/>
          <w:sz w:val="26"/>
          <w:szCs w:val="26"/>
        </w:rPr>
        <w:t xml:space="preserve">). Вопросы, обсуждаемые в рамках публичных слушаний, касались внесения изменений в Устав города Когалыма, корректировки </w:t>
      </w:r>
      <w:hyperlink w:anchor="P26" w:history="1">
        <w:r w:rsidRPr="009C32DB">
          <w:rPr>
            <w:rStyle w:val="af"/>
            <w:color w:val="000000" w:themeColor="text1"/>
            <w:sz w:val="26"/>
            <w:szCs w:val="26"/>
            <w:u w:val="none"/>
          </w:rPr>
          <w:t>Стратегии</w:t>
        </w:r>
      </w:hyperlink>
      <w:r w:rsidRPr="00651FB8">
        <w:rPr>
          <w:color w:val="000000" w:themeColor="text1"/>
          <w:sz w:val="26"/>
          <w:szCs w:val="26"/>
        </w:rPr>
        <w:t xml:space="preserve"> социально-экономического развития города Когалыма до 2020 года и на период до 2030 года, утверждения отчета об исполнении бюджета города Когалыма за 2017 год, рассмотрения проекта бюджета города Когалыма на 2019 год и на плановый период 2020 и 2021 годов. В 2018 году отделом архитектуры и градостроительства Администрации города Когалыма проводились работы по организации публичных слушаний (в количестве 5</w:t>
      </w:r>
      <w:r w:rsidR="009C32DB">
        <w:rPr>
          <w:color w:val="000000" w:themeColor="text1"/>
          <w:sz w:val="26"/>
          <w:szCs w:val="26"/>
        </w:rPr>
        <w:t xml:space="preserve"> слушаний</w:t>
      </w:r>
      <w:r w:rsidRPr="00651FB8">
        <w:rPr>
          <w:color w:val="000000" w:themeColor="text1"/>
          <w:sz w:val="26"/>
          <w:szCs w:val="26"/>
        </w:rPr>
        <w:t>) по вопросам, связанным с градостроительной деятельностью.</w:t>
      </w:r>
    </w:p>
    <w:p w:rsidR="00C70D48" w:rsidRPr="00651FB8" w:rsidRDefault="00C70D48" w:rsidP="00C70D48">
      <w:pPr>
        <w:autoSpaceDE w:val="0"/>
        <w:autoSpaceDN w:val="0"/>
        <w:adjustRightInd w:val="0"/>
        <w:ind w:firstLine="540"/>
        <w:jc w:val="both"/>
        <w:rPr>
          <w:color w:val="000000" w:themeColor="text1"/>
          <w:sz w:val="26"/>
          <w:szCs w:val="26"/>
        </w:rPr>
      </w:pPr>
      <w:r w:rsidRPr="00651FB8">
        <w:rPr>
          <w:color w:val="000000" w:themeColor="text1"/>
          <w:sz w:val="26"/>
          <w:szCs w:val="26"/>
        </w:rPr>
        <w:t xml:space="preserve">Для обеспечения доступа институтов гражданского общества, организаций и граждан к информации о правотворческой деятельности проекты нормативных правовых актов размещаются на официальном сайте Администрации города Когалыма в информационно-телекоммуникационной сети Интернет, а тексты правовых актов в установленном порядке опубликовываются в печатном издании в газете «Когалымский вестник» и размещаются в правовой системе Консультант Плюс. </w:t>
      </w:r>
    </w:p>
    <w:p w:rsidR="00C70D48" w:rsidRPr="00651FB8" w:rsidRDefault="00C70D48" w:rsidP="00C70D48">
      <w:pPr>
        <w:autoSpaceDE w:val="0"/>
        <w:autoSpaceDN w:val="0"/>
        <w:adjustRightInd w:val="0"/>
        <w:ind w:firstLine="540"/>
        <w:jc w:val="both"/>
        <w:rPr>
          <w:color w:val="000000" w:themeColor="text1"/>
          <w:sz w:val="26"/>
          <w:szCs w:val="26"/>
        </w:rPr>
      </w:pPr>
      <w:r w:rsidRPr="00651FB8">
        <w:rPr>
          <w:color w:val="000000" w:themeColor="text1"/>
          <w:sz w:val="26"/>
          <w:szCs w:val="26"/>
        </w:rPr>
        <w:t>Таким образом, на сегодняшний день, в полной мере обеспечена возможность участия населения города Когалыма в принятии решений органами местного самоуправления на этапе проектов таких решений.</w:t>
      </w:r>
    </w:p>
    <w:p w:rsidR="00C70D48" w:rsidRPr="00651FB8" w:rsidRDefault="00C70D48" w:rsidP="00C70D48">
      <w:pPr>
        <w:ind w:firstLine="709"/>
        <w:jc w:val="both"/>
        <w:rPr>
          <w:rFonts w:eastAsia="Calibri"/>
          <w:color w:val="000000" w:themeColor="text1"/>
          <w:sz w:val="26"/>
          <w:szCs w:val="26"/>
        </w:rPr>
      </w:pPr>
      <w:r w:rsidRPr="00651FB8">
        <w:rPr>
          <w:rFonts w:eastAsia="Calibri"/>
          <w:color w:val="000000" w:themeColor="text1"/>
          <w:sz w:val="26"/>
          <w:szCs w:val="26"/>
        </w:rPr>
        <w:t xml:space="preserve">С целью повышения эффективности и результативности деятельности по исполнению действующих полномочий, с конца 2016 года Администрацией города Когалыма начата работа по внедрению проектного управления. В 2017 году созданы и осуществляют свою деятельность органы управления проектной деятельностью - Проектный комитет и муниципальный проектный офис. Утверждены состав и положение о проектном комитете. В целях своевременного и качественного исполнения поставленных задач, в структуре управления экономики Администрации города Когалыма создан отдел проектного управления и инвестиций, который выполняет функции муниципального проектного офиса. </w:t>
      </w:r>
    </w:p>
    <w:p w:rsidR="00C70D48" w:rsidRPr="00651FB8" w:rsidRDefault="00C70D48" w:rsidP="00C70D48">
      <w:pPr>
        <w:ind w:firstLine="709"/>
        <w:jc w:val="both"/>
        <w:rPr>
          <w:rFonts w:eastAsia="Calibri"/>
          <w:sz w:val="26"/>
          <w:szCs w:val="26"/>
        </w:rPr>
      </w:pPr>
      <w:r w:rsidRPr="00651FB8">
        <w:rPr>
          <w:rFonts w:eastAsia="Calibri"/>
          <w:sz w:val="26"/>
          <w:szCs w:val="26"/>
        </w:rPr>
        <w:t xml:space="preserve">В 2018 году было проведено 12 заседаний Проектного комитета. В рамках проектного управления Администрация города Когалыма в течение </w:t>
      </w:r>
      <w:r w:rsidRPr="00651FB8">
        <w:rPr>
          <w:rFonts w:eastAsia="Calibri"/>
          <w:sz w:val="26"/>
          <w:szCs w:val="26"/>
        </w:rPr>
        <w:lastRenderedPageBreak/>
        <w:t>2018 года принимала участие в реализации трех портфелей проектов автономного округа, основанных на федеральных проектах по основным направлениям стратегического развития Российской Федерации, в рамках которых реализовано 2 проекта, 2 мероприятия и достигнуто 4 показателя.</w:t>
      </w:r>
    </w:p>
    <w:p w:rsidR="00C70D48" w:rsidRPr="00651FB8" w:rsidRDefault="00C70D48" w:rsidP="00C70D48">
      <w:pPr>
        <w:ind w:firstLine="709"/>
        <w:jc w:val="both"/>
        <w:rPr>
          <w:rFonts w:eastAsia="Calibri"/>
          <w:sz w:val="26"/>
          <w:szCs w:val="26"/>
        </w:rPr>
      </w:pPr>
      <w:r w:rsidRPr="00651FB8">
        <w:rPr>
          <w:rFonts w:eastAsia="Calibri"/>
          <w:sz w:val="26"/>
          <w:szCs w:val="26"/>
        </w:rPr>
        <w:t xml:space="preserve">Структурными подразделениями Администрации города выполнено 30 мероприятий и достигнуто 32 показателя по 6 портфелям проектов, основанным на целевых моделях, определенных перечнем поручений Президента Российской Федерации, а также принято участие в реализации 2 приоритетных проектов автономного округа. </w:t>
      </w:r>
    </w:p>
    <w:p w:rsidR="00C70D48" w:rsidRPr="00651FB8" w:rsidRDefault="00C70D48" w:rsidP="00C70D48">
      <w:pPr>
        <w:ind w:firstLine="709"/>
        <w:jc w:val="both"/>
        <w:rPr>
          <w:rFonts w:eastAsia="Calibri"/>
          <w:sz w:val="26"/>
          <w:szCs w:val="26"/>
        </w:rPr>
      </w:pPr>
      <w:r w:rsidRPr="00651FB8">
        <w:rPr>
          <w:rFonts w:eastAsia="Calibri"/>
          <w:sz w:val="26"/>
          <w:szCs w:val="26"/>
        </w:rPr>
        <w:t>Завершена реализация пяти самостоятельных проектов Администрации города Когалыма</w:t>
      </w:r>
      <w:r w:rsidR="005671D7">
        <w:rPr>
          <w:rFonts w:eastAsia="Calibri"/>
          <w:sz w:val="26"/>
          <w:szCs w:val="26"/>
        </w:rPr>
        <w:t>:</w:t>
      </w:r>
      <w:r w:rsidRPr="00651FB8">
        <w:rPr>
          <w:rFonts w:eastAsia="Calibri"/>
          <w:sz w:val="26"/>
          <w:szCs w:val="26"/>
        </w:rPr>
        <w:t xml:space="preserve"> «Благоустройство придомовых территорий и внутриквартальных проездов ул. Мира, д.14А, ул. Мира, д.14Б», «Благоустройство придомовой территории и внутриквартального проезда по ул. Молодежная, 2», «Строительство сквера «Фестивальный»,</w:t>
      </w:r>
      <w:r w:rsidRPr="00651FB8">
        <w:rPr>
          <w:rFonts w:ascii="Calibri" w:eastAsia="Calibri" w:hAnsi="Calibri"/>
          <w:sz w:val="22"/>
          <w:szCs w:val="22"/>
          <w:lang w:eastAsia="en-US"/>
        </w:rPr>
        <w:t xml:space="preserve"> </w:t>
      </w:r>
      <w:r w:rsidRPr="00651FB8">
        <w:rPr>
          <w:rFonts w:eastAsia="Calibri"/>
          <w:sz w:val="26"/>
          <w:szCs w:val="26"/>
        </w:rPr>
        <w:t>«Подключение города Когалыма к Порталу бизнес-навигатора МСП», «Создание условий для развития жилищного строительства на территории 12 микрорайона в городе Когалыме».</w:t>
      </w:r>
    </w:p>
    <w:p w:rsidR="00C70D48" w:rsidRPr="00651FB8" w:rsidRDefault="00C70D48" w:rsidP="00C70D48">
      <w:pPr>
        <w:tabs>
          <w:tab w:val="left" w:pos="709"/>
        </w:tabs>
        <w:ind w:firstLine="567"/>
        <w:jc w:val="both"/>
        <w:rPr>
          <w:rFonts w:eastAsia="Calibri"/>
          <w:sz w:val="26"/>
          <w:szCs w:val="26"/>
          <w:lang w:eastAsia="en-US"/>
        </w:rPr>
      </w:pPr>
      <w:r w:rsidRPr="00651FB8">
        <w:rPr>
          <w:rFonts w:eastAsia="Calibri"/>
          <w:sz w:val="26"/>
          <w:szCs w:val="26"/>
          <w:lang w:eastAsia="en-US"/>
        </w:rPr>
        <w:t>Во исполнение указа Президента Российской Федерации от 07.05.2018 №204 «О национальных целях и стратегических задачах развития Российской Федерации на период до 2024 года» в Российской Федерации запущено 12 национальных проектов (программ).</w:t>
      </w:r>
    </w:p>
    <w:p w:rsidR="00C70D48" w:rsidRPr="00651FB8" w:rsidRDefault="00C70D48" w:rsidP="00C70D48">
      <w:pPr>
        <w:tabs>
          <w:tab w:val="left" w:pos="709"/>
        </w:tabs>
        <w:ind w:firstLine="567"/>
        <w:jc w:val="both"/>
        <w:rPr>
          <w:rFonts w:eastAsia="Calibri"/>
          <w:sz w:val="26"/>
          <w:szCs w:val="26"/>
          <w:lang w:eastAsia="en-US"/>
        </w:rPr>
      </w:pPr>
      <w:r w:rsidRPr="00651FB8">
        <w:rPr>
          <w:rFonts w:eastAsia="Calibri"/>
          <w:sz w:val="26"/>
          <w:szCs w:val="26"/>
          <w:lang w:eastAsia="en-US"/>
        </w:rPr>
        <w:t xml:space="preserve">Органами исполнительной власти </w:t>
      </w:r>
      <w:r w:rsidR="00F762FD">
        <w:rPr>
          <w:rFonts w:eastAsia="Calibri"/>
          <w:sz w:val="26"/>
          <w:szCs w:val="26"/>
          <w:lang w:eastAsia="en-US"/>
        </w:rPr>
        <w:t>Ханты-Мансийского автономного округа - Югры</w:t>
      </w:r>
      <w:r w:rsidRPr="00651FB8">
        <w:rPr>
          <w:rFonts w:eastAsia="Calibri"/>
          <w:sz w:val="26"/>
          <w:szCs w:val="26"/>
          <w:lang w:eastAsia="en-US"/>
        </w:rPr>
        <w:t xml:space="preserve"> в соответствии с национальными проектами (программами) разработаны и запущены на заседании Проектного комитета автономного округа 21 августа 2018 года портфели проектов по аналогичным 12 направлениям. </w:t>
      </w:r>
    </w:p>
    <w:p w:rsidR="00C70D48" w:rsidRPr="00651FB8" w:rsidRDefault="00C70D48" w:rsidP="00C70D48">
      <w:pPr>
        <w:tabs>
          <w:tab w:val="left" w:pos="709"/>
        </w:tabs>
        <w:ind w:firstLine="567"/>
        <w:jc w:val="both"/>
        <w:rPr>
          <w:rFonts w:eastAsia="Calibri"/>
          <w:sz w:val="26"/>
          <w:szCs w:val="26"/>
          <w:lang w:eastAsia="en-US"/>
        </w:rPr>
      </w:pPr>
      <w:r w:rsidRPr="00651FB8">
        <w:rPr>
          <w:rFonts w:eastAsia="Calibri"/>
          <w:sz w:val="26"/>
          <w:szCs w:val="26"/>
          <w:lang w:eastAsia="en-US"/>
        </w:rPr>
        <w:t>В настоящее время предполагается участие города Когалыма в портфелях проектов по 5 направлениям: образование, демография, цифровая экономика, экология, жилье и городская среда.</w:t>
      </w:r>
    </w:p>
    <w:p w:rsidR="00C70D48" w:rsidRPr="00651FB8" w:rsidRDefault="00C70D48" w:rsidP="00C70D48">
      <w:pPr>
        <w:tabs>
          <w:tab w:val="left" w:pos="709"/>
        </w:tabs>
        <w:ind w:firstLine="567"/>
        <w:jc w:val="both"/>
        <w:rPr>
          <w:rFonts w:eastAsia="Calibri"/>
          <w:sz w:val="26"/>
          <w:szCs w:val="26"/>
          <w:lang w:eastAsia="en-US"/>
        </w:rPr>
      </w:pPr>
      <w:r w:rsidRPr="00651FB8">
        <w:rPr>
          <w:rFonts w:eastAsia="Calibri"/>
          <w:sz w:val="26"/>
          <w:szCs w:val="26"/>
          <w:lang w:eastAsia="en-US"/>
        </w:rPr>
        <w:t>С целью своевременного достижения показателей портфелей проектов</w:t>
      </w:r>
      <w:r w:rsidR="00430CE3">
        <w:rPr>
          <w:rFonts w:eastAsia="Calibri"/>
          <w:sz w:val="26"/>
          <w:szCs w:val="26"/>
          <w:lang w:eastAsia="en-US"/>
        </w:rPr>
        <w:t xml:space="preserve"> по вышеуказанным направлениям </w:t>
      </w:r>
      <w:r w:rsidRPr="00651FB8">
        <w:rPr>
          <w:rFonts w:eastAsia="Calibri"/>
          <w:sz w:val="26"/>
          <w:szCs w:val="26"/>
          <w:lang w:eastAsia="en-US"/>
        </w:rPr>
        <w:t>разработан план мероприятий («дорожная карта») по реализации портфелей проектов, основанных на национальных и федеральных проектах (программах) в Администрации города Когалыма.</w:t>
      </w:r>
    </w:p>
    <w:p w:rsidR="00C70D48" w:rsidRPr="00651FB8" w:rsidRDefault="00C70D48" w:rsidP="00C70D48">
      <w:pPr>
        <w:ind w:firstLine="709"/>
        <w:jc w:val="both"/>
        <w:rPr>
          <w:color w:val="000000" w:themeColor="text1"/>
          <w:sz w:val="26"/>
          <w:szCs w:val="26"/>
        </w:rPr>
      </w:pPr>
      <w:r w:rsidRPr="00651FB8">
        <w:rPr>
          <w:color w:val="000000" w:themeColor="text1"/>
          <w:sz w:val="26"/>
          <w:szCs w:val="26"/>
        </w:rPr>
        <w:t xml:space="preserve">Стоит отметить партнерство в социальной сфере с Депутатами Тюменской областной Думы, Думы Ханты-Мансийского автономного округа – Югры, градообразующим предприятием, учреждениями и организациями, общественными объединениями. В </w:t>
      </w:r>
      <w:r w:rsidR="00F762FD">
        <w:rPr>
          <w:color w:val="000000" w:themeColor="text1"/>
          <w:sz w:val="26"/>
          <w:szCs w:val="26"/>
        </w:rPr>
        <w:t>2018</w:t>
      </w:r>
      <w:r w:rsidRPr="00651FB8">
        <w:rPr>
          <w:color w:val="000000" w:themeColor="text1"/>
          <w:sz w:val="26"/>
          <w:szCs w:val="26"/>
        </w:rPr>
        <w:t xml:space="preserve"> году введен в эксплуатацию после реконструкции объект «Дом культуры «Сибирь», в </w:t>
      </w:r>
      <w:r w:rsidR="00F762FD">
        <w:rPr>
          <w:color w:val="000000" w:themeColor="text1"/>
          <w:sz w:val="26"/>
          <w:szCs w:val="26"/>
        </w:rPr>
        <w:t>2019</w:t>
      </w:r>
      <w:r w:rsidRPr="00651FB8">
        <w:rPr>
          <w:color w:val="000000" w:themeColor="text1"/>
          <w:sz w:val="26"/>
          <w:szCs w:val="26"/>
        </w:rPr>
        <w:t xml:space="preserve"> году планируется завершить реконструкцию культурно-досугового комплекса «Янтарь» под «Филиал Государственного академического Малого театра России». Осуществляется ремонт зданий и укрепляется материально-техническая база учреждений культуры. Оказывается поддержка творческим коллективам в поездках на международные и всероссийские конкурсы и фестивали. Данное сотрудничество затрагивает и другие сферы городского хозяйства.</w:t>
      </w:r>
    </w:p>
    <w:p w:rsidR="00C70D48" w:rsidRPr="00651FB8" w:rsidRDefault="00C70D48" w:rsidP="00C70D48">
      <w:pPr>
        <w:ind w:firstLine="709"/>
        <w:jc w:val="both"/>
        <w:rPr>
          <w:rFonts w:eastAsia="Calibri"/>
          <w:color w:val="000000" w:themeColor="text1"/>
          <w:sz w:val="26"/>
          <w:szCs w:val="26"/>
        </w:rPr>
      </w:pPr>
      <w:r w:rsidRPr="00651FB8">
        <w:rPr>
          <w:rFonts w:eastAsia="Calibri"/>
          <w:color w:val="000000" w:themeColor="text1"/>
          <w:sz w:val="26"/>
          <w:szCs w:val="26"/>
        </w:rPr>
        <w:t xml:space="preserve">В дальнейшем органами местного самоуправления города Когалыма будет продолжена реализация ключевых направлений бюджетной и налоговой политики, содействие социальному и экономическому развитию, обеспечение </w:t>
      </w:r>
      <w:r w:rsidRPr="00651FB8">
        <w:rPr>
          <w:rFonts w:eastAsia="Calibri"/>
          <w:color w:val="000000" w:themeColor="text1"/>
          <w:sz w:val="26"/>
          <w:szCs w:val="26"/>
        </w:rPr>
        <w:lastRenderedPageBreak/>
        <w:t xml:space="preserve">устойчивости бюджетной системы города, повышение уровня и качества жизни населения города Когалыма. </w:t>
      </w:r>
    </w:p>
    <w:p w:rsidR="00C70D48" w:rsidRPr="00651FB8" w:rsidRDefault="00C70D48" w:rsidP="00C70D48">
      <w:pPr>
        <w:ind w:firstLine="709"/>
        <w:jc w:val="both"/>
        <w:rPr>
          <w:rFonts w:eastAsia="Calibri"/>
          <w:color w:val="000000" w:themeColor="text1"/>
          <w:sz w:val="26"/>
          <w:szCs w:val="26"/>
        </w:rPr>
      </w:pPr>
      <w:r w:rsidRPr="00651FB8">
        <w:rPr>
          <w:rFonts w:eastAsia="Calibri"/>
          <w:color w:val="000000" w:themeColor="text1"/>
          <w:sz w:val="26"/>
          <w:szCs w:val="26"/>
        </w:rPr>
        <w:t>Ключевыми задачами будут являться:</w:t>
      </w:r>
    </w:p>
    <w:p w:rsidR="00C70D48" w:rsidRPr="00651FB8" w:rsidRDefault="00C70D48" w:rsidP="00C70D48">
      <w:pPr>
        <w:ind w:firstLine="709"/>
        <w:jc w:val="both"/>
        <w:rPr>
          <w:rFonts w:eastAsia="Calibri"/>
          <w:color w:val="000000" w:themeColor="text1"/>
          <w:sz w:val="26"/>
          <w:szCs w:val="26"/>
        </w:rPr>
      </w:pPr>
      <w:r w:rsidRPr="00651FB8">
        <w:rPr>
          <w:rFonts w:eastAsia="Calibri"/>
          <w:color w:val="000000" w:themeColor="text1"/>
          <w:sz w:val="26"/>
          <w:szCs w:val="26"/>
        </w:rPr>
        <w:t>- создание условий для привлечения инвестиций в экономику города Когалыма (проведение инвестиционной политики, направленной на создание максимально комфортных условий для инвесторов, на совершенствование организационных условий ведения предпринимательской деятельности);</w:t>
      </w:r>
    </w:p>
    <w:p w:rsidR="00C70D48" w:rsidRPr="00651FB8" w:rsidRDefault="00C70D48" w:rsidP="00C70D48">
      <w:pPr>
        <w:ind w:firstLine="709"/>
        <w:jc w:val="both"/>
        <w:rPr>
          <w:rFonts w:eastAsia="Calibri"/>
          <w:color w:val="000000" w:themeColor="text1"/>
          <w:sz w:val="26"/>
          <w:szCs w:val="26"/>
        </w:rPr>
      </w:pPr>
      <w:r w:rsidRPr="00651FB8">
        <w:rPr>
          <w:rFonts w:eastAsia="Calibri"/>
          <w:color w:val="000000" w:themeColor="text1"/>
          <w:sz w:val="26"/>
          <w:szCs w:val="26"/>
        </w:rPr>
        <w:t>- реализация мер, направленных на развитие малого и среднего предпринимательства (оказание мер поддержки действующим, стимулирование появления новых субъектов малого и среднего предпринимательства, создание обрабатывающих производств, товаров, услуг, в том числе в сфере общественного питания, бытовых услуг и т.д., что в свою очередь будет являться стимулом для создания новых рабочих мест);</w:t>
      </w:r>
    </w:p>
    <w:p w:rsidR="00C70D48" w:rsidRPr="00651FB8" w:rsidRDefault="00C70D48" w:rsidP="00C70D48">
      <w:pPr>
        <w:ind w:firstLine="709"/>
        <w:jc w:val="both"/>
        <w:rPr>
          <w:rFonts w:eastAsia="Calibri"/>
          <w:color w:val="000000" w:themeColor="text1"/>
          <w:sz w:val="26"/>
          <w:szCs w:val="26"/>
        </w:rPr>
      </w:pPr>
      <w:r w:rsidRPr="00651FB8">
        <w:rPr>
          <w:rFonts w:eastAsia="Calibri"/>
          <w:color w:val="000000" w:themeColor="text1"/>
          <w:sz w:val="26"/>
          <w:szCs w:val="26"/>
        </w:rPr>
        <w:t>- обеспечение жителей города Когалыма доступным и комфортным жильём (ввод объектов жилищного строительства в эксплуатацию, строительство магистральных внутриквартальных инженерных сетей);</w:t>
      </w:r>
    </w:p>
    <w:p w:rsidR="00C70D48" w:rsidRPr="00651FB8" w:rsidRDefault="00C70D48" w:rsidP="00C70D48">
      <w:pPr>
        <w:ind w:firstLine="709"/>
        <w:jc w:val="both"/>
        <w:rPr>
          <w:rFonts w:eastAsia="Calibri"/>
          <w:color w:val="000000" w:themeColor="text1"/>
          <w:sz w:val="26"/>
          <w:szCs w:val="26"/>
        </w:rPr>
      </w:pPr>
      <w:r w:rsidRPr="00651FB8">
        <w:rPr>
          <w:rFonts w:eastAsia="Calibri"/>
          <w:color w:val="000000" w:themeColor="text1"/>
          <w:sz w:val="26"/>
          <w:szCs w:val="26"/>
        </w:rPr>
        <w:t>- строительство, реконструкция объектов социальной инфраструктуры города Когалыма. Повышение эффективности функционирования и обеспечение доступности учреждений социальной сферы, дальнейшее развитие материально-технической базы учреждений;</w:t>
      </w:r>
    </w:p>
    <w:p w:rsidR="00C70D48" w:rsidRPr="00651FB8" w:rsidRDefault="00C70D48" w:rsidP="00C70D48">
      <w:pPr>
        <w:ind w:firstLine="709"/>
        <w:jc w:val="both"/>
        <w:rPr>
          <w:rFonts w:eastAsia="Calibri"/>
          <w:color w:val="000000" w:themeColor="text1"/>
          <w:sz w:val="26"/>
          <w:szCs w:val="26"/>
        </w:rPr>
      </w:pPr>
      <w:r w:rsidRPr="00651FB8">
        <w:rPr>
          <w:rFonts w:eastAsia="Calibri"/>
          <w:color w:val="000000" w:themeColor="text1"/>
          <w:sz w:val="26"/>
          <w:szCs w:val="26"/>
        </w:rPr>
        <w:t>- улучшение комфортности проживания жителей города Когалыма, эстетического состояния дворовых территорий и мест общего пользования, обеспечение условий для отдыха и физического развития детей, организации досуга детей и приобщения к здоровому образу жизни, массовым спортивным мероприятиям;</w:t>
      </w:r>
    </w:p>
    <w:p w:rsidR="00C70D48" w:rsidRDefault="00430CE3" w:rsidP="00C70D48">
      <w:pPr>
        <w:ind w:firstLine="709"/>
        <w:jc w:val="both"/>
        <w:rPr>
          <w:rFonts w:eastAsia="Calibri"/>
          <w:color w:val="000000" w:themeColor="text1"/>
          <w:sz w:val="26"/>
          <w:szCs w:val="26"/>
        </w:rPr>
      </w:pPr>
      <w:r>
        <w:rPr>
          <w:rFonts w:eastAsia="Calibri"/>
          <w:color w:val="000000" w:themeColor="text1"/>
          <w:sz w:val="26"/>
          <w:szCs w:val="26"/>
        </w:rPr>
        <w:t>- с</w:t>
      </w:r>
      <w:r w:rsidR="00C70D48" w:rsidRPr="00651FB8">
        <w:rPr>
          <w:rFonts w:eastAsia="Calibri"/>
          <w:color w:val="000000" w:themeColor="text1"/>
          <w:sz w:val="26"/>
          <w:szCs w:val="26"/>
        </w:rPr>
        <w:t>табильность уровня жизни населения города, которая будет обеспечиваться, прежде всего, перспективами развития экономики, ёмкостью рынка труда, высоким уровнем заработной платы и реализуемыми мерами социальной поддержки.</w:t>
      </w: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Default="00350035" w:rsidP="00C70D48">
      <w:pPr>
        <w:ind w:firstLine="709"/>
        <w:jc w:val="both"/>
        <w:rPr>
          <w:rFonts w:eastAsia="Calibri"/>
          <w:color w:val="000000" w:themeColor="text1"/>
          <w:sz w:val="26"/>
          <w:szCs w:val="26"/>
        </w:rPr>
      </w:pPr>
    </w:p>
    <w:p w:rsidR="00350035" w:rsidRPr="00F61832" w:rsidRDefault="00350035" w:rsidP="00C70D48">
      <w:pPr>
        <w:ind w:firstLine="709"/>
        <w:jc w:val="both"/>
        <w:rPr>
          <w:rFonts w:eastAsia="Calibri"/>
          <w:color w:val="000000" w:themeColor="text1"/>
          <w:sz w:val="26"/>
          <w:szCs w:val="26"/>
        </w:rPr>
      </w:pPr>
    </w:p>
    <w:p w:rsidR="00D66C7F" w:rsidRPr="007342A6" w:rsidRDefault="00D66C7F" w:rsidP="009D36D6">
      <w:pPr>
        <w:pStyle w:val="1"/>
        <w:rPr>
          <w:sz w:val="26"/>
          <w:szCs w:val="26"/>
        </w:rPr>
      </w:pPr>
      <w:bookmarkStart w:id="3" w:name="_Toc1406687"/>
      <w:r w:rsidRPr="007342A6">
        <w:rPr>
          <w:sz w:val="26"/>
          <w:szCs w:val="26"/>
        </w:rPr>
        <w:lastRenderedPageBreak/>
        <w:t>РАЗДЕЛ I</w:t>
      </w:r>
      <w:bookmarkStart w:id="4" w:name="_Toc352163206"/>
      <w:bookmarkEnd w:id="1"/>
      <w:bookmarkEnd w:id="3"/>
    </w:p>
    <w:p w:rsidR="00D66C7F" w:rsidRPr="007342A6" w:rsidRDefault="00D66C7F" w:rsidP="00527BD5">
      <w:pPr>
        <w:pStyle w:val="1"/>
        <w:rPr>
          <w:sz w:val="26"/>
          <w:szCs w:val="26"/>
        </w:rPr>
      </w:pPr>
      <w:bookmarkStart w:id="5" w:name="_Toc1406688"/>
      <w:r w:rsidRPr="007342A6">
        <w:rPr>
          <w:sz w:val="26"/>
          <w:szCs w:val="26"/>
        </w:rPr>
        <w:t>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bookmarkStart w:id="6" w:name="_Toc352163207"/>
      <w:bookmarkEnd w:id="4"/>
      <w:bookmarkEnd w:id="5"/>
    </w:p>
    <w:p w:rsidR="00D66C7F" w:rsidRPr="007342A6" w:rsidRDefault="00D66C7F" w:rsidP="00527BD5">
      <w:pPr>
        <w:pStyle w:val="1"/>
        <w:rPr>
          <w:sz w:val="26"/>
          <w:szCs w:val="26"/>
        </w:rPr>
      </w:pPr>
    </w:p>
    <w:p w:rsidR="00D66C7F" w:rsidRPr="007342A6" w:rsidRDefault="00D66C7F" w:rsidP="00527BD5">
      <w:pPr>
        <w:pStyle w:val="1"/>
        <w:rPr>
          <w:sz w:val="26"/>
          <w:szCs w:val="26"/>
        </w:rPr>
      </w:pPr>
      <w:bookmarkStart w:id="7" w:name="_Toc1406689"/>
      <w:r w:rsidRPr="007342A6">
        <w:rPr>
          <w:sz w:val="26"/>
          <w:szCs w:val="26"/>
        </w:rPr>
        <w:t>ПОДРАЗДЕЛ 1.1.</w:t>
      </w:r>
      <w:bookmarkStart w:id="8" w:name="_Toc352163208"/>
      <w:bookmarkEnd w:id="6"/>
      <w:bookmarkEnd w:id="7"/>
    </w:p>
    <w:p w:rsidR="00D66C7F" w:rsidRPr="007342A6" w:rsidRDefault="00D66C7F" w:rsidP="00527BD5">
      <w:pPr>
        <w:pStyle w:val="1"/>
        <w:rPr>
          <w:sz w:val="26"/>
          <w:szCs w:val="26"/>
          <w:highlight w:val="green"/>
        </w:rPr>
      </w:pPr>
    </w:p>
    <w:p w:rsidR="00D66C7F" w:rsidRPr="007342A6" w:rsidRDefault="00D66C7F" w:rsidP="00527BD5">
      <w:pPr>
        <w:pStyle w:val="1"/>
        <w:rPr>
          <w:sz w:val="26"/>
          <w:szCs w:val="26"/>
        </w:rPr>
      </w:pPr>
      <w:bookmarkStart w:id="9" w:name="_Toc1406690"/>
      <w:r w:rsidRPr="007342A6">
        <w:rPr>
          <w:sz w:val="26"/>
          <w:szCs w:val="26"/>
        </w:rPr>
        <w:t>Вопросы местного значения</w:t>
      </w:r>
      <w:bookmarkStart w:id="10" w:name="_Toc352163209"/>
      <w:bookmarkEnd w:id="8"/>
      <w:bookmarkEnd w:id="9"/>
    </w:p>
    <w:p w:rsidR="00D66C7F" w:rsidRPr="008A69A3" w:rsidRDefault="00D66C7F" w:rsidP="00527BD5">
      <w:pPr>
        <w:pStyle w:val="1"/>
        <w:rPr>
          <w:b w:val="0"/>
          <w:sz w:val="26"/>
          <w:szCs w:val="26"/>
          <w:highlight w:val="green"/>
        </w:rPr>
      </w:pPr>
    </w:p>
    <w:p w:rsidR="00D66C7F" w:rsidRPr="005550D0" w:rsidRDefault="00D66C7F" w:rsidP="00350035">
      <w:pPr>
        <w:pStyle w:val="1"/>
        <w:ind w:firstLine="709"/>
        <w:jc w:val="both"/>
        <w:rPr>
          <w:sz w:val="26"/>
          <w:szCs w:val="26"/>
        </w:rPr>
      </w:pPr>
      <w:bookmarkStart w:id="11" w:name="_Toc1406691"/>
      <w:r w:rsidRPr="008A69A3">
        <w:rPr>
          <w:sz w:val="26"/>
          <w:szCs w:val="26"/>
        </w:rPr>
        <w:t xml:space="preserve">1. </w:t>
      </w:r>
      <w:bookmarkEnd w:id="10"/>
      <w:r w:rsidRPr="008A69A3">
        <w:rPr>
          <w:sz w:val="26"/>
          <w:szCs w:val="26"/>
        </w:rPr>
        <w:t xml:space="preserve">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w:t>
      </w:r>
      <w:r w:rsidRPr="005550D0">
        <w:rPr>
          <w:sz w:val="26"/>
          <w:szCs w:val="26"/>
        </w:rPr>
        <w:t>исполнении бюджета городского округа</w:t>
      </w:r>
      <w:bookmarkEnd w:id="11"/>
    </w:p>
    <w:p w:rsidR="00D66C7F" w:rsidRPr="005550D0" w:rsidRDefault="00D66C7F" w:rsidP="006D0FB5">
      <w:pPr>
        <w:pStyle w:val="a8"/>
        <w:shd w:val="clear" w:color="auto" w:fill="FFFFFF"/>
        <w:spacing w:before="0" w:beforeAutospacing="0" w:after="0" w:afterAutospacing="0"/>
        <w:ind w:firstLine="709"/>
        <w:jc w:val="both"/>
        <w:rPr>
          <w:sz w:val="26"/>
          <w:szCs w:val="26"/>
          <w:highlight w:val="green"/>
        </w:rPr>
      </w:pPr>
    </w:p>
    <w:p w:rsidR="008C294D" w:rsidRPr="00726BD7" w:rsidRDefault="008C294D" w:rsidP="008C294D">
      <w:pPr>
        <w:ind w:firstLine="709"/>
        <w:jc w:val="both"/>
        <w:rPr>
          <w:sz w:val="26"/>
          <w:szCs w:val="26"/>
        </w:rPr>
      </w:pPr>
      <w:bookmarkStart w:id="12" w:name="_Toc352163211"/>
      <w:r w:rsidRPr="005550D0">
        <w:rPr>
          <w:sz w:val="26"/>
          <w:szCs w:val="26"/>
        </w:rPr>
        <w:t>Проект решения Думы города Когалыма «О бюджете города Когалыма на 2018 год и плановый период 2019 и 2020 годов» подготовлен в соответствии</w:t>
      </w:r>
      <w:r w:rsidRPr="004C7C0A">
        <w:rPr>
          <w:sz w:val="26"/>
          <w:szCs w:val="26"/>
        </w:rPr>
        <w:t xml:space="preserve"> с Бюджетным кодексом Российской Федерации, законом</w:t>
      </w:r>
      <w:r w:rsidRPr="00726BD7">
        <w:rPr>
          <w:sz w:val="26"/>
          <w:szCs w:val="26"/>
        </w:rPr>
        <w:t xml:space="preserve"> Ханты-Мансийского автономного округа - Югры от 10.11.2008 №132-оз «О межбюджетных отношениях в Ханты-Мансийском автономном округе – Югре» и решением Думы города Когалыма от 11.12.2007 №197-ГД «Об </w:t>
      </w:r>
      <w:r w:rsidRPr="004C7C0A">
        <w:rPr>
          <w:sz w:val="26"/>
          <w:szCs w:val="26"/>
        </w:rPr>
        <w:t>отдельных вопросах организации и осуществления бюджетного процесса в городе Когалыме». В соответствии с решением Думы города Когалыма от 27.10.2017 №120-ГД «О назначении публичных слушаний по проекту решения Думы города Когалыма «О бюджете города Когалыма на 2018 год и на плановый период 2019 и 2020 годов», 27.11.2017 были проведены публичные слушания по указанному проекту решения.</w:t>
      </w:r>
    </w:p>
    <w:p w:rsidR="008C294D" w:rsidRPr="00726BD7" w:rsidRDefault="008C294D" w:rsidP="008C294D">
      <w:pPr>
        <w:ind w:firstLine="709"/>
        <w:jc w:val="both"/>
        <w:rPr>
          <w:sz w:val="26"/>
          <w:szCs w:val="26"/>
        </w:rPr>
      </w:pPr>
      <w:r w:rsidRPr="004C7C0A">
        <w:rPr>
          <w:sz w:val="26"/>
          <w:szCs w:val="26"/>
        </w:rPr>
        <w:t>Проект решения Думы города Когалыма «О бюджете города Когалыма на 2018 год и на плановый период 2019 и 2020 годов», а также предоставляемые одновременно с ним документы и материалы, внесены на рассмотрение в Думу города Когалыма в установленные законодательством сроки.</w:t>
      </w:r>
    </w:p>
    <w:p w:rsidR="008C294D" w:rsidRPr="00726BD7" w:rsidRDefault="008C294D" w:rsidP="008C294D">
      <w:pPr>
        <w:ind w:firstLine="709"/>
        <w:jc w:val="both"/>
        <w:rPr>
          <w:sz w:val="26"/>
          <w:szCs w:val="26"/>
        </w:rPr>
      </w:pPr>
      <w:r w:rsidRPr="00E6776C">
        <w:rPr>
          <w:sz w:val="26"/>
          <w:szCs w:val="26"/>
        </w:rPr>
        <w:t>Утвержденный решением Думы города Когалыма от 13.12.2017 №150-ГД бюджет города Когалыма (далее - бюджет города) на 2018 год по доходам составил 3 834 170,8 тысяч рублей.</w:t>
      </w:r>
    </w:p>
    <w:p w:rsidR="008C294D" w:rsidRDefault="008C294D" w:rsidP="008C294D">
      <w:pPr>
        <w:ind w:firstLine="709"/>
        <w:jc w:val="both"/>
        <w:rPr>
          <w:sz w:val="26"/>
          <w:szCs w:val="26"/>
        </w:rPr>
      </w:pPr>
      <w:r>
        <w:rPr>
          <w:sz w:val="26"/>
          <w:szCs w:val="26"/>
        </w:rPr>
        <w:t>В</w:t>
      </w:r>
      <w:r w:rsidRPr="004C7C0A">
        <w:rPr>
          <w:sz w:val="26"/>
          <w:szCs w:val="26"/>
        </w:rPr>
        <w:t xml:space="preserve"> течени</w:t>
      </w:r>
      <w:r w:rsidR="00F51E3B">
        <w:rPr>
          <w:sz w:val="26"/>
          <w:szCs w:val="26"/>
        </w:rPr>
        <w:t>е</w:t>
      </w:r>
      <w:r w:rsidRPr="004C7C0A">
        <w:rPr>
          <w:sz w:val="26"/>
          <w:szCs w:val="26"/>
        </w:rPr>
        <w:t xml:space="preserve"> финансового года </w:t>
      </w:r>
      <w:r w:rsidRPr="00726BD7">
        <w:rPr>
          <w:sz w:val="26"/>
          <w:szCs w:val="26"/>
        </w:rPr>
        <w:t>доходн</w:t>
      </w:r>
      <w:r>
        <w:rPr>
          <w:sz w:val="26"/>
          <w:szCs w:val="26"/>
        </w:rPr>
        <w:t>ая</w:t>
      </w:r>
      <w:r w:rsidRPr="00726BD7">
        <w:rPr>
          <w:sz w:val="26"/>
          <w:szCs w:val="26"/>
        </w:rPr>
        <w:t xml:space="preserve"> част</w:t>
      </w:r>
      <w:r>
        <w:rPr>
          <w:sz w:val="26"/>
          <w:szCs w:val="26"/>
        </w:rPr>
        <w:t>ь</w:t>
      </w:r>
      <w:r w:rsidRPr="00726BD7">
        <w:rPr>
          <w:sz w:val="26"/>
          <w:szCs w:val="26"/>
        </w:rPr>
        <w:t xml:space="preserve"> бюджета </w:t>
      </w:r>
      <w:r>
        <w:rPr>
          <w:sz w:val="26"/>
          <w:szCs w:val="26"/>
        </w:rPr>
        <w:t>была уточнена, что связано с</w:t>
      </w:r>
      <w:r w:rsidRPr="00726BD7">
        <w:rPr>
          <w:sz w:val="26"/>
          <w:szCs w:val="26"/>
        </w:rPr>
        <w:t xml:space="preserve"> уточнением объёмов межбюджетных трансфертов, получаемых из других бюджетов бюджетной системы Российской Федерации, по</w:t>
      </w:r>
      <w:r>
        <w:rPr>
          <w:sz w:val="26"/>
          <w:szCs w:val="26"/>
        </w:rPr>
        <w:t>ступлениями целевых средств от п</w:t>
      </w:r>
      <w:r w:rsidRPr="00726BD7">
        <w:rPr>
          <w:sz w:val="26"/>
          <w:szCs w:val="26"/>
        </w:rPr>
        <w:t xml:space="preserve">убличного акционерного общества </w:t>
      </w:r>
      <w:r>
        <w:rPr>
          <w:sz w:val="26"/>
          <w:szCs w:val="26"/>
        </w:rPr>
        <w:t xml:space="preserve">Нефтяная компания </w:t>
      </w:r>
      <w:r w:rsidRPr="00726BD7">
        <w:rPr>
          <w:sz w:val="26"/>
          <w:szCs w:val="26"/>
        </w:rPr>
        <w:t xml:space="preserve">«ЛУКОЙЛ» </w:t>
      </w:r>
      <w:r>
        <w:rPr>
          <w:sz w:val="26"/>
          <w:szCs w:val="26"/>
        </w:rPr>
        <w:t xml:space="preserve">(далее – ПАО НК «ЛУКОЙЛ») </w:t>
      </w:r>
      <w:r w:rsidRPr="00726BD7">
        <w:rPr>
          <w:sz w:val="26"/>
          <w:szCs w:val="26"/>
        </w:rPr>
        <w:t>и ин</w:t>
      </w:r>
      <w:r>
        <w:rPr>
          <w:sz w:val="26"/>
          <w:szCs w:val="26"/>
        </w:rPr>
        <w:t xml:space="preserve">ых юридических и физических лиц, а так же уточнением отдельных </w:t>
      </w:r>
      <w:r w:rsidRPr="004C7C0A">
        <w:rPr>
          <w:sz w:val="26"/>
          <w:szCs w:val="26"/>
        </w:rPr>
        <w:t>источников доходной части бюджета города</w:t>
      </w:r>
      <w:r w:rsidRPr="00E6776C">
        <w:rPr>
          <w:sz w:val="26"/>
          <w:szCs w:val="26"/>
        </w:rPr>
        <w:t xml:space="preserve"> на основании </w:t>
      </w:r>
      <w:r w:rsidRPr="004C7C0A">
        <w:rPr>
          <w:sz w:val="26"/>
          <w:szCs w:val="26"/>
        </w:rPr>
        <w:t>проведенны</w:t>
      </w:r>
      <w:r>
        <w:rPr>
          <w:sz w:val="26"/>
          <w:szCs w:val="26"/>
        </w:rPr>
        <w:t>х</w:t>
      </w:r>
      <w:r w:rsidRPr="004C7C0A">
        <w:rPr>
          <w:sz w:val="26"/>
          <w:szCs w:val="26"/>
        </w:rPr>
        <w:t xml:space="preserve"> администраторами доходов бюджета города Когалыма анализ</w:t>
      </w:r>
      <w:r w:rsidR="00A23E63">
        <w:rPr>
          <w:sz w:val="26"/>
          <w:szCs w:val="26"/>
        </w:rPr>
        <w:t>ов</w:t>
      </w:r>
      <w:r w:rsidRPr="004C7C0A">
        <w:rPr>
          <w:sz w:val="26"/>
          <w:szCs w:val="26"/>
        </w:rPr>
        <w:t xml:space="preserve"> поступлений</w:t>
      </w:r>
      <w:r w:rsidR="00200551">
        <w:rPr>
          <w:sz w:val="26"/>
          <w:szCs w:val="26"/>
        </w:rPr>
        <w:t xml:space="preserve"> доходов</w:t>
      </w:r>
      <w:r>
        <w:rPr>
          <w:sz w:val="26"/>
          <w:szCs w:val="26"/>
        </w:rPr>
        <w:t>.</w:t>
      </w:r>
      <w:r w:rsidRPr="004C7C0A">
        <w:rPr>
          <w:sz w:val="26"/>
          <w:szCs w:val="26"/>
        </w:rPr>
        <w:t xml:space="preserve"> </w:t>
      </w:r>
    </w:p>
    <w:p w:rsidR="008C294D" w:rsidRPr="00A873C5" w:rsidRDefault="008C294D" w:rsidP="008C294D">
      <w:pPr>
        <w:ind w:firstLine="709"/>
        <w:jc w:val="both"/>
        <w:rPr>
          <w:sz w:val="26"/>
          <w:szCs w:val="26"/>
        </w:rPr>
      </w:pPr>
      <w:r w:rsidRPr="004515B6">
        <w:rPr>
          <w:sz w:val="26"/>
          <w:szCs w:val="26"/>
        </w:rPr>
        <w:t>В результате всех принятых изменений уточненный бюджет города Когалыма на 2018 год по доходам составил 5 015 855,3 тысяч рублей, что на 1 181 684,50 тысяч рублей выше первоначально утвержденного плана.</w:t>
      </w:r>
    </w:p>
    <w:p w:rsidR="008C294D" w:rsidRDefault="008C294D" w:rsidP="008C294D">
      <w:pPr>
        <w:ind w:firstLine="709"/>
        <w:jc w:val="both"/>
        <w:rPr>
          <w:sz w:val="26"/>
          <w:szCs w:val="26"/>
        </w:rPr>
      </w:pPr>
      <w:r w:rsidRPr="004515B6">
        <w:rPr>
          <w:sz w:val="26"/>
          <w:szCs w:val="26"/>
        </w:rPr>
        <w:lastRenderedPageBreak/>
        <w:t>Исполнение бюджета города Когалыма по доходам за 2018 год составляет 5 063 810,2 тысяч рублей или 132,1% от первоначального плана и 101,0% от уточненного годового плана. По сравнению с 2017 годом поступления доходов бюджета в 2018 году уменьшилось на 1,1</w:t>
      </w:r>
      <w:r>
        <w:rPr>
          <w:sz w:val="26"/>
          <w:szCs w:val="26"/>
        </w:rPr>
        <w:t>%, что обусловлено снижением поступлений неналоговых доходов (</w:t>
      </w:r>
      <w:r w:rsidRPr="008719BF">
        <w:rPr>
          <w:sz w:val="26"/>
          <w:szCs w:val="26"/>
        </w:rPr>
        <w:t xml:space="preserve">расторжение договоров аренды имущества в порядке реализации имущественного права на приобретение арендованного имущества в соответствии с законом 159-ФЗ от 22.07.2008 </w:t>
      </w:r>
      <w:r>
        <w:rPr>
          <w:sz w:val="26"/>
          <w:szCs w:val="26"/>
        </w:rPr>
        <w:t>«</w:t>
      </w:r>
      <w:r w:rsidRPr="008719BF">
        <w:rPr>
          <w:sz w:val="26"/>
          <w:szCs w:val="26"/>
        </w:rPr>
        <w:t>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Pr>
          <w:sz w:val="26"/>
          <w:szCs w:val="26"/>
        </w:rPr>
        <w:t xml:space="preserve">», </w:t>
      </w:r>
      <w:r w:rsidRPr="003917D0">
        <w:rPr>
          <w:sz w:val="26"/>
          <w:szCs w:val="26"/>
        </w:rPr>
        <w:t>реализация  имущества согласно утвержденному плану приватизации, снижение количества обращений на выкуп земельных участков)</w:t>
      </w:r>
      <w:r w:rsidR="008D4A34">
        <w:rPr>
          <w:sz w:val="26"/>
          <w:szCs w:val="26"/>
        </w:rPr>
        <w:t xml:space="preserve"> и уменьшением объема безвозмездных поступлений в рамках </w:t>
      </w:r>
      <w:r w:rsidR="008D4A34" w:rsidRPr="008D4A34">
        <w:rPr>
          <w:sz w:val="26"/>
          <w:szCs w:val="26"/>
        </w:rPr>
        <w:t>Соглашения о сотрудничестве между Правительством Ханты-Мансийского автономного округа – Югры и ПАО НК «ЛУКОЙЛ»</w:t>
      </w:r>
      <w:r w:rsidR="008D4A34">
        <w:rPr>
          <w:sz w:val="26"/>
          <w:szCs w:val="26"/>
        </w:rPr>
        <w:t>.</w:t>
      </w:r>
    </w:p>
    <w:p w:rsidR="008C294D" w:rsidRPr="00883020" w:rsidRDefault="008C294D" w:rsidP="008C294D">
      <w:pPr>
        <w:ind w:firstLine="709"/>
        <w:jc w:val="both"/>
        <w:rPr>
          <w:sz w:val="26"/>
          <w:szCs w:val="26"/>
        </w:rPr>
      </w:pPr>
      <w:r w:rsidRPr="00883020">
        <w:rPr>
          <w:sz w:val="26"/>
          <w:szCs w:val="26"/>
        </w:rPr>
        <w:t>В разрезе основных доходных источников исполнение доходов по сравнению с уточненным планом сложилось следующим образом:</w:t>
      </w:r>
    </w:p>
    <w:p w:rsidR="008C294D" w:rsidRPr="00883020" w:rsidRDefault="008C294D" w:rsidP="008C294D">
      <w:pPr>
        <w:ind w:firstLine="709"/>
        <w:jc w:val="both"/>
        <w:rPr>
          <w:sz w:val="26"/>
          <w:szCs w:val="26"/>
        </w:rPr>
      </w:pPr>
      <w:r w:rsidRPr="00883020">
        <w:rPr>
          <w:sz w:val="26"/>
          <w:szCs w:val="26"/>
        </w:rPr>
        <w:t xml:space="preserve">- налоговые доходы: при плане 1 692 944,3 тысяч рублей исполнение составило 1 764 640,5 тысяч рублей или 104,2%; </w:t>
      </w:r>
    </w:p>
    <w:p w:rsidR="008C294D" w:rsidRPr="00883020" w:rsidRDefault="008C294D" w:rsidP="008C294D">
      <w:pPr>
        <w:ind w:firstLine="709"/>
        <w:jc w:val="both"/>
        <w:rPr>
          <w:sz w:val="26"/>
          <w:szCs w:val="26"/>
        </w:rPr>
      </w:pPr>
      <w:r w:rsidRPr="00883020">
        <w:rPr>
          <w:sz w:val="26"/>
          <w:szCs w:val="26"/>
        </w:rPr>
        <w:t>- неналоговые доходы: при плане 335 440,7 тысяч рублей исполнение составило 342 438,4 тысяч рублей или 102,1%;</w:t>
      </w:r>
    </w:p>
    <w:p w:rsidR="008C294D" w:rsidRPr="00726BD7" w:rsidRDefault="008C294D" w:rsidP="008C294D">
      <w:pPr>
        <w:ind w:firstLine="720"/>
        <w:jc w:val="both"/>
        <w:rPr>
          <w:sz w:val="26"/>
          <w:szCs w:val="26"/>
        </w:rPr>
      </w:pPr>
      <w:r w:rsidRPr="00883020">
        <w:rPr>
          <w:sz w:val="26"/>
          <w:szCs w:val="26"/>
        </w:rPr>
        <w:t>- безвозмездные поступления: при плане 2 987 470,3 тысяч рублей исполнение составило 2 956 731,3 тыс</w:t>
      </w:r>
      <w:r w:rsidR="0062537F">
        <w:rPr>
          <w:sz w:val="26"/>
          <w:szCs w:val="26"/>
        </w:rPr>
        <w:t>яч</w:t>
      </w:r>
      <w:r w:rsidRPr="00883020">
        <w:rPr>
          <w:sz w:val="26"/>
          <w:szCs w:val="26"/>
        </w:rPr>
        <w:t xml:space="preserve"> рублей или 99,0%.</w:t>
      </w:r>
      <w:r w:rsidRPr="00726BD7">
        <w:rPr>
          <w:sz w:val="26"/>
          <w:szCs w:val="26"/>
        </w:rPr>
        <w:t xml:space="preserve"> </w:t>
      </w:r>
    </w:p>
    <w:p w:rsidR="008C294D" w:rsidRPr="00726BD7" w:rsidRDefault="008C294D" w:rsidP="008C294D">
      <w:pPr>
        <w:ind w:firstLine="720"/>
        <w:jc w:val="both"/>
        <w:rPr>
          <w:sz w:val="26"/>
          <w:szCs w:val="26"/>
        </w:rPr>
      </w:pPr>
      <w:r w:rsidRPr="00883020">
        <w:rPr>
          <w:sz w:val="26"/>
          <w:szCs w:val="26"/>
        </w:rPr>
        <w:t>Доходная часть бюджета города формируется, преимущественно, за счёт налоговых поступлений и межбюджетных трансфертов. В общем объёме поступивших в 2018 году доходов удельный вес налоговых доходов составил 34,8% (за 2017 год – 28,5%), безвозмездных поступлений – 58,4% (за 2017 год – 63,9%).</w:t>
      </w:r>
    </w:p>
    <w:p w:rsidR="00B963D6" w:rsidRPr="00B963D6" w:rsidRDefault="008C294D" w:rsidP="00B963D6">
      <w:pPr>
        <w:tabs>
          <w:tab w:val="num" w:pos="3054"/>
        </w:tabs>
        <w:ind w:firstLine="720"/>
        <w:jc w:val="both"/>
        <w:rPr>
          <w:sz w:val="26"/>
          <w:szCs w:val="26"/>
        </w:rPr>
      </w:pPr>
      <w:r>
        <w:rPr>
          <w:sz w:val="26"/>
          <w:szCs w:val="26"/>
        </w:rPr>
        <w:t xml:space="preserve">Увеличение доли налоговых доходов и снижение доли безвозмездных поступлений в 2018 году </w:t>
      </w:r>
      <w:r w:rsidRPr="00041671">
        <w:rPr>
          <w:sz w:val="26"/>
          <w:szCs w:val="26"/>
        </w:rPr>
        <w:t xml:space="preserve">относительно 2017 года связано с принятием решения Думы города </w:t>
      </w:r>
      <w:r w:rsidRPr="00041671">
        <w:rPr>
          <w:sz w:val="26"/>
          <w:szCs w:val="26"/>
          <w:shd w:val="clear" w:color="auto" w:fill="FFFFFF" w:themeFill="background1"/>
        </w:rPr>
        <w:t>Когалыма от 20.09.2017 №101-ГД,</w:t>
      </w:r>
      <w:r w:rsidRPr="006313F5">
        <w:rPr>
          <w:sz w:val="26"/>
          <w:szCs w:val="26"/>
          <w:shd w:val="clear" w:color="auto" w:fill="FFFFFF" w:themeFill="background1"/>
        </w:rPr>
        <w:t xml:space="preserve"> которым</w:t>
      </w:r>
      <w:r w:rsidRPr="006313F5">
        <w:rPr>
          <w:sz w:val="26"/>
          <w:szCs w:val="26"/>
        </w:rPr>
        <w:t xml:space="preserve"> согласована замена дотации из регионального фонда финансовой поддержки муниципальных районов (городских округов) и регионального фонда финансовой поддержки поселений</w:t>
      </w:r>
      <w:r>
        <w:rPr>
          <w:sz w:val="26"/>
          <w:szCs w:val="26"/>
        </w:rPr>
        <w:t xml:space="preserve"> </w:t>
      </w:r>
      <w:r w:rsidRPr="00041671">
        <w:rPr>
          <w:sz w:val="26"/>
          <w:szCs w:val="26"/>
        </w:rPr>
        <w:t>дополнительными нормативами отчислений от налога на доходы физических лиц</w:t>
      </w:r>
      <w:r>
        <w:rPr>
          <w:sz w:val="26"/>
          <w:szCs w:val="26"/>
        </w:rPr>
        <w:t xml:space="preserve">. </w:t>
      </w:r>
      <w:r w:rsidRPr="00814708">
        <w:rPr>
          <w:sz w:val="26"/>
          <w:szCs w:val="26"/>
        </w:rPr>
        <w:t>Снижение объемов безвозмездных поступлений так же обусловлено уменьшением объема</w:t>
      </w:r>
      <w:r>
        <w:rPr>
          <w:sz w:val="26"/>
          <w:szCs w:val="26"/>
        </w:rPr>
        <w:t xml:space="preserve"> финансирования</w:t>
      </w:r>
      <w:r w:rsidRPr="00814708">
        <w:rPr>
          <w:sz w:val="26"/>
          <w:szCs w:val="26"/>
        </w:rPr>
        <w:t xml:space="preserve"> предоставляемой из бюджета </w:t>
      </w:r>
      <w:r w:rsidR="000E68EE">
        <w:rPr>
          <w:sz w:val="26"/>
          <w:szCs w:val="26"/>
        </w:rPr>
        <w:t xml:space="preserve">Ханты-Мансийского </w:t>
      </w:r>
      <w:r w:rsidRPr="00814708">
        <w:rPr>
          <w:sz w:val="26"/>
          <w:szCs w:val="26"/>
        </w:rPr>
        <w:t>автономного округа</w:t>
      </w:r>
      <w:r w:rsidR="000E68EE">
        <w:rPr>
          <w:sz w:val="26"/>
          <w:szCs w:val="26"/>
        </w:rPr>
        <w:t xml:space="preserve"> - Югры</w:t>
      </w:r>
      <w:r w:rsidRPr="00814708">
        <w:rPr>
          <w:sz w:val="26"/>
          <w:szCs w:val="26"/>
        </w:rPr>
        <w:t xml:space="preserve"> субсидии для реализации полномочий в области строительства, градостроительной деятельности и жилищных отношений, </w:t>
      </w:r>
      <w:r>
        <w:rPr>
          <w:sz w:val="26"/>
          <w:szCs w:val="26"/>
        </w:rPr>
        <w:t>согласно</w:t>
      </w:r>
      <w:r w:rsidRPr="00814708">
        <w:rPr>
          <w:sz w:val="26"/>
          <w:szCs w:val="26"/>
        </w:rPr>
        <w:t xml:space="preserve"> количества жилых помещений, возможных к приобретению у застройщиков, осуществляющих строительство на территории города Когалыма. Кроме того, снизились </w:t>
      </w:r>
      <w:r>
        <w:rPr>
          <w:sz w:val="26"/>
          <w:szCs w:val="26"/>
        </w:rPr>
        <w:t xml:space="preserve">и </w:t>
      </w:r>
      <w:r w:rsidRPr="00814708">
        <w:rPr>
          <w:sz w:val="26"/>
          <w:szCs w:val="26"/>
        </w:rPr>
        <w:t xml:space="preserve">объемы финансирования в рамках Соглашения о сотрудничестве между Правительством Ханты-Мансийского автономного </w:t>
      </w:r>
      <w:r w:rsidR="00B963D6">
        <w:rPr>
          <w:sz w:val="26"/>
          <w:szCs w:val="26"/>
        </w:rPr>
        <w:t xml:space="preserve">округа – Югры и ПАО НК «ЛУКОЙЛ» </w:t>
      </w:r>
      <w:r w:rsidR="00B963D6" w:rsidRPr="00B963D6">
        <w:rPr>
          <w:sz w:val="26"/>
          <w:szCs w:val="26"/>
        </w:rPr>
        <w:t xml:space="preserve">и объемы финансирования прочих безвозмездных поступлений в бюджет города. </w:t>
      </w:r>
    </w:p>
    <w:p w:rsidR="00B963D6" w:rsidRPr="00B963D6" w:rsidRDefault="00B963D6" w:rsidP="00B963D6">
      <w:pPr>
        <w:tabs>
          <w:tab w:val="num" w:pos="3054"/>
        </w:tabs>
        <w:ind w:firstLine="720"/>
        <w:jc w:val="both"/>
        <w:rPr>
          <w:sz w:val="26"/>
          <w:szCs w:val="26"/>
        </w:rPr>
      </w:pPr>
      <w:r w:rsidRPr="00B963D6">
        <w:rPr>
          <w:sz w:val="26"/>
          <w:szCs w:val="26"/>
        </w:rPr>
        <w:t xml:space="preserve">Снижение доли неналоговых доходов в 2018 году относительно 2017 года обусловлено снижением поступлений в бюджет города доходов от </w:t>
      </w:r>
      <w:r w:rsidRPr="00B963D6">
        <w:rPr>
          <w:sz w:val="26"/>
          <w:szCs w:val="26"/>
        </w:rPr>
        <w:lastRenderedPageBreak/>
        <w:t xml:space="preserve">использования имущества, что связано с расторжением договоров аренды муниципального имущества в порядке реализации преимущественного права на приобретение арендованного имущества, и досрочным расторжением в 2018 году ряда других договоров аренды. Кроме того, в 2017 году в бюджет города поступила плата за снос зеленых насаждений в размере 16 203,0 тысяч рублей в целях обустройства скважин Кустового месторождения. </w:t>
      </w:r>
    </w:p>
    <w:p w:rsidR="00B963D6" w:rsidRDefault="00B963D6" w:rsidP="00B963D6">
      <w:pPr>
        <w:tabs>
          <w:tab w:val="num" w:pos="3054"/>
        </w:tabs>
        <w:ind w:firstLine="720"/>
        <w:jc w:val="both"/>
        <w:rPr>
          <w:sz w:val="26"/>
          <w:szCs w:val="26"/>
        </w:rPr>
      </w:pPr>
      <w:r w:rsidRPr="00B963D6">
        <w:rPr>
          <w:sz w:val="26"/>
          <w:szCs w:val="26"/>
        </w:rPr>
        <w:t>Снижение доходов от продажи материальных и нематериальных активов обусловлено поступлением средств согласно фактически реализованному по планам приватизации имуществу и предоставлением в 2018 году отсрочки платежей.</w:t>
      </w:r>
      <w:r>
        <w:rPr>
          <w:sz w:val="26"/>
          <w:szCs w:val="26"/>
        </w:rPr>
        <w:t xml:space="preserve"> </w:t>
      </w:r>
    </w:p>
    <w:p w:rsidR="008C294D" w:rsidRDefault="008C294D" w:rsidP="008C294D">
      <w:pPr>
        <w:tabs>
          <w:tab w:val="num" w:pos="3054"/>
        </w:tabs>
        <w:ind w:firstLine="720"/>
        <w:jc w:val="both"/>
        <w:rPr>
          <w:sz w:val="26"/>
          <w:szCs w:val="26"/>
        </w:rPr>
      </w:pPr>
    </w:p>
    <w:p w:rsidR="008C294D" w:rsidRPr="00684D65" w:rsidRDefault="008C294D" w:rsidP="008C294D">
      <w:pPr>
        <w:jc w:val="both"/>
        <w:rPr>
          <w:noProof/>
          <w:sz w:val="26"/>
          <w:szCs w:val="26"/>
          <w:highlight w:val="green"/>
        </w:rPr>
      </w:pPr>
      <w:r>
        <w:rPr>
          <w:noProof/>
        </w:rPr>
        <w:drawing>
          <wp:inline distT="0" distB="0" distL="0" distR="0">
            <wp:extent cx="5629910" cy="35526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452" t="27523" r="26255" b="10864"/>
                    <a:stretch/>
                  </pic:blipFill>
                  <pic:spPr bwMode="auto">
                    <a:xfrm>
                      <a:off x="0" y="0"/>
                      <a:ext cx="5641828" cy="3560140"/>
                    </a:xfrm>
                    <a:prstGeom prst="rect">
                      <a:avLst/>
                    </a:prstGeom>
                    <a:ln>
                      <a:noFill/>
                    </a:ln>
                    <a:extLst>
                      <a:ext uri="{53640926-AAD7-44D8-BBD7-CCE9431645EC}">
                        <a14:shadowObscured xmlns:a14="http://schemas.microsoft.com/office/drawing/2010/main"/>
                      </a:ext>
                    </a:extLst>
                  </pic:spPr>
                </pic:pic>
              </a:graphicData>
            </a:graphic>
          </wp:inline>
        </w:drawing>
      </w:r>
    </w:p>
    <w:p w:rsidR="008C294D" w:rsidRPr="00C13A38" w:rsidRDefault="008C294D" w:rsidP="008C294D">
      <w:pPr>
        <w:ind w:firstLine="708"/>
        <w:jc w:val="both"/>
        <w:rPr>
          <w:sz w:val="26"/>
          <w:szCs w:val="26"/>
        </w:rPr>
      </w:pPr>
      <w:r w:rsidRPr="00C13A38">
        <w:rPr>
          <w:sz w:val="26"/>
          <w:szCs w:val="26"/>
        </w:rPr>
        <w:t>В целях увеличения доходной части бюджета города, постановлением Администрации города Когалыма от 27.12.2017 №2836 был утвержден план мероприятий по повышению эффективности бюджетного процесса города Когалыма на 2018-2020 годы (далее – План мероприятий).</w:t>
      </w:r>
    </w:p>
    <w:p w:rsidR="008C294D" w:rsidRPr="00C13A38" w:rsidRDefault="008C294D" w:rsidP="008C294D">
      <w:pPr>
        <w:ind w:firstLine="708"/>
        <w:jc w:val="both"/>
        <w:rPr>
          <w:sz w:val="26"/>
          <w:szCs w:val="26"/>
        </w:rPr>
      </w:pPr>
      <w:r w:rsidRPr="00C13A38">
        <w:rPr>
          <w:sz w:val="26"/>
          <w:szCs w:val="26"/>
        </w:rPr>
        <w:t xml:space="preserve">Эффект от реализации в 2018 году Плана мероприятий в части роста доходов бюджета города составил 33 407,6 тысяч рублей или </w:t>
      </w:r>
      <w:r>
        <w:rPr>
          <w:sz w:val="26"/>
          <w:szCs w:val="26"/>
        </w:rPr>
        <w:t>244</w:t>
      </w:r>
      <w:r w:rsidRPr="00C13A38">
        <w:rPr>
          <w:sz w:val="26"/>
          <w:szCs w:val="26"/>
        </w:rPr>
        <w:t>,</w:t>
      </w:r>
      <w:r>
        <w:rPr>
          <w:sz w:val="26"/>
          <w:szCs w:val="26"/>
        </w:rPr>
        <w:t>8</w:t>
      </w:r>
      <w:r w:rsidRPr="00C13A38">
        <w:rPr>
          <w:sz w:val="26"/>
          <w:szCs w:val="26"/>
        </w:rPr>
        <w:t xml:space="preserve">% к утвержденному плану на 2018 год (13 648,7 тысяч рублей). Эффект получен от реализации следующих мероприятий: </w:t>
      </w:r>
    </w:p>
    <w:p w:rsidR="008C294D" w:rsidRPr="00DC2449" w:rsidRDefault="008C294D" w:rsidP="008C294D">
      <w:pPr>
        <w:ind w:firstLine="708"/>
        <w:jc w:val="both"/>
        <w:rPr>
          <w:sz w:val="26"/>
          <w:szCs w:val="26"/>
        </w:rPr>
      </w:pPr>
      <w:r w:rsidRPr="00DC2449">
        <w:rPr>
          <w:sz w:val="26"/>
          <w:szCs w:val="26"/>
        </w:rPr>
        <w:t>- проведения мероприятий, направленных на погашение просроченной дебиторской задолженности по поступлениям неналоговых доходов;</w:t>
      </w:r>
    </w:p>
    <w:p w:rsidR="008C294D" w:rsidRPr="00DC2449" w:rsidRDefault="008C294D" w:rsidP="008C294D">
      <w:pPr>
        <w:ind w:left="708"/>
        <w:jc w:val="both"/>
        <w:rPr>
          <w:sz w:val="26"/>
          <w:szCs w:val="26"/>
        </w:rPr>
      </w:pPr>
      <w:r w:rsidRPr="00DC2449">
        <w:rPr>
          <w:sz w:val="26"/>
          <w:szCs w:val="26"/>
        </w:rPr>
        <w:t>- проведения работы по вовлечению земель в оборот и их реализация;</w:t>
      </w:r>
    </w:p>
    <w:p w:rsidR="008C294D" w:rsidRPr="00DC2449" w:rsidRDefault="008C294D" w:rsidP="008C294D">
      <w:pPr>
        <w:ind w:firstLine="708"/>
        <w:jc w:val="both"/>
        <w:rPr>
          <w:sz w:val="26"/>
          <w:szCs w:val="26"/>
        </w:rPr>
      </w:pPr>
      <w:r w:rsidRPr="00DC2449">
        <w:rPr>
          <w:sz w:val="26"/>
          <w:szCs w:val="26"/>
        </w:rPr>
        <w:t>- увеличения поступлений в бюджет города от административных штрафов, за счёт проводимых мероприятий и увеличения количества рейдов, проводимых структурными подразделениями Администрации города;</w:t>
      </w:r>
    </w:p>
    <w:p w:rsidR="008C294D" w:rsidRPr="00DC2449" w:rsidRDefault="008C294D" w:rsidP="008C294D">
      <w:pPr>
        <w:ind w:firstLine="708"/>
        <w:jc w:val="both"/>
        <w:rPr>
          <w:sz w:val="26"/>
          <w:szCs w:val="26"/>
        </w:rPr>
      </w:pPr>
      <w:r w:rsidRPr="00DC2449">
        <w:rPr>
          <w:sz w:val="26"/>
          <w:szCs w:val="26"/>
        </w:rPr>
        <w:t>- выявление пользователей, использующих земельные участки и муниципальное имущество при отсутствии правовых оснований;</w:t>
      </w:r>
    </w:p>
    <w:p w:rsidR="008C294D" w:rsidRPr="00DC2449" w:rsidRDefault="008C294D" w:rsidP="008C294D">
      <w:pPr>
        <w:ind w:firstLine="708"/>
        <w:jc w:val="both"/>
        <w:rPr>
          <w:sz w:val="26"/>
          <w:szCs w:val="26"/>
        </w:rPr>
      </w:pPr>
      <w:r w:rsidRPr="00DC2449">
        <w:rPr>
          <w:sz w:val="26"/>
          <w:szCs w:val="26"/>
        </w:rPr>
        <w:t>- создания условий для стимулирования малого и среднего предпринимательства;</w:t>
      </w:r>
    </w:p>
    <w:p w:rsidR="008C294D" w:rsidRPr="00DC2449" w:rsidRDefault="008C294D" w:rsidP="008C294D">
      <w:pPr>
        <w:ind w:firstLine="708"/>
        <w:jc w:val="both"/>
        <w:rPr>
          <w:sz w:val="26"/>
          <w:szCs w:val="26"/>
        </w:rPr>
      </w:pPr>
      <w:r w:rsidRPr="00DC2449">
        <w:rPr>
          <w:sz w:val="26"/>
          <w:szCs w:val="26"/>
        </w:rPr>
        <w:lastRenderedPageBreak/>
        <w:t>- увеличения поступлений в бюджет города доходов за счет без</w:t>
      </w:r>
      <w:r w:rsidR="00F51E3B">
        <w:rPr>
          <w:sz w:val="26"/>
          <w:szCs w:val="26"/>
        </w:rPr>
        <w:t>возмездных</w:t>
      </w:r>
      <w:r w:rsidRPr="00DC2449">
        <w:rPr>
          <w:sz w:val="26"/>
          <w:szCs w:val="26"/>
        </w:rPr>
        <w:t xml:space="preserve"> поступлений (добровольных пожертвований) от юридических и физических лиц;</w:t>
      </w:r>
    </w:p>
    <w:p w:rsidR="008C294D" w:rsidRDefault="008C294D" w:rsidP="008C294D">
      <w:pPr>
        <w:ind w:firstLine="708"/>
        <w:jc w:val="both"/>
        <w:rPr>
          <w:sz w:val="26"/>
          <w:szCs w:val="26"/>
        </w:rPr>
      </w:pPr>
      <w:r w:rsidRPr="00DC2449">
        <w:rPr>
          <w:sz w:val="26"/>
          <w:szCs w:val="26"/>
        </w:rPr>
        <w:t>- поступлени</w:t>
      </w:r>
      <w:r w:rsidR="00FB6396">
        <w:rPr>
          <w:sz w:val="26"/>
          <w:szCs w:val="26"/>
        </w:rPr>
        <w:t>я</w:t>
      </w:r>
      <w:r w:rsidRPr="00DC2449">
        <w:rPr>
          <w:sz w:val="26"/>
          <w:szCs w:val="26"/>
        </w:rPr>
        <w:t xml:space="preserve"> от поставщиков работ (услуг) согласно предъявленным требованиям по уплате неустоек (штрафов, пени) по заключенным муниципальным контрактам и договорам.</w:t>
      </w:r>
    </w:p>
    <w:p w:rsidR="008C294D" w:rsidRPr="00A102C2" w:rsidRDefault="008C294D" w:rsidP="008C294D">
      <w:pPr>
        <w:ind w:firstLine="708"/>
        <w:jc w:val="both"/>
        <w:rPr>
          <w:sz w:val="26"/>
          <w:szCs w:val="26"/>
        </w:rPr>
      </w:pPr>
      <w:r w:rsidRPr="00A102C2">
        <w:rPr>
          <w:sz w:val="26"/>
          <w:szCs w:val="26"/>
        </w:rPr>
        <w:t>В 2018 году из бюджета автономного округа муниципальному образованию была предоставлена дотация в размере 17 976,8 тысяч рублей в целях стимулирования роста налогового потенциала и качества планирования доходов в городских округах</w:t>
      </w:r>
      <w:r>
        <w:rPr>
          <w:sz w:val="26"/>
          <w:szCs w:val="26"/>
        </w:rPr>
        <w:t xml:space="preserve"> и в размере 6 111,0 тысяч рублей </w:t>
      </w:r>
      <w:r w:rsidRPr="00A102C2">
        <w:rPr>
          <w:sz w:val="26"/>
          <w:szCs w:val="26"/>
        </w:rPr>
        <w:t>на поощрение достижения</w:t>
      </w:r>
      <w:r>
        <w:rPr>
          <w:sz w:val="26"/>
          <w:szCs w:val="26"/>
        </w:rPr>
        <w:t xml:space="preserve"> </w:t>
      </w:r>
      <w:r w:rsidRPr="00A102C2">
        <w:rPr>
          <w:sz w:val="26"/>
          <w:szCs w:val="26"/>
        </w:rPr>
        <w:t>высоких показателей качества организации и осуществления</w:t>
      </w:r>
      <w:r>
        <w:rPr>
          <w:sz w:val="26"/>
          <w:szCs w:val="26"/>
        </w:rPr>
        <w:t xml:space="preserve"> </w:t>
      </w:r>
      <w:r w:rsidRPr="00A102C2">
        <w:rPr>
          <w:sz w:val="26"/>
          <w:szCs w:val="26"/>
        </w:rPr>
        <w:t>бюджетного процесса</w:t>
      </w:r>
      <w:r>
        <w:rPr>
          <w:sz w:val="26"/>
          <w:szCs w:val="26"/>
        </w:rPr>
        <w:t>.</w:t>
      </w:r>
    </w:p>
    <w:p w:rsidR="008C294D" w:rsidRDefault="008C294D" w:rsidP="008C294D">
      <w:pPr>
        <w:shd w:val="clear" w:color="auto" w:fill="FFFFFF" w:themeFill="background1"/>
        <w:ind w:firstLine="708"/>
        <w:jc w:val="both"/>
        <w:rPr>
          <w:sz w:val="26"/>
          <w:szCs w:val="26"/>
        </w:rPr>
      </w:pPr>
      <w:r w:rsidRPr="0061359D">
        <w:rPr>
          <w:sz w:val="26"/>
          <w:szCs w:val="26"/>
        </w:rPr>
        <w:t>Общий объём расходов бюджета города в 2018 году при уточнённом плане 5 377 801,6 тысяч рублей составил 4 765 884,8 тысяч рублей или 88,6% от уточненного плана, в сравнении с 2017 годом расходы бюджета города снизились на 4,0%.</w:t>
      </w:r>
    </w:p>
    <w:p w:rsidR="008C294D" w:rsidRDefault="008C294D" w:rsidP="008C294D">
      <w:pPr>
        <w:shd w:val="clear" w:color="auto" w:fill="FFFFFF" w:themeFill="background1"/>
        <w:ind w:firstLine="708"/>
        <w:jc w:val="both"/>
        <w:rPr>
          <w:sz w:val="26"/>
          <w:szCs w:val="26"/>
        </w:rPr>
      </w:pPr>
      <w:r w:rsidRPr="005E1DB4">
        <w:rPr>
          <w:sz w:val="26"/>
          <w:szCs w:val="26"/>
        </w:rPr>
        <w:t xml:space="preserve">Бюджетная политика города Когалыма в 2018 году </w:t>
      </w:r>
      <w:r>
        <w:rPr>
          <w:sz w:val="26"/>
          <w:szCs w:val="26"/>
        </w:rPr>
        <w:t xml:space="preserve">была </w:t>
      </w:r>
      <w:r w:rsidRPr="005E1DB4">
        <w:rPr>
          <w:sz w:val="26"/>
          <w:szCs w:val="26"/>
        </w:rPr>
        <w:t xml:space="preserve">направлена на повышение качества жизни населения города Когалыма, за счет поддержания стабильности и устойчивости бюджетной системы города Когалыма, обеспечения сбалансированности </w:t>
      </w:r>
      <w:r>
        <w:rPr>
          <w:sz w:val="26"/>
          <w:szCs w:val="26"/>
        </w:rPr>
        <w:t>бюджета города</w:t>
      </w:r>
      <w:r w:rsidRPr="005E1DB4">
        <w:rPr>
          <w:sz w:val="26"/>
          <w:szCs w:val="26"/>
        </w:rPr>
        <w:t>, повышения бюджетной эффективности муниципального управления.</w:t>
      </w:r>
    </w:p>
    <w:p w:rsidR="008C294D" w:rsidRDefault="008C294D" w:rsidP="008C294D">
      <w:pPr>
        <w:shd w:val="clear" w:color="auto" w:fill="FFFFFF" w:themeFill="background1"/>
        <w:ind w:firstLine="708"/>
        <w:jc w:val="both"/>
        <w:rPr>
          <w:sz w:val="26"/>
          <w:szCs w:val="26"/>
        </w:rPr>
      </w:pPr>
      <w:r>
        <w:rPr>
          <w:sz w:val="26"/>
          <w:szCs w:val="26"/>
        </w:rPr>
        <w:t>Приоритетными к исполнению в 2018 году были следующие расходы:</w:t>
      </w:r>
    </w:p>
    <w:p w:rsidR="008C294D" w:rsidRPr="00F009F1" w:rsidRDefault="008C294D" w:rsidP="008C294D">
      <w:pPr>
        <w:shd w:val="clear" w:color="auto" w:fill="FFFFFF" w:themeFill="background1"/>
        <w:ind w:firstLine="708"/>
        <w:jc w:val="both"/>
        <w:rPr>
          <w:sz w:val="26"/>
          <w:szCs w:val="26"/>
        </w:rPr>
      </w:pPr>
      <w:r>
        <w:rPr>
          <w:sz w:val="26"/>
          <w:szCs w:val="26"/>
        </w:rPr>
        <w:t>-</w:t>
      </w:r>
      <w:r w:rsidRPr="00F009F1">
        <w:rPr>
          <w:sz w:val="26"/>
          <w:szCs w:val="26"/>
        </w:rPr>
        <w:tab/>
        <w:t>обеспечение бесперебойного функционирования сети муниципальных учреждений города Когалыма;</w:t>
      </w:r>
    </w:p>
    <w:p w:rsidR="008C294D" w:rsidRPr="00F009F1" w:rsidRDefault="008C294D" w:rsidP="008C294D">
      <w:pPr>
        <w:shd w:val="clear" w:color="auto" w:fill="FFFFFF" w:themeFill="background1"/>
        <w:ind w:firstLine="708"/>
        <w:jc w:val="both"/>
        <w:rPr>
          <w:sz w:val="26"/>
          <w:szCs w:val="26"/>
        </w:rPr>
      </w:pPr>
      <w:r>
        <w:rPr>
          <w:sz w:val="26"/>
          <w:szCs w:val="26"/>
        </w:rPr>
        <w:t>-</w:t>
      </w:r>
      <w:r w:rsidRPr="00F009F1">
        <w:rPr>
          <w:sz w:val="26"/>
          <w:szCs w:val="26"/>
        </w:rPr>
        <w:tab/>
        <w:t xml:space="preserve"> полное финансовое обеспечение социальных гарантий работников муниципальных учреждений, содержащихся за счёт средств местного бюджета;</w:t>
      </w:r>
    </w:p>
    <w:p w:rsidR="008C294D" w:rsidRPr="005E1DB4" w:rsidRDefault="008C294D" w:rsidP="008C294D">
      <w:pPr>
        <w:shd w:val="clear" w:color="auto" w:fill="FFFFFF" w:themeFill="background1"/>
        <w:ind w:firstLine="708"/>
        <w:jc w:val="both"/>
        <w:rPr>
          <w:sz w:val="26"/>
          <w:szCs w:val="26"/>
        </w:rPr>
      </w:pPr>
      <w:r>
        <w:rPr>
          <w:sz w:val="26"/>
          <w:szCs w:val="26"/>
        </w:rPr>
        <w:t>-</w:t>
      </w:r>
      <w:r w:rsidRPr="00F009F1">
        <w:rPr>
          <w:sz w:val="26"/>
          <w:szCs w:val="26"/>
        </w:rPr>
        <w:tab/>
        <w:t xml:space="preserve">обеспечение в полном объёме условий </w:t>
      </w:r>
      <w:proofErr w:type="spellStart"/>
      <w:r w:rsidRPr="00F009F1">
        <w:rPr>
          <w:sz w:val="26"/>
          <w:szCs w:val="26"/>
        </w:rPr>
        <w:t>софинансирования</w:t>
      </w:r>
      <w:proofErr w:type="spellEnd"/>
      <w:r w:rsidRPr="00F009F1">
        <w:rPr>
          <w:sz w:val="26"/>
          <w:szCs w:val="26"/>
        </w:rPr>
        <w:t xml:space="preserve"> субсидий, предусмотренных государственными программами для муниципального образования город Когалым.</w:t>
      </w:r>
    </w:p>
    <w:p w:rsidR="008C294D" w:rsidRDefault="008C294D" w:rsidP="008C294D">
      <w:pPr>
        <w:ind w:firstLine="708"/>
        <w:jc w:val="both"/>
        <w:rPr>
          <w:sz w:val="26"/>
          <w:szCs w:val="26"/>
        </w:rPr>
      </w:pPr>
      <w:r w:rsidRPr="00DC2B97">
        <w:rPr>
          <w:sz w:val="26"/>
          <w:szCs w:val="26"/>
        </w:rPr>
        <w:t>Социально значимые расходные обязательства, относящиеся к полномочиям органов местного самоуправления по вопросам местного значения, предусмотренные в бюджете города, за 201</w:t>
      </w:r>
      <w:r>
        <w:rPr>
          <w:sz w:val="26"/>
          <w:szCs w:val="26"/>
        </w:rPr>
        <w:t>8</w:t>
      </w:r>
      <w:r w:rsidRPr="00DC2B97">
        <w:rPr>
          <w:sz w:val="26"/>
          <w:szCs w:val="26"/>
        </w:rPr>
        <w:t xml:space="preserve"> год исполнены своевременно и в полном объёме.</w:t>
      </w:r>
    </w:p>
    <w:p w:rsidR="008C294D" w:rsidRPr="00F009F1" w:rsidRDefault="008C294D" w:rsidP="008C294D">
      <w:pPr>
        <w:ind w:firstLine="708"/>
        <w:jc w:val="both"/>
        <w:rPr>
          <w:sz w:val="26"/>
          <w:szCs w:val="26"/>
        </w:rPr>
      </w:pPr>
      <w:r w:rsidRPr="00F009F1">
        <w:rPr>
          <w:sz w:val="26"/>
          <w:szCs w:val="26"/>
        </w:rPr>
        <w:t>Учитывая, что 2018 год – год завершения реализации положений Указов Президента Российской Федерации от 2012 года в части обеспечения достижения показателей повышения оплаты труда по отдельным категориям работников социальной сферы, их выполнение осуществля</w:t>
      </w:r>
      <w:r w:rsidR="00FB6396">
        <w:rPr>
          <w:sz w:val="26"/>
          <w:szCs w:val="26"/>
        </w:rPr>
        <w:t>лось</w:t>
      </w:r>
      <w:r w:rsidRPr="00F009F1">
        <w:rPr>
          <w:sz w:val="26"/>
          <w:szCs w:val="26"/>
        </w:rPr>
        <w:t xml:space="preserve"> в приоритетном порядке.</w:t>
      </w:r>
    </w:p>
    <w:p w:rsidR="008C294D" w:rsidRPr="00DC2B97" w:rsidRDefault="008C294D" w:rsidP="008C294D">
      <w:pPr>
        <w:ind w:firstLine="708"/>
        <w:jc w:val="both"/>
        <w:rPr>
          <w:sz w:val="26"/>
          <w:szCs w:val="26"/>
        </w:rPr>
      </w:pPr>
      <w:r w:rsidRPr="00F009F1">
        <w:rPr>
          <w:sz w:val="26"/>
          <w:szCs w:val="26"/>
        </w:rPr>
        <w:t xml:space="preserve">В целях повышения реальных доходов населения с 1 января 2018 года оплата труда работников, не попадающих под действие указов Президента Российской Федерации от 2012 года, </w:t>
      </w:r>
      <w:r>
        <w:rPr>
          <w:sz w:val="26"/>
          <w:szCs w:val="26"/>
        </w:rPr>
        <w:t xml:space="preserve">была </w:t>
      </w:r>
      <w:r w:rsidRPr="00F009F1">
        <w:rPr>
          <w:sz w:val="26"/>
          <w:szCs w:val="26"/>
        </w:rPr>
        <w:t>проиндексирована на прогнозный уровень инфляции (4%). Софинансирование данных расходных обязательств в 2018 году осуществля</w:t>
      </w:r>
      <w:r w:rsidR="006061A5">
        <w:rPr>
          <w:sz w:val="26"/>
          <w:szCs w:val="26"/>
        </w:rPr>
        <w:t>лось</w:t>
      </w:r>
      <w:r w:rsidRPr="00F009F1">
        <w:rPr>
          <w:sz w:val="26"/>
          <w:szCs w:val="26"/>
        </w:rPr>
        <w:t xml:space="preserve"> за счёт дотации на обеспечение сбалансированности местных бюджетов из бюджета </w:t>
      </w:r>
      <w:r w:rsidR="000E68EE">
        <w:rPr>
          <w:sz w:val="26"/>
          <w:szCs w:val="26"/>
        </w:rPr>
        <w:t xml:space="preserve">Ханты-Мансийского </w:t>
      </w:r>
      <w:r w:rsidRPr="00F009F1">
        <w:rPr>
          <w:sz w:val="26"/>
          <w:szCs w:val="26"/>
        </w:rPr>
        <w:t>автономного округа – Югры.</w:t>
      </w:r>
    </w:p>
    <w:p w:rsidR="008C294D" w:rsidRPr="00200703" w:rsidRDefault="008C294D" w:rsidP="008C294D">
      <w:pPr>
        <w:ind w:firstLine="708"/>
        <w:jc w:val="both"/>
        <w:rPr>
          <w:sz w:val="26"/>
          <w:szCs w:val="26"/>
        </w:rPr>
      </w:pPr>
      <w:r w:rsidRPr="00200703">
        <w:rPr>
          <w:sz w:val="26"/>
          <w:szCs w:val="26"/>
        </w:rPr>
        <w:t>Расходы бюджета города 2018 года в разрезе разделов функциональной классификации по удельному весу распределились следующим образом:</w:t>
      </w:r>
    </w:p>
    <w:p w:rsidR="008C294D" w:rsidRDefault="008C294D" w:rsidP="008C294D">
      <w:pPr>
        <w:ind w:firstLine="708"/>
        <w:jc w:val="both"/>
        <w:rPr>
          <w:sz w:val="26"/>
          <w:szCs w:val="26"/>
        </w:rPr>
      </w:pPr>
      <w:r w:rsidRPr="00972BB6">
        <w:rPr>
          <w:sz w:val="26"/>
          <w:szCs w:val="26"/>
        </w:rPr>
        <w:lastRenderedPageBreak/>
        <w:t>- на содержание и функционирование отраслей социальной сферы (обеспечение предоставления услуг в сфере образования, здравоохранения, культуры, физической культуры и спорта</w:t>
      </w:r>
      <w:r w:rsidR="00607F66">
        <w:rPr>
          <w:sz w:val="26"/>
          <w:szCs w:val="26"/>
        </w:rPr>
        <w:t>,</w:t>
      </w:r>
      <w:r w:rsidRPr="00972BB6">
        <w:rPr>
          <w:sz w:val="26"/>
          <w:szCs w:val="26"/>
        </w:rPr>
        <w:t xml:space="preserve"> и социальной поддержки населения) направлено 3 200 869,0 тысяч рублей, что составило 67,2% от общего объёма расходов бюджета города (за 2017 год – 3 300 968,9 тысяч рублей или 66,5%).</w:t>
      </w:r>
      <w:r w:rsidRPr="00DC2B97">
        <w:rPr>
          <w:sz w:val="26"/>
          <w:szCs w:val="26"/>
        </w:rPr>
        <w:t xml:space="preserve"> В сравнении с 201</w:t>
      </w:r>
      <w:r>
        <w:rPr>
          <w:sz w:val="26"/>
          <w:szCs w:val="26"/>
        </w:rPr>
        <w:t>7</w:t>
      </w:r>
      <w:r w:rsidRPr="00DC2B97">
        <w:rPr>
          <w:sz w:val="26"/>
          <w:szCs w:val="26"/>
        </w:rPr>
        <w:t xml:space="preserve"> годом, расходы на социальную сферу </w:t>
      </w:r>
      <w:r>
        <w:rPr>
          <w:sz w:val="26"/>
          <w:szCs w:val="26"/>
        </w:rPr>
        <w:t>снизились</w:t>
      </w:r>
      <w:r w:rsidRPr="00DC2B97">
        <w:rPr>
          <w:sz w:val="26"/>
          <w:szCs w:val="26"/>
        </w:rPr>
        <w:t xml:space="preserve"> на </w:t>
      </w:r>
      <w:r w:rsidR="00475A7C">
        <w:rPr>
          <w:sz w:val="26"/>
          <w:szCs w:val="26"/>
        </w:rPr>
        <w:t>3</w:t>
      </w:r>
      <w:r w:rsidRPr="00DC2B97">
        <w:rPr>
          <w:sz w:val="26"/>
          <w:szCs w:val="26"/>
        </w:rPr>
        <w:t>%</w:t>
      </w:r>
      <w:r>
        <w:rPr>
          <w:sz w:val="26"/>
          <w:szCs w:val="26"/>
        </w:rPr>
        <w:t xml:space="preserve">, </w:t>
      </w:r>
      <w:r w:rsidRPr="008B712A">
        <w:rPr>
          <w:sz w:val="26"/>
          <w:szCs w:val="26"/>
        </w:rPr>
        <w:t xml:space="preserve">что обусловлено поступлением в 2017 году средств от ПАО </w:t>
      </w:r>
      <w:r>
        <w:rPr>
          <w:sz w:val="26"/>
          <w:szCs w:val="26"/>
        </w:rPr>
        <w:t xml:space="preserve">НК </w:t>
      </w:r>
      <w:r w:rsidRPr="008B712A">
        <w:rPr>
          <w:sz w:val="26"/>
          <w:szCs w:val="26"/>
        </w:rPr>
        <w:t>«ЛУКОЙЛ» в рамк</w:t>
      </w:r>
      <w:r>
        <w:rPr>
          <w:sz w:val="26"/>
          <w:szCs w:val="26"/>
        </w:rPr>
        <w:t>ах соглашения о сотрудничестве на реконструкцию объекта</w:t>
      </w:r>
      <w:r w:rsidRPr="00A9314D">
        <w:t xml:space="preserve"> </w:t>
      </w:r>
      <w:r w:rsidRPr="00A9314D">
        <w:rPr>
          <w:sz w:val="26"/>
          <w:szCs w:val="26"/>
        </w:rPr>
        <w:t>дома культуры «Сибирь», расположенного по адресу: ул. Широкая 5</w:t>
      </w:r>
      <w:r w:rsidR="006061A5">
        <w:rPr>
          <w:sz w:val="26"/>
          <w:szCs w:val="26"/>
        </w:rPr>
        <w:t>,</w:t>
      </w:r>
      <w:r w:rsidR="00475A7C">
        <w:rPr>
          <w:sz w:val="26"/>
          <w:szCs w:val="26"/>
        </w:rPr>
        <w:t xml:space="preserve"> а так</w:t>
      </w:r>
      <w:r>
        <w:rPr>
          <w:sz w:val="26"/>
          <w:szCs w:val="26"/>
        </w:rPr>
        <w:t>же значительным</w:t>
      </w:r>
      <w:r w:rsidR="006061A5">
        <w:rPr>
          <w:sz w:val="26"/>
          <w:szCs w:val="26"/>
        </w:rPr>
        <w:t>и</w:t>
      </w:r>
      <w:r>
        <w:rPr>
          <w:sz w:val="26"/>
          <w:szCs w:val="26"/>
        </w:rPr>
        <w:t xml:space="preserve"> объемам</w:t>
      </w:r>
      <w:r w:rsidR="006061A5">
        <w:rPr>
          <w:sz w:val="26"/>
          <w:szCs w:val="26"/>
        </w:rPr>
        <w:t>и</w:t>
      </w:r>
      <w:r>
        <w:rPr>
          <w:sz w:val="26"/>
          <w:szCs w:val="26"/>
        </w:rPr>
        <w:t xml:space="preserve"> финансирования, направленными в 2017 году </w:t>
      </w:r>
      <w:r w:rsidRPr="004639A9">
        <w:rPr>
          <w:sz w:val="26"/>
          <w:szCs w:val="26"/>
        </w:rPr>
        <w:t xml:space="preserve">на реконструкцию объекта </w:t>
      </w:r>
      <w:r>
        <w:rPr>
          <w:sz w:val="26"/>
          <w:szCs w:val="26"/>
        </w:rPr>
        <w:t>«</w:t>
      </w:r>
      <w:r w:rsidRPr="008B712A">
        <w:rPr>
          <w:sz w:val="26"/>
          <w:szCs w:val="26"/>
        </w:rPr>
        <w:t>Киноконцертный комплекс «Янтарь», под филиал Государственного академиче</w:t>
      </w:r>
      <w:r>
        <w:rPr>
          <w:sz w:val="26"/>
          <w:szCs w:val="26"/>
        </w:rPr>
        <w:t>ского Малого театра России.</w:t>
      </w:r>
    </w:p>
    <w:p w:rsidR="008C294D" w:rsidRPr="00DC2B97" w:rsidRDefault="008C294D" w:rsidP="008C294D">
      <w:pPr>
        <w:ind w:firstLine="708"/>
        <w:jc w:val="both"/>
        <w:rPr>
          <w:sz w:val="26"/>
          <w:szCs w:val="26"/>
        </w:rPr>
      </w:pPr>
      <w:r w:rsidRPr="00E30627">
        <w:rPr>
          <w:sz w:val="26"/>
          <w:szCs w:val="26"/>
        </w:rPr>
        <w:t>- на реализацию мероприятий в сфере жилищно-коммунального хозяйства из бюджета города направлено 520 225,9 тысяч рублей или 10,9% общего объёма расходов бюджета города (за 2017 год –656 385,7 тыс</w:t>
      </w:r>
      <w:r w:rsidR="009075D2">
        <w:rPr>
          <w:sz w:val="26"/>
          <w:szCs w:val="26"/>
        </w:rPr>
        <w:t>яч</w:t>
      </w:r>
      <w:r w:rsidRPr="00E30627">
        <w:rPr>
          <w:sz w:val="26"/>
          <w:szCs w:val="26"/>
        </w:rPr>
        <w:t xml:space="preserve"> рублей или 13,2%). В сравнении с 2017 годом расходы уменьшились на 20,7%, что связано с уменьшением объема финансирования предоставляемой из бюджета автономного округа субсидии для реализации полномочий в области строительства, градостроительной деятельности и жилищных отношений, согласно количества жилых помещений, возможных к приобретению у застройщиков, осуществляющих строительство на территории города Когалыма;</w:t>
      </w:r>
    </w:p>
    <w:p w:rsidR="008C294D" w:rsidRDefault="008C294D" w:rsidP="008C294D">
      <w:pPr>
        <w:ind w:firstLine="708"/>
        <w:jc w:val="both"/>
        <w:rPr>
          <w:sz w:val="26"/>
          <w:szCs w:val="26"/>
        </w:rPr>
      </w:pPr>
      <w:r w:rsidRPr="00386FBC">
        <w:rPr>
          <w:sz w:val="26"/>
          <w:szCs w:val="26"/>
        </w:rPr>
        <w:t>- оставшаяся часть в размере 1 044 789,9 тыс</w:t>
      </w:r>
      <w:r w:rsidR="009075D2">
        <w:rPr>
          <w:sz w:val="26"/>
          <w:szCs w:val="26"/>
        </w:rPr>
        <w:t>яч</w:t>
      </w:r>
      <w:r w:rsidRPr="00386FBC">
        <w:rPr>
          <w:sz w:val="26"/>
          <w:szCs w:val="26"/>
        </w:rPr>
        <w:t xml:space="preserve"> рублей или 21,9% распределена в расходной части бюджета между разделами «Общегосударственные вопросы», «Национальная безопасность и правоохранительная деятельность», «Национальная экономика», «Охрана окружающей среды», и «Средства массовой информации» (за 2017 год – 1 004 797,5 тыс</w:t>
      </w:r>
      <w:r w:rsidR="009075D2">
        <w:rPr>
          <w:sz w:val="26"/>
          <w:szCs w:val="26"/>
        </w:rPr>
        <w:t>яч</w:t>
      </w:r>
      <w:r w:rsidRPr="00386FBC">
        <w:rPr>
          <w:sz w:val="26"/>
          <w:szCs w:val="26"/>
        </w:rPr>
        <w:t xml:space="preserve"> рублей или </w:t>
      </w:r>
      <w:r>
        <w:rPr>
          <w:sz w:val="26"/>
          <w:szCs w:val="26"/>
        </w:rPr>
        <w:t>20,3</w:t>
      </w:r>
      <w:r w:rsidRPr="00386FBC">
        <w:rPr>
          <w:sz w:val="26"/>
          <w:szCs w:val="26"/>
        </w:rPr>
        <w:t>%).</w:t>
      </w:r>
      <w:r w:rsidRPr="00DC2B97">
        <w:rPr>
          <w:sz w:val="26"/>
          <w:szCs w:val="26"/>
        </w:rPr>
        <w:t xml:space="preserve"> </w:t>
      </w:r>
    </w:p>
    <w:p w:rsidR="008C294D" w:rsidRDefault="008C294D" w:rsidP="008C294D">
      <w:pPr>
        <w:ind w:firstLine="708"/>
        <w:jc w:val="both"/>
        <w:rPr>
          <w:sz w:val="26"/>
          <w:szCs w:val="26"/>
        </w:rPr>
      </w:pPr>
    </w:p>
    <w:p w:rsidR="008C294D" w:rsidRDefault="008C294D" w:rsidP="00350035">
      <w:pPr>
        <w:jc w:val="center"/>
        <w:rPr>
          <w:sz w:val="26"/>
          <w:szCs w:val="26"/>
        </w:rPr>
      </w:pPr>
      <w:r>
        <w:rPr>
          <w:noProof/>
        </w:rPr>
        <w:drawing>
          <wp:inline distT="0" distB="0" distL="0" distR="0">
            <wp:extent cx="4980455" cy="32655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687" t="4856" r="16667" b="6231"/>
                    <a:stretch/>
                  </pic:blipFill>
                  <pic:spPr bwMode="auto">
                    <a:xfrm>
                      <a:off x="0" y="0"/>
                      <a:ext cx="5007449" cy="3283276"/>
                    </a:xfrm>
                    <a:prstGeom prst="rect">
                      <a:avLst/>
                    </a:prstGeom>
                    <a:ln>
                      <a:noFill/>
                    </a:ln>
                    <a:extLst>
                      <a:ext uri="{53640926-AAD7-44D8-BBD7-CCE9431645EC}">
                        <a14:shadowObscured xmlns:a14="http://schemas.microsoft.com/office/drawing/2010/main"/>
                      </a:ext>
                    </a:extLst>
                  </pic:spPr>
                </pic:pic>
              </a:graphicData>
            </a:graphic>
          </wp:inline>
        </w:drawing>
      </w:r>
    </w:p>
    <w:p w:rsidR="008C294D" w:rsidRPr="00DC2B97" w:rsidRDefault="008C294D" w:rsidP="008C294D">
      <w:pPr>
        <w:ind w:firstLine="709"/>
        <w:jc w:val="both"/>
        <w:rPr>
          <w:sz w:val="26"/>
          <w:szCs w:val="26"/>
        </w:rPr>
      </w:pPr>
      <w:r w:rsidRPr="00485237">
        <w:rPr>
          <w:sz w:val="26"/>
          <w:szCs w:val="26"/>
        </w:rPr>
        <w:t>Что касается отдельных расходов бюджета города в 2018 году:</w:t>
      </w:r>
    </w:p>
    <w:p w:rsidR="008C294D" w:rsidRDefault="008C294D" w:rsidP="008C294D">
      <w:pPr>
        <w:ind w:firstLine="709"/>
        <w:jc w:val="both"/>
        <w:rPr>
          <w:sz w:val="26"/>
          <w:szCs w:val="26"/>
        </w:rPr>
      </w:pPr>
      <w:r>
        <w:rPr>
          <w:sz w:val="26"/>
          <w:szCs w:val="26"/>
        </w:rPr>
        <w:lastRenderedPageBreak/>
        <w:t>а) расходы по разделу «охрана окружающей среды» в 2018 году составили 1 592,3 тысяч рублей что значительно больше расходов 2017 года (50,4 тысяч рублей). Рост расходов по данному разделу обусловлен приобретением в 2018 году за счет средств местного бюджета зеленых насаждений в рамках проведения</w:t>
      </w:r>
      <w:r w:rsidRPr="00D779E5">
        <w:rPr>
          <w:sz w:val="26"/>
          <w:szCs w:val="26"/>
        </w:rPr>
        <w:t xml:space="preserve"> экологической акции </w:t>
      </w:r>
      <w:r>
        <w:rPr>
          <w:sz w:val="26"/>
          <w:szCs w:val="26"/>
        </w:rPr>
        <w:t>«</w:t>
      </w:r>
      <w:r w:rsidRPr="00D779E5">
        <w:rPr>
          <w:sz w:val="26"/>
          <w:szCs w:val="26"/>
        </w:rPr>
        <w:t>Спасти и сохранить</w:t>
      </w:r>
      <w:r>
        <w:rPr>
          <w:sz w:val="26"/>
          <w:szCs w:val="26"/>
        </w:rPr>
        <w:t>».</w:t>
      </w:r>
    </w:p>
    <w:p w:rsidR="008C294D" w:rsidRPr="00DC2B97" w:rsidRDefault="008C294D" w:rsidP="008C294D">
      <w:pPr>
        <w:ind w:firstLine="709"/>
        <w:jc w:val="both"/>
        <w:rPr>
          <w:sz w:val="26"/>
          <w:szCs w:val="26"/>
        </w:rPr>
      </w:pPr>
      <w:r w:rsidRPr="0044034D">
        <w:rPr>
          <w:sz w:val="26"/>
          <w:szCs w:val="26"/>
        </w:rPr>
        <w:t>б) на развитие массового спорта расходы в 2018 году составили 179 971,4 тысяч рублей, снижение составило 0,6% к аналогичным расходам за 2017 год (181 117,6 тысяч рублей);</w:t>
      </w:r>
    </w:p>
    <w:p w:rsidR="008C294D" w:rsidRDefault="008C294D" w:rsidP="008C294D">
      <w:pPr>
        <w:ind w:firstLine="709"/>
        <w:jc w:val="both"/>
        <w:rPr>
          <w:sz w:val="26"/>
          <w:szCs w:val="26"/>
        </w:rPr>
      </w:pPr>
      <w:r w:rsidRPr="00DC2B97">
        <w:rPr>
          <w:sz w:val="26"/>
          <w:szCs w:val="26"/>
        </w:rPr>
        <w:t>в) на реализацию мероприятий по работе с детьми и молодежью в городе Ког</w:t>
      </w:r>
      <w:r>
        <w:rPr>
          <w:sz w:val="26"/>
          <w:szCs w:val="26"/>
        </w:rPr>
        <w:t>алыме за 2018 год направлено 59 852,8 тысяч</w:t>
      </w:r>
      <w:r w:rsidRPr="00DC2B97">
        <w:rPr>
          <w:sz w:val="26"/>
          <w:szCs w:val="26"/>
        </w:rPr>
        <w:t xml:space="preserve"> рублей, </w:t>
      </w:r>
      <w:r>
        <w:rPr>
          <w:sz w:val="26"/>
          <w:szCs w:val="26"/>
        </w:rPr>
        <w:t xml:space="preserve">рост </w:t>
      </w:r>
      <w:r w:rsidRPr="00B8532C">
        <w:rPr>
          <w:sz w:val="26"/>
          <w:szCs w:val="26"/>
        </w:rPr>
        <w:t>к аналогичным расходам 2017 год</w:t>
      </w:r>
      <w:r>
        <w:rPr>
          <w:sz w:val="26"/>
          <w:szCs w:val="26"/>
        </w:rPr>
        <w:t>а</w:t>
      </w:r>
      <w:r w:rsidRPr="00B8532C">
        <w:rPr>
          <w:sz w:val="26"/>
          <w:szCs w:val="26"/>
        </w:rPr>
        <w:t xml:space="preserve"> (53 224,1 тысяч рублей)</w:t>
      </w:r>
      <w:r>
        <w:rPr>
          <w:sz w:val="26"/>
          <w:szCs w:val="26"/>
        </w:rPr>
        <w:t xml:space="preserve"> составил 12,5 %, что связано с увеличением объема финансирования на исполнение муниципального задания на оказание муниципальных услуг МБУ МКЦ «Феникс», в связи с передачей на</w:t>
      </w:r>
      <w:r w:rsidRPr="00EF4104">
        <w:rPr>
          <w:sz w:val="26"/>
          <w:szCs w:val="26"/>
        </w:rPr>
        <w:t xml:space="preserve"> баланс учреждения объект</w:t>
      </w:r>
      <w:r>
        <w:rPr>
          <w:sz w:val="26"/>
          <w:szCs w:val="26"/>
        </w:rPr>
        <w:t>а</w:t>
      </w:r>
      <w:r w:rsidRPr="00EF4104">
        <w:rPr>
          <w:sz w:val="26"/>
          <w:szCs w:val="26"/>
        </w:rPr>
        <w:t xml:space="preserve"> «Железнодор</w:t>
      </w:r>
      <w:r>
        <w:rPr>
          <w:sz w:val="26"/>
          <w:szCs w:val="26"/>
        </w:rPr>
        <w:t>ожный</w:t>
      </w:r>
      <w:r w:rsidRPr="00EF4104">
        <w:rPr>
          <w:sz w:val="26"/>
          <w:szCs w:val="26"/>
        </w:rPr>
        <w:t xml:space="preserve"> поезд» («Зона отдыха» по улице Сибирской</w:t>
      </w:r>
      <w:r>
        <w:rPr>
          <w:sz w:val="26"/>
          <w:szCs w:val="26"/>
        </w:rPr>
        <w:t>). Рост расходов в 2018 году так же обусловлен сложившейся в 2017 году э</w:t>
      </w:r>
      <w:r w:rsidRPr="00B8532C">
        <w:rPr>
          <w:sz w:val="26"/>
          <w:szCs w:val="26"/>
        </w:rPr>
        <w:t>кономи</w:t>
      </w:r>
      <w:r>
        <w:rPr>
          <w:sz w:val="26"/>
          <w:szCs w:val="26"/>
        </w:rPr>
        <w:t>ей</w:t>
      </w:r>
      <w:r w:rsidRPr="00B8532C">
        <w:rPr>
          <w:sz w:val="26"/>
          <w:szCs w:val="26"/>
        </w:rPr>
        <w:t xml:space="preserve"> </w:t>
      </w:r>
      <w:r>
        <w:rPr>
          <w:sz w:val="26"/>
          <w:szCs w:val="26"/>
        </w:rPr>
        <w:t xml:space="preserve">расходов, финансируемых за счет субвенций из бюджета автономного округа, на </w:t>
      </w:r>
      <w:r w:rsidRPr="00B8532C">
        <w:rPr>
          <w:sz w:val="26"/>
          <w:szCs w:val="26"/>
        </w:rPr>
        <w:t>организацию отдыха и оздоровления детей</w:t>
      </w:r>
      <w:r>
        <w:rPr>
          <w:sz w:val="26"/>
          <w:szCs w:val="26"/>
        </w:rPr>
        <w:t xml:space="preserve"> </w:t>
      </w:r>
      <w:r w:rsidRPr="00B8532C">
        <w:rPr>
          <w:sz w:val="26"/>
          <w:szCs w:val="26"/>
        </w:rPr>
        <w:t>по предоставленным путёвкам в зимние каникулы</w:t>
      </w:r>
      <w:r>
        <w:rPr>
          <w:sz w:val="26"/>
          <w:szCs w:val="26"/>
        </w:rPr>
        <w:t>,</w:t>
      </w:r>
      <w:r w:rsidRPr="00B8532C">
        <w:rPr>
          <w:sz w:val="26"/>
          <w:szCs w:val="26"/>
        </w:rPr>
        <w:t xml:space="preserve"> согласно условиям контракта</w:t>
      </w:r>
      <w:r>
        <w:rPr>
          <w:sz w:val="26"/>
          <w:szCs w:val="26"/>
        </w:rPr>
        <w:t>.</w:t>
      </w:r>
    </w:p>
    <w:p w:rsidR="008C294D" w:rsidRDefault="008C294D" w:rsidP="008C294D">
      <w:pPr>
        <w:shd w:val="clear" w:color="auto" w:fill="FFFFFF" w:themeFill="background1"/>
        <w:ind w:firstLine="709"/>
        <w:jc w:val="both"/>
        <w:rPr>
          <w:sz w:val="26"/>
          <w:szCs w:val="26"/>
        </w:rPr>
      </w:pPr>
      <w:r w:rsidRPr="00984E1F">
        <w:rPr>
          <w:sz w:val="26"/>
          <w:szCs w:val="26"/>
        </w:rPr>
        <w:t>г) в 2018 году бюджетные инвестиции составили 675 631,0 тысяч рублей, расходы снизились на 50,1% в сравнении с аналогичным периодом 2017 года (1 352 787,1 тысяч рублей), расходы на приобретение муниципальной собственности в 2018 году составили 92 992,8 тысяч рублей, что на 70,5% меньше</w:t>
      </w:r>
      <w:r w:rsidR="009D036E">
        <w:rPr>
          <w:sz w:val="26"/>
          <w:szCs w:val="26"/>
        </w:rPr>
        <w:t>,</w:t>
      </w:r>
      <w:r w:rsidRPr="00984E1F">
        <w:rPr>
          <w:sz w:val="26"/>
          <w:szCs w:val="26"/>
        </w:rPr>
        <w:t xml:space="preserve"> чем в 2017 году (315 362,5 тысяч рублей).</w:t>
      </w:r>
      <w:r w:rsidRPr="00DC2B97">
        <w:rPr>
          <w:sz w:val="26"/>
          <w:szCs w:val="26"/>
        </w:rPr>
        <w:t xml:space="preserve"> </w:t>
      </w:r>
    </w:p>
    <w:p w:rsidR="008C294D" w:rsidRDefault="008C294D" w:rsidP="008C294D">
      <w:pPr>
        <w:ind w:firstLine="709"/>
        <w:jc w:val="both"/>
        <w:rPr>
          <w:sz w:val="26"/>
          <w:szCs w:val="26"/>
        </w:rPr>
      </w:pPr>
      <w:r>
        <w:rPr>
          <w:sz w:val="26"/>
          <w:szCs w:val="26"/>
        </w:rPr>
        <w:t xml:space="preserve">Снижение бюджетных инвестиций в объекты капитального строительства в 2018 году относительно 2017 года связано </w:t>
      </w:r>
      <w:r w:rsidRPr="0078314A">
        <w:rPr>
          <w:sz w:val="26"/>
          <w:szCs w:val="26"/>
        </w:rPr>
        <w:t>поступлением в 2017 году средств от ПАО НК «ЛУКОЙЛ» в рамках соглашения о сотрудничестве на реконструкцию объекта дома культуры «Сибирь», расположенного по адресу: ул. Широкая 5</w:t>
      </w:r>
      <w:r w:rsidR="009075D2">
        <w:rPr>
          <w:sz w:val="26"/>
          <w:szCs w:val="26"/>
        </w:rPr>
        <w:t>,</w:t>
      </w:r>
      <w:r>
        <w:rPr>
          <w:sz w:val="26"/>
          <w:szCs w:val="26"/>
        </w:rPr>
        <w:t xml:space="preserve"> реконструкцию автомобильной дороги по улице Комсомольской и улице Лесная со строительством транспортной развязки, </w:t>
      </w:r>
      <w:r w:rsidRPr="0078314A">
        <w:rPr>
          <w:sz w:val="26"/>
          <w:szCs w:val="26"/>
        </w:rPr>
        <w:t xml:space="preserve"> а так же значительным объемам финансирования, направленными в 2017 году на реконструкцию объекта «Киноконцертный комплекс «Янтарь», под филиал Государственного академического Малого театра России.</w:t>
      </w:r>
      <w:r>
        <w:rPr>
          <w:sz w:val="26"/>
          <w:szCs w:val="26"/>
        </w:rPr>
        <w:t xml:space="preserve"> </w:t>
      </w:r>
    </w:p>
    <w:p w:rsidR="008C294D" w:rsidRDefault="008C294D" w:rsidP="008C294D">
      <w:pPr>
        <w:ind w:firstLine="709"/>
        <w:jc w:val="both"/>
        <w:rPr>
          <w:sz w:val="26"/>
          <w:szCs w:val="26"/>
        </w:rPr>
      </w:pPr>
      <w:r>
        <w:rPr>
          <w:sz w:val="26"/>
          <w:szCs w:val="26"/>
        </w:rPr>
        <w:t xml:space="preserve">Расходы на приобретение муниципальной собственности снизились в связи </w:t>
      </w:r>
      <w:r w:rsidRPr="00984E1F">
        <w:rPr>
          <w:sz w:val="26"/>
          <w:szCs w:val="26"/>
        </w:rPr>
        <w:t>с уменьшением объема финансирования предоставляемой из бюджета автономного округа субсидии для реализации полномочий в области строительства, градостроительной деятельности и жилищных отношений, согласно количества жилых помещений, возможных к приобретению у застройщиков, осуществляющих строительств</w:t>
      </w:r>
      <w:r>
        <w:rPr>
          <w:sz w:val="26"/>
          <w:szCs w:val="26"/>
        </w:rPr>
        <w:t>о на территории города Когалыма.</w:t>
      </w:r>
    </w:p>
    <w:p w:rsidR="008C294D" w:rsidRDefault="00F51E3B" w:rsidP="00350035">
      <w:pPr>
        <w:jc w:val="center"/>
        <w:rPr>
          <w:sz w:val="26"/>
          <w:szCs w:val="26"/>
        </w:rPr>
      </w:pPr>
      <w:r w:rsidRPr="00F51E3B">
        <w:rPr>
          <w:noProof/>
          <w:sz w:val="26"/>
          <w:szCs w:val="26"/>
        </w:rPr>
        <w:lastRenderedPageBreak/>
        <w:drawing>
          <wp:inline distT="0" distB="0" distL="0" distR="0" wp14:anchorId="583E2D95" wp14:editId="7252CE08">
            <wp:extent cx="5476240" cy="3962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2549" cy="3988672"/>
                    </a:xfrm>
                    <a:prstGeom prst="rect">
                      <a:avLst/>
                    </a:prstGeom>
                  </pic:spPr>
                </pic:pic>
              </a:graphicData>
            </a:graphic>
          </wp:inline>
        </w:drawing>
      </w:r>
    </w:p>
    <w:p w:rsidR="008C294D" w:rsidRDefault="008C294D" w:rsidP="008C294D">
      <w:pPr>
        <w:shd w:val="clear" w:color="auto" w:fill="FFFFFF" w:themeFill="background1"/>
        <w:ind w:firstLine="709"/>
        <w:jc w:val="both"/>
        <w:rPr>
          <w:sz w:val="26"/>
          <w:szCs w:val="26"/>
        </w:rPr>
      </w:pPr>
      <w:r w:rsidRPr="00572748">
        <w:rPr>
          <w:sz w:val="26"/>
          <w:szCs w:val="26"/>
        </w:rPr>
        <w:t xml:space="preserve">д) расходы бюджета города на поддержку и развитие малого и среднего предпринимательства в 2018 году составили 11 339,4 тысяч рублей (в том числе за счет средств бюджета автономного округа – 7 251,2 тысяч рублей). В сравнении с аналогичными расходами 2017 года – 6 705,1 тысяч рублей (в том числе за счёт средств бюджета автономного округа – 2 527,0 тысяч рублей) расходы увеличились на 69,1 %, что связано </w:t>
      </w:r>
      <w:r>
        <w:rPr>
          <w:sz w:val="26"/>
          <w:szCs w:val="26"/>
        </w:rPr>
        <w:t xml:space="preserve">с </w:t>
      </w:r>
      <w:r w:rsidR="00394B71">
        <w:rPr>
          <w:sz w:val="26"/>
          <w:szCs w:val="26"/>
        </w:rPr>
        <w:t>предоставлением субсидии</w:t>
      </w:r>
      <w:r>
        <w:rPr>
          <w:sz w:val="26"/>
          <w:szCs w:val="26"/>
        </w:rPr>
        <w:t xml:space="preserve"> из бюджета автономного округа </w:t>
      </w:r>
      <w:r w:rsidR="00394B71">
        <w:rPr>
          <w:sz w:val="26"/>
          <w:szCs w:val="26"/>
        </w:rPr>
        <w:t xml:space="preserve">в 2018 году </w:t>
      </w:r>
      <w:r w:rsidRPr="00572748">
        <w:rPr>
          <w:sz w:val="26"/>
          <w:szCs w:val="26"/>
        </w:rPr>
        <w:t xml:space="preserve">на реализацию </w:t>
      </w:r>
      <w:r w:rsidR="00394B71">
        <w:rPr>
          <w:sz w:val="26"/>
          <w:szCs w:val="26"/>
        </w:rPr>
        <w:t>мероприятий, направленных на подключение города Когалыма к Порталу бизнес-навигатора МСП</w:t>
      </w:r>
      <w:r>
        <w:rPr>
          <w:sz w:val="26"/>
          <w:szCs w:val="26"/>
        </w:rPr>
        <w:t>.</w:t>
      </w:r>
    </w:p>
    <w:p w:rsidR="008C294D" w:rsidRPr="00AB2D48" w:rsidRDefault="008C294D" w:rsidP="008C294D">
      <w:pPr>
        <w:ind w:firstLine="709"/>
        <w:jc w:val="both"/>
        <w:rPr>
          <w:sz w:val="26"/>
          <w:szCs w:val="26"/>
        </w:rPr>
      </w:pPr>
      <w:r w:rsidRPr="00AB2D48">
        <w:rPr>
          <w:sz w:val="26"/>
          <w:szCs w:val="26"/>
        </w:rPr>
        <w:t>В соответствии с утвержденным Планом мероприятий сумма оптимизации ра</w:t>
      </w:r>
      <w:r w:rsidR="009075D2">
        <w:rPr>
          <w:sz w:val="26"/>
          <w:szCs w:val="26"/>
        </w:rPr>
        <w:t>сходов составила 72 067,2 тысяч</w:t>
      </w:r>
      <w:r w:rsidRPr="00AB2D48">
        <w:rPr>
          <w:sz w:val="26"/>
          <w:szCs w:val="26"/>
        </w:rPr>
        <w:t xml:space="preserve"> рублей или 112,3 % к утвержденному плану в размере 64 159,8 тысяч рублей.</w:t>
      </w:r>
    </w:p>
    <w:p w:rsidR="008C294D" w:rsidRPr="00AB2D48" w:rsidRDefault="008C294D" w:rsidP="008C294D">
      <w:pPr>
        <w:ind w:firstLine="709"/>
        <w:jc w:val="both"/>
        <w:rPr>
          <w:sz w:val="26"/>
          <w:szCs w:val="26"/>
        </w:rPr>
      </w:pPr>
      <w:r w:rsidRPr="00AB2D48">
        <w:rPr>
          <w:sz w:val="26"/>
          <w:szCs w:val="26"/>
        </w:rPr>
        <w:t>Бюджетный эффект от оптимизации расходов, получен в результате проведения следующих мероприятий:</w:t>
      </w:r>
    </w:p>
    <w:p w:rsidR="008C294D" w:rsidRPr="00AB2D48" w:rsidRDefault="008C294D" w:rsidP="008C294D">
      <w:pPr>
        <w:ind w:firstLine="709"/>
        <w:jc w:val="both"/>
        <w:rPr>
          <w:sz w:val="26"/>
          <w:szCs w:val="26"/>
        </w:rPr>
      </w:pPr>
      <w:bookmarkStart w:id="13" w:name="_Hlk729042"/>
      <w:r w:rsidRPr="00AB2D48">
        <w:rPr>
          <w:sz w:val="26"/>
          <w:szCs w:val="26"/>
        </w:rPr>
        <w:t xml:space="preserve">- увеличение доходов от предоставления платных услуг, оказываемых бюджетными и автономными учреждениями города Когалыма; </w:t>
      </w:r>
    </w:p>
    <w:p w:rsidR="008C294D" w:rsidRPr="00AB2D48" w:rsidRDefault="008C294D" w:rsidP="008C294D">
      <w:pPr>
        <w:ind w:firstLine="709"/>
        <w:jc w:val="both"/>
        <w:rPr>
          <w:sz w:val="26"/>
          <w:szCs w:val="26"/>
        </w:rPr>
      </w:pPr>
      <w:r w:rsidRPr="00AB2D48">
        <w:rPr>
          <w:sz w:val="26"/>
          <w:szCs w:val="26"/>
        </w:rPr>
        <w:t>- сокращение расходов бюджета города, за исключением расходов, осуществляемых за счет субсидий, субвенций и иных межбюджетных трансфертов, получаемых из других бюджетов бюджетной системы Российской Федерации, в том числе за счёт оптимизации расходов на муниципальные закупки;</w:t>
      </w:r>
    </w:p>
    <w:p w:rsidR="008C294D" w:rsidRPr="00AB2D48" w:rsidRDefault="008C294D" w:rsidP="008C294D">
      <w:pPr>
        <w:ind w:firstLine="709"/>
        <w:jc w:val="both"/>
        <w:rPr>
          <w:sz w:val="26"/>
          <w:szCs w:val="26"/>
        </w:rPr>
      </w:pPr>
      <w:r w:rsidRPr="00AB2D48">
        <w:rPr>
          <w:sz w:val="26"/>
          <w:szCs w:val="26"/>
        </w:rPr>
        <w:t>- внедрение механизмов инициативного бюджетирования;</w:t>
      </w:r>
    </w:p>
    <w:p w:rsidR="008C294D" w:rsidRPr="00AB2D48" w:rsidRDefault="008C294D" w:rsidP="008C294D">
      <w:pPr>
        <w:ind w:firstLine="709"/>
        <w:jc w:val="both"/>
        <w:rPr>
          <w:sz w:val="26"/>
          <w:szCs w:val="26"/>
        </w:rPr>
      </w:pPr>
      <w:r w:rsidRPr="00AB2D48">
        <w:rPr>
          <w:sz w:val="26"/>
          <w:szCs w:val="26"/>
        </w:rPr>
        <w:t>- проведение мероприятий по энергосбережению (замена исполнительных пунктов включения наружного освещения, работающих на фотореле, на блоки управления реле);</w:t>
      </w:r>
    </w:p>
    <w:p w:rsidR="008C294D" w:rsidRDefault="008C294D" w:rsidP="008C294D">
      <w:pPr>
        <w:ind w:firstLine="709"/>
        <w:jc w:val="both"/>
        <w:rPr>
          <w:sz w:val="26"/>
          <w:szCs w:val="26"/>
        </w:rPr>
      </w:pPr>
      <w:r w:rsidRPr="00AB2D48">
        <w:rPr>
          <w:sz w:val="26"/>
          <w:szCs w:val="26"/>
        </w:rPr>
        <w:lastRenderedPageBreak/>
        <w:t>- увеличение доходов бюджетных и автономных учреждений города Когалыма за счёт поступлений благотворительной помощи и добровольных пожертвований от юридических и физических лиц.</w:t>
      </w:r>
    </w:p>
    <w:bookmarkEnd w:id="13"/>
    <w:p w:rsidR="008C294D" w:rsidRDefault="008C294D" w:rsidP="008C294D">
      <w:pPr>
        <w:ind w:firstLine="709"/>
        <w:jc w:val="both"/>
        <w:rPr>
          <w:sz w:val="26"/>
          <w:szCs w:val="26"/>
        </w:rPr>
      </w:pPr>
      <w:r w:rsidRPr="00C13A04">
        <w:rPr>
          <w:sz w:val="26"/>
          <w:szCs w:val="26"/>
        </w:rPr>
        <w:t xml:space="preserve">В целях содействия решению вопросов местного значения, вовлечения населения города Когалыма в процессы местного самоуправления, развитие механизмов инициативного бюджетирования, повышение качества предоставления муниципальных услуг и определения наиболее значимых проблем города Когалыма в 2018 году был </w:t>
      </w:r>
      <w:r>
        <w:rPr>
          <w:sz w:val="26"/>
          <w:szCs w:val="26"/>
        </w:rPr>
        <w:t>внедрен</w:t>
      </w:r>
      <w:r w:rsidRPr="00C13A04">
        <w:rPr>
          <w:sz w:val="26"/>
          <w:szCs w:val="26"/>
        </w:rPr>
        <w:t xml:space="preserve"> проект по поддержке местных инициатив в городе Когалыме</w:t>
      </w:r>
      <w:r>
        <w:rPr>
          <w:sz w:val="26"/>
          <w:szCs w:val="26"/>
        </w:rPr>
        <w:t xml:space="preserve"> «Твоя инициатива». </w:t>
      </w:r>
      <w:r w:rsidRPr="006D4F4C">
        <w:rPr>
          <w:sz w:val="26"/>
          <w:szCs w:val="26"/>
        </w:rPr>
        <w:t>По итогам конкурсного отбора победителями признаны:</w:t>
      </w:r>
      <w:r>
        <w:rPr>
          <w:sz w:val="26"/>
          <w:szCs w:val="26"/>
        </w:rPr>
        <w:t xml:space="preserve"> </w:t>
      </w:r>
    </w:p>
    <w:p w:rsidR="008C294D" w:rsidRDefault="008C294D" w:rsidP="008C294D">
      <w:pPr>
        <w:ind w:firstLine="709"/>
        <w:jc w:val="both"/>
        <w:rPr>
          <w:sz w:val="26"/>
          <w:szCs w:val="26"/>
        </w:rPr>
      </w:pPr>
      <w:r>
        <w:rPr>
          <w:sz w:val="26"/>
          <w:szCs w:val="26"/>
        </w:rPr>
        <w:t>-</w:t>
      </w:r>
      <w:r w:rsidRPr="006D4F4C">
        <w:rPr>
          <w:sz w:val="26"/>
          <w:szCs w:val="26"/>
        </w:rPr>
        <w:t xml:space="preserve"> четыре проекта (инициативы) граждан в сфере спорта: </w:t>
      </w:r>
      <w:r>
        <w:rPr>
          <w:sz w:val="26"/>
          <w:szCs w:val="26"/>
        </w:rPr>
        <w:t>«</w:t>
      </w:r>
      <w:r w:rsidRPr="006D4F4C">
        <w:rPr>
          <w:sz w:val="26"/>
          <w:szCs w:val="26"/>
        </w:rPr>
        <w:t xml:space="preserve">Модернизация мебели в хоккейной раздевалке ЛД «Айсберг», </w:t>
      </w:r>
      <w:r>
        <w:rPr>
          <w:sz w:val="26"/>
          <w:szCs w:val="26"/>
        </w:rPr>
        <w:t>«</w:t>
      </w:r>
      <w:r w:rsidRPr="006D4F4C">
        <w:rPr>
          <w:sz w:val="26"/>
          <w:szCs w:val="26"/>
        </w:rPr>
        <w:t xml:space="preserve">Улучшение условий </w:t>
      </w:r>
      <w:r>
        <w:rPr>
          <w:sz w:val="26"/>
          <w:szCs w:val="26"/>
        </w:rPr>
        <w:t>б</w:t>
      </w:r>
      <w:r w:rsidRPr="006D4F4C">
        <w:rPr>
          <w:sz w:val="26"/>
          <w:szCs w:val="26"/>
        </w:rPr>
        <w:t>езопасности и эксплуатации городской лыжной трассы</w:t>
      </w:r>
      <w:r>
        <w:rPr>
          <w:sz w:val="26"/>
          <w:szCs w:val="26"/>
        </w:rPr>
        <w:t>»</w:t>
      </w:r>
      <w:r w:rsidRPr="006D4F4C">
        <w:rPr>
          <w:sz w:val="26"/>
          <w:szCs w:val="26"/>
        </w:rPr>
        <w:t xml:space="preserve">, </w:t>
      </w:r>
      <w:r>
        <w:rPr>
          <w:sz w:val="26"/>
          <w:szCs w:val="26"/>
        </w:rPr>
        <w:t>«</w:t>
      </w:r>
      <w:r w:rsidRPr="006D4F4C">
        <w:rPr>
          <w:sz w:val="26"/>
          <w:szCs w:val="26"/>
        </w:rPr>
        <w:t>Укомплектование ЛД «Айсберг» системой звукового сопровождения для проведения спортивных мероприятий на арене</w:t>
      </w:r>
      <w:r>
        <w:rPr>
          <w:sz w:val="26"/>
          <w:szCs w:val="26"/>
        </w:rPr>
        <w:t>»</w:t>
      </w:r>
      <w:r w:rsidRPr="006D4F4C">
        <w:rPr>
          <w:sz w:val="26"/>
          <w:szCs w:val="26"/>
        </w:rPr>
        <w:t xml:space="preserve">, </w:t>
      </w:r>
      <w:r>
        <w:rPr>
          <w:sz w:val="26"/>
          <w:szCs w:val="26"/>
        </w:rPr>
        <w:t>«</w:t>
      </w:r>
      <w:r w:rsidRPr="006D4F4C">
        <w:rPr>
          <w:sz w:val="26"/>
          <w:szCs w:val="26"/>
        </w:rPr>
        <w:t>Укомплектование ЛД «Айсберг» специализированным оборудованием</w:t>
      </w:r>
      <w:r>
        <w:rPr>
          <w:sz w:val="26"/>
          <w:szCs w:val="26"/>
        </w:rPr>
        <w:t>»</w:t>
      </w:r>
      <w:r w:rsidR="009075D2">
        <w:rPr>
          <w:sz w:val="26"/>
          <w:szCs w:val="26"/>
        </w:rPr>
        <w:t>;</w:t>
      </w:r>
      <w:r w:rsidRPr="006D4F4C">
        <w:rPr>
          <w:sz w:val="26"/>
          <w:szCs w:val="26"/>
        </w:rPr>
        <w:t xml:space="preserve">  </w:t>
      </w:r>
    </w:p>
    <w:p w:rsidR="008C294D" w:rsidRDefault="008C294D" w:rsidP="008C294D">
      <w:pPr>
        <w:ind w:firstLine="709"/>
        <w:jc w:val="both"/>
        <w:rPr>
          <w:sz w:val="26"/>
          <w:szCs w:val="26"/>
        </w:rPr>
      </w:pPr>
      <w:r w:rsidRPr="006D4F4C">
        <w:rPr>
          <w:sz w:val="26"/>
          <w:szCs w:val="26"/>
        </w:rPr>
        <w:t xml:space="preserve">- один проект в области образования: </w:t>
      </w:r>
      <w:r>
        <w:rPr>
          <w:sz w:val="26"/>
          <w:szCs w:val="26"/>
        </w:rPr>
        <w:t>«С</w:t>
      </w:r>
      <w:r w:rsidRPr="006D4F4C">
        <w:rPr>
          <w:sz w:val="26"/>
          <w:szCs w:val="26"/>
        </w:rPr>
        <w:t xml:space="preserve">оздание детской студии робототехники </w:t>
      </w:r>
      <w:r>
        <w:rPr>
          <w:sz w:val="26"/>
          <w:szCs w:val="26"/>
        </w:rPr>
        <w:t>«</w:t>
      </w:r>
      <w:proofErr w:type="spellStart"/>
      <w:r w:rsidRPr="006D4F4C">
        <w:rPr>
          <w:sz w:val="26"/>
          <w:szCs w:val="26"/>
        </w:rPr>
        <w:t>Деталька</w:t>
      </w:r>
      <w:proofErr w:type="spellEnd"/>
      <w:r>
        <w:rPr>
          <w:sz w:val="26"/>
          <w:szCs w:val="26"/>
        </w:rPr>
        <w:t>»</w:t>
      </w:r>
      <w:r w:rsidRPr="006D4F4C">
        <w:rPr>
          <w:sz w:val="26"/>
          <w:szCs w:val="26"/>
        </w:rPr>
        <w:t xml:space="preserve"> на б</w:t>
      </w:r>
      <w:r>
        <w:rPr>
          <w:sz w:val="26"/>
          <w:szCs w:val="26"/>
        </w:rPr>
        <w:t>а</w:t>
      </w:r>
      <w:r w:rsidRPr="006D4F4C">
        <w:rPr>
          <w:sz w:val="26"/>
          <w:szCs w:val="26"/>
        </w:rPr>
        <w:t xml:space="preserve">зе детского сада </w:t>
      </w:r>
      <w:r>
        <w:rPr>
          <w:sz w:val="26"/>
          <w:szCs w:val="26"/>
        </w:rPr>
        <w:t>«</w:t>
      </w:r>
      <w:r w:rsidRPr="006D4F4C">
        <w:rPr>
          <w:sz w:val="26"/>
          <w:szCs w:val="26"/>
        </w:rPr>
        <w:t>Колокольчик</w:t>
      </w:r>
      <w:r>
        <w:rPr>
          <w:sz w:val="26"/>
          <w:szCs w:val="26"/>
        </w:rPr>
        <w:t>»</w:t>
      </w:r>
      <w:r w:rsidRPr="006D4F4C">
        <w:rPr>
          <w:sz w:val="26"/>
          <w:szCs w:val="26"/>
        </w:rPr>
        <w:t xml:space="preserve">. </w:t>
      </w:r>
    </w:p>
    <w:p w:rsidR="008C294D" w:rsidRPr="00AB2D48" w:rsidRDefault="008C294D" w:rsidP="008C294D">
      <w:pPr>
        <w:ind w:firstLine="709"/>
        <w:jc w:val="both"/>
        <w:rPr>
          <w:sz w:val="26"/>
          <w:szCs w:val="26"/>
        </w:rPr>
      </w:pPr>
      <w:r>
        <w:rPr>
          <w:sz w:val="26"/>
          <w:szCs w:val="26"/>
        </w:rPr>
        <w:t xml:space="preserve">Объем </w:t>
      </w:r>
      <w:proofErr w:type="spellStart"/>
      <w:r>
        <w:rPr>
          <w:sz w:val="26"/>
          <w:szCs w:val="26"/>
        </w:rPr>
        <w:t>с</w:t>
      </w:r>
      <w:r w:rsidRPr="006D4F4C">
        <w:rPr>
          <w:sz w:val="26"/>
          <w:szCs w:val="26"/>
        </w:rPr>
        <w:t>офинансировани</w:t>
      </w:r>
      <w:r>
        <w:rPr>
          <w:sz w:val="26"/>
          <w:szCs w:val="26"/>
        </w:rPr>
        <w:t>я</w:t>
      </w:r>
      <w:proofErr w:type="spellEnd"/>
      <w:r>
        <w:rPr>
          <w:sz w:val="26"/>
          <w:szCs w:val="26"/>
        </w:rPr>
        <w:t xml:space="preserve"> вышеуказанных проектов</w:t>
      </w:r>
      <w:r w:rsidRPr="006D4F4C">
        <w:rPr>
          <w:sz w:val="26"/>
          <w:szCs w:val="26"/>
        </w:rPr>
        <w:t xml:space="preserve"> со стороны организаций</w:t>
      </w:r>
      <w:r>
        <w:rPr>
          <w:sz w:val="26"/>
          <w:szCs w:val="26"/>
        </w:rPr>
        <w:t>,</w:t>
      </w:r>
      <w:r w:rsidRPr="006D4F4C">
        <w:rPr>
          <w:sz w:val="26"/>
          <w:szCs w:val="26"/>
        </w:rPr>
        <w:t xml:space="preserve"> индивидуальных предпринимателей</w:t>
      </w:r>
      <w:r>
        <w:rPr>
          <w:sz w:val="26"/>
          <w:szCs w:val="26"/>
        </w:rPr>
        <w:t>, граждан составил 554,5 тысяч рублей.</w:t>
      </w:r>
    </w:p>
    <w:p w:rsidR="008C294D" w:rsidRPr="002E547B" w:rsidRDefault="008C294D" w:rsidP="008C294D">
      <w:pPr>
        <w:ind w:firstLine="709"/>
        <w:jc w:val="both"/>
        <w:rPr>
          <w:sz w:val="26"/>
          <w:szCs w:val="26"/>
        </w:rPr>
      </w:pPr>
      <w:r w:rsidRPr="002E547B">
        <w:rPr>
          <w:sz w:val="26"/>
          <w:szCs w:val="26"/>
        </w:rPr>
        <w:t xml:space="preserve">Как и ранее, у городского округа отсутствует муниципальный долг, а также просроченная кредиторская задолженность по обязательствам, что свидетельствует о стабильности финансового положения. </w:t>
      </w:r>
    </w:p>
    <w:p w:rsidR="008C294D" w:rsidRPr="002E547B" w:rsidRDefault="008C294D" w:rsidP="008C294D">
      <w:pPr>
        <w:ind w:firstLine="709"/>
        <w:jc w:val="both"/>
        <w:rPr>
          <w:sz w:val="26"/>
          <w:szCs w:val="26"/>
        </w:rPr>
      </w:pPr>
      <w:r w:rsidRPr="002E547B">
        <w:rPr>
          <w:sz w:val="26"/>
          <w:szCs w:val="26"/>
        </w:rPr>
        <w:t xml:space="preserve">Определение параметров бюджета города по уровню дефицита бюджета осуществлялось исходя из возможных источников финансирования, а также из необходимости соблюдения сбалансированности бюджета города. </w:t>
      </w:r>
    </w:p>
    <w:p w:rsidR="008C294D" w:rsidRPr="002E547B" w:rsidRDefault="008C294D" w:rsidP="008C294D">
      <w:pPr>
        <w:ind w:firstLine="709"/>
        <w:jc w:val="both"/>
        <w:rPr>
          <w:sz w:val="26"/>
          <w:szCs w:val="26"/>
        </w:rPr>
      </w:pPr>
      <w:r w:rsidRPr="002E547B">
        <w:rPr>
          <w:sz w:val="26"/>
          <w:szCs w:val="26"/>
        </w:rPr>
        <w:t>По итогам 201</w:t>
      </w:r>
      <w:r>
        <w:rPr>
          <w:sz w:val="26"/>
          <w:szCs w:val="26"/>
        </w:rPr>
        <w:t>8</w:t>
      </w:r>
      <w:r w:rsidRPr="002E547B">
        <w:rPr>
          <w:sz w:val="26"/>
          <w:szCs w:val="26"/>
        </w:rPr>
        <w:t xml:space="preserve"> года бюджет города испо</w:t>
      </w:r>
      <w:r>
        <w:rPr>
          <w:sz w:val="26"/>
          <w:szCs w:val="26"/>
        </w:rPr>
        <w:t>лнен с профицитом в размере 297 925,4 тысяч</w:t>
      </w:r>
      <w:r w:rsidRPr="002E547B">
        <w:rPr>
          <w:sz w:val="26"/>
          <w:szCs w:val="26"/>
        </w:rPr>
        <w:t xml:space="preserve"> рублей.</w:t>
      </w:r>
    </w:p>
    <w:p w:rsidR="008C294D" w:rsidRPr="002E547B" w:rsidRDefault="008C294D" w:rsidP="008C294D">
      <w:pPr>
        <w:ind w:firstLine="709"/>
        <w:jc w:val="both"/>
        <w:rPr>
          <w:sz w:val="26"/>
          <w:szCs w:val="26"/>
        </w:rPr>
      </w:pPr>
      <w:r w:rsidRPr="002E547B">
        <w:rPr>
          <w:sz w:val="26"/>
          <w:szCs w:val="26"/>
        </w:rPr>
        <w:t>В соответствии с решением Думы города К</w:t>
      </w:r>
      <w:r>
        <w:rPr>
          <w:sz w:val="26"/>
          <w:szCs w:val="26"/>
        </w:rPr>
        <w:t>огалыма от 21.03.2018 №181</w:t>
      </w:r>
      <w:r w:rsidRPr="002E547B">
        <w:rPr>
          <w:sz w:val="26"/>
          <w:szCs w:val="26"/>
        </w:rPr>
        <w:t>-ГД «О назначении публичных слушаний по проекту решения Думы города Когалыма «Об утверждении отчёта об исполнении бюджета города Когалыма за 201</w:t>
      </w:r>
      <w:r>
        <w:rPr>
          <w:sz w:val="26"/>
          <w:szCs w:val="26"/>
        </w:rPr>
        <w:t>7</w:t>
      </w:r>
      <w:r w:rsidRPr="002E547B">
        <w:rPr>
          <w:sz w:val="26"/>
          <w:szCs w:val="26"/>
        </w:rPr>
        <w:t xml:space="preserve"> год», 1</w:t>
      </w:r>
      <w:r>
        <w:rPr>
          <w:sz w:val="26"/>
          <w:szCs w:val="26"/>
        </w:rPr>
        <w:t>6</w:t>
      </w:r>
      <w:r w:rsidRPr="002E547B">
        <w:rPr>
          <w:sz w:val="26"/>
          <w:szCs w:val="26"/>
        </w:rPr>
        <w:t>.04.201</w:t>
      </w:r>
      <w:r>
        <w:rPr>
          <w:sz w:val="26"/>
          <w:szCs w:val="26"/>
        </w:rPr>
        <w:t>8</w:t>
      </w:r>
      <w:r w:rsidRPr="002E547B">
        <w:rPr>
          <w:sz w:val="26"/>
          <w:szCs w:val="26"/>
        </w:rPr>
        <w:t xml:space="preserve"> были проведены публичные слушания по указанному проекту решения.</w:t>
      </w:r>
    </w:p>
    <w:p w:rsidR="008C294D" w:rsidRPr="002E547B" w:rsidRDefault="008C294D" w:rsidP="008C294D">
      <w:pPr>
        <w:ind w:firstLine="709"/>
        <w:jc w:val="both"/>
        <w:rPr>
          <w:sz w:val="26"/>
          <w:szCs w:val="26"/>
        </w:rPr>
      </w:pPr>
      <w:r w:rsidRPr="002E547B">
        <w:rPr>
          <w:sz w:val="26"/>
          <w:szCs w:val="26"/>
        </w:rPr>
        <w:t>Отчёт об исполнении бюджета города за 201</w:t>
      </w:r>
      <w:r>
        <w:rPr>
          <w:sz w:val="26"/>
          <w:szCs w:val="26"/>
        </w:rPr>
        <w:t>7</w:t>
      </w:r>
      <w:r w:rsidRPr="002E547B">
        <w:rPr>
          <w:sz w:val="26"/>
          <w:szCs w:val="26"/>
        </w:rPr>
        <w:t xml:space="preserve"> год был представлен в Контрольно-счётную палату города Когалыма в установленные законодательством сроки. </w:t>
      </w:r>
    </w:p>
    <w:p w:rsidR="008C294D" w:rsidRPr="002E547B" w:rsidRDefault="008C294D" w:rsidP="008C294D">
      <w:pPr>
        <w:ind w:firstLine="709"/>
        <w:jc w:val="both"/>
        <w:rPr>
          <w:sz w:val="26"/>
          <w:szCs w:val="26"/>
        </w:rPr>
      </w:pPr>
      <w:r w:rsidRPr="002E547B">
        <w:rPr>
          <w:sz w:val="26"/>
          <w:szCs w:val="26"/>
        </w:rPr>
        <w:t xml:space="preserve">Решением Думы </w:t>
      </w:r>
      <w:r>
        <w:rPr>
          <w:sz w:val="26"/>
          <w:szCs w:val="26"/>
        </w:rPr>
        <w:t>города Когалыма от 18.04.2018 №186</w:t>
      </w:r>
      <w:r w:rsidRPr="002E547B">
        <w:rPr>
          <w:sz w:val="26"/>
          <w:szCs w:val="26"/>
        </w:rPr>
        <w:t>-ГД был утвержден отче</w:t>
      </w:r>
      <w:r>
        <w:rPr>
          <w:sz w:val="26"/>
          <w:szCs w:val="26"/>
        </w:rPr>
        <w:t xml:space="preserve">т об исполнении бюджета города </w:t>
      </w:r>
      <w:r w:rsidRPr="002E547B">
        <w:rPr>
          <w:sz w:val="26"/>
          <w:szCs w:val="26"/>
        </w:rPr>
        <w:t>за</w:t>
      </w:r>
      <w:r>
        <w:rPr>
          <w:sz w:val="26"/>
          <w:szCs w:val="26"/>
        </w:rPr>
        <w:t xml:space="preserve"> 2017 год: по доходам в сумме 5 118 012,9 тысяч рублей, по расходам в сумме 4 962 152,1 тысяч рублей</w:t>
      </w:r>
      <w:r w:rsidRPr="002E547B">
        <w:rPr>
          <w:sz w:val="26"/>
          <w:szCs w:val="26"/>
        </w:rPr>
        <w:t>, с превышением доходов над расходами (профицит бюджета го</w:t>
      </w:r>
      <w:r>
        <w:rPr>
          <w:sz w:val="26"/>
          <w:szCs w:val="26"/>
        </w:rPr>
        <w:t>рода) в сумме 155 860,8 тысяч</w:t>
      </w:r>
      <w:r w:rsidRPr="002E547B">
        <w:rPr>
          <w:sz w:val="26"/>
          <w:szCs w:val="26"/>
        </w:rPr>
        <w:t xml:space="preserve"> руб</w:t>
      </w:r>
      <w:r>
        <w:rPr>
          <w:sz w:val="26"/>
          <w:szCs w:val="26"/>
        </w:rPr>
        <w:t>лей</w:t>
      </w:r>
      <w:r w:rsidRPr="002E547B">
        <w:rPr>
          <w:sz w:val="26"/>
          <w:szCs w:val="26"/>
        </w:rPr>
        <w:t>.</w:t>
      </w:r>
    </w:p>
    <w:p w:rsidR="008C294D" w:rsidRPr="002E547B" w:rsidRDefault="008C294D" w:rsidP="008C294D">
      <w:pPr>
        <w:ind w:firstLine="709"/>
        <w:jc w:val="both"/>
        <w:rPr>
          <w:sz w:val="26"/>
          <w:szCs w:val="26"/>
        </w:rPr>
      </w:pPr>
      <w:r w:rsidRPr="002E547B">
        <w:rPr>
          <w:sz w:val="26"/>
          <w:szCs w:val="26"/>
        </w:rPr>
        <w:t>Комитетом финансов Администрации города Когалыма в течение 20</w:t>
      </w:r>
      <w:r>
        <w:rPr>
          <w:sz w:val="26"/>
          <w:szCs w:val="26"/>
        </w:rPr>
        <w:t>18</w:t>
      </w:r>
      <w:r w:rsidRPr="002E547B">
        <w:rPr>
          <w:sz w:val="26"/>
          <w:szCs w:val="26"/>
        </w:rPr>
        <w:t xml:space="preserve"> года осуществлялся финансовый контроль за операциями с бюджетными средствами главных распорядителей, распорядителей и получателей бюджетных средств соответствующих бюджетов. Кроме того, главными распорядителями средств бюджета города Когалыма осуществля</w:t>
      </w:r>
      <w:r w:rsidR="001F1352">
        <w:rPr>
          <w:sz w:val="26"/>
          <w:szCs w:val="26"/>
        </w:rPr>
        <w:t>лся</w:t>
      </w:r>
      <w:r w:rsidRPr="002E547B">
        <w:rPr>
          <w:sz w:val="26"/>
          <w:szCs w:val="26"/>
        </w:rPr>
        <w:t xml:space="preserve"> внутренний финансовый контроль в пределах установленных полномочий.</w:t>
      </w:r>
    </w:p>
    <w:p w:rsidR="008C294D" w:rsidRPr="006F697F" w:rsidRDefault="008C294D" w:rsidP="008C294D">
      <w:pPr>
        <w:ind w:firstLine="709"/>
        <w:jc w:val="both"/>
        <w:rPr>
          <w:sz w:val="26"/>
          <w:szCs w:val="26"/>
        </w:rPr>
      </w:pPr>
      <w:r w:rsidRPr="002E547B">
        <w:rPr>
          <w:sz w:val="26"/>
          <w:szCs w:val="26"/>
        </w:rPr>
        <w:lastRenderedPageBreak/>
        <w:t>В целях обеспечения прозрачности и открытости муниципальных финансов, повышения доступности и понятности информации о бюджете города Когалыма в 201</w:t>
      </w:r>
      <w:r>
        <w:rPr>
          <w:sz w:val="26"/>
          <w:szCs w:val="26"/>
        </w:rPr>
        <w:t>8</w:t>
      </w:r>
      <w:r w:rsidRPr="002E547B">
        <w:rPr>
          <w:sz w:val="26"/>
          <w:szCs w:val="26"/>
        </w:rPr>
        <w:t xml:space="preserve"> году была продолжена регулярная публикация информационных ресурсов «Бюджет для граждан», «Открытый бюджет»</w:t>
      </w:r>
      <w:r>
        <w:rPr>
          <w:sz w:val="26"/>
          <w:szCs w:val="26"/>
        </w:rPr>
        <w:t>,</w:t>
      </w:r>
      <w:r w:rsidRPr="002E547B">
        <w:rPr>
          <w:sz w:val="26"/>
          <w:szCs w:val="26"/>
        </w:rPr>
        <w:t xml:space="preserve"> </w:t>
      </w:r>
      <w:r w:rsidRPr="003417E1">
        <w:rPr>
          <w:sz w:val="26"/>
          <w:szCs w:val="26"/>
        </w:rPr>
        <w:t xml:space="preserve">а также </w:t>
      </w:r>
      <w:r>
        <w:rPr>
          <w:sz w:val="26"/>
          <w:szCs w:val="26"/>
        </w:rPr>
        <w:t>велась</w:t>
      </w:r>
      <w:r w:rsidRPr="003417E1">
        <w:rPr>
          <w:sz w:val="26"/>
          <w:szCs w:val="26"/>
        </w:rPr>
        <w:t xml:space="preserve"> работа </w:t>
      </w:r>
      <w:r>
        <w:rPr>
          <w:sz w:val="26"/>
          <w:szCs w:val="26"/>
        </w:rPr>
        <w:t>по взаимодействию</w:t>
      </w:r>
      <w:r w:rsidRPr="003417E1">
        <w:rPr>
          <w:sz w:val="26"/>
          <w:szCs w:val="26"/>
        </w:rPr>
        <w:t xml:space="preserve"> с общественным советом при Администрации города в сфере управления муниципальными финансами </w:t>
      </w:r>
      <w:r w:rsidRPr="006F697F">
        <w:rPr>
          <w:sz w:val="26"/>
          <w:szCs w:val="26"/>
        </w:rPr>
        <w:t xml:space="preserve">города Когалыма, созданным Постановлением Администрации города Когалыма от 28.03.2016 №744. </w:t>
      </w:r>
    </w:p>
    <w:p w:rsidR="0033061B" w:rsidRPr="006F697F" w:rsidRDefault="0033061B" w:rsidP="00602FE1">
      <w:pPr>
        <w:jc w:val="both"/>
        <w:rPr>
          <w:sz w:val="26"/>
          <w:szCs w:val="26"/>
          <w:highlight w:val="green"/>
        </w:rPr>
      </w:pPr>
    </w:p>
    <w:p w:rsidR="00D66C7F" w:rsidRPr="006F697F" w:rsidRDefault="00D66C7F" w:rsidP="00350035">
      <w:pPr>
        <w:pStyle w:val="1"/>
        <w:ind w:firstLine="709"/>
        <w:jc w:val="both"/>
      </w:pPr>
      <w:bookmarkStart w:id="14" w:name="_Toc352163210"/>
      <w:bookmarkStart w:id="15" w:name="_Toc1406692"/>
      <w:r w:rsidRPr="006F697F">
        <w:rPr>
          <w:sz w:val="26"/>
          <w:szCs w:val="26"/>
        </w:rPr>
        <w:t>2. Установление, изменение и отмена местных налогов и сборов</w:t>
      </w:r>
      <w:bookmarkEnd w:id="14"/>
      <w:bookmarkEnd w:id="15"/>
    </w:p>
    <w:p w:rsidR="00D66C7F" w:rsidRPr="006F697F" w:rsidRDefault="00D66C7F" w:rsidP="00C87243">
      <w:pPr>
        <w:ind w:firstLine="709"/>
        <w:jc w:val="both"/>
        <w:rPr>
          <w:sz w:val="26"/>
          <w:szCs w:val="26"/>
        </w:rPr>
      </w:pPr>
    </w:p>
    <w:p w:rsidR="006F697F" w:rsidRPr="006F697F" w:rsidRDefault="006F697F" w:rsidP="006F697F">
      <w:pPr>
        <w:ind w:firstLine="709"/>
        <w:jc w:val="both"/>
        <w:rPr>
          <w:sz w:val="26"/>
          <w:szCs w:val="26"/>
        </w:rPr>
      </w:pPr>
      <w:r w:rsidRPr="006F697F">
        <w:rPr>
          <w:sz w:val="26"/>
          <w:szCs w:val="26"/>
        </w:rPr>
        <w:t xml:space="preserve">В 2018 году дважды были внесены изменения в решение Думы города Когалыма от 30.10.2014 №472-ГД «О налоге на имущество физических лиц»: </w:t>
      </w:r>
    </w:p>
    <w:p w:rsidR="006F697F" w:rsidRPr="00B62BB9" w:rsidRDefault="006F697F" w:rsidP="006F697F">
      <w:pPr>
        <w:ind w:firstLine="709"/>
        <w:jc w:val="both"/>
        <w:rPr>
          <w:sz w:val="26"/>
          <w:szCs w:val="26"/>
        </w:rPr>
      </w:pPr>
      <w:r w:rsidRPr="00B62BB9">
        <w:rPr>
          <w:sz w:val="26"/>
          <w:szCs w:val="26"/>
        </w:rPr>
        <w:t>- решением Думы города Когалыма от 18.04.2018 № 187-ГД в целях привидения муниципального правового акта в соответствие нормам Налогового кодекса Российской Федерации, внесены изменения в части уточнения объекта налогообложения. Так же данным решением отменена обязанность физических лиц, имеющих право на налоговые льготы, установленные законодательством о налогах и сборах предоставлять в налоговый орган документы, подтверждающие право на налоговую льготу.</w:t>
      </w:r>
    </w:p>
    <w:p w:rsidR="006F697F" w:rsidRPr="00372817" w:rsidRDefault="006F697F" w:rsidP="006F697F">
      <w:pPr>
        <w:ind w:firstLine="709"/>
        <w:jc w:val="both"/>
        <w:rPr>
          <w:sz w:val="26"/>
          <w:szCs w:val="26"/>
        </w:rPr>
      </w:pPr>
      <w:r w:rsidRPr="000978AA">
        <w:rPr>
          <w:sz w:val="26"/>
          <w:szCs w:val="26"/>
        </w:rPr>
        <w:t>- решением Думы города Когалыма от 21.11.2018 №238-ГД</w:t>
      </w:r>
      <w:r>
        <w:rPr>
          <w:sz w:val="26"/>
          <w:szCs w:val="26"/>
        </w:rPr>
        <w:t>,</w:t>
      </w:r>
      <w:r w:rsidRPr="000978AA">
        <w:rPr>
          <w:sz w:val="26"/>
          <w:szCs w:val="26"/>
        </w:rPr>
        <w:t xml:space="preserve"> </w:t>
      </w:r>
      <w:r>
        <w:rPr>
          <w:sz w:val="26"/>
          <w:szCs w:val="26"/>
        </w:rPr>
        <w:t xml:space="preserve">в связи с внесением изменений в Налоговый кодекс </w:t>
      </w:r>
      <w:r w:rsidRPr="00B624D5">
        <w:rPr>
          <w:sz w:val="26"/>
          <w:szCs w:val="26"/>
        </w:rPr>
        <w:t>Российской Федерации</w:t>
      </w:r>
      <w:r>
        <w:rPr>
          <w:sz w:val="26"/>
          <w:szCs w:val="26"/>
        </w:rPr>
        <w:t xml:space="preserve">, расширен перечень </w:t>
      </w:r>
      <w:r w:rsidRPr="000978AA">
        <w:rPr>
          <w:sz w:val="26"/>
          <w:szCs w:val="26"/>
        </w:rPr>
        <w:t>объект</w:t>
      </w:r>
      <w:r>
        <w:rPr>
          <w:sz w:val="26"/>
          <w:szCs w:val="26"/>
        </w:rPr>
        <w:t>ов</w:t>
      </w:r>
      <w:r w:rsidRPr="000978AA">
        <w:rPr>
          <w:sz w:val="26"/>
          <w:szCs w:val="26"/>
        </w:rPr>
        <w:t xml:space="preserve"> налогообложения налог</w:t>
      </w:r>
      <w:r>
        <w:rPr>
          <w:sz w:val="26"/>
          <w:szCs w:val="26"/>
        </w:rPr>
        <w:t>а</w:t>
      </w:r>
      <w:r w:rsidRPr="000978AA">
        <w:rPr>
          <w:sz w:val="26"/>
          <w:szCs w:val="26"/>
        </w:rPr>
        <w:t xml:space="preserve"> на имущество физиче</w:t>
      </w:r>
      <w:r>
        <w:rPr>
          <w:sz w:val="26"/>
          <w:szCs w:val="26"/>
        </w:rPr>
        <w:t xml:space="preserve">ских лиц по ставке 0,2 процента. </w:t>
      </w:r>
      <w:r w:rsidRPr="00372817">
        <w:rPr>
          <w:sz w:val="26"/>
          <w:szCs w:val="26"/>
        </w:rPr>
        <w:t>Кроме того, данным решением</w:t>
      </w:r>
      <w:r>
        <w:rPr>
          <w:sz w:val="26"/>
          <w:szCs w:val="26"/>
        </w:rPr>
        <w:t xml:space="preserve"> в целях исключения разночтения,</w:t>
      </w:r>
      <w:r w:rsidRPr="00372817">
        <w:rPr>
          <w:sz w:val="26"/>
          <w:szCs w:val="26"/>
        </w:rPr>
        <w:t xml:space="preserve"> уточнена формулировка отдельных льготных категорий.   </w:t>
      </w:r>
    </w:p>
    <w:p w:rsidR="006F697F" w:rsidRPr="00055A7D" w:rsidRDefault="006F697F" w:rsidP="006F697F">
      <w:pPr>
        <w:spacing w:line="276" w:lineRule="auto"/>
        <w:ind w:firstLine="539"/>
        <w:jc w:val="both"/>
        <w:rPr>
          <w:sz w:val="26"/>
          <w:szCs w:val="26"/>
        </w:rPr>
      </w:pPr>
      <w:r w:rsidRPr="00055A7D">
        <w:rPr>
          <w:sz w:val="26"/>
          <w:szCs w:val="26"/>
        </w:rPr>
        <w:t>В части нормативно правового регулирования земельн</w:t>
      </w:r>
      <w:r>
        <w:rPr>
          <w:sz w:val="26"/>
          <w:szCs w:val="26"/>
        </w:rPr>
        <w:t>ого</w:t>
      </w:r>
      <w:r w:rsidRPr="00055A7D">
        <w:rPr>
          <w:sz w:val="26"/>
          <w:szCs w:val="26"/>
        </w:rPr>
        <w:t xml:space="preserve"> налог</w:t>
      </w:r>
      <w:r>
        <w:rPr>
          <w:sz w:val="26"/>
          <w:szCs w:val="26"/>
        </w:rPr>
        <w:t>а</w:t>
      </w:r>
      <w:r w:rsidRPr="00055A7D">
        <w:rPr>
          <w:sz w:val="26"/>
          <w:szCs w:val="26"/>
        </w:rPr>
        <w:t xml:space="preserve"> </w:t>
      </w:r>
      <w:r>
        <w:rPr>
          <w:sz w:val="26"/>
          <w:szCs w:val="26"/>
        </w:rPr>
        <w:t xml:space="preserve">были </w:t>
      </w:r>
      <w:r w:rsidRPr="00055A7D">
        <w:rPr>
          <w:sz w:val="26"/>
          <w:szCs w:val="26"/>
        </w:rPr>
        <w:t>приняты следующие решения Думы:</w:t>
      </w:r>
    </w:p>
    <w:p w:rsidR="006F697F" w:rsidRDefault="006F697F" w:rsidP="006F697F">
      <w:pPr>
        <w:ind w:firstLine="709"/>
        <w:jc w:val="both"/>
        <w:rPr>
          <w:sz w:val="26"/>
          <w:szCs w:val="26"/>
        </w:rPr>
      </w:pPr>
      <w:r w:rsidRPr="006018DE">
        <w:rPr>
          <w:sz w:val="26"/>
          <w:szCs w:val="26"/>
        </w:rPr>
        <w:t>- решением Думы города Когалыма от 18.04.2018 № 188-ГД отменена обязанность физических лиц, имеющих право на налоговые льготы, установленные законодательством о налогах и сборах предоставлять в налоговый орган документы, подтверждающие право на налоговую льготу</w:t>
      </w:r>
      <w:r>
        <w:rPr>
          <w:sz w:val="26"/>
          <w:szCs w:val="26"/>
        </w:rPr>
        <w:t xml:space="preserve">; </w:t>
      </w:r>
    </w:p>
    <w:p w:rsidR="006F697F" w:rsidRPr="00C87D6E" w:rsidRDefault="006F697F" w:rsidP="006F697F">
      <w:pPr>
        <w:ind w:firstLine="709"/>
        <w:jc w:val="both"/>
        <w:rPr>
          <w:sz w:val="26"/>
          <w:szCs w:val="26"/>
        </w:rPr>
      </w:pPr>
      <w:r>
        <w:rPr>
          <w:sz w:val="26"/>
          <w:szCs w:val="26"/>
        </w:rPr>
        <w:t>- в</w:t>
      </w:r>
      <w:r w:rsidRPr="00C87D6E">
        <w:rPr>
          <w:sz w:val="26"/>
          <w:szCs w:val="26"/>
        </w:rPr>
        <w:t xml:space="preserve"> связи с внесением изменений в правила землепользования и застройки территории города Когалыма было утверждено решение Думы города Когалыма № 200-ГД «О земельном налоге», вступающее в силу с 01.01.2019. В данном решении виды разрешенного использования земельных участков применены в соответствии с приказом Минэкономразвития от 01.09.2014 №540 «Об утверждении классификатора видов разрешенного использования земельных участков». Ставки земельного налога утверждены по видам разрешенного использования земельных участков без изменений их значения. </w:t>
      </w:r>
    </w:p>
    <w:p w:rsidR="006F697F" w:rsidRPr="00C87D6E" w:rsidRDefault="006F697F" w:rsidP="006F697F">
      <w:pPr>
        <w:ind w:firstLine="709"/>
        <w:jc w:val="both"/>
        <w:rPr>
          <w:sz w:val="26"/>
          <w:szCs w:val="26"/>
        </w:rPr>
      </w:pPr>
      <w:r w:rsidRPr="00C87D6E">
        <w:rPr>
          <w:sz w:val="26"/>
          <w:szCs w:val="26"/>
        </w:rPr>
        <w:t>Согласно проведенному анализу эффективности предоставленных налоговых льгот</w:t>
      </w:r>
      <w:r w:rsidRPr="00A60808">
        <w:t xml:space="preserve"> </w:t>
      </w:r>
      <w:r w:rsidRPr="00810041">
        <w:rPr>
          <w:sz w:val="26"/>
          <w:szCs w:val="26"/>
        </w:rPr>
        <w:t xml:space="preserve">вышеуказанным решением </w:t>
      </w:r>
      <w:r w:rsidRPr="00A60808">
        <w:rPr>
          <w:sz w:val="26"/>
          <w:szCs w:val="26"/>
        </w:rPr>
        <w:t>отменены льготы отдельным юридическим</w:t>
      </w:r>
      <w:r>
        <w:rPr>
          <w:sz w:val="26"/>
          <w:szCs w:val="26"/>
        </w:rPr>
        <w:t xml:space="preserve"> лицам. Кроме того</w:t>
      </w:r>
      <w:r w:rsidRPr="00C87D6E">
        <w:rPr>
          <w:sz w:val="26"/>
          <w:szCs w:val="26"/>
        </w:rPr>
        <w:t>, учитывая изменения, внесенные в Налоговый Кодекс Российской Федерации, в части предоставления льгот отдельным категориям граждан в виде уменьшения налоговой базы на величину кадастровой стоимости 600 квадратных метров площади земельного участка отменены льготы физическим лицам.</w:t>
      </w:r>
    </w:p>
    <w:p w:rsidR="006F697F" w:rsidRPr="006F697F" w:rsidRDefault="006F697F" w:rsidP="006F697F">
      <w:pPr>
        <w:ind w:firstLine="709"/>
        <w:jc w:val="both"/>
        <w:rPr>
          <w:sz w:val="26"/>
          <w:szCs w:val="26"/>
        </w:rPr>
      </w:pPr>
      <w:r>
        <w:rPr>
          <w:sz w:val="26"/>
          <w:szCs w:val="26"/>
        </w:rPr>
        <w:lastRenderedPageBreak/>
        <w:t>В</w:t>
      </w:r>
      <w:r w:rsidRPr="00CE2231">
        <w:rPr>
          <w:sz w:val="26"/>
          <w:szCs w:val="26"/>
        </w:rPr>
        <w:t xml:space="preserve"> целях исполнения поручения Губернатора автономного округа о необходимости при установлении налоговых льгот на территории города предусмотреть зависимость такого решения от достижения национальных целей развития, установленных Указом Президента Р</w:t>
      </w:r>
      <w:r>
        <w:rPr>
          <w:sz w:val="26"/>
          <w:szCs w:val="26"/>
        </w:rPr>
        <w:t xml:space="preserve">оссийской </w:t>
      </w:r>
      <w:r w:rsidRPr="00CE2231">
        <w:rPr>
          <w:sz w:val="26"/>
          <w:szCs w:val="26"/>
        </w:rPr>
        <w:t>Ф</w:t>
      </w:r>
      <w:r>
        <w:rPr>
          <w:sz w:val="26"/>
          <w:szCs w:val="26"/>
        </w:rPr>
        <w:t>едерации от 7 мая 2018 года №204</w:t>
      </w:r>
      <w:r w:rsidR="001F1352">
        <w:rPr>
          <w:sz w:val="26"/>
          <w:szCs w:val="26"/>
        </w:rPr>
        <w:t>,</w:t>
      </w:r>
      <w:r>
        <w:rPr>
          <w:sz w:val="26"/>
          <w:szCs w:val="26"/>
        </w:rPr>
        <w:t xml:space="preserve"> решением Думы города Когалыма от 24.09.2018 №214-ГД </w:t>
      </w:r>
      <w:r w:rsidRPr="006F697F">
        <w:rPr>
          <w:sz w:val="26"/>
          <w:szCs w:val="26"/>
        </w:rPr>
        <w:t xml:space="preserve">утверждено положение о налоговых льготах определяющее общие цели, принципы и порядок установления льгот. </w:t>
      </w:r>
    </w:p>
    <w:p w:rsidR="00AC4BDD" w:rsidRPr="006F697F" w:rsidRDefault="00AC4BDD" w:rsidP="00773D77">
      <w:pPr>
        <w:rPr>
          <w:highlight w:val="green"/>
        </w:rPr>
      </w:pPr>
    </w:p>
    <w:p w:rsidR="00D66C7F" w:rsidRPr="006F697F" w:rsidRDefault="00D66C7F" w:rsidP="00350035">
      <w:pPr>
        <w:pStyle w:val="1"/>
        <w:ind w:firstLine="709"/>
        <w:jc w:val="both"/>
        <w:rPr>
          <w:sz w:val="26"/>
          <w:szCs w:val="26"/>
        </w:rPr>
      </w:pPr>
      <w:bookmarkStart w:id="16" w:name="_Toc1406693"/>
      <w:r w:rsidRPr="006F697F">
        <w:rPr>
          <w:sz w:val="26"/>
          <w:szCs w:val="26"/>
        </w:rPr>
        <w:t>3. Владение, пользование и распоряжение имуществом, находящимся в муниципальной собственности городского округа</w:t>
      </w:r>
      <w:bookmarkEnd w:id="12"/>
      <w:bookmarkEnd w:id="16"/>
    </w:p>
    <w:p w:rsidR="00B74DD8" w:rsidRPr="006F697F" w:rsidRDefault="00B74DD8" w:rsidP="00B74DD8">
      <w:pPr>
        <w:widowControl w:val="0"/>
        <w:autoSpaceDE w:val="0"/>
        <w:autoSpaceDN w:val="0"/>
        <w:adjustRightInd w:val="0"/>
        <w:ind w:firstLine="709"/>
        <w:jc w:val="both"/>
        <w:rPr>
          <w:b/>
          <w:sz w:val="26"/>
          <w:szCs w:val="26"/>
          <w:highlight w:val="green"/>
        </w:rPr>
      </w:pPr>
      <w:bookmarkStart w:id="17" w:name="_Toc352163212"/>
    </w:p>
    <w:p w:rsidR="00A217C0" w:rsidRPr="000965BF" w:rsidRDefault="00A217C0" w:rsidP="00A217C0">
      <w:pPr>
        <w:tabs>
          <w:tab w:val="left" w:pos="1418"/>
        </w:tabs>
        <w:ind w:firstLine="709"/>
        <w:jc w:val="both"/>
        <w:rPr>
          <w:sz w:val="26"/>
          <w:szCs w:val="26"/>
        </w:rPr>
      </w:pPr>
      <w:r w:rsidRPr="006F697F">
        <w:rPr>
          <w:sz w:val="26"/>
          <w:szCs w:val="26"/>
        </w:rPr>
        <w:t>В реестре муниципальной собственности города Когалыма отражаются сведения согласно поступающей информации по включению (исключению), увеличению</w:t>
      </w:r>
      <w:r w:rsidRPr="000965BF">
        <w:rPr>
          <w:sz w:val="26"/>
          <w:szCs w:val="26"/>
        </w:rPr>
        <w:t xml:space="preserve"> балансовой стоимости имущества и другие действия. </w:t>
      </w:r>
    </w:p>
    <w:p w:rsidR="00A217C0" w:rsidRPr="000965BF" w:rsidRDefault="00A217C0" w:rsidP="00A217C0">
      <w:pPr>
        <w:autoSpaceDE w:val="0"/>
        <w:autoSpaceDN w:val="0"/>
        <w:adjustRightInd w:val="0"/>
        <w:ind w:firstLine="709"/>
        <w:jc w:val="both"/>
        <w:rPr>
          <w:sz w:val="26"/>
          <w:szCs w:val="26"/>
        </w:rPr>
      </w:pPr>
      <w:r w:rsidRPr="000965BF">
        <w:rPr>
          <w:sz w:val="26"/>
          <w:szCs w:val="26"/>
        </w:rPr>
        <w:t>Реестр муниципальной собственности состоит из трех разделов:</w:t>
      </w:r>
    </w:p>
    <w:p w:rsidR="00A217C0" w:rsidRPr="000965BF" w:rsidRDefault="00A217C0" w:rsidP="00A217C0">
      <w:pPr>
        <w:tabs>
          <w:tab w:val="left" w:pos="851"/>
        </w:tabs>
        <w:autoSpaceDE w:val="0"/>
        <w:autoSpaceDN w:val="0"/>
        <w:adjustRightInd w:val="0"/>
        <w:ind w:firstLine="709"/>
        <w:jc w:val="both"/>
        <w:rPr>
          <w:sz w:val="26"/>
          <w:szCs w:val="26"/>
        </w:rPr>
      </w:pPr>
      <w:r w:rsidRPr="000965BF">
        <w:rPr>
          <w:sz w:val="26"/>
          <w:szCs w:val="26"/>
        </w:rPr>
        <w:t>-</w:t>
      </w:r>
      <w:r w:rsidRPr="000965BF">
        <w:rPr>
          <w:sz w:val="26"/>
          <w:szCs w:val="26"/>
        </w:rPr>
        <w:tab/>
        <w:t>в первый раздел включаются сведения о муниципальном недвижимом имуществе;</w:t>
      </w:r>
    </w:p>
    <w:p w:rsidR="00A217C0" w:rsidRPr="000965BF" w:rsidRDefault="00A217C0" w:rsidP="00A217C0">
      <w:pPr>
        <w:tabs>
          <w:tab w:val="left" w:pos="851"/>
        </w:tabs>
        <w:autoSpaceDE w:val="0"/>
        <w:autoSpaceDN w:val="0"/>
        <w:adjustRightInd w:val="0"/>
        <w:ind w:firstLine="709"/>
        <w:jc w:val="both"/>
        <w:rPr>
          <w:sz w:val="26"/>
          <w:szCs w:val="26"/>
        </w:rPr>
      </w:pPr>
      <w:r w:rsidRPr="000965BF">
        <w:rPr>
          <w:sz w:val="26"/>
          <w:szCs w:val="26"/>
        </w:rPr>
        <w:t>-</w:t>
      </w:r>
      <w:r w:rsidRPr="000965BF">
        <w:rPr>
          <w:sz w:val="26"/>
          <w:szCs w:val="26"/>
        </w:rPr>
        <w:tab/>
        <w:t>во второй раздел включаются сведения о муниципальном движимом имуществе;</w:t>
      </w:r>
    </w:p>
    <w:p w:rsidR="00A217C0" w:rsidRPr="000965BF" w:rsidRDefault="00A217C0" w:rsidP="00A217C0">
      <w:pPr>
        <w:tabs>
          <w:tab w:val="left" w:pos="851"/>
        </w:tabs>
        <w:autoSpaceDE w:val="0"/>
        <w:autoSpaceDN w:val="0"/>
        <w:adjustRightInd w:val="0"/>
        <w:ind w:firstLine="709"/>
        <w:jc w:val="both"/>
        <w:rPr>
          <w:sz w:val="26"/>
          <w:szCs w:val="26"/>
        </w:rPr>
      </w:pPr>
      <w:r w:rsidRPr="000965BF">
        <w:rPr>
          <w:sz w:val="26"/>
          <w:szCs w:val="26"/>
        </w:rPr>
        <w:t>-</w:t>
      </w:r>
      <w:r w:rsidRPr="000965BF">
        <w:rPr>
          <w:sz w:val="26"/>
          <w:szCs w:val="26"/>
        </w:rPr>
        <w:tab/>
        <w:t xml:space="preserve">в третий раздел включаются 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муниципальному образованию, и иных юридических лицах, в которых Администрация города Когалыма является учредителем (участником). </w:t>
      </w:r>
    </w:p>
    <w:p w:rsidR="00A217C0" w:rsidRPr="000965BF" w:rsidRDefault="00A217C0" w:rsidP="00A217C0">
      <w:pPr>
        <w:ind w:firstLine="709"/>
        <w:jc w:val="both"/>
        <w:rPr>
          <w:sz w:val="26"/>
          <w:szCs w:val="26"/>
        </w:rPr>
      </w:pPr>
      <w:r w:rsidRPr="000965BF">
        <w:rPr>
          <w:sz w:val="26"/>
          <w:szCs w:val="26"/>
        </w:rPr>
        <w:t>На 01.01.2019 в муниципальной собственности города Когалыма значится 18</w:t>
      </w:r>
      <w:r w:rsidR="009037B1">
        <w:rPr>
          <w:sz w:val="26"/>
          <w:szCs w:val="26"/>
        </w:rPr>
        <w:t> </w:t>
      </w:r>
      <w:r w:rsidRPr="000965BF">
        <w:rPr>
          <w:sz w:val="26"/>
          <w:szCs w:val="26"/>
        </w:rPr>
        <w:t>650 единиц муниципального имущества, балансовой стоимостью 16 833 786,89</w:t>
      </w:r>
      <w:r w:rsidR="00C223E8">
        <w:rPr>
          <w:sz w:val="26"/>
          <w:szCs w:val="26"/>
        </w:rPr>
        <w:t xml:space="preserve"> </w:t>
      </w:r>
      <w:r w:rsidRPr="000965BF">
        <w:rPr>
          <w:sz w:val="26"/>
          <w:szCs w:val="26"/>
        </w:rPr>
        <w:t>тыс. рублей, в том числе:</w:t>
      </w:r>
    </w:p>
    <w:p w:rsidR="00A217C0" w:rsidRPr="000965BF" w:rsidRDefault="00A217C0" w:rsidP="00A217C0">
      <w:pPr>
        <w:ind w:firstLine="709"/>
        <w:jc w:val="both"/>
        <w:rPr>
          <w:sz w:val="26"/>
          <w:szCs w:val="26"/>
        </w:rPr>
      </w:pPr>
      <w:r w:rsidRPr="000965BF">
        <w:rPr>
          <w:sz w:val="26"/>
          <w:szCs w:val="26"/>
        </w:rPr>
        <w:t>1) закрепл</w:t>
      </w:r>
      <w:r w:rsidR="009037B1">
        <w:rPr>
          <w:sz w:val="26"/>
          <w:szCs w:val="26"/>
        </w:rPr>
        <w:t>е</w:t>
      </w:r>
      <w:r w:rsidRPr="000965BF">
        <w:rPr>
          <w:sz w:val="26"/>
          <w:szCs w:val="26"/>
        </w:rPr>
        <w:t xml:space="preserve">нные на праве хозяйственного ведения за муниципальными унитарными предприятиями города Когалыма (2 муниципальных предприятия) – 1 387 единиц, балансовой стоимостью 192 141,71 тыс. рублей; </w:t>
      </w:r>
    </w:p>
    <w:p w:rsidR="00A217C0" w:rsidRPr="000965BF" w:rsidRDefault="00A217C0" w:rsidP="00A217C0">
      <w:pPr>
        <w:ind w:firstLine="709"/>
        <w:jc w:val="both"/>
        <w:rPr>
          <w:sz w:val="26"/>
          <w:szCs w:val="26"/>
        </w:rPr>
      </w:pPr>
      <w:r w:rsidRPr="000965BF">
        <w:rPr>
          <w:sz w:val="26"/>
          <w:szCs w:val="26"/>
        </w:rPr>
        <w:t>2) закрепл</w:t>
      </w:r>
      <w:r w:rsidR="009037B1">
        <w:rPr>
          <w:sz w:val="26"/>
          <w:szCs w:val="26"/>
        </w:rPr>
        <w:t>е</w:t>
      </w:r>
      <w:r w:rsidRPr="000965BF">
        <w:rPr>
          <w:sz w:val="26"/>
          <w:szCs w:val="26"/>
        </w:rPr>
        <w:t xml:space="preserve">нные на праве оперативного управления за муниципальными учреждениями города Когалыма (34 учреждения) – 10 416 единиц муниципального имущества, балансовой стоимостью 7 022 665,71 тыс. рублей; </w:t>
      </w:r>
    </w:p>
    <w:p w:rsidR="00A217C0" w:rsidRPr="000965BF" w:rsidRDefault="00A217C0" w:rsidP="00A217C0">
      <w:pPr>
        <w:ind w:firstLine="709"/>
        <w:jc w:val="both"/>
        <w:rPr>
          <w:sz w:val="26"/>
          <w:szCs w:val="26"/>
        </w:rPr>
      </w:pPr>
      <w:r w:rsidRPr="000965BF">
        <w:rPr>
          <w:sz w:val="26"/>
          <w:szCs w:val="26"/>
        </w:rPr>
        <w:t xml:space="preserve">3) имущество, состоящее на балансе муниципальной казны (переданное по договорам аренды, безвозмездного пользования, на хранение) 776 единиц, балансовой стоимостью 3 455 738,14 тыс. рублей; </w:t>
      </w:r>
    </w:p>
    <w:p w:rsidR="00A217C0" w:rsidRPr="000965BF" w:rsidRDefault="00A217C0" w:rsidP="00A217C0">
      <w:pPr>
        <w:ind w:firstLine="709"/>
        <w:jc w:val="both"/>
        <w:rPr>
          <w:sz w:val="26"/>
          <w:szCs w:val="26"/>
        </w:rPr>
      </w:pPr>
      <w:r w:rsidRPr="000965BF">
        <w:rPr>
          <w:sz w:val="26"/>
          <w:szCs w:val="26"/>
        </w:rPr>
        <w:t>4) имущество, переданное по концессионным соглашениям – 4 604 единиц</w:t>
      </w:r>
      <w:r w:rsidR="00C223E8">
        <w:rPr>
          <w:sz w:val="26"/>
          <w:szCs w:val="26"/>
        </w:rPr>
        <w:t>ы</w:t>
      </w:r>
      <w:r w:rsidRPr="000965BF">
        <w:rPr>
          <w:sz w:val="26"/>
          <w:szCs w:val="26"/>
        </w:rPr>
        <w:t xml:space="preserve">, балансовой стоимостью 3 123 967,91 тыс. рублей; </w:t>
      </w:r>
    </w:p>
    <w:p w:rsidR="00A217C0" w:rsidRPr="000965BF" w:rsidRDefault="00A217C0" w:rsidP="00A217C0">
      <w:pPr>
        <w:ind w:firstLine="709"/>
        <w:jc w:val="both"/>
        <w:rPr>
          <w:sz w:val="26"/>
          <w:szCs w:val="26"/>
        </w:rPr>
      </w:pPr>
      <w:r w:rsidRPr="000965BF">
        <w:rPr>
          <w:sz w:val="26"/>
          <w:szCs w:val="26"/>
        </w:rPr>
        <w:t xml:space="preserve">5) земельные участки - 365 единиц, кадастровой стоимостью 2 824 559,45 тыс. рублей; </w:t>
      </w:r>
    </w:p>
    <w:p w:rsidR="00A217C0" w:rsidRPr="000965BF" w:rsidRDefault="00A217C0" w:rsidP="00A217C0">
      <w:pPr>
        <w:ind w:firstLine="709"/>
        <w:jc w:val="both"/>
        <w:rPr>
          <w:sz w:val="26"/>
          <w:szCs w:val="26"/>
        </w:rPr>
      </w:pPr>
      <w:r w:rsidRPr="000965BF">
        <w:rPr>
          <w:sz w:val="26"/>
          <w:szCs w:val="26"/>
        </w:rPr>
        <w:t xml:space="preserve">6) объекты незавершенного строительства – 4 единицы, балансовой стоимостью 286 324,08 тыс. рублей </w:t>
      </w:r>
    </w:p>
    <w:p w:rsidR="00A217C0" w:rsidRPr="000965BF" w:rsidRDefault="00A217C0" w:rsidP="00A217C0">
      <w:pPr>
        <w:ind w:firstLine="709"/>
        <w:jc w:val="both"/>
        <w:rPr>
          <w:sz w:val="26"/>
          <w:szCs w:val="26"/>
        </w:rPr>
      </w:pPr>
      <w:r w:rsidRPr="000965BF">
        <w:rPr>
          <w:sz w:val="26"/>
          <w:szCs w:val="26"/>
        </w:rPr>
        <w:t>7) жилищный фонд – 1</w:t>
      </w:r>
      <w:r w:rsidR="00C223E8">
        <w:rPr>
          <w:sz w:val="26"/>
          <w:szCs w:val="26"/>
        </w:rPr>
        <w:t> </w:t>
      </w:r>
      <w:r w:rsidRPr="000965BF">
        <w:rPr>
          <w:sz w:val="26"/>
          <w:szCs w:val="26"/>
        </w:rPr>
        <w:t>098</w:t>
      </w:r>
      <w:r w:rsidR="00C223E8">
        <w:rPr>
          <w:sz w:val="26"/>
          <w:szCs w:val="26"/>
        </w:rPr>
        <w:t xml:space="preserve"> </w:t>
      </w:r>
      <w:r w:rsidRPr="000965BF">
        <w:rPr>
          <w:sz w:val="26"/>
          <w:szCs w:val="26"/>
        </w:rPr>
        <w:t xml:space="preserve">единиц, балансовой стоимостью 3 038 589,89 тыс. рублей. </w:t>
      </w:r>
    </w:p>
    <w:p w:rsidR="00A217C0" w:rsidRPr="000965BF" w:rsidRDefault="00A217C0" w:rsidP="00A217C0">
      <w:pPr>
        <w:ind w:firstLine="709"/>
        <w:jc w:val="both"/>
        <w:rPr>
          <w:sz w:val="26"/>
          <w:szCs w:val="26"/>
        </w:rPr>
      </w:pPr>
      <w:r w:rsidRPr="000965BF">
        <w:rPr>
          <w:sz w:val="26"/>
          <w:szCs w:val="26"/>
        </w:rPr>
        <w:t>В 2018 году Комитетом</w:t>
      </w:r>
      <w:r w:rsidR="00C223E8">
        <w:rPr>
          <w:sz w:val="26"/>
          <w:szCs w:val="26"/>
        </w:rPr>
        <w:t xml:space="preserve"> по управлению муниципальным имуществом Администрации города Когалыма</w:t>
      </w:r>
      <w:r w:rsidRPr="000965BF">
        <w:rPr>
          <w:sz w:val="26"/>
          <w:szCs w:val="26"/>
        </w:rPr>
        <w:t xml:space="preserve"> </w:t>
      </w:r>
      <w:r w:rsidR="00C223E8">
        <w:rPr>
          <w:sz w:val="26"/>
          <w:szCs w:val="26"/>
        </w:rPr>
        <w:t xml:space="preserve">(далее – КУМИ) </w:t>
      </w:r>
      <w:r w:rsidRPr="000965BF">
        <w:rPr>
          <w:sz w:val="26"/>
          <w:szCs w:val="26"/>
        </w:rPr>
        <w:t xml:space="preserve">в реестр муниципальной </w:t>
      </w:r>
      <w:r w:rsidRPr="000965BF">
        <w:rPr>
          <w:sz w:val="26"/>
          <w:szCs w:val="26"/>
        </w:rPr>
        <w:lastRenderedPageBreak/>
        <w:t>собственности включены 54 квартиры на общую сумму 147 587,37 тыс. рублей, в том числе приобрет</w:t>
      </w:r>
      <w:r w:rsidR="009037B1">
        <w:rPr>
          <w:sz w:val="26"/>
          <w:szCs w:val="26"/>
        </w:rPr>
        <w:t>е</w:t>
      </w:r>
      <w:r w:rsidRPr="000965BF">
        <w:rPr>
          <w:sz w:val="26"/>
          <w:szCs w:val="26"/>
        </w:rPr>
        <w:t>нных в рамках муниципальной программы «Обеспечение доступным и комфортным жильем жителей города Когалыма»</w:t>
      </w:r>
      <w:r w:rsidR="00C223E8">
        <w:rPr>
          <w:sz w:val="26"/>
          <w:szCs w:val="26"/>
        </w:rPr>
        <w:t xml:space="preserve"> </w:t>
      </w:r>
      <w:r w:rsidR="00141411" w:rsidRPr="00AC4BDD">
        <w:rPr>
          <w:sz w:val="26"/>
          <w:szCs w:val="26"/>
        </w:rPr>
        <w:t>утвержденной постановлением Администрации города Когалыма от 15.10.2013 №2931,</w:t>
      </w:r>
      <w:r w:rsidRPr="000965BF">
        <w:rPr>
          <w:sz w:val="26"/>
          <w:szCs w:val="26"/>
        </w:rPr>
        <w:t xml:space="preserve"> 6 единиц на общую сумму 21 927,76 тыс. рублей и вновь введенных в 2017 году в эксплуатацию трехэтажных жилых домов №1 и №2 по улице Комсомольская дома 10 и 10А,</w:t>
      </w:r>
      <w:r>
        <w:rPr>
          <w:sz w:val="26"/>
          <w:szCs w:val="26"/>
        </w:rPr>
        <w:t xml:space="preserve"> </w:t>
      </w:r>
      <w:r w:rsidRPr="000965BF">
        <w:rPr>
          <w:sz w:val="26"/>
          <w:szCs w:val="26"/>
        </w:rPr>
        <w:t>в количестве 48 единиц на общую сумму 125 659,61 тыс. рублей.</w:t>
      </w:r>
    </w:p>
    <w:p w:rsidR="00A217C0" w:rsidRPr="000965BF" w:rsidRDefault="00A217C0" w:rsidP="00A217C0">
      <w:pPr>
        <w:ind w:firstLine="709"/>
        <w:jc w:val="both"/>
        <w:rPr>
          <w:sz w:val="26"/>
          <w:szCs w:val="26"/>
        </w:rPr>
      </w:pPr>
      <w:r w:rsidRPr="000965BF">
        <w:rPr>
          <w:sz w:val="26"/>
          <w:szCs w:val="26"/>
        </w:rPr>
        <w:t>Зарегистрированы</w:t>
      </w:r>
      <w:r>
        <w:rPr>
          <w:sz w:val="26"/>
          <w:szCs w:val="26"/>
        </w:rPr>
        <w:t xml:space="preserve"> </w:t>
      </w:r>
      <w:r w:rsidRPr="000965BF">
        <w:rPr>
          <w:sz w:val="26"/>
          <w:szCs w:val="26"/>
        </w:rPr>
        <w:t>в собственность муниципального образования</w:t>
      </w:r>
      <w:r w:rsidR="00C223E8">
        <w:rPr>
          <w:sz w:val="26"/>
          <w:szCs w:val="26"/>
        </w:rPr>
        <w:t xml:space="preserve"> </w:t>
      </w:r>
      <w:r w:rsidRPr="000965BF">
        <w:rPr>
          <w:sz w:val="26"/>
          <w:szCs w:val="26"/>
        </w:rPr>
        <w:t>2 объекта недвижимости, которы</w:t>
      </w:r>
      <w:r w:rsidR="00C223E8">
        <w:rPr>
          <w:sz w:val="26"/>
          <w:szCs w:val="26"/>
        </w:rPr>
        <w:t>е</w:t>
      </w:r>
      <w:r w:rsidRPr="000965BF">
        <w:rPr>
          <w:sz w:val="26"/>
          <w:szCs w:val="26"/>
        </w:rPr>
        <w:t xml:space="preserve"> ранее были выявлены как бесхозяйная вещь.</w:t>
      </w:r>
    </w:p>
    <w:p w:rsidR="00A217C0" w:rsidRPr="000965BF" w:rsidRDefault="00A217C0" w:rsidP="00A217C0">
      <w:pPr>
        <w:ind w:firstLine="709"/>
        <w:jc w:val="both"/>
        <w:rPr>
          <w:sz w:val="26"/>
          <w:szCs w:val="26"/>
        </w:rPr>
      </w:pPr>
      <w:r w:rsidRPr="000965BF">
        <w:rPr>
          <w:sz w:val="26"/>
          <w:szCs w:val="26"/>
        </w:rPr>
        <w:t>Передача муниципального имущества в пользование осуществляется по итогам торгов на право аренды в форме аукционов или конкурсов, либо в случаях, предусмотренных действующим законодательством Российской Федерации, без проведения торгов.</w:t>
      </w:r>
    </w:p>
    <w:p w:rsidR="00A217C0" w:rsidRPr="000965BF" w:rsidRDefault="00A217C0" w:rsidP="00A217C0">
      <w:pPr>
        <w:ind w:firstLine="709"/>
        <w:jc w:val="both"/>
        <w:rPr>
          <w:color w:val="000000" w:themeColor="text1"/>
          <w:sz w:val="26"/>
          <w:szCs w:val="26"/>
        </w:rPr>
      </w:pPr>
      <w:r w:rsidRPr="000965BF">
        <w:rPr>
          <w:color w:val="000000" w:themeColor="text1"/>
          <w:sz w:val="26"/>
          <w:szCs w:val="26"/>
        </w:rPr>
        <w:t xml:space="preserve">Так, за 2018 год </w:t>
      </w:r>
      <w:r w:rsidR="00C223E8">
        <w:rPr>
          <w:color w:val="000000" w:themeColor="text1"/>
          <w:sz w:val="26"/>
          <w:szCs w:val="26"/>
        </w:rPr>
        <w:t>КУМИ</w:t>
      </w:r>
      <w:r w:rsidRPr="000965BF">
        <w:rPr>
          <w:color w:val="000000" w:themeColor="text1"/>
          <w:sz w:val="26"/>
          <w:szCs w:val="26"/>
        </w:rPr>
        <w:t xml:space="preserve"> заключено </w:t>
      </w:r>
      <w:r w:rsidRPr="000965BF">
        <w:rPr>
          <w:sz w:val="26"/>
          <w:szCs w:val="26"/>
        </w:rPr>
        <w:t>403</w:t>
      </w:r>
      <w:r w:rsidRPr="000965BF">
        <w:rPr>
          <w:color w:val="000000" w:themeColor="text1"/>
          <w:sz w:val="26"/>
          <w:szCs w:val="26"/>
        </w:rPr>
        <w:t xml:space="preserve"> догово</w:t>
      </w:r>
      <w:r w:rsidR="00C223E8">
        <w:rPr>
          <w:color w:val="000000" w:themeColor="text1"/>
          <w:sz w:val="26"/>
          <w:szCs w:val="26"/>
        </w:rPr>
        <w:t>ра</w:t>
      </w:r>
      <w:r w:rsidRPr="000965BF">
        <w:rPr>
          <w:color w:val="000000" w:themeColor="text1"/>
          <w:sz w:val="26"/>
          <w:szCs w:val="26"/>
        </w:rPr>
        <w:t xml:space="preserve"> на передачу муниципального имущества в пользование, в том числе:</w:t>
      </w:r>
    </w:p>
    <w:p w:rsidR="00A217C0" w:rsidRPr="000965BF" w:rsidRDefault="00A217C0" w:rsidP="00A217C0">
      <w:pPr>
        <w:ind w:firstLine="709"/>
        <w:jc w:val="both"/>
        <w:rPr>
          <w:color w:val="000000" w:themeColor="text1"/>
          <w:sz w:val="26"/>
          <w:szCs w:val="26"/>
        </w:rPr>
      </w:pPr>
      <w:r w:rsidRPr="000965BF">
        <w:rPr>
          <w:color w:val="000000" w:themeColor="text1"/>
          <w:sz w:val="26"/>
          <w:szCs w:val="26"/>
        </w:rPr>
        <w:t>- 59 договор</w:t>
      </w:r>
      <w:r w:rsidR="00C223E8">
        <w:rPr>
          <w:color w:val="000000" w:themeColor="text1"/>
          <w:sz w:val="26"/>
          <w:szCs w:val="26"/>
        </w:rPr>
        <w:t>ов</w:t>
      </w:r>
      <w:r w:rsidRPr="000965BF">
        <w:rPr>
          <w:color w:val="000000" w:themeColor="text1"/>
          <w:sz w:val="26"/>
          <w:szCs w:val="26"/>
        </w:rPr>
        <w:t xml:space="preserve"> аренды недвижимого муниципального имущества;</w:t>
      </w:r>
    </w:p>
    <w:p w:rsidR="00A217C0" w:rsidRPr="000965BF" w:rsidRDefault="00A217C0" w:rsidP="00A217C0">
      <w:pPr>
        <w:ind w:firstLine="709"/>
        <w:jc w:val="both"/>
        <w:rPr>
          <w:color w:val="000000" w:themeColor="text1"/>
          <w:sz w:val="26"/>
          <w:szCs w:val="26"/>
        </w:rPr>
      </w:pPr>
      <w:r w:rsidRPr="000965BF">
        <w:rPr>
          <w:color w:val="000000" w:themeColor="text1"/>
          <w:sz w:val="26"/>
          <w:szCs w:val="26"/>
        </w:rPr>
        <w:t>- 7 договоров аренды муниципального движимого имущества;</w:t>
      </w:r>
    </w:p>
    <w:p w:rsidR="00A217C0" w:rsidRPr="000965BF" w:rsidRDefault="00A217C0" w:rsidP="00A217C0">
      <w:pPr>
        <w:ind w:firstLine="709"/>
        <w:jc w:val="both"/>
        <w:rPr>
          <w:color w:val="000000" w:themeColor="text1"/>
          <w:sz w:val="26"/>
          <w:szCs w:val="26"/>
        </w:rPr>
      </w:pPr>
      <w:r w:rsidRPr="000965BF">
        <w:rPr>
          <w:color w:val="000000" w:themeColor="text1"/>
          <w:sz w:val="26"/>
          <w:szCs w:val="26"/>
        </w:rPr>
        <w:t xml:space="preserve">- </w:t>
      </w:r>
      <w:r w:rsidRPr="000965BF">
        <w:rPr>
          <w:sz w:val="26"/>
          <w:szCs w:val="26"/>
        </w:rPr>
        <w:t>9 договоров</w:t>
      </w:r>
      <w:r w:rsidRPr="000965BF">
        <w:rPr>
          <w:color w:val="000000" w:themeColor="text1"/>
          <w:sz w:val="26"/>
          <w:szCs w:val="26"/>
        </w:rPr>
        <w:t xml:space="preserve"> аренды жилого помещения;</w:t>
      </w:r>
    </w:p>
    <w:p w:rsidR="00A217C0" w:rsidRPr="000965BF" w:rsidRDefault="00A217C0" w:rsidP="00A217C0">
      <w:pPr>
        <w:ind w:firstLine="709"/>
        <w:jc w:val="both"/>
        <w:rPr>
          <w:sz w:val="26"/>
          <w:szCs w:val="26"/>
        </w:rPr>
      </w:pPr>
      <w:r w:rsidRPr="000965BF">
        <w:rPr>
          <w:sz w:val="26"/>
          <w:szCs w:val="26"/>
        </w:rPr>
        <w:t>- 19 договор</w:t>
      </w:r>
      <w:r w:rsidR="00C223E8">
        <w:rPr>
          <w:sz w:val="26"/>
          <w:szCs w:val="26"/>
        </w:rPr>
        <w:t>ов</w:t>
      </w:r>
      <w:r w:rsidRPr="000965BF">
        <w:rPr>
          <w:sz w:val="26"/>
          <w:szCs w:val="26"/>
        </w:rPr>
        <w:t xml:space="preserve"> безвозмездного временного пользования;</w:t>
      </w:r>
    </w:p>
    <w:p w:rsidR="00A217C0" w:rsidRPr="000965BF" w:rsidRDefault="00A217C0" w:rsidP="00A217C0">
      <w:pPr>
        <w:ind w:firstLine="709"/>
        <w:jc w:val="both"/>
        <w:rPr>
          <w:sz w:val="26"/>
          <w:szCs w:val="26"/>
        </w:rPr>
      </w:pPr>
      <w:r w:rsidRPr="000965BF">
        <w:rPr>
          <w:sz w:val="26"/>
          <w:szCs w:val="26"/>
        </w:rPr>
        <w:t>- 151</w:t>
      </w:r>
      <w:r w:rsidR="00C223E8">
        <w:rPr>
          <w:sz w:val="26"/>
          <w:szCs w:val="26"/>
        </w:rPr>
        <w:t xml:space="preserve"> </w:t>
      </w:r>
      <w:r w:rsidRPr="000965BF">
        <w:rPr>
          <w:sz w:val="26"/>
          <w:szCs w:val="26"/>
        </w:rPr>
        <w:t>договор найма жилого помещения муниципального жилищного фонда коммерческого использования в городе Когалыме;</w:t>
      </w:r>
    </w:p>
    <w:p w:rsidR="00A217C0" w:rsidRPr="000965BF" w:rsidRDefault="00A217C0" w:rsidP="00A217C0">
      <w:pPr>
        <w:ind w:firstLine="709"/>
        <w:jc w:val="both"/>
        <w:rPr>
          <w:sz w:val="26"/>
          <w:szCs w:val="26"/>
        </w:rPr>
      </w:pPr>
      <w:r w:rsidRPr="000965BF">
        <w:rPr>
          <w:sz w:val="26"/>
          <w:szCs w:val="26"/>
        </w:rPr>
        <w:t>- 102 договор</w:t>
      </w:r>
      <w:r w:rsidR="00C223E8">
        <w:rPr>
          <w:sz w:val="26"/>
          <w:szCs w:val="26"/>
        </w:rPr>
        <w:t>а</w:t>
      </w:r>
      <w:r w:rsidRPr="000965BF">
        <w:rPr>
          <w:sz w:val="26"/>
          <w:szCs w:val="26"/>
        </w:rPr>
        <w:t xml:space="preserve"> аренды земельных участков, государственная собственность на которые не разграничена, предоставленных в аренду без торгов;</w:t>
      </w:r>
    </w:p>
    <w:p w:rsidR="00A217C0" w:rsidRPr="000965BF" w:rsidRDefault="00A217C0" w:rsidP="00A217C0">
      <w:pPr>
        <w:ind w:firstLine="709"/>
        <w:jc w:val="both"/>
        <w:rPr>
          <w:sz w:val="26"/>
          <w:szCs w:val="26"/>
        </w:rPr>
      </w:pPr>
      <w:r w:rsidRPr="000965BF">
        <w:rPr>
          <w:sz w:val="26"/>
          <w:szCs w:val="26"/>
        </w:rPr>
        <w:t>- 13 договоров аренды земельных участков, государственная собственность на которые не разграничена, предоставленных в аренду на торгах;</w:t>
      </w:r>
    </w:p>
    <w:p w:rsidR="00A217C0" w:rsidRPr="000965BF" w:rsidRDefault="00A217C0" w:rsidP="00A217C0">
      <w:pPr>
        <w:ind w:firstLine="709"/>
        <w:jc w:val="both"/>
        <w:rPr>
          <w:sz w:val="26"/>
          <w:szCs w:val="26"/>
        </w:rPr>
      </w:pPr>
      <w:r w:rsidRPr="000965BF">
        <w:rPr>
          <w:sz w:val="26"/>
          <w:szCs w:val="26"/>
        </w:rPr>
        <w:t>- 43 договор</w:t>
      </w:r>
      <w:r w:rsidR="00C223E8">
        <w:rPr>
          <w:sz w:val="26"/>
          <w:szCs w:val="26"/>
        </w:rPr>
        <w:t>а</w:t>
      </w:r>
      <w:r w:rsidRPr="000965BF">
        <w:rPr>
          <w:sz w:val="26"/>
          <w:szCs w:val="26"/>
        </w:rPr>
        <w:t xml:space="preserve"> аренды земельных участков, находящихся в муниципальной собственности.</w:t>
      </w:r>
    </w:p>
    <w:p w:rsidR="00A217C0" w:rsidRPr="000965BF" w:rsidRDefault="00A217C0" w:rsidP="00A217C0">
      <w:pPr>
        <w:ind w:firstLine="709"/>
        <w:jc w:val="both"/>
        <w:rPr>
          <w:sz w:val="26"/>
          <w:szCs w:val="26"/>
        </w:rPr>
      </w:pPr>
      <w:r w:rsidRPr="000965BF">
        <w:rPr>
          <w:sz w:val="26"/>
          <w:szCs w:val="26"/>
        </w:rPr>
        <w:t>В соответствии с Федеральным законом от 21.12.2001 №178-ФЗ «О приватизации государственного и муниципального имущества», в ходе реализации программы (плана) приватизации муниципального имущества на 2018 год был приватизирован 1 муниципальный объект недвижимого имущества на общую сумму 1 803,5 тыс. рублей:</w:t>
      </w:r>
    </w:p>
    <w:p w:rsidR="00A217C0" w:rsidRPr="000965BF" w:rsidRDefault="00A217C0" w:rsidP="00A217C0">
      <w:pPr>
        <w:ind w:firstLine="709"/>
        <w:jc w:val="both"/>
        <w:rPr>
          <w:sz w:val="26"/>
          <w:szCs w:val="26"/>
        </w:rPr>
      </w:pPr>
      <w:bookmarkStart w:id="18" w:name="_Hlk730562"/>
      <w:r w:rsidRPr="000965BF">
        <w:rPr>
          <w:b/>
          <w:color w:val="000000"/>
          <w:spacing w:val="-2"/>
          <w:sz w:val="26"/>
          <w:szCs w:val="26"/>
        </w:rPr>
        <w:t xml:space="preserve">Объект продажи - </w:t>
      </w:r>
      <w:r w:rsidRPr="000965BF">
        <w:rPr>
          <w:color w:val="000000"/>
          <w:spacing w:val="-2"/>
          <w:sz w:val="26"/>
          <w:szCs w:val="26"/>
        </w:rPr>
        <w:t>З</w:t>
      </w:r>
      <w:r w:rsidRPr="000965BF">
        <w:rPr>
          <w:sz w:val="26"/>
          <w:szCs w:val="26"/>
        </w:rPr>
        <w:t xml:space="preserve">дание, расположенное по адресу: город Когалым, улица Геофизиков, 2, корпус 7, назначение: нежилое, общей площадью </w:t>
      </w:r>
      <w:r w:rsidR="00C223E8">
        <w:rPr>
          <w:sz w:val="26"/>
          <w:szCs w:val="26"/>
        </w:rPr>
        <w:t xml:space="preserve">         </w:t>
      </w:r>
      <w:r w:rsidRPr="000965BF">
        <w:rPr>
          <w:sz w:val="26"/>
          <w:szCs w:val="26"/>
        </w:rPr>
        <w:t>654,2 кв.</w:t>
      </w:r>
      <w:r w:rsidR="00C223E8">
        <w:rPr>
          <w:sz w:val="26"/>
          <w:szCs w:val="26"/>
        </w:rPr>
        <w:t xml:space="preserve"> </w:t>
      </w:r>
      <w:r w:rsidRPr="000965BF">
        <w:rPr>
          <w:sz w:val="26"/>
          <w:szCs w:val="26"/>
        </w:rPr>
        <w:t>м., год ввода в эксплуатацию 1995 и земельный участок, общей площадью 1 035,0 кв.</w:t>
      </w:r>
      <w:r w:rsidR="004D4395">
        <w:rPr>
          <w:sz w:val="26"/>
          <w:szCs w:val="26"/>
        </w:rPr>
        <w:t xml:space="preserve"> </w:t>
      </w:r>
      <w:r w:rsidRPr="000965BF">
        <w:rPr>
          <w:sz w:val="26"/>
          <w:szCs w:val="26"/>
        </w:rPr>
        <w:t>м. с кадастровым №86:17:0010403:73, категория земель: земли насел</w:t>
      </w:r>
      <w:r w:rsidR="009037B1">
        <w:rPr>
          <w:sz w:val="26"/>
          <w:szCs w:val="26"/>
        </w:rPr>
        <w:t>е</w:t>
      </w:r>
      <w:r w:rsidRPr="000965BF">
        <w:rPr>
          <w:sz w:val="26"/>
          <w:szCs w:val="26"/>
        </w:rPr>
        <w:t>нных пунктов, разреш</w:t>
      </w:r>
      <w:r w:rsidR="009037B1">
        <w:rPr>
          <w:sz w:val="26"/>
          <w:szCs w:val="26"/>
        </w:rPr>
        <w:t>е</w:t>
      </w:r>
      <w:r w:rsidRPr="000965BF">
        <w:rPr>
          <w:sz w:val="26"/>
          <w:szCs w:val="26"/>
        </w:rPr>
        <w:t>нное использование: размещение производственных и административных зданий, строений, сооружений промышленности, коммунального хозяйства, расположенный в 10 метрах на северо-восток от склада №6 по адресу: город Когалым, улица Геофизиков, 2, корпус 5.</w:t>
      </w:r>
    </w:p>
    <w:p w:rsidR="00A217C0" w:rsidRPr="000965BF" w:rsidRDefault="00A217C0" w:rsidP="00A217C0">
      <w:pPr>
        <w:ind w:firstLine="709"/>
        <w:jc w:val="both"/>
        <w:rPr>
          <w:sz w:val="26"/>
          <w:szCs w:val="26"/>
        </w:rPr>
      </w:pPr>
      <w:bookmarkStart w:id="19" w:name="_Hlk730620"/>
      <w:bookmarkEnd w:id="18"/>
      <w:r w:rsidRPr="000965BF">
        <w:rPr>
          <w:sz w:val="26"/>
          <w:szCs w:val="26"/>
        </w:rPr>
        <w:t xml:space="preserve">В соответствии с Федеральным законом от 22.07.2008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w:t>
      </w:r>
      <w:r w:rsidRPr="000965BF">
        <w:rPr>
          <w:sz w:val="26"/>
          <w:szCs w:val="26"/>
        </w:rPr>
        <w:lastRenderedPageBreak/>
        <w:t>предпринимательства, и о внесении изменений в отдельные законодательные акты Российской Федерации» в 2018 году субъектам малого и среднего предпринимательства было предоставлено преимущественное право выкупа арендуемого объекта недвижимости:</w:t>
      </w:r>
    </w:p>
    <w:p w:rsidR="00A217C0" w:rsidRPr="000965BF" w:rsidRDefault="00A217C0" w:rsidP="00A217C0">
      <w:pPr>
        <w:ind w:firstLine="708"/>
        <w:jc w:val="both"/>
        <w:rPr>
          <w:color w:val="000000"/>
          <w:sz w:val="26"/>
          <w:szCs w:val="26"/>
        </w:rPr>
      </w:pPr>
      <w:r w:rsidRPr="000965BF">
        <w:rPr>
          <w:sz w:val="26"/>
          <w:szCs w:val="26"/>
        </w:rPr>
        <w:t>- здани</w:t>
      </w:r>
      <w:r w:rsidR="004D4395">
        <w:rPr>
          <w:sz w:val="26"/>
          <w:szCs w:val="26"/>
        </w:rPr>
        <w:t>е</w:t>
      </w:r>
      <w:r w:rsidRPr="000965BF">
        <w:rPr>
          <w:sz w:val="26"/>
          <w:szCs w:val="26"/>
        </w:rPr>
        <w:t xml:space="preserve"> «Станция технического обслуживания»</w:t>
      </w:r>
      <w:r w:rsidRPr="000965BF">
        <w:rPr>
          <w:color w:val="000000"/>
          <w:sz w:val="26"/>
          <w:szCs w:val="26"/>
        </w:rPr>
        <w:t xml:space="preserve"> с кадастровым номером 86:17:0010406:87, </w:t>
      </w:r>
      <w:r w:rsidRPr="000965BF">
        <w:rPr>
          <w:sz w:val="26"/>
          <w:szCs w:val="26"/>
        </w:rPr>
        <w:t xml:space="preserve">общей площадью </w:t>
      </w:r>
      <w:r w:rsidRPr="000965BF">
        <w:rPr>
          <w:color w:val="000000"/>
          <w:sz w:val="26"/>
          <w:szCs w:val="26"/>
        </w:rPr>
        <w:t>1325,1</w:t>
      </w:r>
      <w:r w:rsidRPr="000965BF">
        <w:rPr>
          <w:sz w:val="26"/>
          <w:szCs w:val="26"/>
        </w:rPr>
        <w:t xml:space="preserve"> кв.</w:t>
      </w:r>
      <w:r w:rsidR="004D4395">
        <w:rPr>
          <w:sz w:val="26"/>
          <w:szCs w:val="26"/>
        </w:rPr>
        <w:t xml:space="preserve"> </w:t>
      </w:r>
      <w:r w:rsidRPr="000965BF">
        <w:rPr>
          <w:sz w:val="26"/>
          <w:szCs w:val="26"/>
        </w:rPr>
        <w:t xml:space="preserve">м., </w:t>
      </w:r>
      <w:r w:rsidRPr="000965BF">
        <w:rPr>
          <w:color w:val="000000"/>
          <w:sz w:val="26"/>
          <w:szCs w:val="26"/>
        </w:rPr>
        <w:t xml:space="preserve">расположенного </w:t>
      </w:r>
      <w:r w:rsidRPr="000965BF">
        <w:rPr>
          <w:sz w:val="26"/>
          <w:szCs w:val="26"/>
        </w:rPr>
        <w:t xml:space="preserve">по адресу: Россия, Тюменская область, Ханты-Мансийский автономный округ, город Когалым, </w:t>
      </w:r>
      <w:r w:rsidRPr="000965BF">
        <w:rPr>
          <w:color w:val="000000"/>
          <w:sz w:val="26"/>
          <w:szCs w:val="26"/>
        </w:rPr>
        <w:t>проспект Нефтяников, 1А/7.</w:t>
      </w:r>
    </w:p>
    <w:p w:rsidR="00A217C0" w:rsidRPr="000965BF" w:rsidRDefault="00A217C0" w:rsidP="00A217C0">
      <w:pPr>
        <w:ind w:firstLine="709"/>
        <w:jc w:val="both"/>
        <w:rPr>
          <w:sz w:val="26"/>
          <w:szCs w:val="26"/>
        </w:rPr>
      </w:pPr>
      <w:r w:rsidRPr="000965BF">
        <w:rPr>
          <w:sz w:val="26"/>
          <w:szCs w:val="26"/>
        </w:rPr>
        <w:t xml:space="preserve">Стоимость данного объекта недвижимости составила 5 931 452,87 рублей. Однако, поскольку указанным выше Федеральным законом от 22.07.2008 №159-ФЗ предусмотрена оплата имущества в рассрочку, выплата по договору купли-продажи имущества будет осуществляться в течение 5 лет. </w:t>
      </w:r>
    </w:p>
    <w:bookmarkEnd w:id="19"/>
    <w:p w:rsidR="00A217C0" w:rsidRPr="000965BF" w:rsidRDefault="00A217C0" w:rsidP="00A217C0">
      <w:pPr>
        <w:ind w:firstLine="709"/>
        <w:jc w:val="both"/>
        <w:rPr>
          <w:sz w:val="26"/>
          <w:szCs w:val="26"/>
        </w:rPr>
      </w:pPr>
      <w:r w:rsidRPr="000965BF">
        <w:rPr>
          <w:sz w:val="26"/>
          <w:szCs w:val="26"/>
        </w:rPr>
        <w:t xml:space="preserve">Ежегодно </w:t>
      </w:r>
      <w:r w:rsidR="004D4395">
        <w:rPr>
          <w:sz w:val="26"/>
          <w:szCs w:val="26"/>
        </w:rPr>
        <w:t>КУМИ</w:t>
      </w:r>
      <w:r w:rsidRPr="000965BF">
        <w:rPr>
          <w:sz w:val="26"/>
          <w:szCs w:val="26"/>
        </w:rPr>
        <w:t xml:space="preserve"> проводятся инвентаризация муниципального имущества,</w:t>
      </w:r>
      <w:r>
        <w:rPr>
          <w:sz w:val="26"/>
          <w:szCs w:val="26"/>
        </w:rPr>
        <w:t xml:space="preserve"> </w:t>
      </w:r>
      <w:r w:rsidRPr="000965BF">
        <w:rPr>
          <w:sz w:val="26"/>
          <w:szCs w:val="26"/>
        </w:rPr>
        <w:t>закрепл</w:t>
      </w:r>
      <w:r w:rsidR="009037B1">
        <w:rPr>
          <w:sz w:val="26"/>
          <w:szCs w:val="26"/>
        </w:rPr>
        <w:t>е</w:t>
      </w:r>
      <w:r w:rsidRPr="000965BF">
        <w:rPr>
          <w:sz w:val="26"/>
          <w:szCs w:val="26"/>
        </w:rPr>
        <w:t>нного за муниципальными унитарными предприятиями на праве хозяйственного ведения, переданного муниципальным бюджетным учреждениям, муниципальными автономными учреждениями, муниципальными каз</w:t>
      </w:r>
      <w:r w:rsidR="009037B1">
        <w:rPr>
          <w:sz w:val="26"/>
          <w:szCs w:val="26"/>
        </w:rPr>
        <w:t>е</w:t>
      </w:r>
      <w:r w:rsidRPr="000965BF">
        <w:rPr>
          <w:sz w:val="26"/>
          <w:szCs w:val="26"/>
        </w:rPr>
        <w:t xml:space="preserve">нными учреждениями на праве оперативного управления. </w:t>
      </w:r>
    </w:p>
    <w:p w:rsidR="00A217C0" w:rsidRPr="000965BF" w:rsidRDefault="00A217C0" w:rsidP="00A217C0">
      <w:pPr>
        <w:ind w:firstLine="709"/>
        <w:jc w:val="both"/>
        <w:rPr>
          <w:sz w:val="26"/>
          <w:szCs w:val="26"/>
        </w:rPr>
      </w:pPr>
      <w:r w:rsidRPr="000965BF">
        <w:rPr>
          <w:sz w:val="26"/>
          <w:szCs w:val="26"/>
        </w:rPr>
        <w:t>Так, в 2018 году проведена инвентаризация муниципального имущества в шестнадцати муниципальных учреждениях города Когалыма, одном муниципальном унитарном предприятии города Когалыма, двадцати четырех коммерческих организациях города Когалыма, проведены сверки муниципального имущества в одиннадцати</w:t>
      </w:r>
      <w:r>
        <w:rPr>
          <w:sz w:val="26"/>
          <w:szCs w:val="26"/>
        </w:rPr>
        <w:t xml:space="preserve"> </w:t>
      </w:r>
      <w:r w:rsidRPr="000965BF">
        <w:rPr>
          <w:sz w:val="26"/>
          <w:szCs w:val="26"/>
        </w:rPr>
        <w:t xml:space="preserve">учреждениях города Когалыма. </w:t>
      </w:r>
    </w:p>
    <w:p w:rsidR="00A217C0" w:rsidRPr="000965BF" w:rsidRDefault="00A217C0" w:rsidP="00A217C0">
      <w:pPr>
        <w:ind w:firstLine="709"/>
        <w:jc w:val="both"/>
        <w:rPr>
          <w:sz w:val="26"/>
          <w:szCs w:val="26"/>
        </w:rPr>
      </w:pPr>
      <w:r w:rsidRPr="000965BF">
        <w:rPr>
          <w:sz w:val="26"/>
          <w:szCs w:val="26"/>
        </w:rPr>
        <w:t>При инвентаризации, сверке муниципального имущества выявлено муниципальное имущество, не пригодное для дальнейшего использования в деятельности пользователей (учреждений, организаций). В результате подготовлены документы для исключения непригодного муниципального имущества из реестра муниципальной собственности.</w:t>
      </w:r>
    </w:p>
    <w:p w:rsidR="00A217C0" w:rsidRPr="000965BF" w:rsidRDefault="00A217C0" w:rsidP="00A217C0">
      <w:pPr>
        <w:ind w:firstLine="708"/>
        <w:jc w:val="both"/>
        <w:rPr>
          <w:sz w:val="26"/>
          <w:szCs w:val="26"/>
        </w:rPr>
      </w:pPr>
      <w:r w:rsidRPr="000965BF">
        <w:rPr>
          <w:sz w:val="26"/>
          <w:szCs w:val="26"/>
        </w:rPr>
        <w:t>В целях осуществления контроля за целевым использованием муниципального имущества, переданного в аренду, ежегодно, согласно утверждаемому графику, проводятся проверки его целевого использования. В 2018 году проверено 70 арендаторов, 82 объекта. По результатам проверок направлено 22 требования Арендаторам об устранении выявленных нарушений в ходе проверки, из них 13 Арендаторов устранили нарушения.</w:t>
      </w:r>
    </w:p>
    <w:p w:rsidR="00A217C0" w:rsidRPr="000965BF" w:rsidRDefault="004D4395" w:rsidP="00A217C0">
      <w:pPr>
        <w:ind w:firstLine="709"/>
        <w:jc w:val="both"/>
        <w:rPr>
          <w:sz w:val="26"/>
          <w:szCs w:val="26"/>
        </w:rPr>
      </w:pPr>
      <w:r>
        <w:rPr>
          <w:sz w:val="26"/>
          <w:szCs w:val="26"/>
        </w:rPr>
        <w:t>КУМИ</w:t>
      </w:r>
      <w:r w:rsidR="00A217C0" w:rsidRPr="000965BF">
        <w:rPr>
          <w:sz w:val="26"/>
          <w:szCs w:val="26"/>
        </w:rPr>
        <w:t xml:space="preserve"> является администратором неналоговых доходов бюджета города Когалыма</w:t>
      </w:r>
      <w:r w:rsidR="00A217C0">
        <w:rPr>
          <w:sz w:val="26"/>
          <w:szCs w:val="26"/>
        </w:rPr>
        <w:t xml:space="preserve"> </w:t>
      </w:r>
      <w:r w:rsidR="00A217C0" w:rsidRPr="000965BF">
        <w:rPr>
          <w:sz w:val="26"/>
          <w:szCs w:val="26"/>
        </w:rPr>
        <w:t>в части доходов от управления и распоряжения муниципальным имуществом города Когалыма, в том числе земельными участками. Размер поступления доходов в 2018 году составил 302 096,0 тыс. рублей или 102%, при уточнённом годовом назначении 296 075,2 тыс. рублей.</w:t>
      </w:r>
    </w:p>
    <w:p w:rsidR="00A217C0" w:rsidRDefault="00A217C0" w:rsidP="00A217C0">
      <w:pPr>
        <w:ind w:firstLine="709"/>
        <w:jc w:val="both"/>
        <w:rPr>
          <w:sz w:val="26"/>
          <w:szCs w:val="26"/>
        </w:rPr>
      </w:pPr>
      <w:r w:rsidRPr="000965BF">
        <w:rPr>
          <w:sz w:val="26"/>
          <w:szCs w:val="26"/>
        </w:rPr>
        <w:t xml:space="preserve">Муниципальное образование город Когалым, в лице </w:t>
      </w:r>
      <w:r w:rsidR="004D4395">
        <w:rPr>
          <w:sz w:val="26"/>
          <w:szCs w:val="26"/>
        </w:rPr>
        <w:t>КУМИ</w:t>
      </w:r>
      <w:r w:rsidRPr="000965BF">
        <w:rPr>
          <w:sz w:val="26"/>
          <w:szCs w:val="26"/>
        </w:rPr>
        <w:t xml:space="preserve">, выступает учредителем в двух муниципальных предприятий города Когалыма и шести хозяйствующих обществ, и как главный администратор доходов бюджета, </w:t>
      </w:r>
      <w:r w:rsidR="004D4395">
        <w:rPr>
          <w:sz w:val="26"/>
          <w:szCs w:val="26"/>
        </w:rPr>
        <w:t>КУМИ</w:t>
      </w:r>
      <w:r w:rsidRPr="000965BF">
        <w:rPr>
          <w:sz w:val="26"/>
          <w:szCs w:val="26"/>
        </w:rPr>
        <w:t xml:space="preserve"> осуществляет контроль за отчислением части прибыли, остающейся после уплаты налогов и иных обязательных платежей в бюджет города.</w:t>
      </w:r>
      <w:r>
        <w:rPr>
          <w:sz w:val="26"/>
          <w:szCs w:val="26"/>
        </w:rPr>
        <w:t xml:space="preserve"> </w:t>
      </w:r>
      <w:r w:rsidRPr="000965BF">
        <w:rPr>
          <w:sz w:val="26"/>
          <w:szCs w:val="26"/>
        </w:rPr>
        <w:t>Так в 2018</w:t>
      </w:r>
      <w:r w:rsidR="004D4395">
        <w:rPr>
          <w:sz w:val="26"/>
          <w:szCs w:val="26"/>
        </w:rPr>
        <w:t xml:space="preserve"> </w:t>
      </w:r>
      <w:r w:rsidRPr="000965BF">
        <w:rPr>
          <w:sz w:val="26"/>
          <w:szCs w:val="26"/>
        </w:rPr>
        <w:t>году в бюджет города</w:t>
      </w:r>
      <w:r>
        <w:rPr>
          <w:sz w:val="26"/>
          <w:szCs w:val="26"/>
        </w:rPr>
        <w:t xml:space="preserve"> </w:t>
      </w:r>
      <w:r w:rsidRPr="000965BF">
        <w:rPr>
          <w:sz w:val="26"/>
          <w:szCs w:val="26"/>
        </w:rPr>
        <w:t>Когалыма муниципальными унитарными предприятиями города Когалыма и хозяйствующими</w:t>
      </w:r>
      <w:r>
        <w:rPr>
          <w:sz w:val="26"/>
          <w:szCs w:val="26"/>
        </w:rPr>
        <w:t xml:space="preserve"> </w:t>
      </w:r>
      <w:r w:rsidRPr="000965BF">
        <w:rPr>
          <w:sz w:val="26"/>
          <w:szCs w:val="26"/>
        </w:rPr>
        <w:t xml:space="preserve">обществами с участием в уставном капитале муниципального образования город Когалым произведены отчисления части прибыли в сумме 1 286,1 тыс. рублей, в том числе </w:t>
      </w:r>
      <w:r w:rsidRPr="000965BF">
        <w:rPr>
          <w:sz w:val="26"/>
          <w:szCs w:val="26"/>
        </w:rPr>
        <w:lastRenderedPageBreak/>
        <w:t xml:space="preserve">муниципальными предприятиями 103,7 тыс. рублей, хозяйствующими обществами 1 182,4 тыс. рублей. </w:t>
      </w:r>
      <w:bookmarkStart w:id="20" w:name="_Hlk730887"/>
      <w:r w:rsidRPr="000965BF">
        <w:rPr>
          <w:sz w:val="26"/>
          <w:szCs w:val="26"/>
        </w:rPr>
        <w:t xml:space="preserve">Суммарное отчисление прибыли в бюджет города Когалыма в 2018 году на 63,1% ниже произведенных отчислений в 2017 </w:t>
      </w:r>
      <w:r w:rsidRPr="008C6558">
        <w:rPr>
          <w:sz w:val="26"/>
          <w:szCs w:val="26"/>
        </w:rPr>
        <w:t>году (отчисления 2017года</w:t>
      </w:r>
      <w:r w:rsidR="004D4395" w:rsidRPr="008C6558">
        <w:rPr>
          <w:sz w:val="26"/>
          <w:szCs w:val="26"/>
        </w:rPr>
        <w:t xml:space="preserve"> </w:t>
      </w:r>
      <w:r w:rsidRPr="008C6558">
        <w:rPr>
          <w:sz w:val="26"/>
          <w:szCs w:val="26"/>
        </w:rPr>
        <w:t>2 098,1 тыс.</w:t>
      </w:r>
      <w:r w:rsidR="004D4395" w:rsidRPr="008C6558">
        <w:rPr>
          <w:sz w:val="26"/>
          <w:szCs w:val="26"/>
        </w:rPr>
        <w:t xml:space="preserve"> </w:t>
      </w:r>
      <w:r w:rsidRPr="008C6558">
        <w:rPr>
          <w:sz w:val="26"/>
          <w:szCs w:val="26"/>
        </w:rPr>
        <w:t>рублей). Причиной снижения послужило уменьшение товарооборота и увеличение себестоимости продукции (товаров, работ, услуг).</w:t>
      </w:r>
    </w:p>
    <w:bookmarkEnd w:id="20"/>
    <w:p w:rsidR="006D1AD3" w:rsidRPr="006D1AD3" w:rsidRDefault="00A21938" w:rsidP="006D1AD3">
      <w:pPr>
        <w:ind w:firstLine="709"/>
        <w:jc w:val="both"/>
        <w:rPr>
          <w:sz w:val="26"/>
          <w:szCs w:val="26"/>
        </w:rPr>
      </w:pPr>
      <w:proofErr w:type="gramStart"/>
      <w:r>
        <w:rPr>
          <w:sz w:val="26"/>
          <w:szCs w:val="26"/>
        </w:rPr>
        <w:t>Д</w:t>
      </w:r>
      <w:r w:rsidRPr="006D1AD3">
        <w:rPr>
          <w:sz w:val="26"/>
          <w:szCs w:val="26"/>
        </w:rPr>
        <w:t>ля приведения в соответствие требованиям и поддержания жилых и нежилых помещений в надлежащем виде</w:t>
      </w:r>
      <w:r>
        <w:rPr>
          <w:sz w:val="26"/>
          <w:szCs w:val="26"/>
        </w:rPr>
        <w:t xml:space="preserve"> в рамках основного мероприятия </w:t>
      </w:r>
      <w:r w:rsidRPr="006D1AD3">
        <w:rPr>
          <w:sz w:val="26"/>
          <w:szCs w:val="26"/>
        </w:rPr>
        <w:t xml:space="preserve">«Реконструкция и ремонт, в том числе капитальный, объектов муниципальной собственности города Когалыма» </w:t>
      </w:r>
      <w:r w:rsidR="006D1AD3" w:rsidRPr="006D1AD3">
        <w:rPr>
          <w:sz w:val="26"/>
          <w:szCs w:val="26"/>
        </w:rPr>
        <w:t xml:space="preserve">муниципальной программы «Управление муниципальным имуществом города Когалыма», в 2018 году был выполнен частичный или полный ремонт 8 объектов находящихся в муниципальной собственности. </w:t>
      </w:r>
      <w:proofErr w:type="gramEnd"/>
    </w:p>
    <w:p w:rsidR="006D1AD3" w:rsidRPr="006534F2" w:rsidRDefault="006D1AD3" w:rsidP="006D1AD3">
      <w:pPr>
        <w:ind w:firstLine="709"/>
        <w:jc w:val="both"/>
        <w:rPr>
          <w:sz w:val="26"/>
          <w:szCs w:val="26"/>
        </w:rPr>
      </w:pPr>
      <w:r w:rsidRPr="006534F2">
        <w:rPr>
          <w:sz w:val="26"/>
          <w:szCs w:val="26"/>
        </w:rPr>
        <w:t>Финансирование работ осуществлялось в рамках Соглашения о сотрудничестве заключенно</w:t>
      </w:r>
      <w:r w:rsidR="00A21938">
        <w:rPr>
          <w:sz w:val="26"/>
          <w:szCs w:val="26"/>
        </w:rPr>
        <w:t>го</w:t>
      </w:r>
      <w:r w:rsidRPr="006534F2">
        <w:rPr>
          <w:sz w:val="26"/>
          <w:szCs w:val="26"/>
        </w:rPr>
        <w:t xml:space="preserve"> между Правительством </w:t>
      </w:r>
      <w:r w:rsidR="00A21938">
        <w:rPr>
          <w:sz w:val="26"/>
          <w:szCs w:val="26"/>
        </w:rPr>
        <w:t xml:space="preserve">Ханты-Мансийского автономного округа </w:t>
      </w:r>
      <w:r w:rsidRPr="006534F2">
        <w:rPr>
          <w:sz w:val="26"/>
          <w:szCs w:val="26"/>
        </w:rPr>
        <w:t>-</w:t>
      </w:r>
      <w:r w:rsidR="00A21938">
        <w:rPr>
          <w:sz w:val="26"/>
          <w:szCs w:val="26"/>
        </w:rPr>
        <w:t xml:space="preserve"> </w:t>
      </w:r>
      <w:r w:rsidRPr="006534F2">
        <w:rPr>
          <w:sz w:val="26"/>
          <w:szCs w:val="26"/>
        </w:rPr>
        <w:t>Югры и ПАО «НК «ЛУКОЙЛ»</w:t>
      </w:r>
      <w:r>
        <w:rPr>
          <w:sz w:val="26"/>
          <w:szCs w:val="26"/>
        </w:rPr>
        <w:t xml:space="preserve">, </w:t>
      </w:r>
      <w:r w:rsidR="00A21938">
        <w:rPr>
          <w:sz w:val="26"/>
          <w:szCs w:val="26"/>
        </w:rPr>
        <w:t xml:space="preserve">а также за счет средств </w:t>
      </w:r>
      <w:r>
        <w:rPr>
          <w:sz w:val="26"/>
          <w:szCs w:val="26"/>
        </w:rPr>
        <w:t>бюджет</w:t>
      </w:r>
      <w:r w:rsidRPr="006534F2">
        <w:rPr>
          <w:sz w:val="26"/>
          <w:szCs w:val="26"/>
        </w:rPr>
        <w:t>а города Когалыма.</w:t>
      </w:r>
    </w:p>
    <w:p w:rsidR="006D1AD3" w:rsidRPr="006D1AD3" w:rsidRDefault="006D1AD3" w:rsidP="006D1AD3">
      <w:pPr>
        <w:ind w:firstLine="709"/>
        <w:jc w:val="both"/>
        <w:rPr>
          <w:sz w:val="26"/>
          <w:szCs w:val="26"/>
        </w:rPr>
      </w:pPr>
      <w:r w:rsidRPr="006D1AD3">
        <w:rPr>
          <w:sz w:val="26"/>
          <w:szCs w:val="26"/>
        </w:rPr>
        <w:t>Общий объем финансирования по программе составил 38 398,2 тыс. рублей, в том числе:</w:t>
      </w:r>
    </w:p>
    <w:p w:rsidR="006D1AD3" w:rsidRPr="006D1AD3" w:rsidRDefault="006D1AD3" w:rsidP="006D1AD3">
      <w:pPr>
        <w:ind w:firstLine="709"/>
        <w:jc w:val="both"/>
        <w:rPr>
          <w:sz w:val="26"/>
          <w:szCs w:val="26"/>
        </w:rPr>
      </w:pPr>
      <w:r w:rsidRPr="006D1AD3">
        <w:rPr>
          <w:sz w:val="26"/>
          <w:szCs w:val="26"/>
        </w:rPr>
        <w:t>- 10 361,4 тыс. рублей -</w:t>
      </w:r>
      <w:r w:rsidR="00A21938">
        <w:rPr>
          <w:sz w:val="26"/>
          <w:szCs w:val="26"/>
        </w:rPr>
        <w:t xml:space="preserve"> </w:t>
      </w:r>
      <w:r w:rsidRPr="006D1AD3">
        <w:rPr>
          <w:sz w:val="26"/>
          <w:szCs w:val="26"/>
        </w:rPr>
        <w:t>бюджет города Когалыма.</w:t>
      </w:r>
    </w:p>
    <w:p w:rsidR="006D1AD3" w:rsidRPr="00057B6F" w:rsidRDefault="006D1AD3" w:rsidP="006D1AD3">
      <w:pPr>
        <w:ind w:firstLine="709"/>
        <w:jc w:val="both"/>
        <w:rPr>
          <w:sz w:val="26"/>
          <w:szCs w:val="26"/>
        </w:rPr>
      </w:pPr>
      <w:r w:rsidRPr="006D1AD3">
        <w:rPr>
          <w:sz w:val="26"/>
          <w:szCs w:val="26"/>
        </w:rPr>
        <w:t>- 28 036,8 тыс. рублей – средства ПАО «НК «ЛУКОЙЛ»</w:t>
      </w:r>
      <w:r w:rsidR="00A21938">
        <w:rPr>
          <w:sz w:val="26"/>
          <w:szCs w:val="26"/>
        </w:rPr>
        <w:t>.</w:t>
      </w:r>
    </w:p>
    <w:p w:rsidR="006D1AD3" w:rsidRPr="006D1AD3" w:rsidRDefault="006D1AD3" w:rsidP="006D1AD3">
      <w:pPr>
        <w:ind w:firstLine="709"/>
        <w:jc w:val="both"/>
        <w:rPr>
          <w:sz w:val="26"/>
          <w:szCs w:val="26"/>
        </w:rPr>
      </w:pPr>
      <w:r w:rsidRPr="00057B6F">
        <w:rPr>
          <w:sz w:val="26"/>
          <w:szCs w:val="26"/>
        </w:rPr>
        <w:t xml:space="preserve">Фактическое освоение средств по программе в целом составило </w:t>
      </w:r>
      <w:r>
        <w:rPr>
          <w:sz w:val="26"/>
          <w:szCs w:val="26"/>
        </w:rPr>
        <w:t>99,92</w:t>
      </w:r>
      <w:r w:rsidRPr="00057B6F">
        <w:rPr>
          <w:sz w:val="26"/>
          <w:szCs w:val="26"/>
        </w:rPr>
        <w:t>%, в том числе:</w:t>
      </w:r>
    </w:p>
    <w:p w:rsidR="006D1AD3" w:rsidRPr="006D1AD3" w:rsidRDefault="006D1AD3" w:rsidP="006D1AD3">
      <w:pPr>
        <w:ind w:firstLine="709"/>
        <w:jc w:val="both"/>
        <w:rPr>
          <w:sz w:val="26"/>
          <w:szCs w:val="26"/>
        </w:rPr>
      </w:pPr>
      <w:r w:rsidRPr="006D1AD3">
        <w:rPr>
          <w:sz w:val="26"/>
          <w:szCs w:val="26"/>
        </w:rPr>
        <w:t>- бюджет города Когалыма - 99,71%</w:t>
      </w:r>
      <w:r w:rsidR="00A21938">
        <w:rPr>
          <w:sz w:val="26"/>
          <w:szCs w:val="26"/>
        </w:rPr>
        <w:t>;</w:t>
      </w:r>
    </w:p>
    <w:p w:rsidR="006D1AD3" w:rsidRPr="006D1AD3" w:rsidRDefault="006D1AD3" w:rsidP="006D1AD3">
      <w:pPr>
        <w:ind w:firstLine="709"/>
        <w:jc w:val="both"/>
        <w:rPr>
          <w:sz w:val="26"/>
          <w:szCs w:val="26"/>
        </w:rPr>
      </w:pPr>
      <w:r w:rsidRPr="006D1AD3">
        <w:rPr>
          <w:sz w:val="26"/>
          <w:szCs w:val="26"/>
        </w:rPr>
        <w:t>– средства ПАО «НК «ЛУКОЙЛ»</w:t>
      </w:r>
      <w:r w:rsidR="0007557F">
        <w:rPr>
          <w:sz w:val="26"/>
          <w:szCs w:val="26"/>
        </w:rPr>
        <w:t xml:space="preserve"> </w:t>
      </w:r>
      <w:r w:rsidRPr="006D1AD3">
        <w:rPr>
          <w:sz w:val="26"/>
          <w:szCs w:val="26"/>
        </w:rPr>
        <w:t>-</w:t>
      </w:r>
      <w:r w:rsidR="0007557F">
        <w:rPr>
          <w:sz w:val="26"/>
          <w:szCs w:val="26"/>
        </w:rPr>
        <w:t xml:space="preserve"> </w:t>
      </w:r>
      <w:r w:rsidRPr="006D1AD3">
        <w:rPr>
          <w:sz w:val="26"/>
          <w:szCs w:val="26"/>
        </w:rPr>
        <w:t>100%</w:t>
      </w:r>
      <w:r w:rsidR="00A21938">
        <w:rPr>
          <w:sz w:val="26"/>
          <w:szCs w:val="26"/>
        </w:rPr>
        <w:t>.</w:t>
      </w:r>
    </w:p>
    <w:p w:rsidR="006D1AD3" w:rsidRDefault="006D1AD3" w:rsidP="006D1AD3">
      <w:pPr>
        <w:ind w:firstLine="709"/>
        <w:jc w:val="both"/>
        <w:rPr>
          <w:sz w:val="26"/>
          <w:szCs w:val="26"/>
        </w:rPr>
      </w:pPr>
      <w:r w:rsidRPr="00666C59">
        <w:rPr>
          <w:sz w:val="26"/>
          <w:szCs w:val="26"/>
        </w:rPr>
        <w:t>Финансовые сред</w:t>
      </w:r>
      <w:r>
        <w:rPr>
          <w:sz w:val="26"/>
          <w:szCs w:val="26"/>
        </w:rPr>
        <w:t>ства не освоены в полном объеме</w:t>
      </w:r>
      <w:r w:rsidRPr="00666C59">
        <w:rPr>
          <w:sz w:val="26"/>
          <w:szCs w:val="26"/>
        </w:rPr>
        <w:t xml:space="preserve"> в связи </w:t>
      </w:r>
      <w:r>
        <w:rPr>
          <w:sz w:val="26"/>
          <w:szCs w:val="26"/>
        </w:rPr>
        <w:t>экономией по результату электронного аукциона и при округлении до сотен.</w:t>
      </w:r>
    </w:p>
    <w:p w:rsidR="006D1AD3" w:rsidRDefault="006D1AD3" w:rsidP="006D1AD3">
      <w:pPr>
        <w:ind w:firstLine="709"/>
        <w:jc w:val="both"/>
        <w:rPr>
          <w:sz w:val="26"/>
          <w:szCs w:val="26"/>
        </w:rPr>
      </w:pPr>
      <w:r w:rsidRPr="005263F3">
        <w:rPr>
          <w:sz w:val="26"/>
          <w:szCs w:val="26"/>
        </w:rPr>
        <w:t xml:space="preserve">В рамках муниципальной программы </w:t>
      </w:r>
      <w:r>
        <w:rPr>
          <w:sz w:val="26"/>
          <w:szCs w:val="26"/>
        </w:rPr>
        <w:t>«</w:t>
      </w:r>
      <w:r w:rsidRPr="005263F3">
        <w:rPr>
          <w:sz w:val="26"/>
          <w:szCs w:val="26"/>
        </w:rPr>
        <w:t>Содержание объектов городского хозяйства и инженерной и</w:t>
      </w:r>
      <w:r>
        <w:rPr>
          <w:sz w:val="26"/>
          <w:szCs w:val="26"/>
        </w:rPr>
        <w:t>нфраструктуры в городе Когалыме»,</w:t>
      </w:r>
      <w:r w:rsidRPr="006D1AD3">
        <w:rPr>
          <w:sz w:val="26"/>
          <w:szCs w:val="26"/>
        </w:rPr>
        <w:t xml:space="preserve"> </w:t>
      </w:r>
      <w:r>
        <w:rPr>
          <w:sz w:val="26"/>
          <w:szCs w:val="26"/>
        </w:rPr>
        <w:t>основное мероприятие «</w:t>
      </w:r>
      <w:r w:rsidRPr="005263F3">
        <w:rPr>
          <w:sz w:val="26"/>
          <w:szCs w:val="26"/>
        </w:rPr>
        <w:t>Строительство, ремонт и реконструкция объектов благоустройств</w:t>
      </w:r>
      <w:r>
        <w:rPr>
          <w:sz w:val="26"/>
          <w:szCs w:val="26"/>
        </w:rPr>
        <w:t>а на территории города Когалыма» за счет средств бюджета города Когалыма в размере 9 045,8 тыс. рублей были выполнены следующие работы:</w:t>
      </w:r>
    </w:p>
    <w:p w:rsidR="006D1AD3" w:rsidRDefault="006D1AD3" w:rsidP="006D1AD3">
      <w:pPr>
        <w:ind w:firstLine="709"/>
        <w:jc w:val="both"/>
        <w:rPr>
          <w:sz w:val="26"/>
          <w:szCs w:val="26"/>
        </w:rPr>
      </w:pPr>
      <w:r>
        <w:rPr>
          <w:sz w:val="26"/>
          <w:szCs w:val="26"/>
        </w:rPr>
        <w:t>1.</w:t>
      </w:r>
      <w:r w:rsidR="00A21938">
        <w:rPr>
          <w:sz w:val="26"/>
          <w:szCs w:val="26"/>
        </w:rPr>
        <w:t xml:space="preserve"> </w:t>
      </w:r>
      <w:r w:rsidRPr="005263F3">
        <w:rPr>
          <w:sz w:val="26"/>
          <w:szCs w:val="26"/>
        </w:rPr>
        <w:t>Ремонт подъезда к муниципальному зданию, расположенному по адресу: город Когалым, улица Мира, 15.</w:t>
      </w:r>
      <w:r>
        <w:rPr>
          <w:sz w:val="26"/>
          <w:szCs w:val="26"/>
        </w:rPr>
        <w:t xml:space="preserve"> Площадь ремонта составила – 2 738 кв.м.</w:t>
      </w:r>
    </w:p>
    <w:p w:rsidR="006D1AD3" w:rsidRDefault="006D1AD3" w:rsidP="006D1AD3">
      <w:pPr>
        <w:ind w:firstLine="709"/>
        <w:jc w:val="both"/>
        <w:rPr>
          <w:sz w:val="26"/>
          <w:szCs w:val="26"/>
        </w:rPr>
      </w:pPr>
      <w:r>
        <w:rPr>
          <w:sz w:val="26"/>
          <w:szCs w:val="26"/>
        </w:rPr>
        <w:t>2.</w:t>
      </w:r>
      <w:r w:rsidRPr="006D1AD3">
        <w:rPr>
          <w:sz w:val="26"/>
          <w:szCs w:val="26"/>
        </w:rPr>
        <w:t xml:space="preserve"> </w:t>
      </w:r>
      <w:r w:rsidRPr="005263F3">
        <w:rPr>
          <w:sz w:val="26"/>
          <w:szCs w:val="26"/>
        </w:rPr>
        <w:t xml:space="preserve">Благоустройство территории в рамках реализации проекта «Зона отдыха «Метелица» в городе Когалыме от </w:t>
      </w:r>
      <w:r w:rsidR="00A21938">
        <w:rPr>
          <w:sz w:val="26"/>
          <w:szCs w:val="26"/>
        </w:rPr>
        <w:t>дома культуры</w:t>
      </w:r>
      <w:r w:rsidRPr="005263F3">
        <w:rPr>
          <w:sz w:val="26"/>
          <w:szCs w:val="26"/>
        </w:rPr>
        <w:t xml:space="preserve"> «Сибирь» до улицы Новосёлов.</w:t>
      </w:r>
      <w:r>
        <w:rPr>
          <w:sz w:val="26"/>
          <w:szCs w:val="26"/>
        </w:rPr>
        <w:t xml:space="preserve"> Площадь асфальтирования составила</w:t>
      </w:r>
      <w:r w:rsidR="00A21938">
        <w:rPr>
          <w:sz w:val="26"/>
          <w:szCs w:val="26"/>
        </w:rPr>
        <w:t xml:space="preserve"> </w:t>
      </w:r>
      <w:r>
        <w:rPr>
          <w:sz w:val="26"/>
          <w:szCs w:val="26"/>
        </w:rPr>
        <w:t>-</w:t>
      </w:r>
      <w:r w:rsidR="00A21938">
        <w:rPr>
          <w:sz w:val="26"/>
          <w:szCs w:val="26"/>
        </w:rPr>
        <w:t xml:space="preserve"> </w:t>
      </w:r>
      <w:r>
        <w:rPr>
          <w:sz w:val="26"/>
          <w:szCs w:val="26"/>
        </w:rPr>
        <w:t>3 225 кв.</w:t>
      </w:r>
      <w:r w:rsidR="00A21938">
        <w:rPr>
          <w:sz w:val="26"/>
          <w:szCs w:val="26"/>
        </w:rPr>
        <w:t xml:space="preserve"> </w:t>
      </w:r>
      <w:r>
        <w:rPr>
          <w:sz w:val="26"/>
          <w:szCs w:val="26"/>
        </w:rPr>
        <w:t>м., устройство тротуаров из плитки -</w:t>
      </w:r>
      <w:r w:rsidR="00A21938">
        <w:rPr>
          <w:sz w:val="26"/>
          <w:szCs w:val="26"/>
        </w:rPr>
        <w:t xml:space="preserve"> </w:t>
      </w:r>
      <w:r>
        <w:rPr>
          <w:sz w:val="26"/>
          <w:szCs w:val="26"/>
        </w:rPr>
        <w:t>196 кв.</w:t>
      </w:r>
      <w:r w:rsidR="00A21938">
        <w:rPr>
          <w:sz w:val="26"/>
          <w:szCs w:val="26"/>
        </w:rPr>
        <w:t xml:space="preserve"> </w:t>
      </w:r>
      <w:r>
        <w:rPr>
          <w:sz w:val="26"/>
          <w:szCs w:val="26"/>
        </w:rPr>
        <w:t>м.</w:t>
      </w:r>
    </w:p>
    <w:p w:rsidR="006D1AD3" w:rsidRDefault="006D1AD3" w:rsidP="006D1AD3">
      <w:pPr>
        <w:ind w:firstLine="709"/>
        <w:jc w:val="both"/>
        <w:rPr>
          <w:sz w:val="26"/>
          <w:szCs w:val="26"/>
        </w:rPr>
      </w:pPr>
      <w:r w:rsidRPr="00057B6F">
        <w:rPr>
          <w:sz w:val="26"/>
          <w:szCs w:val="26"/>
        </w:rPr>
        <w:t xml:space="preserve">Фактическое освоение средств по </w:t>
      </w:r>
      <w:r w:rsidR="00A21938" w:rsidRPr="005263F3">
        <w:rPr>
          <w:sz w:val="26"/>
          <w:szCs w:val="26"/>
        </w:rPr>
        <w:t>муниципальной программ</w:t>
      </w:r>
      <w:r w:rsidR="00A21938">
        <w:rPr>
          <w:sz w:val="26"/>
          <w:szCs w:val="26"/>
        </w:rPr>
        <w:t>е</w:t>
      </w:r>
      <w:r w:rsidR="00A21938" w:rsidRPr="005263F3">
        <w:rPr>
          <w:sz w:val="26"/>
          <w:szCs w:val="26"/>
        </w:rPr>
        <w:t xml:space="preserve"> </w:t>
      </w:r>
      <w:r w:rsidR="00A21938">
        <w:rPr>
          <w:sz w:val="26"/>
          <w:szCs w:val="26"/>
        </w:rPr>
        <w:t>«</w:t>
      </w:r>
      <w:r w:rsidR="00A21938" w:rsidRPr="005263F3">
        <w:rPr>
          <w:sz w:val="26"/>
          <w:szCs w:val="26"/>
        </w:rPr>
        <w:t>Содержание объектов городского хозяйства и инженерной и</w:t>
      </w:r>
      <w:r w:rsidR="00A21938">
        <w:rPr>
          <w:sz w:val="26"/>
          <w:szCs w:val="26"/>
        </w:rPr>
        <w:t>нфраструктуры в городе Когалыме»</w:t>
      </w:r>
      <w:r w:rsidRPr="00057B6F">
        <w:rPr>
          <w:sz w:val="26"/>
          <w:szCs w:val="26"/>
        </w:rPr>
        <w:t xml:space="preserve"> в целом составило </w:t>
      </w:r>
      <w:r>
        <w:rPr>
          <w:sz w:val="26"/>
          <w:szCs w:val="26"/>
        </w:rPr>
        <w:t>100%.</w:t>
      </w:r>
    </w:p>
    <w:p w:rsidR="006D1AD3" w:rsidRPr="008C6558" w:rsidRDefault="006D1AD3" w:rsidP="00A217C0">
      <w:pPr>
        <w:ind w:firstLine="709"/>
        <w:jc w:val="both"/>
        <w:rPr>
          <w:sz w:val="26"/>
          <w:szCs w:val="26"/>
        </w:rPr>
      </w:pPr>
    </w:p>
    <w:p w:rsidR="00D66C7F" w:rsidRPr="008C6558" w:rsidRDefault="00D66C7F" w:rsidP="00350035">
      <w:pPr>
        <w:pStyle w:val="1"/>
        <w:ind w:firstLine="709"/>
        <w:jc w:val="both"/>
        <w:rPr>
          <w:sz w:val="26"/>
          <w:szCs w:val="26"/>
        </w:rPr>
      </w:pPr>
      <w:bookmarkStart w:id="21" w:name="_Toc1406694"/>
      <w:r w:rsidRPr="008C6558">
        <w:rPr>
          <w:sz w:val="26"/>
          <w:szCs w:val="26"/>
        </w:rPr>
        <w:lastRenderedPageBreak/>
        <w:t>4. Организация в границах городского округа электро-, тепло-, газо- и водоснабжения населения, водоотведения, снабжения населения топливом</w:t>
      </w:r>
      <w:bookmarkEnd w:id="17"/>
      <w:r w:rsidRPr="008C6558">
        <w:rPr>
          <w:sz w:val="26"/>
          <w:szCs w:val="26"/>
        </w:rPr>
        <w:t xml:space="preserve"> в пределах полномочий, установленных законодательством Российской Федерации</w:t>
      </w:r>
      <w:bookmarkEnd w:id="21"/>
    </w:p>
    <w:p w:rsidR="00D66C7F" w:rsidRPr="008C6558" w:rsidRDefault="00D66C7F" w:rsidP="006D0FB5">
      <w:pPr>
        <w:widowControl w:val="0"/>
        <w:autoSpaceDE w:val="0"/>
        <w:autoSpaceDN w:val="0"/>
        <w:adjustRightInd w:val="0"/>
        <w:ind w:firstLine="709"/>
        <w:jc w:val="both"/>
        <w:rPr>
          <w:sz w:val="26"/>
          <w:szCs w:val="26"/>
          <w:highlight w:val="green"/>
        </w:rPr>
      </w:pPr>
    </w:p>
    <w:p w:rsidR="00F63A67" w:rsidRDefault="00253FA9" w:rsidP="00F63A67">
      <w:pPr>
        <w:shd w:val="clear" w:color="auto" w:fill="FFFFFF"/>
        <w:ind w:firstLine="709"/>
        <w:jc w:val="both"/>
        <w:rPr>
          <w:sz w:val="26"/>
          <w:szCs w:val="26"/>
        </w:rPr>
      </w:pPr>
      <w:r w:rsidRPr="008C6558">
        <w:rPr>
          <w:sz w:val="26"/>
          <w:szCs w:val="26"/>
        </w:rPr>
        <w:t>В 2018 году отмечалась стабильная работа предприятий жилищно-коммунального комплекса. Своевременная и качественная подготовка к осенне-зимнему периоду 2018 - 2019 годов обеспечила надежное и безаварийное тепло-, водо-, электроснабжение и водоотведение потребителей города в зимний период</w:t>
      </w:r>
      <w:r w:rsidRPr="00253FA9">
        <w:rPr>
          <w:sz w:val="26"/>
          <w:szCs w:val="26"/>
        </w:rPr>
        <w:t>.</w:t>
      </w:r>
    </w:p>
    <w:p w:rsidR="00253FA9" w:rsidRPr="00253FA9" w:rsidRDefault="00253FA9" w:rsidP="00F63A67">
      <w:pPr>
        <w:shd w:val="clear" w:color="auto" w:fill="FFFFFF"/>
        <w:ind w:firstLine="709"/>
        <w:jc w:val="both"/>
        <w:rPr>
          <w:sz w:val="26"/>
          <w:szCs w:val="26"/>
        </w:rPr>
      </w:pPr>
      <w:r w:rsidRPr="00253FA9">
        <w:rPr>
          <w:bCs/>
          <w:sz w:val="26"/>
          <w:szCs w:val="26"/>
        </w:rPr>
        <w:t>В целях подготовки к отопительному периоду 2018</w:t>
      </w:r>
      <w:r w:rsidR="00F63A67">
        <w:rPr>
          <w:bCs/>
          <w:sz w:val="26"/>
          <w:szCs w:val="26"/>
        </w:rPr>
        <w:t xml:space="preserve"> </w:t>
      </w:r>
      <w:r w:rsidRPr="00253FA9">
        <w:rPr>
          <w:bCs/>
          <w:sz w:val="26"/>
          <w:szCs w:val="26"/>
        </w:rPr>
        <w:t>-</w:t>
      </w:r>
      <w:r w:rsidR="00F63A67">
        <w:rPr>
          <w:bCs/>
          <w:sz w:val="26"/>
          <w:szCs w:val="26"/>
        </w:rPr>
        <w:t xml:space="preserve"> </w:t>
      </w:r>
      <w:r w:rsidRPr="00253FA9">
        <w:rPr>
          <w:bCs/>
          <w:sz w:val="26"/>
          <w:szCs w:val="26"/>
        </w:rPr>
        <w:t>2019 годов сформированы общегородские М</w:t>
      </w:r>
      <w:r w:rsidRPr="00253FA9">
        <w:rPr>
          <w:sz w:val="26"/>
          <w:szCs w:val="26"/>
        </w:rPr>
        <w:t>ероприятия по подготовке объектов жилищно-коммунального хозяйства города Когалыма к работе в осенне-зимний период 2018</w:t>
      </w:r>
      <w:r w:rsidR="00F63A67">
        <w:rPr>
          <w:sz w:val="26"/>
          <w:szCs w:val="26"/>
        </w:rPr>
        <w:t xml:space="preserve"> </w:t>
      </w:r>
      <w:r w:rsidRPr="00253FA9">
        <w:rPr>
          <w:sz w:val="26"/>
          <w:szCs w:val="26"/>
        </w:rPr>
        <w:t>-</w:t>
      </w:r>
      <w:r w:rsidR="00F63A67">
        <w:rPr>
          <w:sz w:val="26"/>
          <w:szCs w:val="26"/>
        </w:rPr>
        <w:t xml:space="preserve"> </w:t>
      </w:r>
      <w:r w:rsidRPr="00253FA9">
        <w:rPr>
          <w:sz w:val="26"/>
          <w:szCs w:val="26"/>
        </w:rPr>
        <w:t>2019 годов (далее – Мероприятия 2018</w:t>
      </w:r>
      <w:r w:rsidR="00F63A67">
        <w:rPr>
          <w:sz w:val="26"/>
          <w:szCs w:val="26"/>
        </w:rPr>
        <w:t xml:space="preserve"> </w:t>
      </w:r>
      <w:r w:rsidRPr="00253FA9">
        <w:rPr>
          <w:sz w:val="26"/>
          <w:szCs w:val="26"/>
        </w:rPr>
        <w:t>-</w:t>
      </w:r>
      <w:r w:rsidR="00F63A67">
        <w:rPr>
          <w:sz w:val="26"/>
          <w:szCs w:val="26"/>
        </w:rPr>
        <w:t xml:space="preserve"> </w:t>
      </w:r>
      <w:r w:rsidRPr="00253FA9">
        <w:rPr>
          <w:sz w:val="26"/>
          <w:szCs w:val="26"/>
        </w:rPr>
        <w:t>2019 годов). Мероприятия 2018-2019 годов утверждены постановлением Администрации города Когалыма от 15.05.2018 №991 «О подготовке объектов ЖКХ и социальной сферы города Когалыма к работе в осенне-зимний период 2018</w:t>
      </w:r>
      <w:r w:rsidR="00F63A67">
        <w:rPr>
          <w:sz w:val="26"/>
          <w:szCs w:val="26"/>
        </w:rPr>
        <w:t xml:space="preserve"> </w:t>
      </w:r>
      <w:r w:rsidRPr="00253FA9">
        <w:rPr>
          <w:sz w:val="26"/>
          <w:szCs w:val="26"/>
        </w:rPr>
        <w:t>-</w:t>
      </w:r>
      <w:r w:rsidR="00F63A67">
        <w:rPr>
          <w:sz w:val="26"/>
          <w:szCs w:val="26"/>
        </w:rPr>
        <w:t xml:space="preserve"> </w:t>
      </w:r>
      <w:r w:rsidRPr="00253FA9">
        <w:rPr>
          <w:sz w:val="26"/>
          <w:szCs w:val="26"/>
        </w:rPr>
        <w:t>2019 годов» и направлены в Департамент жилищно-коммунального комплекса и энергетики Ханты-Мансийского автономного округа - Югры.</w:t>
      </w:r>
    </w:p>
    <w:p w:rsidR="00253FA9" w:rsidRPr="00253FA9" w:rsidRDefault="00253FA9" w:rsidP="00253FA9">
      <w:pPr>
        <w:tabs>
          <w:tab w:val="left" w:pos="0"/>
        </w:tabs>
        <w:ind w:firstLine="709"/>
        <w:jc w:val="both"/>
        <w:rPr>
          <w:sz w:val="26"/>
          <w:szCs w:val="26"/>
        </w:rPr>
      </w:pPr>
      <w:r w:rsidRPr="00253FA9">
        <w:rPr>
          <w:bCs/>
          <w:sz w:val="26"/>
          <w:szCs w:val="26"/>
        </w:rPr>
        <w:t xml:space="preserve">При разработке </w:t>
      </w:r>
      <w:r w:rsidRPr="00253FA9">
        <w:rPr>
          <w:sz w:val="26"/>
          <w:szCs w:val="26"/>
        </w:rPr>
        <w:t>Мероприятий 2018</w:t>
      </w:r>
      <w:r w:rsidR="00F63A67">
        <w:rPr>
          <w:sz w:val="26"/>
          <w:szCs w:val="26"/>
        </w:rPr>
        <w:t xml:space="preserve"> </w:t>
      </w:r>
      <w:r w:rsidRPr="00253FA9">
        <w:rPr>
          <w:sz w:val="26"/>
          <w:szCs w:val="26"/>
        </w:rPr>
        <w:t>-</w:t>
      </w:r>
      <w:r w:rsidR="00F63A67">
        <w:rPr>
          <w:sz w:val="26"/>
          <w:szCs w:val="26"/>
        </w:rPr>
        <w:t xml:space="preserve"> </w:t>
      </w:r>
      <w:r w:rsidRPr="00253FA9">
        <w:rPr>
          <w:sz w:val="26"/>
          <w:szCs w:val="26"/>
        </w:rPr>
        <w:t xml:space="preserve">2019 годов были учтены все необходимые объемы работ по замене и реконструкции сетей тепло-, водо-, электроснабжения, водоотведения, а также реконструкции, модернизации, капитальному и текущему ремонту объектов коммунального хозяйства и жилищного фонда города Когалыма в рамках существующих объемов финансовых средств. </w:t>
      </w:r>
    </w:p>
    <w:p w:rsidR="00253FA9" w:rsidRPr="0087061E" w:rsidRDefault="00253FA9" w:rsidP="00253FA9">
      <w:pPr>
        <w:ind w:firstLine="709"/>
        <w:jc w:val="both"/>
        <w:rPr>
          <w:color w:val="000000" w:themeColor="text1"/>
          <w:sz w:val="26"/>
          <w:szCs w:val="26"/>
        </w:rPr>
      </w:pPr>
      <w:r w:rsidRPr="0087061E">
        <w:rPr>
          <w:color w:val="000000" w:themeColor="text1"/>
          <w:sz w:val="26"/>
          <w:szCs w:val="26"/>
        </w:rPr>
        <w:t>Общий объем средств</w:t>
      </w:r>
      <w:r w:rsidR="00E92D04" w:rsidRPr="0087061E">
        <w:rPr>
          <w:color w:val="000000" w:themeColor="text1"/>
          <w:sz w:val="26"/>
          <w:szCs w:val="26"/>
        </w:rPr>
        <w:t>,</w:t>
      </w:r>
      <w:r w:rsidRPr="0087061E">
        <w:rPr>
          <w:color w:val="000000" w:themeColor="text1"/>
          <w:sz w:val="26"/>
          <w:szCs w:val="26"/>
        </w:rPr>
        <w:t xml:space="preserve"> запланированный к исполнению Мероприятиями 2018</w:t>
      </w:r>
      <w:r w:rsidR="00725FD3" w:rsidRPr="0087061E">
        <w:rPr>
          <w:color w:val="000000" w:themeColor="text1"/>
          <w:sz w:val="26"/>
          <w:szCs w:val="26"/>
        </w:rPr>
        <w:t xml:space="preserve"> </w:t>
      </w:r>
      <w:r w:rsidRPr="0087061E">
        <w:rPr>
          <w:color w:val="000000" w:themeColor="text1"/>
          <w:sz w:val="26"/>
          <w:szCs w:val="26"/>
        </w:rPr>
        <w:t>-</w:t>
      </w:r>
      <w:r w:rsidR="00725FD3" w:rsidRPr="0087061E">
        <w:rPr>
          <w:color w:val="000000" w:themeColor="text1"/>
          <w:sz w:val="26"/>
          <w:szCs w:val="26"/>
        </w:rPr>
        <w:t xml:space="preserve"> </w:t>
      </w:r>
      <w:r w:rsidRPr="0087061E">
        <w:rPr>
          <w:color w:val="000000" w:themeColor="text1"/>
          <w:sz w:val="26"/>
          <w:szCs w:val="26"/>
        </w:rPr>
        <w:t>2019 годов составляет 94,9 млн.</w:t>
      </w:r>
      <w:r w:rsidR="00E92D04" w:rsidRPr="0087061E">
        <w:rPr>
          <w:color w:val="000000" w:themeColor="text1"/>
          <w:sz w:val="26"/>
          <w:szCs w:val="26"/>
        </w:rPr>
        <w:t xml:space="preserve"> </w:t>
      </w:r>
      <w:r w:rsidRPr="0087061E">
        <w:rPr>
          <w:color w:val="000000" w:themeColor="text1"/>
          <w:sz w:val="26"/>
          <w:szCs w:val="26"/>
        </w:rPr>
        <w:t>рублей, из них:</w:t>
      </w:r>
    </w:p>
    <w:p w:rsidR="00253FA9" w:rsidRPr="0087061E" w:rsidRDefault="00253FA9" w:rsidP="00253FA9">
      <w:pPr>
        <w:ind w:firstLine="709"/>
        <w:jc w:val="both"/>
        <w:rPr>
          <w:color w:val="000000" w:themeColor="text1"/>
          <w:sz w:val="26"/>
          <w:szCs w:val="26"/>
        </w:rPr>
      </w:pPr>
      <w:r w:rsidRPr="0087061E">
        <w:rPr>
          <w:color w:val="000000" w:themeColor="text1"/>
          <w:sz w:val="26"/>
          <w:szCs w:val="26"/>
        </w:rPr>
        <w:t>- средства бюджета города Когалыма – 13,4 млн.</w:t>
      </w:r>
      <w:r w:rsidR="00E92D04" w:rsidRPr="0087061E">
        <w:rPr>
          <w:color w:val="000000" w:themeColor="text1"/>
          <w:sz w:val="26"/>
          <w:szCs w:val="26"/>
        </w:rPr>
        <w:t xml:space="preserve"> </w:t>
      </w:r>
      <w:r w:rsidRPr="0087061E">
        <w:rPr>
          <w:color w:val="000000" w:themeColor="text1"/>
          <w:sz w:val="26"/>
          <w:szCs w:val="26"/>
        </w:rPr>
        <w:t>рублей;</w:t>
      </w:r>
    </w:p>
    <w:p w:rsidR="00253FA9" w:rsidRPr="0087061E" w:rsidRDefault="00253FA9" w:rsidP="00253FA9">
      <w:pPr>
        <w:ind w:firstLine="709"/>
        <w:jc w:val="both"/>
        <w:rPr>
          <w:color w:val="000000" w:themeColor="text1"/>
          <w:sz w:val="26"/>
          <w:szCs w:val="26"/>
        </w:rPr>
      </w:pPr>
      <w:r w:rsidRPr="0087061E">
        <w:rPr>
          <w:color w:val="000000" w:themeColor="text1"/>
          <w:sz w:val="26"/>
          <w:szCs w:val="26"/>
        </w:rPr>
        <w:t>- средства бюджета Ханты-Мансийского автономного округа</w:t>
      </w:r>
      <w:r w:rsidR="00E92D04" w:rsidRPr="0087061E">
        <w:rPr>
          <w:color w:val="000000" w:themeColor="text1"/>
          <w:sz w:val="26"/>
          <w:szCs w:val="26"/>
        </w:rPr>
        <w:t xml:space="preserve"> </w:t>
      </w:r>
      <w:r w:rsidRPr="0087061E">
        <w:rPr>
          <w:color w:val="000000" w:themeColor="text1"/>
          <w:sz w:val="26"/>
          <w:szCs w:val="26"/>
        </w:rPr>
        <w:t>-</w:t>
      </w:r>
      <w:r w:rsidR="00E92D04" w:rsidRPr="0087061E">
        <w:rPr>
          <w:color w:val="000000" w:themeColor="text1"/>
          <w:sz w:val="26"/>
          <w:szCs w:val="26"/>
        </w:rPr>
        <w:t xml:space="preserve"> </w:t>
      </w:r>
      <w:r w:rsidRPr="0087061E">
        <w:rPr>
          <w:color w:val="000000" w:themeColor="text1"/>
          <w:sz w:val="26"/>
          <w:szCs w:val="26"/>
        </w:rPr>
        <w:t>Югры – 11,6 млн.</w:t>
      </w:r>
      <w:r w:rsidR="00E92D04" w:rsidRPr="0087061E">
        <w:rPr>
          <w:color w:val="000000" w:themeColor="text1"/>
          <w:sz w:val="26"/>
          <w:szCs w:val="26"/>
        </w:rPr>
        <w:t xml:space="preserve"> </w:t>
      </w:r>
      <w:r w:rsidRPr="0087061E">
        <w:rPr>
          <w:color w:val="000000" w:themeColor="text1"/>
          <w:sz w:val="26"/>
          <w:szCs w:val="26"/>
        </w:rPr>
        <w:t>рублей;</w:t>
      </w:r>
    </w:p>
    <w:p w:rsidR="00253FA9" w:rsidRPr="0087061E" w:rsidRDefault="00253FA9" w:rsidP="00253FA9">
      <w:pPr>
        <w:ind w:firstLine="709"/>
        <w:jc w:val="both"/>
        <w:rPr>
          <w:color w:val="000000" w:themeColor="text1"/>
          <w:sz w:val="26"/>
          <w:szCs w:val="26"/>
        </w:rPr>
      </w:pPr>
      <w:r w:rsidRPr="0087061E">
        <w:rPr>
          <w:color w:val="000000" w:themeColor="text1"/>
          <w:sz w:val="26"/>
          <w:szCs w:val="26"/>
        </w:rPr>
        <w:t>- средства предприятий города Когалыма – 69,9 млн.</w:t>
      </w:r>
      <w:r w:rsidR="00E92D04" w:rsidRPr="0087061E">
        <w:rPr>
          <w:color w:val="000000" w:themeColor="text1"/>
          <w:sz w:val="26"/>
          <w:szCs w:val="26"/>
        </w:rPr>
        <w:t xml:space="preserve"> </w:t>
      </w:r>
      <w:r w:rsidRPr="0087061E">
        <w:rPr>
          <w:color w:val="000000" w:themeColor="text1"/>
          <w:sz w:val="26"/>
          <w:szCs w:val="26"/>
        </w:rPr>
        <w:t>рублей.</w:t>
      </w:r>
    </w:p>
    <w:p w:rsidR="00253FA9" w:rsidRPr="0087061E" w:rsidRDefault="00253FA9" w:rsidP="00253FA9">
      <w:pPr>
        <w:tabs>
          <w:tab w:val="left" w:pos="0"/>
        </w:tabs>
        <w:ind w:firstLine="709"/>
        <w:jc w:val="both"/>
        <w:rPr>
          <w:color w:val="000000" w:themeColor="text1"/>
          <w:sz w:val="26"/>
          <w:szCs w:val="26"/>
        </w:rPr>
      </w:pPr>
      <w:r w:rsidRPr="0087061E">
        <w:rPr>
          <w:color w:val="000000" w:themeColor="text1"/>
          <w:sz w:val="26"/>
          <w:szCs w:val="26"/>
        </w:rPr>
        <w:t xml:space="preserve">Мероприятия </w:t>
      </w:r>
      <w:r w:rsidR="00E92D04" w:rsidRPr="0087061E">
        <w:rPr>
          <w:color w:val="000000" w:themeColor="text1"/>
          <w:sz w:val="26"/>
          <w:szCs w:val="26"/>
        </w:rPr>
        <w:t>2018</w:t>
      </w:r>
      <w:r w:rsidR="0007557F">
        <w:rPr>
          <w:color w:val="000000" w:themeColor="text1"/>
          <w:sz w:val="26"/>
          <w:szCs w:val="26"/>
        </w:rPr>
        <w:t xml:space="preserve"> -</w:t>
      </w:r>
      <w:r w:rsidR="00E92D04" w:rsidRPr="0087061E">
        <w:rPr>
          <w:color w:val="000000" w:themeColor="text1"/>
          <w:sz w:val="26"/>
          <w:szCs w:val="26"/>
        </w:rPr>
        <w:t xml:space="preserve"> 2019 годов </w:t>
      </w:r>
      <w:r w:rsidRPr="0087061E">
        <w:rPr>
          <w:color w:val="000000" w:themeColor="text1"/>
          <w:sz w:val="26"/>
          <w:szCs w:val="26"/>
        </w:rPr>
        <w:t xml:space="preserve">завершены в установленный срок (01.11.2018). </w:t>
      </w:r>
      <w:r w:rsidR="0007557F">
        <w:rPr>
          <w:color w:val="000000" w:themeColor="text1"/>
          <w:sz w:val="26"/>
          <w:szCs w:val="26"/>
        </w:rPr>
        <w:t>Фактический расход</w:t>
      </w:r>
      <w:r w:rsidRPr="0087061E">
        <w:rPr>
          <w:color w:val="000000" w:themeColor="text1"/>
          <w:sz w:val="26"/>
          <w:szCs w:val="26"/>
        </w:rPr>
        <w:t xml:space="preserve"> финансовых средств за счет всех источников финансирования составил </w:t>
      </w:r>
      <w:r w:rsidR="0007557F" w:rsidRPr="0087061E">
        <w:rPr>
          <w:color w:val="000000" w:themeColor="text1"/>
          <w:sz w:val="26"/>
          <w:szCs w:val="26"/>
        </w:rPr>
        <w:t xml:space="preserve">105,2 млн. рублей </w:t>
      </w:r>
      <w:r w:rsidR="0007557F">
        <w:rPr>
          <w:color w:val="000000" w:themeColor="text1"/>
          <w:sz w:val="26"/>
          <w:szCs w:val="26"/>
        </w:rPr>
        <w:t xml:space="preserve">или </w:t>
      </w:r>
      <w:r w:rsidRPr="0087061E">
        <w:rPr>
          <w:color w:val="000000" w:themeColor="text1"/>
          <w:sz w:val="26"/>
          <w:szCs w:val="26"/>
        </w:rPr>
        <w:t xml:space="preserve">110,9% </w:t>
      </w:r>
      <w:r w:rsidR="0007557F">
        <w:rPr>
          <w:color w:val="000000" w:themeColor="text1"/>
          <w:sz w:val="26"/>
          <w:szCs w:val="26"/>
        </w:rPr>
        <w:t>к плану</w:t>
      </w:r>
      <w:r w:rsidRPr="0087061E">
        <w:rPr>
          <w:color w:val="000000" w:themeColor="text1"/>
          <w:sz w:val="26"/>
          <w:szCs w:val="26"/>
        </w:rPr>
        <w:t xml:space="preserve">. </w:t>
      </w:r>
    </w:p>
    <w:p w:rsidR="00253FA9" w:rsidRPr="00253FA9" w:rsidRDefault="00253FA9" w:rsidP="00253FA9">
      <w:pPr>
        <w:ind w:firstLine="709"/>
        <w:jc w:val="both"/>
        <w:rPr>
          <w:sz w:val="26"/>
          <w:szCs w:val="26"/>
        </w:rPr>
      </w:pPr>
      <w:r w:rsidRPr="0087061E">
        <w:rPr>
          <w:color w:val="000000" w:themeColor="text1"/>
          <w:sz w:val="26"/>
          <w:szCs w:val="26"/>
        </w:rPr>
        <w:t>Постановлением Администрации города Когалыма от</w:t>
      </w:r>
      <w:r w:rsidRPr="00253FA9">
        <w:rPr>
          <w:sz w:val="26"/>
          <w:szCs w:val="26"/>
        </w:rPr>
        <w:t xml:space="preserve"> 08.08.2017 №1696 «Об оценке готовности организаций, обслуживающих жилищно-коммунальное хозяйство города Когалыма, к работе в осенне-зимний период 2017</w:t>
      </w:r>
      <w:r w:rsidR="00E92D04">
        <w:rPr>
          <w:sz w:val="26"/>
          <w:szCs w:val="26"/>
        </w:rPr>
        <w:t xml:space="preserve"> </w:t>
      </w:r>
      <w:r w:rsidRPr="00253FA9">
        <w:rPr>
          <w:sz w:val="26"/>
          <w:szCs w:val="26"/>
        </w:rPr>
        <w:t>-</w:t>
      </w:r>
      <w:r w:rsidR="00E92D04">
        <w:rPr>
          <w:sz w:val="26"/>
          <w:szCs w:val="26"/>
        </w:rPr>
        <w:t xml:space="preserve"> </w:t>
      </w:r>
      <w:r w:rsidRPr="00253FA9">
        <w:rPr>
          <w:sz w:val="26"/>
          <w:szCs w:val="26"/>
        </w:rPr>
        <w:t xml:space="preserve">2018 годов» был утвержден состав и график работы комиссии по оценке готовности организаций к работе в отопительный период. </w:t>
      </w:r>
    </w:p>
    <w:p w:rsidR="00253FA9" w:rsidRPr="00253FA9" w:rsidRDefault="00253FA9" w:rsidP="00253FA9">
      <w:pPr>
        <w:ind w:firstLine="709"/>
        <w:jc w:val="both"/>
        <w:rPr>
          <w:sz w:val="26"/>
          <w:szCs w:val="26"/>
        </w:rPr>
      </w:pPr>
      <w:r w:rsidRPr="00253FA9">
        <w:rPr>
          <w:sz w:val="26"/>
          <w:szCs w:val="26"/>
        </w:rPr>
        <w:t xml:space="preserve">Проверка готовности жилищного фонда города Когалыма была завершена 31.08.2018. В работе комиссии </w:t>
      </w:r>
      <w:r w:rsidR="00D45B1A">
        <w:rPr>
          <w:sz w:val="26"/>
          <w:szCs w:val="26"/>
        </w:rPr>
        <w:t xml:space="preserve">традиционно </w:t>
      </w:r>
      <w:r w:rsidRPr="00253FA9">
        <w:rPr>
          <w:sz w:val="26"/>
          <w:szCs w:val="26"/>
        </w:rPr>
        <w:t>принимали участие депутаты Думы города Когалыма, представители Общественного совета при Администрации города Когалыма по осуществлению контроля за выполнением организациями жилищно-коммунального комплекса своих обязательств и Советов многоквартирных домов. Все организации, обслуживающие жилищный фонд города Когалыма, получили паспорта готовности к работе в осенне-зимний период 2018</w:t>
      </w:r>
      <w:r w:rsidR="00E92D04">
        <w:rPr>
          <w:sz w:val="26"/>
          <w:szCs w:val="26"/>
        </w:rPr>
        <w:t xml:space="preserve"> </w:t>
      </w:r>
      <w:r w:rsidRPr="00253FA9">
        <w:rPr>
          <w:sz w:val="26"/>
          <w:szCs w:val="26"/>
        </w:rPr>
        <w:t>-</w:t>
      </w:r>
      <w:r w:rsidR="00E92D04">
        <w:rPr>
          <w:sz w:val="26"/>
          <w:szCs w:val="26"/>
        </w:rPr>
        <w:t xml:space="preserve"> </w:t>
      </w:r>
      <w:r w:rsidRPr="00253FA9">
        <w:rPr>
          <w:sz w:val="26"/>
          <w:szCs w:val="26"/>
        </w:rPr>
        <w:t xml:space="preserve">2019 годов. </w:t>
      </w:r>
    </w:p>
    <w:p w:rsidR="00253FA9" w:rsidRPr="00253FA9" w:rsidRDefault="00253FA9" w:rsidP="00253FA9">
      <w:pPr>
        <w:pStyle w:val="Default"/>
        <w:ind w:firstLine="709"/>
        <w:jc w:val="both"/>
        <w:rPr>
          <w:sz w:val="26"/>
          <w:szCs w:val="26"/>
        </w:rPr>
      </w:pPr>
      <w:r w:rsidRPr="00253FA9">
        <w:rPr>
          <w:sz w:val="26"/>
          <w:szCs w:val="26"/>
        </w:rPr>
        <w:lastRenderedPageBreak/>
        <w:t>Оценка готовности теплоснабжающей организации (</w:t>
      </w:r>
      <w:r w:rsidR="00E92D04">
        <w:rPr>
          <w:sz w:val="26"/>
          <w:szCs w:val="26"/>
        </w:rPr>
        <w:t>общество с ограниченной ответственностью</w:t>
      </w:r>
      <w:r w:rsidRPr="00253FA9">
        <w:rPr>
          <w:sz w:val="26"/>
          <w:szCs w:val="26"/>
        </w:rPr>
        <w:t xml:space="preserve"> «КонцессКом</w:t>
      </w:r>
      <w:r w:rsidR="00E92D04">
        <w:rPr>
          <w:sz w:val="26"/>
          <w:szCs w:val="26"/>
        </w:rPr>
        <w:t>» (далее – ООО «КонцессКом»)</w:t>
      </w:r>
      <w:r w:rsidRPr="00253FA9">
        <w:rPr>
          <w:sz w:val="26"/>
          <w:szCs w:val="26"/>
        </w:rPr>
        <w:t>) - 24.09.2018, электросетевой организации (</w:t>
      </w:r>
      <w:r w:rsidR="007C4009">
        <w:rPr>
          <w:sz w:val="26"/>
          <w:szCs w:val="26"/>
        </w:rPr>
        <w:t>акционерное общество</w:t>
      </w:r>
      <w:r w:rsidRPr="00253FA9">
        <w:rPr>
          <w:sz w:val="26"/>
          <w:szCs w:val="26"/>
        </w:rPr>
        <w:t xml:space="preserve"> «ЮТЭК-Когалым</w:t>
      </w:r>
      <w:r w:rsidR="00FF4768">
        <w:rPr>
          <w:sz w:val="26"/>
          <w:szCs w:val="26"/>
        </w:rPr>
        <w:t xml:space="preserve">» (далее – АО </w:t>
      </w:r>
      <w:r w:rsidR="00FF4768" w:rsidRPr="00253FA9">
        <w:rPr>
          <w:sz w:val="26"/>
          <w:szCs w:val="26"/>
        </w:rPr>
        <w:t>«ЮТЭК-Когалым</w:t>
      </w:r>
      <w:r w:rsidR="00FF4768">
        <w:rPr>
          <w:sz w:val="26"/>
          <w:szCs w:val="26"/>
        </w:rPr>
        <w:t>»)</w:t>
      </w:r>
      <w:r w:rsidRPr="00253FA9">
        <w:rPr>
          <w:sz w:val="26"/>
          <w:szCs w:val="26"/>
        </w:rPr>
        <w:t>) - 15.10.2018. Оформлены и подписаны паспорта готовности.</w:t>
      </w:r>
    </w:p>
    <w:p w:rsidR="00253FA9" w:rsidRPr="00253FA9" w:rsidRDefault="00253FA9" w:rsidP="00253FA9">
      <w:pPr>
        <w:pStyle w:val="Default"/>
        <w:ind w:firstLine="709"/>
        <w:jc w:val="both"/>
        <w:rPr>
          <w:sz w:val="26"/>
          <w:szCs w:val="26"/>
        </w:rPr>
      </w:pPr>
      <w:r w:rsidRPr="00253FA9">
        <w:rPr>
          <w:sz w:val="26"/>
          <w:szCs w:val="26"/>
        </w:rPr>
        <w:t xml:space="preserve">Также проведены проверки готовности в 13 дошкольных, 10 общеобразовательных </w:t>
      </w:r>
      <w:r w:rsidR="00FF4768">
        <w:rPr>
          <w:sz w:val="26"/>
          <w:szCs w:val="26"/>
        </w:rPr>
        <w:t>организациях</w:t>
      </w:r>
      <w:r w:rsidRPr="00253FA9">
        <w:rPr>
          <w:sz w:val="26"/>
          <w:szCs w:val="26"/>
        </w:rPr>
        <w:t xml:space="preserve">, и бюджетном учреждении </w:t>
      </w:r>
      <w:r w:rsidR="00FF4768">
        <w:rPr>
          <w:sz w:val="26"/>
          <w:szCs w:val="26"/>
        </w:rPr>
        <w:t>Ханты-Мансийского автономного округа</w:t>
      </w:r>
      <w:r w:rsidRPr="00253FA9">
        <w:rPr>
          <w:sz w:val="26"/>
          <w:szCs w:val="26"/>
        </w:rPr>
        <w:t xml:space="preserve"> – Югры «Когалымская городская больница», подписаны паспорта готовности. Отопительный период в данных учреждениях начат с 01.09.2018 на основании постановления Администрации города Когалыма от 27.08.2018 №1925 «О начале отопительного периода 2018</w:t>
      </w:r>
      <w:r w:rsidR="00FF4768">
        <w:rPr>
          <w:sz w:val="26"/>
          <w:szCs w:val="26"/>
        </w:rPr>
        <w:t xml:space="preserve"> </w:t>
      </w:r>
      <w:r w:rsidRPr="00253FA9">
        <w:rPr>
          <w:sz w:val="26"/>
          <w:szCs w:val="26"/>
        </w:rPr>
        <w:t>-</w:t>
      </w:r>
      <w:r w:rsidR="00FF4768">
        <w:rPr>
          <w:sz w:val="26"/>
          <w:szCs w:val="26"/>
        </w:rPr>
        <w:t xml:space="preserve"> </w:t>
      </w:r>
      <w:r w:rsidRPr="00253FA9">
        <w:rPr>
          <w:sz w:val="26"/>
          <w:szCs w:val="26"/>
        </w:rPr>
        <w:t>2019 годов в городе Когалыме», в жилищном фонде с 10.09.2018 в соответствии с действующим законодательством Российской Федерации.</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Согласно распоряжению Северо-Уральского управления Федеральной службы по экологическому и атомному надзору от 26.07.2018 №57/5722 проверка готовности города Когалыма к работе в отопительный период 2018</w:t>
      </w:r>
      <w:r w:rsidR="00FF4768">
        <w:rPr>
          <w:rFonts w:ascii="Times New Roman" w:hAnsi="Times New Roman"/>
          <w:sz w:val="26"/>
          <w:szCs w:val="26"/>
        </w:rPr>
        <w:t xml:space="preserve"> </w:t>
      </w:r>
      <w:r w:rsidRPr="00253FA9">
        <w:rPr>
          <w:rFonts w:ascii="Times New Roman" w:hAnsi="Times New Roman"/>
          <w:sz w:val="26"/>
          <w:szCs w:val="26"/>
        </w:rPr>
        <w:t>-</w:t>
      </w:r>
      <w:r w:rsidR="00FF4768">
        <w:rPr>
          <w:rFonts w:ascii="Times New Roman" w:hAnsi="Times New Roman"/>
          <w:sz w:val="26"/>
          <w:szCs w:val="26"/>
        </w:rPr>
        <w:t xml:space="preserve"> </w:t>
      </w:r>
      <w:r w:rsidRPr="00253FA9">
        <w:rPr>
          <w:rFonts w:ascii="Times New Roman" w:hAnsi="Times New Roman"/>
          <w:sz w:val="26"/>
          <w:szCs w:val="26"/>
        </w:rPr>
        <w:t xml:space="preserve">2019 годов состоялась 24.09.2018, подписан акт готовности </w:t>
      </w:r>
      <w:r w:rsidR="00FF4768">
        <w:rPr>
          <w:rFonts w:ascii="Times New Roman" w:hAnsi="Times New Roman"/>
          <w:sz w:val="26"/>
          <w:szCs w:val="26"/>
        </w:rPr>
        <w:t>города к отопительному периоду</w:t>
      </w:r>
      <w:r w:rsidRPr="00253FA9">
        <w:rPr>
          <w:rFonts w:ascii="Times New Roman" w:hAnsi="Times New Roman"/>
          <w:sz w:val="26"/>
          <w:szCs w:val="26"/>
        </w:rPr>
        <w:t xml:space="preserve"> (без замечаний). </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Паспорт готовности город</w:t>
      </w:r>
      <w:r w:rsidR="00FF4768">
        <w:rPr>
          <w:rFonts w:ascii="Times New Roman" w:hAnsi="Times New Roman"/>
          <w:sz w:val="26"/>
          <w:szCs w:val="26"/>
        </w:rPr>
        <w:t>а</w:t>
      </w:r>
      <w:r w:rsidRPr="00253FA9">
        <w:rPr>
          <w:rFonts w:ascii="Times New Roman" w:hAnsi="Times New Roman"/>
          <w:sz w:val="26"/>
          <w:szCs w:val="26"/>
        </w:rPr>
        <w:t xml:space="preserve"> Когалым</w:t>
      </w:r>
      <w:r w:rsidR="00FF4768">
        <w:rPr>
          <w:rFonts w:ascii="Times New Roman" w:hAnsi="Times New Roman"/>
          <w:sz w:val="26"/>
          <w:szCs w:val="26"/>
        </w:rPr>
        <w:t>а</w:t>
      </w:r>
      <w:r w:rsidRPr="00253FA9">
        <w:rPr>
          <w:rFonts w:ascii="Times New Roman" w:hAnsi="Times New Roman"/>
          <w:sz w:val="26"/>
          <w:szCs w:val="26"/>
        </w:rPr>
        <w:t xml:space="preserve"> к работе в отопительный период 2018</w:t>
      </w:r>
      <w:r w:rsidR="00FF4768">
        <w:rPr>
          <w:rFonts w:ascii="Times New Roman" w:hAnsi="Times New Roman"/>
          <w:sz w:val="26"/>
          <w:szCs w:val="26"/>
        </w:rPr>
        <w:t xml:space="preserve"> </w:t>
      </w:r>
      <w:r w:rsidRPr="00253FA9">
        <w:rPr>
          <w:rFonts w:ascii="Times New Roman" w:hAnsi="Times New Roman"/>
          <w:sz w:val="26"/>
          <w:szCs w:val="26"/>
        </w:rPr>
        <w:t>-</w:t>
      </w:r>
      <w:r w:rsidR="00FF4768">
        <w:rPr>
          <w:rFonts w:ascii="Times New Roman" w:hAnsi="Times New Roman"/>
          <w:sz w:val="26"/>
          <w:szCs w:val="26"/>
        </w:rPr>
        <w:t xml:space="preserve"> </w:t>
      </w:r>
      <w:r w:rsidRPr="00253FA9">
        <w:rPr>
          <w:rFonts w:ascii="Times New Roman" w:hAnsi="Times New Roman"/>
          <w:sz w:val="26"/>
          <w:szCs w:val="26"/>
        </w:rPr>
        <w:t>2019 годов №58-007-п получен 25.09.2018.</w:t>
      </w:r>
    </w:p>
    <w:p w:rsidR="00253FA9" w:rsidRPr="00253FA9" w:rsidRDefault="00253FA9" w:rsidP="00253FA9">
      <w:pPr>
        <w:ind w:firstLine="709"/>
        <w:rPr>
          <w:iCs/>
          <w:sz w:val="26"/>
          <w:szCs w:val="26"/>
        </w:rPr>
      </w:pPr>
    </w:p>
    <w:p w:rsidR="00253FA9" w:rsidRPr="00253FA9" w:rsidRDefault="00253FA9" w:rsidP="00253FA9">
      <w:pPr>
        <w:ind w:firstLine="709"/>
        <w:jc w:val="center"/>
        <w:rPr>
          <w:iCs/>
          <w:sz w:val="26"/>
          <w:szCs w:val="26"/>
        </w:rPr>
      </w:pPr>
      <w:r w:rsidRPr="00253FA9">
        <w:rPr>
          <w:iCs/>
          <w:sz w:val="26"/>
          <w:szCs w:val="26"/>
        </w:rPr>
        <w:t>Электроснабжение</w:t>
      </w:r>
    </w:p>
    <w:p w:rsidR="00253FA9" w:rsidRPr="00253FA9" w:rsidRDefault="00253FA9" w:rsidP="00253FA9">
      <w:pPr>
        <w:ind w:firstLine="709"/>
        <w:jc w:val="center"/>
        <w:rPr>
          <w:iCs/>
          <w:sz w:val="26"/>
          <w:szCs w:val="26"/>
        </w:rPr>
      </w:pPr>
    </w:p>
    <w:p w:rsidR="00253FA9" w:rsidRPr="00253FA9" w:rsidRDefault="00253FA9" w:rsidP="00253FA9">
      <w:pPr>
        <w:pStyle w:val="a6"/>
        <w:ind w:firstLine="709"/>
        <w:rPr>
          <w:sz w:val="26"/>
          <w:szCs w:val="26"/>
        </w:rPr>
      </w:pPr>
      <w:r w:rsidRPr="00253FA9">
        <w:rPr>
          <w:sz w:val="26"/>
          <w:szCs w:val="26"/>
        </w:rPr>
        <w:t xml:space="preserve">Электроснабжение города Когалыма на нужды наружного освещения в 2018 году осуществляло акционерное общество «Тюменская </w:t>
      </w:r>
      <w:proofErr w:type="spellStart"/>
      <w:r w:rsidRPr="00253FA9">
        <w:rPr>
          <w:sz w:val="26"/>
          <w:szCs w:val="26"/>
        </w:rPr>
        <w:t>энергосбытовая</w:t>
      </w:r>
      <w:proofErr w:type="spellEnd"/>
      <w:r w:rsidRPr="00253FA9">
        <w:rPr>
          <w:sz w:val="26"/>
          <w:szCs w:val="26"/>
        </w:rPr>
        <w:t xml:space="preserve"> компания», как гарантирующий поставщик. В конце ноября 2018 года предприятие переименовано в </w:t>
      </w:r>
      <w:r w:rsidR="00A665E2">
        <w:rPr>
          <w:sz w:val="26"/>
          <w:szCs w:val="26"/>
        </w:rPr>
        <w:t>акционерное общество</w:t>
      </w:r>
      <w:r w:rsidRPr="00253FA9">
        <w:rPr>
          <w:sz w:val="26"/>
          <w:szCs w:val="26"/>
        </w:rPr>
        <w:t xml:space="preserve"> «Газпром </w:t>
      </w:r>
      <w:proofErr w:type="spellStart"/>
      <w:r w:rsidRPr="00253FA9">
        <w:rPr>
          <w:sz w:val="26"/>
          <w:szCs w:val="26"/>
        </w:rPr>
        <w:t>энергосбыт</w:t>
      </w:r>
      <w:proofErr w:type="spellEnd"/>
      <w:r w:rsidRPr="00253FA9">
        <w:rPr>
          <w:sz w:val="26"/>
          <w:szCs w:val="26"/>
        </w:rPr>
        <w:t xml:space="preserve"> Тюмень».</w:t>
      </w:r>
    </w:p>
    <w:p w:rsidR="00253FA9" w:rsidRPr="00253FA9" w:rsidRDefault="00253FA9" w:rsidP="00253FA9">
      <w:pPr>
        <w:autoSpaceDE w:val="0"/>
        <w:autoSpaceDN w:val="0"/>
        <w:ind w:firstLine="709"/>
        <w:jc w:val="both"/>
        <w:rPr>
          <w:sz w:val="26"/>
          <w:szCs w:val="26"/>
        </w:rPr>
      </w:pPr>
      <w:r w:rsidRPr="00253FA9">
        <w:rPr>
          <w:sz w:val="26"/>
          <w:szCs w:val="26"/>
        </w:rPr>
        <w:t>Общая протяженность электрических сетей города Когалыма в 2018 году составила – 392,5 км (2017 год – 379,3 км). Увеличение протяженности связано со новым строительством объектов электросетевого комплекса</w:t>
      </w:r>
      <w:r w:rsidR="00A665E2">
        <w:rPr>
          <w:sz w:val="26"/>
          <w:szCs w:val="26"/>
        </w:rPr>
        <w:t>, которое</w:t>
      </w:r>
      <w:r w:rsidRPr="00253FA9">
        <w:rPr>
          <w:sz w:val="26"/>
          <w:szCs w:val="26"/>
        </w:rPr>
        <w:t xml:space="preserve"> осуществляется в рамках инвестиционной программы </w:t>
      </w:r>
      <w:r w:rsidR="00A665E2">
        <w:rPr>
          <w:sz w:val="26"/>
          <w:szCs w:val="26"/>
        </w:rPr>
        <w:t>акционерного общества</w:t>
      </w:r>
      <w:r w:rsidRPr="00253FA9">
        <w:rPr>
          <w:sz w:val="26"/>
          <w:szCs w:val="26"/>
        </w:rPr>
        <w:t xml:space="preserve"> </w:t>
      </w:r>
      <w:r w:rsidR="00D07041" w:rsidRPr="00253FA9">
        <w:rPr>
          <w:sz w:val="26"/>
          <w:szCs w:val="26"/>
        </w:rPr>
        <w:t xml:space="preserve">«Югорская региональная электросетевая компания» по городу Когалыму» </w:t>
      </w:r>
      <w:r w:rsidR="00D07041">
        <w:rPr>
          <w:sz w:val="26"/>
          <w:szCs w:val="26"/>
        </w:rPr>
        <w:t xml:space="preserve">(далее – АО </w:t>
      </w:r>
      <w:r w:rsidRPr="00253FA9">
        <w:rPr>
          <w:sz w:val="26"/>
          <w:szCs w:val="26"/>
        </w:rPr>
        <w:t>«ЮРЭСК»</w:t>
      </w:r>
      <w:r w:rsidR="00D07041">
        <w:rPr>
          <w:sz w:val="26"/>
          <w:szCs w:val="26"/>
        </w:rPr>
        <w:t>)</w:t>
      </w:r>
      <w:r w:rsidRPr="00253FA9">
        <w:rPr>
          <w:sz w:val="26"/>
          <w:szCs w:val="26"/>
        </w:rPr>
        <w:t xml:space="preserve"> за счет собственных средств. </w:t>
      </w:r>
    </w:p>
    <w:p w:rsidR="00253FA9" w:rsidRPr="00253FA9" w:rsidRDefault="00253FA9" w:rsidP="00253FA9">
      <w:pPr>
        <w:autoSpaceDE w:val="0"/>
        <w:autoSpaceDN w:val="0"/>
        <w:ind w:firstLine="709"/>
        <w:jc w:val="both"/>
        <w:rPr>
          <w:b/>
          <w:color w:val="FF0000"/>
          <w:sz w:val="26"/>
          <w:szCs w:val="26"/>
        </w:rPr>
      </w:pPr>
      <w:r w:rsidRPr="00253FA9">
        <w:rPr>
          <w:sz w:val="26"/>
          <w:szCs w:val="26"/>
        </w:rPr>
        <w:t>Длина ветхих сетей составляет 166,7 км</w:t>
      </w:r>
      <w:r w:rsidR="006903E4">
        <w:rPr>
          <w:sz w:val="26"/>
          <w:szCs w:val="26"/>
        </w:rPr>
        <w:t xml:space="preserve"> или 42,5%</w:t>
      </w:r>
      <w:r w:rsidRPr="00253FA9">
        <w:rPr>
          <w:sz w:val="26"/>
          <w:szCs w:val="26"/>
        </w:rPr>
        <w:t xml:space="preserve"> (в 2017 году – 176,7 км). </w:t>
      </w:r>
    </w:p>
    <w:p w:rsidR="00253FA9" w:rsidRPr="00253FA9" w:rsidRDefault="00253FA9" w:rsidP="00253FA9">
      <w:pPr>
        <w:ind w:firstLine="709"/>
        <w:jc w:val="both"/>
        <w:rPr>
          <w:sz w:val="26"/>
          <w:szCs w:val="26"/>
        </w:rPr>
      </w:pPr>
      <w:r w:rsidRPr="00253FA9">
        <w:rPr>
          <w:sz w:val="26"/>
          <w:szCs w:val="26"/>
        </w:rPr>
        <w:t>В 2018 году реализовано электрической энергии – 155,364</w:t>
      </w:r>
      <w:r w:rsidR="00A665E2">
        <w:rPr>
          <w:sz w:val="26"/>
          <w:szCs w:val="26"/>
        </w:rPr>
        <w:t xml:space="preserve"> </w:t>
      </w:r>
      <w:r w:rsidRPr="00253FA9">
        <w:rPr>
          <w:sz w:val="26"/>
          <w:szCs w:val="26"/>
        </w:rPr>
        <w:t>млн. кВт/час, что на 1,2% больше, чем в 2017 году (в 2017 году – 153,492 млн. кВт/час).</w:t>
      </w:r>
    </w:p>
    <w:p w:rsidR="00253FA9" w:rsidRPr="00253FA9" w:rsidRDefault="00253FA9" w:rsidP="00253FA9">
      <w:pPr>
        <w:tabs>
          <w:tab w:val="left" w:pos="709"/>
        </w:tabs>
        <w:ind w:firstLine="709"/>
        <w:jc w:val="both"/>
        <w:rPr>
          <w:sz w:val="26"/>
          <w:szCs w:val="26"/>
        </w:rPr>
      </w:pPr>
      <w:r w:rsidRPr="00253FA9">
        <w:rPr>
          <w:sz w:val="26"/>
          <w:szCs w:val="26"/>
        </w:rPr>
        <w:t>Оказание услуг по техническому обслуживанию и ремонту электрооборудования наружного освещения города Когалыма и светофорных объектов осуществляет</w:t>
      </w:r>
      <w:r w:rsidR="00A665E2">
        <w:rPr>
          <w:sz w:val="26"/>
          <w:szCs w:val="26"/>
        </w:rPr>
        <w:t xml:space="preserve"> АО </w:t>
      </w:r>
      <w:r w:rsidR="00A665E2" w:rsidRPr="00253FA9">
        <w:rPr>
          <w:sz w:val="26"/>
          <w:szCs w:val="26"/>
        </w:rPr>
        <w:t>«ЮТЭК – Когалым</w:t>
      </w:r>
      <w:r w:rsidR="008C6558">
        <w:rPr>
          <w:sz w:val="26"/>
          <w:szCs w:val="26"/>
        </w:rPr>
        <w:t>»</w:t>
      </w:r>
      <w:r w:rsidRPr="00253FA9">
        <w:rPr>
          <w:sz w:val="26"/>
          <w:szCs w:val="26"/>
        </w:rPr>
        <w:t xml:space="preserve"> на основании муниципальных контрактов, заключенных по результатам аукционов. Производственную деятельность осуществляют 3 сетевых района и 5 производственных служб АО «ЮТЭК – Когалым».</w:t>
      </w:r>
    </w:p>
    <w:p w:rsidR="00253FA9" w:rsidRPr="00253FA9" w:rsidRDefault="00253FA9" w:rsidP="00253FA9">
      <w:pPr>
        <w:ind w:firstLine="709"/>
        <w:jc w:val="both"/>
        <w:rPr>
          <w:sz w:val="26"/>
          <w:szCs w:val="26"/>
        </w:rPr>
      </w:pPr>
      <w:r w:rsidRPr="00253FA9">
        <w:rPr>
          <w:sz w:val="26"/>
          <w:szCs w:val="26"/>
        </w:rPr>
        <w:t>За период действия муниципальных контрактов, помимо технического обслуживания и ремонта электрооборудования и светофорных объектов продолжается работа по замене светильников наружного освещения с дуговыми ртутными лампами на светодиодные светильники - 285 шт</w:t>
      </w:r>
      <w:r w:rsidR="00A665E2">
        <w:rPr>
          <w:sz w:val="26"/>
          <w:szCs w:val="26"/>
        </w:rPr>
        <w:t>ук</w:t>
      </w:r>
      <w:r w:rsidRPr="00253FA9">
        <w:rPr>
          <w:sz w:val="26"/>
          <w:szCs w:val="26"/>
        </w:rPr>
        <w:t xml:space="preserve"> (в </w:t>
      </w:r>
      <w:r w:rsidRPr="00253FA9">
        <w:rPr>
          <w:sz w:val="26"/>
          <w:szCs w:val="26"/>
        </w:rPr>
        <w:lastRenderedPageBreak/>
        <w:t>2017 году заменено 168 шт</w:t>
      </w:r>
      <w:r w:rsidR="00A665E2">
        <w:rPr>
          <w:sz w:val="26"/>
          <w:szCs w:val="26"/>
        </w:rPr>
        <w:t>ук</w:t>
      </w:r>
      <w:r w:rsidRPr="00253FA9">
        <w:rPr>
          <w:sz w:val="26"/>
          <w:szCs w:val="26"/>
        </w:rPr>
        <w:t xml:space="preserve">). Применяются нетрадиционные методы диагностики состояния электрооборудования с помощью </w:t>
      </w:r>
      <w:proofErr w:type="spellStart"/>
      <w:r w:rsidRPr="00253FA9">
        <w:rPr>
          <w:sz w:val="26"/>
          <w:szCs w:val="26"/>
        </w:rPr>
        <w:t>тепловизионного</w:t>
      </w:r>
      <w:proofErr w:type="spellEnd"/>
      <w:r w:rsidRPr="00253FA9">
        <w:rPr>
          <w:sz w:val="26"/>
          <w:szCs w:val="26"/>
        </w:rPr>
        <w:t xml:space="preserve"> контроля прибором «ТЕСТО».</w:t>
      </w:r>
    </w:p>
    <w:p w:rsidR="00A665E2" w:rsidRDefault="00253FA9" w:rsidP="00A665E2">
      <w:pPr>
        <w:tabs>
          <w:tab w:val="left" w:pos="709"/>
        </w:tabs>
        <w:ind w:firstLine="709"/>
        <w:jc w:val="both"/>
        <w:rPr>
          <w:sz w:val="26"/>
          <w:szCs w:val="26"/>
        </w:rPr>
      </w:pPr>
      <w:r w:rsidRPr="00253FA9">
        <w:rPr>
          <w:sz w:val="26"/>
          <w:szCs w:val="26"/>
        </w:rPr>
        <w:t>В рамках исполнения производственной программы АО «ЮТЭК-Когалым» выполнены следующие работы:</w:t>
      </w:r>
    </w:p>
    <w:p w:rsidR="00A665E2" w:rsidRDefault="00253FA9" w:rsidP="00A665E2">
      <w:pPr>
        <w:tabs>
          <w:tab w:val="left" w:pos="709"/>
        </w:tabs>
        <w:ind w:firstLine="709"/>
        <w:jc w:val="both"/>
        <w:rPr>
          <w:sz w:val="26"/>
          <w:szCs w:val="26"/>
        </w:rPr>
      </w:pPr>
      <w:r w:rsidRPr="00253FA9">
        <w:rPr>
          <w:sz w:val="26"/>
          <w:szCs w:val="26"/>
        </w:rPr>
        <w:t>1. Текущий осмотр и текущий ремонт электросетевого комплекса города – 3</w:t>
      </w:r>
      <w:r w:rsidR="00A665E2">
        <w:rPr>
          <w:sz w:val="26"/>
          <w:szCs w:val="26"/>
        </w:rPr>
        <w:t xml:space="preserve"> </w:t>
      </w:r>
      <w:r w:rsidRPr="00253FA9">
        <w:rPr>
          <w:sz w:val="26"/>
          <w:szCs w:val="26"/>
        </w:rPr>
        <w:t>377 шт</w:t>
      </w:r>
      <w:r w:rsidR="00A665E2">
        <w:rPr>
          <w:sz w:val="26"/>
          <w:szCs w:val="26"/>
        </w:rPr>
        <w:t>ук</w:t>
      </w:r>
      <w:r w:rsidRPr="00253FA9">
        <w:rPr>
          <w:sz w:val="26"/>
          <w:szCs w:val="26"/>
        </w:rPr>
        <w:t>.</w:t>
      </w:r>
    </w:p>
    <w:p w:rsidR="00253FA9" w:rsidRPr="00253FA9" w:rsidRDefault="00253FA9" w:rsidP="00A665E2">
      <w:pPr>
        <w:tabs>
          <w:tab w:val="left" w:pos="709"/>
        </w:tabs>
        <w:ind w:firstLine="709"/>
        <w:jc w:val="both"/>
        <w:rPr>
          <w:sz w:val="26"/>
          <w:szCs w:val="26"/>
        </w:rPr>
      </w:pPr>
      <w:r w:rsidRPr="00253FA9">
        <w:rPr>
          <w:sz w:val="26"/>
          <w:szCs w:val="26"/>
        </w:rPr>
        <w:t>2. Текущий осмотр и текущий ремонт сетей наружного освещения</w:t>
      </w:r>
      <w:r w:rsidR="00A665E2">
        <w:rPr>
          <w:sz w:val="26"/>
          <w:szCs w:val="26"/>
        </w:rPr>
        <w:t xml:space="preserve">         </w:t>
      </w:r>
      <w:r w:rsidRPr="00253FA9">
        <w:rPr>
          <w:sz w:val="26"/>
          <w:szCs w:val="26"/>
        </w:rPr>
        <w:t xml:space="preserve"> – 1</w:t>
      </w:r>
      <w:r w:rsidR="00A665E2">
        <w:rPr>
          <w:sz w:val="26"/>
          <w:szCs w:val="26"/>
        </w:rPr>
        <w:t xml:space="preserve"> </w:t>
      </w:r>
      <w:r w:rsidRPr="00253FA9">
        <w:rPr>
          <w:sz w:val="26"/>
          <w:szCs w:val="26"/>
        </w:rPr>
        <w:t>371 шт</w:t>
      </w:r>
      <w:r w:rsidR="00A665E2">
        <w:rPr>
          <w:sz w:val="26"/>
          <w:szCs w:val="26"/>
        </w:rPr>
        <w:t>ука</w:t>
      </w:r>
      <w:r w:rsidRPr="00253FA9">
        <w:rPr>
          <w:sz w:val="26"/>
          <w:szCs w:val="26"/>
        </w:rPr>
        <w:t>.</w:t>
      </w:r>
    </w:p>
    <w:p w:rsidR="00253FA9" w:rsidRPr="00253FA9" w:rsidRDefault="00253FA9" w:rsidP="00253FA9">
      <w:pPr>
        <w:tabs>
          <w:tab w:val="left" w:pos="709"/>
        </w:tabs>
        <w:ind w:firstLine="709"/>
        <w:jc w:val="both"/>
        <w:rPr>
          <w:sz w:val="26"/>
          <w:szCs w:val="26"/>
        </w:rPr>
      </w:pPr>
      <w:r w:rsidRPr="00253FA9">
        <w:rPr>
          <w:sz w:val="26"/>
          <w:szCs w:val="26"/>
        </w:rPr>
        <w:t>Для подготовки к работе в осенне-зимний период 2018</w:t>
      </w:r>
      <w:r w:rsidR="00A665E2">
        <w:rPr>
          <w:sz w:val="26"/>
          <w:szCs w:val="26"/>
        </w:rPr>
        <w:t xml:space="preserve"> </w:t>
      </w:r>
      <w:r w:rsidRPr="00253FA9">
        <w:rPr>
          <w:sz w:val="26"/>
          <w:szCs w:val="26"/>
        </w:rPr>
        <w:t>-</w:t>
      </w:r>
      <w:r w:rsidR="00A665E2">
        <w:rPr>
          <w:sz w:val="26"/>
          <w:szCs w:val="26"/>
        </w:rPr>
        <w:t xml:space="preserve"> </w:t>
      </w:r>
      <w:r w:rsidRPr="00253FA9">
        <w:rPr>
          <w:sz w:val="26"/>
          <w:szCs w:val="26"/>
        </w:rPr>
        <w:t>2019 годов и с целью повышения качества и надежности электроснабжения АО «ЮТЭК – Когалым» был разработан график планово-предупредительных ремонтов на 2018 год и мероприятия по подготовке к работе в осенне-зимний период 2018</w:t>
      </w:r>
      <w:r w:rsidR="00A665E2">
        <w:rPr>
          <w:sz w:val="26"/>
          <w:szCs w:val="26"/>
        </w:rPr>
        <w:t xml:space="preserve"> </w:t>
      </w:r>
      <w:r w:rsidRPr="00253FA9">
        <w:rPr>
          <w:sz w:val="26"/>
          <w:szCs w:val="26"/>
        </w:rPr>
        <w:t>-</w:t>
      </w:r>
      <w:r w:rsidR="00A665E2">
        <w:rPr>
          <w:sz w:val="26"/>
          <w:szCs w:val="26"/>
        </w:rPr>
        <w:t xml:space="preserve"> </w:t>
      </w:r>
      <w:r w:rsidRPr="00253FA9">
        <w:rPr>
          <w:sz w:val="26"/>
          <w:szCs w:val="26"/>
        </w:rPr>
        <w:t>2019 годов.</w:t>
      </w:r>
    </w:p>
    <w:p w:rsidR="00A665E2" w:rsidRDefault="00253FA9" w:rsidP="00A665E2">
      <w:pPr>
        <w:tabs>
          <w:tab w:val="left" w:pos="709"/>
        </w:tabs>
        <w:ind w:firstLine="709"/>
        <w:jc w:val="both"/>
        <w:rPr>
          <w:sz w:val="26"/>
          <w:szCs w:val="26"/>
        </w:rPr>
      </w:pPr>
      <w:r w:rsidRPr="00253FA9">
        <w:rPr>
          <w:sz w:val="26"/>
          <w:szCs w:val="26"/>
        </w:rPr>
        <w:t>В рамках исполнения Мероприятий выполнены следующие объемы работ:</w:t>
      </w:r>
    </w:p>
    <w:p w:rsidR="00A665E2" w:rsidRDefault="00253FA9" w:rsidP="00A665E2">
      <w:pPr>
        <w:tabs>
          <w:tab w:val="left" w:pos="709"/>
        </w:tabs>
        <w:ind w:firstLine="709"/>
        <w:jc w:val="both"/>
        <w:rPr>
          <w:sz w:val="26"/>
          <w:szCs w:val="26"/>
        </w:rPr>
      </w:pPr>
      <w:r w:rsidRPr="00253FA9">
        <w:rPr>
          <w:sz w:val="26"/>
          <w:szCs w:val="26"/>
        </w:rPr>
        <w:t>1. Ремонт машин и механизмов</w:t>
      </w:r>
      <w:r w:rsidR="00A665E2">
        <w:rPr>
          <w:sz w:val="26"/>
          <w:szCs w:val="26"/>
        </w:rPr>
        <w:t>.</w:t>
      </w:r>
    </w:p>
    <w:p w:rsidR="00D07041" w:rsidRDefault="00253FA9" w:rsidP="00D07041">
      <w:pPr>
        <w:tabs>
          <w:tab w:val="left" w:pos="709"/>
        </w:tabs>
        <w:ind w:firstLine="709"/>
        <w:jc w:val="both"/>
        <w:rPr>
          <w:sz w:val="26"/>
          <w:szCs w:val="26"/>
        </w:rPr>
      </w:pPr>
      <w:r w:rsidRPr="00253FA9">
        <w:rPr>
          <w:sz w:val="26"/>
          <w:szCs w:val="26"/>
        </w:rPr>
        <w:t xml:space="preserve">2. Монтаж </w:t>
      </w:r>
      <w:r w:rsidR="0087061E" w:rsidRPr="0087061E">
        <w:rPr>
          <w:bCs/>
          <w:sz w:val="26"/>
          <w:szCs w:val="26"/>
        </w:rPr>
        <w:t>автоматизированной</w:t>
      </w:r>
      <w:r w:rsidR="0087061E" w:rsidRPr="0087061E">
        <w:rPr>
          <w:sz w:val="26"/>
          <w:szCs w:val="26"/>
        </w:rPr>
        <w:t xml:space="preserve"> </w:t>
      </w:r>
      <w:r w:rsidR="0087061E" w:rsidRPr="0087061E">
        <w:rPr>
          <w:bCs/>
          <w:sz w:val="26"/>
          <w:szCs w:val="26"/>
        </w:rPr>
        <w:t>информационно</w:t>
      </w:r>
      <w:r w:rsidR="0087061E" w:rsidRPr="0087061E">
        <w:rPr>
          <w:sz w:val="26"/>
          <w:szCs w:val="26"/>
        </w:rPr>
        <w:t>-</w:t>
      </w:r>
      <w:r w:rsidR="0087061E" w:rsidRPr="0087061E">
        <w:rPr>
          <w:bCs/>
          <w:sz w:val="26"/>
          <w:szCs w:val="26"/>
        </w:rPr>
        <w:t>измерительной</w:t>
      </w:r>
      <w:r w:rsidR="0087061E" w:rsidRPr="0087061E">
        <w:rPr>
          <w:sz w:val="26"/>
          <w:szCs w:val="26"/>
        </w:rPr>
        <w:t xml:space="preserve"> </w:t>
      </w:r>
      <w:r w:rsidR="0087061E" w:rsidRPr="0087061E">
        <w:rPr>
          <w:bCs/>
          <w:sz w:val="26"/>
          <w:szCs w:val="26"/>
        </w:rPr>
        <w:t>системы</w:t>
      </w:r>
      <w:r w:rsidR="0087061E" w:rsidRPr="0087061E">
        <w:rPr>
          <w:sz w:val="26"/>
          <w:szCs w:val="26"/>
        </w:rPr>
        <w:t xml:space="preserve"> коммерческого </w:t>
      </w:r>
      <w:r w:rsidR="0087061E" w:rsidRPr="0087061E">
        <w:rPr>
          <w:bCs/>
          <w:color w:val="000000" w:themeColor="text1"/>
          <w:sz w:val="26"/>
          <w:szCs w:val="26"/>
        </w:rPr>
        <w:t>учета</w:t>
      </w:r>
      <w:r w:rsidR="0087061E" w:rsidRPr="0087061E">
        <w:rPr>
          <w:color w:val="000000" w:themeColor="text1"/>
          <w:sz w:val="26"/>
          <w:szCs w:val="26"/>
        </w:rPr>
        <w:t xml:space="preserve"> (</w:t>
      </w:r>
      <w:r w:rsidRPr="0087061E">
        <w:rPr>
          <w:color w:val="000000" w:themeColor="text1"/>
          <w:sz w:val="26"/>
          <w:szCs w:val="26"/>
        </w:rPr>
        <w:t>АИИСКУЭ</w:t>
      </w:r>
      <w:r w:rsidR="0087061E" w:rsidRPr="0087061E">
        <w:rPr>
          <w:color w:val="000000" w:themeColor="text1"/>
          <w:sz w:val="26"/>
          <w:szCs w:val="26"/>
        </w:rPr>
        <w:t>)</w:t>
      </w:r>
      <w:r w:rsidRPr="00253FA9">
        <w:rPr>
          <w:sz w:val="26"/>
          <w:szCs w:val="26"/>
        </w:rPr>
        <w:t xml:space="preserve"> (1-ая очередь).</w:t>
      </w:r>
    </w:p>
    <w:p w:rsidR="00D07041" w:rsidRDefault="00253FA9" w:rsidP="00D07041">
      <w:pPr>
        <w:tabs>
          <w:tab w:val="left" w:pos="709"/>
        </w:tabs>
        <w:ind w:firstLine="709"/>
        <w:jc w:val="both"/>
        <w:rPr>
          <w:sz w:val="26"/>
          <w:szCs w:val="26"/>
        </w:rPr>
      </w:pPr>
      <w:r w:rsidRPr="00253FA9">
        <w:rPr>
          <w:sz w:val="26"/>
          <w:szCs w:val="26"/>
        </w:rPr>
        <w:t>3. Повышение квалификации персонала АО «ЮТЭК - Когалым».</w:t>
      </w:r>
    </w:p>
    <w:p w:rsidR="00D07041" w:rsidRDefault="00253FA9" w:rsidP="00D07041">
      <w:pPr>
        <w:tabs>
          <w:tab w:val="left" w:pos="709"/>
        </w:tabs>
        <w:ind w:firstLine="709"/>
        <w:jc w:val="both"/>
        <w:rPr>
          <w:sz w:val="26"/>
          <w:szCs w:val="26"/>
        </w:rPr>
      </w:pPr>
      <w:r w:rsidRPr="00253FA9">
        <w:rPr>
          <w:sz w:val="26"/>
          <w:szCs w:val="26"/>
        </w:rPr>
        <w:t>4. Проведение технического освидетельствования оборудования центральных распределительных пунктов и трансформаторных подстанций, участвующего в обеспечении прохождения осенне-зимнего периода.</w:t>
      </w:r>
    </w:p>
    <w:p w:rsidR="00D07041" w:rsidRDefault="00253FA9" w:rsidP="00D07041">
      <w:pPr>
        <w:tabs>
          <w:tab w:val="left" w:pos="709"/>
        </w:tabs>
        <w:ind w:firstLine="709"/>
        <w:jc w:val="both"/>
        <w:rPr>
          <w:sz w:val="26"/>
          <w:szCs w:val="26"/>
        </w:rPr>
      </w:pPr>
      <w:r w:rsidRPr="00253FA9">
        <w:rPr>
          <w:sz w:val="26"/>
          <w:szCs w:val="26"/>
        </w:rPr>
        <w:t>5. Пополнение аварийного запаса АО «ЮТЭК – Когалым»</w:t>
      </w:r>
      <w:r w:rsidR="00D07041">
        <w:rPr>
          <w:sz w:val="26"/>
          <w:szCs w:val="26"/>
        </w:rPr>
        <w:t>.</w:t>
      </w:r>
    </w:p>
    <w:p w:rsidR="00253FA9" w:rsidRPr="00253FA9" w:rsidRDefault="00253FA9" w:rsidP="00D07041">
      <w:pPr>
        <w:tabs>
          <w:tab w:val="left" w:pos="709"/>
        </w:tabs>
        <w:ind w:firstLine="709"/>
        <w:jc w:val="both"/>
        <w:rPr>
          <w:sz w:val="26"/>
          <w:szCs w:val="26"/>
        </w:rPr>
      </w:pPr>
      <w:r w:rsidRPr="00253FA9">
        <w:rPr>
          <w:sz w:val="26"/>
          <w:szCs w:val="26"/>
        </w:rPr>
        <w:t>Также АО «ЮТЭК – Когалым» принимает участие в реализации инвестиционной программы АО «ЮРЭСК» в рамках концессионного соглашения АО «ЮТЭК-Когалым» в отношении имущественного комплекса «Система электроснабжения города Когалыма». На 2018</w:t>
      </w:r>
      <w:r w:rsidR="00D07041">
        <w:rPr>
          <w:sz w:val="26"/>
          <w:szCs w:val="26"/>
        </w:rPr>
        <w:t xml:space="preserve"> </w:t>
      </w:r>
      <w:r w:rsidRPr="00253FA9">
        <w:rPr>
          <w:sz w:val="26"/>
          <w:szCs w:val="26"/>
        </w:rPr>
        <w:t>-</w:t>
      </w:r>
      <w:r w:rsidR="00D07041">
        <w:rPr>
          <w:sz w:val="26"/>
          <w:szCs w:val="26"/>
        </w:rPr>
        <w:t xml:space="preserve"> </w:t>
      </w:r>
      <w:r w:rsidRPr="00253FA9">
        <w:rPr>
          <w:sz w:val="26"/>
          <w:szCs w:val="26"/>
        </w:rPr>
        <w:t>2022 годы</w:t>
      </w:r>
      <w:r w:rsidRPr="00253FA9">
        <w:rPr>
          <w:b/>
          <w:sz w:val="26"/>
          <w:szCs w:val="26"/>
        </w:rPr>
        <w:t xml:space="preserve"> </w:t>
      </w:r>
      <w:r w:rsidRPr="00253FA9">
        <w:rPr>
          <w:sz w:val="26"/>
          <w:szCs w:val="26"/>
        </w:rPr>
        <w:t>по городу Когалыму запланированы работы по модернизации, реконструкции и строительству объектов электросетевого комплекса на общую сумму</w:t>
      </w:r>
      <w:r w:rsidR="00D07041">
        <w:rPr>
          <w:sz w:val="26"/>
          <w:szCs w:val="26"/>
        </w:rPr>
        <w:t xml:space="preserve">     </w:t>
      </w:r>
      <w:r w:rsidRPr="00253FA9">
        <w:rPr>
          <w:sz w:val="26"/>
          <w:szCs w:val="26"/>
        </w:rPr>
        <w:t xml:space="preserve"> 177,93 млн.</w:t>
      </w:r>
      <w:r w:rsidR="00D07041">
        <w:rPr>
          <w:sz w:val="26"/>
          <w:szCs w:val="26"/>
        </w:rPr>
        <w:t xml:space="preserve"> </w:t>
      </w:r>
      <w:r w:rsidRPr="00253FA9">
        <w:rPr>
          <w:sz w:val="26"/>
          <w:szCs w:val="26"/>
        </w:rPr>
        <w:t>руб</w:t>
      </w:r>
      <w:r w:rsidR="00D07041">
        <w:rPr>
          <w:sz w:val="26"/>
          <w:szCs w:val="26"/>
        </w:rPr>
        <w:t>лей.</w:t>
      </w:r>
    </w:p>
    <w:p w:rsidR="00253FA9" w:rsidRPr="00253FA9" w:rsidRDefault="00253FA9" w:rsidP="00253FA9">
      <w:pPr>
        <w:ind w:firstLine="709"/>
        <w:jc w:val="both"/>
        <w:rPr>
          <w:sz w:val="26"/>
          <w:szCs w:val="26"/>
        </w:rPr>
      </w:pPr>
      <w:r w:rsidRPr="00253FA9">
        <w:rPr>
          <w:sz w:val="26"/>
          <w:szCs w:val="26"/>
        </w:rPr>
        <w:t>В рамках инвестиционной программы по технологическому присоединению АО «ЮРЭСК»:</w:t>
      </w:r>
    </w:p>
    <w:p w:rsidR="00253FA9" w:rsidRPr="00253FA9" w:rsidRDefault="00253FA9" w:rsidP="00253FA9">
      <w:pPr>
        <w:ind w:firstLine="709"/>
        <w:jc w:val="both"/>
        <w:rPr>
          <w:sz w:val="26"/>
          <w:szCs w:val="26"/>
        </w:rPr>
      </w:pPr>
      <w:r w:rsidRPr="00253FA9">
        <w:rPr>
          <w:sz w:val="26"/>
          <w:szCs w:val="26"/>
        </w:rPr>
        <w:t xml:space="preserve">Заключен договор строительного подряда на строительство нового объекта «Сети электроснабжения 0,4 и 6-20 </w:t>
      </w:r>
      <w:proofErr w:type="spellStart"/>
      <w:r w:rsidRPr="00253FA9">
        <w:rPr>
          <w:sz w:val="26"/>
          <w:szCs w:val="26"/>
        </w:rPr>
        <w:t>кВ</w:t>
      </w:r>
      <w:proofErr w:type="spellEnd"/>
      <w:r w:rsidRPr="00253FA9">
        <w:rPr>
          <w:sz w:val="26"/>
          <w:szCs w:val="26"/>
        </w:rPr>
        <w:t xml:space="preserve"> для технологического присоединения потребителей города Когалым»:</w:t>
      </w:r>
    </w:p>
    <w:p w:rsidR="00253FA9" w:rsidRPr="00253FA9" w:rsidRDefault="00253FA9" w:rsidP="00253FA9">
      <w:pPr>
        <w:ind w:firstLine="709"/>
        <w:jc w:val="both"/>
        <w:rPr>
          <w:sz w:val="26"/>
          <w:szCs w:val="26"/>
        </w:rPr>
      </w:pPr>
      <w:r w:rsidRPr="00253FA9">
        <w:rPr>
          <w:sz w:val="26"/>
          <w:szCs w:val="26"/>
        </w:rPr>
        <w:t xml:space="preserve">1) КТП 10/0,4 </w:t>
      </w:r>
      <w:proofErr w:type="spellStart"/>
      <w:r w:rsidRPr="00253FA9">
        <w:rPr>
          <w:sz w:val="26"/>
          <w:szCs w:val="26"/>
        </w:rPr>
        <w:t>кВ</w:t>
      </w:r>
      <w:proofErr w:type="spellEnd"/>
      <w:r w:rsidRPr="00253FA9">
        <w:rPr>
          <w:sz w:val="26"/>
          <w:szCs w:val="26"/>
        </w:rPr>
        <w:t xml:space="preserve">, ЛЭП 10 </w:t>
      </w:r>
      <w:proofErr w:type="spellStart"/>
      <w:r w:rsidRPr="00253FA9">
        <w:rPr>
          <w:sz w:val="26"/>
          <w:szCs w:val="26"/>
        </w:rPr>
        <w:t>кВ</w:t>
      </w:r>
      <w:proofErr w:type="spellEnd"/>
      <w:r w:rsidRPr="00253FA9">
        <w:rPr>
          <w:sz w:val="26"/>
          <w:szCs w:val="26"/>
        </w:rPr>
        <w:t xml:space="preserve"> для электроснабжения базовой станции сотовой связи 86-104 по ул. Лангепасская в г. Когалым, выполнены проектно-изыскательские работы;</w:t>
      </w:r>
    </w:p>
    <w:p w:rsidR="00253FA9" w:rsidRPr="00253FA9" w:rsidRDefault="00253FA9" w:rsidP="00253FA9">
      <w:pPr>
        <w:tabs>
          <w:tab w:val="left" w:pos="4962"/>
        </w:tabs>
        <w:ind w:firstLine="709"/>
        <w:jc w:val="both"/>
        <w:rPr>
          <w:sz w:val="26"/>
          <w:szCs w:val="26"/>
        </w:rPr>
      </w:pPr>
      <w:r w:rsidRPr="00253FA9">
        <w:rPr>
          <w:sz w:val="26"/>
          <w:szCs w:val="26"/>
        </w:rPr>
        <w:t xml:space="preserve">2) ЛЭП 0,4 </w:t>
      </w:r>
      <w:proofErr w:type="spellStart"/>
      <w:r w:rsidRPr="00253FA9">
        <w:rPr>
          <w:sz w:val="26"/>
          <w:szCs w:val="26"/>
        </w:rPr>
        <w:t>кВ</w:t>
      </w:r>
      <w:proofErr w:type="spellEnd"/>
      <w:r w:rsidRPr="00253FA9">
        <w:rPr>
          <w:sz w:val="26"/>
          <w:szCs w:val="26"/>
        </w:rPr>
        <w:t xml:space="preserve"> для электроснабжения многоквартирных жилых домов по ул.</w:t>
      </w:r>
      <w:r w:rsidR="00D07041">
        <w:rPr>
          <w:sz w:val="26"/>
          <w:szCs w:val="26"/>
        </w:rPr>
        <w:t xml:space="preserve"> </w:t>
      </w:r>
      <w:r w:rsidRPr="00253FA9">
        <w:rPr>
          <w:sz w:val="26"/>
          <w:szCs w:val="26"/>
        </w:rPr>
        <w:t>Набережная, д.2, д.14, д.18, по ул. Широкая, д.15, по ул. Нефтяников, д.16, д.19 в левобережной части города Когалыма. Заключен договор на выполнение проектно-изыскательских работ;</w:t>
      </w:r>
    </w:p>
    <w:p w:rsidR="00253FA9" w:rsidRPr="00253FA9" w:rsidRDefault="00253FA9" w:rsidP="00253FA9">
      <w:pPr>
        <w:tabs>
          <w:tab w:val="left" w:pos="4962"/>
        </w:tabs>
        <w:ind w:firstLine="709"/>
        <w:jc w:val="both"/>
        <w:rPr>
          <w:sz w:val="26"/>
          <w:szCs w:val="26"/>
        </w:rPr>
      </w:pPr>
      <w:r w:rsidRPr="00253FA9">
        <w:rPr>
          <w:sz w:val="26"/>
          <w:szCs w:val="26"/>
        </w:rPr>
        <w:t>Выполнены проектно-изыскательские, строительно-монтажные и пуско-наладочные работы по объектам:</w:t>
      </w:r>
    </w:p>
    <w:p w:rsidR="00253FA9" w:rsidRPr="00253FA9" w:rsidRDefault="00253FA9" w:rsidP="00253FA9">
      <w:pPr>
        <w:tabs>
          <w:tab w:val="left" w:pos="4962"/>
        </w:tabs>
        <w:ind w:firstLine="709"/>
        <w:jc w:val="both"/>
        <w:rPr>
          <w:sz w:val="26"/>
          <w:szCs w:val="26"/>
        </w:rPr>
      </w:pPr>
      <w:r w:rsidRPr="00253FA9">
        <w:rPr>
          <w:sz w:val="26"/>
          <w:szCs w:val="26"/>
        </w:rPr>
        <w:t xml:space="preserve">1) «ЛЭП-0,4 </w:t>
      </w:r>
      <w:proofErr w:type="spellStart"/>
      <w:r w:rsidRPr="00253FA9">
        <w:rPr>
          <w:sz w:val="26"/>
          <w:szCs w:val="26"/>
        </w:rPr>
        <w:t>кВ</w:t>
      </w:r>
      <w:proofErr w:type="spellEnd"/>
      <w:r w:rsidRPr="00253FA9">
        <w:rPr>
          <w:sz w:val="26"/>
          <w:szCs w:val="26"/>
        </w:rPr>
        <w:t xml:space="preserve"> для электроснабжения жилых домов священнослужителей по ул. Комсомольская в городе Когалым»;</w:t>
      </w:r>
    </w:p>
    <w:p w:rsidR="00253FA9" w:rsidRPr="00253FA9" w:rsidRDefault="00253FA9" w:rsidP="00253FA9">
      <w:pPr>
        <w:tabs>
          <w:tab w:val="left" w:pos="4962"/>
        </w:tabs>
        <w:ind w:firstLine="709"/>
        <w:jc w:val="both"/>
        <w:rPr>
          <w:sz w:val="26"/>
          <w:szCs w:val="26"/>
        </w:rPr>
      </w:pPr>
      <w:r w:rsidRPr="00253FA9">
        <w:rPr>
          <w:sz w:val="26"/>
          <w:szCs w:val="26"/>
        </w:rPr>
        <w:lastRenderedPageBreak/>
        <w:t xml:space="preserve">2) «КЛ-0,4 </w:t>
      </w:r>
      <w:proofErr w:type="spellStart"/>
      <w:r w:rsidRPr="00253FA9">
        <w:rPr>
          <w:sz w:val="26"/>
          <w:szCs w:val="26"/>
        </w:rPr>
        <w:t>кВ</w:t>
      </w:r>
      <w:proofErr w:type="spellEnd"/>
      <w:r w:rsidRPr="00253FA9">
        <w:rPr>
          <w:sz w:val="26"/>
          <w:szCs w:val="26"/>
        </w:rPr>
        <w:t xml:space="preserve"> для технологического присоединения магазина «Ах» расположенного по адресу ул. Молодежная, 9А, городе Когалым»;</w:t>
      </w:r>
    </w:p>
    <w:p w:rsidR="00253FA9" w:rsidRPr="00253FA9" w:rsidRDefault="00253FA9" w:rsidP="00253FA9">
      <w:pPr>
        <w:ind w:firstLine="709"/>
        <w:jc w:val="both"/>
        <w:rPr>
          <w:sz w:val="26"/>
          <w:szCs w:val="26"/>
        </w:rPr>
      </w:pPr>
      <w:r w:rsidRPr="00253FA9">
        <w:rPr>
          <w:sz w:val="26"/>
          <w:szCs w:val="26"/>
        </w:rPr>
        <w:t>3) Выполнены строительно-монтажные работы по устройству сетей наружного освещения, переносу кабельных линий, переносу трансформаторной подстанции на объекте: «Реконструкция автомобильных дорог по ул. Комсомольская и ул. Лесная со строительством транспортной развязки (3 этап);</w:t>
      </w:r>
    </w:p>
    <w:p w:rsidR="00253FA9" w:rsidRPr="00253FA9" w:rsidRDefault="00253FA9" w:rsidP="00253FA9">
      <w:pPr>
        <w:ind w:firstLine="709"/>
        <w:jc w:val="both"/>
        <w:rPr>
          <w:sz w:val="26"/>
          <w:szCs w:val="26"/>
        </w:rPr>
      </w:pPr>
      <w:r w:rsidRPr="00253FA9">
        <w:rPr>
          <w:sz w:val="26"/>
          <w:szCs w:val="26"/>
        </w:rPr>
        <w:t>4) Выполнены строительно-монтажные работы по устройству сетей наружного освещения, переносу кабельных линий по ул. Янтарная со строительством транспортной развязки на пересечении ул. Дружбы Народов-ул. Степана Повха-ул. Янтарная;</w:t>
      </w:r>
    </w:p>
    <w:p w:rsidR="00253FA9" w:rsidRPr="00253FA9" w:rsidRDefault="00253FA9" w:rsidP="00253FA9">
      <w:pPr>
        <w:ind w:firstLine="709"/>
        <w:jc w:val="both"/>
        <w:rPr>
          <w:sz w:val="26"/>
          <w:szCs w:val="26"/>
        </w:rPr>
      </w:pPr>
      <w:r w:rsidRPr="00253FA9">
        <w:rPr>
          <w:sz w:val="26"/>
          <w:szCs w:val="26"/>
        </w:rPr>
        <w:t>5) Выполнены строительно-монтажные работы по устройству сетей наружного освещения многоквартирных домов № 14а, 14 б по ул. Мира в городе Когалыме;</w:t>
      </w:r>
    </w:p>
    <w:p w:rsidR="00253FA9" w:rsidRPr="00253FA9" w:rsidRDefault="00253FA9" w:rsidP="00253FA9">
      <w:pPr>
        <w:tabs>
          <w:tab w:val="left" w:pos="4962"/>
        </w:tabs>
        <w:ind w:firstLine="709"/>
        <w:jc w:val="both"/>
        <w:rPr>
          <w:sz w:val="26"/>
          <w:szCs w:val="26"/>
        </w:rPr>
      </w:pPr>
      <w:r w:rsidRPr="00253FA9">
        <w:rPr>
          <w:sz w:val="26"/>
          <w:szCs w:val="26"/>
        </w:rPr>
        <w:t>6) Ведутся подготовительные работы по монтажу кабельной линии для электроснабжения сквера «Фестивальный».</w:t>
      </w:r>
    </w:p>
    <w:p w:rsidR="00253FA9" w:rsidRPr="00253FA9" w:rsidRDefault="00253FA9" w:rsidP="00253FA9">
      <w:pPr>
        <w:ind w:firstLine="709"/>
        <w:jc w:val="both"/>
        <w:rPr>
          <w:sz w:val="26"/>
          <w:szCs w:val="26"/>
        </w:rPr>
      </w:pPr>
      <w:r w:rsidRPr="00253FA9">
        <w:rPr>
          <w:sz w:val="26"/>
          <w:szCs w:val="26"/>
        </w:rPr>
        <w:t>7) Выполнены строительно-монтажные работы по замене опор на участках улично-дорожной сети города Когалыма ул. Дружбы Народов (участок от кольцевой развязки пр. Шмидта - ул. Дружбы Народов до кольцевой развязки ул. Береговая – ул. Дружбы Народов);</w:t>
      </w:r>
    </w:p>
    <w:p w:rsidR="00253FA9" w:rsidRPr="00253FA9" w:rsidRDefault="00253FA9" w:rsidP="00253FA9">
      <w:pPr>
        <w:ind w:firstLine="709"/>
        <w:jc w:val="both"/>
        <w:rPr>
          <w:sz w:val="26"/>
          <w:szCs w:val="26"/>
        </w:rPr>
      </w:pPr>
      <w:r w:rsidRPr="00253FA9">
        <w:rPr>
          <w:sz w:val="26"/>
          <w:szCs w:val="26"/>
        </w:rPr>
        <w:t>8) Выполнены строительно-монтажные работы по электроснабжению и наружному освещению городского пляжа.</w:t>
      </w:r>
    </w:p>
    <w:p w:rsidR="00253FA9" w:rsidRPr="00253FA9" w:rsidRDefault="00253FA9" w:rsidP="00253FA9">
      <w:pPr>
        <w:ind w:firstLine="709"/>
        <w:jc w:val="both"/>
        <w:rPr>
          <w:sz w:val="26"/>
          <w:szCs w:val="26"/>
        </w:rPr>
      </w:pPr>
      <w:r w:rsidRPr="00253FA9">
        <w:rPr>
          <w:sz w:val="26"/>
          <w:szCs w:val="26"/>
        </w:rPr>
        <w:t>Цель деятельности АО «ЮТЭК – Когалым» обеспечение надежного, бесперебойного электроснабжения жилого фонда, объектов соцкультбыта и промышленных зон.</w:t>
      </w:r>
    </w:p>
    <w:p w:rsidR="00253FA9" w:rsidRPr="00253FA9" w:rsidRDefault="00253FA9" w:rsidP="00253FA9">
      <w:pPr>
        <w:tabs>
          <w:tab w:val="left" w:pos="709"/>
        </w:tabs>
        <w:ind w:firstLine="709"/>
        <w:jc w:val="both"/>
        <w:rPr>
          <w:sz w:val="26"/>
          <w:szCs w:val="26"/>
        </w:rPr>
      </w:pPr>
      <w:r w:rsidRPr="00253FA9">
        <w:rPr>
          <w:sz w:val="26"/>
          <w:szCs w:val="26"/>
        </w:rPr>
        <w:t>За отчетный период ограничений в снабжении электроэнергией не установлено. Аварии и технологические нарушения, повлекшие длительное отключение</w:t>
      </w:r>
      <w:r w:rsidR="00D07041">
        <w:rPr>
          <w:sz w:val="26"/>
          <w:szCs w:val="26"/>
        </w:rPr>
        <w:t>,</w:t>
      </w:r>
      <w:r w:rsidRPr="00253FA9">
        <w:rPr>
          <w:sz w:val="26"/>
          <w:szCs w:val="26"/>
        </w:rPr>
        <w:t xml:space="preserve"> отсутствовали. </w:t>
      </w:r>
    </w:p>
    <w:p w:rsidR="00253FA9" w:rsidRPr="00253FA9" w:rsidRDefault="00253FA9" w:rsidP="00253FA9">
      <w:pPr>
        <w:ind w:firstLine="709"/>
        <w:jc w:val="center"/>
        <w:rPr>
          <w:sz w:val="26"/>
          <w:szCs w:val="26"/>
        </w:rPr>
      </w:pPr>
    </w:p>
    <w:p w:rsidR="00253FA9" w:rsidRPr="00253FA9" w:rsidRDefault="00253FA9" w:rsidP="00253FA9">
      <w:pPr>
        <w:ind w:firstLine="709"/>
        <w:jc w:val="center"/>
        <w:rPr>
          <w:sz w:val="26"/>
          <w:szCs w:val="26"/>
        </w:rPr>
      </w:pPr>
      <w:r w:rsidRPr="00253FA9">
        <w:rPr>
          <w:sz w:val="26"/>
          <w:szCs w:val="26"/>
        </w:rPr>
        <w:t>Теплоснабжение</w:t>
      </w:r>
    </w:p>
    <w:p w:rsidR="00253FA9" w:rsidRPr="00253FA9" w:rsidRDefault="00253FA9" w:rsidP="00253FA9">
      <w:pPr>
        <w:ind w:firstLine="709"/>
        <w:jc w:val="center"/>
        <w:rPr>
          <w:sz w:val="26"/>
          <w:szCs w:val="26"/>
        </w:rPr>
      </w:pPr>
    </w:p>
    <w:p w:rsidR="00253FA9" w:rsidRPr="00253FA9" w:rsidRDefault="00253FA9" w:rsidP="00253FA9">
      <w:pPr>
        <w:tabs>
          <w:tab w:val="left" w:pos="709"/>
        </w:tabs>
        <w:ind w:firstLine="709"/>
        <w:jc w:val="both"/>
        <w:rPr>
          <w:bCs/>
          <w:sz w:val="26"/>
          <w:szCs w:val="26"/>
        </w:rPr>
      </w:pPr>
      <w:r w:rsidRPr="00253FA9">
        <w:rPr>
          <w:bCs/>
          <w:sz w:val="26"/>
          <w:szCs w:val="26"/>
        </w:rPr>
        <w:t>Система т</w:t>
      </w:r>
      <w:r w:rsidRPr="00253FA9">
        <w:rPr>
          <w:sz w:val="26"/>
          <w:szCs w:val="26"/>
        </w:rPr>
        <w:t>еплоснабжения города</w:t>
      </w:r>
      <w:r w:rsidR="00985F86">
        <w:rPr>
          <w:sz w:val="26"/>
          <w:szCs w:val="26"/>
        </w:rPr>
        <w:t xml:space="preserve"> </w:t>
      </w:r>
      <w:r w:rsidRPr="00253FA9">
        <w:rPr>
          <w:bCs/>
          <w:sz w:val="26"/>
          <w:szCs w:val="26"/>
        </w:rPr>
        <w:t xml:space="preserve">Когалыма включает в себя: 11 котельных (2 производственные </w:t>
      </w:r>
      <w:r w:rsidR="00985F86">
        <w:rPr>
          <w:bCs/>
          <w:sz w:val="26"/>
          <w:szCs w:val="26"/>
        </w:rPr>
        <w:t>общества с ограниченной ответственностью</w:t>
      </w:r>
      <w:r w:rsidRPr="00253FA9">
        <w:rPr>
          <w:bCs/>
          <w:sz w:val="26"/>
          <w:szCs w:val="26"/>
        </w:rPr>
        <w:t xml:space="preserve"> «Горводоканал») общей мощностью 477 Гкал/час; 3 центральных тепловых пункта. Протяженность тепловых сетей по состоянию на 01.01.2019 составляет 85,8 км (на 01.01.2018 – 84,6</w:t>
      </w:r>
      <w:r w:rsidR="00985F86">
        <w:rPr>
          <w:bCs/>
          <w:sz w:val="26"/>
          <w:szCs w:val="26"/>
        </w:rPr>
        <w:t xml:space="preserve"> </w:t>
      </w:r>
      <w:r w:rsidRPr="00253FA9">
        <w:rPr>
          <w:bCs/>
          <w:sz w:val="26"/>
          <w:szCs w:val="26"/>
        </w:rPr>
        <w:t>км).</w:t>
      </w:r>
    </w:p>
    <w:p w:rsidR="00253FA9" w:rsidRPr="00253FA9" w:rsidRDefault="00253FA9" w:rsidP="00253FA9">
      <w:pPr>
        <w:tabs>
          <w:tab w:val="left" w:pos="709"/>
        </w:tabs>
        <w:ind w:firstLine="709"/>
        <w:jc w:val="both"/>
        <w:rPr>
          <w:bCs/>
          <w:sz w:val="26"/>
          <w:szCs w:val="26"/>
        </w:rPr>
      </w:pPr>
      <w:r w:rsidRPr="00253FA9">
        <w:rPr>
          <w:bCs/>
          <w:sz w:val="26"/>
          <w:szCs w:val="26"/>
        </w:rPr>
        <w:t>Удельный вес площади жилищного фонда, оборудованного центральным теплоснабжением, составляет 100 %, горячим водоснабжением – 99,9%.</w:t>
      </w:r>
    </w:p>
    <w:p w:rsidR="00253FA9" w:rsidRPr="00253FA9" w:rsidRDefault="00253FA9" w:rsidP="00253FA9">
      <w:pPr>
        <w:tabs>
          <w:tab w:val="left" w:pos="709"/>
        </w:tabs>
        <w:ind w:firstLine="709"/>
        <w:jc w:val="both"/>
        <w:rPr>
          <w:bCs/>
          <w:sz w:val="26"/>
          <w:szCs w:val="26"/>
        </w:rPr>
      </w:pPr>
      <w:r w:rsidRPr="00253FA9">
        <w:rPr>
          <w:bCs/>
          <w:sz w:val="26"/>
          <w:szCs w:val="26"/>
        </w:rPr>
        <w:t>В соответствии с утвержденной схемой теплоснабжения города Когалыма, а также в ходе реализации мероприятий инвестиционной программы по реконструкции, модернизации и развитию системы теплоснабжения города Когалыма в период 2010</w:t>
      </w:r>
      <w:r w:rsidR="00985F86">
        <w:rPr>
          <w:bCs/>
          <w:sz w:val="26"/>
          <w:szCs w:val="26"/>
        </w:rPr>
        <w:t xml:space="preserve"> </w:t>
      </w:r>
      <w:r w:rsidRPr="00253FA9">
        <w:rPr>
          <w:bCs/>
          <w:sz w:val="26"/>
          <w:szCs w:val="26"/>
        </w:rPr>
        <w:t>-</w:t>
      </w:r>
      <w:r w:rsidR="00985F86">
        <w:rPr>
          <w:bCs/>
          <w:sz w:val="26"/>
          <w:szCs w:val="26"/>
        </w:rPr>
        <w:t xml:space="preserve"> </w:t>
      </w:r>
      <w:r w:rsidRPr="00253FA9">
        <w:rPr>
          <w:bCs/>
          <w:sz w:val="26"/>
          <w:szCs w:val="26"/>
        </w:rPr>
        <w:t xml:space="preserve">2018 годов была выполнена децентрализация горячего водоснабжения (далее - ГВС) путем вывода сетей ГВС и установки системы подогрева воды в жилых домах, ликвидированы сети в результате сноса аварийных жилых домов. </w:t>
      </w:r>
    </w:p>
    <w:p w:rsidR="00253FA9" w:rsidRPr="00253FA9" w:rsidRDefault="00253FA9" w:rsidP="00253FA9">
      <w:pPr>
        <w:tabs>
          <w:tab w:val="left" w:pos="709"/>
        </w:tabs>
        <w:ind w:firstLine="709"/>
        <w:jc w:val="both"/>
        <w:rPr>
          <w:bCs/>
          <w:sz w:val="26"/>
          <w:szCs w:val="26"/>
        </w:rPr>
      </w:pPr>
      <w:r w:rsidRPr="00253FA9">
        <w:rPr>
          <w:bCs/>
          <w:sz w:val="26"/>
          <w:szCs w:val="26"/>
        </w:rPr>
        <w:t xml:space="preserve">Особое внимание уделяется реконструкции тепловых сетей города Когалыма, так как уровень их износа составляет 47,2%. Все магистрали </w:t>
      </w:r>
      <w:r w:rsidRPr="00253FA9">
        <w:rPr>
          <w:bCs/>
          <w:sz w:val="26"/>
          <w:szCs w:val="26"/>
        </w:rPr>
        <w:lastRenderedPageBreak/>
        <w:t>города Когалыма заменены на трубы в ППУ-изоляции.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(далее – АИТП). По состоянию на 01.01.2019 в жилых домах установлено 284 АИТП, по сравнению с 2017 годом (283 АИТП) количество АИТП увеличилось на 1 единицу.</w:t>
      </w:r>
    </w:p>
    <w:p w:rsidR="00253FA9" w:rsidRPr="00253FA9" w:rsidRDefault="00253FA9" w:rsidP="00253FA9">
      <w:pPr>
        <w:widowControl w:val="0"/>
        <w:shd w:val="clear" w:color="auto" w:fill="FFFFFF"/>
        <w:autoSpaceDE w:val="0"/>
        <w:autoSpaceDN w:val="0"/>
        <w:adjustRightInd w:val="0"/>
        <w:ind w:firstLine="709"/>
        <w:jc w:val="both"/>
        <w:rPr>
          <w:sz w:val="26"/>
          <w:szCs w:val="26"/>
        </w:rPr>
      </w:pPr>
      <w:r w:rsidRPr="00253FA9">
        <w:rPr>
          <w:sz w:val="26"/>
          <w:szCs w:val="26"/>
        </w:rPr>
        <w:t>Услуги по теплоснабжению города Когалыма в основном оказывает ООО «КонцессКом» в соответствии с концессионным соглашением в отношении имущественного комплекса «Система теплоснабжения города Когалыма».</w:t>
      </w:r>
    </w:p>
    <w:p w:rsidR="00253FA9" w:rsidRPr="00253FA9" w:rsidRDefault="00253FA9" w:rsidP="00253FA9">
      <w:pPr>
        <w:shd w:val="clear" w:color="auto" w:fill="FFFFFF"/>
        <w:ind w:firstLine="709"/>
        <w:jc w:val="both"/>
        <w:rPr>
          <w:sz w:val="26"/>
          <w:szCs w:val="26"/>
        </w:rPr>
      </w:pPr>
      <w:r w:rsidRPr="00253FA9">
        <w:rPr>
          <w:sz w:val="26"/>
          <w:szCs w:val="26"/>
        </w:rPr>
        <w:t>Объем реализации тепловой энергии в 2018 году составил</w:t>
      </w:r>
      <w:r w:rsidR="00AE49C3">
        <w:rPr>
          <w:sz w:val="26"/>
          <w:szCs w:val="26"/>
        </w:rPr>
        <w:t xml:space="preserve"> </w:t>
      </w:r>
      <w:r w:rsidRPr="00253FA9">
        <w:rPr>
          <w:sz w:val="26"/>
          <w:szCs w:val="26"/>
        </w:rPr>
        <w:t xml:space="preserve">– 475 451 Гкал, что на 10 760 Гкал больше, чем в 2017 году (464 691 Гкал). </w:t>
      </w:r>
    </w:p>
    <w:p w:rsidR="00253FA9" w:rsidRPr="00253FA9" w:rsidRDefault="00253FA9" w:rsidP="00253FA9">
      <w:pPr>
        <w:widowControl w:val="0"/>
        <w:shd w:val="clear" w:color="auto" w:fill="FFFFFF"/>
        <w:autoSpaceDE w:val="0"/>
        <w:autoSpaceDN w:val="0"/>
        <w:adjustRightInd w:val="0"/>
        <w:ind w:firstLine="709"/>
        <w:jc w:val="both"/>
        <w:rPr>
          <w:sz w:val="26"/>
          <w:szCs w:val="26"/>
        </w:rPr>
      </w:pPr>
      <w:r w:rsidRPr="00253FA9">
        <w:rPr>
          <w:sz w:val="26"/>
          <w:szCs w:val="26"/>
        </w:rPr>
        <w:t>В 2018 году ООО «КонцессКом» продолжает реализацию мероприятий инвестиционной программы по реконструкции, модернизации и развитию системы теплоснабжения города Когалыма на 2010</w:t>
      </w:r>
      <w:r w:rsidR="00985F86">
        <w:rPr>
          <w:sz w:val="26"/>
          <w:szCs w:val="26"/>
        </w:rPr>
        <w:t xml:space="preserve"> </w:t>
      </w:r>
      <w:r w:rsidRPr="00253FA9">
        <w:rPr>
          <w:sz w:val="26"/>
          <w:szCs w:val="26"/>
        </w:rPr>
        <w:t>-</w:t>
      </w:r>
      <w:r w:rsidR="00985F86">
        <w:rPr>
          <w:sz w:val="26"/>
          <w:szCs w:val="26"/>
        </w:rPr>
        <w:t xml:space="preserve"> </w:t>
      </w:r>
      <w:r w:rsidRPr="00253FA9">
        <w:rPr>
          <w:sz w:val="26"/>
          <w:szCs w:val="26"/>
        </w:rPr>
        <w:t>2020 годы. В рамках данной программы в 2018 году выполнена реконструкция сетей теплоснабжения правобережной и левобережной частей города – 0,79 км (в 2017 году – 0,82 км). Работы по замене сетей, предусмотренные инвестиционной программой, выполнены полностью.</w:t>
      </w:r>
    </w:p>
    <w:p w:rsidR="00253FA9" w:rsidRPr="00253FA9" w:rsidRDefault="00253FA9" w:rsidP="00253FA9">
      <w:pPr>
        <w:shd w:val="clear" w:color="auto" w:fill="FFFFFF"/>
        <w:ind w:firstLine="709"/>
        <w:jc w:val="both"/>
        <w:rPr>
          <w:sz w:val="26"/>
          <w:szCs w:val="26"/>
        </w:rPr>
      </w:pPr>
      <w:r w:rsidRPr="00253FA9">
        <w:rPr>
          <w:sz w:val="26"/>
          <w:szCs w:val="26"/>
        </w:rPr>
        <w:t>В рамках выполнения производственной программы ООО «КонцессКом», за счет собственных средств предприятия в 2018 году, в целях подготовки объектов теплоснабжения к работе в зимний период 2018</w:t>
      </w:r>
      <w:r w:rsidR="008E466B">
        <w:rPr>
          <w:sz w:val="26"/>
          <w:szCs w:val="26"/>
        </w:rPr>
        <w:t xml:space="preserve"> </w:t>
      </w:r>
      <w:r w:rsidRPr="00253FA9">
        <w:rPr>
          <w:sz w:val="26"/>
          <w:szCs w:val="26"/>
        </w:rPr>
        <w:t>-</w:t>
      </w:r>
      <w:r w:rsidR="008E466B">
        <w:rPr>
          <w:sz w:val="26"/>
          <w:szCs w:val="26"/>
        </w:rPr>
        <w:t xml:space="preserve"> </w:t>
      </w:r>
      <w:r w:rsidRPr="00253FA9">
        <w:rPr>
          <w:sz w:val="26"/>
          <w:szCs w:val="26"/>
        </w:rPr>
        <w:t>2019 годов выполнены работы по капитальному ремонту тепловых сетей, модернизации и текущему ремонту котельного оборудования на сумму 15 378,7 тыс.</w:t>
      </w:r>
      <w:r w:rsidR="008E466B">
        <w:rPr>
          <w:sz w:val="26"/>
          <w:szCs w:val="26"/>
        </w:rPr>
        <w:t xml:space="preserve"> </w:t>
      </w:r>
      <w:r w:rsidRPr="00253FA9">
        <w:rPr>
          <w:sz w:val="26"/>
          <w:szCs w:val="26"/>
        </w:rPr>
        <w:t>руб</w:t>
      </w:r>
      <w:r w:rsidR="008E466B">
        <w:rPr>
          <w:sz w:val="26"/>
          <w:szCs w:val="26"/>
        </w:rPr>
        <w:t>лей.</w:t>
      </w:r>
    </w:p>
    <w:p w:rsidR="008E466B" w:rsidRDefault="00253FA9" w:rsidP="008E466B">
      <w:pPr>
        <w:shd w:val="clear" w:color="auto" w:fill="FFFFFF"/>
        <w:ind w:firstLine="709"/>
        <w:jc w:val="both"/>
        <w:rPr>
          <w:sz w:val="26"/>
          <w:szCs w:val="26"/>
        </w:rPr>
      </w:pPr>
      <w:r w:rsidRPr="00253FA9">
        <w:rPr>
          <w:sz w:val="26"/>
          <w:szCs w:val="26"/>
        </w:rPr>
        <w:t>Выполнены работы по реконструкции тепловых сетей по ул. Широкая, протяженностью 0,46 км, на сумму 17 466,5 тыс.</w:t>
      </w:r>
      <w:r w:rsidR="008E466B">
        <w:rPr>
          <w:sz w:val="26"/>
          <w:szCs w:val="26"/>
        </w:rPr>
        <w:t xml:space="preserve"> </w:t>
      </w:r>
      <w:r w:rsidRPr="00253FA9">
        <w:rPr>
          <w:sz w:val="26"/>
          <w:szCs w:val="26"/>
        </w:rPr>
        <w:t>руб</w:t>
      </w:r>
      <w:r w:rsidR="008E466B">
        <w:rPr>
          <w:sz w:val="26"/>
          <w:szCs w:val="26"/>
        </w:rPr>
        <w:t>лей</w:t>
      </w:r>
      <w:r w:rsidRPr="00253FA9">
        <w:rPr>
          <w:sz w:val="26"/>
          <w:szCs w:val="26"/>
        </w:rPr>
        <w:t xml:space="preserve"> (дополнительное соглашение №86 к концессионному соглашению №1 от 20.04.2018). </w:t>
      </w:r>
    </w:p>
    <w:p w:rsidR="00253FA9" w:rsidRPr="00253FA9" w:rsidRDefault="00253FA9" w:rsidP="008E466B">
      <w:pPr>
        <w:shd w:val="clear" w:color="auto" w:fill="FFFFFF"/>
        <w:ind w:firstLine="709"/>
        <w:jc w:val="both"/>
        <w:rPr>
          <w:sz w:val="26"/>
          <w:szCs w:val="26"/>
        </w:rPr>
      </w:pPr>
      <w:r w:rsidRPr="00253FA9">
        <w:rPr>
          <w:color w:val="000000"/>
          <w:sz w:val="26"/>
          <w:szCs w:val="26"/>
        </w:rPr>
        <w:t>В программе</w:t>
      </w:r>
      <w:r w:rsidRPr="00253FA9">
        <w:rPr>
          <w:iCs/>
          <w:color w:val="000000"/>
          <w:sz w:val="26"/>
          <w:szCs w:val="26"/>
        </w:rPr>
        <w:t xml:space="preserve"> энергосбережения и повышения </w:t>
      </w:r>
      <w:proofErr w:type="spellStart"/>
      <w:r w:rsidRPr="00253FA9">
        <w:rPr>
          <w:iCs/>
          <w:color w:val="000000"/>
          <w:sz w:val="26"/>
          <w:szCs w:val="26"/>
        </w:rPr>
        <w:t>энергоэффективности</w:t>
      </w:r>
      <w:proofErr w:type="spellEnd"/>
      <w:r w:rsidRPr="00253FA9">
        <w:rPr>
          <w:color w:val="000000"/>
          <w:sz w:val="26"/>
          <w:szCs w:val="26"/>
        </w:rPr>
        <w:t xml:space="preserve"> на 2018 год за счет собственных средств предприятия исполнены мероприятия </w:t>
      </w:r>
      <w:r w:rsidRPr="00253FA9">
        <w:rPr>
          <w:sz w:val="26"/>
          <w:szCs w:val="26"/>
        </w:rPr>
        <w:t xml:space="preserve">на сумму </w:t>
      </w:r>
      <w:r w:rsidRPr="00253FA9">
        <w:rPr>
          <w:iCs/>
          <w:sz w:val="26"/>
          <w:szCs w:val="26"/>
        </w:rPr>
        <w:t>5</w:t>
      </w:r>
      <w:r w:rsidR="008E466B">
        <w:rPr>
          <w:iCs/>
          <w:sz w:val="26"/>
          <w:szCs w:val="26"/>
        </w:rPr>
        <w:t xml:space="preserve"> </w:t>
      </w:r>
      <w:r w:rsidRPr="00253FA9">
        <w:rPr>
          <w:iCs/>
          <w:sz w:val="26"/>
          <w:szCs w:val="26"/>
        </w:rPr>
        <w:t xml:space="preserve">051,8 </w:t>
      </w:r>
      <w:r w:rsidRPr="00253FA9">
        <w:rPr>
          <w:sz w:val="26"/>
          <w:szCs w:val="26"/>
        </w:rPr>
        <w:t>тыс.</w:t>
      </w:r>
      <w:r w:rsidR="008E466B">
        <w:rPr>
          <w:sz w:val="26"/>
          <w:szCs w:val="26"/>
        </w:rPr>
        <w:t xml:space="preserve"> </w:t>
      </w:r>
      <w:r w:rsidRPr="00253FA9">
        <w:rPr>
          <w:sz w:val="26"/>
          <w:szCs w:val="26"/>
        </w:rPr>
        <w:t xml:space="preserve">рублей: </w:t>
      </w:r>
    </w:p>
    <w:p w:rsidR="00253FA9" w:rsidRPr="00253FA9" w:rsidRDefault="00253FA9" w:rsidP="00253FA9">
      <w:pPr>
        <w:shd w:val="clear" w:color="auto" w:fill="FFFFFF"/>
        <w:ind w:firstLine="709"/>
        <w:jc w:val="both"/>
        <w:rPr>
          <w:iCs/>
          <w:sz w:val="26"/>
          <w:szCs w:val="26"/>
        </w:rPr>
      </w:pPr>
      <w:r w:rsidRPr="00253FA9">
        <w:rPr>
          <w:sz w:val="26"/>
          <w:szCs w:val="26"/>
        </w:rPr>
        <w:t xml:space="preserve">1. Проведение </w:t>
      </w:r>
      <w:r w:rsidR="00D45B1A">
        <w:rPr>
          <w:sz w:val="26"/>
          <w:szCs w:val="26"/>
        </w:rPr>
        <w:t>ремонтно-наладочных испытаний</w:t>
      </w:r>
      <w:r w:rsidRPr="00253FA9">
        <w:rPr>
          <w:sz w:val="26"/>
          <w:szCs w:val="26"/>
        </w:rPr>
        <w:t xml:space="preserve"> котлов – 1</w:t>
      </w:r>
      <w:r w:rsidR="008E466B">
        <w:rPr>
          <w:sz w:val="26"/>
          <w:szCs w:val="26"/>
        </w:rPr>
        <w:t xml:space="preserve"> </w:t>
      </w:r>
      <w:r w:rsidRPr="00253FA9">
        <w:rPr>
          <w:sz w:val="26"/>
          <w:szCs w:val="26"/>
        </w:rPr>
        <w:t>400,0 тыс.</w:t>
      </w:r>
      <w:r w:rsidR="008E466B">
        <w:rPr>
          <w:sz w:val="26"/>
          <w:szCs w:val="26"/>
        </w:rPr>
        <w:t xml:space="preserve"> </w:t>
      </w:r>
      <w:r w:rsidRPr="00253FA9">
        <w:rPr>
          <w:sz w:val="26"/>
          <w:szCs w:val="26"/>
        </w:rPr>
        <w:t>руб</w:t>
      </w:r>
      <w:r w:rsidR="008E466B">
        <w:rPr>
          <w:sz w:val="26"/>
          <w:szCs w:val="26"/>
        </w:rPr>
        <w:t>лей</w:t>
      </w:r>
      <w:r w:rsidRPr="00253FA9">
        <w:rPr>
          <w:sz w:val="26"/>
          <w:szCs w:val="26"/>
        </w:rPr>
        <w:t>.</w:t>
      </w:r>
    </w:p>
    <w:p w:rsidR="00253FA9" w:rsidRPr="00253FA9" w:rsidRDefault="00253FA9" w:rsidP="00253FA9">
      <w:pPr>
        <w:shd w:val="clear" w:color="auto" w:fill="FFFFFF"/>
        <w:ind w:firstLine="709"/>
        <w:jc w:val="both"/>
        <w:rPr>
          <w:sz w:val="26"/>
          <w:szCs w:val="26"/>
        </w:rPr>
      </w:pPr>
      <w:r w:rsidRPr="00253FA9">
        <w:rPr>
          <w:sz w:val="26"/>
          <w:szCs w:val="26"/>
        </w:rPr>
        <w:t>2. Организационные мероприятия выполнены в полном объеме</w:t>
      </w:r>
      <w:r w:rsidR="008E466B">
        <w:rPr>
          <w:sz w:val="26"/>
          <w:szCs w:val="26"/>
        </w:rPr>
        <w:t xml:space="preserve"> </w:t>
      </w:r>
      <w:r w:rsidRPr="00253FA9">
        <w:rPr>
          <w:sz w:val="26"/>
          <w:szCs w:val="26"/>
        </w:rPr>
        <w:t>- 295,0 тыс.</w:t>
      </w:r>
      <w:r w:rsidR="008E466B">
        <w:rPr>
          <w:sz w:val="26"/>
          <w:szCs w:val="26"/>
        </w:rPr>
        <w:t xml:space="preserve"> </w:t>
      </w:r>
      <w:r w:rsidRPr="00253FA9">
        <w:rPr>
          <w:sz w:val="26"/>
          <w:szCs w:val="26"/>
        </w:rPr>
        <w:t>руб</w:t>
      </w:r>
      <w:r w:rsidR="008E466B">
        <w:rPr>
          <w:sz w:val="26"/>
          <w:szCs w:val="26"/>
        </w:rPr>
        <w:t>лей</w:t>
      </w:r>
      <w:r w:rsidRPr="00253FA9">
        <w:rPr>
          <w:sz w:val="26"/>
          <w:szCs w:val="26"/>
        </w:rPr>
        <w:t>.</w:t>
      </w:r>
    </w:p>
    <w:p w:rsidR="00253FA9" w:rsidRPr="00253FA9" w:rsidRDefault="00253FA9" w:rsidP="00253FA9">
      <w:pPr>
        <w:shd w:val="clear" w:color="auto" w:fill="FFFFFF"/>
        <w:ind w:firstLine="709"/>
        <w:jc w:val="both"/>
        <w:rPr>
          <w:sz w:val="26"/>
          <w:szCs w:val="26"/>
        </w:rPr>
      </w:pPr>
      <w:r w:rsidRPr="00253FA9">
        <w:rPr>
          <w:sz w:val="26"/>
          <w:szCs w:val="26"/>
        </w:rPr>
        <w:t>3. Замена ламп накаливания на светодиодные - 90,0 тыс.</w:t>
      </w:r>
      <w:r w:rsidR="008E466B">
        <w:rPr>
          <w:sz w:val="26"/>
          <w:szCs w:val="26"/>
        </w:rPr>
        <w:t xml:space="preserve"> </w:t>
      </w:r>
      <w:r w:rsidRPr="00253FA9">
        <w:rPr>
          <w:sz w:val="26"/>
          <w:szCs w:val="26"/>
        </w:rPr>
        <w:t>руб</w:t>
      </w:r>
      <w:r w:rsidR="008E466B">
        <w:rPr>
          <w:sz w:val="26"/>
          <w:szCs w:val="26"/>
        </w:rPr>
        <w:t>лей</w:t>
      </w:r>
      <w:r w:rsidRPr="00253FA9">
        <w:rPr>
          <w:sz w:val="26"/>
          <w:szCs w:val="26"/>
        </w:rPr>
        <w:t xml:space="preserve">. </w:t>
      </w:r>
    </w:p>
    <w:p w:rsidR="00253FA9" w:rsidRPr="00253FA9" w:rsidRDefault="00253FA9" w:rsidP="00253FA9">
      <w:pPr>
        <w:shd w:val="clear" w:color="auto" w:fill="FFFFFF"/>
        <w:ind w:firstLine="709"/>
        <w:jc w:val="both"/>
        <w:rPr>
          <w:sz w:val="26"/>
          <w:szCs w:val="26"/>
        </w:rPr>
      </w:pPr>
      <w:r w:rsidRPr="00253FA9">
        <w:rPr>
          <w:sz w:val="26"/>
          <w:szCs w:val="26"/>
        </w:rPr>
        <w:t>4. Реконструкция тепловых сетей в правобережной части города Когалыма в 2-х трубном исчислении – 3 266,8 тыс.</w:t>
      </w:r>
      <w:r w:rsidR="008E466B">
        <w:rPr>
          <w:sz w:val="26"/>
          <w:szCs w:val="26"/>
        </w:rPr>
        <w:t xml:space="preserve"> </w:t>
      </w:r>
      <w:r w:rsidRPr="00253FA9">
        <w:rPr>
          <w:sz w:val="26"/>
          <w:szCs w:val="26"/>
        </w:rPr>
        <w:t>руб</w:t>
      </w:r>
      <w:r w:rsidR="008E466B">
        <w:rPr>
          <w:sz w:val="26"/>
          <w:szCs w:val="26"/>
        </w:rPr>
        <w:t>лей</w:t>
      </w:r>
      <w:r w:rsidRPr="00253FA9">
        <w:rPr>
          <w:sz w:val="26"/>
          <w:szCs w:val="26"/>
        </w:rPr>
        <w:t>.</w:t>
      </w:r>
    </w:p>
    <w:p w:rsidR="00253FA9" w:rsidRPr="00253FA9" w:rsidRDefault="00253FA9" w:rsidP="00253FA9">
      <w:pPr>
        <w:shd w:val="clear" w:color="auto" w:fill="FFFFFF"/>
        <w:ind w:firstLine="709"/>
        <w:jc w:val="both"/>
        <w:rPr>
          <w:sz w:val="26"/>
          <w:szCs w:val="26"/>
        </w:rPr>
      </w:pPr>
      <w:r w:rsidRPr="00253FA9">
        <w:rPr>
          <w:color w:val="000000"/>
          <w:sz w:val="26"/>
          <w:szCs w:val="26"/>
        </w:rPr>
        <w:t xml:space="preserve">В режиме постоянного мониторинга предприятие осуществляет </w:t>
      </w:r>
      <w:r w:rsidRPr="00253FA9">
        <w:rPr>
          <w:sz w:val="26"/>
          <w:szCs w:val="26"/>
        </w:rPr>
        <w:t>контроль за использованием освещения, соблюдением правил эксплуатации и графиков работы электрооборудования, потреблением электроэнергии с целью оценки эффективности от проводимых мероприятий и оперативного выявления нерационального расходования электроэнергии, потреблением тепловой энергии и расходом теплоносителя потребителями на основании договоров теплоснабжения и отчетов теплопотребления узлов учета тепловой энергии (УУТЭ).</w:t>
      </w:r>
    </w:p>
    <w:p w:rsidR="00253FA9" w:rsidRPr="00253FA9" w:rsidRDefault="00253FA9" w:rsidP="00253FA9">
      <w:pPr>
        <w:widowControl w:val="0"/>
        <w:shd w:val="clear" w:color="auto" w:fill="FFFFFF"/>
        <w:autoSpaceDE w:val="0"/>
        <w:autoSpaceDN w:val="0"/>
        <w:adjustRightInd w:val="0"/>
        <w:ind w:firstLine="709"/>
        <w:jc w:val="both"/>
        <w:rPr>
          <w:sz w:val="26"/>
          <w:szCs w:val="26"/>
        </w:rPr>
      </w:pPr>
      <w:r w:rsidRPr="00253FA9">
        <w:rPr>
          <w:sz w:val="26"/>
          <w:szCs w:val="26"/>
        </w:rPr>
        <w:t xml:space="preserve">Поставленную в 2018 году задачу - обеспечить надежное теплоснабжение города - предприятие ООО «КонцессКом» достигло. Все </w:t>
      </w:r>
      <w:r w:rsidRPr="00253FA9">
        <w:rPr>
          <w:sz w:val="26"/>
          <w:szCs w:val="26"/>
        </w:rPr>
        <w:lastRenderedPageBreak/>
        <w:t>системы теплоснабжения и котельные города Когалыма подготовлены к отопительному сезону, выполнен необходимый объем работ по текущему и капитальному ремонту сетей и оборудования. Аварии и технологические нарушения, повлекшие длительное отключение, отсутствовали.</w:t>
      </w:r>
    </w:p>
    <w:p w:rsidR="00253FA9" w:rsidRPr="00253FA9" w:rsidRDefault="00253FA9" w:rsidP="00253FA9">
      <w:pPr>
        <w:widowControl w:val="0"/>
        <w:shd w:val="clear" w:color="auto" w:fill="FFFFFF"/>
        <w:autoSpaceDE w:val="0"/>
        <w:autoSpaceDN w:val="0"/>
        <w:adjustRightInd w:val="0"/>
        <w:ind w:firstLine="709"/>
        <w:jc w:val="both"/>
        <w:rPr>
          <w:sz w:val="26"/>
          <w:szCs w:val="26"/>
        </w:rPr>
      </w:pPr>
    </w:p>
    <w:p w:rsidR="00253FA9" w:rsidRPr="00253FA9" w:rsidRDefault="00253FA9" w:rsidP="00253FA9">
      <w:pPr>
        <w:widowControl w:val="0"/>
        <w:shd w:val="clear" w:color="auto" w:fill="FFFFFF"/>
        <w:autoSpaceDE w:val="0"/>
        <w:autoSpaceDN w:val="0"/>
        <w:adjustRightInd w:val="0"/>
        <w:ind w:firstLine="709"/>
        <w:jc w:val="center"/>
        <w:rPr>
          <w:sz w:val="26"/>
          <w:szCs w:val="26"/>
        </w:rPr>
      </w:pPr>
      <w:r w:rsidRPr="00253FA9">
        <w:rPr>
          <w:sz w:val="26"/>
          <w:szCs w:val="26"/>
        </w:rPr>
        <w:t>Газоснабжение</w:t>
      </w:r>
    </w:p>
    <w:p w:rsidR="00253FA9" w:rsidRPr="00253FA9" w:rsidRDefault="00253FA9" w:rsidP="00253FA9">
      <w:pPr>
        <w:tabs>
          <w:tab w:val="left" w:pos="993"/>
        </w:tabs>
        <w:autoSpaceDE w:val="0"/>
        <w:autoSpaceDN w:val="0"/>
        <w:ind w:firstLine="709"/>
        <w:jc w:val="center"/>
        <w:rPr>
          <w:sz w:val="26"/>
          <w:szCs w:val="26"/>
        </w:rPr>
      </w:pPr>
    </w:p>
    <w:p w:rsidR="00253FA9" w:rsidRPr="00253FA9" w:rsidRDefault="00253FA9" w:rsidP="00253FA9">
      <w:pPr>
        <w:tabs>
          <w:tab w:val="left" w:pos="993"/>
        </w:tabs>
        <w:autoSpaceDE w:val="0"/>
        <w:autoSpaceDN w:val="0"/>
        <w:ind w:firstLine="709"/>
        <w:jc w:val="both"/>
        <w:rPr>
          <w:bCs/>
          <w:sz w:val="26"/>
          <w:szCs w:val="26"/>
        </w:rPr>
      </w:pPr>
      <w:r w:rsidRPr="00253FA9">
        <w:rPr>
          <w:bCs/>
          <w:sz w:val="26"/>
          <w:szCs w:val="26"/>
        </w:rPr>
        <w:t>Газоснабжение города Когалыма представляет собой систему магистральных и разводящих сетей общей протяженностью – 80,5 км. В городе Когалыме используется попутный нефтяной газ, поставляемый территориально-производственным предприятием «</w:t>
      </w:r>
      <w:proofErr w:type="spellStart"/>
      <w:r w:rsidRPr="00253FA9">
        <w:rPr>
          <w:bCs/>
          <w:sz w:val="26"/>
          <w:szCs w:val="26"/>
        </w:rPr>
        <w:t>Когалымнефтегаз</w:t>
      </w:r>
      <w:proofErr w:type="spellEnd"/>
      <w:r w:rsidRPr="00253FA9">
        <w:rPr>
          <w:bCs/>
          <w:sz w:val="26"/>
          <w:szCs w:val="26"/>
        </w:rPr>
        <w:t xml:space="preserve">» общества с ограниченной ответственностью «ЛУКОЙЛ-Западная Сибирь». Основными потребителями газа являются котельные города Когалыма и жилые дома микрорайона индивидуальной застройки. </w:t>
      </w:r>
    </w:p>
    <w:p w:rsidR="00253FA9" w:rsidRPr="00253FA9" w:rsidRDefault="00253FA9" w:rsidP="00253FA9">
      <w:pPr>
        <w:widowControl w:val="0"/>
        <w:autoSpaceDE w:val="0"/>
        <w:autoSpaceDN w:val="0"/>
        <w:adjustRightInd w:val="0"/>
        <w:ind w:firstLine="709"/>
        <w:jc w:val="both"/>
        <w:rPr>
          <w:sz w:val="26"/>
          <w:szCs w:val="26"/>
        </w:rPr>
      </w:pPr>
      <w:r w:rsidRPr="00253FA9">
        <w:rPr>
          <w:sz w:val="26"/>
          <w:szCs w:val="26"/>
        </w:rPr>
        <w:t>Обслуживание газового оборудования промышленного и бытового назначения осуществляет акционерное общество «Когалымгоргаз» (</w:t>
      </w:r>
      <w:r w:rsidR="00473962">
        <w:rPr>
          <w:sz w:val="26"/>
          <w:szCs w:val="26"/>
        </w:rPr>
        <w:t xml:space="preserve">далее - </w:t>
      </w:r>
      <w:r w:rsidRPr="00253FA9">
        <w:rPr>
          <w:sz w:val="26"/>
          <w:szCs w:val="26"/>
        </w:rPr>
        <w:t xml:space="preserve">АО «Когалымгоргаз»). </w:t>
      </w:r>
    </w:p>
    <w:p w:rsidR="00253FA9" w:rsidRPr="00253FA9" w:rsidRDefault="00253FA9" w:rsidP="00253FA9">
      <w:pPr>
        <w:ind w:firstLine="709"/>
        <w:jc w:val="both"/>
        <w:rPr>
          <w:sz w:val="26"/>
          <w:szCs w:val="26"/>
        </w:rPr>
      </w:pPr>
      <w:r w:rsidRPr="00253FA9">
        <w:rPr>
          <w:sz w:val="26"/>
          <w:szCs w:val="26"/>
        </w:rPr>
        <w:t>В 2018 году осуществлена транспортировка 75 759 тыс. куб.</w:t>
      </w:r>
      <w:r w:rsidR="00473962">
        <w:rPr>
          <w:sz w:val="26"/>
          <w:szCs w:val="26"/>
        </w:rPr>
        <w:t xml:space="preserve"> </w:t>
      </w:r>
      <w:r w:rsidRPr="00253FA9">
        <w:rPr>
          <w:sz w:val="26"/>
          <w:szCs w:val="26"/>
        </w:rPr>
        <w:t>м газа, в том числе населению - 612 тыс. куб.</w:t>
      </w:r>
      <w:r w:rsidR="00473962">
        <w:rPr>
          <w:sz w:val="26"/>
          <w:szCs w:val="26"/>
        </w:rPr>
        <w:t xml:space="preserve"> </w:t>
      </w:r>
      <w:r w:rsidRPr="00253FA9">
        <w:rPr>
          <w:sz w:val="26"/>
          <w:szCs w:val="26"/>
        </w:rPr>
        <w:t>м (в 2017 году – 70 903 тыс. куб. м и 536 тыс. куб.</w:t>
      </w:r>
      <w:r w:rsidR="00473962">
        <w:rPr>
          <w:sz w:val="26"/>
          <w:szCs w:val="26"/>
        </w:rPr>
        <w:t xml:space="preserve"> </w:t>
      </w:r>
      <w:r w:rsidRPr="00253FA9">
        <w:rPr>
          <w:sz w:val="26"/>
          <w:szCs w:val="26"/>
        </w:rPr>
        <w:t>м соответственно).</w:t>
      </w:r>
    </w:p>
    <w:p w:rsidR="00253FA9" w:rsidRPr="00253FA9" w:rsidRDefault="00253FA9" w:rsidP="00253FA9">
      <w:pPr>
        <w:ind w:firstLine="709"/>
        <w:jc w:val="both"/>
        <w:rPr>
          <w:sz w:val="26"/>
          <w:szCs w:val="26"/>
        </w:rPr>
      </w:pPr>
      <w:r w:rsidRPr="00253FA9">
        <w:rPr>
          <w:sz w:val="26"/>
          <w:szCs w:val="26"/>
        </w:rPr>
        <w:t>Производственная деятельность АО «Когалымгоргаз» направлена на поддержание в рабочем режиме газового оборудования отопительных, отопительно-производственных и производственных котельных города Когалыма, 89</w:t>
      </w:r>
      <w:r w:rsidRPr="00253FA9">
        <w:rPr>
          <w:color w:val="FF0000"/>
          <w:sz w:val="26"/>
          <w:szCs w:val="26"/>
        </w:rPr>
        <w:t xml:space="preserve"> </w:t>
      </w:r>
      <w:r w:rsidRPr="00253FA9">
        <w:rPr>
          <w:sz w:val="26"/>
          <w:szCs w:val="26"/>
        </w:rPr>
        <w:t>квартир в частном секторе за рекой Кирилл, 44,3</w:t>
      </w:r>
      <w:r w:rsidRPr="00253FA9">
        <w:rPr>
          <w:color w:val="FF0000"/>
          <w:sz w:val="26"/>
          <w:szCs w:val="26"/>
        </w:rPr>
        <w:t xml:space="preserve"> </w:t>
      </w:r>
      <w:r w:rsidRPr="00253FA9">
        <w:rPr>
          <w:sz w:val="26"/>
          <w:szCs w:val="26"/>
        </w:rPr>
        <w:t>км газопроводов различных диаметров и сооружений на них.</w:t>
      </w:r>
    </w:p>
    <w:p w:rsidR="00253FA9" w:rsidRPr="00253FA9" w:rsidRDefault="00253FA9" w:rsidP="00253FA9">
      <w:pPr>
        <w:tabs>
          <w:tab w:val="left" w:pos="709"/>
        </w:tabs>
        <w:ind w:firstLine="709"/>
        <w:jc w:val="both"/>
        <w:rPr>
          <w:sz w:val="26"/>
          <w:szCs w:val="26"/>
        </w:rPr>
      </w:pPr>
      <w:r w:rsidRPr="00253FA9">
        <w:rPr>
          <w:sz w:val="26"/>
          <w:szCs w:val="26"/>
        </w:rPr>
        <w:t>В рамках исполнения мероприятий по подготовке объектов газоснабжения к работе в осенне-зимний период 2018</w:t>
      </w:r>
      <w:r w:rsidR="00473962">
        <w:rPr>
          <w:sz w:val="26"/>
          <w:szCs w:val="26"/>
        </w:rPr>
        <w:t xml:space="preserve"> </w:t>
      </w:r>
      <w:r w:rsidRPr="00253FA9">
        <w:rPr>
          <w:sz w:val="26"/>
          <w:szCs w:val="26"/>
        </w:rPr>
        <w:t>-</w:t>
      </w:r>
      <w:r w:rsidR="00473962">
        <w:rPr>
          <w:sz w:val="26"/>
          <w:szCs w:val="26"/>
        </w:rPr>
        <w:t xml:space="preserve"> </w:t>
      </w:r>
      <w:r w:rsidRPr="00253FA9">
        <w:rPr>
          <w:sz w:val="26"/>
          <w:szCs w:val="26"/>
        </w:rPr>
        <w:t>2019 годов АО «Когалымгоргаз» в 2018 году выполнено следующее:</w:t>
      </w:r>
    </w:p>
    <w:p w:rsidR="00253FA9" w:rsidRPr="00253FA9" w:rsidRDefault="00253FA9" w:rsidP="00BA4F5D">
      <w:pPr>
        <w:pStyle w:val="a9"/>
        <w:numPr>
          <w:ilvl w:val="0"/>
          <w:numId w:val="5"/>
        </w:numPr>
        <w:tabs>
          <w:tab w:val="left" w:pos="709"/>
          <w:tab w:val="left" w:pos="993"/>
        </w:tabs>
        <w:ind w:left="0" w:firstLine="709"/>
        <w:jc w:val="both"/>
        <w:rPr>
          <w:rFonts w:ascii="Times New Roman" w:hAnsi="Times New Roman"/>
          <w:sz w:val="26"/>
          <w:szCs w:val="26"/>
        </w:rPr>
      </w:pPr>
      <w:r w:rsidRPr="00253FA9">
        <w:rPr>
          <w:rFonts w:ascii="Times New Roman" w:hAnsi="Times New Roman"/>
          <w:sz w:val="26"/>
          <w:szCs w:val="26"/>
        </w:rPr>
        <w:t>Текущий ремонт газового оборудования котельных.</w:t>
      </w:r>
    </w:p>
    <w:p w:rsidR="00253FA9" w:rsidRPr="00253FA9" w:rsidRDefault="00253FA9" w:rsidP="00BA4F5D">
      <w:pPr>
        <w:pStyle w:val="a9"/>
        <w:numPr>
          <w:ilvl w:val="0"/>
          <w:numId w:val="5"/>
        </w:numPr>
        <w:tabs>
          <w:tab w:val="left" w:pos="709"/>
          <w:tab w:val="left" w:pos="993"/>
        </w:tabs>
        <w:ind w:left="0" w:firstLine="709"/>
        <w:jc w:val="both"/>
        <w:rPr>
          <w:rFonts w:ascii="Times New Roman" w:hAnsi="Times New Roman"/>
          <w:sz w:val="26"/>
          <w:szCs w:val="26"/>
        </w:rPr>
      </w:pPr>
      <w:r w:rsidRPr="00253FA9">
        <w:rPr>
          <w:rFonts w:ascii="Times New Roman" w:hAnsi="Times New Roman"/>
          <w:sz w:val="26"/>
          <w:szCs w:val="26"/>
        </w:rPr>
        <w:t>Текущий ремонт газового оборудования жилых домов индивидуальной застройки.</w:t>
      </w:r>
    </w:p>
    <w:p w:rsidR="00253FA9" w:rsidRPr="00253FA9" w:rsidRDefault="00253FA9" w:rsidP="00BA4F5D">
      <w:pPr>
        <w:pStyle w:val="a9"/>
        <w:numPr>
          <w:ilvl w:val="0"/>
          <w:numId w:val="5"/>
        </w:numPr>
        <w:tabs>
          <w:tab w:val="left" w:pos="709"/>
          <w:tab w:val="left" w:pos="993"/>
        </w:tabs>
        <w:ind w:left="0" w:firstLine="709"/>
        <w:jc w:val="both"/>
        <w:rPr>
          <w:rFonts w:ascii="Times New Roman" w:hAnsi="Times New Roman"/>
          <w:sz w:val="26"/>
          <w:szCs w:val="26"/>
        </w:rPr>
      </w:pPr>
      <w:r w:rsidRPr="00253FA9">
        <w:rPr>
          <w:rFonts w:ascii="Times New Roman" w:hAnsi="Times New Roman"/>
          <w:sz w:val="26"/>
          <w:szCs w:val="26"/>
        </w:rPr>
        <w:t>Текущий ремонт газопроводов и сооружений на них.</w:t>
      </w:r>
    </w:p>
    <w:p w:rsidR="00253FA9" w:rsidRPr="00253FA9" w:rsidRDefault="00253FA9" w:rsidP="00BA4F5D">
      <w:pPr>
        <w:pStyle w:val="a9"/>
        <w:numPr>
          <w:ilvl w:val="0"/>
          <w:numId w:val="5"/>
        </w:numPr>
        <w:tabs>
          <w:tab w:val="left" w:pos="709"/>
          <w:tab w:val="left" w:pos="993"/>
        </w:tabs>
        <w:ind w:left="0" w:firstLine="709"/>
        <w:jc w:val="both"/>
        <w:rPr>
          <w:rFonts w:ascii="Times New Roman" w:hAnsi="Times New Roman"/>
          <w:sz w:val="26"/>
          <w:szCs w:val="26"/>
        </w:rPr>
      </w:pPr>
      <w:r w:rsidRPr="00253FA9">
        <w:rPr>
          <w:rFonts w:ascii="Times New Roman" w:hAnsi="Times New Roman"/>
          <w:sz w:val="26"/>
          <w:szCs w:val="26"/>
        </w:rPr>
        <w:t>Обследование газопроводов приборным методом и ремонт обнаруженных мест повреждения изоляции.</w:t>
      </w:r>
    </w:p>
    <w:p w:rsidR="00253FA9" w:rsidRPr="00253FA9" w:rsidRDefault="00253FA9" w:rsidP="00BA4F5D">
      <w:pPr>
        <w:pStyle w:val="a9"/>
        <w:numPr>
          <w:ilvl w:val="0"/>
          <w:numId w:val="5"/>
        </w:numPr>
        <w:tabs>
          <w:tab w:val="left" w:pos="709"/>
          <w:tab w:val="left" w:pos="993"/>
        </w:tabs>
        <w:ind w:left="0" w:firstLine="709"/>
        <w:jc w:val="both"/>
        <w:rPr>
          <w:rFonts w:ascii="Times New Roman" w:hAnsi="Times New Roman"/>
          <w:sz w:val="26"/>
          <w:szCs w:val="26"/>
        </w:rPr>
      </w:pPr>
      <w:r w:rsidRPr="00253FA9">
        <w:rPr>
          <w:rFonts w:ascii="Times New Roman" w:hAnsi="Times New Roman"/>
          <w:sz w:val="26"/>
          <w:szCs w:val="26"/>
        </w:rPr>
        <w:t>Пополнение аварийного запаса АО «Когалымгоргаз».</w:t>
      </w:r>
    </w:p>
    <w:p w:rsidR="00253FA9" w:rsidRPr="00253FA9" w:rsidRDefault="00253FA9" w:rsidP="00253FA9">
      <w:pPr>
        <w:ind w:firstLine="709"/>
        <w:jc w:val="both"/>
        <w:rPr>
          <w:sz w:val="26"/>
          <w:szCs w:val="26"/>
        </w:rPr>
      </w:pPr>
      <w:r w:rsidRPr="00253FA9">
        <w:rPr>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w:t>
      </w:r>
      <w:proofErr w:type="spellStart"/>
      <w:r w:rsidRPr="00253FA9">
        <w:rPr>
          <w:sz w:val="26"/>
          <w:szCs w:val="26"/>
        </w:rPr>
        <w:t>газопотребления</w:t>
      </w:r>
      <w:proofErr w:type="spellEnd"/>
      <w:r w:rsidRPr="00253FA9">
        <w:rPr>
          <w:sz w:val="26"/>
          <w:szCs w:val="26"/>
        </w:rPr>
        <w:t xml:space="preserve">, СНиП и другими документами, утвержденными </w:t>
      </w:r>
      <w:proofErr w:type="spellStart"/>
      <w:r w:rsidRPr="00253FA9">
        <w:rPr>
          <w:sz w:val="26"/>
          <w:szCs w:val="26"/>
        </w:rPr>
        <w:t>Ростехнадзором</w:t>
      </w:r>
      <w:proofErr w:type="spellEnd"/>
      <w:r w:rsidRPr="00253FA9">
        <w:rPr>
          <w:sz w:val="26"/>
          <w:szCs w:val="26"/>
        </w:rPr>
        <w:t xml:space="preserve"> России. </w:t>
      </w:r>
    </w:p>
    <w:p w:rsidR="00253FA9" w:rsidRPr="00253FA9" w:rsidRDefault="00253FA9" w:rsidP="00253FA9">
      <w:pPr>
        <w:widowControl w:val="0"/>
        <w:autoSpaceDE w:val="0"/>
        <w:autoSpaceDN w:val="0"/>
        <w:adjustRightInd w:val="0"/>
        <w:ind w:firstLine="709"/>
        <w:jc w:val="both"/>
        <w:rPr>
          <w:sz w:val="26"/>
          <w:szCs w:val="26"/>
        </w:rPr>
      </w:pPr>
      <w:r w:rsidRPr="00253FA9">
        <w:rPr>
          <w:sz w:val="26"/>
          <w:szCs w:val="26"/>
        </w:rPr>
        <w:t>Основной задачей АО «Когалымгоргаз» в 2018 году являлось надежное газоснабжение котельных и жилых домов индивидуальной застройки города Когалыма. Поставленная задача выполнена в полном объеме. Аварии и технологические нарушения отсутствовали.</w:t>
      </w:r>
    </w:p>
    <w:p w:rsidR="00253FA9" w:rsidRPr="00253FA9" w:rsidRDefault="00253FA9" w:rsidP="00253FA9">
      <w:pPr>
        <w:ind w:firstLine="709"/>
        <w:jc w:val="both"/>
        <w:rPr>
          <w:sz w:val="26"/>
          <w:szCs w:val="26"/>
        </w:rPr>
      </w:pPr>
      <w:r w:rsidRPr="00253FA9">
        <w:rPr>
          <w:sz w:val="26"/>
          <w:szCs w:val="26"/>
        </w:rPr>
        <w:t xml:space="preserve">Проблемы отрасли. Имеющаяся тупиковая система газораспределения не обеспечивает надежную и бесперебойную эксплуатацию систем газораспределения и объектов </w:t>
      </w:r>
      <w:proofErr w:type="spellStart"/>
      <w:r w:rsidRPr="00253FA9">
        <w:rPr>
          <w:sz w:val="26"/>
          <w:szCs w:val="26"/>
        </w:rPr>
        <w:t>газопотребления</w:t>
      </w:r>
      <w:proofErr w:type="spellEnd"/>
      <w:r w:rsidRPr="00253FA9">
        <w:rPr>
          <w:sz w:val="26"/>
          <w:szCs w:val="26"/>
        </w:rPr>
        <w:t xml:space="preserve"> города Когалыма, а также </w:t>
      </w:r>
      <w:r w:rsidRPr="00253FA9">
        <w:rPr>
          <w:sz w:val="26"/>
          <w:szCs w:val="26"/>
        </w:rPr>
        <w:lastRenderedPageBreak/>
        <w:t>отсутствует возможность проведения работ без полного отключения потребителей газа. Требуется реконструкция и модернизация газораспределительной системы города Когалыма</w:t>
      </w:r>
      <w:r w:rsidR="00473962">
        <w:rPr>
          <w:sz w:val="26"/>
          <w:szCs w:val="26"/>
        </w:rPr>
        <w:t>,</w:t>
      </w:r>
      <w:r w:rsidRPr="00253FA9">
        <w:rPr>
          <w:sz w:val="26"/>
          <w:szCs w:val="26"/>
        </w:rPr>
        <w:t xml:space="preserve"> и перевод снабжения потребителей города Когалыма с попутного </w:t>
      </w:r>
      <w:r w:rsidRPr="00253FA9">
        <w:rPr>
          <w:bCs/>
          <w:sz w:val="26"/>
          <w:szCs w:val="26"/>
        </w:rPr>
        <w:t>нефтяного газа</w:t>
      </w:r>
      <w:r w:rsidRPr="00253FA9">
        <w:rPr>
          <w:sz w:val="26"/>
          <w:szCs w:val="26"/>
        </w:rPr>
        <w:t xml:space="preserve">, поставляемого в настоящее время </w:t>
      </w:r>
      <w:r w:rsidRPr="00253FA9">
        <w:rPr>
          <w:bCs/>
          <w:sz w:val="26"/>
          <w:szCs w:val="26"/>
        </w:rPr>
        <w:t>обществом с ограниченной ответственностью «ЛУКОЙЛ-Западная Сибирь»</w:t>
      </w:r>
      <w:r w:rsidRPr="00253FA9">
        <w:rPr>
          <w:sz w:val="26"/>
          <w:szCs w:val="26"/>
        </w:rPr>
        <w:t>, на природный газ от системы газопроводов «Уренгой – Сургут – Челябинск 1,2».</w:t>
      </w:r>
    </w:p>
    <w:p w:rsidR="00253FA9" w:rsidRPr="00253FA9" w:rsidRDefault="00253FA9" w:rsidP="00253FA9">
      <w:pPr>
        <w:ind w:firstLine="709"/>
        <w:jc w:val="both"/>
        <w:rPr>
          <w:sz w:val="26"/>
          <w:szCs w:val="26"/>
        </w:rPr>
      </w:pPr>
      <w:r w:rsidRPr="00253FA9">
        <w:rPr>
          <w:sz w:val="26"/>
          <w:szCs w:val="26"/>
        </w:rPr>
        <w:t xml:space="preserve">При переходе на газоснабжение города Когалыма природным газом существующий источник попутного газа перейдет в категорию «резервного», что позволит ликвидировать нефтехранилище для резервного топлива на городских котельных, которое не удовлетворяет требованиям пожарной безопасности, не обеспечивает необходимого резервного запаса, находится в черте города рядом с жилой застройкой и является объектом повышенной опасности. Кроме того, переход на природный газ будет способствовать развитию индивидуального строительства в городе Когалыме. </w:t>
      </w:r>
    </w:p>
    <w:p w:rsidR="00283640" w:rsidRPr="00283640" w:rsidRDefault="00253FA9" w:rsidP="00283640">
      <w:pPr>
        <w:ind w:firstLine="709"/>
        <w:jc w:val="both"/>
        <w:rPr>
          <w:sz w:val="26"/>
          <w:szCs w:val="26"/>
        </w:rPr>
      </w:pPr>
      <w:r w:rsidRPr="00253FA9">
        <w:rPr>
          <w:sz w:val="26"/>
          <w:szCs w:val="26"/>
        </w:rPr>
        <w:t>В виду того, что перевод системы газоснабжения города Когалыма на природный газ и подключение к системе газопроводов «Уренгой – Сургут – Челябинск 1,2» является затратным финансовым мероприятием, бремя которого бюджет города Когалыма не в силах нести самостоятельно</w:t>
      </w:r>
      <w:r w:rsidR="00473962">
        <w:rPr>
          <w:sz w:val="26"/>
          <w:szCs w:val="26"/>
        </w:rPr>
        <w:t>, д</w:t>
      </w:r>
      <w:r w:rsidRPr="00253FA9">
        <w:rPr>
          <w:sz w:val="26"/>
          <w:szCs w:val="26"/>
        </w:rPr>
        <w:t xml:space="preserve">анный вопрос рассмотрен на заседании Координационного совета представительных органов местного самоуправления муниципальных образований Ханты-Мансийского автономного округа – Югры и Думы Ханты-Мансийского автономного округа – Югры в июне 2018 году, который прошел в городе Когалыме. </w:t>
      </w:r>
      <w:r w:rsidR="00283640" w:rsidRPr="00283640">
        <w:rPr>
          <w:sz w:val="26"/>
          <w:szCs w:val="26"/>
        </w:rPr>
        <w:t xml:space="preserve">По результатам заседания Координационного совета получено решение, пункт 2 которого рекомендует Администрации города Когалыма разработать дорожную карту по реконструкции существующей тупиковой системы газоснабжения и совместно с Департаментом </w:t>
      </w:r>
      <w:r w:rsidR="00283640">
        <w:rPr>
          <w:sz w:val="26"/>
          <w:szCs w:val="26"/>
        </w:rPr>
        <w:t>жилищно-коммунального комплекса</w:t>
      </w:r>
      <w:r w:rsidR="00283640" w:rsidRPr="00283640">
        <w:rPr>
          <w:sz w:val="26"/>
          <w:szCs w:val="26"/>
        </w:rPr>
        <w:t xml:space="preserve"> и энергетики </w:t>
      </w:r>
      <w:r w:rsidR="00283640">
        <w:rPr>
          <w:sz w:val="26"/>
          <w:szCs w:val="26"/>
        </w:rPr>
        <w:t xml:space="preserve">Ханты-Мансийского автономного </w:t>
      </w:r>
      <w:r w:rsidR="00283640" w:rsidRPr="00283640">
        <w:rPr>
          <w:sz w:val="26"/>
          <w:szCs w:val="26"/>
        </w:rPr>
        <w:t>-</w:t>
      </w:r>
      <w:r w:rsidR="00283640">
        <w:rPr>
          <w:sz w:val="26"/>
          <w:szCs w:val="26"/>
        </w:rPr>
        <w:t xml:space="preserve"> </w:t>
      </w:r>
      <w:r w:rsidR="00283640" w:rsidRPr="00283640">
        <w:rPr>
          <w:sz w:val="26"/>
          <w:szCs w:val="26"/>
        </w:rPr>
        <w:t>Югры подготовить необходимые материалы для направления в адрес ПАО «Газпром» о рассмотрении возможности включения работ по проектированию и строительству газопровода - отвода от АГРС «Урожай» с последующим подключением к газораспределительной системе ПАО «Газпром» по инвестиционной Программе газификации регионов Российской Федерации.</w:t>
      </w:r>
    </w:p>
    <w:p w:rsidR="00283640" w:rsidRPr="00283640" w:rsidRDefault="00283640" w:rsidP="00283640">
      <w:pPr>
        <w:ind w:firstLine="709"/>
        <w:jc w:val="both"/>
        <w:rPr>
          <w:sz w:val="26"/>
          <w:szCs w:val="26"/>
        </w:rPr>
      </w:pPr>
      <w:r w:rsidRPr="00283640">
        <w:rPr>
          <w:sz w:val="26"/>
          <w:szCs w:val="26"/>
        </w:rPr>
        <w:t>Муниципальным казённым учреждением «Управление жилищно-коммунального хозяйства города Когалыма» разработан проект Плана мероприятий (дорожной карты) по реконструкции существующей тупиковой системы газоснабжения города Когалыма (далее - План мероприятий (дорожная карта). Проект постановления Администрации об утверждении Плана мероприятий (дорожной карты) находится в стадии согласования структурными подразделениями</w:t>
      </w:r>
      <w:r>
        <w:rPr>
          <w:sz w:val="26"/>
          <w:szCs w:val="26"/>
        </w:rPr>
        <w:t xml:space="preserve"> Администрации города Когалыма.</w:t>
      </w:r>
    </w:p>
    <w:p w:rsidR="00283640" w:rsidRPr="00283640" w:rsidRDefault="00283640" w:rsidP="00283640">
      <w:pPr>
        <w:ind w:firstLine="709"/>
        <w:jc w:val="both"/>
        <w:rPr>
          <w:sz w:val="26"/>
          <w:szCs w:val="26"/>
        </w:rPr>
      </w:pPr>
      <w:r w:rsidRPr="00283640">
        <w:rPr>
          <w:sz w:val="26"/>
          <w:szCs w:val="26"/>
        </w:rPr>
        <w:t xml:space="preserve">В адрес Департамента </w:t>
      </w:r>
      <w:r>
        <w:rPr>
          <w:sz w:val="26"/>
          <w:szCs w:val="26"/>
        </w:rPr>
        <w:t xml:space="preserve">жилищно-коммунального комплекса </w:t>
      </w:r>
      <w:r w:rsidRPr="00283640">
        <w:rPr>
          <w:sz w:val="26"/>
          <w:szCs w:val="26"/>
        </w:rPr>
        <w:t xml:space="preserve">и энергетики </w:t>
      </w:r>
      <w:r>
        <w:rPr>
          <w:sz w:val="26"/>
          <w:szCs w:val="26"/>
        </w:rPr>
        <w:t>Ханты-Мансийского автономного округа</w:t>
      </w:r>
      <w:r w:rsidRPr="00283640">
        <w:rPr>
          <w:sz w:val="26"/>
          <w:szCs w:val="26"/>
        </w:rPr>
        <w:t xml:space="preserve"> – Югры направлены письма о включении города Когалыма в Региональную программу газификации жилищно-коммунального хозяйства, промышленных и иных организаций </w:t>
      </w:r>
      <w:r>
        <w:rPr>
          <w:sz w:val="26"/>
          <w:szCs w:val="26"/>
        </w:rPr>
        <w:t>Ханты-Мансийского автономного округа</w:t>
      </w:r>
      <w:r w:rsidRPr="00283640">
        <w:rPr>
          <w:sz w:val="26"/>
          <w:szCs w:val="26"/>
        </w:rPr>
        <w:t xml:space="preserve"> - Югры до 2022 года.</w:t>
      </w:r>
    </w:p>
    <w:p w:rsidR="00253FA9" w:rsidRDefault="00253FA9" w:rsidP="00253FA9">
      <w:pPr>
        <w:ind w:firstLine="709"/>
        <w:jc w:val="center"/>
        <w:rPr>
          <w:sz w:val="26"/>
          <w:szCs w:val="26"/>
        </w:rPr>
      </w:pPr>
    </w:p>
    <w:p w:rsidR="00410DF2" w:rsidRDefault="00410DF2" w:rsidP="00253FA9">
      <w:pPr>
        <w:ind w:firstLine="709"/>
        <w:jc w:val="center"/>
        <w:rPr>
          <w:sz w:val="26"/>
          <w:szCs w:val="26"/>
        </w:rPr>
      </w:pPr>
    </w:p>
    <w:p w:rsidR="00410DF2" w:rsidRPr="00253FA9" w:rsidRDefault="00410DF2" w:rsidP="00253FA9">
      <w:pPr>
        <w:ind w:firstLine="709"/>
        <w:jc w:val="center"/>
        <w:rPr>
          <w:sz w:val="26"/>
          <w:szCs w:val="26"/>
        </w:rPr>
      </w:pPr>
    </w:p>
    <w:p w:rsidR="00253FA9" w:rsidRPr="00253FA9" w:rsidRDefault="00253FA9" w:rsidP="00253FA9">
      <w:pPr>
        <w:ind w:firstLine="709"/>
        <w:jc w:val="center"/>
        <w:rPr>
          <w:sz w:val="26"/>
          <w:szCs w:val="26"/>
        </w:rPr>
      </w:pPr>
      <w:r w:rsidRPr="00253FA9">
        <w:rPr>
          <w:sz w:val="26"/>
          <w:szCs w:val="26"/>
        </w:rPr>
        <w:lastRenderedPageBreak/>
        <w:t>Водоснабжение</w:t>
      </w:r>
    </w:p>
    <w:p w:rsidR="00253FA9" w:rsidRPr="00253FA9" w:rsidRDefault="00253FA9" w:rsidP="00253FA9">
      <w:pPr>
        <w:ind w:firstLine="709"/>
        <w:jc w:val="center"/>
        <w:rPr>
          <w:sz w:val="26"/>
          <w:szCs w:val="26"/>
        </w:rPr>
      </w:pPr>
    </w:p>
    <w:p w:rsidR="00253FA9" w:rsidRPr="00253FA9" w:rsidRDefault="00253FA9" w:rsidP="00253FA9">
      <w:pPr>
        <w:ind w:firstLine="709"/>
        <w:jc w:val="both"/>
        <w:rPr>
          <w:sz w:val="26"/>
          <w:szCs w:val="26"/>
        </w:rPr>
      </w:pPr>
      <w:r w:rsidRPr="00253FA9">
        <w:rPr>
          <w:sz w:val="26"/>
          <w:szCs w:val="26"/>
        </w:rPr>
        <w:t>Источниками водоснабжения города служат два водозабора из подземных источников, водоочистные сооружения, производительностью 60000 м</w:t>
      </w:r>
      <w:r w:rsidRPr="00253FA9">
        <w:rPr>
          <w:sz w:val="26"/>
          <w:szCs w:val="26"/>
          <w:vertAlign w:val="superscript"/>
        </w:rPr>
        <w:t>3</w:t>
      </w:r>
      <w:r w:rsidRPr="00253FA9">
        <w:rPr>
          <w:sz w:val="26"/>
          <w:szCs w:val="26"/>
        </w:rPr>
        <w:t>/сут., а также 128,5 км сетей водоснабжения. Современный «Комплекс по очистке питьевой воды города Когалыма» производительностью до 60000 м</w:t>
      </w:r>
      <w:r w:rsidRPr="00253FA9">
        <w:rPr>
          <w:sz w:val="26"/>
          <w:szCs w:val="26"/>
          <w:vertAlign w:val="superscript"/>
        </w:rPr>
        <w:t>3</w:t>
      </w:r>
      <w:r w:rsidRPr="00253FA9">
        <w:rPr>
          <w:sz w:val="26"/>
          <w:szCs w:val="26"/>
        </w:rPr>
        <w:t xml:space="preserve">/сут.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w:t>
      </w:r>
      <w:proofErr w:type="spellStart"/>
      <w:r w:rsidRPr="00253FA9">
        <w:rPr>
          <w:sz w:val="26"/>
          <w:szCs w:val="26"/>
        </w:rPr>
        <w:t>СанПина</w:t>
      </w:r>
      <w:proofErr w:type="spellEnd"/>
      <w:r w:rsidRPr="00253FA9">
        <w:rPr>
          <w:sz w:val="26"/>
          <w:szCs w:val="26"/>
        </w:rPr>
        <w:t>.</w:t>
      </w:r>
    </w:p>
    <w:p w:rsidR="00253FA9" w:rsidRPr="00253FA9" w:rsidRDefault="00253FA9" w:rsidP="00253FA9">
      <w:pPr>
        <w:ind w:firstLine="709"/>
        <w:jc w:val="both"/>
        <w:rPr>
          <w:sz w:val="26"/>
          <w:szCs w:val="26"/>
        </w:rPr>
      </w:pPr>
      <w:r w:rsidRPr="00253FA9">
        <w:rPr>
          <w:sz w:val="26"/>
          <w:szCs w:val="26"/>
        </w:rPr>
        <w:t>Охват населения централизованной услугой водоснабжения составляет 100%.</w:t>
      </w:r>
    </w:p>
    <w:p w:rsidR="00253FA9" w:rsidRPr="00253FA9" w:rsidRDefault="00253FA9" w:rsidP="00253FA9">
      <w:pPr>
        <w:tabs>
          <w:tab w:val="left" w:pos="1418"/>
        </w:tabs>
        <w:ind w:firstLine="709"/>
        <w:jc w:val="both"/>
        <w:rPr>
          <w:sz w:val="26"/>
          <w:szCs w:val="26"/>
        </w:rPr>
      </w:pPr>
      <w:r w:rsidRPr="00253FA9">
        <w:rPr>
          <w:sz w:val="26"/>
          <w:szCs w:val="26"/>
        </w:rPr>
        <w:t>Централизованное водоотведение сточных вод осуществляется тремя канализационными очистными сооружениями (КОС), общей производительностью 19800 м</w:t>
      </w:r>
      <w:r w:rsidRPr="00253FA9">
        <w:rPr>
          <w:sz w:val="26"/>
          <w:szCs w:val="26"/>
          <w:vertAlign w:val="superscript"/>
        </w:rPr>
        <w:t>3</w:t>
      </w:r>
      <w:r w:rsidRPr="00253FA9">
        <w:rPr>
          <w:sz w:val="26"/>
          <w:szCs w:val="26"/>
        </w:rPr>
        <w:t>/час и канализационными сетями протяженностью 107,4 км (на 01.01.2018 – 106 км).</w:t>
      </w:r>
    </w:p>
    <w:p w:rsidR="00253FA9" w:rsidRPr="00253FA9" w:rsidRDefault="00253FA9" w:rsidP="00253FA9">
      <w:pPr>
        <w:ind w:firstLine="709"/>
        <w:jc w:val="both"/>
        <w:rPr>
          <w:sz w:val="26"/>
          <w:szCs w:val="26"/>
        </w:rPr>
      </w:pPr>
      <w:r w:rsidRPr="00253FA9">
        <w:rPr>
          <w:sz w:val="26"/>
          <w:szCs w:val="26"/>
        </w:rPr>
        <w:t>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43,2 км. Производительность очистных сооружений ливневой канализации 100 м</w:t>
      </w:r>
      <w:r w:rsidRPr="00253FA9">
        <w:rPr>
          <w:sz w:val="26"/>
          <w:szCs w:val="26"/>
          <w:vertAlign w:val="superscript"/>
        </w:rPr>
        <w:t>3</w:t>
      </w:r>
      <w:r w:rsidRPr="00253FA9">
        <w:rPr>
          <w:sz w:val="26"/>
          <w:szCs w:val="26"/>
        </w:rPr>
        <w:t xml:space="preserve"> /час со сбросом в реку Кирилл - </w:t>
      </w:r>
      <w:proofErr w:type="spellStart"/>
      <w:r w:rsidRPr="00253FA9">
        <w:rPr>
          <w:sz w:val="26"/>
          <w:szCs w:val="26"/>
        </w:rPr>
        <w:t>Высьягун</w:t>
      </w:r>
      <w:proofErr w:type="spellEnd"/>
      <w:r w:rsidRPr="00253FA9">
        <w:rPr>
          <w:sz w:val="26"/>
          <w:szCs w:val="26"/>
        </w:rPr>
        <w:t>.</w:t>
      </w:r>
    </w:p>
    <w:p w:rsidR="00253FA9" w:rsidRPr="00253FA9" w:rsidRDefault="00253FA9" w:rsidP="00253FA9">
      <w:pPr>
        <w:widowControl w:val="0"/>
        <w:shd w:val="clear" w:color="auto" w:fill="FFFFFF"/>
        <w:autoSpaceDE w:val="0"/>
        <w:autoSpaceDN w:val="0"/>
        <w:adjustRightInd w:val="0"/>
        <w:ind w:firstLine="709"/>
        <w:jc w:val="both"/>
        <w:rPr>
          <w:sz w:val="26"/>
          <w:szCs w:val="26"/>
        </w:rPr>
      </w:pPr>
      <w:r w:rsidRPr="00253FA9">
        <w:rPr>
          <w:sz w:val="26"/>
          <w:szCs w:val="26"/>
        </w:rPr>
        <w:t>Услуги по водоснабжению и водоотведению оказывает общество с ограниченной ответственностью «Горводоканал» (далее - ООО «Горводоканал») в соответствии с концессионным соглашением в отношении имущественного комплекса «Система водоснабжения и водоотведения города Когалыма».</w:t>
      </w:r>
    </w:p>
    <w:p w:rsidR="00253FA9" w:rsidRPr="00253FA9" w:rsidRDefault="00253FA9" w:rsidP="00253FA9">
      <w:pPr>
        <w:shd w:val="clear" w:color="auto" w:fill="FFFFFF"/>
        <w:ind w:firstLine="709"/>
        <w:jc w:val="both"/>
        <w:rPr>
          <w:sz w:val="26"/>
          <w:szCs w:val="26"/>
        </w:rPr>
      </w:pPr>
      <w:r w:rsidRPr="00253FA9">
        <w:rPr>
          <w:sz w:val="26"/>
          <w:szCs w:val="26"/>
        </w:rPr>
        <w:t>За 2018 год реализовано потребителям 3560,8</w:t>
      </w:r>
      <w:r w:rsidRPr="00253FA9">
        <w:rPr>
          <w:b/>
          <w:sz w:val="26"/>
          <w:szCs w:val="26"/>
        </w:rPr>
        <w:t xml:space="preserve"> </w:t>
      </w:r>
      <w:r w:rsidRPr="00253FA9">
        <w:rPr>
          <w:sz w:val="26"/>
          <w:szCs w:val="26"/>
        </w:rPr>
        <w:t>тыс.</w:t>
      </w:r>
      <w:r w:rsidR="00576A08">
        <w:rPr>
          <w:sz w:val="26"/>
          <w:szCs w:val="26"/>
        </w:rPr>
        <w:t xml:space="preserve"> </w:t>
      </w:r>
      <w:r w:rsidRPr="00253FA9">
        <w:rPr>
          <w:sz w:val="26"/>
          <w:szCs w:val="26"/>
        </w:rPr>
        <w:t>куб.</w:t>
      </w:r>
      <w:r w:rsidR="00576A08">
        <w:rPr>
          <w:sz w:val="26"/>
          <w:szCs w:val="26"/>
        </w:rPr>
        <w:t xml:space="preserve"> </w:t>
      </w:r>
      <w:r w:rsidRPr="00253FA9">
        <w:rPr>
          <w:sz w:val="26"/>
          <w:szCs w:val="26"/>
        </w:rPr>
        <w:t>м воды на сумму 116 500,0 тыс. рублей или на 2,6% меньше, чем в 2017 году (2017 год 3656,6 тыс.</w:t>
      </w:r>
      <w:r w:rsidR="00491A24">
        <w:rPr>
          <w:sz w:val="26"/>
          <w:szCs w:val="26"/>
        </w:rPr>
        <w:t xml:space="preserve"> </w:t>
      </w:r>
      <w:r w:rsidRPr="00253FA9">
        <w:rPr>
          <w:sz w:val="26"/>
          <w:szCs w:val="26"/>
        </w:rPr>
        <w:t>куб.</w:t>
      </w:r>
      <w:r w:rsidR="00491A24">
        <w:rPr>
          <w:sz w:val="26"/>
          <w:szCs w:val="26"/>
        </w:rPr>
        <w:t xml:space="preserve"> </w:t>
      </w:r>
      <w:r w:rsidRPr="00253FA9">
        <w:rPr>
          <w:sz w:val="26"/>
          <w:szCs w:val="26"/>
        </w:rPr>
        <w:t>м на сумму 115 700,0 тыс. рублей).</w:t>
      </w:r>
    </w:p>
    <w:p w:rsidR="00253FA9" w:rsidRPr="00253FA9" w:rsidRDefault="00253FA9" w:rsidP="00253FA9">
      <w:pPr>
        <w:shd w:val="clear" w:color="auto" w:fill="FFFFFF"/>
        <w:ind w:firstLine="709"/>
        <w:jc w:val="both"/>
        <w:rPr>
          <w:sz w:val="26"/>
          <w:szCs w:val="26"/>
        </w:rPr>
      </w:pPr>
      <w:r w:rsidRPr="00253FA9">
        <w:rPr>
          <w:sz w:val="26"/>
          <w:szCs w:val="26"/>
        </w:rPr>
        <w:t>Выполнена очистка сточных вод в объеме 3562,1 тыс.</w:t>
      </w:r>
      <w:r w:rsidR="00491A24">
        <w:rPr>
          <w:sz w:val="26"/>
          <w:szCs w:val="26"/>
        </w:rPr>
        <w:t xml:space="preserve"> </w:t>
      </w:r>
      <w:r w:rsidRPr="00253FA9">
        <w:rPr>
          <w:sz w:val="26"/>
          <w:szCs w:val="26"/>
        </w:rPr>
        <w:t>куб.</w:t>
      </w:r>
      <w:r w:rsidR="00491A24">
        <w:rPr>
          <w:sz w:val="26"/>
          <w:szCs w:val="26"/>
        </w:rPr>
        <w:t xml:space="preserve"> </w:t>
      </w:r>
      <w:r w:rsidRPr="00253FA9">
        <w:rPr>
          <w:sz w:val="26"/>
          <w:szCs w:val="26"/>
        </w:rPr>
        <w:t>м на сумму 141 400,0 тыс.</w:t>
      </w:r>
      <w:r w:rsidR="00491A24">
        <w:rPr>
          <w:sz w:val="26"/>
          <w:szCs w:val="26"/>
        </w:rPr>
        <w:t xml:space="preserve"> </w:t>
      </w:r>
      <w:r w:rsidRPr="00253FA9">
        <w:rPr>
          <w:sz w:val="26"/>
          <w:szCs w:val="26"/>
        </w:rPr>
        <w:t>рублей (в 2017 году 3459,4 тыс.</w:t>
      </w:r>
      <w:r w:rsidR="00491A24">
        <w:rPr>
          <w:sz w:val="26"/>
          <w:szCs w:val="26"/>
        </w:rPr>
        <w:t xml:space="preserve"> </w:t>
      </w:r>
      <w:r w:rsidRPr="00253FA9">
        <w:rPr>
          <w:sz w:val="26"/>
          <w:szCs w:val="26"/>
        </w:rPr>
        <w:t>куб.</w:t>
      </w:r>
      <w:r w:rsidR="00491A24">
        <w:rPr>
          <w:sz w:val="26"/>
          <w:szCs w:val="26"/>
        </w:rPr>
        <w:t xml:space="preserve"> </w:t>
      </w:r>
      <w:r w:rsidRPr="00253FA9">
        <w:rPr>
          <w:sz w:val="26"/>
          <w:szCs w:val="26"/>
        </w:rPr>
        <w:t>м сточных вод на сумму 132 600,0 тыс. рублей).</w:t>
      </w:r>
    </w:p>
    <w:p w:rsidR="00253FA9" w:rsidRPr="00253FA9" w:rsidRDefault="00253FA9" w:rsidP="00253FA9">
      <w:pPr>
        <w:widowControl w:val="0"/>
        <w:shd w:val="clear" w:color="auto" w:fill="FFFFFF"/>
        <w:autoSpaceDE w:val="0"/>
        <w:autoSpaceDN w:val="0"/>
        <w:adjustRightInd w:val="0"/>
        <w:ind w:firstLine="709"/>
        <w:jc w:val="both"/>
        <w:rPr>
          <w:sz w:val="26"/>
          <w:szCs w:val="26"/>
        </w:rPr>
      </w:pPr>
      <w:r w:rsidRPr="00253FA9">
        <w:rPr>
          <w:sz w:val="26"/>
          <w:szCs w:val="26"/>
        </w:rPr>
        <w:t>ООО «Горводоканал» завершил реализацию мероприятий инвестиционной программы по реконструкции, модернизации и развитию систем водоснабжения и водоотведения города Когалыма на 2010</w:t>
      </w:r>
      <w:r w:rsidR="00491A24">
        <w:rPr>
          <w:sz w:val="26"/>
          <w:szCs w:val="26"/>
        </w:rPr>
        <w:t xml:space="preserve"> </w:t>
      </w:r>
      <w:r w:rsidRPr="00253FA9">
        <w:rPr>
          <w:sz w:val="26"/>
          <w:szCs w:val="26"/>
        </w:rPr>
        <w:t>-</w:t>
      </w:r>
      <w:r w:rsidR="00491A24">
        <w:rPr>
          <w:sz w:val="26"/>
          <w:szCs w:val="26"/>
        </w:rPr>
        <w:t xml:space="preserve"> </w:t>
      </w:r>
      <w:r w:rsidRPr="00253FA9">
        <w:rPr>
          <w:sz w:val="26"/>
          <w:szCs w:val="26"/>
        </w:rPr>
        <w:t xml:space="preserve">2020 годы, все обязательства по привлеченному кредиту выполнены в полном объеме. </w:t>
      </w:r>
    </w:p>
    <w:p w:rsidR="00253FA9" w:rsidRPr="00253FA9" w:rsidRDefault="00253FA9" w:rsidP="00253FA9">
      <w:pPr>
        <w:widowControl w:val="0"/>
        <w:shd w:val="clear" w:color="auto" w:fill="FFFFFF"/>
        <w:autoSpaceDE w:val="0"/>
        <w:autoSpaceDN w:val="0"/>
        <w:adjustRightInd w:val="0"/>
        <w:ind w:firstLine="709"/>
        <w:jc w:val="both"/>
        <w:rPr>
          <w:sz w:val="26"/>
          <w:szCs w:val="26"/>
        </w:rPr>
      </w:pPr>
      <w:r w:rsidRPr="00253FA9">
        <w:rPr>
          <w:sz w:val="26"/>
          <w:szCs w:val="26"/>
        </w:rPr>
        <w:t xml:space="preserve">Предприятие ведет свою деятельность в рамках производственной программы и программы по энергосбережению и повышению </w:t>
      </w:r>
      <w:proofErr w:type="spellStart"/>
      <w:r w:rsidRPr="00253FA9">
        <w:rPr>
          <w:sz w:val="26"/>
          <w:szCs w:val="26"/>
        </w:rPr>
        <w:t>энергоэффективности</w:t>
      </w:r>
      <w:proofErr w:type="spellEnd"/>
      <w:r w:rsidRPr="00253FA9">
        <w:rPr>
          <w:sz w:val="26"/>
          <w:szCs w:val="26"/>
        </w:rPr>
        <w:t>.</w:t>
      </w:r>
    </w:p>
    <w:p w:rsidR="00253FA9" w:rsidRPr="00253FA9" w:rsidRDefault="00253FA9" w:rsidP="00253FA9">
      <w:pPr>
        <w:shd w:val="clear" w:color="auto" w:fill="FFFFFF"/>
        <w:ind w:firstLine="709"/>
        <w:jc w:val="both"/>
        <w:rPr>
          <w:sz w:val="26"/>
          <w:szCs w:val="26"/>
        </w:rPr>
      </w:pPr>
      <w:r w:rsidRPr="00253FA9">
        <w:rPr>
          <w:sz w:val="26"/>
          <w:szCs w:val="26"/>
        </w:rPr>
        <w:t>В рамках указанных программ в 2018 году выполнено следующее:</w:t>
      </w:r>
    </w:p>
    <w:p w:rsidR="00253FA9" w:rsidRPr="00253FA9" w:rsidRDefault="00253FA9" w:rsidP="00253FA9">
      <w:pPr>
        <w:shd w:val="clear" w:color="auto" w:fill="FFFFFF"/>
        <w:ind w:firstLine="709"/>
        <w:jc w:val="both"/>
        <w:rPr>
          <w:sz w:val="26"/>
          <w:szCs w:val="26"/>
        </w:rPr>
      </w:pPr>
      <w:r w:rsidRPr="00253FA9">
        <w:rPr>
          <w:sz w:val="26"/>
          <w:szCs w:val="26"/>
        </w:rPr>
        <w:t>- выполнена реконструкция водопроводных сетей – 0,8 км. (2017 год – 0,7 км);</w:t>
      </w:r>
    </w:p>
    <w:p w:rsidR="00253FA9" w:rsidRPr="00253FA9" w:rsidRDefault="00253FA9" w:rsidP="00253FA9">
      <w:pPr>
        <w:shd w:val="clear" w:color="auto" w:fill="FFFFFF"/>
        <w:ind w:firstLine="709"/>
        <w:jc w:val="both"/>
        <w:rPr>
          <w:sz w:val="26"/>
          <w:szCs w:val="26"/>
        </w:rPr>
      </w:pPr>
      <w:r w:rsidRPr="00253FA9">
        <w:rPr>
          <w:sz w:val="26"/>
          <w:szCs w:val="26"/>
        </w:rPr>
        <w:t>- реконструкция охранного сооружения по периметру городского водозабора протяженностью 1,3 км;</w:t>
      </w:r>
    </w:p>
    <w:p w:rsidR="00253FA9" w:rsidRPr="00253FA9" w:rsidRDefault="00253FA9" w:rsidP="00253FA9">
      <w:pPr>
        <w:shd w:val="clear" w:color="auto" w:fill="FFFFFF"/>
        <w:ind w:firstLine="709"/>
        <w:jc w:val="both"/>
        <w:rPr>
          <w:sz w:val="26"/>
          <w:szCs w:val="26"/>
        </w:rPr>
      </w:pPr>
      <w:r w:rsidRPr="00253FA9">
        <w:rPr>
          <w:sz w:val="26"/>
          <w:szCs w:val="26"/>
        </w:rPr>
        <w:t>- реконструкции аэротенка городских канализационных сооружений.</w:t>
      </w:r>
    </w:p>
    <w:p w:rsidR="00253FA9" w:rsidRPr="00253FA9" w:rsidRDefault="00253FA9" w:rsidP="00253FA9">
      <w:pPr>
        <w:widowControl w:val="0"/>
        <w:autoSpaceDE w:val="0"/>
        <w:autoSpaceDN w:val="0"/>
        <w:adjustRightInd w:val="0"/>
        <w:ind w:firstLine="709"/>
        <w:jc w:val="both"/>
        <w:rPr>
          <w:sz w:val="26"/>
          <w:szCs w:val="26"/>
        </w:rPr>
      </w:pPr>
      <w:r w:rsidRPr="00253FA9">
        <w:rPr>
          <w:sz w:val="26"/>
          <w:szCs w:val="26"/>
        </w:rPr>
        <w:t xml:space="preserve">Главной задачей ООО «Горводоканал» в 2018 году являлось обеспечение населения города Когалыма питьевой водой надлежащего качества и бесперебойная работа систем водоснабжения и водоотведения. </w:t>
      </w:r>
      <w:r w:rsidRPr="00253FA9">
        <w:rPr>
          <w:sz w:val="26"/>
          <w:szCs w:val="26"/>
        </w:rPr>
        <w:lastRenderedPageBreak/>
        <w:t>Поставленная задача предприятием выполнена полностью. Аварии и технологические нарушения, повлекшие длительное отключение водоснабжения</w:t>
      </w:r>
      <w:r w:rsidR="00491A24">
        <w:rPr>
          <w:sz w:val="26"/>
          <w:szCs w:val="26"/>
        </w:rPr>
        <w:t>,</w:t>
      </w:r>
      <w:r w:rsidRPr="00253FA9">
        <w:rPr>
          <w:sz w:val="26"/>
          <w:szCs w:val="26"/>
        </w:rPr>
        <w:t xml:space="preserve"> отсутствовали.</w:t>
      </w:r>
    </w:p>
    <w:p w:rsidR="0061294A" w:rsidRDefault="0061294A" w:rsidP="00253FA9">
      <w:pPr>
        <w:widowControl w:val="0"/>
        <w:autoSpaceDE w:val="0"/>
        <w:autoSpaceDN w:val="0"/>
        <w:adjustRightInd w:val="0"/>
        <w:ind w:firstLine="709"/>
        <w:jc w:val="both"/>
        <w:rPr>
          <w:sz w:val="26"/>
          <w:szCs w:val="26"/>
        </w:rPr>
      </w:pPr>
    </w:p>
    <w:p w:rsidR="00253FA9" w:rsidRPr="00253FA9" w:rsidRDefault="00253FA9" w:rsidP="00253FA9">
      <w:pPr>
        <w:widowControl w:val="0"/>
        <w:autoSpaceDE w:val="0"/>
        <w:autoSpaceDN w:val="0"/>
        <w:adjustRightInd w:val="0"/>
        <w:ind w:firstLine="709"/>
        <w:jc w:val="both"/>
        <w:rPr>
          <w:sz w:val="26"/>
          <w:szCs w:val="26"/>
        </w:rPr>
      </w:pPr>
      <w:r w:rsidRPr="00253FA9">
        <w:rPr>
          <w:sz w:val="26"/>
          <w:szCs w:val="26"/>
        </w:rPr>
        <w:t>Полномочие по обеспечению населения топливом (торф, уголь, дрова и т</w:t>
      </w:r>
      <w:r w:rsidR="00491A24">
        <w:rPr>
          <w:sz w:val="26"/>
          <w:szCs w:val="26"/>
        </w:rPr>
        <w:t>ому подобное</w:t>
      </w:r>
      <w:r w:rsidRPr="00253FA9">
        <w:rPr>
          <w:sz w:val="26"/>
          <w:szCs w:val="26"/>
        </w:rPr>
        <w:t>) не осуществляется, в связи с не востребованностью.</w:t>
      </w:r>
    </w:p>
    <w:p w:rsidR="00253FA9" w:rsidRPr="00253FA9" w:rsidRDefault="00253FA9" w:rsidP="00253FA9">
      <w:pPr>
        <w:shd w:val="clear" w:color="auto" w:fill="FFFFFF"/>
        <w:ind w:firstLine="709"/>
        <w:jc w:val="both"/>
        <w:rPr>
          <w:b/>
          <w:sz w:val="26"/>
          <w:szCs w:val="26"/>
        </w:rPr>
      </w:pPr>
    </w:p>
    <w:p w:rsidR="00253FA9" w:rsidRPr="00253FA9" w:rsidRDefault="00253FA9" w:rsidP="00253FA9">
      <w:pPr>
        <w:shd w:val="clear" w:color="auto" w:fill="FFFFFF"/>
        <w:ind w:firstLine="709"/>
        <w:jc w:val="both"/>
        <w:rPr>
          <w:b/>
          <w:sz w:val="26"/>
          <w:szCs w:val="26"/>
        </w:rPr>
      </w:pPr>
      <w:r w:rsidRPr="00253FA9">
        <w:rPr>
          <w:b/>
          <w:sz w:val="26"/>
          <w:szCs w:val="26"/>
        </w:rPr>
        <w:t>В области жилищно-коммунального хозяйства в 2018 году обеспечена реализация мероприятий</w:t>
      </w:r>
      <w:r w:rsidR="00491A24">
        <w:rPr>
          <w:b/>
          <w:sz w:val="26"/>
          <w:szCs w:val="26"/>
        </w:rPr>
        <w:t xml:space="preserve"> следующих муниципальных программ</w:t>
      </w:r>
      <w:r w:rsidRPr="00253FA9">
        <w:rPr>
          <w:b/>
          <w:sz w:val="26"/>
          <w:szCs w:val="26"/>
        </w:rPr>
        <w:t>:</w:t>
      </w:r>
    </w:p>
    <w:p w:rsidR="00253FA9" w:rsidRPr="0061294A" w:rsidRDefault="00253FA9" w:rsidP="0061294A">
      <w:pPr>
        <w:pStyle w:val="a9"/>
        <w:numPr>
          <w:ilvl w:val="0"/>
          <w:numId w:val="24"/>
        </w:numPr>
        <w:shd w:val="clear" w:color="auto" w:fill="FFFFFF"/>
        <w:ind w:left="0" w:hanging="11"/>
        <w:jc w:val="both"/>
        <w:rPr>
          <w:rFonts w:ascii="Times New Roman" w:hAnsi="Times New Roman"/>
          <w:b/>
          <w:sz w:val="26"/>
          <w:szCs w:val="26"/>
        </w:rPr>
      </w:pPr>
      <w:r w:rsidRPr="0061294A">
        <w:rPr>
          <w:rFonts w:ascii="Times New Roman" w:hAnsi="Times New Roman"/>
          <w:sz w:val="26"/>
          <w:szCs w:val="26"/>
        </w:rPr>
        <w:t>Муниципальная программа «Энергосбережение и повышение энергетической эффективности в городе Когалыме на 2011</w:t>
      </w:r>
      <w:r w:rsidR="00491A24" w:rsidRPr="0061294A">
        <w:rPr>
          <w:rFonts w:ascii="Times New Roman" w:hAnsi="Times New Roman"/>
          <w:sz w:val="26"/>
          <w:szCs w:val="26"/>
        </w:rPr>
        <w:t xml:space="preserve"> </w:t>
      </w:r>
      <w:r w:rsidRPr="0061294A">
        <w:rPr>
          <w:rFonts w:ascii="Times New Roman" w:hAnsi="Times New Roman"/>
          <w:sz w:val="26"/>
          <w:szCs w:val="26"/>
        </w:rPr>
        <w:t>-</w:t>
      </w:r>
      <w:r w:rsidR="00491A24" w:rsidRPr="0061294A">
        <w:rPr>
          <w:rFonts w:ascii="Times New Roman" w:hAnsi="Times New Roman"/>
          <w:sz w:val="26"/>
          <w:szCs w:val="26"/>
        </w:rPr>
        <w:t xml:space="preserve"> </w:t>
      </w:r>
      <w:r w:rsidRPr="0061294A">
        <w:rPr>
          <w:rFonts w:ascii="Times New Roman" w:hAnsi="Times New Roman"/>
          <w:sz w:val="26"/>
          <w:szCs w:val="26"/>
        </w:rPr>
        <w:t>2015 годы и на перспективу до 2020 года», утвержденная постановлением Администрации города Когалыма от 23.04.2013 №1152 (далее – муниципальная программа энергосбережение).</w:t>
      </w:r>
    </w:p>
    <w:p w:rsidR="00253FA9" w:rsidRPr="00253FA9" w:rsidRDefault="00253FA9" w:rsidP="00253FA9">
      <w:pPr>
        <w:ind w:firstLine="709"/>
        <w:jc w:val="both"/>
        <w:rPr>
          <w:sz w:val="26"/>
          <w:szCs w:val="26"/>
          <w:lang w:eastAsia="en-US"/>
        </w:rPr>
      </w:pPr>
      <w:r w:rsidRPr="00253FA9">
        <w:rPr>
          <w:sz w:val="26"/>
          <w:szCs w:val="26"/>
          <w:lang w:eastAsia="en-US"/>
        </w:rPr>
        <w:t>Муниципальная программа энергосбережение разработана на основании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соответствии с требованиями законодательства Ханты-Мансийского автономного округа - Югры в области энергосбережения в муниципальную программу были внесены необходимые изменения и дополнения.</w:t>
      </w:r>
    </w:p>
    <w:p w:rsidR="00253FA9" w:rsidRPr="00253FA9" w:rsidRDefault="00253FA9" w:rsidP="00253FA9">
      <w:pPr>
        <w:ind w:firstLine="709"/>
        <w:jc w:val="both"/>
        <w:rPr>
          <w:sz w:val="26"/>
          <w:szCs w:val="26"/>
          <w:lang w:eastAsia="en-US"/>
        </w:rPr>
      </w:pPr>
      <w:r w:rsidRPr="00253FA9">
        <w:rPr>
          <w:sz w:val="26"/>
          <w:szCs w:val="26"/>
          <w:lang w:eastAsia="en-US"/>
        </w:rPr>
        <w:t xml:space="preserve">Исполнителями муниципальной программы </w:t>
      </w:r>
      <w:r w:rsidR="00491A24">
        <w:rPr>
          <w:sz w:val="26"/>
          <w:szCs w:val="26"/>
          <w:lang w:eastAsia="en-US"/>
        </w:rPr>
        <w:t xml:space="preserve">энергосбережение </w:t>
      </w:r>
      <w:r w:rsidRPr="00253FA9">
        <w:rPr>
          <w:sz w:val="26"/>
          <w:szCs w:val="26"/>
          <w:lang w:eastAsia="en-US"/>
        </w:rPr>
        <w:t>являются: Администрация города Когалыма, организации, осуществляющие регулируемые виды деятельности, предприятия и организации сферы жилищно-коммунального комплекса, организации, обслуживающие жилищный фонд города Когалыма.</w:t>
      </w:r>
    </w:p>
    <w:p w:rsidR="00253FA9" w:rsidRPr="00253FA9" w:rsidRDefault="00253FA9" w:rsidP="00253FA9">
      <w:pPr>
        <w:tabs>
          <w:tab w:val="left" w:pos="3430"/>
        </w:tabs>
        <w:ind w:firstLine="709"/>
        <w:jc w:val="both"/>
        <w:rPr>
          <w:sz w:val="26"/>
          <w:szCs w:val="26"/>
          <w:lang w:eastAsia="en-US"/>
        </w:rPr>
      </w:pPr>
      <w:r w:rsidRPr="00253FA9">
        <w:rPr>
          <w:sz w:val="26"/>
          <w:szCs w:val="26"/>
          <w:lang w:eastAsia="en-US"/>
        </w:rPr>
        <w:t>В рамках реализации муниципальной программы энергосбережение в городе Когалыме выполнено:</w:t>
      </w:r>
    </w:p>
    <w:p w:rsidR="00253FA9" w:rsidRPr="00253FA9" w:rsidRDefault="00253FA9" w:rsidP="00253FA9">
      <w:pPr>
        <w:tabs>
          <w:tab w:val="left" w:pos="3430"/>
        </w:tabs>
        <w:ind w:firstLine="709"/>
        <w:jc w:val="both"/>
        <w:rPr>
          <w:sz w:val="26"/>
          <w:szCs w:val="26"/>
          <w:lang w:eastAsia="en-US"/>
        </w:rPr>
      </w:pPr>
      <w:r w:rsidRPr="00253FA9">
        <w:rPr>
          <w:sz w:val="26"/>
          <w:szCs w:val="26"/>
          <w:lang w:eastAsia="en-US"/>
        </w:rPr>
        <w:t>1. Во всех образовательных организациях и учреждениях культуры города Когалыма (30</w:t>
      </w:r>
      <w:r w:rsidR="002B2B38">
        <w:rPr>
          <w:sz w:val="26"/>
          <w:szCs w:val="26"/>
          <w:lang w:eastAsia="en-US"/>
        </w:rPr>
        <w:t xml:space="preserve"> объектов</w:t>
      </w:r>
      <w:r w:rsidRPr="00253FA9">
        <w:rPr>
          <w:sz w:val="26"/>
          <w:szCs w:val="26"/>
          <w:lang w:eastAsia="en-US"/>
        </w:rPr>
        <w:t xml:space="preserve">) разработаны программы по энергосбережению и повышению энергетической эффективности. </w:t>
      </w:r>
    </w:p>
    <w:p w:rsidR="00253FA9" w:rsidRPr="00253FA9" w:rsidRDefault="00253FA9" w:rsidP="00253FA9">
      <w:pPr>
        <w:tabs>
          <w:tab w:val="left" w:pos="3430"/>
        </w:tabs>
        <w:ind w:firstLine="709"/>
        <w:jc w:val="both"/>
        <w:rPr>
          <w:sz w:val="26"/>
          <w:szCs w:val="26"/>
          <w:lang w:eastAsia="en-US"/>
        </w:rPr>
      </w:pPr>
      <w:r w:rsidRPr="00253FA9">
        <w:rPr>
          <w:sz w:val="26"/>
          <w:szCs w:val="26"/>
          <w:lang w:eastAsia="en-US"/>
        </w:rPr>
        <w:t>2. Проведено 93 энергетических обследования объектов (здравоохранение, образование, культура, спорт, муниципальные предприятия, организации, осуществляющие регулируемые виды деятельности), по результатам которых составлены энергетические паспорта.</w:t>
      </w:r>
    </w:p>
    <w:p w:rsidR="00253FA9" w:rsidRPr="00253FA9" w:rsidRDefault="00253FA9" w:rsidP="00253FA9">
      <w:pPr>
        <w:tabs>
          <w:tab w:val="left" w:pos="3430"/>
        </w:tabs>
        <w:ind w:firstLine="709"/>
        <w:jc w:val="both"/>
        <w:rPr>
          <w:sz w:val="26"/>
          <w:szCs w:val="26"/>
          <w:lang w:eastAsia="en-US"/>
        </w:rPr>
      </w:pPr>
      <w:r w:rsidRPr="00253FA9">
        <w:rPr>
          <w:sz w:val="26"/>
          <w:szCs w:val="26"/>
          <w:lang w:eastAsia="en-US"/>
        </w:rPr>
        <w:t>3. Все объекты учреждений бюджетной сферы города Когалыма оснащены приборами учета потребления энергоресурсов.</w:t>
      </w:r>
    </w:p>
    <w:p w:rsidR="00253FA9" w:rsidRPr="0087061E" w:rsidRDefault="00253FA9" w:rsidP="00253FA9">
      <w:pPr>
        <w:shd w:val="clear" w:color="auto" w:fill="FFFFFF"/>
        <w:ind w:firstLine="709"/>
        <w:jc w:val="both"/>
        <w:rPr>
          <w:color w:val="000000" w:themeColor="text1"/>
          <w:sz w:val="26"/>
          <w:szCs w:val="26"/>
        </w:rPr>
      </w:pPr>
      <w:r w:rsidRPr="0087061E">
        <w:rPr>
          <w:color w:val="000000" w:themeColor="text1"/>
          <w:sz w:val="26"/>
          <w:szCs w:val="26"/>
        </w:rPr>
        <w:t xml:space="preserve">Плановый объем финансирования </w:t>
      </w:r>
      <w:r w:rsidR="00491A24" w:rsidRPr="0087061E">
        <w:rPr>
          <w:color w:val="000000" w:themeColor="text1"/>
          <w:sz w:val="26"/>
          <w:szCs w:val="26"/>
        </w:rPr>
        <w:t>м</w:t>
      </w:r>
      <w:r w:rsidRPr="0087061E">
        <w:rPr>
          <w:color w:val="000000" w:themeColor="text1"/>
          <w:sz w:val="26"/>
          <w:szCs w:val="26"/>
        </w:rPr>
        <w:t xml:space="preserve">ероприятий по </w:t>
      </w:r>
      <w:proofErr w:type="spellStart"/>
      <w:r w:rsidRPr="0087061E">
        <w:rPr>
          <w:color w:val="000000" w:themeColor="text1"/>
          <w:sz w:val="26"/>
          <w:szCs w:val="26"/>
        </w:rPr>
        <w:t>энергоресурсосбережению</w:t>
      </w:r>
      <w:proofErr w:type="spellEnd"/>
      <w:r w:rsidRPr="0087061E">
        <w:rPr>
          <w:color w:val="000000" w:themeColor="text1"/>
          <w:sz w:val="26"/>
          <w:szCs w:val="26"/>
        </w:rPr>
        <w:t xml:space="preserve"> на 2018 год составлял 145,3 тыс.</w:t>
      </w:r>
      <w:r w:rsidR="00491A24" w:rsidRPr="0087061E">
        <w:rPr>
          <w:color w:val="000000" w:themeColor="text1"/>
          <w:sz w:val="26"/>
          <w:szCs w:val="26"/>
        </w:rPr>
        <w:t xml:space="preserve"> </w:t>
      </w:r>
      <w:r w:rsidRPr="0087061E">
        <w:rPr>
          <w:color w:val="000000" w:themeColor="text1"/>
          <w:sz w:val="26"/>
          <w:szCs w:val="26"/>
        </w:rPr>
        <w:t>рублей, без учета средств на капитальный ремонт общего имущества многоквартирных домов.</w:t>
      </w:r>
    </w:p>
    <w:p w:rsidR="00253FA9" w:rsidRPr="0087061E" w:rsidRDefault="00253FA9" w:rsidP="00253FA9">
      <w:pPr>
        <w:shd w:val="clear" w:color="auto" w:fill="FFFFFF"/>
        <w:ind w:firstLine="709"/>
        <w:jc w:val="both"/>
        <w:rPr>
          <w:color w:val="000000" w:themeColor="text1"/>
          <w:sz w:val="26"/>
          <w:szCs w:val="26"/>
          <w:lang w:eastAsia="en-US"/>
        </w:rPr>
      </w:pPr>
      <w:r w:rsidRPr="0087061E">
        <w:rPr>
          <w:color w:val="000000" w:themeColor="text1"/>
          <w:sz w:val="26"/>
          <w:szCs w:val="26"/>
          <w:lang w:eastAsia="en-US"/>
        </w:rPr>
        <w:t>В 2018 году выполнены следующие основные мероприятия на сумму 125,9</w:t>
      </w:r>
      <w:r w:rsidRPr="0087061E">
        <w:rPr>
          <w:color w:val="000000" w:themeColor="text1"/>
          <w:sz w:val="26"/>
          <w:szCs w:val="26"/>
        </w:rPr>
        <w:t xml:space="preserve"> млн.</w:t>
      </w:r>
      <w:r w:rsidR="00491A24" w:rsidRPr="0087061E">
        <w:rPr>
          <w:color w:val="000000" w:themeColor="text1"/>
          <w:sz w:val="26"/>
          <w:szCs w:val="26"/>
        </w:rPr>
        <w:t xml:space="preserve"> </w:t>
      </w:r>
      <w:r w:rsidRPr="0087061E">
        <w:rPr>
          <w:color w:val="000000" w:themeColor="text1"/>
          <w:sz w:val="26"/>
          <w:szCs w:val="26"/>
        </w:rPr>
        <w:t>руб</w:t>
      </w:r>
      <w:r w:rsidR="00491A24" w:rsidRPr="0087061E">
        <w:rPr>
          <w:color w:val="000000" w:themeColor="text1"/>
          <w:sz w:val="26"/>
          <w:szCs w:val="26"/>
        </w:rPr>
        <w:t>лей</w:t>
      </w:r>
      <w:r w:rsidRPr="0087061E">
        <w:rPr>
          <w:color w:val="000000" w:themeColor="text1"/>
          <w:sz w:val="26"/>
          <w:szCs w:val="26"/>
        </w:rPr>
        <w:t xml:space="preserve"> (с учетом прогнозных средств кап</w:t>
      </w:r>
      <w:r w:rsidR="00491A24" w:rsidRPr="0087061E">
        <w:rPr>
          <w:color w:val="000000" w:themeColor="text1"/>
          <w:sz w:val="26"/>
          <w:szCs w:val="26"/>
        </w:rPr>
        <w:t xml:space="preserve">итального </w:t>
      </w:r>
      <w:r w:rsidRPr="0087061E">
        <w:rPr>
          <w:color w:val="000000" w:themeColor="text1"/>
          <w:sz w:val="26"/>
          <w:szCs w:val="26"/>
        </w:rPr>
        <w:t>ремонта), что составляет 86,7% от плана.</w:t>
      </w:r>
    </w:p>
    <w:p w:rsidR="00253FA9" w:rsidRPr="00253FA9" w:rsidRDefault="00253FA9" w:rsidP="00BA4F5D">
      <w:pPr>
        <w:pStyle w:val="a9"/>
        <w:numPr>
          <w:ilvl w:val="0"/>
          <w:numId w:val="1"/>
        </w:numPr>
        <w:tabs>
          <w:tab w:val="left" w:pos="851"/>
          <w:tab w:val="left" w:pos="993"/>
        </w:tabs>
        <w:ind w:left="0" w:firstLine="709"/>
        <w:jc w:val="both"/>
        <w:rPr>
          <w:rFonts w:ascii="Times New Roman" w:hAnsi="Times New Roman"/>
          <w:sz w:val="26"/>
          <w:szCs w:val="26"/>
        </w:rPr>
      </w:pPr>
      <w:r w:rsidRPr="0087061E">
        <w:rPr>
          <w:rFonts w:ascii="Times New Roman" w:hAnsi="Times New Roman"/>
          <w:color w:val="000000" w:themeColor="text1"/>
          <w:sz w:val="26"/>
          <w:szCs w:val="26"/>
        </w:rPr>
        <w:t>Замена светильников</w:t>
      </w:r>
      <w:r w:rsidRPr="00253FA9">
        <w:rPr>
          <w:rFonts w:ascii="Times New Roman" w:hAnsi="Times New Roman"/>
          <w:sz w:val="26"/>
          <w:szCs w:val="26"/>
        </w:rPr>
        <w:t xml:space="preserve"> на </w:t>
      </w:r>
      <w:proofErr w:type="spellStart"/>
      <w:r w:rsidRPr="00253FA9">
        <w:rPr>
          <w:rFonts w:ascii="Times New Roman" w:hAnsi="Times New Roman"/>
          <w:sz w:val="26"/>
          <w:szCs w:val="26"/>
        </w:rPr>
        <w:t>энергоэффективные</w:t>
      </w:r>
      <w:proofErr w:type="spellEnd"/>
      <w:r w:rsidRPr="00253FA9">
        <w:rPr>
          <w:rFonts w:ascii="Times New Roman" w:hAnsi="Times New Roman"/>
          <w:sz w:val="26"/>
          <w:szCs w:val="26"/>
        </w:rPr>
        <w:t xml:space="preserve"> в учреждениях бюджетной сферы.</w:t>
      </w:r>
    </w:p>
    <w:p w:rsidR="00253FA9" w:rsidRPr="00253FA9" w:rsidRDefault="00253FA9" w:rsidP="00BA4F5D">
      <w:pPr>
        <w:pStyle w:val="a9"/>
        <w:numPr>
          <w:ilvl w:val="0"/>
          <w:numId w:val="1"/>
        </w:numPr>
        <w:tabs>
          <w:tab w:val="left" w:pos="851"/>
          <w:tab w:val="left" w:pos="993"/>
        </w:tabs>
        <w:ind w:left="0" w:firstLine="709"/>
        <w:jc w:val="both"/>
        <w:rPr>
          <w:rFonts w:ascii="Times New Roman" w:hAnsi="Times New Roman"/>
          <w:sz w:val="26"/>
          <w:szCs w:val="26"/>
        </w:rPr>
      </w:pPr>
      <w:r w:rsidRPr="00253FA9">
        <w:rPr>
          <w:rFonts w:ascii="Times New Roman" w:hAnsi="Times New Roman"/>
          <w:sz w:val="26"/>
          <w:szCs w:val="26"/>
        </w:rPr>
        <w:lastRenderedPageBreak/>
        <w:t xml:space="preserve">Повышение энергетической эффективности систем освещения в общеобразовательных </w:t>
      </w:r>
      <w:r w:rsidR="00491A24">
        <w:rPr>
          <w:rFonts w:ascii="Times New Roman" w:hAnsi="Times New Roman"/>
          <w:sz w:val="26"/>
          <w:szCs w:val="26"/>
        </w:rPr>
        <w:t>организациях</w:t>
      </w:r>
      <w:r w:rsidRPr="00253FA9">
        <w:rPr>
          <w:rFonts w:ascii="Times New Roman" w:hAnsi="Times New Roman"/>
          <w:sz w:val="26"/>
          <w:szCs w:val="26"/>
        </w:rPr>
        <w:t>.</w:t>
      </w:r>
    </w:p>
    <w:p w:rsidR="00253FA9" w:rsidRPr="00253FA9" w:rsidRDefault="00253FA9" w:rsidP="00BA4F5D">
      <w:pPr>
        <w:pStyle w:val="a9"/>
        <w:numPr>
          <w:ilvl w:val="0"/>
          <w:numId w:val="1"/>
        </w:numPr>
        <w:tabs>
          <w:tab w:val="left" w:pos="851"/>
          <w:tab w:val="left" w:pos="993"/>
        </w:tabs>
        <w:ind w:left="0" w:firstLine="709"/>
        <w:jc w:val="both"/>
        <w:rPr>
          <w:rFonts w:ascii="Times New Roman" w:hAnsi="Times New Roman"/>
          <w:sz w:val="26"/>
          <w:szCs w:val="26"/>
        </w:rPr>
      </w:pPr>
      <w:r w:rsidRPr="00253FA9">
        <w:rPr>
          <w:rFonts w:ascii="Times New Roman" w:hAnsi="Times New Roman"/>
          <w:sz w:val="26"/>
          <w:szCs w:val="26"/>
        </w:rPr>
        <w:t xml:space="preserve">Реконструкция систем отопления, водоснабжения и канализации цокольного этажа в общеобразовательных </w:t>
      </w:r>
      <w:r w:rsidR="00491A24">
        <w:rPr>
          <w:rFonts w:ascii="Times New Roman" w:hAnsi="Times New Roman"/>
          <w:sz w:val="26"/>
          <w:szCs w:val="26"/>
        </w:rPr>
        <w:t>организациях</w:t>
      </w:r>
      <w:r w:rsidRPr="00253FA9">
        <w:rPr>
          <w:rFonts w:ascii="Times New Roman" w:hAnsi="Times New Roman"/>
          <w:sz w:val="26"/>
          <w:szCs w:val="26"/>
        </w:rPr>
        <w:t>.</w:t>
      </w:r>
    </w:p>
    <w:p w:rsidR="00253FA9" w:rsidRPr="00253FA9" w:rsidRDefault="00253FA9" w:rsidP="00BA4F5D">
      <w:pPr>
        <w:pStyle w:val="a9"/>
        <w:numPr>
          <w:ilvl w:val="0"/>
          <w:numId w:val="1"/>
        </w:numPr>
        <w:tabs>
          <w:tab w:val="left" w:pos="851"/>
          <w:tab w:val="left" w:pos="993"/>
        </w:tabs>
        <w:ind w:left="0" w:firstLine="709"/>
        <w:jc w:val="both"/>
        <w:rPr>
          <w:rFonts w:ascii="Times New Roman" w:hAnsi="Times New Roman"/>
          <w:sz w:val="26"/>
          <w:szCs w:val="26"/>
        </w:rPr>
      </w:pPr>
      <w:r w:rsidRPr="00253FA9">
        <w:rPr>
          <w:rFonts w:ascii="Times New Roman" w:hAnsi="Times New Roman"/>
          <w:sz w:val="26"/>
          <w:szCs w:val="26"/>
        </w:rPr>
        <w:t>Мероприятия по оснащению приборами учета используемых энергетических ресурсов в жилищном фонде, в том числе с использованием интеллектуальных приборов учета, автоматизированных систем и систем диспетчеризации.</w:t>
      </w:r>
    </w:p>
    <w:p w:rsidR="00253FA9" w:rsidRPr="00253FA9" w:rsidRDefault="00253FA9" w:rsidP="00BA4F5D">
      <w:pPr>
        <w:pStyle w:val="a9"/>
        <w:numPr>
          <w:ilvl w:val="0"/>
          <w:numId w:val="1"/>
        </w:numPr>
        <w:tabs>
          <w:tab w:val="left" w:pos="851"/>
          <w:tab w:val="left" w:pos="993"/>
        </w:tabs>
        <w:ind w:left="0" w:firstLine="709"/>
        <w:jc w:val="both"/>
        <w:rPr>
          <w:rFonts w:ascii="Times New Roman" w:hAnsi="Times New Roman"/>
          <w:sz w:val="26"/>
          <w:szCs w:val="26"/>
        </w:rPr>
      </w:pPr>
      <w:r w:rsidRPr="00253FA9">
        <w:rPr>
          <w:rFonts w:ascii="Times New Roman" w:hAnsi="Times New Roman"/>
          <w:sz w:val="26"/>
          <w:szCs w:val="26"/>
        </w:rPr>
        <w:t>Проведение работ по улучшению теплотехнических характеристик наружных ограждающих конструкций многоквартирных домов.</w:t>
      </w:r>
    </w:p>
    <w:p w:rsidR="00253FA9" w:rsidRPr="00253FA9" w:rsidRDefault="00253FA9" w:rsidP="00BA4F5D">
      <w:pPr>
        <w:pStyle w:val="a9"/>
        <w:numPr>
          <w:ilvl w:val="0"/>
          <w:numId w:val="1"/>
        </w:numPr>
        <w:tabs>
          <w:tab w:val="left" w:pos="851"/>
          <w:tab w:val="left" w:pos="993"/>
        </w:tabs>
        <w:ind w:left="0" w:firstLine="709"/>
        <w:jc w:val="both"/>
        <w:rPr>
          <w:rFonts w:ascii="Times New Roman" w:hAnsi="Times New Roman"/>
          <w:sz w:val="26"/>
          <w:szCs w:val="26"/>
        </w:rPr>
      </w:pPr>
      <w:r w:rsidRPr="00253FA9">
        <w:rPr>
          <w:rFonts w:ascii="Times New Roman" w:hAnsi="Times New Roman"/>
          <w:sz w:val="26"/>
          <w:szCs w:val="26"/>
        </w:rPr>
        <w:t>Замена деревянных оконных блоков в местах общего пользования многоквартирных домов на оконные блоки из ПВХ.</w:t>
      </w:r>
    </w:p>
    <w:p w:rsidR="00253FA9" w:rsidRPr="00253FA9" w:rsidRDefault="00253FA9" w:rsidP="00BA4F5D">
      <w:pPr>
        <w:pStyle w:val="a9"/>
        <w:numPr>
          <w:ilvl w:val="0"/>
          <w:numId w:val="1"/>
        </w:numPr>
        <w:tabs>
          <w:tab w:val="left" w:pos="851"/>
          <w:tab w:val="left" w:pos="993"/>
        </w:tabs>
        <w:ind w:left="0" w:firstLine="709"/>
        <w:jc w:val="both"/>
        <w:rPr>
          <w:rFonts w:ascii="Times New Roman" w:hAnsi="Times New Roman"/>
          <w:sz w:val="26"/>
          <w:szCs w:val="26"/>
        </w:rPr>
      </w:pPr>
      <w:r w:rsidRPr="00253FA9">
        <w:rPr>
          <w:rFonts w:ascii="Times New Roman" w:hAnsi="Times New Roman"/>
          <w:sz w:val="26"/>
          <w:szCs w:val="26"/>
        </w:rPr>
        <w:t>Изоляция трубопроводов отопления и горячего водоснабжения в многоквартирных домах.</w:t>
      </w:r>
    </w:p>
    <w:p w:rsidR="00253FA9" w:rsidRPr="00253FA9" w:rsidRDefault="00253FA9" w:rsidP="00BA4F5D">
      <w:pPr>
        <w:pStyle w:val="a9"/>
        <w:numPr>
          <w:ilvl w:val="0"/>
          <w:numId w:val="1"/>
        </w:numPr>
        <w:tabs>
          <w:tab w:val="left" w:pos="851"/>
          <w:tab w:val="left" w:pos="993"/>
        </w:tabs>
        <w:ind w:left="0" w:firstLine="709"/>
        <w:jc w:val="both"/>
        <w:rPr>
          <w:rFonts w:ascii="Times New Roman" w:hAnsi="Times New Roman"/>
          <w:sz w:val="26"/>
          <w:szCs w:val="26"/>
        </w:rPr>
      </w:pPr>
      <w:r w:rsidRPr="00253FA9">
        <w:rPr>
          <w:rFonts w:ascii="Times New Roman" w:hAnsi="Times New Roman"/>
          <w:sz w:val="26"/>
          <w:szCs w:val="26"/>
        </w:rPr>
        <w:t>Замена ламп накаливания в местах общего пользования многоквартирных домов</w:t>
      </w:r>
      <w:r w:rsidR="00491A24">
        <w:rPr>
          <w:rFonts w:ascii="Times New Roman" w:hAnsi="Times New Roman"/>
          <w:sz w:val="26"/>
          <w:szCs w:val="26"/>
        </w:rPr>
        <w:t xml:space="preserve"> </w:t>
      </w:r>
      <w:r w:rsidRPr="00253FA9">
        <w:rPr>
          <w:rFonts w:ascii="Times New Roman" w:hAnsi="Times New Roman"/>
          <w:sz w:val="26"/>
          <w:szCs w:val="26"/>
        </w:rPr>
        <w:t>на энергосберегающие.</w:t>
      </w:r>
    </w:p>
    <w:p w:rsidR="00253FA9" w:rsidRPr="00253FA9" w:rsidRDefault="00253FA9" w:rsidP="00BA4F5D">
      <w:pPr>
        <w:pStyle w:val="a9"/>
        <w:numPr>
          <w:ilvl w:val="0"/>
          <w:numId w:val="1"/>
        </w:numPr>
        <w:tabs>
          <w:tab w:val="left" w:pos="0"/>
          <w:tab w:val="left" w:pos="851"/>
          <w:tab w:val="left" w:pos="1134"/>
        </w:tabs>
        <w:ind w:left="0" w:firstLine="709"/>
        <w:jc w:val="both"/>
        <w:rPr>
          <w:rFonts w:ascii="Times New Roman" w:hAnsi="Times New Roman"/>
          <w:sz w:val="26"/>
          <w:szCs w:val="26"/>
        </w:rPr>
      </w:pPr>
      <w:r w:rsidRPr="00253FA9">
        <w:rPr>
          <w:rFonts w:ascii="Times New Roman" w:hAnsi="Times New Roman"/>
          <w:sz w:val="26"/>
          <w:szCs w:val="26"/>
        </w:rPr>
        <w:t>Повышение энергетической эффективности систем освещения учреждений культуры, молодежной политики и спорта.</w:t>
      </w:r>
    </w:p>
    <w:p w:rsidR="00253FA9" w:rsidRPr="00253FA9" w:rsidRDefault="00253FA9" w:rsidP="00BA4F5D">
      <w:pPr>
        <w:pStyle w:val="a9"/>
        <w:numPr>
          <w:ilvl w:val="0"/>
          <w:numId w:val="1"/>
        </w:numPr>
        <w:tabs>
          <w:tab w:val="left" w:pos="0"/>
          <w:tab w:val="left" w:pos="851"/>
          <w:tab w:val="left" w:pos="993"/>
          <w:tab w:val="left" w:pos="1134"/>
        </w:tabs>
        <w:ind w:left="0" w:firstLine="709"/>
        <w:jc w:val="both"/>
        <w:rPr>
          <w:rFonts w:ascii="Times New Roman" w:hAnsi="Times New Roman"/>
          <w:sz w:val="26"/>
          <w:szCs w:val="26"/>
        </w:rPr>
      </w:pPr>
      <w:r w:rsidRPr="00253FA9">
        <w:rPr>
          <w:rFonts w:ascii="Times New Roman" w:hAnsi="Times New Roman"/>
          <w:sz w:val="26"/>
          <w:szCs w:val="26"/>
        </w:rPr>
        <w:t>Повышение энергетической эффективности систем освещения зданий производственного назначения.</w:t>
      </w:r>
    </w:p>
    <w:p w:rsidR="00253FA9" w:rsidRPr="00253FA9" w:rsidRDefault="00253FA9" w:rsidP="00BA4F5D">
      <w:pPr>
        <w:pStyle w:val="a9"/>
        <w:numPr>
          <w:ilvl w:val="0"/>
          <w:numId w:val="1"/>
        </w:numPr>
        <w:tabs>
          <w:tab w:val="left" w:pos="0"/>
          <w:tab w:val="left" w:pos="851"/>
          <w:tab w:val="left" w:pos="1134"/>
        </w:tabs>
        <w:ind w:left="0" w:firstLine="709"/>
        <w:jc w:val="both"/>
        <w:rPr>
          <w:rFonts w:ascii="Times New Roman" w:hAnsi="Times New Roman"/>
          <w:sz w:val="26"/>
          <w:szCs w:val="26"/>
        </w:rPr>
      </w:pPr>
      <w:r w:rsidRPr="00253FA9">
        <w:rPr>
          <w:rFonts w:ascii="Times New Roman" w:hAnsi="Times New Roman"/>
          <w:sz w:val="26"/>
          <w:szCs w:val="26"/>
        </w:rPr>
        <w:t xml:space="preserve">Повышение тепловой защиты зданий производственного назначения и зданий образовательных и дошкольных </w:t>
      </w:r>
      <w:r w:rsidR="00491A24">
        <w:rPr>
          <w:rFonts w:ascii="Times New Roman" w:hAnsi="Times New Roman"/>
          <w:sz w:val="26"/>
          <w:szCs w:val="26"/>
        </w:rPr>
        <w:t>организаций</w:t>
      </w:r>
      <w:r w:rsidRPr="00253FA9">
        <w:rPr>
          <w:rFonts w:ascii="Times New Roman" w:hAnsi="Times New Roman"/>
          <w:sz w:val="26"/>
          <w:szCs w:val="26"/>
        </w:rPr>
        <w:t>.</w:t>
      </w:r>
    </w:p>
    <w:p w:rsidR="00253FA9" w:rsidRPr="00253FA9" w:rsidRDefault="00253FA9" w:rsidP="00BA4F5D">
      <w:pPr>
        <w:pStyle w:val="a9"/>
        <w:numPr>
          <w:ilvl w:val="0"/>
          <w:numId w:val="1"/>
        </w:numPr>
        <w:tabs>
          <w:tab w:val="left" w:pos="0"/>
          <w:tab w:val="left" w:pos="851"/>
          <w:tab w:val="left" w:pos="1134"/>
        </w:tabs>
        <w:ind w:left="0" w:firstLine="709"/>
        <w:jc w:val="both"/>
        <w:rPr>
          <w:rFonts w:ascii="Times New Roman" w:hAnsi="Times New Roman"/>
          <w:sz w:val="26"/>
          <w:szCs w:val="26"/>
        </w:rPr>
      </w:pPr>
      <w:r w:rsidRPr="00253FA9">
        <w:rPr>
          <w:rFonts w:ascii="Times New Roman" w:hAnsi="Times New Roman"/>
          <w:sz w:val="26"/>
          <w:szCs w:val="26"/>
        </w:rPr>
        <w:t>Мероприятия по капитальному ремонту многоквартирных домов в рамках региональной программы капитального ремонта: ремонт фасадов, кровель, внутридомово</w:t>
      </w:r>
      <w:r w:rsidR="002B2B38">
        <w:rPr>
          <w:rFonts w:ascii="Times New Roman" w:hAnsi="Times New Roman"/>
          <w:sz w:val="26"/>
          <w:szCs w:val="26"/>
        </w:rPr>
        <w:t>го инженерного оборудования</w:t>
      </w:r>
      <w:r w:rsidRPr="00253FA9">
        <w:rPr>
          <w:rFonts w:ascii="Times New Roman" w:hAnsi="Times New Roman"/>
          <w:sz w:val="26"/>
          <w:szCs w:val="26"/>
        </w:rPr>
        <w:t>.</w:t>
      </w:r>
    </w:p>
    <w:p w:rsidR="00253FA9" w:rsidRPr="00253FA9" w:rsidRDefault="00253FA9" w:rsidP="00BA4F5D">
      <w:pPr>
        <w:pStyle w:val="a9"/>
        <w:numPr>
          <w:ilvl w:val="0"/>
          <w:numId w:val="1"/>
        </w:numPr>
        <w:tabs>
          <w:tab w:val="left" w:pos="851"/>
          <w:tab w:val="left" w:pos="993"/>
          <w:tab w:val="left" w:pos="1134"/>
        </w:tabs>
        <w:ind w:left="0" w:firstLine="709"/>
        <w:jc w:val="both"/>
        <w:rPr>
          <w:rFonts w:ascii="Times New Roman" w:hAnsi="Times New Roman"/>
          <w:sz w:val="26"/>
          <w:szCs w:val="26"/>
        </w:rPr>
      </w:pPr>
      <w:r w:rsidRPr="00253FA9">
        <w:rPr>
          <w:rFonts w:ascii="Times New Roman" w:hAnsi="Times New Roman"/>
          <w:sz w:val="26"/>
          <w:szCs w:val="26"/>
        </w:rPr>
        <w:t>Мероприятия по информационной поддержке и пропаганде энергосбережения и повышения энергетической эффективности.</w:t>
      </w:r>
    </w:p>
    <w:p w:rsidR="00491A24" w:rsidRDefault="00253FA9" w:rsidP="00491A24">
      <w:pPr>
        <w:pStyle w:val="a9"/>
        <w:tabs>
          <w:tab w:val="left" w:pos="851"/>
          <w:tab w:val="left" w:pos="993"/>
          <w:tab w:val="left" w:pos="1134"/>
        </w:tabs>
        <w:ind w:left="0" w:firstLine="709"/>
        <w:jc w:val="both"/>
        <w:rPr>
          <w:rFonts w:ascii="Times New Roman" w:hAnsi="Times New Roman"/>
          <w:sz w:val="26"/>
          <w:szCs w:val="26"/>
        </w:rPr>
      </w:pPr>
      <w:r w:rsidRPr="00253FA9">
        <w:rPr>
          <w:rFonts w:ascii="Times New Roman" w:hAnsi="Times New Roman"/>
          <w:sz w:val="26"/>
          <w:szCs w:val="26"/>
        </w:rPr>
        <w:t>Э</w:t>
      </w:r>
      <w:r w:rsidR="002B2B38">
        <w:rPr>
          <w:rFonts w:ascii="Times New Roman" w:hAnsi="Times New Roman"/>
          <w:sz w:val="26"/>
          <w:szCs w:val="26"/>
        </w:rPr>
        <w:t>кономия средств при исполнении м</w:t>
      </w:r>
      <w:r w:rsidRPr="00253FA9">
        <w:rPr>
          <w:rFonts w:ascii="Times New Roman" w:hAnsi="Times New Roman"/>
          <w:sz w:val="26"/>
          <w:szCs w:val="26"/>
        </w:rPr>
        <w:t xml:space="preserve">ероприятий сложилась в результате отбора подрядных организаций на выполнения работ в рамках региональной программы капитального ремонта общего имущества в многоквартирных домах. </w:t>
      </w:r>
    </w:p>
    <w:p w:rsidR="00491A24" w:rsidRDefault="00253FA9" w:rsidP="00491A24">
      <w:pPr>
        <w:pStyle w:val="a9"/>
        <w:tabs>
          <w:tab w:val="left" w:pos="851"/>
          <w:tab w:val="left" w:pos="993"/>
          <w:tab w:val="left" w:pos="1134"/>
        </w:tabs>
        <w:ind w:left="0" w:firstLine="709"/>
        <w:jc w:val="both"/>
        <w:rPr>
          <w:rFonts w:ascii="Times New Roman" w:hAnsi="Times New Roman"/>
          <w:sz w:val="26"/>
          <w:szCs w:val="26"/>
        </w:rPr>
      </w:pPr>
      <w:r w:rsidRPr="00491A24">
        <w:rPr>
          <w:rFonts w:ascii="Times New Roman" w:hAnsi="Times New Roman"/>
          <w:sz w:val="26"/>
          <w:szCs w:val="26"/>
        </w:rPr>
        <w:t xml:space="preserve">В целях реализации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продолжается работа по установке приборов учета потребления ресурсов. </w:t>
      </w:r>
    </w:p>
    <w:p w:rsidR="00491A24" w:rsidRDefault="00253FA9" w:rsidP="00491A24">
      <w:pPr>
        <w:pStyle w:val="a9"/>
        <w:tabs>
          <w:tab w:val="left" w:pos="851"/>
          <w:tab w:val="left" w:pos="993"/>
          <w:tab w:val="left" w:pos="1134"/>
        </w:tabs>
        <w:ind w:left="0" w:firstLine="709"/>
        <w:jc w:val="both"/>
        <w:rPr>
          <w:rFonts w:ascii="Times New Roman" w:hAnsi="Times New Roman"/>
          <w:sz w:val="26"/>
          <w:szCs w:val="26"/>
        </w:rPr>
      </w:pPr>
      <w:r w:rsidRPr="00491A24">
        <w:rPr>
          <w:rFonts w:ascii="Times New Roman" w:hAnsi="Times New Roman"/>
          <w:sz w:val="26"/>
          <w:szCs w:val="26"/>
        </w:rPr>
        <w:t>По состоянию на 01.01.2019 общедомовыми приборами учета оснащены все жилые дома и здания бюджетной сферы, оснащение жилищного фонда индивидуальными приборами учета составляет:</w:t>
      </w:r>
    </w:p>
    <w:p w:rsidR="00491A24" w:rsidRPr="00491A24" w:rsidRDefault="00253FA9" w:rsidP="00491A24">
      <w:pPr>
        <w:pStyle w:val="a9"/>
        <w:tabs>
          <w:tab w:val="left" w:pos="851"/>
          <w:tab w:val="left" w:pos="993"/>
          <w:tab w:val="left" w:pos="1134"/>
        </w:tabs>
        <w:ind w:left="0" w:firstLine="709"/>
        <w:jc w:val="both"/>
        <w:rPr>
          <w:rFonts w:ascii="Times New Roman" w:hAnsi="Times New Roman"/>
          <w:sz w:val="26"/>
          <w:szCs w:val="26"/>
        </w:rPr>
      </w:pPr>
      <w:r w:rsidRPr="00491A24">
        <w:rPr>
          <w:rFonts w:ascii="Times New Roman" w:hAnsi="Times New Roman"/>
          <w:sz w:val="26"/>
          <w:szCs w:val="26"/>
        </w:rPr>
        <w:t>- воды – 94,1%;</w:t>
      </w:r>
    </w:p>
    <w:p w:rsidR="00253FA9" w:rsidRPr="00491A24" w:rsidRDefault="00253FA9" w:rsidP="00491A24">
      <w:pPr>
        <w:pStyle w:val="a9"/>
        <w:tabs>
          <w:tab w:val="left" w:pos="851"/>
          <w:tab w:val="left" w:pos="993"/>
          <w:tab w:val="left" w:pos="1134"/>
        </w:tabs>
        <w:ind w:left="0" w:firstLine="709"/>
        <w:jc w:val="both"/>
        <w:rPr>
          <w:rFonts w:ascii="Times New Roman" w:hAnsi="Times New Roman"/>
          <w:sz w:val="26"/>
          <w:szCs w:val="26"/>
        </w:rPr>
      </w:pPr>
      <w:r w:rsidRPr="00491A24">
        <w:rPr>
          <w:rFonts w:ascii="Times New Roman" w:hAnsi="Times New Roman"/>
          <w:sz w:val="26"/>
          <w:szCs w:val="26"/>
        </w:rPr>
        <w:t xml:space="preserve">- электроэнергии – 100%. </w:t>
      </w:r>
    </w:p>
    <w:p w:rsidR="00253FA9" w:rsidRPr="00253FA9" w:rsidRDefault="00253FA9" w:rsidP="00253FA9">
      <w:pPr>
        <w:ind w:firstLine="709"/>
        <w:jc w:val="both"/>
        <w:rPr>
          <w:sz w:val="26"/>
          <w:szCs w:val="26"/>
          <w:lang w:eastAsia="en-US"/>
        </w:rPr>
      </w:pPr>
      <w:r w:rsidRPr="00253FA9">
        <w:rPr>
          <w:sz w:val="26"/>
          <w:szCs w:val="26"/>
          <w:lang w:eastAsia="en-US"/>
        </w:rPr>
        <w:t>Индивидуальными приборами учета из 18 740 квартир (подлежащих оснащению) оснащено 17 772 квартир</w:t>
      </w:r>
      <w:r w:rsidR="00491A24">
        <w:rPr>
          <w:sz w:val="26"/>
          <w:szCs w:val="26"/>
          <w:lang w:eastAsia="en-US"/>
        </w:rPr>
        <w:t>ы</w:t>
      </w:r>
      <w:r w:rsidRPr="00253FA9">
        <w:rPr>
          <w:sz w:val="26"/>
          <w:szCs w:val="26"/>
          <w:lang w:eastAsia="en-US"/>
        </w:rPr>
        <w:t xml:space="preserve"> в том числе:</w:t>
      </w:r>
    </w:p>
    <w:p w:rsidR="00253FA9" w:rsidRPr="00253FA9" w:rsidRDefault="00253FA9" w:rsidP="00253FA9">
      <w:pPr>
        <w:ind w:firstLine="709"/>
        <w:jc w:val="both"/>
        <w:rPr>
          <w:sz w:val="26"/>
          <w:szCs w:val="26"/>
          <w:lang w:eastAsia="en-US"/>
        </w:rPr>
      </w:pPr>
      <w:r w:rsidRPr="00253FA9">
        <w:rPr>
          <w:sz w:val="26"/>
          <w:szCs w:val="26"/>
          <w:lang w:eastAsia="en-US"/>
        </w:rPr>
        <w:t>- горячего водоснабжения 94,8%;</w:t>
      </w:r>
    </w:p>
    <w:p w:rsidR="00253FA9" w:rsidRPr="00253FA9" w:rsidRDefault="00253FA9" w:rsidP="00253FA9">
      <w:pPr>
        <w:ind w:firstLine="709"/>
        <w:jc w:val="both"/>
        <w:rPr>
          <w:sz w:val="26"/>
          <w:szCs w:val="26"/>
          <w:lang w:eastAsia="en-US"/>
        </w:rPr>
      </w:pPr>
      <w:r w:rsidRPr="00253FA9">
        <w:rPr>
          <w:sz w:val="26"/>
          <w:szCs w:val="26"/>
          <w:lang w:eastAsia="en-US"/>
        </w:rPr>
        <w:t>- холодного водоснабжения 94,8%;</w:t>
      </w:r>
    </w:p>
    <w:p w:rsidR="00253FA9" w:rsidRPr="00253FA9" w:rsidRDefault="00253FA9" w:rsidP="00253FA9">
      <w:pPr>
        <w:ind w:firstLine="709"/>
        <w:jc w:val="both"/>
        <w:rPr>
          <w:sz w:val="26"/>
          <w:szCs w:val="26"/>
          <w:lang w:eastAsia="en-US"/>
        </w:rPr>
      </w:pPr>
      <w:r w:rsidRPr="00253FA9">
        <w:rPr>
          <w:sz w:val="26"/>
          <w:szCs w:val="26"/>
          <w:lang w:eastAsia="en-US"/>
        </w:rPr>
        <w:t>- электрической энергии 100%.</w:t>
      </w:r>
    </w:p>
    <w:p w:rsidR="00253FA9" w:rsidRPr="00253FA9" w:rsidRDefault="00253FA9" w:rsidP="00253FA9">
      <w:pPr>
        <w:ind w:firstLine="709"/>
        <w:jc w:val="both"/>
        <w:rPr>
          <w:sz w:val="26"/>
          <w:szCs w:val="26"/>
          <w:lang w:eastAsia="en-US"/>
        </w:rPr>
      </w:pPr>
      <w:r w:rsidRPr="00253FA9">
        <w:rPr>
          <w:sz w:val="26"/>
          <w:szCs w:val="26"/>
          <w:lang w:eastAsia="en-US"/>
        </w:rPr>
        <w:t>Муниципальное казенное учреждение «Управление жилищно-коммунального хозяйства города Когалыма»</w:t>
      </w:r>
      <w:r w:rsidR="00C56D1E">
        <w:rPr>
          <w:sz w:val="26"/>
          <w:szCs w:val="26"/>
          <w:lang w:eastAsia="en-US"/>
        </w:rPr>
        <w:t xml:space="preserve"> (далее – МКУ «УЖКХ города </w:t>
      </w:r>
      <w:r w:rsidR="00C56D1E">
        <w:rPr>
          <w:sz w:val="26"/>
          <w:szCs w:val="26"/>
          <w:lang w:eastAsia="en-US"/>
        </w:rPr>
        <w:lastRenderedPageBreak/>
        <w:t>Когалыма</w:t>
      </w:r>
      <w:r w:rsidR="002B2B38">
        <w:rPr>
          <w:sz w:val="26"/>
          <w:szCs w:val="26"/>
          <w:lang w:eastAsia="en-US"/>
        </w:rPr>
        <w:t>»</w:t>
      </w:r>
      <w:r w:rsidR="00C56D1E">
        <w:rPr>
          <w:sz w:val="26"/>
          <w:szCs w:val="26"/>
          <w:lang w:eastAsia="en-US"/>
        </w:rPr>
        <w:t>)</w:t>
      </w:r>
      <w:r w:rsidRPr="00253FA9">
        <w:rPr>
          <w:sz w:val="26"/>
          <w:szCs w:val="26"/>
          <w:lang w:eastAsia="en-US"/>
        </w:rPr>
        <w:t xml:space="preserve">, </w:t>
      </w:r>
      <w:proofErr w:type="spellStart"/>
      <w:r w:rsidRPr="00253FA9">
        <w:rPr>
          <w:sz w:val="26"/>
          <w:szCs w:val="26"/>
          <w:lang w:eastAsia="en-US"/>
        </w:rPr>
        <w:t>ресурсоснабжающие</w:t>
      </w:r>
      <w:proofErr w:type="spellEnd"/>
      <w:r w:rsidRPr="00253FA9">
        <w:rPr>
          <w:sz w:val="26"/>
          <w:szCs w:val="26"/>
          <w:lang w:eastAsia="en-US"/>
        </w:rPr>
        <w:t xml:space="preserve"> и управляющие организации города Когалыма ведут постоянную работу по информированию населения о необходимости соблюдения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253FA9" w:rsidRDefault="00253FA9" w:rsidP="00253FA9">
      <w:pPr>
        <w:ind w:firstLine="709"/>
        <w:jc w:val="both"/>
        <w:rPr>
          <w:sz w:val="26"/>
          <w:szCs w:val="26"/>
        </w:rPr>
      </w:pPr>
      <w:r w:rsidRPr="00253FA9">
        <w:rPr>
          <w:sz w:val="26"/>
          <w:szCs w:val="26"/>
        </w:rPr>
        <w:t>Через средства массовой информации: газету «Когалымский вестник» и телерадиокомпанию «</w:t>
      </w:r>
      <w:proofErr w:type="spellStart"/>
      <w:r w:rsidRPr="00253FA9">
        <w:rPr>
          <w:sz w:val="26"/>
          <w:szCs w:val="26"/>
        </w:rPr>
        <w:t>Инфосервис</w:t>
      </w:r>
      <w:proofErr w:type="spellEnd"/>
      <w:r w:rsidRPr="00253FA9">
        <w:rPr>
          <w:sz w:val="26"/>
          <w:szCs w:val="26"/>
        </w:rPr>
        <w:t xml:space="preserve">» доводится информация в </w:t>
      </w:r>
      <w:r w:rsidRPr="00253FA9">
        <w:rPr>
          <w:sz w:val="26"/>
          <w:szCs w:val="26"/>
          <w:lang w:eastAsia="en-US"/>
        </w:rPr>
        <w:t xml:space="preserve">части необходимости оборудования жилых помещений индивидуальными приборами учета, </w:t>
      </w:r>
      <w:r w:rsidRPr="00253FA9">
        <w:rPr>
          <w:sz w:val="26"/>
          <w:szCs w:val="26"/>
        </w:rPr>
        <w:t>о мероприятиях и способах энергосбережения и повышения энергетической эффективности. Также информация размещается на счетах - квитанциях по оплате за жилищно-коммунальные услуги и досках объявлений в жилых домах.</w:t>
      </w:r>
    </w:p>
    <w:p w:rsidR="00001210" w:rsidRPr="00253FA9" w:rsidRDefault="00001210" w:rsidP="00253FA9">
      <w:pPr>
        <w:ind w:firstLine="709"/>
        <w:jc w:val="both"/>
        <w:rPr>
          <w:sz w:val="26"/>
          <w:szCs w:val="26"/>
          <w:lang w:eastAsia="en-US"/>
        </w:rPr>
      </w:pPr>
    </w:p>
    <w:p w:rsidR="00253FA9" w:rsidRPr="00001210" w:rsidRDefault="00253FA9" w:rsidP="00001210">
      <w:pPr>
        <w:pStyle w:val="a9"/>
        <w:numPr>
          <w:ilvl w:val="0"/>
          <w:numId w:val="24"/>
        </w:numPr>
        <w:tabs>
          <w:tab w:val="left" w:pos="709"/>
        </w:tabs>
        <w:ind w:left="0" w:hanging="11"/>
        <w:jc w:val="both"/>
        <w:rPr>
          <w:rFonts w:ascii="Times New Roman" w:hAnsi="Times New Roman"/>
          <w:sz w:val="26"/>
          <w:szCs w:val="26"/>
        </w:rPr>
      </w:pPr>
      <w:r w:rsidRPr="00001210">
        <w:rPr>
          <w:rFonts w:ascii="Times New Roman" w:hAnsi="Times New Roman"/>
          <w:sz w:val="26"/>
          <w:szCs w:val="26"/>
        </w:rPr>
        <w:t>Капитальный ремонт общего имущества в многоквартирных домах города Когалыма.</w:t>
      </w:r>
    </w:p>
    <w:p w:rsidR="00253FA9" w:rsidRPr="00253FA9" w:rsidRDefault="00253FA9" w:rsidP="00253FA9">
      <w:pPr>
        <w:tabs>
          <w:tab w:val="left" w:pos="709"/>
        </w:tabs>
        <w:ind w:firstLine="709"/>
        <w:jc w:val="both"/>
        <w:rPr>
          <w:sz w:val="26"/>
          <w:szCs w:val="26"/>
        </w:rPr>
      </w:pPr>
      <w:r w:rsidRPr="00253FA9">
        <w:rPr>
          <w:sz w:val="26"/>
          <w:szCs w:val="26"/>
        </w:rPr>
        <w:t>Капитальный ремонт общего имущества в многоквартирных домах города Когалыма проводится в рамках реализации Программа капитального ремонта общего имущества в многоквартирных домах, расположенных на территории Ханты-Мансийского автономного округа – Югры на 2014</w:t>
      </w:r>
      <w:r w:rsidR="002B19FC">
        <w:rPr>
          <w:sz w:val="26"/>
          <w:szCs w:val="26"/>
        </w:rPr>
        <w:t xml:space="preserve"> </w:t>
      </w:r>
      <w:r w:rsidRPr="00253FA9">
        <w:rPr>
          <w:sz w:val="26"/>
          <w:szCs w:val="26"/>
        </w:rPr>
        <w:t>-</w:t>
      </w:r>
      <w:r w:rsidR="002B19FC">
        <w:rPr>
          <w:sz w:val="26"/>
          <w:szCs w:val="26"/>
        </w:rPr>
        <w:t xml:space="preserve"> </w:t>
      </w:r>
      <w:r w:rsidRPr="00253FA9">
        <w:rPr>
          <w:sz w:val="26"/>
          <w:szCs w:val="26"/>
        </w:rPr>
        <w:t>2043 года, утвержденной постановлением Правительства Ханты-Мансийского автономного округа – Югры от 25.12.2013 №568-п (далее – Программа</w:t>
      </w:r>
      <w:r w:rsidR="002B19FC">
        <w:rPr>
          <w:sz w:val="26"/>
          <w:szCs w:val="26"/>
        </w:rPr>
        <w:t xml:space="preserve"> капитального ремонта</w:t>
      </w:r>
      <w:r w:rsidRPr="00253FA9">
        <w:rPr>
          <w:sz w:val="26"/>
          <w:szCs w:val="26"/>
        </w:rPr>
        <w:t xml:space="preserve">). </w:t>
      </w:r>
    </w:p>
    <w:p w:rsidR="00253FA9" w:rsidRPr="00253FA9" w:rsidRDefault="00253FA9" w:rsidP="00253FA9">
      <w:pPr>
        <w:ind w:firstLine="709"/>
        <w:jc w:val="both"/>
        <w:rPr>
          <w:sz w:val="26"/>
          <w:szCs w:val="26"/>
        </w:rPr>
      </w:pPr>
      <w:r w:rsidRPr="00253FA9">
        <w:rPr>
          <w:sz w:val="26"/>
          <w:szCs w:val="26"/>
        </w:rPr>
        <w:t xml:space="preserve">Программа </w:t>
      </w:r>
      <w:r w:rsidR="002B19FC">
        <w:rPr>
          <w:sz w:val="26"/>
          <w:szCs w:val="26"/>
        </w:rPr>
        <w:t xml:space="preserve">капитального ремонта </w:t>
      </w:r>
      <w:r w:rsidRPr="00253FA9">
        <w:rPr>
          <w:sz w:val="26"/>
          <w:szCs w:val="26"/>
        </w:rPr>
        <w:t xml:space="preserve">рассчитана на тридцатилетний период. В нее включены дома, построенные, как несколько десятилетий назад, так и новостройки. В Программу </w:t>
      </w:r>
      <w:r w:rsidR="002B19FC">
        <w:rPr>
          <w:sz w:val="26"/>
          <w:szCs w:val="26"/>
        </w:rPr>
        <w:t xml:space="preserve">капитального ремонта </w:t>
      </w:r>
      <w:r w:rsidRPr="00253FA9">
        <w:rPr>
          <w:sz w:val="26"/>
          <w:szCs w:val="26"/>
        </w:rPr>
        <w:t xml:space="preserve">вошли 310 многоквартирных дома города Когалыма. </w:t>
      </w:r>
    </w:p>
    <w:p w:rsidR="00253FA9" w:rsidRPr="00BC01B2" w:rsidRDefault="00253FA9" w:rsidP="00253FA9">
      <w:pPr>
        <w:autoSpaceDE w:val="0"/>
        <w:autoSpaceDN w:val="0"/>
        <w:adjustRightInd w:val="0"/>
        <w:ind w:firstLine="709"/>
        <w:jc w:val="both"/>
        <w:rPr>
          <w:color w:val="000000" w:themeColor="text1"/>
          <w:sz w:val="26"/>
          <w:szCs w:val="26"/>
        </w:rPr>
      </w:pPr>
      <w:r w:rsidRPr="00253FA9">
        <w:rPr>
          <w:sz w:val="26"/>
          <w:szCs w:val="26"/>
        </w:rPr>
        <w:t xml:space="preserve">Привлечение подрядных организаций </w:t>
      </w:r>
      <w:r w:rsidRPr="00253FA9">
        <w:rPr>
          <w:rFonts w:eastAsia="Calibri"/>
          <w:sz w:val="26"/>
          <w:szCs w:val="26"/>
        </w:rPr>
        <w:t xml:space="preserve">для оказания услуг и (или) выполнения работ по капитальному ремонту общего имущества в </w:t>
      </w:r>
      <w:r w:rsidR="00A54499" w:rsidRPr="00253FA9">
        <w:rPr>
          <w:sz w:val="26"/>
          <w:szCs w:val="26"/>
        </w:rPr>
        <w:t>многоквартирных домах</w:t>
      </w:r>
      <w:r w:rsidR="00A54499">
        <w:rPr>
          <w:sz w:val="26"/>
          <w:szCs w:val="26"/>
        </w:rPr>
        <w:t xml:space="preserve"> (далее – МКД)</w:t>
      </w:r>
      <w:r w:rsidRPr="00253FA9">
        <w:rPr>
          <w:rFonts w:eastAsia="Calibri"/>
          <w:sz w:val="26"/>
          <w:szCs w:val="26"/>
        </w:rPr>
        <w:t xml:space="preserve"> осуществлялось до 15.10.2016 на </w:t>
      </w:r>
      <w:r w:rsidRPr="0087061E">
        <w:rPr>
          <w:rFonts w:eastAsia="Calibri"/>
          <w:color w:val="000000" w:themeColor="text1"/>
          <w:sz w:val="26"/>
          <w:szCs w:val="26"/>
        </w:rPr>
        <w:t xml:space="preserve">основании конкурсных процедур в соответствии с </w:t>
      </w:r>
      <w:r w:rsidR="002B19FC" w:rsidRPr="0087061E">
        <w:rPr>
          <w:rFonts w:eastAsia="Calibri"/>
          <w:color w:val="000000" w:themeColor="text1"/>
          <w:sz w:val="26"/>
          <w:szCs w:val="26"/>
        </w:rPr>
        <w:t>п</w:t>
      </w:r>
      <w:r w:rsidRPr="0087061E">
        <w:rPr>
          <w:rFonts w:eastAsia="Calibri"/>
          <w:color w:val="000000" w:themeColor="text1"/>
          <w:sz w:val="26"/>
          <w:szCs w:val="26"/>
        </w:rPr>
        <w:t xml:space="preserve">остановлением Правительства </w:t>
      </w:r>
      <w:r w:rsidRPr="0087061E">
        <w:rPr>
          <w:color w:val="000000" w:themeColor="text1"/>
          <w:sz w:val="26"/>
          <w:szCs w:val="26"/>
        </w:rPr>
        <w:t>Ханты-Мансийского автономного округа – Югры</w:t>
      </w:r>
      <w:r w:rsidRPr="0087061E">
        <w:rPr>
          <w:rFonts w:eastAsia="Calibri"/>
          <w:color w:val="000000" w:themeColor="text1"/>
          <w:sz w:val="26"/>
          <w:szCs w:val="26"/>
        </w:rPr>
        <w:t xml:space="preserve"> от 30.01.2014 №30-п</w:t>
      </w:r>
      <w:r w:rsidR="002B19FC" w:rsidRPr="0087061E">
        <w:rPr>
          <w:rFonts w:eastAsia="Calibri"/>
          <w:color w:val="000000" w:themeColor="text1"/>
          <w:sz w:val="26"/>
          <w:szCs w:val="26"/>
        </w:rPr>
        <w:t xml:space="preserve"> «</w:t>
      </w:r>
      <w:r w:rsidR="0087061E" w:rsidRPr="0087061E">
        <w:rPr>
          <w:rFonts w:eastAsia="Calibri"/>
          <w:color w:val="000000" w:themeColor="text1"/>
          <w:sz w:val="26"/>
          <w:szCs w:val="26"/>
        </w:rPr>
        <w:t xml:space="preserve">О Порядке привлечения </w:t>
      </w:r>
      <w:proofErr w:type="spellStart"/>
      <w:r w:rsidR="0087061E" w:rsidRPr="0087061E">
        <w:rPr>
          <w:rFonts w:eastAsia="Calibri"/>
          <w:color w:val="000000" w:themeColor="text1"/>
          <w:sz w:val="26"/>
          <w:szCs w:val="26"/>
        </w:rPr>
        <w:t>югорским</w:t>
      </w:r>
      <w:proofErr w:type="spellEnd"/>
      <w:r w:rsidR="0087061E" w:rsidRPr="0087061E">
        <w:rPr>
          <w:rFonts w:eastAsia="Calibri"/>
          <w:color w:val="000000" w:themeColor="text1"/>
          <w:sz w:val="26"/>
          <w:szCs w:val="26"/>
        </w:rPr>
        <w:t xml:space="preserve"> оператором, органами местного самоуправления, муниципальными бюджетными учреждениями подрядных организаций, индивидуальных предпринимателей для оказания услуг и (или) выполнения работ по капитальному ремонту общего имущества в многоквартирных домах, расположенных на территории Ханты-Мансийского автономного округа - Югры</w:t>
      </w:r>
      <w:r w:rsidR="002B19FC" w:rsidRPr="0087061E">
        <w:rPr>
          <w:rFonts w:eastAsia="Calibri"/>
          <w:color w:val="000000" w:themeColor="text1"/>
          <w:sz w:val="26"/>
          <w:szCs w:val="26"/>
        </w:rPr>
        <w:t>»</w:t>
      </w:r>
      <w:r w:rsidRPr="0087061E">
        <w:rPr>
          <w:rFonts w:eastAsia="Calibri"/>
          <w:color w:val="000000" w:themeColor="text1"/>
          <w:sz w:val="26"/>
          <w:szCs w:val="26"/>
        </w:rPr>
        <w:t>, в</w:t>
      </w:r>
      <w:r w:rsidRPr="00253FA9">
        <w:rPr>
          <w:rFonts w:eastAsia="Calibri"/>
          <w:sz w:val="26"/>
          <w:szCs w:val="26"/>
        </w:rPr>
        <w:t xml:space="preserve"> настоящее время путем проведения электронных аукционов </w:t>
      </w:r>
      <w:r w:rsidRPr="00253FA9">
        <w:rPr>
          <w:sz w:val="26"/>
          <w:szCs w:val="26"/>
        </w:rPr>
        <w:t xml:space="preserve">на электронной торговой площадке согласно </w:t>
      </w:r>
      <w:r w:rsidR="002B19FC" w:rsidRPr="00BC01B2">
        <w:rPr>
          <w:color w:val="000000" w:themeColor="text1"/>
          <w:sz w:val="26"/>
          <w:szCs w:val="26"/>
        </w:rPr>
        <w:t>п</w:t>
      </w:r>
      <w:r w:rsidRPr="00BC01B2">
        <w:rPr>
          <w:color w:val="000000" w:themeColor="text1"/>
          <w:sz w:val="26"/>
          <w:szCs w:val="26"/>
        </w:rPr>
        <w:t>остановлению Правительства Российской Федерации от 01.07.2016 №615</w:t>
      </w:r>
      <w:r w:rsidR="002B19FC" w:rsidRPr="00BC01B2">
        <w:rPr>
          <w:color w:val="000000" w:themeColor="text1"/>
          <w:sz w:val="26"/>
          <w:szCs w:val="26"/>
        </w:rPr>
        <w:t xml:space="preserve"> «</w:t>
      </w:r>
      <w:r w:rsidR="00BC01B2" w:rsidRPr="00BC01B2">
        <w:rPr>
          <w:color w:val="000000" w:themeColor="text1"/>
          <w:sz w:val="26"/>
          <w:szCs w:val="26"/>
        </w:rPr>
        <w:t xml:space="preserve">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(вместе с «Положением о привлечении специализированной некоммерческой организацией, осуществляющей деятельность, направленную </w:t>
      </w:r>
      <w:r w:rsidR="00BC01B2" w:rsidRPr="00BC01B2">
        <w:rPr>
          <w:color w:val="000000" w:themeColor="text1"/>
          <w:sz w:val="26"/>
          <w:szCs w:val="26"/>
        </w:rPr>
        <w:lastRenderedPageBreak/>
        <w:t>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w:t>
      </w:r>
      <w:r w:rsidR="002B19FC" w:rsidRPr="00BC01B2">
        <w:rPr>
          <w:color w:val="000000" w:themeColor="text1"/>
          <w:sz w:val="26"/>
          <w:szCs w:val="26"/>
        </w:rPr>
        <w:t>».</w:t>
      </w:r>
    </w:p>
    <w:p w:rsidR="00253FA9" w:rsidRPr="00253FA9" w:rsidRDefault="00253FA9" w:rsidP="00253FA9">
      <w:pPr>
        <w:ind w:firstLine="709"/>
        <w:jc w:val="both"/>
        <w:rPr>
          <w:rFonts w:eastAsiaTheme="minorHAnsi"/>
          <w:sz w:val="26"/>
          <w:szCs w:val="26"/>
        </w:rPr>
      </w:pPr>
      <w:r w:rsidRPr="00253FA9">
        <w:rPr>
          <w:sz w:val="26"/>
          <w:szCs w:val="26"/>
        </w:rPr>
        <w:t xml:space="preserve">В краткосрочном плане реализации программы капитального ремонта общего имущества в многоквартирных домах, утвержденном </w:t>
      </w:r>
      <w:r w:rsidR="00A54499">
        <w:rPr>
          <w:sz w:val="26"/>
          <w:szCs w:val="26"/>
        </w:rPr>
        <w:t>п</w:t>
      </w:r>
      <w:r w:rsidRPr="00253FA9">
        <w:rPr>
          <w:sz w:val="26"/>
          <w:szCs w:val="26"/>
        </w:rPr>
        <w:t xml:space="preserve">остановлением Правительства </w:t>
      </w:r>
      <w:r w:rsidR="00A54499">
        <w:rPr>
          <w:sz w:val="26"/>
          <w:szCs w:val="26"/>
        </w:rPr>
        <w:t xml:space="preserve">Ханты-Мансийского автономного округа </w:t>
      </w:r>
      <w:r w:rsidRPr="00253FA9">
        <w:rPr>
          <w:sz w:val="26"/>
          <w:szCs w:val="26"/>
        </w:rPr>
        <w:t>-</w:t>
      </w:r>
      <w:r w:rsidR="00A54499">
        <w:rPr>
          <w:sz w:val="26"/>
          <w:szCs w:val="26"/>
        </w:rPr>
        <w:t xml:space="preserve"> </w:t>
      </w:r>
      <w:r w:rsidRPr="00253FA9">
        <w:rPr>
          <w:sz w:val="26"/>
          <w:szCs w:val="26"/>
        </w:rPr>
        <w:t xml:space="preserve">Югры от 02.09.2016 №334-п (в редакции 30.11.2018), по городу Когалыму в 2018 году запланированы работы по капитальному ремонту общего имущества в 25 МКД. </w:t>
      </w:r>
    </w:p>
    <w:p w:rsidR="00253FA9" w:rsidRPr="0087061E" w:rsidRDefault="00253FA9" w:rsidP="00253FA9">
      <w:pPr>
        <w:autoSpaceDE w:val="0"/>
        <w:autoSpaceDN w:val="0"/>
        <w:adjustRightInd w:val="0"/>
        <w:ind w:firstLine="709"/>
        <w:jc w:val="both"/>
        <w:rPr>
          <w:rFonts w:eastAsia="Calibri"/>
          <w:color w:val="000000" w:themeColor="text1"/>
          <w:sz w:val="26"/>
          <w:szCs w:val="26"/>
        </w:rPr>
      </w:pPr>
      <w:r w:rsidRPr="00253FA9">
        <w:rPr>
          <w:rFonts w:eastAsia="Calibri"/>
          <w:sz w:val="26"/>
          <w:szCs w:val="26"/>
        </w:rPr>
        <w:t xml:space="preserve">Из 25 МКД запланированных, в 2018 году работы по капитальному ремонту общего имущества выполнены </w:t>
      </w:r>
      <w:r w:rsidRPr="0087061E">
        <w:rPr>
          <w:rFonts w:eastAsia="Calibri"/>
          <w:color w:val="000000" w:themeColor="text1"/>
          <w:sz w:val="26"/>
          <w:szCs w:val="26"/>
        </w:rPr>
        <w:t>в 16 МКД по следующим видам работ:</w:t>
      </w:r>
    </w:p>
    <w:p w:rsidR="00253FA9" w:rsidRPr="0087061E" w:rsidRDefault="00253FA9" w:rsidP="00253FA9">
      <w:pPr>
        <w:autoSpaceDE w:val="0"/>
        <w:autoSpaceDN w:val="0"/>
        <w:adjustRightInd w:val="0"/>
        <w:ind w:firstLine="709"/>
        <w:jc w:val="both"/>
        <w:rPr>
          <w:rFonts w:eastAsia="Calibri"/>
          <w:color w:val="000000" w:themeColor="text1"/>
          <w:sz w:val="26"/>
          <w:szCs w:val="26"/>
        </w:rPr>
      </w:pPr>
      <w:r w:rsidRPr="0087061E">
        <w:rPr>
          <w:rFonts w:eastAsia="Calibri"/>
          <w:color w:val="000000" w:themeColor="text1"/>
          <w:sz w:val="26"/>
          <w:szCs w:val="26"/>
        </w:rPr>
        <w:t xml:space="preserve">- </w:t>
      </w:r>
      <w:r w:rsidRPr="0087061E">
        <w:rPr>
          <w:color w:val="000000" w:themeColor="text1"/>
          <w:sz w:val="26"/>
          <w:szCs w:val="26"/>
        </w:rPr>
        <w:t>замена лифтового оборудования в 3 МКД;</w:t>
      </w:r>
    </w:p>
    <w:p w:rsidR="00253FA9" w:rsidRPr="0087061E" w:rsidRDefault="00253FA9" w:rsidP="00253FA9">
      <w:pPr>
        <w:autoSpaceDE w:val="0"/>
        <w:autoSpaceDN w:val="0"/>
        <w:adjustRightInd w:val="0"/>
        <w:ind w:firstLine="709"/>
        <w:jc w:val="both"/>
        <w:rPr>
          <w:rFonts w:eastAsiaTheme="minorHAnsi"/>
          <w:color w:val="000000" w:themeColor="text1"/>
          <w:sz w:val="26"/>
          <w:szCs w:val="26"/>
        </w:rPr>
      </w:pPr>
      <w:r w:rsidRPr="0087061E">
        <w:rPr>
          <w:rFonts w:eastAsia="Calibri"/>
          <w:color w:val="000000" w:themeColor="text1"/>
          <w:sz w:val="26"/>
          <w:szCs w:val="26"/>
        </w:rPr>
        <w:t xml:space="preserve">- </w:t>
      </w:r>
      <w:r w:rsidRPr="0087061E">
        <w:rPr>
          <w:color w:val="000000" w:themeColor="text1"/>
          <w:sz w:val="26"/>
          <w:szCs w:val="26"/>
        </w:rPr>
        <w:t>ремонт крыши в 6 МКД;</w:t>
      </w:r>
    </w:p>
    <w:p w:rsidR="00253FA9" w:rsidRPr="0087061E" w:rsidRDefault="00253FA9" w:rsidP="00253FA9">
      <w:pPr>
        <w:autoSpaceDE w:val="0"/>
        <w:autoSpaceDN w:val="0"/>
        <w:adjustRightInd w:val="0"/>
        <w:ind w:firstLine="709"/>
        <w:jc w:val="both"/>
        <w:rPr>
          <w:rFonts w:eastAsia="Calibri"/>
          <w:color w:val="000000" w:themeColor="text1"/>
          <w:sz w:val="26"/>
          <w:szCs w:val="26"/>
        </w:rPr>
      </w:pPr>
      <w:r w:rsidRPr="0087061E">
        <w:rPr>
          <w:color w:val="000000" w:themeColor="text1"/>
          <w:sz w:val="26"/>
          <w:szCs w:val="26"/>
        </w:rPr>
        <w:t>- ремонт фасадов в 2 МКД;</w:t>
      </w:r>
    </w:p>
    <w:p w:rsidR="00253FA9" w:rsidRPr="0087061E" w:rsidRDefault="00253FA9" w:rsidP="00253FA9">
      <w:pPr>
        <w:tabs>
          <w:tab w:val="left" w:pos="426"/>
          <w:tab w:val="left" w:pos="709"/>
        </w:tabs>
        <w:ind w:firstLine="709"/>
        <w:jc w:val="both"/>
        <w:rPr>
          <w:rFonts w:eastAsiaTheme="minorHAnsi"/>
          <w:color w:val="000000" w:themeColor="text1"/>
          <w:sz w:val="26"/>
          <w:szCs w:val="26"/>
        </w:rPr>
      </w:pPr>
      <w:r w:rsidRPr="0087061E">
        <w:rPr>
          <w:color w:val="000000" w:themeColor="text1"/>
          <w:sz w:val="26"/>
          <w:szCs w:val="26"/>
        </w:rPr>
        <w:t xml:space="preserve">- ремонт внутридомовых инженерных систем электроснабжения в 2 МКД; </w:t>
      </w:r>
    </w:p>
    <w:p w:rsidR="00253FA9" w:rsidRPr="0087061E" w:rsidRDefault="00253FA9" w:rsidP="00253FA9">
      <w:pPr>
        <w:tabs>
          <w:tab w:val="left" w:pos="426"/>
          <w:tab w:val="left" w:pos="709"/>
        </w:tabs>
        <w:ind w:firstLine="709"/>
        <w:jc w:val="both"/>
        <w:rPr>
          <w:color w:val="000000" w:themeColor="text1"/>
          <w:sz w:val="26"/>
          <w:szCs w:val="26"/>
        </w:rPr>
      </w:pPr>
      <w:r w:rsidRPr="0087061E">
        <w:rPr>
          <w:color w:val="000000" w:themeColor="text1"/>
          <w:sz w:val="26"/>
          <w:szCs w:val="26"/>
        </w:rPr>
        <w:t>- ремонт подвальных помещений в 6 МКД.</w:t>
      </w:r>
    </w:p>
    <w:p w:rsidR="00253FA9" w:rsidRPr="00253FA9" w:rsidRDefault="0087061E" w:rsidP="00253FA9">
      <w:pPr>
        <w:ind w:firstLine="709"/>
        <w:jc w:val="both"/>
        <w:rPr>
          <w:sz w:val="26"/>
          <w:szCs w:val="26"/>
        </w:rPr>
      </w:pPr>
      <w:r>
        <w:rPr>
          <w:color w:val="000000" w:themeColor="text1"/>
          <w:sz w:val="26"/>
          <w:szCs w:val="26"/>
        </w:rPr>
        <w:t>По 9 МКД разработана</w:t>
      </w:r>
      <w:r w:rsidR="00253FA9" w:rsidRPr="0087061E">
        <w:rPr>
          <w:color w:val="000000" w:themeColor="text1"/>
          <w:sz w:val="26"/>
          <w:szCs w:val="26"/>
        </w:rPr>
        <w:t xml:space="preserve"> </w:t>
      </w:r>
      <w:r>
        <w:rPr>
          <w:color w:val="000000" w:themeColor="text1"/>
          <w:sz w:val="26"/>
          <w:szCs w:val="26"/>
        </w:rPr>
        <w:t>проектно-сметная документация (далее-ПСД)</w:t>
      </w:r>
      <w:r w:rsidR="00253FA9" w:rsidRPr="0087061E">
        <w:rPr>
          <w:color w:val="000000" w:themeColor="text1"/>
          <w:sz w:val="26"/>
          <w:szCs w:val="26"/>
        </w:rPr>
        <w:t>, работы по капитальному ремонту</w:t>
      </w:r>
      <w:r w:rsidR="00253FA9" w:rsidRPr="00253FA9">
        <w:rPr>
          <w:sz w:val="26"/>
          <w:szCs w:val="26"/>
        </w:rPr>
        <w:t xml:space="preserve"> не выполнены по следующим причинам:</w:t>
      </w:r>
    </w:p>
    <w:p w:rsidR="00253FA9" w:rsidRPr="00253FA9" w:rsidRDefault="00253FA9" w:rsidP="00BA4F5D">
      <w:pPr>
        <w:pStyle w:val="a9"/>
        <w:numPr>
          <w:ilvl w:val="0"/>
          <w:numId w:val="7"/>
        </w:numPr>
        <w:tabs>
          <w:tab w:val="left" w:pos="426"/>
          <w:tab w:val="left" w:pos="709"/>
          <w:tab w:val="left" w:pos="1134"/>
        </w:tabs>
        <w:ind w:left="0" w:firstLine="709"/>
        <w:jc w:val="both"/>
        <w:rPr>
          <w:rFonts w:ascii="Times New Roman" w:hAnsi="Times New Roman"/>
          <w:sz w:val="26"/>
          <w:szCs w:val="26"/>
        </w:rPr>
      </w:pPr>
      <w:r w:rsidRPr="00253FA9">
        <w:rPr>
          <w:rFonts w:ascii="Times New Roman" w:hAnsi="Times New Roman"/>
          <w:sz w:val="26"/>
          <w:szCs w:val="26"/>
        </w:rPr>
        <w:t>работы по капитальному ремонту 8 МКД перенесены на 2019 год в связи с тем, что объявленные Югорским фондом капитального ремонта электронные аукционы на выполнение работ по капитальному ремонту общего имущества в многоквартирных домах были признаны несостоявшимися.</w:t>
      </w:r>
    </w:p>
    <w:p w:rsidR="00253FA9" w:rsidRPr="00253FA9" w:rsidRDefault="00253FA9" w:rsidP="00BA4F5D">
      <w:pPr>
        <w:pStyle w:val="a9"/>
        <w:numPr>
          <w:ilvl w:val="0"/>
          <w:numId w:val="7"/>
        </w:numPr>
        <w:tabs>
          <w:tab w:val="left" w:pos="426"/>
          <w:tab w:val="left" w:pos="709"/>
          <w:tab w:val="left" w:pos="1134"/>
        </w:tabs>
        <w:ind w:left="0" w:firstLine="709"/>
        <w:jc w:val="both"/>
        <w:rPr>
          <w:rFonts w:ascii="Times New Roman" w:hAnsi="Times New Roman"/>
          <w:sz w:val="26"/>
          <w:szCs w:val="26"/>
        </w:rPr>
      </w:pPr>
      <w:r w:rsidRPr="00253FA9">
        <w:rPr>
          <w:rFonts w:ascii="Times New Roman" w:hAnsi="Times New Roman"/>
          <w:sz w:val="26"/>
          <w:szCs w:val="26"/>
        </w:rPr>
        <w:t>работы в 1 МКД перенесены на 2019 год, так как работы по капитальному ремонту не были закончены подрядной организацией до конца 2018 года.</w:t>
      </w:r>
    </w:p>
    <w:p w:rsidR="00253FA9" w:rsidRPr="00253FA9" w:rsidRDefault="00253FA9" w:rsidP="00253FA9">
      <w:pPr>
        <w:ind w:firstLine="709"/>
        <w:jc w:val="both"/>
        <w:rPr>
          <w:sz w:val="26"/>
          <w:szCs w:val="26"/>
        </w:rPr>
      </w:pPr>
      <w:r w:rsidRPr="00253FA9">
        <w:rPr>
          <w:sz w:val="26"/>
          <w:szCs w:val="26"/>
        </w:rPr>
        <w:t>Согласно откорректированному в ноябре 2018 года краткосрочному плану капитального ремонта на 2018 год по городу Когалыму запланировано финансирование работ по капитальному ремонту общего имущества на сумму 106,6 млн.</w:t>
      </w:r>
      <w:r w:rsidR="00A54499">
        <w:rPr>
          <w:sz w:val="26"/>
          <w:szCs w:val="26"/>
        </w:rPr>
        <w:t xml:space="preserve"> </w:t>
      </w:r>
      <w:r w:rsidRPr="00253FA9">
        <w:rPr>
          <w:sz w:val="26"/>
          <w:szCs w:val="26"/>
        </w:rPr>
        <w:t xml:space="preserve">рублей (включая разработку </w:t>
      </w:r>
      <w:r w:rsidRPr="0087061E">
        <w:rPr>
          <w:color w:val="000000" w:themeColor="text1"/>
          <w:sz w:val="26"/>
          <w:szCs w:val="26"/>
        </w:rPr>
        <w:t>ПСД и</w:t>
      </w:r>
      <w:r w:rsidRPr="00253FA9">
        <w:rPr>
          <w:sz w:val="26"/>
          <w:szCs w:val="26"/>
        </w:rPr>
        <w:t xml:space="preserve"> строительный контроль), из них:</w:t>
      </w:r>
    </w:p>
    <w:p w:rsidR="00253FA9" w:rsidRPr="00253FA9" w:rsidRDefault="00253FA9" w:rsidP="00253FA9">
      <w:pPr>
        <w:pStyle w:val="a9"/>
        <w:tabs>
          <w:tab w:val="left" w:pos="1134"/>
        </w:tabs>
        <w:ind w:left="0" w:firstLine="709"/>
        <w:jc w:val="both"/>
        <w:rPr>
          <w:rFonts w:ascii="Times New Roman" w:hAnsi="Times New Roman"/>
          <w:sz w:val="26"/>
          <w:szCs w:val="26"/>
        </w:rPr>
      </w:pPr>
      <w:r w:rsidRPr="00253FA9">
        <w:rPr>
          <w:rFonts w:ascii="Times New Roman" w:hAnsi="Times New Roman"/>
          <w:sz w:val="26"/>
          <w:szCs w:val="26"/>
        </w:rPr>
        <w:t xml:space="preserve">- за счет средств бюджета </w:t>
      </w:r>
      <w:r w:rsidR="00A54499">
        <w:rPr>
          <w:rFonts w:ascii="Times New Roman" w:hAnsi="Times New Roman"/>
          <w:sz w:val="26"/>
          <w:szCs w:val="26"/>
        </w:rPr>
        <w:t xml:space="preserve">Ханты-Мансийского автономного округа - </w:t>
      </w:r>
      <w:r w:rsidRPr="00253FA9">
        <w:rPr>
          <w:rFonts w:ascii="Times New Roman" w:hAnsi="Times New Roman"/>
          <w:sz w:val="26"/>
          <w:szCs w:val="26"/>
        </w:rPr>
        <w:t xml:space="preserve">Югры: 2,5 млн. рублей; </w:t>
      </w:r>
    </w:p>
    <w:p w:rsidR="00253FA9" w:rsidRPr="00253FA9" w:rsidRDefault="00253FA9" w:rsidP="00253FA9">
      <w:pPr>
        <w:pStyle w:val="a9"/>
        <w:tabs>
          <w:tab w:val="left" w:pos="1134"/>
        </w:tabs>
        <w:ind w:left="0" w:firstLine="709"/>
        <w:jc w:val="both"/>
        <w:rPr>
          <w:rFonts w:ascii="Times New Roman" w:hAnsi="Times New Roman"/>
          <w:sz w:val="26"/>
          <w:szCs w:val="26"/>
        </w:rPr>
      </w:pPr>
      <w:r w:rsidRPr="00253FA9">
        <w:rPr>
          <w:rFonts w:ascii="Times New Roman" w:hAnsi="Times New Roman"/>
          <w:sz w:val="26"/>
          <w:szCs w:val="26"/>
        </w:rPr>
        <w:t>- за счет средств бюджета города Когалыма: 2,7 млн.</w:t>
      </w:r>
      <w:r w:rsidR="00A54499">
        <w:rPr>
          <w:rFonts w:ascii="Times New Roman" w:hAnsi="Times New Roman"/>
          <w:sz w:val="26"/>
          <w:szCs w:val="26"/>
        </w:rPr>
        <w:t xml:space="preserve"> </w:t>
      </w:r>
      <w:r w:rsidRPr="00253FA9">
        <w:rPr>
          <w:rFonts w:ascii="Times New Roman" w:hAnsi="Times New Roman"/>
          <w:sz w:val="26"/>
          <w:szCs w:val="26"/>
        </w:rPr>
        <w:t xml:space="preserve">рублей; </w:t>
      </w:r>
    </w:p>
    <w:p w:rsidR="00253FA9" w:rsidRPr="00253FA9" w:rsidRDefault="00253FA9" w:rsidP="00253FA9">
      <w:pPr>
        <w:pStyle w:val="a9"/>
        <w:tabs>
          <w:tab w:val="left" w:pos="1134"/>
        </w:tabs>
        <w:ind w:left="0" w:firstLine="709"/>
        <w:jc w:val="both"/>
        <w:rPr>
          <w:rFonts w:ascii="Times New Roman" w:hAnsi="Times New Roman"/>
          <w:sz w:val="26"/>
          <w:szCs w:val="26"/>
        </w:rPr>
      </w:pPr>
      <w:r w:rsidRPr="00253FA9">
        <w:rPr>
          <w:rFonts w:ascii="Times New Roman" w:hAnsi="Times New Roman"/>
          <w:sz w:val="26"/>
          <w:szCs w:val="26"/>
        </w:rPr>
        <w:t>- за счет средств собственников МКД: 101,4 млн.</w:t>
      </w:r>
      <w:r w:rsidR="00A54499">
        <w:rPr>
          <w:rFonts w:ascii="Times New Roman" w:hAnsi="Times New Roman"/>
          <w:sz w:val="26"/>
          <w:szCs w:val="26"/>
        </w:rPr>
        <w:t xml:space="preserve"> </w:t>
      </w:r>
      <w:r w:rsidRPr="00253FA9">
        <w:rPr>
          <w:rFonts w:ascii="Times New Roman" w:hAnsi="Times New Roman"/>
          <w:sz w:val="26"/>
          <w:szCs w:val="26"/>
        </w:rPr>
        <w:t>рублей.</w:t>
      </w:r>
    </w:p>
    <w:p w:rsidR="00253FA9" w:rsidRPr="0087061E" w:rsidRDefault="00253FA9" w:rsidP="00253FA9">
      <w:pPr>
        <w:ind w:firstLine="709"/>
        <w:jc w:val="both"/>
        <w:rPr>
          <w:color w:val="000000" w:themeColor="text1"/>
          <w:sz w:val="26"/>
          <w:szCs w:val="26"/>
        </w:rPr>
      </w:pPr>
      <w:r w:rsidRPr="00253FA9">
        <w:rPr>
          <w:sz w:val="26"/>
          <w:szCs w:val="26"/>
        </w:rPr>
        <w:t xml:space="preserve">Фактически </w:t>
      </w:r>
      <w:r w:rsidRPr="0087061E">
        <w:rPr>
          <w:color w:val="000000" w:themeColor="text1"/>
          <w:sz w:val="26"/>
          <w:szCs w:val="26"/>
        </w:rPr>
        <w:t>оплачено работ по капитальному ремонту общего имущества в МКД на сумму 22,</w:t>
      </w:r>
      <w:r w:rsidR="0087061E" w:rsidRPr="0087061E">
        <w:rPr>
          <w:color w:val="000000" w:themeColor="text1"/>
          <w:sz w:val="26"/>
          <w:szCs w:val="26"/>
        </w:rPr>
        <w:t>7</w:t>
      </w:r>
      <w:r w:rsidRPr="0087061E">
        <w:rPr>
          <w:color w:val="000000" w:themeColor="text1"/>
          <w:sz w:val="26"/>
          <w:szCs w:val="26"/>
        </w:rPr>
        <w:t xml:space="preserve"> млн.</w:t>
      </w:r>
      <w:r w:rsidR="00A54499" w:rsidRPr="0087061E">
        <w:rPr>
          <w:color w:val="000000" w:themeColor="text1"/>
          <w:sz w:val="26"/>
          <w:szCs w:val="26"/>
        </w:rPr>
        <w:t xml:space="preserve"> </w:t>
      </w:r>
      <w:r w:rsidRPr="0087061E">
        <w:rPr>
          <w:color w:val="000000" w:themeColor="text1"/>
          <w:sz w:val="26"/>
          <w:szCs w:val="26"/>
        </w:rPr>
        <w:t>рублей, из них:</w:t>
      </w:r>
    </w:p>
    <w:p w:rsidR="00253FA9" w:rsidRPr="0087061E" w:rsidRDefault="00253FA9" w:rsidP="00253FA9">
      <w:pPr>
        <w:pStyle w:val="a9"/>
        <w:ind w:left="0" w:firstLine="709"/>
        <w:jc w:val="both"/>
        <w:rPr>
          <w:rFonts w:ascii="Times New Roman" w:hAnsi="Times New Roman"/>
          <w:color w:val="000000" w:themeColor="text1"/>
          <w:sz w:val="26"/>
          <w:szCs w:val="26"/>
        </w:rPr>
      </w:pPr>
      <w:r w:rsidRPr="0087061E">
        <w:rPr>
          <w:rFonts w:ascii="Times New Roman" w:hAnsi="Times New Roman"/>
          <w:color w:val="000000" w:themeColor="text1"/>
          <w:sz w:val="26"/>
          <w:szCs w:val="26"/>
        </w:rPr>
        <w:t xml:space="preserve">- за счет средств бюджета </w:t>
      </w:r>
      <w:r w:rsidR="00A54499" w:rsidRPr="0087061E">
        <w:rPr>
          <w:rFonts w:ascii="Times New Roman" w:hAnsi="Times New Roman"/>
          <w:color w:val="000000" w:themeColor="text1"/>
          <w:sz w:val="26"/>
          <w:szCs w:val="26"/>
        </w:rPr>
        <w:t xml:space="preserve">Ханты-Мансийского автономного округа </w:t>
      </w:r>
      <w:r w:rsidRPr="0087061E">
        <w:rPr>
          <w:rFonts w:ascii="Times New Roman" w:hAnsi="Times New Roman"/>
          <w:color w:val="000000" w:themeColor="text1"/>
          <w:sz w:val="26"/>
          <w:szCs w:val="26"/>
        </w:rPr>
        <w:t>-</w:t>
      </w:r>
      <w:r w:rsidR="00A54499" w:rsidRPr="0087061E">
        <w:rPr>
          <w:rFonts w:ascii="Times New Roman" w:hAnsi="Times New Roman"/>
          <w:color w:val="000000" w:themeColor="text1"/>
          <w:sz w:val="26"/>
          <w:szCs w:val="26"/>
        </w:rPr>
        <w:t xml:space="preserve"> </w:t>
      </w:r>
      <w:r w:rsidRPr="0087061E">
        <w:rPr>
          <w:rFonts w:ascii="Times New Roman" w:hAnsi="Times New Roman"/>
          <w:color w:val="000000" w:themeColor="text1"/>
          <w:sz w:val="26"/>
          <w:szCs w:val="26"/>
        </w:rPr>
        <w:t>Югры: 1,0 млн.</w:t>
      </w:r>
      <w:r w:rsidR="00A54499" w:rsidRPr="0087061E">
        <w:rPr>
          <w:rFonts w:ascii="Times New Roman" w:hAnsi="Times New Roman"/>
          <w:color w:val="000000" w:themeColor="text1"/>
          <w:sz w:val="26"/>
          <w:szCs w:val="26"/>
        </w:rPr>
        <w:t xml:space="preserve"> </w:t>
      </w:r>
      <w:r w:rsidRPr="0087061E">
        <w:rPr>
          <w:rFonts w:ascii="Times New Roman" w:hAnsi="Times New Roman"/>
          <w:color w:val="000000" w:themeColor="text1"/>
          <w:sz w:val="26"/>
          <w:szCs w:val="26"/>
        </w:rPr>
        <w:t>рублей;</w:t>
      </w:r>
    </w:p>
    <w:p w:rsidR="00253FA9" w:rsidRPr="0087061E" w:rsidRDefault="00253FA9" w:rsidP="00253FA9">
      <w:pPr>
        <w:pStyle w:val="a9"/>
        <w:ind w:left="0" w:firstLine="709"/>
        <w:jc w:val="both"/>
        <w:rPr>
          <w:rFonts w:ascii="Times New Roman" w:hAnsi="Times New Roman"/>
          <w:color w:val="000000" w:themeColor="text1"/>
          <w:sz w:val="26"/>
          <w:szCs w:val="26"/>
        </w:rPr>
      </w:pPr>
      <w:r w:rsidRPr="0087061E">
        <w:rPr>
          <w:rFonts w:ascii="Times New Roman" w:hAnsi="Times New Roman"/>
          <w:color w:val="000000" w:themeColor="text1"/>
          <w:sz w:val="26"/>
          <w:szCs w:val="26"/>
        </w:rPr>
        <w:t xml:space="preserve">- за счет средств </w:t>
      </w:r>
      <w:r w:rsidR="00A54499" w:rsidRPr="0087061E">
        <w:rPr>
          <w:rFonts w:ascii="Times New Roman" w:hAnsi="Times New Roman"/>
          <w:color w:val="000000" w:themeColor="text1"/>
          <w:sz w:val="26"/>
          <w:szCs w:val="26"/>
        </w:rPr>
        <w:t xml:space="preserve">бюджета </w:t>
      </w:r>
      <w:r w:rsidRPr="0087061E">
        <w:rPr>
          <w:rFonts w:ascii="Times New Roman" w:hAnsi="Times New Roman"/>
          <w:color w:val="000000" w:themeColor="text1"/>
          <w:sz w:val="26"/>
          <w:szCs w:val="26"/>
        </w:rPr>
        <w:t>города Когалыма: 1,8 млн.</w:t>
      </w:r>
      <w:r w:rsidR="00A54499" w:rsidRPr="0087061E">
        <w:rPr>
          <w:rFonts w:ascii="Times New Roman" w:hAnsi="Times New Roman"/>
          <w:color w:val="000000" w:themeColor="text1"/>
          <w:sz w:val="26"/>
          <w:szCs w:val="26"/>
        </w:rPr>
        <w:t xml:space="preserve"> </w:t>
      </w:r>
      <w:r w:rsidRPr="0087061E">
        <w:rPr>
          <w:rFonts w:ascii="Times New Roman" w:hAnsi="Times New Roman"/>
          <w:color w:val="000000" w:themeColor="text1"/>
          <w:sz w:val="26"/>
          <w:szCs w:val="26"/>
        </w:rPr>
        <w:t xml:space="preserve">рублей; </w:t>
      </w:r>
    </w:p>
    <w:p w:rsidR="00253FA9" w:rsidRPr="0087061E" w:rsidRDefault="00253FA9" w:rsidP="00253FA9">
      <w:pPr>
        <w:pStyle w:val="a9"/>
        <w:ind w:left="0" w:firstLine="709"/>
        <w:jc w:val="both"/>
        <w:rPr>
          <w:rFonts w:ascii="Times New Roman" w:hAnsi="Times New Roman"/>
          <w:color w:val="000000" w:themeColor="text1"/>
          <w:sz w:val="26"/>
          <w:szCs w:val="26"/>
        </w:rPr>
      </w:pPr>
      <w:r w:rsidRPr="0087061E">
        <w:rPr>
          <w:rFonts w:ascii="Times New Roman" w:hAnsi="Times New Roman"/>
          <w:color w:val="000000" w:themeColor="text1"/>
          <w:sz w:val="26"/>
          <w:szCs w:val="26"/>
        </w:rPr>
        <w:t>- за счет средств собственников МКД: 19,9 млн.</w:t>
      </w:r>
      <w:r w:rsidR="00A54499" w:rsidRPr="0087061E">
        <w:rPr>
          <w:rFonts w:ascii="Times New Roman" w:hAnsi="Times New Roman"/>
          <w:color w:val="000000" w:themeColor="text1"/>
          <w:sz w:val="26"/>
          <w:szCs w:val="26"/>
        </w:rPr>
        <w:t xml:space="preserve"> </w:t>
      </w:r>
      <w:r w:rsidRPr="0087061E">
        <w:rPr>
          <w:rFonts w:ascii="Times New Roman" w:hAnsi="Times New Roman"/>
          <w:color w:val="000000" w:themeColor="text1"/>
          <w:sz w:val="26"/>
          <w:szCs w:val="26"/>
        </w:rPr>
        <w:t>рублей.</w:t>
      </w:r>
    </w:p>
    <w:p w:rsidR="00253FA9" w:rsidRPr="00253FA9" w:rsidRDefault="00253FA9" w:rsidP="00253FA9">
      <w:pPr>
        <w:autoSpaceDE w:val="0"/>
        <w:autoSpaceDN w:val="0"/>
        <w:adjustRightInd w:val="0"/>
        <w:ind w:firstLine="709"/>
        <w:jc w:val="both"/>
        <w:rPr>
          <w:sz w:val="26"/>
          <w:szCs w:val="26"/>
        </w:rPr>
      </w:pPr>
      <w:r w:rsidRPr="00253FA9">
        <w:rPr>
          <w:sz w:val="26"/>
          <w:szCs w:val="26"/>
        </w:rPr>
        <w:t xml:space="preserve">С июня 2018 года по результатам электронных аукционов между </w:t>
      </w:r>
      <w:r w:rsidR="00A54499">
        <w:rPr>
          <w:sz w:val="26"/>
          <w:szCs w:val="26"/>
        </w:rPr>
        <w:t>муниципальным казенным учреждением</w:t>
      </w:r>
      <w:r w:rsidRPr="00253FA9">
        <w:rPr>
          <w:sz w:val="26"/>
          <w:szCs w:val="26"/>
        </w:rPr>
        <w:t xml:space="preserve"> «</w:t>
      </w:r>
      <w:r w:rsidR="00A54499">
        <w:rPr>
          <w:sz w:val="26"/>
          <w:szCs w:val="26"/>
        </w:rPr>
        <w:t>Управление капитального строительства</w:t>
      </w:r>
      <w:r w:rsidRPr="00253FA9">
        <w:rPr>
          <w:sz w:val="26"/>
          <w:szCs w:val="26"/>
        </w:rPr>
        <w:t xml:space="preserve"> города Когалыма»</w:t>
      </w:r>
      <w:r w:rsidR="00232EA1">
        <w:rPr>
          <w:sz w:val="26"/>
          <w:szCs w:val="26"/>
        </w:rPr>
        <w:t xml:space="preserve"> (далее – МУ «УКС г. Когалыма»)</w:t>
      </w:r>
      <w:r w:rsidRPr="00253FA9">
        <w:rPr>
          <w:sz w:val="26"/>
          <w:szCs w:val="26"/>
        </w:rPr>
        <w:t xml:space="preserve"> и Югорским фондом были заключены два договора на оказание </w:t>
      </w:r>
      <w:r w:rsidRPr="00253FA9">
        <w:rPr>
          <w:rFonts w:eastAsia="Calibri"/>
          <w:sz w:val="26"/>
          <w:szCs w:val="26"/>
        </w:rPr>
        <w:t xml:space="preserve">услуг по </w:t>
      </w:r>
      <w:r w:rsidRPr="00253FA9">
        <w:rPr>
          <w:rFonts w:eastAsia="Calibri"/>
          <w:sz w:val="26"/>
          <w:szCs w:val="26"/>
        </w:rPr>
        <w:lastRenderedPageBreak/>
        <w:t>осуществлению строительного контроля за выполнением работ по капитальному ремонту общего имущества многоквартирных домов на территории города Когалыма.</w:t>
      </w:r>
    </w:p>
    <w:p w:rsidR="00253FA9" w:rsidRPr="00253FA9" w:rsidRDefault="00253FA9" w:rsidP="00253FA9">
      <w:pPr>
        <w:autoSpaceDE w:val="0"/>
        <w:autoSpaceDN w:val="0"/>
        <w:adjustRightInd w:val="0"/>
        <w:ind w:firstLine="709"/>
        <w:jc w:val="both"/>
        <w:rPr>
          <w:rFonts w:eastAsia="Calibri"/>
          <w:sz w:val="26"/>
          <w:szCs w:val="26"/>
        </w:rPr>
      </w:pPr>
      <w:r w:rsidRPr="00253FA9">
        <w:rPr>
          <w:sz w:val="26"/>
          <w:szCs w:val="26"/>
        </w:rPr>
        <w:t xml:space="preserve">В соответствии с постановлением Правительства Ханты-Мансийского автономного округа – Югры от 20.06.2014 № 222-п «О порядке приемки услуг и (или) работ по капитальному ремонту общего имущества в многоквартирном доме» в состав комиссии по приемке выполненных работ по капитальному ремонту МКД включаются представители: </w:t>
      </w:r>
      <w:r w:rsidRPr="00253FA9">
        <w:rPr>
          <w:rFonts w:eastAsia="Calibri"/>
          <w:sz w:val="26"/>
          <w:szCs w:val="26"/>
        </w:rPr>
        <w:t>Югорского фонда капитального ремонта многоквартирных домов; органа местного самоуправления; собственников помещений в многоквартирном доме; общественного совета при Администрации города Когалыма по осуществлению контроля за выполнением организациями жилищно-коммунального комплекса своих обязательств; МУ «УКС г. Когалыма»; подрядной организации; организации, осуществляющей управление многоквартирным домом.</w:t>
      </w:r>
    </w:p>
    <w:p w:rsidR="00C56D1E" w:rsidRDefault="00253FA9" w:rsidP="00C56D1E">
      <w:pPr>
        <w:ind w:firstLine="709"/>
        <w:jc w:val="both"/>
        <w:rPr>
          <w:sz w:val="26"/>
          <w:szCs w:val="26"/>
        </w:rPr>
      </w:pPr>
      <w:r w:rsidRPr="00253FA9">
        <w:rPr>
          <w:sz w:val="26"/>
          <w:szCs w:val="26"/>
        </w:rPr>
        <w:t>За счет внебюджетных источников финансирования в рамках соглашения между нефтяной компанией ПАО «НК ЛУКОЙЛ» и Правительством Ханты-Мансийского автономного округа – Югры выполнена окраска фасадов 4</w:t>
      </w:r>
      <w:r w:rsidRPr="00253FA9">
        <w:rPr>
          <w:color w:val="FF0000"/>
          <w:sz w:val="26"/>
          <w:szCs w:val="26"/>
        </w:rPr>
        <w:t xml:space="preserve"> </w:t>
      </w:r>
      <w:r w:rsidRPr="00253FA9">
        <w:rPr>
          <w:sz w:val="26"/>
          <w:szCs w:val="26"/>
        </w:rPr>
        <w:t>многоквартирных домов на сумму 15 000,0 тыс.</w:t>
      </w:r>
      <w:r w:rsidR="00232EA1">
        <w:rPr>
          <w:sz w:val="26"/>
          <w:szCs w:val="26"/>
        </w:rPr>
        <w:t xml:space="preserve"> </w:t>
      </w:r>
      <w:r w:rsidRPr="00253FA9">
        <w:rPr>
          <w:sz w:val="26"/>
          <w:szCs w:val="26"/>
        </w:rPr>
        <w:t xml:space="preserve">рублей, выполнена архитектурная подсветка 10 многоквартирных домов на общую сумму 20 000,0 </w:t>
      </w:r>
      <w:r w:rsidR="00C56D1E">
        <w:rPr>
          <w:sz w:val="26"/>
          <w:szCs w:val="26"/>
        </w:rPr>
        <w:t>тыс. рублей.</w:t>
      </w:r>
    </w:p>
    <w:p w:rsidR="00C56D1E" w:rsidRDefault="00253FA9" w:rsidP="00C56D1E">
      <w:pPr>
        <w:ind w:firstLine="709"/>
        <w:jc w:val="both"/>
        <w:rPr>
          <w:sz w:val="26"/>
          <w:szCs w:val="26"/>
        </w:rPr>
      </w:pPr>
      <w:r w:rsidRPr="00253FA9">
        <w:rPr>
          <w:sz w:val="26"/>
          <w:szCs w:val="26"/>
        </w:rPr>
        <w:t xml:space="preserve">С целью повышения качества предоставления жилищно-коммунальных услуг ведется работа по анализу общественного мнения. Для данных целей в обществе с ограниченной ответственностью «Единый расчётно-информационный центр» организован сбор письменных пожеланий и предложений граждан по вопросам предоставления жилищно-коммунальных услуг, а также открыт сайт, где освещаются все новости законодательства, изменения в системе оплаты за </w:t>
      </w:r>
      <w:proofErr w:type="spellStart"/>
      <w:r w:rsidRPr="00253FA9">
        <w:rPr>
          <w:sz w:val="26"/>
          <w:szCs w:val="26"/>
        </w:rPr>
        <w:t>жилищно</w:t>
      </w:r>
      <w:proofErr w:type="spellEnd"/>
      <w:r w:rsidRPr="00253FA9">
        <w:rPr>
          <w:sz w:val="26"/>
          <w:szCs w:val="26"/>
        </w:rPr>
        <w:t xml:space="preserve"> – коммунальное управление и организована обратная связь с гражданами города Когалыма «вопрос-ответ». </w:t>
      </w:r>
    </w:p>
    <w:p w:rsidR="00C56D1E" w:rsidRDefault="00253FA9" w:rsidP="00C56D1E">
      <w:pPr>
        <w:ind w:firstLine="709"/>
        <w:jc w:val="both"/>
        <w:rPr>
          <w:sz w:val="26"/>
          <w:szCs w:val="26"/>
        </w:rPr>
      </w:pPr>
      <w:r w:rsidRPr="00253FA9">
        <w:rPr>
          <w:sz w:val="26"/>
          <w:szCs w:val="26"/>
        </w:rPr>
        <w:t xml:space="preserve">Управляющие компании проводят собрания с жителями города Когалыма, размещают информацию на стендах в местах общего пользования </w:t>
      </w:r>
      <w:r w:rsidR="00C56D1E">
        <w:rPr>
          <w:sz w:val="26"/>
          <w:szCs w:val="26"/>
        </w:rPr>
        <w:t>МКД</w:t>
      </w:r>
      <w:r w:rsidRPr="00253FA9">
        <w:rPr>
          <w:sz w:val="26"/>
          <w:szCs w:val="26"/>
        </w:rPr>
        <w:t xml:space="preserve">. Обращения граждан принимаются через государственные информационные системы «Реформа ЖКХ» и «Жилищно-коммунальное хозяйство». </w:t>
      </w:r>
    </w:p>
    <w:p w:rsidR="00D64DDD" w:rsidRDefault="00253FA9" w:rsidP="00D64DDD">
      <w:pPr>
        <w:ind w:firstLine="709"/>
        <w:jc w:val="both"/>
        <w:rPr>
          <w:sz w:val="26"/>
          <w:szCs w:val="26"/>
        </w:rPr>
      </w:pPr>
      <w:r w:rsidRPr="00253FA9">
        <w:rPr>
          <w:sz w:val="26"/>
          <w:szCs w:val="26"/>
        </w:rPr>
        <w:t xml:space="preserve">Вся информация о предприятиях </w:t>
      </w:r>
      <w:proofErr w:type="spellStart"/>
      <w:r w:rsidRPr="00253FA9">
        <w:rPr>
          <w:sz w:val="26"/>
          <w:szCs w:val="26"/>
        </w:rPr>
        <w:t>жилищно</w:t>
      </w:r>
      <w:proofErr w:type="spellEnd"/>
      <w:r w:rsidRPr="00253FA9">
        <w:rPr>
          <w:sz w:val="26"/>
          <w:szCs w:val="26"/>
        </w:rPr>
        <w:t xml:space="preserve"> – коммунального хозяйства размещена на официальном сайте Администрации города Когалыма в сети «Интернет», работает виртуальная приемная и общественная приемная. </w:t>
      </w:r>
    </w:p>
    <w:p w:rsidR="00D64DDD" w:rsidRDefault="00D64DDD" w:rsidP="00D64DDD">
      <w:pPr>
        <w:jc w:val="both"/>
        <w:rPr>
          <w:sz w:val="26"/>
          <w:szCs w:val="26"/>
        </w:rPr>
      </w:pPr>
    </w:p>
    <w:p w:rsidR="00C56D1E" w:rsidRPr="00D64DDD" w:rsidRDefault="00253FA9" w:rsidP="00D64DDD">
      <w:pPr>
        <w:pStyle w:val="a9"/>
        <w:numPr>
          <w:ilvl w:val="0"/>
          <w:numId w:val="24"/>
        </w:numPr>
        <w:ind w:left="0" w:hanging="11"/>
        <w:jc w:val="both"/>
        <w:rPr>
          <w:rFonts w:ascii="Times New Roman" w:hAnsi="Times New Roman"/>
          <w:sz w:val="26"/>
          <w:szCs w:val="26"/>
        </w:rPr>
      </w:pPr>
      <w:r w:rsidRPr="00D64DDD">
        <w:rPr>
          <w:rFonts w:ascii="Times New Roman" w:hAnsi="Times New Roman"/>
          <w:sz w:val="26"/>
          <w:szCs w:val="26"/>
        </w:rPr>
        <w:t xml:space="preserve">Программа комплексного развития систем коммунальной </w:t>
      </w:r>
      <w:r w:rsidR="00D64DDD">
        <w:rPr>
          <w:rFonts w:ascii="Times New Roman" w:hAnsi="Times New Roman"/>
          <w:sz w:val="26"/>
          <w:szCs w:val="26"/>
        </w:rPr>
        <w:t>инфраструктуры города Когалыма.</w:t>
      </w:r>
    </w:p>
    <w:p w:rsidR="00C56D1E" w:rsidRDefault="00253FA9" w:rsidP="00C56D1E">
      <w:pPr>
        <w:ind w:firstLine="709"/>
        <w:jc w:val="both"/>
        <w:rPr>
          <w:bCs/>
          <w:sz w:val="26"/>
          <w:szCs w:val="26"/>
        </w:rPr>
      </w:pPr>
      <w:r w:rsidRPr="00253FA9">
        <w:rPr>
          <w:sz w:val="26"/>
          <w:szCs w:val="26"/>
        </w:rPr>
        <w:t xml:space="preserve">Программа </w:t>
      </w:r>
      <w:r w:rsidRPr="00253FA9">
        <w:rPr>
          <w:color w:val="000000"/>
          <w:spacing w:val="-3"/>
          <w:sz w:val="26"/>
          <w:szCs w:val="26"/>
        </w:rPr>
        <w:t xml:space="preserve">комплексного развития систем коммунальной инфраструктуры </w:t>
      </w:r>
      <w:r w:rsidRPr="00253FA9">
        <w:rPr>
          <w:color w:val="000000"/>
          <w:spacing w:val="3"/>
          <w:sz w:val="26"/>
          <w:szCs w:val="26"/>
        </w:rPr>
        <w:t xml:space="preserve">города Когалыма </w:t>
      </w:r>
      <w:r w:rsidRPr="00253FA9">
        <w:rPr>
          <w:bCs/>
          <w:sz w:val="26"/>
          <w:szCs w:val="26"/>
        </w:rPr>
        <w:t>на 2017</w:t>
      </w:r>
      <w:r w:rsidR="00C56D1E">
        <w:rPr>
          <w:bCs/>
          <w:sz w:val="26"/>
          <w:szCs w:val="26"/>
        </w:rPr>
        <w:t xml:space="preserve"> </w:t>
      </w:r>
      <w:r w:rsidRPr="00253FA9">
        <w:rPr>
          <w:bCs/>
          <w:sz w:val="26"/>
          <w:szCs w:val="26"/>
        </w:rPr>
        <w:t>-</w:t>
      </w:r>
      <w:r w:rsidR="00C56D1E">
        <w:rPr>
          <w:bCs/>
          <w:sz w:val="26"/>
          <w:szCs w:val="26"/>
        </w:rPr>
        <w:t xml:space="preserve"> </w:t>
      </w:r>
      <w:r w:rsidRPr="00253FA9">
        <w:rPr>
          <w:bCs/>
          <w:sz w:val="26"/>
          <w:szCs w:val="26"/>
        </w:rPr>
        <w:t>2035 годы</w:t>
      </w:r>
      <w:r w:rsidRPr="00253FA9">
        <w:rPr>
          <w:sz w:val="26"/>
          <w:szCs w:val="26"/>
        </w:rPr>
        <w:t xml:space="preserve"> </w:t>
      </w:r>
      <w:r w:rsidRPr="00253FA9">
        <w:rPr>
          <w:bCs/>
          <w:sz w:val="26"/>
          <w:szCs w:val="26"/>
        </w:rPr>
        <w:t>утверждена решением Думы города Когалыма от 25.12.2017 №162-ГД «Об утверждении программы комплексного развития коммунальной инфраструктуры города Когалыма на 2017</w:t>
      </w:r>
      <w:r w:rsidR="00C56D1E">
        <w:rPr>
          <w:bCs/>
          <w:sz w:val="26"/>
          <w:szCs w:val="26"/>
        </w:rPr>
        <w:t xml:space="preserve"> </w:t>
      </w:r>
      <w:r w:rsidRPr="00253FA9">
        <w:rPr>
          <w:bCs/>
          <w:sz w:val="26"/>
          <w:szCs w:val="26"/>
        </w:rPr>
        <w:t>-</w:t>
      </w:r>
      <w:r w:rsidR="00C56D1E">
        <w:rPr>
          <w:bCs/>
          <w:sz w:val="26"/>
          <w:szCs w:val="26"/>
        </w:rPr>
        <w:t xml:space="preserve"> </w:t>
      </w:r>
      <w:r w:rsidRPr="00253FA9">
        <w:rPr>
          <w:bCs/>
          <w:sz w:val="26"/>
          <w:szCs w:val="26"/>
        </w:rPr>
        <w:t>2035 годы».</w:t>
      </w:r>
    </w:p>
    <w:p w:rsidR="002F4D44" w:rsidRDefault="002F4D44" w:rsidP="00C56D1E">
      <w:pPr>
        <w:ind w:firstLine="709"/>
        <w:jc w:val="both"/>
        <w:rPr>
          <w:sz w:val="26"/>
          <w:szCs w:val="26"/>
        </w:rPr>
      </w:pPr>
    </w:p>
    <w:p w:rsidR="00C56D1E" w:rsidRPr="002F4D44" w:rsidRDefault="00253FA9" w:rsidP="002F4D44">
      <w:pPr>
        <w:pStyle w:val="a9"/>
        <w:numPr>
          <w:ilvl w:val="0"/>
          <w:numId w:val="24"/>
        </w:numPr>
        <w:ind w:left="0" w:hanging="11"/>
        <w:jc w:val="both"/>
        <w:rPr>
          <w:rFonts w:ascii="Times New Roman" w:hAnsi="Times New Roman"/>
          <w:sz w:val="26"/>
          <w:szCs w:val="26"/>
        </w:rPr>
      </w:pPr>
      <w:r w:rsidRPr="002F4D44">
        <w:rPr>
          <w:rFonts w:ascii="Times New Roman" w:hAnsi="Times New Roman"/>
          <w:sz w:val="26"/>
          <w:szCs w:val="26"/>
        </w:rPr>
        <w:t>Программа комплексного развития транспортной инфраструктуры города Когалыма.</w:t>
      </w:r>
    </w:p>
    <w:p w:rsidR="00253FA9" w:rsidRPr="00253FA9" w:rsidRDefault="00253FA9" w:rsidP="00C56D1E">
      <w:pPr>
        <w:ind w:firstLine="709"/>
        <w:jc w:val="both"/>
        <w:rPr>
          <w:sz w:val="26"/>
          <w:szCs w:val="26"/>
        </w:rPr>
      </w:pPr>
      <w:r w:rsidRPr="00253FA9">
        <w:rPr>
          <w:sz w:val="26"/>
          <w:szCs w:val="26"/>
        </w:rPr>
        <w:lastRenderedPageBreak/>
        <w:t>Программа комплексного развития транспортной инфраструктуры городского округа город Когалым Ханты-Мансийского автономного округа–Югра на период 2018</w:t>
      </w:r>
      <w:r w:rsidR="00C56D1E">
        <w:rPr>
          <w:sz w:val="26"/>
          <w:szCs w:val="26"/>
        </w:rPr>
        <w:t xml:space="preserve"> </w:t>
      </w:r>
      <w:r w:rsidRPr="00253FA9">
        <w:rPr>
          <w:sz w:val="26"/>
          <w:szCs w:val="26"/>
        </w:rPr>
        <w:t>-</w:t>
      </w:r>
      <w:r w:rsidR="00C56D1E">
        <w:rPr>
          <w:sz w:val="26"/>
          <w:szCs w:val="26"/>
        </w:rPr>
        <w:t xml:space="preserve"> </w:t>
      </w:r>
      <w:r w:rsidRPr="00253FA9">
        <w:rPr>
          <w:sz w:val="26"/>
          <w:szCs w:val="26"/>
        </w:rPr>
        <w:t>2035 годы (далее - ПКР) утверждена решением Думы города Когалыма 29.11.2017 №126-ГД.</w:t>
      </w:r>
    </w:p>
    <w:p w:rsidR="00253FA9" w:rsidRPr="009806AA" w:rsidRDefault="00253FA9" w:rsidP="00253FA9">
      <w:pPr>
        <w:shd w:val="clear" w:color="auto" w:fill="FFFFFF"/>
        <w:ind w:firstLine="709"/>
        <w:jc w:val="both"/>
        <w:rPr>
          <w:color w:val="000000" w:themeColor="text1"/>
          <w:sz w:val="26"/>
          <w:szCs w:val="26"/>
        </w:rPr>
      </w:pPr>
      <w:r w:rsidRPr="00253FA9">
        <w:rPr>
          <w:sz w:val="26"/>
          <w:szCs w:val="26"/>
        </w:rPr>
        <w:t>Во исполнение поручения Президента Российской Федерации, в рамках реализации ПКР, в целях приведения в соответствие документов</w:t>
      </w:r>
      <w:r w:rsidR="00C56D1E">
        <w:rPr>
          <w:sz w:val="26"/>
          <w:szCs w:val="26"/>
        </w:rPr>
        <w:t>,</w:t>
      </w:r>
      <w:r w:rsidRPr="00253FA9">
        <w:rPr>
          <w:sz w:val="26"/>
          <w:szCs w:val="26"/>
        </w:rPr>
        <w:t xml:space="preserve"> в муниципальной программе «Развитие транспортной системы города Когалыма»</w:t>
      </w:r>
      <w:r w:rsidR="00C56D1E">
        <w:rPr>
          <w:sz w:val="26"/>
          <w:szCs w:val="26"/>
        </w:rPr>
        <w:t>, утвержденной постановлением Администрации города Когалыма</w:t>
      </w:r>
      <w:r w:rsidRPr="00253FA9">
        <w:rPr>
          <w:sz w:val="26"/>
          <w:szCs w:val="26"/>
        </w:rPr>
        <w:t xml:space="preserve"> </w:t>
      </w:r>
      <w:r w:rsidR="00C56D1E" w:rsidRPr="0087061E">
        <w:rPr>
          <w:color w:val="000000" w:themeColor="text1"/>
          <w:sz w:val="26"/>
          <w:szCs w:val="26"/>
        </w:rPr>
        <w:t xml:space="preserve">от </w:t>
      </w:r>
      <w:r w:rsidR="0087061E" w:rsidRPr="0087061E">
        <w:rPr>
          <w:color w:val="000000" w:themeColor="text1"/>
          <w:sz w:val="26"/>
          <w:szCs w:val="26"/>
        </w:rPr>
        <w:t xml:space="preserve">11.10.2013 </w:t>
      </w:r>
      <w:r w:rsidR="00C56D1E" w:rsidRPr="0087061E">
        <w:rPr>
          <w:color w:val="000000" w:themeColor="text1"/>
          <w:sz w:val="26"/>
          <w:szCs w:val="26"/>
        </w:rPr>
        <w:t>№</w:t>
      </w:r>
      <w:r w:rsidR="0087061E" w:rsidRPr="0087061E">
        <w:rPr>
          <w:color w:val="000000" w:themeColor="text1"/>
          <w:sz w:val="26"/>
          <w:szCs w:val="26"/>
        </w:rPr>
        <w:t>2906</w:t>
      </w:r>
      <w:r w:rsidR="00C56D1E" w:rsidRPr="0087061E">
        <w:rPr>
          <w:color w:val="000000" w:themeColor="text1"/>
          <w:sz w:val="26"/>
          <w:szCs w:val="26"/>
        </w:rPr>
        <w:t xml:space="preserve"> </w:t>
      </w:r>
      <w:r w:rsidR="009806AA">
        <w:rPr>
          <w:color w:val="000000" w:themeColor="text1"/>
          <w:sz w:val="26"/>
          <w:szCs w:val="26"/>
        </w:rPr>
        <w:t xml:space="preserve">были </w:t>
      </w:r>
      <w:r w:rsidRPr="0087061E">
        <w:rPr>
          <w:color w:val="000000" w:themeColor="text1"/>
          <w:sz w:val="26"/>
          <w:szCs w:val="26"/>
        </w:rPr>
        <w:t>предусмотрены</w:t>
      </w:r>
      <w:r w:rsidRPr="00253FA9">
        <w:rPr>
          <w:sz w:val="26"/>
          <w:szCs w:val="26"/>
        </w:rPr>
        <w:t xml:space="preserve"> денежные средства в </w:t>
      </w:r>
      <w:r w:rsidRPr="009806AA">
        <w:rPr>
          <w:color w:val="000000" w:themeColor="text1"/>
          <w:sz w:val="26"/>
          <w:szCs w:val="26"/>
        </w:rPr>
        <w:t>размере 4 875,00 тыс. руб</w:t>
      </w:r>
      <w:r w:rsidR="00C56D1E" w:rsidRPr="009806AA">
        <w:rPr>
          <w:color w:val="000000" w:themeColor="text1"/>
          <w:sz w:val="26"/>
          <w:szCs w:val="26"/>
        </w:rPr>
        <w:t>лей</w:t>
      </w:r>
      <w:r w:rsidRPr="009806AA">
        <w:rPr>
          <w:color w:val="000000" w:themeColor="text1"/>
          <w:sz w:val="26"/>
          <w:szCs w:val="26"/>
        </w:rPr>
        <w:t xml:space="preserve"> на разработку Комплексной схемы организации дорожного движения на территории города Когалыма (далее - комплексная схема). </w:t>
      </w:r>
    </w:p>
    <w:p w:rsidR="00253FA9" w:rsidRPr="00253FA9" w:rsidRDefault="00253FA9" w:rsidP="00253FA9">
      <w:pPr>
        <w:shd w:val="clear" w:color="auto" w:fill="FFFFFF"/>
        <w:ind w:firstLine="709"/>
        <w:jc w:val="both"/>
        <w:rPr>
          <w:sz w:val="26"/>
          <w:szCs w:val="26"/>
        </w:rPr>
      </w:pPr>
      <w:r w:rsidRPr="00253FA9">
        <w:rPr>
          <w:sz w:val="26"/>
          <w:szCs w:val="26"/>
        </w:rPr>
        <w:t>По итогам открытого аукциона 07.05.2018 заключен муниципальный контракт на сумму 3</w:t>
      </w:r>
      <w:r w:rsidR="00C56D1E">
        <w:rPr>
          <w:sz w:val="26"/>
          <w:szCs w:val="26"/>
        </w:rPr>
        <w:t xml:space="preserve"> </w:t>
      </w:r>
      <w:r w:rsidRPr="00253FA9">
        <w:rPr>
          <w:sz w:val="26"/>
          <w:szCs w:val="26"/>
        </w:rPr>
        <w:t>470,0 тыс.</w:t>
      </w:r>
      <w:r w:rsidR="00C56D1E">
        <w:rPr>
          <w:sz w:val="26"/>
          <w:szCs w:val="26"/>
        </w:rPr>
        <w:t xml:space="preserve"> </w:t>
      </w:r>
      <w:r w:rsidRPr="00253FA9">
        <w:rPr>
          <w:sz w:val="26"/>
          <w:szCs w:val="26"/>
        </w:rPr>
        <w:t>руб</w:t>
      </w:r>
      <w:r w:rsidR="00C56D1E">
        <w:rPr>
          <w:sz w:val="26"/>
          <w:szCs w:val="26"/>
        </w:rPr>
        <w:t>лей</w:t>
      </w:r>
      <w:r w:rsidRPr="00253FA9">
        <w:rPr>
          <w:sz w:val="26"/>
          <w:szCs w:val="26"/>
        </w:rPr>
        <w:t xml:space="preserve"> со сроком действия контракта до 31.08.2018.</w:t>
      </w:r>
    </w:p>
    <w:p w:rsidR="00C56D1E" w:rsidRDefault="00253FA9" w:rsidP="00253FA9">
      <w:pPr>
        <w:shd w:val="clear" w:color="auto" w:fill="FFFFFF"/>
        <w:ind w:firstLine="709"/>
        <w:jc w:val="both"/>
        <w:rPr>
          <w:sz w:val="26"/>
          <w:szCs w:val="26"/>
        </w:rPr>
      </w:pPr>
      <w:r w:rsidRPr="00253FA9">
        <w:rPr>
          <w:sz w:val="26"/>
          <w:szCs w:val="26"/>
        </w:rPr>
        <w:t xml:space="preserve">Разработанная комплексная схема прошла согласование структурных подразделений Администрации города Когалыма и </w:t>
      </w:r>
      <w:r w:rsidR="00BC01B2">
        <w:rPr>
          <w:sz w:val="26"/>
          <w:szCs w:val="26"/>
        </w:rPr>
        <w:t>отделения</w:t>
      </w:r>
      <w:r w:rsidR="00BC01B2" w:rsidRPr="00BC01B2">
        <w:rPr>
          <w:sz w:val="26"/>
          <w:szCs w:val="26"/>
        </w:rPr>
        <w:t xml:space="preserve"> Государственной инспекции по безопасности дорожного движения </w:t>
      </w:r>
      <w:r w:rsidR="00BC01B2" w:rsidRPr="00BC01B2">
        <w:rPr>
          <w:bCs/>
          <w:sz w:val="26"/>
          <w:szCs w:val="26"/>
        </w:rPr>
        <w:t>отдела</w:t>
      </w:r>
      <w:r w:rsidR="00BC01B2" w:rsidRPr="00BC01B2">
        <w:rPr>
          <w:sz w:val="26"/>
          <w:szCs w:val="26"/>
        </w:rPr>
        <w:t xml:space="preserve"> Министерства внутренних дел </w:t>
      </w:r>
      <w:r w:rsidRPr="00253FA9">
        <w:rPr>
          <w:sz w:val="26"/>
          <w:szCs w:val="26"/>
        </w:rPr>
        <w:t>России по городу Когалыму</w:t>
      </w:r>
      <w:r w:rsidR="00BC01B2">
        <w:rPr>
          <w:sz w:val="26"/>
          <w:szCs w:val="26"/>
        </w:rPr>
        <w:t xml:space="preserve"> (далее -</w:t>
      </w:r>
      <w:r w:rsidR="00BC01B2" w:rsidRPr="00BC01B2">
        <w:rPr>
          <w:color w:val="C00000"/>
          <w:sz w:val="26"/>
          <w:szCs w:val="26"/>
        </w:rPr>
        <w:t xml:space="preserve"> </w:t>
      </w:r>
      <w:r w:rsidR="00BC01B2" w:rsidRPr="00BC01B2">
        <w:rPr>
          <w:color w:val="000000" w:themeColor="text1"/>
          <w:sz w:val="26"/>
          <w:szCs w:val="26"/>
        </w:rPr>
        <w:t xml:space="preserve">ОГИБДД ОМВД </w:t>
      </w:r>
      <w:r w:rsidR="00BC01B2" w:rsidRPr="00253FA9">
        <w:rPr>
          <w:sz w:val="26"/>
          <w:szCs w:val="26"/>
        </w:rPr>
        <w:t>России по городу Когалыму</w:t>
      </w:r>
      <w:r w:rsidR="00BC01B2">
        <w:rPr>
          <w:sz w:val="26"/>
          <w:szCs w:val="26"/>
        </w:rPr>
        <w:t>)</w:t>
      </w:r>
      <w:r w:rsidRPr="00253FA9">
        <w:rPr>
          <w:sz w:val="26"/>
          <w:szCs w:val="26"/>
        </w:rPr>
        <w:t xml:space="preserve">, а также общественную экспертизу (с 15.08.2018 по 03.09.2018), путем размещения проекта нормативного правового акта на официальном сайте Администрации города Когалыма в разделе «Общественная экспертиза». </w:t>
      </w:r>
    </w:p>
    <w:p w:rsidR="00253FA9" w:rsidRPr="00253FA9" w:rsidRDefault="00C56D1E" w:rsidP="00253FA9">
      <w:pPr>
        <w:shd w:val="clear" w:color="auto" w:fill="FFFFFF"/>
        <w:ind w:firstLine="709"/>
        <w:jc w:val="both"/>
        <w:rPr>
          <w:sz w:val="26"/>
          <w:szCs w:val="26"/>
        </w:rPr>
      </w:pPr>
      <w:r>
        <w:rPr>
          <w:sz w:val="26"/>
          <w:szCs w:val="26"/>
        </w:rPr>
        <w:t>К</w:t>
      </w:r>
      <w:r w:rsidR="00253FA9" w:rsidRPr="00253FA9">
        <w:rPr>
          <w:sz w:val="26"/>
          <w:szCs w:val="26"/>
        </w:rPr>
        <w:t xml:space="preserve">омплексная схема утверждена постановлением Администрации города Когалыма от 04.09.2018 №1973. </w:t>
      </w:r>
    </w:p>
    <w:p w:rsidR="00253FA9" w:rsidRPr="00253FA9" w:rsidRDefault="00253FA9" w:rsidP="00253FA9">
      <w:pPr>
        <w:shd w:val="clear" w:color="auto" w:fill="FFFFFF"/>
        <w:ind w:firstLine="709"/>
        <w:jc w:val="both"/>
        <w:rPr>
          <w:sz w:val="26"/>
          <w:szCs w:val="26"/>
        </w:rPr>
      </w:pPr>
      <w:r w:rsidRPr="00253FA9">
        <w:rPr>
          <w:sz w:val="26"/>
          <w:szCs w:val="26"/>
        </w:rPr>
        <w:t xml:space="preserve">В последующем проведены работы по корректировке Проекта организации дорожного движения автомобильных дорог общего пользования местного значения города Когалыма, для этого проведены необходимые аукционные процедуры и 28.08.2018 заключен муниципальный контракт на сумму </w:t>
      </w:r>
      <w:r w:rsidRPr="00BC01B2">
        <w:rPr>
          <w:bCs/>
          <w:color w:val="000000" w:themeColor="text1"/>
          <w:sz w:val="26"/>
          <w:szCs w:val="26"/>
        </w:rPr>
        <w:t xml:space="preserve">893,4 </w:t>
      </w:r>
      <w:r w:rsidRPr="00BC01B2">
        <w:rPr>
          <w:color w:val="000000" w:themeColor="text1"/>
          <w:sz w:val="26"/>
          <w:szCs w:val="26"/>
        </w:rPr>
        <w:t>тыс.</w:t>
      </w:r>
      <w:r w:rsidR="00C56D1E" w:rsidRPr="00BC01B2">
        <w:rPr>
          <w:color w:val="000000" w:themeColor="text1"/>
          <w:sz w:val="26"/>
          <w:szCs w:val="26"/>
        </w:rPr>
        <w:t xml:space="preserve"> </w:t>
      </w:r>
      <w:r w:rsidRPr="00BC01B2">
        <w:rPr>
          <w:color w:val="000000" w:themeColor="text1"/>
          <w:sz w:val="26"/>
          <w:szCs w:val="26"/>
        </w:rPr>
        <w:t>руб</w:t>
      </w:r>
      <w:r w:rsidR="00BC01B2" w:rsidRPr="00BC01B2">
        <w:rPr>
          <w:color w:val="000000" w:themeColor="text1"/>
          <w:sz w:val="26"/>
          <w:szCs w:val="26"/>
        </w:rPr>
        <w:t>л</w:t>
      </w:r>
      <w:r w:rsidR="00C56D1E" w:rsidRPr="00BC01B2">
        <w:rPr>
          <w:color w:val="000000" w:themeColor="text1"/>
          <w:sz w:val="26"/>
          <w:szCs w:val="26"/>
        </w:rPr>
        <w:t>ей</w:t>
      </w:r>
      <w:r w:rsidRPr="00BC01B2">
        <w:rPr>
          <w:color w:val="000000" w:themeColor="text1"/>
          <w:sz w:val="26"/>
          <w:szCs w:val="26"/>
        </w:rPr>
        <w:t>, со сроко</w:t>
      </w:r>
      <w:r w:rsidRPr="00253FA9">
        <w:rPr>
          <w:sz w:val="26"/>
          <w:szCs w:val="26"/>
        </w:rPr>
        <w:t xml:space="preserve">м выполнения работ 30.11.2018. </w:t>
      </w:r>
    </w:p>
    <w:p w:rsidR="00253FA9" w:rsidRPr="00253FA9" w:rsidRDefault="00253FA9" w:rsidP="00253FA9">
      <w:pPr>
        <w:shd w:val="clear" w:color="auto" w:fill="FFFFFF"/>
        <w:ind w:firstLine="709"/>
        <w:jc w:val="both"/>
        <w:rPr>
          <w:sz w:val="26"/>
          <w:szCs w:val="26"/>
        </w:rPr>
      </w:pPr>
      <w:r w:rsidRPr="00253FA9">
        <w:rPr>
          <w:sz w:val="26"/>
          <w:szCs w:val="26"/>
        </w:rPr>
        <w:t xml:space="preserve">Откорректированный Проект организации дорожного движения автомобильных дорогах общего пользования местного значения города Когалыма рассмотрен </w:t>
      </w:r>
      <w:r w:rsidRPr="00BC01B2">
        <w:rPr>
          <w:color w:val="000000" w:themeColor="text1"/>
          <w:sz w:val="26"/>
          <w:szCs w:val="26"/>
        </w:rPr>
        <w:t>ОГИБДД ОМВД</w:t>
      </w:r>
      <w:r w:rsidRPr="00253FA9">
        <w:rPr>
          <w:sz w:val="26"/>
          <w:szCs w:val="26"/>
        </w:rPr>
        <w:t xml:space="preserve"> России по городу Когалыму, согласован МКУ «УЖКХ города Когалыма» и </w:t>
      </w:r>
      <w:r w:rsidR="00C56D1E">
        <w:rPr>
          <w:sz w:val="26"/>
          <w:szCs w:val="26"/>
        </w:rPr>
        <w:t>комитетом по управлению муниципальным имуществом</w:t>
      </w:r>
      <w:r w:rsidRPr="00253FA9">
        <w:rPr>
          <w:sz w:val="26"/>
          <w:szCs w:val="26"/>
        </w:rPr>
        <w:t xml:space="preserve"> Администрации города Когалыма.</w:t>
      </w:r>
    </w:p>
    <w:p w:rsidR="00DA17DD" w:rsidRDefault="00DA17DD" w:rsidP="00DA17DD">
      <w:pPr>
        <w:shd w:val="clear" w:color="auto" w:fill="FFFFFF"/>
        <w:jc w:val="both"/>
        <w:rPr>
          <w:sz w:val="26"/>
          <w:szCs w:val="26"/>
        </w:rPr>
      </w:pPr>
    </w:p>
    <w:p w:rsidR="00253FA9" w:rsidRPr="00DA17DD" w:rsidRDefault="00253FA9" w:rsidP="00DA17DD">
      <w:pPr>
        <w:pStyle w:val="a9"/>
        <w:numPr>
          <w:ilvl w:val="0"/>
          <w:numId w:val="24"/>
        </w:numPr>
        <w:shd w:val="clear" w:color="auto" w:fill="FFFFFF"/>
        <w:ind w:left="0" w:hanging="11"/>
        <w:jc w:val="both"/>
        <w:rPr>
          <w:rFonts w:ascii="Times New Roman" w:hAnsi="Times New Roman"/>
          <w:sz w:val="26"/>
          <w:szCs w:val="26"/>
        </w:rPr>
      </w:pPr>
      <w:r w:rsidRPr="00DA17DD">
        <w:rPr>
          <w:rFonts w:ascii="Times New Roman" w:hAnsi="Times New Roman"/>
          <w:sz w:val="26"/>
          <w:szCs w:val="26"/>
        </w:rPr>
        <w:t>Приоритетные проекты в сфере жилищно-коммунального хозяйства.</w:t>
      </w:r>
    </w:p>
    <w:p w:rsidR="00253FA9" w:rsidRPr="00253FA9" w:rsidRDefault="00253FA9" w:rsidP="00253FA9">
      <w:pPr>
        <w:shd w:val="clear" w:color="auto" w:fill="FFFFFF"/>
        <w:ind w:firstLine="709"/>
        <w:jc w:val="both"/>
        <w:rPr>
          <w:sz w:val="26"/>
          <w:szCs w:val="26"/>
        </w:rPr>
      </w:pPr>
      <w:r w:rsidRPr="00253FA9">
        <w:rPr>
          <w:sz w:val="26"/>
          <w:szCs w:val="26"/>
        </w:rPr>
        <w:t>Президентом России утвержден перечень основных направлений стратегического развития нашей страны на период до 2025 года, включающий направление «ЖКХ и городская среда». Выделены две ключевые задачи, это создание комфортной городской среды и обеспечение качества жилищно-коммунальных услуг.</w:t>
      </w:r>
    </w:p>
    <w:p w:rsidR="00253FA9" w:rsidRPr="002467BB" w:rsidRDefault="00253FA9" w:rsidP="00BA4F5D">
      <w:pPr>
        <w:pStyle w:val="a9"/>
        <w:numPr>
          <w:ilvl w:val="0"/>
          <w:numId w:val="2"/>
        </w:numPr>
        <w:shd w:val="clear" w:color="auto" w:fill="FFFFFF"/>
        <w:ind w:left="0" w:firstLine="709"/>
        <w:jc w:val="both"/>
        <w:rPr>
          <w:rFonts w:ascii="Times New Roman" w:hAnsi="Times New Roman"/>
          <w:b/>
          <w:sz w:val="26"/>
          <w:szCs w:val="26"/>
        </w:rPr>
      </w:pPr>
      <w:r w:rsidRPr="002467BB">
        <w:rPr>
          <w:rFonts w:ascii="Times New Roman" w:hAnsi="Times New Roman"/>
          <w:b/>
          <w:sz w:val="26"/>
          <w:szCs w:val="26"/>
        </w:rPr>
        <w:t>Проект «Формирование комфортной городской среды».</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 xml:space="preserve">В целях успешной реализации мероприятий проекта в 2018 году с середины 2017 года в этом направлении велась активная работа: разработан проект муниципальной программы «Формирование комфортной городской среды в городе Когалыме на 2018-2022 года», проведены его общественные обсуждения, на которых данный проект был одобрен. Также проект </w:t>
      </w:r>
      <w:r w:rsidRPr="00253FA9">
        <w:rPr>
          <w:rFonts w:ascii="Times New Roman" w:hAnsi="Times New Roman"/>
          <w:sz w:val="26"/>
          <w:szCs w:val="26"/>
        </w:rPr>
        <w:lastRenderedPageBreak/>
        <w:t>муниципальной программы был рассмотрен Думой города Когалыма и одобрен к принятию депутатами.</w:t>
      </w:r>
    </w:p>
    <w:p w:rsidR="00253FA9" w:rsidRPr="00150F92"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Муниципальная программа «Формирование комфортной городской среды на 2018-2022 годы» утверждена постановлением Администрации города Когалыма от 14.11.2017 №2354 и предусматривает выполнение двух основных мероприятий: «Благоустройство дворовых территорий в городе Когалыме» и «Строительство, реконструкция, благоустройство общественных территорий в городе Когалыме (площадей, набережной, улиц, пешеходных зон, скверов, парков, иных территорий)</w:t>
      </w:r>
      <w:r w:rsidR="00150F92">
        <w:rPr>
          <w:rFonts w:ascii="Times New Roman" w:hAnsi="Times New Roman"/>
          <w:sz w:val="26"/>
          <w:szCs w:val="26"/>
        </w:rPr>
        <w:t>.</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При определении мероприятий муниципальной программы на 2018 год по благоустройству дворовых территориям учитывались заявки, поступившие от инициативных граждан города Когалыма, а по общественным пространствам - критерии, установленные рекомендациями Минстроя Российской Федерации.</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 xml:space="preserve">На 2018 год </w:t>
      </w:r>
      <w:r w:rsidR="002467BB">
        <w:rPr>
          <w:rFonts w:ascii="Times New Roman" w:hAnsi="Times New Roman"/>
          <w:sz w:val="26"/>
          <w:szCs w:val="26"/>
        </w:rPr>
        <w:t xml:space="preserve">было </w:t>
      </w:r>
      <w:r w:rsidRPr="00253FA9">
        <w:rPr>
          <w:rFonts w:ascii="Times New Roman" w:hAnsi="Times New Roman"/>
          <w:sz w:val="26"/>
          <w:szCs w:val="26"/>
        </w:rPr>
        <w:t>запланировано в</w:t>
      </w:r>
      <w:r w:rsidR="002467BB">
        <w:rPr>
          <w:rFonts w:ascii="Times New Roman" w:hAnsi="Times New Roman"/>
          <w:sz w:val="26"/>
          <w:szCs w:val="26"/>
        </w:rPr>
        <w:t>ыполнение следующих мероприятий.</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Ремонт двух дворовых территорий: ул. Молодежная, д.2 (асфальтирование, установка скамеек, урн) и ул. Мира, д.14а, д.14б (асфальтирование, освещение, установка скамеек, урн, устройство тротуаров, оборудование дополнительных автомобильных парковок, установка велостоянок).</w:t>
      </w:r>
    </w:p>
    <w:p w:rsidR="00253FA9" w:rsidRPr="00253FA9" w:rsidRDefault="00253FA9" w:rsidP="00253FA9">
      <w:pPr>
        <w:pStyle w:val="a9"/>
        <w:autoSpaceDE w:val="0"/>
        <w:autoSpaceDN w:val="0"/>
        <w:adjustRightInd w:val="0"/>
        <w:ind w:left="0" w:firstLine="709"/>
        <w:jc w:val="both"/>
        <w:rPr>
          <w:rFonts w:ascii="Times New Roman" w:hAnsi="Times New Roman"/>
          <w:sz w:val="26"/>
          <w:szCs w:val="26"/>
        </w:rPr>
      </w:pPr>
      <w:r w:rsidRPr="00253FA9">
        <w:rPr>
          <w:rFonts w:ascii="Times New Roman" w:hAnsi="Times New Roman"/>
          <w:sz w:val="26"/>
          <w:szCs w:val="26"/>
        </w:rPr>
        <w:t xml:space="preserve">В целях выполнения работ в начале июня проведены процедуры закупок. 20.06.2018 с </w:t>
      </w:r>
      <w:r w:rsidR="00F068E5">
        <w:rPr>
          <w:rFonts w:ascii="Times New Roman" w:hAnsi="Times New Roman"/>
          <w:sz w:val="26"/>
          <w:szCs w:val="26"/>
        </w:rPr>
        <w:t>обществом с ограниченной ответственностью</w:t>
      </w:r>
      <w:r w:rsidRPr="00253FA9">
        <w:rPr>
          <w:rFonts w:ascii="Times New Roman" w:hAnsi="Times New Roman"/>
          <w:sz w:val="26"/>
          <w:szCs w:val="26"/>
        </w:rPr>
        <w:t xml:space="preserve"> «</w:t>
      </w:r>
      <w:proofErr w:type="spellStart"/>
      <w:r w:rsidRPr="00253FA9">
        <w:rPr>
          <w:rFonts w:ascii="Times New Roman" w:hAnsi="Times New Roman"/>
          <w:sz w:val="26"/>
          <w:szCs w:val="26"/>
        </w:rPr>
        <w:t>Дорстройсервис</w:t>
      </w:r>
      <w:proofErr w:type="spellEnd"/>
      <w:r w:rsidRPr="00253FA9">
        <w:rPr>
          <w:rFonts w:ascii="Times New Roman" w:hAnsi="Times New Roman"/>
          <w:sz w:val="26"/>
          <w:szCs w:val="26"/>
        </w:rPr>
        <w:t>» заключены два муниципальных контракта на выполнение работ по благоустройству дворовых территорий со сроком завершения работ по контрактам 30.09.2018.</w:t>
      </w:r>
    </w:p>
    <w:p w:rsidR="00253FA9" w:rsidRPr="00253FA9" w:rsidRDefault="00253FA9" w:rsidP="00253FA9">
      <w:pPr>
        <w:pStyle w:val="a9"/>
        <w:autoSpaceDE w:val="0"/>
        <w:autoSpaceDN w:val="0"/>
        <w:adjustRightInd w:val="0"/>
        <w:ind w:left="0" w:firstLine="709"/>
        <w:jc w:val="both"/>
        <w:rPr>
          <w:rFonts w:ascii="Times New Roman" w:hAnsi="Times New Roman"/>
          <w:sz w:val="26"/>
          <w:szCs w:val="26"/>
        </w:rPr>
      </w:pPr>
      <w:r w:rsidRPr="00253FA9">
        <w:rPr>
          <w:rFonts w:ascii="Times New Roman" w:hAnsi="Times New Roman"/>
          <w:sz w:val="26"/>
          <w:szCs w:val="26"/>
        </w:rPr>
        <w:t>Все работы по благоустройству дворовых территорий завершены. 09.10.2018 состоялась общественная приемка выполненных работ, результаты которой зафиксированы в протоколе заседания Общественной комиссии №13 от 10.10.2018.</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 xml:space="preserve">По общественной территории строительство объекта «Сквер Фестивальный», в декабре 2017 года проведены опережающие торги на разработку проектно-сметной документации для строительства объекта, заключен муниципальный контракт со сроком исполнения – март 2018 года. Разработана проектно-сметная документация для строительства объекта, окончательный вариант которой принят с учетом общественного обсуждения </w:t>
      </w:r>
      <w:r w:rsidR="00F068E5">
        <w:rPr>
          <w:rFonts w:ascii="Times New Roman" w:hAnsi="Times New Roman"/>
          <w:sz w:val="26"/>
          <w:szCs w:val="26"/>
        </w:rPr>
        <w:t>жителями города.</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 xml:space="preserve">В результате были определены основные функциональные зоны сквера: фестивальная площадка, детская игровая площадка для детей младшей и старшей возрастных групп, комбинированная спортивная площадка с уличными тренажерами и баскетбольным кольцом, полоса препятствий, </w:t>
      </w:r>
      <w:proofErr w:type="spellStart"/>
      <w:r w:rsidRPr="00253FA9">
        <w:rPr>
          <w:rFonts w:ascii="Times New Roman" w:hAnsi="Times New Roman"/>
          <w:sz w:val="26"/>
          <w:szCs w:val="26"/>
        </w:rPr>
        <w:t>скейт</w:t>
      </w:r>
      <w:proofErr w:type="spellEnd"/>
      <w:r w:rsidRPr="00253FA9">
        <w:rPr>
          <w:rFonts w:ascii="Times New Roman" w:hAnsi="Times New Roman"/>
          <w:sz w:val="26"/>
          <w:szCs w:val="26"/>
        </w:rPr>
        <w:t>-площадка и зона тихого отдыха.</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Подготовлена аукционная документация на выполнение работ по строительству объекта «Сквер Фестивальный», состоялся открытый аукцион,</w:t>
      </w:r>
      <w:r w:rsidR="00F068E5">
        <w:rPr>
          <w:rFonts w:ascii="Times New Roman" w:hAnsi="Times New Roman"/>
          <w:sz w:val="26"/>
          <w:szCs w:val="26"/>
        </w:rPr>
        <w:t xml:space="preserve"> </w:t>
      </w:r>
      <w:r w:rsidRPr="00253FA9">
        <w:rPr>
          <w:rFonts w:ascii="Times New Roman" w:hAnsi="Times New Roman"/>
          <w:sz w:val="26"/>
          <w:szCs w:val="26"/>
        </w:rPr>
        <w:t xml:space="preserve">по результатам которого МУ «УКС города Когалыма» с </w:t>
      </w:r>
      <w:r w:rsidR="00F068E5">
        <w:rPr>
          <w:rFonts w:ascii="Times New Roman" w:hAnsi="Times New Roman"/>
          <w:sz w:val="26"/>
          <w:szCs w:val="26"/>
        </w:rPr>
        <w:t>обществом с ограниченной ответственностью</w:t>
      </w:r>
      <w:r w:rsidRPr="00253FA9">
        <w:rPr>
          <w:rFonts w:ascii="Times New Roman" w:hAnsi="Times New Roman"/>
          <w:sz w:val="26"/>
          <w:szCs w:val="26"/>
        </w:rPr>
        <w:t xml:space="preserve"> «СТРОЙТЭКС» заключен муниципальный контракт на выполнение работ, со сроком исполнения работ 26.10.2018. </w:t>
      </w:r>
    </w:p>
    <w:p w:rsidR="00253FA9" w:rsidRPr="00253FA9" w:rsidRDefault="00253FA9" w:rsidP="00253FA9">
      <w:pPr>
        <w:pStyle w:val="a9"/>
        <w:autoSpaceDE w:val="0"/>
        <w:autoSpaceDN w:val="0"/>
        <w:adjustRightInd w:val="0"/>
        <w:ind w:left="0" w:firstLine="709"/>
        <w:jc w:val="both"/>
        <w:rPr>
          <w:rFonts w:ascii="Times New Roman" w:hAnsi="Times New Roman"/>
          <w:sz w:val="26"/>
          <w:szCs w:val="26"/>
        </w:rPr>
      </w:pPr>
      <w:r w:rsidRPr="00253FA9">
        <w:rPr>
          <w:rFonts w:ascii="Times New Roman" w:hAnsi="Times New Roman"/>
          <w:sz w:val="26"/>
          <w:szCs w:val="26"/>
        </w:rPr>
        <w:lastRenderedPageBreak/>
        <w:t>Все работы по благоустройству общественной территорий завершены. 26.10.2018 состоялась общественная приемка выполненных работ, результаты которой зафиксированы в акте выполненных работ.</w:t>
      </w:r>
    </w:p>
    <w:p w:rsidR="009806AA" w:rsidRPr="009806AA" w:rsidRDefault="009806AA" w:rsidP="00253FA9">
      <w:pPr>
        <w:pStyle w:val="a9"/>
        <w:ind w:left="0" w:firstLine="709"/>
        <w:jc w:val="both"/>
        <w:rPr>
          <w:rFonts w:ascii="Times New Roman" w:hAnsi="Times New Roman"/>
          <w:color w:val="000000" w:themeColor="text1"/>
          <w:sz w:val="26"/>
          <w:szCs w:val="26"/>
        </w:rPr>
      </w:pPr>
      <w:r w:rsidRPr="009806AA">
        <w:rPr>
          <w:rFonts w:ascii="Times New Roman" w:hAnsi="Times New Roman"/>
          <w:color w:val="000000" w:themeColor="text1"/>
          <w:sz w:val="26"/>
          <w:szCs w:val="26"/>
        </w:rPr>
        <w:t xml:space="preserve">Общая сумма выполненных работ по указанным объекта в рамках исполнения мероприятий муниципальной программы «Формирование комфортной городской среды в городе Когалыме на 2018-2022 года» в 2018 году составила 41 049,7 тыс. рублей. </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 xml:space="preserve">02.11.2018 состоялись общественные обсуждения заявок, поступивших от инициативных граждан на участие в муниципальной программе «Формирование комфортной городской среды в городе Когалыме» в 2019 году. </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В адрес Администрации города Когалыма поступило 5 заявок о включении в программу дворовых территорий города Когалыма: по ул.</w:t>
      </w:r>
      <w:r w:rsidR="007D541F">
        <w:rPr>
          <w:rFonts w:ascii="Times New Roman" w:hAnsi="Times New Roman"/>
          <w:sz w:val="26"/>
          <w:szCs w:val="26"/>
        </w:rPr>
        <w:t xml:space="preserve"> </w:t>
      </w:r>
      <w:r w:rsidRPr="00253FA9">
        <w:rPr>
          <w:rFonts w:ascii="Times New Roman" w:hAnsi="Times New Roman"/>
          <w:sz w:val="26"/>
          <w:szCs w:val="26"/>
        </w:rPr>
        <w:t>Сибирской, д.15, д.17, д.19 и Ст.</w:t>
      </w:r>
      <w:r w:rsidR="007D541F">
        <w:rPr>
          <w:rFonts w:ascii="Times New Roman" w:hAnsi="Times New Roman"/>
          <w:sz w:val="26"/>
          <w:szCs w:val="26"/>
        </w:rPr>
        <w:t xml:space="preserve"> </w:t>
      </w:r>
      <w:r w:rsidRPr="00253FA9">
        <w:rPr>
          <w:rFonts w:ascii="Times New Roman" w:hAnsi="Times New Roman"/>
          <w:sz w:val="26"/>
          <w:szCs w:val="26"/>
        </w:rPr>
        <w:t>Повха, д.22; по ул.</w:t>
      </w:r>
      <w:r w:rsidR="007D541F">
        <w:rPr>
          <w:rFonts w:ascii="Times New Roman" w:hAnsi="Times New Roman"/>
          <w:sz w:val="26"/>
          <w:szCs w:val="26"/>
        </w:rPr>
        <w:t xml:space="preserve"> </w:t>
      </w:r>
      <w:r w:rsidRPr="00253FA9">
        <w:rPr>
          <w:rFonts w:ascii="Times New Roman" w:hAnsi="Times New Roman"/>
          <w:sz w:val="26"/>
          <w:szCs w:val="26"/>
        </w:rPr>
        <w:t>Мира д.23, д.25, д.27, д.29; по ул.</w:t>
      </w:r>
      <w:r w:rsidR="007D541F">
        <w:rPr>
          <w:rFonts w:ascii="Times New Roman" w:hAnsi="Times New Roman"/>
          <w:sz w:val="26"/>
          <w:szCs w:val="26"/>
        </w:rPr>
        <w:t xml:space="preserve"> </w:t>
      </w:r>
      <w:r w:rsidRPr="00253FA9">
        <w:rPr>
          <w:rFonts w:ascii="Times New Roman" w:hAnsi="Times New Roman"/>
          <w:sz w:val="26"/>
          <w:szCs w:val="26"/>
        </w:rPr>
        <w:t>Мира д.19, д.21, д.31; по ул.</w:t>
      </w:r>
      <w:r w:rsidR="007D541F">
        <w:rPr>
          <w:rFonts w:ascii="Times New Roman" w:hAnsi="Times New Roman"/>
          <w:sz w:val="26"/>
          <w:szCs w:val="26"/>
        </w:rPr>
        <w:t xml:space="preserve"> </w:t>
      </w:r>
      <w:r w:rsidRPr="00253FA9">
        <w:rPr>
          <w:rFonts w:ascii="Times New Roman" w:hAnsi="Times New Roman"/>
          <w:sz w:val="26"/>
          <w:szCs w:val="26"/>
        </w:rPr>
        <w:t>Молодежная, д.30 и по ул.</w:t>
      </w:r>
      <w:r w:rsidR="007D541F">
        <w:rPr>
          <w:rFonts w:ascii="Times New Roman" w:hAnsi="Times New Roman"/>
          <w:sz w:val="26"/>
          <w:szCs w:val="26"/>
        </w:rPr>
        <w:t xml:space="preserve"> </w:t>
      </w:r>
      <w:r w:rsidRPr="00253FA9">
        <w:rPr>
          <w:rFonts w:ascii="Times New Roman" w:hAnsi="Times New Roman"/>
          <w:sz w:val="26"/>
          <w:szCs w:val="26"/>
        </w:rPr>
        <w:t>Молодежная, д.14 и ул.</w:t>
      </w:r>
      <w:r w:rsidR="007D541F">
        <w:rPr>
          <w:rFonts w:ascii="Times New Roman" w:hAnsi="Times New Roman"/>
          <w:sz w:val="26"/>
          <w:szCs w:val="26"/>
        </w:rPr>
        <w:t xml:space="preserve"> </w:t>
      </w:r>
      <w:r w:rsidRPr="00253FA9">
        <w:rPr>
          <w:rFonts w:ascii="Times New Roman" w:hAnsi="Times New Roman"/>
          <w:sz w:val="26"/>
          <w:szCs w:val="26"/>
        </w:rPr>
        <w:t>Мира, д.16.</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 xml:space="preserve">Направления предлагаемых работ включают, как работы из минимального перечня (асфальтирование, монтаж наружного освещения и установка малых архитектурных форм), так и из дополнительного (обустройство парковочных мест, тротуаров, </w:t>
      </w:r>
      <w:proofErr w:type="spellStart"/>
      <w:r w:rsidRPr="00253FA9">
        <w:rPr>
          <w:rFonts w:ascii="Times New Roman" w:hAnsi="Times New Roman"/>
          <w:sz w:val="26"/>
          <w:szCs w:val="26"/>
        </w:rPr>
        <w:t>велопарковок</w:t>
      </w:r>
      <w:proofErr w:type="spellEnd"/>
      <w:r w:rsidRPr="00253FA9">
        <w:rPr>
          <w:rFonts w:ascii="Times New Roman" w:hAnsi="Times New Roman"/>
          <w:sz w:val="26"/>
          <w:szCs w:val="26"/>
        </w:rPr>
        <w:t xml:space="preserve">, обустройство детских игровых и спортивных площадок, находящихся внутри дворов). </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Все заявки оформлены должным образом (с приложением протоколов общих собраний граждан). Следует отметить, что жители всех заявленных территорий выразили желание принять финансовое участие в реализации проектов. По итогам обсуждения к реализации в 2019 году принята дворовая территория ул.</w:t>
      </w:r>
      <w:r w:rsidR="007D541F">
        <w:rPr>
          <w:rFonts w:ascii="Times New Roman" w:hAnsi="Times New Roman"/>
          <w:sz w:val="26"/>
          <w:szCs w:val="26"/>
        </w:rPr>
        <w:t xml:space="preserve"> </w:t>
      </w:r>
      <w:r w:rsidRPr="00253FA9">
        <w:rPr>
          <w:rFonts w:ascii="Times New Roman" w:hAnsi="Times New Roman"/>
          <w:sz w:val="26"/>
          <w:szCs w:val="26"/>
        </w:rPr>
        <w:t>Сибирская д.15, д.17, д.19 и ул.</w:t>
      </w:r>
      <w:r w:rsidR="007D541F">
        <w:rPr>
          <w:rFonts w:ascii="Times New Roman" w:hAnsi="Times New Roman"/>
          <w:sz w:val="26"/>
          <w:szCs w:val="26"/>
        </w:rPr>
        <w:t xml:space="preserve"> </w:t>
      </w:r>
      <w:r w:rsidRPr="00253FA9">
        <w:rPr>
          <w:rFonts w:ascii="Times New Roman" w:hAnsi="Times New Roman"/>
          <w:sz w:val="26"/>
          <w:szCs w:val="26"/>
        </w:rPr>
        <w:t>Ст.</w:t>
      </w:r>
      <w:r w:rsidR="007D541F">
        <w:rPr>
          <w:rFonts w:ascii="Times New Roman" w:hAnsi="Times New Roman"/>
          <w:sz w:val="26"/>
          <w:szCs w:val="26"/>
        </w:rPr>
        <w:t xml:space="preserve"> </w:t>
      </w:r>
      <w:r w:rsidRPr="00253FA9">
        <w:rPr>
          <w:rFonts w:ascii="Times New Roman" w:hAnsi="Times New Roman"/>
          <w:sz w:val="26"/>
          <w:szCs w:val="26"/>
        </w:rPr>
        <w:t xml:space="preserve">Повха, д.22 собственники многоквартирных домов, которой </w:t>
      </w:r>
      <w:r w:rsidR="007D541F">
        <w:rPr>
          <w:rFonts w:ascii="Times New Roman" w:hAnsi="Times New Roman"/>
          <w:sz w:val="26"/>
          <w:szCs w:val="26"/>
        </w:rPr>
        <w:t xml:space="preserve">готовы </w:t>
      </w:r>
      <w:r w:rsidRPr="00253FA9">
        <w:rPr>
          <w:rFonts w:ascii="Times New Roman" w:hAnsi="Times New Roman"/>
          <w:sz w:val="26"/>
          <w:szCs w:val="26"/>
        </w:rPr>
        <w:t>не только к финансированию дополнительных работ (594,6 тыс.</w:t>
      </w:r>
      <w:r w:rsidR="007D541F">
        <w:rPr>
          <w:rFonts w:ascii="Times New Roman" w:hAnsi="Times New Roman"/>
          <w:sz w:val="26"/>
          <w:szCs w:val="26"/>
        </w:rPr>
        <w:t xml:space="preserve"> </w:t>
      </w:r>
      <w:r w:rsidRPr="00253FA9">
        <w:rPr>
          <w:rFonts w:ascii="Times New Roman" w:hAnsi="Times New Roman"/>
          <w:sz w:val="26"/>
          <w:szCs w:val="26"/>
        </w:rPr>
        <w:t>руб</w:t>
      </w:r>
      <w:r w:rsidR="007D541F">
        <w:rPr>
          <w:rFonts w:ascii="Times New Roman" w:hAnsi="Times New Roman"/>
          <w:sz w:val="26"/>
          <w:szCs w:val="26"/>
        </w:rPr>
        <w:t>лей</w:t>
      </w:r>
      <w:r w:rsidRPr="00253FA9">
        <w:rPr>
          <w:rFonts w:ascii="Times New Roman" w:hAnsi="Times New Roman"/>
          <w:sz w:val="26"/>
          <w:szCs w:val="26"/>
        </w:rPr>
        <w:t>), но и к принятию на содержание игрового и детского оборудовани</w:t>
      </w:r>
      <w:r w:rsidR="007D541F">
        <w:rPr>
          <w:rFonts w:ascii="Times New Roman" w:hAnsi="Times New Roman"/>
          <w:sz w:val="26"/>
          <w:szCs w:val="26"/>
        </w:rPr>
        <w:t>я</w:t>
      </w:r>
      <w:r w:rsidRPr="00253FA9">
        <w:rPr>
          <w:rFonts w:ascii="Times New Roman" w:hAnsi="Times New Roman"/>
          <w:sz w:val="26"/>
          <w:szCs w:val="26"/>
        </w:rPr>
        <w:t>, которое будет установлено на территории двора.</w:t>
      </w:r>
    </w:p>
    <w:p w:rsidR="00253FA9" w:rsidRPr="00253FA9" w:rsidRDefault="00253FA9" w:rsidP="00253FA9">
      <w:pPr>
        <w:tabs>
          <w:tab w:val="left" w:pos="993"/>
        </w:tabs>
        <w:ind w:firstLine="709"/>
        <w:jc w:val="both"/>
        <w:rPr>
          <w:sz w:val="26"/>
          <w:szCs w:val="26"/>
        </w:rPr>
      </w:pPr>
      <w:r w:rsidRPr="00253FA9">
        <w:rPr>
          <w:sz w:val="26"/>
          <w:szCs w:val="26"/>
        </w:rPr>
        <w:t xml:space="preserve">Также были рассмотрены заявки на благоустройство двух общественных территорий: </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 заявк</w:t>
      </w:r>
      <w:r w:rsidR="007D541F">
        <w:rPr>
          <w:rFonts w:ascii="Times New Roman" w:hAnsi="Times New Roman"/>
          <w:sz w:val="26"/>
          <w:szCs w:val="26"/>
        </w:rPr>
        <w:t>ой</w:t>
      </w:r>
      <w:r w:rsidRPr="00253FA9">
        <w:rPr>
          <w:rFonts w:ascii="Times New Roman" w:hAnsi="Times New Roman"/>
          <w:sz w:val="26"/>
          <w:szCs w:val="26"/>
        </w:rPr>
        <w:t xml:space="preserve"> общественной организаци</w:t>
      </w:r>
      <w:r w:rsidR="007D541F">
        <w:rPr>
          <w:rFonts w:ascii="Times New Roman" w:hAnsi="Times New Roman"/>
          <w:sz w:val="26"/>
          <w:szCs w:val="26"/>
        </w:rPr>
        <w:t>и</w:t>
      </w:r>
      <w:r w:rsidRPr="00253FA9">
        <w:rPr>
          <w:rFonts w:ascii="Times New Roman" w:hAnsi="Times New Roman"/>
          <w:sz w:val="26"/>
          <w:szCs w:val="26"/>
        </w:rPr>
        <w:t xml:space="preserve"> «Федерация лыжных гонок города Когалыма» предлагается создание центра зимних видов спорта на базе </w:t>
      </w:r>
      <w:r w:rsidR="007D541F">
        <w:rPr>
          <w:rFonts w:ascii="Times New Roman" w:hAnsi="Times New Roman"/>
          <w:sz w:val="26"/>
          <w:szCs w:val="26"/>
        </w:rPr>
        <w:t>лыжной б</w:t>
      </w:r>
      <w:r w:rsidR="002467BB">
        <w:rPr>
          <w:rFonts w:ascii="Times New Roman" w:hAnsi="Times New Roman"/>
          <w:sz w:val="26"/>
          <w:szCs w:val="26"/>
        </w:rPr>
        <w:t>а</w:t>
      </w:r>
      <w:r w:rsidR="007D541F">
        <w:rPr>
          <w:rFonts w:ascii="Times New Roman" w:hAnsi="Times New Roman"/>
          <w:sz w:val="26"/>
          <w:szCs w:val="26"/>
        </w:rPr>
        <w:t>зы</w:t>
      </w:r>
      <w:r w:rsidRPr="00253FA9">
        <w:rPr>
          <w:rFonts w:ascii="Times New Roman" w:hAnsi="Times New Roman"/>
          <w:sz w:val="26"/>
          <w:szCs w:val="26"/>
        </w:rPr>
        <w:t xml:space="preserve"> «Снежинка»;</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 заявк</w:t>
      </w:r>
      <w:r w:rsidR="007D541F">
        <w:rPr>
          <w:rFonts w:ascii="Times New Roman" w:hAnsi="Times New Roman"/>
          <w:sz w:val="26"/>
          <w:szCs w:val="26"/>
        </w:rPr>
        <w:t>ой</w:t>
      </w:r>
      <w:r w:rsidRPr="00253FA9">
        <w:rPr>
          <w:rFonts w:ascii="Times New Roman" w:hAnsi="Times New Roman"/>
          <w:sz w:val="26"/>
          <w:szCs w:val="26"/>
        </w:rPr>
        <w:t xml:space="preserve"> от жителей дома по адресу: ул.</w:t>
      </w:r>
      <w:r w:rsidR="007D541F">
        <w:rPr>
          <w:rFonts w:ascii="Times New Roman" w:hAnsi="Times New Roman"/>
          <w:sz w:val="26"/>
          <w:szCs w:val="26"/>
        </w:rPr>
        <w:t xml:space="preserve"> </w:t>
      </w:r>
      <w:proofErr w:type="spellStart"/>
      <w:r w:rsidRPr="00253FA9">
        <w:rPr>
          <w:rFonts w:ascii="Times New Roman" w:hAnsi="Times New Roman"/>
          <w:sz w:val="26"/>
          <w:szCs w:val="26"/>
        </w:rPr>
        <w:t>Сургутское</w:t>
      </w:r>
      <w:proofErr w:type="spellEnd"/>
      <w:r w:rsidRPr="00253FA9">
        <w:rPr>
          <w:rFonts w:ascii="Times New Roman" w:hAnsi="Times New Roman"/>
          <w:sz w:val="26"/>
          <w:szCs w:val="26"/>
        </w:rPr>
        <w:t xml:space="preserve"> шоссе, д. 11А, предлагается создание зоны активного физического отдыха (а именно, спортивной площадки с динамическими уличными тренажерами) на территории около детской игровой площадки в 7 микрорайоне.</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Поступившие заявки рассмотрены Общественной комиссией и принято решение не включать в муниципальную программу «Формирование комфортной городской среды в городе Когалыме» предлагаемые мероприятия по благоустройству общественных территорий</w:t>
      </w:r>
      <w:r w:rsidR="002467BB">
        <w:rPr>
          <w:rFonts w:ascii="Times New Roman" w:hAnsi="Times New Roman"/>
          <w:sz w:val="26"/>
          <w:szCs w:val="26"/>
        </w:rPr>
        <w:t>. Т</w:t>
      </w:r>
      <w:r w:rsidRPr="00253FA9">
        <w:rPr>
          <w:rFonts w:ascii="Times New Roman" w:hAnsi="Times New Roman"/>
          <w:sz w:val="26"/>
          <w:szCs w:val="26"/>
        </w:rPr>
        <w:t>ак как на реализацию мероприятий муниципальной программы в 2019 году по общественным территориям утверждено всего 15,13 млн. руб</w:t>
      </w:r>
      <w:r w:rsidR="007D541F">
        <w:rPr>
          <w:rFonts w:ascii="Times New Roman" w:hAnsi="Times New Roman"/>
          <w:sz w:val="26"/>
          <w:szCs w:val="26"/>
        </w:rPr>
        <w:t>лей</w:t>
      </w:r>
      <w:r w:rsidR="002467BB">
        <w:rPr>
          <w:rFonts w:ascii="Times New Roman" w:hAnsi="Times New Roman"/>
          <w:sz w:val="26"/>
          <w:szCs w:val="26"/>
        </w:rPr>
        <w:t xml:space="preserve"> </w:t>
      </w:r>
      <w:r w:rsidRPr="00253FA9">
        <w:rPr>
          <w:rFonts w:ascii="Times New Roman" w:hAnsi="Times New Roman"/>
          <w:sz w:val="26"/>
          <w:szCs w:val="26"/>
        </w:rPr>
        <w:t>включать в данную программу мероприятия при отсутствии дополнительного финансирования</w:t>
      </w:r>
      <w:r w:rsidR="002467BB" w:rsidRPr="002467BB">
        <w:rPr>
          <w:rFonts w:ascii="Times New Roman" w:hAnsi="Times New Roman"/>
          <w:sz w:val="26"/>
          <w:szCs w:val="26"/>
        </w:rPr>
        <w:t xml:space="preserve"> </w:t>
      </w:r>
      <w:r w:rsidR="002467BB">
        <w:rPr>
          <w:rFonts w:ascii="Times New Roman" w:hAnsi="Times New Roman"/>
          <w:sz w:val="26"/>
          <w:szCs w:val="26"/>
        </w:rPr>
        <w:t>н</w:t>
      </w:r>
      <w:r w:rsidR="002467BB" w:rsidRPr="00253FA9">
        <w:rPr>
          <w:rFonts w:ascii="Times New Roman" w:hAnsi="Times New Roman"/>
          <w:sz w:val="26"/>
          <w:szCs w:val="26"/>
        </w:rPr>
        <w:t>е целесообразно</w:t>
      </w:r>
      <w:r w:rsidR="002467BB">
        <w:rPr>
          <w:rFonts w:ascii="Times New Roman" w:hAnsi="Times New Roman"/>
          <w:sz w:val="26"/>
          <w:szCs w:val="26"/>
        </w:rPr>
        <w:t>.</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lastRenderedPageBreak/>
        <w:t>В рамках муниципальной программы на 2019 год запланирована реализация мероприятия «Реконструкция городского пляжа», стоимость которого по укрупненным расчетам составит 88,2 млн. руб</w:t>
      </w:r>
      <w:r w:rsidR="007D541F">
        <w:rPr>
          <w:rFonts w:ascii="Times New Roman" w:hAnsi="Times New Roman"/>
          <w:sz w:val="26"/>
          <w:szCs w:val="26"/>
        </w:rPr>
        <w:t>лей</w:t>
      </w:r>
      <w:r w:rsidRPr="00253FA9">
        <w:rPr>
          <w:rFonts w:ascii="Times New Roman" w:hAnsi="Times New Roman"/>
          <w:sz w:val="26"/>
          <w:szCs w:val="26"/>
        </w:rPr>
        <w:t xml:space="preserve">. </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Информация о реализации приоритетного проекта «Формирование комфортной городской среды» размещается на официальном сайте Администрации города Когалыма (вкладка Комфортная городская среда), группе в социальной сети «ВКонтакте», газете «Когалымский вестник» и транслируются видеосюжеты телерадиокомпании «</w:t>
      </w:r>
      <w:proofErr w:type="spellStart"/>
      <w:r w:rsidRPr="00253FA9">
        <w:rPr>
          <w:rFonts w:ascii="Times New Roman" w:hAnsi="Times New Roman"/>
          <w:sz w:val="26"/>
          <w:szCs w:val="26"/>
        </w:rPr>
        <w:t>Инфосервис</w:t>
      </w:r>
      <w:proofErr w:type="spellEnd"/>
      <w:r w:rsidRPr="00253FA9">
        <w:rPr>
          <w:rFonts w:ascii="Times New Roman" w:hAnsi="Times New Roman"/>
          <w:sz w:val="26"/>
          <w:szCs w:val="26"/>
        </w:rPr>
        <w:t>».</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 xml:space="preserve">За период с января по декабрь 2018 года в средствах массовой информации опубликован 61 материал по информированию граждан о реализации и возможности участия в муниципальной программе «Формирование комфортной городской среды в городе Когалыме на 2018-2022 годы». </w:t>
      </w:r>
    </w:p>
    <w:p w:rsidR="00253FA9" w:rsidRPr="00BC73BB" w:rsidRDefault="00253FA9" w:rsidP="00253FA9">
      <w:pPr>
        <w:pStyle w:val="a9"/>
        <w:tabs>
          <w:tab w:val="left" w:pos="993"/>
        </w:tabs>
        <w:ind w:left="0" w:firstLine="709"/>
        <w:jc w:val="both"/>
        <w:rPr>
          <w:rFonts w:ascii="Times New Roman" w:hAnsi="Times New Roman"/>
          <w:b/>
          <w:bCs/>
          <w:iCs/>
          <w:sz w:val="26"/>
          <w:szCs w:val="26"/>
        </w:rPr>
      </w:pPr>
      <w:r w:rsidRPr="00BC73BB">
        <w:rPr>
          <w:rFonts w:ascii="Times New Roman" w:hAnsi="Times New Roman"/>
          <w:b/>
          <w:sz w:val="26"/>
          <w:szCs w:val="26"/>
        </w:rPr>
        <w:t xml:space="preserve">2. Проект </w:t>
      </w:r>
      <w:r w:rsidR="007D541F" w:rsidRPr="00BC73BB">
        <w:rPr>
          <w:rFonts w:ascii="Times New Roman" w:hAnsi="Times New Roman"/>
          <w:b/>
          <w:sz w:val="26"/>
          <w:szCs w:val="26"/>
        </w:rPr>
        <w:t xml:space="preserve">Ханты-Мансийского автономного округа </w:t>
      </w:r>
      <w:r w:rsidRPr="00BC73BB">
        <w:rPr>
          <w:rFonts w:ascii="Times New Roman" w:hAnsi="Times New Roman"/>
          <w:b/>
          <w:sz w:val="26"/>
          <w:szCs w:val="26"/>
        </w:rPr>
        <w:t>-</w:t>
      </w:r>
      <w:r w:rsidR="007D541F" w:rsidRPr="00BC73BB">
        <w:rPr>
          <w:rFonts w:ascii="Times New Roman" w:hAnsi="Times New Roman"/>
          <w:b/>
          <w:sz w:val="26"/>
          <w:szCs w:val="26"/>
        </w:rPr>
        <w:t xml:space="preserve"> </w:t>
      </w:r>
      <w:r w:rsidRPr="00BC73BB">
        <w:rPr>
          <w:rFonts w:ascii="Times New Roman" w:hAnsi="Times New Roman"/>
          <w:b/>
          <w:sz w:val="26"/>
          <w:szCs w:val="26"/>
        </w:rPr>
        <w:t xml:space="preserve">Югры </w:t>
      </w:r>
      <w:r w:rsidRPr="00BC73BB">
        <w:rPr>
          <w:rFonts w:ascii="Times New Roman" w:hAnsi="Times New Roman"/>
          <w:b/>
          <w:bCs/>
          <w:iCs/>
          <w:sz w:val="26"/>
          <w:szCs w:val="26"/>
        </w:rPr>
        <w:t xml:space="preserve">«Создание системы мер по оптимизации процесса подключения к электрическим сетям </w:t>
      </w:r>
      <w:proofErr w:type="spellStart"/>
      <w:r w:rsidRPr="00BC73BB">
        <w:rPr>
          <w:rFonts w:ascii="Times New Roman" w:hAnsi="Times New Roman"/>
          <w:b/>
          <w:bCs/>
          <w:iCs/>
          <w:sz w:val="26"/>
          <w:szCs w:val="26"/>
        </w:rPr>
        <w:t>энергопринимающих</w:t>
      </w:r>
      <w:proofErr w:type="spellEnd"/>
      <w:r w:rsidRPr="00BC73BB">
        <w:rPr>
          <w:rFonts w:ascii="Times New Roman" w:hAnsi="Times New Roman"/>
          <w:b/>
          <w:bCs/>
          <w:iCs/>
          <w:sz w:val="26"/>
          <w:szCs w:val="26"/>
        </w:rPr>
        <w:t xml:space="preserve"> устройств потребителей (до 150 кВт)». </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bCs/>
          <w:iCs/>
          <w:sz w:val="26"/>
          <w:szCs w:val="26"/>
        </w:rPr>
        <w:t>Г</w:t>
      </w:r>
      <w:r w:rsidRPr="00253FA9">
        <w:rPr>
          <w:rFonts w:ascii="Times New Roman" w:hAnsi="Times New Roman"/>
          <w:sz w:val="26"/>
          <w:szCs w:val="26"/>
        </w:rPr>
        <w:t>ород Когалым является участником данного пилотного проекта Ханты-Мансийского автономного округа – Югры с марта 2016 года.</w:t>
      </w:r>
    </w:p>
    <w:p w:rsidR="00253FA9" w:rsidRPr="00253FA9" w:rsidRDefault="00253FA9" w:rsidP="00253FA9">
      <w:pPr>
        <w:ind w:firstLine="709"/>
        <w:jc w:val="both"/>
        <w:rPr>
          <w:sz w:val="26"/>
          <w:szCs w:val="26"/>
        </w:rPr>
      </w:pPr>
      <w:r w:rsidRPr="00253FA9">
        <w:rPr>
          <w:sz w:val="26"/>
          <w:szCs w:val="26"/>
        </w:rPr>
        <w:t xml:space="preserve">Цель проекта: сокращение срока подключения к электрическим сетям </w:t>
      </w:r>
      <w:proofErr w:type="spellStart"/>
      <w:r w:rsidRPr="00253FA9">
        <w:rPr>
          <w:sz w:val="26"/>
          <w:szCs w:val="26"/>
        </w:rPr>
        <w:t>энергопринимающих</w:t>
      </w:r>
      <w:proofErr w:type="spellEnd"/>
      <w:r w:rsidRPr="00253FA9">
        <w:rPr>
          <w:sz w:val="26"/>
          <w:szCs w:val="26"/>
        </w:rPr>
        <w:t xml:space="preserve"> устройств (до 150 кВт) потребителей, осуществляющих предпринимательскую деятельность в Ханты-Мансийского автономного округа – Югре: с 43 дней до 40 дней.</w:t>
      </w:r>
    </w:p>
    <w:p w:rsidR="00253FA9" w:rsidRPr="00253FA9" w:rsidRDefault="00253FA9" w:rsidP="00253FA9">
      <w:pPr>
        <w:ind w:firstLine="709"/>
        <w:jc w:val="both"/>
        <w:rPr>
          <w:sz w:val="26"/>
          <w:szCs w:val="26"/>
        </w:rPr>
      </w:pPr>
      <w:r w:rsidRPr="001E3EC1">
        <w:rPr>
          <w:color w:val="000000" w:themeColor="text1"/>
          <w:sz w:val="26"/>
          <w:szCs w:val="26"/>
        </w:rPr>
        <w:t>Данные сроки установлены распоряжением Правительства Российской Федерации от 10.04.2014 №570-р</w:t>
      </w:r>
      <w:r w:rsidR="00780E02" w:rsidRPr="001E3EC1">
        <w:rPr>
          <w:color w:val="000000" w:themeColor="text1"/>
          <w:sz w:val="26"/>
          <w:szCs w:val="26"/>
        </w:rPr>
        <w:t xml:space="preserve"> «</w:t>
      </w:r>
      <w:r w:rsidR="001E3EC1" w:rsidRPr="001E3EC1">
        <w:rPr>
          <w:color w:val="000000" w:themeColor="text1"/>
          <w:sz w:val="26"/>
          <w:szCs w:val="26"/>
        </w:rPr>
        <w:t>Об утверждении перечней показателей оценки эффективности деятельности и методик определения целевых значений показателей оценки эффективности деятельности руководителей органов исполнительной власти по созданию благоприятных условий ведения предпринимательской деятельности (до 2018 года)</w:t>
      </w:r>
      <w:r w:rsidR="00780E02" w:rsidRPr="001E3EC1">
        <w:rPr>
          <w:color w:val="000000" w:themeColor="text1"/>
          <w:sz w:val="26"/>
          <w:szCs w:val="26"/>
        </w:rPr>
        <w:t>»</w:t>
      </w:r>
      <w:r w:rsidRPr="001E3EC1">
        <w:rPr>
          <w:color w:val="000000" w:themeColor="text1"/>
          <w:sz w:val="26"/>
          <w:szCs w:val="26"/>
        </w:rPr>
        <w:t>. Период</w:t>
      </w:r>
      <w:r w:rsidRPr="00253FA9">
        <w:rPr>
          <w:sz w:val="26"/>
          <w:szCs w:val="26"/>
        </w:rPr>
        <w:t xml:space="preserve"> реализации проекта запланирован с марта 2016 года до конца 2018 года.</w:t>
      </w:r>
    </w:p>
    <w:p w:rsidR="00253FA9" w:rsidRPr="00253FA9" w:rsidRDefault="00253FA9" w:rsidP="00253FA9">
      <w:pPr>
        <w:widowControl w:val="0"/>
        <w:ind w:firstLine="709"/>
        <w:jc w:val="both"/>
        <w:rPr>
          <w:sz w:val="26"/>
          <w:szCs w:val="26"/>
        </w:rPr>
      </w:pPr>
      <w:r w:rsidRPr="00253FA9">
        <w:rPr>
          <w:sz w:val="26"/>
          <w:szCs w:val="26"/>
        </w:rPr>
        <w:t>В целях реализации мероприятий Календарного плана проекта на территории города Когалыма сформирована рабочая группа «Доступная энергетическая инфраструктура» при Администрации города Когалыма. Состав рабочей группы и положение о ее деятельности утверждены постановлением Администрации города Когалыма от 04.04.2016 №938.</w:t>
      </w:r>
    </w:p>
    <w:p w:rsidR="00253FA9" w:rsidRPr="00253FA9" w:rsidRDefault="00253FA9" w:rsidP="00253FA9">
      <w:pPr>
        <w:ind w:firstLine="709"/>
        <w:jc w:val="both"/>
        <w:rPr>
          <w:sz w:val="26"/>
          <w:szCs w:val="26"/>
        </w:rPr>
      </w:pPr>
      <w:r w:rsidRPr="00253FA9">
        <w:rPr>
          <w:sz w:val="26"/>
          <w:szCs w:val="26"/>
        </w:rPr>
        <w:t xml:space="preserve">За 2018 год в городе Когалыме </w:t>
      </w:r>
      <w:r w:rsidR="00780E02">
        <w:rPr>
          <w:sz w:val="26"/>
          <w:szCs w:val="26"/>
        </w:rPr>
        <w:t>выполнено</w:t>
      </w:r>
      <w:r w:rsidRPr="00253FA9">
        <w:rPr>
          <w:sz w:val="26"/>
          <w:szCs w:val="26"/>
        </w:rPr>
        <w:t xml:space="preserve"> следующее:</w:t>
      </w:r>
    </w:p>
    <w:p w:rsidR="00253FA9" w:rsidRPr="00253FA9" w:rsidRDefault="00253FA9" w:rsidP="00253FA9">
      <w:pPr>
        <w:ind w:firstLine="709"/>
        <w:jc w:val="both"/>
        <w:rPr>
          <w:sz w:val="26"/>
          <w:szCs w:val="26"/>
        </w:rPr>
      </w:pPr>
      <w:r w:rsidRPr="00253FA9">
        <w:rPr>
          <w:sz w:val="26"/>
          <w:szCs w:val="26"/>
        </w:rPr>
        <w:t>Проведено четыре заседания рабочей группы:</w:t>
      </w:r>
    </w:p>
    <w:p w:rsidR="00253FA9" w:rsidRPr="00253FA9" w:rsidRDefault="00253FA9" w:rsidP="00253FA9">
      <w:pPr>
        <w:ind w:firstLine="709"/>
        <w:jc w:val="both"/>
        <w:rPr>
          <w:sz w:val="26"/>
          <w:szCs w:val="26"/>
        </w:rPr>
      </w:pPr>
      <w:r w:rsidRPr="00253FA9">
        <w:rPr>
          <w:sz w:val="26"/>
          <w:szCs w:val="26"/>
        </w:rPr>
        <w:t>- январь - рассмотрен и утвержден годовой план работы и график заседаний рабочей группы «Доступная энергетическая инфраструктура» на 2018 год и информация по опросу респондентов (индивидуальных предпринимателей) города Когалыма, прошедших процедуру подключения (технологического присоединения) объектов к электрическим сетям в 4 квартале 2017 года;</w:t>
      </w:r>
    </w:p>
    <w:p w:rsidR="00253FA9" w:rsidRPr="00253FA9" w:rsidRDefault="00253FA9" w:rsidP="00253FA9">
      <w:pPr>
        <w:ind w:firstLine="709"/>
        <w:jc w:val="both"/>
        <w:rPr>
          <w:sz w:val="26"/>
          <w:szCs w:val="26"/>
        </w:rPr>
      </w:pPr>
      <w:r w:rsidRPr="00253FA9">
        <w:rPr>
          <w:sz w:val="26"/>
          <w:szCs w:val="26"/>
        </w:rPr>
        <w:t>- март - рассмотрены рекомендаций, разработанные на основе опроса общественного мнения, использовавшихся для формирования регионального рейтинга уровня доступности и эффективности процесса подключения к электрическим сетям за 4 квартал 2017 года;</w:t>
      </w:r>
    </w:p>
    <w:p w:rsidR="00253FA9" w:rsidRPr="00253FA9" w:rsidRDefault="00253FA9" w:rsidP="00253FA9">
      <w:pPr>
        <w:ind w:firstLine="709"/>
        <w:jc w:val="both"/>
        <w:rPr>
          <w:sz w:val="26"/>
          <w:szCs w:val="26"/>
        </w:rPr>
      </w:pPr>
      <w:r w:rsidRPr="00253FA9">
        <w:rPr>
          <w:sz w:val="26"/>
          <w:szCs w:val="26"/>
        </w:rPr>
        <w:lastRenderedPageBreak/>
        <w:t>- май - рассмотрены рекомендаций, разработанные на основе опроса общественного мнения, использовавшихся для формирования регионального рейтинга уровня доступности и эффективности процесса подключения к электрическим сетям за первый квартал 2018 года;</w:t>
      </w:r>
    </w:p>
    <w:p w:rsidR="00253FA9" w:rsidRPr="00253FA9" w:rsidRDefault="00253FA9" w:rsidP="00253FA9">
      <w:pPr>
        <w:ind w:firstLine="709"/>
        <w:jc w:val="both"/>
        <w:rPr>
          <w:sz w:val="26"/>
          <w:szCs w:val="26"/>
        </w:rPr>
      </w:pPr>
      <w:r w:rsidRPr="00253FA9">
        <w:rPr>
          <w:sz w:val="26"/>
          <w:szCs w:val="26"/>
        </w:rPr>
        <w:t xml:space="preserve">- ноябрь - рассмотрены рекомендации, разработанные на основе опроса общественного мнения, использовавшихся для формирования регионального рейтинга уровня доступности и эффективности процесса подключения к электрическим сетям за третий квартал 2018 года и информация об исполнении Плана внедрения в муниципальных образованиях </w:t>
      </w:r>
      <w:r w:rsidR="00780E02">
        <w:rPr>
          <w:sz w:val="26"/>
          <w:szCs w:val="26"/>
        </w:rPr>
        <w:t xml:space="preserve">Ханты-Мансийского автономного округа </w:t>
      </w:r>
      <w:r w:rsidRPr="00253FA9">
        <w:rPr>
          <w:sz w:val="26"/>
          <w:szCs w:val="26"/>
        </w:rPr>
        <w:t>-</w:t>
      </w:r>
      <w:r w:rsidR="00780E02">
        <w:rPr>
          <w:sz w:val="26"/>
          <w:szCs w:val="26"/>
        </w:rPr>
        <w:t xml:space="preserve"> </w:t>
      </w:r>
      <w:r w:rsidRPr="00253FA9">
        <w:rPr>
          <w:sz w:val="26"/>
          <w:szCs w:val="26"/>
        </w:rPr>
        <w:t>Югры лучших типовых решений по повышению информационной доступности процесса подключения к электросетям для предпринимательского сообщества.</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В январе, мае и июле 2018 года получены списки респондентов (индивидуальных предпринимателей) города Когалыма, прошедших процедуру подключения (технологического присоединения) объектов к электрическим сетям в 4 квартале 2017 года, в 1 и 2 кварталах 2018 года. В 3 квартале респонденты</w:t>
      </w:r>
      <w:r w:rsidR="00780E02">
        <w:rPr>
          <w:rFonts w:ascii="Times New Roman" w:hAnsi="Times New Roman"/>
          <w:sz w:val="26"/>
          <w:szCs w:val="26"/>
        </w:rPr>
        <w:t>,</w:t>
      </w:r>
      <w:r w:rsidRPr="00253FA9">
        <w:rPr>
          <w:rFonts w:ascii="Times New Roman" w:hAnsi="Times New Roman"/>
          <w:sz w:val="26"/>
          <w:szCs w:val="26"/>
        </w:rPr>
        <w:t xml:space="preserve"> прошедшие процедуру подключения к электрическим сетям города Когалыма</w:t>
      </w:r>
      <w:r w:rsidR="00780E02">
        <w:rPr>
          <w:rFonts w:ascii="Times New Roman" w:hAnsi="Times New Roman"/>
          <w:sz w:val="26"/>
          <w:szCs w:val="26"/>
        </w:rPr>
        <w:t>,</w:t>
      </w:r>
      <w:r w:rsidRPr="00253FA9">
        <w:rPr>
          <w:rFonts w:ascii="Times New Roman" w:hAnsi="Times New Roman"/>
          <w:sz w:val="26"/>
          <w:szCs w:val="26"/>
        </w:rPr>
        <w:t xml:space="preserve"> отсутствовали. </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 xml:space="preserve">Формы опросных листов были направлены респондентам для проведения опроса: о времени, затраченном на подключение; о количестве процедур, потребовавшихся для подключения; об удовлетворенности эффективностью процедур по подключению. Сканированные копии опросных листов направлены в Департамент </w:t>
      </w:r>
      <w:r w:rsidR="00780E02">
        <w:rPr>
          <w:rFonts w:ascii="Times New Roman" w:hAnsi="Times New Roman"/>
          <w:sz w:val="26"/>
          <w:szCs w:val="26"/>
        </w:rPr>
        <w:t>жилищно-коммунального комплекса</w:t>
      </w:r>
      <w:r w:rsidRPr="00253FA9">
        <w:rPr>
          <w:rFonts w:ascii="Times New Roman" w:hAnsi="Times New Roman"/>
          <w:sz w:val="26"/>
          <w:szCs w:val="26"/>
        </w:rPr>
        <w:t xml:space="preserve"> и энергетики </w:t>
      </w:r>
      <w:r w:rsidR="00780E02">
        <w:rPr>
          <w:rFonts w:ascii="Times New Roman" w:hAnsi="Times New Roman"/>
          <w:sz w:val="26"/>
          <w:szCs w:val="26"/>
        </w:rPr>
        <w:t xml:space="preserve">Ханты-Мансийского автономного округа – </w:t>
      </w:r>
      <w:r w:rsidRPr="00253FA9">
        <w:rPr>
          <w:rFonts w:ascii="Times New Roman" w:hAnsi="Times New Roman"/>
          <w:sz w:val="26"/>
          <w:szCs w:val="26"/>
        </w:rPr>
        <w:t>Югры</w:t>
      </w:r>
      <w:r w:rsidR="00780E02">
        <w:rPr>
          <w:rFonts w:ascii="Times New Roman" w:hAnsi="Times New Roman"/>
          <w:sz w:val="26"/>
          <w:szCs w:val="26"/>
        </w:rPr>
        <w:t xml:space="preserve"> (далее – Департамент ЖКК и энергетики ХМАО – Югры).</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 xml:space="preserve">По результатам изучения опросных листов город Когалым получил рекомендации для территориальной сетевой организации АО «ЮРЭСК» (далее – ТСО), данные рекомендации были рассмотрены на заседаниях рабочей группы и направлены в АО «ЮРЭСК». </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 xml:space="preserve">В январе 2018 года получен План внедрения в муниципальных образованиях </w:t>
      </w:r>
      <w:r w:rsidR="00780E02">
        <w:rPr>
          <w:rFonts w:ascii="Times New Roman" w:hAnsi="Times New Roman"/>
          <w:sz w:val="26"/>
          <w:szCs w:val="26"/>
        </w:rPr>
        <w:t>Ханты-Мансийского автономного округа</w:t>
      </w:r>
      <w:r w:rsidRPr="00253FA9">
        <w:rPr>
          <w:rFonts w:ascii="Times New Roman" w:hAnsi="Times New Roman"/>
          <w:sz w:val="26"/>
          <w:szCs w:val="26"/>
        </w:rPr>
        <w:t xml:space="preserve"> – Югры лучших типовых решений по повышению информационной доступности процесса подключения к электросетям для предпринимательского сообщества (далее – план)</w:t>
      </w:r>
      <w:r w:rsidR="00780E02">
        <w:rPr>
          <w:rFonts w:ascii="Times New Roman" w:hAnsi="Times New Roman"/>
          <w:sz w:val="26"/>
          <w:szCs w:val="26"/>
        </w:rPr>
        <w:t>.</w:t>
      </w:r>
      <w:r w:rsidRPr="00253FA9">
        <w:rPr>
          <w:rFonts w:ascii="Times New Roman" w:hAnsi="Times New Roman"/>
          <w:sz w:val="26"/>
          <w:szCs w:val="26"/>
        </w:rPr>
        <w:t xml:space="preserve"> План состоит из 16 мероприятий, в том числе: 3 мероприятия реализует </w:t>
      </w:r>
      <w:r w:rsidR="00780E02">
        <w:rPr>
          <w:rFonts w:ascii="Times New Roman" w:hAnsi="Times New Roman"/>
          <w:sz w:val="26"/>
          <w:szCs w:val="26"/>
        </w:rPr>
        <w:t>ТСО</w:t>
      </w:r>
      <w:r w:rsidRPr="00253FA9">
        <w:rPr>
          <w:rFonts w:ascii="Times New Roman" w:hAnsi="Times New Roman"/>
          <w:sz w:val="26"/>
          <w:szCs w:val="26"/>
        </w:rPr>
        <w:t xml:space="preserve"> АО «ЮРЭСК», 5 мероприятий реализует муниципалитет и 8 мероприятий реализуются совместно. </w:t>
      </w:r>
    </w:p>
    <w:p w:rsidR="00253FA9" w:rsidRPr="00253FA9" w:rsidRDefault="00253FA9" w:rsidP="00253FA9">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 xml:space="preserve">Отчеты о внедрении Плана на территории города Когалыма ежемесячно направлялись в Департамент ЖКК и энергетики ХМАО – Югры куратору проекта в установленный срок (до 05 числа). </w:t>
      </w:r>
    </w:p>
    <w:p w:rsidR="00780E02" w:rsidRDefault="00253FA9" w:rsidP="00780E02">
      <w:pPr>
        <w:pStyle w:val="a9"/>
        <w:tabs>
          <w:tab w:val="left" w:pos="993"/>
        </w:tabs>
        <w:ind w:left="0" w:firstLine="709"/>
        <w:jc w:val="both"/>
        <w:rPr>
          <w:rFonts w:ascii="Times New Roman" w:hAnsi="Times New Roman"/>
          <w:sz w:val="26"/>
          <w:szCs w:val="26"/>
        </w:rPr>
      </w:pPr>
      <w:r w:rsidRPr="00253FA9">
        <w:rPr>
          <w:rFonts w:ascii="Times New Roman" w:hAnsi="Times New Roman"/>
          <w:sz w:val="26"/>
          <w:szCs w:val="26"/>
        </w:rPr>
        <w:t>Все 16 пунктов Плана выполнены. Итоговый отчет направлен в Департамент ЖКК и энергетики ХМАО – Югры и размещен на официальном сайте Администрации города Когалыма.</w:t>
      </w:r>
    </w:p>
    <w:p w:rsidR="00253FA9" w:rsidRPr="00780E02" w:rsidRDefault="00253FA9" w:rsidP="00780E02">
      <w:pPr>
        <w:pStyle w:val="a9"/>
        <w:tabs>
          <w:tab w:val="left" w:pos="993"/>
        </w:tabs>
        <w:ind w:left="0" w:firstLine="709"/>
        <w:jc w:val="both"/>
        <w:rPr>
          <w:rFonts w:ascii="Times New Roman" w:hAnsi="Times New Roman"/>
          <w:sz w:val="26"/>
          <w:szCs w:val="26"/>
        </w:rPr>
      </w:pPr>
      <w:r w:rsidRPr="00780E02">
        <w:rPr>
          <w:rFonts w:ascii="Times New Roman" w:hAnsi="Times New Roman"/>
          <w:bCs/>
          <w:sz w:val="26"/>
          <w:szCs w:val="26"/>
        </w:rPr>
        <w:t>Статус – отчеты по реализации портфеля проектов представля</w:t>
      </w:r>
      <w:r w:rsidR="00D00B8A">
        <w:rPr>
          <w:rFonts w:ascii="Times New Roman" w:hAnsi="Times New Roman"/>
          <w:bCs/>
          <w:sz w:val="26"/>
          <w:szCs w:val="26"/>
        </w:rPr>
        <w:t>ю</w:t>
      </w:r>
      <w:r w:rsidRPr="00780E02">
        <w:rPr>
          <w:rFonts w:ascii="Times New Roman" w:hAnsi="Times New Roman"/>
          <w:bCs/>
          <w:sz w:val="26"/>
          <w:szCs w:val="26"/>
        </w:rPr>
        <w:t xml:space="preserve">тся в Департамент </w:t>
      </w:r>
      <w:r w:rsidR="00D00B8A">
        <w:rPr>
          <w:rFonts w:ascii="Times New Roman" w:hAnsi="Times New Roman"/>
          <w:bCs/>
          <w:sz w:val="26"/>
          <w:szCs w:val="26"/>
        </w:rPr>
        <w:t>жилищно-коммунального комплекса</w:t>
      </w:r>
      <w:r w:rsidRPr="00780E02">
        <w:rPr>
          <w:rFonts w:ascii="Times New Roman" w:hAnsi="Times New Roman"/>
          <w:bCs/>
          <w:sz w:val="26"/>
          <w:szCs w:val="26"/>
        </w:rPr>
        <w:t xml:space="preserve"> и энергетики </w:t>
      </w:r>
      <w:r w:rsidR="00D00B8A">
        <w:rPr>
          <w:rFonts w:ascii="Times New Roman" w:hAnsi="Times New Roman"/>
          <w:bCs/>
          <w:sz w:val="26"/>
          <w:szCs w:val="26"/>
        </w:rPr>
        <w:t>Ханты-Мансийского автономного округа - Югры</w:t>
      </w:r>
      <w:r w:rsidRPr="00780E02">
        <w:rPr>
          <w:rFonts w:ascii="Times New Roman" w:hAnsi="Times New Roman"/>
          <w:bCs/>
          <w:sz w:val="26"/>
          <w:szCs w:val="26"/>
        </w:rPr>
        <w:t xml:space="preserve"> в установленный срок посредствам электронной почты на адрес администратора проекта с последующим подтверждением (</w:t>
      </w:r>
      <w:proofErr w:type="spellStart"/>
      <w:r w:rsidRPr="00780E02">
        <w:rPr>
          <w:rFonts w:ascii="Times New Roman" w:hAnsi="Times New Roman"/>
          <w:bCs/>
          <w:sz w:val="26"/>
          <w:szCs w:val="26"/>
        </w:rPr>
        <w:t>сканкопия</w:t>
      </w:r>
      <w:proofErr w:type="spellEnd"/>
      <w:r w:rsidRPr="00780E02">
        <w:rPr>
          <w:rFonts w:ascii="Times New Roman" w:hAnsi="Times New Roman"/>
          <w:bCs/>
          <w:sz w:val="26"/>
          <w:szCs w:val="26"/>
        </w:rPr>
        <w:t xml:space="preserve"> письма за подписью главы города Когалыма).</w:t>
      </w:r>
    </w:p>
    <w:p w:rsidR="00253FA9" w:rsidRPr="00253FA9" w:rsidRDefault="00253FA9" w:rsidP="00253FA9">
      <w:pPr>
        <w:ind w:firstLine="709"/>
        <w:jc w:val="both"/>
        <w:rPr>
          <w:sz w:val="26"/>
          <w:szCs w:val="26"/>
        </w:rPr>
      </w:pPr>
      <w:r w:rsidRPr="00253FA9">
        <w:rPr>
          <w:sz w:val="26"/>
          <w:szCs w:val="26"/>
        </w:rPr>
        <w:lastRenderedPageBreak/>
        <w:t xml:space="preserve">Информация о реализации проекта в городе Когалыме размещена на официальном сайте Администрации города Когалыма в разделе «Экономика и бизнес» - «Инвестиционная деятельность, формирование благоприятных условий ведения предпринимательской деятельности» - «Рабочая группа «Доступная энергетическая инфраструктура» при Администрации города Когалыма. </w:t>
      </w:r>
    </w:p>
    <w:p w:rsidR="00253FA9" w:rsidRPr="00253FA9" w:rsidRDefault="00253FA9" w:rsidP="00253FA9">
      <w:pPr>
        <w:ind w:firstLine="709"/>
        <w:jc w:val="both"/>
        <w:rPr>
          <w:sz w:val="26"/>
          <w:szCs w:val="26"/>
        </w:rPr>
      </w:pPr>
      <w:r w:rsidRPr="00253FA9">
        <w:rPr>
          <w:sz w:val="26"/>
          <w:szCs w:val="26"/>
        </w:rPr>
        <w:t>Для удобства заинтересованных лиц на главной странице сайта (внизу) размещен баннер «Как присоединиться к электрическим сетям?», открытие которого позволяет сразу войти в раздел «Рабочая группа «Доступная энергетическая инфраструктура».</w:t>
      </w:r>
    </w:p>
    <w:p w:rsidR="00253FA9" w:rsidRPr="00253FA9" w:rsidRDefault="00253FA9" w:rsidP="00253FA9">
      <w:pPr>
        <w:ind w:firstLine="709"/>
        <w:jc w:val="both"/>
        <w:rPr>
          <w:sz w:val="26"/>
          <w:szCs w:val="26"/>
        </w:rPr>
      </w:pPr>
      <w:r w:rsidRPr="00253FA9">
        <w:rPr>
          <w:sz w:val="26"/>
          <w:szCs w:val="26"/>
        </w:rPr>
        <w:t>Каждый желающий в разделе «Рабочей группы» может задать «онлайн» вопрос о технологическом присоединении к электрическим сетям и получить подробный ответ, также опрос респондентов, прошедших процедуру подключения (технологического присоединения) объектов к электрическим сетям в городе Когалыме можно пройти в «онлайн» режиме.</w:t>
      </w:r>
    </w:p>
    <w:p w:rsidR="00253FA9" w:rsidRPr="00253FA9" w:rsidRDefault="00253FA9" w:rsidP="00253FA9">
      <w:pPr>
        <w:widowControl w:val="0"/>
        <w:ind w:firstLine="709"/>
        <w:jc w:val="both"/>
        <w:rPr>
          <w:sz w:val="26"/>
          <w:szCs w:val="26"/>
        </w:rPr>
      </w:pPr>
      <w:r w:rsidRPr="00253FA9">
        <w:rPr>
          <w:sz w:val="26"/>
          <w:szCs w:val="26"/>
        </w:rPr>
        <w:t>Все пункты Календарного плана проекта 2018 года выполнены в установленные сроки.</w:t>
      </w:r>
    </w:p>
    <w:p w:rsidR="0070380B" w:rsidRDefault="0070380B" w:rsidP="0070380B">
      <w:pPr>
        <w:widowControl w:val="0"/>
        <w:jc w:val="both"/>
        <w:rPr>
          <w:sz w:val="26"/>
          <w:szCs w:val="26"/>
        </w:rPr>
      </w:pPr>
    </w:p>
    <w:p w:rsidR="00253FA9" w:rsidRPr="0070380B" w:rsidRDefault="00253FA9" w:rsidP="0070380B">
      <w:pPr>
        <w:pStyle w:val="a9"/>
        <w:widowControl w:val="0"/>
        <w:numPr>
          <w:ilvl w:val="0"/>
          <w:numId w:val="24"/>
        </w:numPr>
        <w:ind w:left="0" w:hanging="11"/>
        <w:jc w:val="both"/>
        <w:rPr>
          <w:rFonts w:ascii="Times New Roman" w:hAnsi="Times New Roman"/>
          <w:sz w:val="26"/>
          <w:szCs w:val="26"/>
        </w:rPr>
      </w:pPr>
      <w:r w:rsidRPr="0070380B">
        <w:rPr>
          <w:rFonts w:ascii="Times New Roman" w:hAnsi="Times New Roman"/>
          <w:sz w:val="26"/>
          <w:szCs w:val="26"/>
        </w:rPr>
        <w:t>Целевые модели упрощения процедур ведения бизнеса и повышения инвестиционной привлекательности.</w:t>
      </w:r>
    </w:p>
    <w:p w:rsidR="00253FA9" w:rsidRPr="00253FA9" w:rsidRDefault="00253FA9" w:rsidP="00253FA9">
      <w:pPr>
        <w:pStyle w:val="a9"/>
        <w:ind w:left="0" w:firstLine="709"/>
        <w:jc w:val="both"/>
        <w:rPr>
          <w:rFonts w:ascii="Times New Roman" w:hAnsi="Times New Roman"/>
          <w:sz w:val="26"/>
          <w:szCs w:val="26"/>
        </w:rPr>
      </w:pPr>
      <w:r w:rsidRPr="00253FA9">
        <w:rPr>
          <w:rFonts w:ascii="Times New Roman" w:hAnsi="Times New Roman"/>
          <w:sz w:val="26"/>
          <w:szCs w:val="26"/>
        </w:rPr>
        <w:t xml:space="preserve">В сфере жилищно-коммунального хозяйства город Когалым в 2018 году принимал участие в двух портфелях проектов, основанных на целевых моделях, определенных перечнем поручений Президента Российской Федерации: </w:t>
      </w:r>
    </w:p>
    <w:p w:rsidR="00253FA9" w:rsidRPr="00253FA9" w:rsidRDefault="00253FA9" w:rsidP="00BA4F5D">
      <w:pPr>
        <w:pStyle w:val="a9"/>
        <w:numPr>
          <w:ilvl w:val="0"/>
          <w:numId w:val="6"/>
        </w:numPr>
        <w:tabs>
          <w:tab w:val="left" w:pos="993"/>
        </w:tabs>
        <w:ind w:left="0" w:firstLine="709"/>
        <w:jc w:val="both"/>
        <w:rPr>
          <w:rFonts w:ascii="Times New Roman" w:hAnsi="Times New Roman"/>
          <w:sz w:val="26"/>
          <w:szCs w:val="26"/>
        </w:rPr>
      </w:pPr>
      <w:r w:rsidRPr="00253FA9">
        <w:rPr>
          <w:rFonts w:ascii="Times New Roman" w:hAnsi="Times New Roman"/>
          <w:sz w:val="26"/>
          <w:szCs w:val="26"/>
        </w:rPr>
        <w:t>«Подключение (технологическое присоединение) к электрическим сетям».</w:t>
      </w:r>
    </w:p>
    <w:p w:rsidR="00253FA9" w:rsidRPr="00253FA9" w:rsidRDefault="00253FA9" w:rsidP="00253FA9">
      <w:pPr>
        <w:ind w:firstLine="709"/>
        <w:jc w:val="both"/>
        <w:rPr>
          <w:sz w:val="26"/>
          <w:szCs w:val="26"/>
        </w:rPr>
      </w:pPr>
      <w:r w:rsidRPr="00253FA9">
        <w:rPr>
          <w:sz w:val="26"/>
          <w:szCs w:val="26"/>
        </w:rPr>
        <w:t>В 2018 году продолжилась работа по информированию максимально широкого круга заинтересованных лиц о доступности технологического присоединения к электросетям, о возможности подачи заявок на технологическое присоединение в электронном виде, заключения и исполнения договоров на технологическое присоединение через «личный кабинет» на официальных сайтах сетевых организаций. Подготовлено и опубликовано в средствах массовой информации и сети «Интернет» 22 материала.</w:t>
      </w:r>
    </w:p>
    <w:p w:rsidR="00253FA9" w:rsidRPr="00253FA9" w:rsidRDefault="00253FA9" w:rsidP="00253FA9">
      <w:pPr>
        <w:tabs>
          <w:tab w:val="left" w:pos="1200"/>
        </w:tabs>
        <w:ind w:firstLine="709"/>
        <w:jc w:val="both"/>
        <w:rPr>
          <w:sz w:val="26"/>
          <w:szCs w:val="26"/>
        </w:rPr>
      </w:pPr>
      <w:r w:rsidRPr="00253FA9">
        <w:rPr>
          <w:sz w:val="26"/>
          <w:szCs w:val="26"/>
        </w:rPr>
        <w:t>Все мероприятия выполнены, показатели достигнуты.</w:t>
      </w:r>
    </w:p>
    <w:p w:rsidR="00253FA9" w:rsidRPr="00253FA9" w:rsidRDefault="00253FA9" w:rsidP="00BA4F5D">
      <w:pPr>
        <w:pStyle w:val="a9"/>
        <w:numPr>
          <w:ilvl w:val="0"/>
          <w:numId w:val="6"/>
        </w:numPr>
        <w:tabs>
          <w:tab w:val="left" w:pos="993"/>
        </w:tabs>
        <w:ind w:left="0" w:firstLine="709"/>
        <w:jc w:val="both"/>
        <w:rPr>
          <w:rFonts w:ascii="Times New Roman" w:hAnsi="Times New Roman"/>
          <w:sz w:val="26"/>
          <w:szCs w:val="26"/>
        </w:rPr>
      </w:pPr>
      <w:r w:rsidRPr="00253FA9">
        <w:rPr>
          <w:rFonts w:ascii="Times New Roman" w:hAnsi="Times New Roman"/>
          <w:sz w:val="26"/>
          <w:szCs w:val="26"/>
        </w:rPr>
        <w:t>«Подключение (технологическое присоединение) к сетям теплоснабжения, водоснабжения, водоотведения».</w:t>
      </w:r>
    </w:p>
    <w:p w:rsidR="00253FA9" w:rsidRPr="00810FB0" w:rsidRDefault="00253FA9" w:rsidP="00253FA9">
      <w:pPr>
        <w:tabs>
          <w:tab w:val="left" w:pos="1200"/>
        </w:tabs>
        <w:ind w:firstLine="709"/>
        <w:jc w:val="both"/>
        <w:rPr>
          <w:sz w:val="26"/>
          <w:szCs w:val="26"/>
        </w:rPr>
      </w:pPr>
      <w:r w:rsidRPr="00810FB0">
        <w:rPr>
          <w:sz w:val="26"/>
          <w:szCs w:val="26"/>
        </w:rPr>
        <w:t>Все мероприятия выполнены, показатели достигнуты в 2017 году.</w:t>
      </w:r>
    </w:p>
    <w:p w:rsidR="00253FA9" w:rsidRPr="00810FB0" w:rsidRDefault="00253FA9" w:rsidP="00253FA9">
      <w:pPr>
        <w:tabs>
          <w:tab w:val="left" w:pos="1200"/>
        </w:tabs>
        <w:ind w:firstLine="709"/>
        <w:jc w:val="both"/>
        <w:rPr>
          <w:sz w:val="26"/>
          <w:szCs w:val="26"/>
        </w:rPr>
      </w:pPr>
      <w:r w:rsidRPr="00810FB0">
        <w:rPr>
          <w:sz w:val="26"/>
          <w:szCs w:val="26"/>
        </w:rPr>
        <w:t>Информация о достижении целевых показателей ежемесячно заносится в информационную систему управления проектной деятельностью.</w:t>
      </w:r>
    </w:p>
    <w:p w:rsidR="00600C97" w:rsidRDefault="00600C97" w:rsidP="00CE3094">
      <w:pPr>
        <w:jc w:val="both"/>
        <w:rPr>
          <w:sz w:val="26"/>
          <w:szCs w:val="26"/>
        </w:rPr>
      </w:pPr>
    </w:p>
    <w:p w:rsidR="003D4449" w:rsidRPr="003D4449" w:rsidRDefault="003D4449" w:rsidP="003D4449">
      <w:pPr>
        <w:pStyle w:val="1"/>
        <w:ind w:firstLine="709"/>
        <w:jc w:val="both"/>
        <w:rPr>
          <w:sz w:val="26"/>
          <w:szCs w:val="26"/>
        </w:rPr>
      </w:pPr>
      <w:bookmarkStart w:id="22" w:name="_Toc1406695"/>
      <w:r>
        <w:rPr>
          <w:sz w:val="26"/>
          <w:szCs w:val="26"/>
        </w:rPr>
        <w:t>4.1.</w:t>
      </w:r>
      <w:r w:rsidR="00833EB0">
        <w:rPr>
          <w:sz w:val="26"/>
          <w:szCs w:val="26"/>
        </w:rPr>
        <w:t xml:space="preserve"> О</w:t>
      </w:r>
      <w:r w:rsidRPr="003D4449">
        <w:rPr>
          <w:sz w:val="26"/>
          <w:szCs w:val="26"/>
        </w:rPr>
        <w:t xml:space="preserve">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w:t>
      </w:r>
      <w:r w:rsidRPr="003D4449">
        <w:rPr>
          <w:sz w:val="26"/>
          <w:szCs w:val="26"/>
        </w:rPr>
        <w:lastRenderedPageBreak/>
        <w:t>пределах полномочий, установленных Федерал</w:t>
      </w:r>
      <w:r>
        <w:rPr>
          <w:sz w:val="26"/>
          <w:szCs w:val="26"/>
        </w:rPr>
        <w:t>ьным законом «О теплоснабжении»</w:t>
      </w:r>
      <w:bookmarkEnd w:id="22"/>
    </w:p>
    <w:p w:rsidR="003D4449" w:rsidRDefault="003D4449" w:rsidP="00CE3094">
      <w:pPr>
        <w:jc w:val="both"/>
        <w:rPr>
          <w:sz w:val="26"/>
          <w:szCs w:val="26"/>
        </w:rPr>
      </w:pPr>
    </w:p>
    <w:p w:rsidR="003D4449" w:rsidRPr="003D4449" w:rsidRDefault="003D4449" w:rsidP="003D4449">
      <w:pPr>
        <w:ind w:firstLine="708"/>
        <w:jc w:val="both"/>
        <w:rPr>
          <w:sz w:val="26"/>
          <w:szCs w:val="26"/>
        </w:rPr>
      </w:pPr>
      <w:r>
        <w:rPr>
          <w:sz w:val="26"/>
          <w:szCs w:val="26"/>
        </w:rPr>
        <w:t>В</w:t>
      </w:r>
      <w:r w:rsidRPr="003D4449">
        <w:rPr>
          <w:sz w:val="26"/>
          <w:szCs w:val="26"/>
        </w:rPr>
        <w:t xml:space="preserve"> соответствии с постановлением Администрации города Когалыма от 27.02.2017 №384 «О присвоении статуса единой теплоснабжающей организации» присвоены статусы единой теплоснабжающей организацией (далее – ЕТО):</w:t>
      </w:r>
    </w:p>
    <w:p w:rsidR="003D4449" w:rsidRPr="003D4449" w:rsidRDefault="003D4449" w:rsidP="003D4449">
      <w:pPr>
        <w:ind w:firstLine="708"/>
        <w:jc w:val="both"/>
        <w:rPr>
          <w:sz w:val="26"/>
          <w:szCs w:val="26"/>
        </w:rPr>
      </w:pPr>
      <w:r w:rsidRPr="003D4449">
        <w:rPr>
          <w:sz w:val="26"/>
          <w:szCs w:val="26"/>
        </w:rPr>
        <w:t>ЕТО №1 – Общество с ограниченной ответственностью «Концессионная Коммунальная Компания»;</w:t>
      </w:r>
    </w:p>
    <w:p w:rsidR="003D4449" w:rsidRPr="003D4449" w:rsidRDefault="003D4449" w:rsidP="003D4449">
      <w:pPr>
        <w:ind w:firstLine="708"/>
        <w:jc w:val="both"/>
        <w:rPr>
          <w:sz w:val="26"/>
          <w:szCs w:val="26"/>
        </w:rPr>
      </w:pPr>
      <w:r w:rsidRPr="003D4449">
        <w:rPr>
          <w:sz w:val="26"/>
          <w:szCs w:val="26"/>
        </w:rPr>
        <w:t>ЕТО №2 – Западно-Сибирское региональное управление Общества с ограниченной ответственностью «</w:t>
      </w:r>
      <w:proofErr w:type="gramStart"/>
      <w:r w:rsidRPr="003D4449">
        <w:rPr>
          <w:sz w:val="26"/>
          <w:szCs w:val="26"/>
        </w:rPr>
        <w:t>ЛУКОЙЛ-ЭНЕРГОСЕТИ</w:t>
      </w:r>
      <w:proofErr w:type="gramEnd"/>
      <w:r w:rsidRPr="003D4449">
        <w:rPr>
          <w:sz w:val="26"/>
          <w:szCs w:val="26"/>
        </w:rPr>
        <w:t>»;</w:t>
      </w:r>
    </w:p>
    <w:p w:rsidR="003D4449" w:rsidRDefault="003D4449" w:rsidP="003D4449">
      <w:pPr>
        <w:ind w:firstLine="708"/>
        <w:jc w:val="both"/>
        <w:rPr>
          <w:sz w:val="26"/>
          <w:szCs w:val="26"/>
        </w:rPr>
      </w:pPr>
      <w:r w:rsidRPr="003D4449">
        <w:rPr>
          <w:sz w:val="26"/>
          <w:szCs w:val="26"/>
        </w:rPr>
        <w:t xml:space="preserve">ЕТО №3 – Общество с ограниченной ответственностью «Горводоканал». </w:t>
      </w:r>
    </w:p>
    <w:p w:rsidR="003D4449" w:rsidRDefault="003D4449" w:rsidP="003D4449">
      <w:pPr>
        <w:ind w:firstLine="708"/>
        <w:jc w:val="both"/>
        <w:rPr>
          <w:sz w:val="26"/>
          <w:szCs w:val="26"/>
        </w:rPr>
      </w:pPr>
      <w:r>
        <w:rPr>
          <w:sz w:val="26"/>
          <w:szCs w:val="26"/>
        </w:rPr>
        <w:t xml:space="preserve">Контроль за ЕТО №1, обеспечивающей услугой «теплоснабжение» население и предприятия города Когалыма, осуществляет МКУ «УЖКХ города Когалыма» в соответствии с постановлением Администрации г.Когалыма от </w:t>
      </w:r>
      <w:r w:rsidRPr="00FE10F3">
        <w:rPr>
          <w:sz w:val="26"/>
          <w:szCs w:val="26"/>
        </w:rPr>
        <w:t>31.01.2019 №197</w:t>
      </w:r>
      <w:r w:rsidR="00FE10F3">
        <w:rPr>
          <w:sz w:val="26"/>
          <w:szCs w:val="26"/>
        </w:rPr>
        <w:t xml:space="preserve"> «Об уполномоченных органах на осуществление отдельных прав и обязанностей концедента по концессионным соглашениям в отношении объектов жилищно-коммунального хозяйства».</w:t>
      </w:r>
    </w:p>
    <w:p w:rsidR="003D4449" w:rsidRDefault="003D4449" w:rsidP="003D4449">
      <w:pPr>
        <w:ind w:firstLine="708"/>
        <w:jc w:val="both"/>
        <w:rPr>
          <w:sz w:val="26"/>
          <w:szCs w:val="26"/>
        </w:rPr>
      </w:pPr>
      <w:r>
        <w:rPr>
          <w:sz w:val="26"/>
          <w:szCs w:val="26"/>
        </w:rPr>
        <w:t xml:space="preserve">До вступления в силу данного постановления приказом по </w:t>
      </w:r>
      <w:r w:rsidR="00FE10F3">
        <w:rPr>
          <w:sz w:val="26"/>
          <w:szCs w:val="26"/>
        </w:rPr>
        <w:t>МКУ «УЖКХ города Когалыма»</w:t>
      </w:r>
      <w:r>
        <w:rPr>
          <w:sz w:val="26"/>
          <w:szCs w:val="26"/>
        </w:rPr>
        <w:t xml:space="preserve"> были закреплены лица, ответственные за контроль выполнения работ по реконструкции и модернизации объектов теплоснабжения. </w:t>
      </w:r>
    </w:p>
    <w:p w:rsidR="003D4449" w:rsidRDefault="003D4449" w:rsidP="003D4449">
      <w:pPr>
        <w:ind w:firstLine="708"/>
        <w:jc w:val="both"/>
        <w:rPr>
          <w:sz w:val="26"/>
          <w:szCs w:val="26"/>
        </w:rPr>
      </w:pPr>
      <w:r>
        <w:rPr>
          <w:sz w:val="26"/>
          <w:szCs w:val="26"/>
        </w:rPr>
        <w:t xml:space="preserve">Деятельность ЕТО №2 и ЕТО №3 направлена на обеспечения услугой «теплоснабжения» собственных нужд и промышленных потребителей. </w:t>
      </w:r>
    </w:p>
    <w:p w:rsidR="003D4449" w:rsidRDefault="003D4449" w:rsidP="003D4449">
      <w:pPr>
        <w:ind w:firstLine="708"/>
        <w:jc w:val="both"/>
        <w:rPr>
          <w:sz w:val="26"/>
          <w:szCs w:val="26"/>
        </w:rPr>
      </w:pPr>
      <w:r>
        <w:rPr>
          <w:sz w:val="26"/>
          <w:szCs w:val="26"/>
        </w:rPr>
        <w:t>Установление тарифа на услугу «теплоснабжения» входит в полномочие Региональной службы по тарифам Ханты-Мансийского автономного округа        - Югры.</w:t>
      </w:r>
    </w:p>
    <w:p w:rsidR="003D4449" w:rsidRPr="00810FB0" w:rsidRDefault="003D4449" w:rsidP="00CE3094">
      <w:pPr>
        <w:jc w:val="both"/>
        <w:rPr>
          <w:sz w:val="26"/>
          <w:szCs w:val="26"/>
        </w:rPr>
      </w:pPr>
    </w:p>
    <w:p w:rsidR="00D66C7F" w:rsidRPr="00810FB0" w:rsidRDefault="00D66C7F" w:rsidP="00F91690">
      <w:pPr>
        <w:pStyle w:val="1"/>
        <w:ind w:firstLine="709"/>
        <w:jc w:val="both"/>
        <w:rPr>
          <w:sz w:val="26"/>
          <w:szCs w:val="26"/>
        </w:rPr>
      </w:pPr>
      <w:bookmarkStart w:id="23" w:name="_Toc352163213"/>
      <w:bookmarkStart w:id="24" w:name="_Toc1406696"/>
      <w:r w:rsidRPr="00810FB0">
        <w:rPr>
          <w:sz w:val="26"/>
          <w:szCs w:val="26"/>
        </w:rPr>
        <w:t>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bookmarkEnd w:id="23"/>
      <w:bookmarkEnd w:id="24"/>
    </w:p>
    <w:p w:rsidR="00D66C7F" w:rsidRPr="00810FB0" w:rsidRDefault="00D66C7F" w:rsidP="006D0FB5">
      <w:pPr>
        <w:widowControl w:val="0"/>
        <w:autoSpaceDE w:val="0"/>
        <w:autoSpaceDN w:val="0"/>
        <w:adjustRightInd w:val="0"/>
        <w:ind w:firstLine="709"/>
        <w:jc w:val="both"/>
        <w:rPr>
          <w:sz w:val="26"/>
          <w:szCs w:val="26"/>
          <w:highlight w:val="green"/>
        </w:rPr>
      </w:pPr>
    </w:p>
    <w:p w:rsidR="001C48DD" w:rsidRPr="00810FB0" w:rsidRDefault="001C48DD" w:rsidP="001C48DD">
      <w:pPr>
        <w:tabs>
          <w:tab w:val="num" w:pos="993"/>
        </w:tabs>
        <w:autoSpaceDE w:val="0"/>
        <w:autoSpaceDN w:val="0"/>
        <w:ind w:firstLine="709"/>
        <w:jc w:val="both"/>
        <w:rPr>
          <w:sz w:val="26"/>
          <w:szCs w:val="26"/>
        </w:rPr>
      </w:pPr>
      <w:bookmarkStart w:id="25" w:name="_Toc352163214"/>
      <w:r w:rsidRPr="00810FB0">
        <w:rPr>
          <w:sz w:val="26"/>
          <w:szCs w:val="26"/>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являются важнейшей составной частью транспортной системы городского округа.</w:t>
      </w:r>
    </w:p>
    <w:p w:rsidR="001C48DD" w:rsidRPr="00810FB0" w:rsidRDefault="001C48DD" w:rsidP="001C48DD">
      <w:pPr>
        <w:tabs>
          <w:tab w:val="num" w:pos="993"/>
        </w:tabs>
        <w:autoSpaceDE w:val="0"/>
        <w:autoSpaceDN w:val="0"/>
        <w:ind w:firstLine="709"/>
        <w:jc w:val="both"/>
        <w:rPr>
          <w:sz w:val="26"/>
          <w:szCs w:val="26"/>
        </w:rPr>
      </w:pPr>
      <w:r w:rsidRPr="00810FB0">
        <w:rPr>
          <w:sz w:val="26"/>
          <w:szCs w:val="26"/>
        </w:rPr>
        <w:t>Транспортная система города Когалыма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1C48DD" w:rsidRPr="00004342" w:rsidRDefault="001C48DD" w:rsidP="001C48DD">
      <w:pPr>
        <w:ind w:firstLine="709"/>
        <w:jc w:val="both"/>
        <w:rPr>
          <w:sz w:val="26"/>
          <w:szCs w:val="26"/>
        </w:rPr>
      </w:pPr>
      <w:r w:rsidRPr="00810FB0">
        <w:rPr>
          <w:sz w:val="26"/>
          <w:szCs w:val="26"/>
        </w:rPr>
        <w:lastRenderedPageBreak/>
        <w:t xml:space="preserve">В реестре </w:t>
      </w:r>
      <w:r w:rsidRPr="00004342">
        <w:rPr>
          <w:sz w:val="26"/>
          <w:szCs w:val="26"/>
        </w:rPr>
        <w:t xml:space="preserve">муниципальной собственности города Когалыма числится </w:t>
      </w:r>
      <w:r w:rsidRPr="00406969">
        <w:rPr>
          <w:sz w:val="26"/>
          <w:szCs w:val="26"/>
        </w:rPr>
        <w:t xml:space="preserve">91,7 </w:t>
      </w:r>
      <w:r w:rsidRPr="00004342">
        <w:rPr>
          <w:sz w:val="26"/>
          <w:szCs w:val="26"/>
        </w:rPr>
        <w:t>км автомобильных дорог общего пользования местного значения</w:t>
      </w:r>
      <w:r>
        <w:rPr>
          <w:sz w:val="26"/>
          <w:szCs w:val="26"/>
        </w:rPr>
        <w:t xml:space="preserve"> </w:t>
      </w:r>
      <w:r w:rsidR="009806AA" w:rsidRPr="009806AA">
        <w:rPr>
          <w:color w:val="000000" w:themeColor="text1"/>
          <w:sz w:val="26"/>
          <w:szCs w:val="26"/>
        </w:rPr>
        <w:t>(постановление Администрации города Когалыма от 19.07.2018 №1681</w:t>
      </w:r>
      <w:r w:rsidRPr="009806AA">
        <w:rPr>
          <w:color w:val="000000" w:themeColor="text1"/>
          <w:sz w:val="26"/>
          <w:szCs w:val="26"/>
        </w:rPr>
        <w:t>). Доля</w:t>
      </w:r>
      <w:r w:rsidRPr="00004342">
        <w:rPr>
          <w:sz w:val="26"/>
          <w:szCs w:val="26"/>
        </w:rPr>
        <w:t xml:space="preserve"> автодорог с твёрдым покрытием составляет 100%.</w:t>
      </w:r>
    </w:p>
    <w:p w:rsidR="001C48DD" w:rsidRDefault="001C48DD" w:rsidP="001C48DD">
      <w:pPr>
        <w:ind w:firstLine="708"/>
        <w:jc w:val="both"/>
        <w:rPr>
          <w:sz w:val="26"/>
          <w:szCs w:val="26"/>
        </w:rPr>
      </w:pPr>
      <w:r w:rsidRPr="00004342">
        <w:rPr>
          <w:sz w:val="26"/>
          <w:szCs w:val="26"/>
        </w:rPr>
        <w:t>В 201</w:t>
      </w:r>
      <w:r>
        <w:rPr>
          <w:sz w:val="26"/>
          <w:szCs w:val="26"/>
        </w:rPr>
        <w:t>8</w:t>
      </w:r>
      <w:r w:rsidRPr="00004342">
        <w:rPr>
          <w:sz w:val="26"/>
          <w:szCs w:val="26"/>
        </w:rPr>
        <w:t xml:space="preserve"> году выполнен ремонт автомобильных дорог города Когалыма общей площадью </w:t>
      </w:r>
      <w:r w:rsidRPr="00EF2A2F">
        <w:rPr>
          <w:sz w:val="26"/>
          <w:szCs w:val="26"/>
        </w:rPr>
        <w:t>29</w:t>
      </w:r>
      <w:r>
        <w:rPr>
          <w:sz w:val="26"/>
          <w:szCs w:val="26"/>
        </w:rPr>
        <w:t> </w:t>
      </w:r>
      <w:r w:rsidRPr="00EF2A2F">
        <w:rPr>
          <w:sz w:val="26"/>
          <w:szCs w:val="26"/>
        </w:rPr>
        <w:t xml:space="preserve">617 </w:t>
      </w:r>
      <w:r w:rsidRPr="00004342">
        <w:rPr>
          <w:sz w:val="26"/>
          <w:szCs w:val="26"/>
        </w:rPr>
        <w:t>кв. м (в 201</w:t>
      </w:r>
      <w:r>
        <w:rPr>
          <w:sz w:val="26"/>
          <w:szCs w:val="26"/>
        </w:rPr>
        <w:t>7</w:t>
      </w:r>
      <w:r w:rsidRPr="00004342">
        <w:rPr>
          <w:sz w:val="26"/>
          <w:szCs w:val="26"/>
        </w:rPr>
        <w:t xml:space="preserve"> году - 59</w:t>
      </w:r>
      <w:r>
        <w:rPr>
          <w:sz w:val="26"/>
          <w:szCs w:val="26"/>
        </w:rPr>
        <w:t> </w:t>
      </w:r>
      <w:r w:rsidRPr="00004342">
        <w:rPr>
          <w:sz w:val="26"/>
          <w:szCs w:val="26"/>
        </w:rPr>
        <w:t>774</w:t>
      </w:r>
      <w:r w:rsidRPr="00004342">
        <w:rPr>
          <w:color w:val="FF0000"/>
          <w:sz w:val="26"/>
          <w:szCs w:val="26"/>
        </w:rPr>
        <w:t xml:space="preserve"> </w:t>
      </w:r>
      <w:r w:rsidRPr="00004342">
        <w:rPr>
          <w:sz w:val="26"/>
          <w:szCs w:val="26"/>
        </w:rPr>
        <w:t xml:space="preserve">кв. м). </w:t>
      </w:r>
    </w:p>
    <w:p w:rsidR="001C48DD" w:rsidRPr="00847B91" w:rsidRDefault="001C48DD" w:rsidP="001C48DD">
      <w:pPr>
        <w:ind w:firstLine="708"/>
        <w:jc w:val="both"/>
        <w:rPr>
          <w:sz w:val="26"/>
          <w:szCs w:val="26"/>
        </w:rPr>
      </w:pPr>
      <w:r w:rsidRPr="00004342">
        <w:rPr>
          <w:sz w:val="26"/>
          <w:szCs w:val="26"/>
        </w:rPr>
        <w:t xml:space="preserve">Отремонтированы участки автомобильных дорог по улицам: </w:t>
      </w:r>
      <w:r w:rsidRPr="00847B91">
        <w:rPr>
          <w:sz w:val="26"/>
          <w:szCs w:val="26"/>
        </w:rPr>
        <w:t xml:space="preserve">ул. </w:t>
      </w:r>
      <w:r>
        <w:rPr>
          <w:sz w:val="26"/>
          <w:szCs w:val="26"/>
        </w:rPr>
        <w:t>Прибалтийская, ул. Мо</w:t>
      </w:r>
      <w:r w:rsidRPr="00847B91">
        <w:rPr>
          <w:sz w:val="26"/>
          <w:szCs w:val="26"/>
        </w:rPr>
        <w:t>лодежная и ул. Строителей, выполнен капитальный ремонт моста через реку И</w:t>
      </w:r>
      <w:r>
        <w:rPr>
          <w:sz w:val="26"/>
          <w:szCs w:val="26"/>
        </w:rPr>
        <w:t>н</w:t>
      </w:r>
      <w:r w:rsidRPr="00847B91">
        <w:rPr>
          <w:sz w:val="26"/>
          <w:szCs w:val="26"/>
        </w:rPr>
        <w:t>гу</w:t>
      </w:r>
      <w:r>
        <w:rPr>
          <w:sz w:val="26"/>
          <w:szCs w:val="26"/>
        </w:rPr>
        <w:t>-</w:t>
      </w:r>
      <w:r w:rsidRPr="00847B91">
        <w:rPr>
          <w:sz w:val="26"/>
          <w:szCs w:val="26"/>
        </w:rPr>
        <w:t>Ягун, реконструкция автомобильных дорог по улице Янтарная со строительством транспортной развязки на пересечении ул. Дружбы Народов - Степана Повха - Янтарной (2 этап) и реконструкция автомобильных дорог по ул. Комсомольская и ул. Лесная со строительством транспортной развязки (3 этап).</w:t>
      </w:r>
    </w:p>
    <w:p w:rsidR="001C48DD" w:rsidRPr="00911878" w:rsidRDefault="001C48DD" w:rsidP="001C48DD">
      <w:pPr>
        <w:tabs>
          <w:tab w:val="left" w:pos="1134"/>
        </w:tabs>
        <w:ind w:firstLine="709"/>
        <w:jc w:val="both"/>
        <w:rPr>
          <w:sz w:val="26"/>
          <w:szCs w:val="26"/>
        </w:rPr>
      </w:pPr>
      <w:r w:rsidRPr="00004342">
        <w:rPr>
          <w:sz w:val="26"/>
          <w:szCs w:val="26"/>
        </w:rPr>
        <w:t xml:space="preserve">Финансирование данных работ осуществлялось в рамках государственной </w:t>
      </w:r>
      <w:r w:rsidRPr="00911878">
        <w:rPr>
          <w:sz w:val="26"/>
          <w:szCs w:val="26"/>
        </w:rPr>
        <w:t xml:space="preserve">программы «Развитие транспортной системы Ханты-Мансийского автономного округа - Югры на 2018-2025 годы и на период до 2030 года», утвержденной постановлением Правительства Ханты-Мансийского автономного округа – Югры от 09.10.2013 №418-п, муниципальной программы «Развитие транспортной системы в городе Когалыме», утвержденной постановлением Администрации города Когалыма от 11.10.2013 №2906. </w:t>
      </w:r>
    </w:p>
    <w:p w:rsidR="001C48DD" w:rsidRPr="00D56F7F" w:rsidRDefault="001C48DD" w:rsidP="001C48DD">
      <w:pPr>
        <w:tabs>
          <w:tab w:val="left" w:pos="1134"/>
        </w:tabs>
        <w:ind w:firstLine="709"/>
        <w:jc w:val="both"/>
        <w:rPr>
          <w:color w:val="000000" w:themeColor="text1"/>
          <w:sz w:val="26"/>
          <w:szCs w:val="26"/>
        </w:rPr>
      </w:pPr>
      <w:r w:rsidRPr="00D56F7F">
        <w:rPr>
          <w:color w:val="000000" w:themeColor="text1"/>
          <w:sz w:val="26"/>
          <w:szCs w:val="26"/>
        </w:rPr>
        <w:t>Всего в 2018 году на капитальный ремонт дорог предусмотрено           109 360,3 тыс. рублей, в том числе:</w:t>
      </w:r>
    </w:p>
    <w:p w:rsidR="001C48DD" w:rsidRPr="00D56F7F" w:rsidRDefault="001C48DD" w:rsidP="001C48DD">
      <w:pPr>
        <w:tabs>
          <w:tab w:val="left" w:pos="1134"/>
        </w:tabs>
        <w:ind w:firstLine="709"/>
        <w:jc w:val="both"/>
        <w:rPr>
          <w:color w:val="000000" w:themeColor="text1"/>
          <w:sz w:val="26"/>
          <w:szCs w:val="26"/>
        </w:rPr>
      </w:pPr>
      <w:r w:rsidRPr="00D56F7F">
        <w:rPr>
          <w:color w:val="000000" w:themeColor="text1"/>
          <w:sz w:val="26"/>
          <w:szCs w:val="26"/>
        </w:rPr>
        <w:t>- 65 230,9 тыс. рублей – бюджет Ханты-Мансийского автономного округа – Югры;</w:t>
      </w:r>
    </w:p>
    <w:p w:rsidR="001C48DD" w:rsidRPr="00D56F7F" w:rsidRDefault="001C48DD" w:rsidP="001C48DD">
      <w:pPr>
        <w:tabs>
          <w:tab w:val="left" w:pos="1134"/>
        </w:tabs>
        <w:ind w:firstLine="709"/>
        <w:jc w:val="both"/>
        <w:rPr>
          <w:color w:val="000000" w:themeColor="text1"/>
          <w:sz w:val="26"/>
          <w:szCs w:val="26"/>
        </w:rPr>
      </w:pPr>
      <w:r w:rsidRPr="00D56F7F">
        <w:rPr>
          <w:color w:val="000000" w:themeColor="text1"/>
          <w:sz w:val="26"/>
          <w:szCs w:val="26"/>
        </w:rPr>
        <w:t>- 14 129,4 тыс. рублей – бюджет города Когалыма;</w:t>
      </w:r>
    </w:p>
    <w:p w:rsidR="001C48DD" w:rsidRPr="00D56F7F" w:rsidRDefault="001C48DD" w:rsidP="001C48DD">
      <w:pPr>
        <w:tabs>
          <w:tab w:val="left" w:pos="1134"/>
        </w:tabs>
        <w:ind w:firstLine="709"/>
        <w:jc w:val="both"/>
        <w:rPr>
          <w:color w:val="000000" w:themeColor="text1"/>
          <w:sz w:val="26"/>
          <w:szCs w:val="26"/>
        </w:rPr>
      </w:pPr>
      <w:r w:rsidRPr="00D56F7F">
        <w:rPr>
          <w:color w:val="000000" w:themeColor="text1"/>
          <w:sz w:val="26"/>
          <w:szCs w:val="26"/>
        </w:rPr>
        <w:t>- 30 000,0 тыс. рублей – внебюджетные источники, средства ПАО «ЛУКОЙЛ».</w:t>
      </w:r>
    </w:p>
    <w:p w:rsidR="001C48DD" w:rsidRPr="00004342" w:rsidRDefault="001C48DD" w:rsidP="001C48DD">
      <w:pPr>
        <w:tabs>
          <w:tab w:val="left" w:pos="1134"/>
        </w:tabs>
        <w:ind w:firstLine="709"/>
        <w:jc w:val="both"/>
        <w:rPr>
          <w:sz w:val="26"/>
          <w:szCs w:val="26"/>
        </w:rPr>
      </w:pPr>
      <w:r w:rsidRPr="00004342">
        <w:rPr>
          <w:sz w:val="26"/>
          <w:szCs w:val="26"/>
        </w:rPr>
        <w:t>Все средства реализованы в полном объеме.</w:t>
      </w:r>
    </w:p>
    <w:p w:rsidR="001C48DD" w:rsidRPr="00EA11FA" w:rsidRDefault="001C48DD" w:rsidP="001C48DD">
      <w:pPr>
        <w:ind w:firstLine="709"/>
        <w:jc w:val="both"/>
        <w:rPr>
          <w:color w:val="FF0000"/>
          <w:sz w:val="26"/>
          <w:szCs w:val="26"/>
        </w:rPr>
      </w:pPr>
      <w:r w:rsidRPr="004F5412">
        <w:rPr>
          <w:sz w:val="26"/>
          <w:szCs w:val="26"/>
        </w:rPr>
        <w:t>Общая протяженность освещенных частей улиц, проездов составляет</w:t>
      </w:r>
      <w:r w:rsidRPr="00EA11FA">
        <w:rPr>
          <w:color w:val="FF0000"/>
          <w:sz w:val="26"/>
          <w:szCs w:val="26"/>
        </w:rPr>
        <w:t xml:space="preserve"> </w:t>
      </w:r>
      <w:r w:rsidRPr="001C48DD">
        <w:rPr>
          <w:sz w:val="26"/>
          <w:szCs w:val="26"/>
        </w:rPr>
        <w:t>79,1 км</w:t>
      </w:r>
      <w:r w:rsidRPr="00EA11FA">
        <w:rPr>
          <w:color w:val="FF0000"/>
          <w:sz w:val="26"/>
          <w:szCs w:val="26"/>
        </w:rPr>
        <w:t xml:space="preserve"> </w:t>
      </w:r>
      <w:r w:rsidRPr="00974200">
        <w:rPr>
          <w:sz w:val="26"/>
          <w:szCs w:val="26"/>
        </w:rPr>
        <w:t>(в 2017 году 79,1 км)</w:t>
      </w:r>
      <w:r w:rsidRPr="00EA11FA">
        <w:rPr>
          <w:color w:val="FF0000"/>
          <w:sz w:val="26"/>
          <w:szCs w:val="26"/>
        </w:rPr>
        <w:t>.</w:t>
      </w:r>
    </w:p>
    <w:p w:rsidR="001C48DD" w:rsidRPr="00974200" w:rsidRDefault="001C48DD" w:rsidP="001C48DD">
      <w:pPr>
        <w:ind w:firstLine="709"/>
        <w:jc w:val="both"/>
        <w:rPr>
          <w:sz w:val="26"/>
          <w:szCs w:val="26"/>
        </w:rPr>
      </w:pPr>
      <w:r w:rsidRPr="00974200">
        <w:rPr>
          <w:sz w:val="26"/>
          <w:szCs w:val="26"/>
        </w:rPr>
        <w:t>В целях обеспечения освещённости улиц и объектов благоустройства города Когалыма в 2018 году выполнены следующие работы:</w:t>
      </w:r>
    </w:p>
    <w:p w:rsidR="001C48DD" w:rsidRPr="004F5412" w:rsidRDefault="001C48DD" w:rsidP="001C48DD">
      <w:pPr>
        <w:ind w:firstLine="709"/>
        <w:jc w:val="both"/>
        <w:rPr>
          <w:sz w:val="26"/>
          <w:szCs w:val="26"/>
        </w:rPr>
      </w:pPr>
      <w:r w:rsidRPr="004F5412">
        <w:rPr>
          <w:sz w:val="26"/>
          <w:szCs w:val="26"/>
        </w:rPr>
        <w:t>1.Ремонт сетей наружного освещения (замена светильников в количестве 285 шт</w:t>
      </w:r>
      <w:r>
        <w:rPr>
          <w:sz w:val="26"/>
          <w:szCs w:val="26"/>
        </w:rPr>
        <w:t>ук</w:t>
      </w:r>
      <w:r w:rsidRPr="004F5412">
        <w:rPr>
          <w:sz w:val="26"/>
          <w:szCs w:val="26"/>
        </w:rPr>
        <w:t xml:space="preserve">, </w:t>
      </w:r>
      <w:r w:rsidR="009806AA" w:rsidRPr="009806AA">
        <w:rPr>
          <w:sz w:val="26"/>
          <w:szCs w:val="26"/>
        </w:rPr>
        <w:t>замена исполнительных пунктов</w:t>
      </w:r>
      <w:r w:rsidRPr="004F5412">
        <w:rPr>
          <w:sz w:val="26"/>
          <w:szCs w:val="26"/>
        </w:rPr>
        <w:t>).</w:t>
      </w:r>
    </w:p>
    <w:p w:rsidR="001C48DD" w:rsidRPr="00EA11FA" w:rsidRDefault="001C48DD" w:rsidP="001C48DD">
      <w:pPr>
        <w:ind w:firstLine="709"/>
        <w:jc w:val="both"/>
        <w:rPr>
          <w:color w:val="FF0000"/>
          <w:sz w:val="26"/>
          <w:szCs w:val="26"/>
        </w:rPr>
      </w:pPr>
      <w:r w:rsidRPr="004F5412">
        <w:rPr>
          <w:sz w:val="26"/>
          <w:szCs w:val="26"/>
        </w:rPr>
        <w:t>2. Устройство</w:t>
      </w:r>
      <w:r w:rsidRPr="00D36E2C">
        <w:rPr>
          <w:sz w:val="26"/>
          <w:szCs w:val="26"/>
        </w:rPr>
        <w:t xml:space="preserve"> сетей наружного освещения, перенос кабельных линий, перенос трансформаторной подстанции на объекте: «Реконструкция автомобильных дорог по ул. Комсомольская и ул. Лесная со строительством транспортной развязки (3 </w:t>
      </w:r>
      <w:r w:rsidRPr="00974200">
        <w:rPr>
          <w:sz w:val="26"/>
          <w:szCs w:val="26"/>
        </w:rPr>
        <w:t>этап).</w:t>
      </w:r>
    </w:p>
    <w:p w:rsidR="001C48DD" w:rsidRPr="00D36E2C" w:rsidRDefault="001C48DD" w:rsidP="001C48DD">
      <w:pPr>
        <w:ind w:firstLine="709"/>
        <w:jc w:val="both"/>
        <w:rPr>
          <w:sz w:val="26"/>
          <w:szCs w:val="26"/>
        </w:rPr>
      </w:pPr>
      <w:r w:rsidRPr="00974200">
        <w:rPr>
          <w:sz w:val="26"/>
          <w:szCs w:val="26"/>
        </w:rPr>
        <w:t xml:space="preserve">3. </w:t>
      </w:r>
      <w:r>
        <w:rPr>
          <w:sz w:val="26"/>
          <w:szCs w:val="26"/>
        </w:rPr>
        <w:t>У</w:t>
      </w:r>
      <w:r w:rsidRPr="00D36E2C">
        <w:rPr>
          <w:sz w:val="26"/>
          <w:szCs w:val="26"/>
        </w:rPr>
        <w:t>стройств</w:t>
      </w:r>
      <w:r>
        <w:rPr>
          <w:sz w:val="26"/>
          <w:szCs w:val="26"/>
        </w:rPr>
        <w:t>о</w:t>
      </w:r>
      <w:r w:rsidRPr="00D36E2C">
        <w:rPr>
          <w:sz w:val="26"/>
          <w:szCs w:val="26"/>
        </w:rPr>
        <w:t xml:space="preserve"> сетей наружного освещения, перенос кабельных линий по ул. Янтарная со строительством транспортной развязки на пересечении ул. Дружбы Народов</w:t>
      </w:r>
      <w:r>
        <w:rPr>
          <w:sz w:val="26"/>
          <w:szCs w:val="26"/>
        </w:rPr>
        <w:t>-ул. Степана Повха-ул. Янтарная.</w:t>
      </w:r>
    </w:p>
    <w:p w:rsidR="001C48DD" w:rsidRDefault="001C48DD" w:rsidP="001C48DD">
      <w:pPr>
        <w:ind w:firstLine="709"/>
        <w:jc w:val="both"/>
        <w:rPr>
          <w:color w:val="FF0000"/>
          <w:sz w:val="26"/>
          <w:szCs w:val="26"/>
        </w:rPr>
      </w:pPr>
      <w:r w:rsidRPr="00974200">
        <w:rPr>
          <w:sz w:val="26"/>
          <w:szCs w:val="26"/>
        </w:rPr>
        <w:t>4</w:t>
      </w:r>
      <w:r>
        <w:rPr>
          <w:sz w:val="26"/>
          <w:szCs w:val="26"/>
        </w:rPr>
        <w:t>. У</w:t>
      </w:r>
      <w:r w:rsidRPr="00D36E2C">
        <w:rPr>
          <w:sz w:val="26"/>
          <w:szCs w:val="26"/>
        </w:rPr>
        <w:t>стройств</w:t>
      </w:r>
      <w:r>
        <w:rPr>
          <w:sz w:val="26"/>
          <w:szCs w:val="26"/>
        </w:rPr>
        <w:t>о</w:t>
      </w:r>
      <w:r w:rsidRPr="00D36E2C">
        <w:rPr>
          <w:sz w:val="26"/>
          <w:szCs w:val="26"/>
        </w:rPr>
        <w:t xml:space="preserve"> сетей наружного освещения многоквартирных домов №14а, 14 б по ул. Мира</w:t>
      </w:r>
      <w:r>
        <w:rPr>
          <w:sz w:val="26"/>
          <w:szCs w:val="26"/>
        </w:rPr>
        <w:t>.</w:t>
      </w:r>
      <w:r w:rsidRPr="00EA11FA">
        <w:rPr>
          <w:color w:val="FF0000"/>
          <w:sz w:val="26"/>
          <w:szCs w:val="26"/>
        </w:rPr>
        <w:t xml:space="preserve"> </w:t>
      </w:r>
    </w:p>
    <w:p w:rsidR="001C48DD" w:rsidRPr="00974200" w:rsidRDefault="001C48DD" w:rsidP="001C48DD">
      <w:pPr>
        <w:ind w:firstLine="709"/>
        <w:jc w:val="both"/>
        <w:rPr>
          <w:sz w:val="26"/>
          <w:szCs w:val="26"/>
        </w:rPr>
      </w:pPr>
      <w:r>
        <w:rPr>
          <w:sz w:val="26"/>
          <w:szCs w:val="26"/>
        </w:rPr>
        <w:t>5</w:t>
      </w:r>
      <w:r w:rsidRPr="00974200">
        <w:rPr>
          <w:sz w:val="26"/>
          <w:szCs w:val="26"/>
        </w:rPr>
        <w:t>. Строительство сетей электроснабжения и наружного освещения сквера «Фестивальный».</w:t>
      </w:r>
    </w:p>
    <w:p w:rsidR="001C48DD" w:rsidRDefault="001C48DD" w:rsidP="001C48DD">
      <w:pPr>
        <w:ind w:firstLine="709"/>
        <w:jc w:val="both"/>
        <w:rPr>
          <w:sz w:val="26"/>
          <w:szCs w:val="26"/>
        </w:rPr>
      </w:pPr>
      <w:r w:rsidRPr="00974200">
        <w:rPr>
          <w:sz w:val="26"/>
          <w:szCs w:val="26"/>
        </w:rPr>
        <w:lastRenderedPageBreak/>
        <w:t>6.</w:t>
      </w:r>
      <w:r>
        <w:rPr>
          <w:color w:val="FF0000"/>
          <w:sz w:val="26"/>
          <w:szCs w:val="26"/>
        </w:rPr>
        <w:t xml:space="preserve"> </w:t>
      </w:r>
      <w:r w:rsidRPr="00974200">
        <w:rPr>
          <w:sz w:val="26"/>
          <w:szCs w:val="26"/>
        </w:rPr>
        <w:t>З</w:t>
      </w:r>
      <w:r w:rsidRPr="00D36E2C">
        <w:rPr>
          <w:sz w:val="26"/>
          <w:szCs w:val="26"/>
        </w:rPr>
        <w:t>амен</w:t>
      </w:r>
      <w:r>
        <w:rPr>
          <w:sz w:val="26"/>
          <w:szCs w:val="26"/>
        </w:rPr>
        <w:t>а</w:t>
      </w:r>
      <w:r w:rsidRPr="00D36E2C">
        <w:rPr>
          <w:sz w:val="26"/>
          <w:szCs w:val="26"/>
        </w:rPr>
        <w:t xml:space="preserve"> опор на участках улично-дорожной сети города Когалыма ул. Дружбы Народов (участок от кольцевой развязки пр. Шмидта - ул. Дружбы Народов до кольцевой развязки ул. </w:t>
      </w:r>
      <w:r>
        <w:rPr>
          <w:sz w:val="26"/>
          <w:szCs w:val="26"/>
        </w:rPr>
        <w:t>Береговая – ул. Дружбы Народов).</w:t>
      </w:r>
    </w:p>
    <w:p w:rsidR="001C48DD" w:rsidRDefault="001C48DD" w:rsidP="001C48DD">
      <w:pPr>
        <w:ind w:firstLine="709"/>
        <w:jc w:val="both"/>
        <w:rPr>
          <w:color w:val="FF0000"/>
          <w:sz w:val="26"/>
          <w:szCs w:val="26"/>
        </w:rPr>
      </w:pPr>
      <w:r>
        <w:rPr>
          <w:sz w:val="26"/>
          <w:szCs w:val="26"/>
        </w:rPr>
        <w:t>7. С</w:t>
      </w:r>
      <w:r w:rsidRPr="007375E6">
        <w:rPr>
          <w:sz w:val="26"/>
          <w:szCs w:val="26"/>
        </w:rPr>
        <w:t>троительно-монтажные работы по электроснабжению и наружному освещению городского пляжа</w:t>
      </w:r>
      <w:r>
        <w:rPr>
          <w:sz w:val="26"/>
          <w:szCs w:val="26"/>
        </w:rPr>
        <w:t>.</w:t>
      </w:r>
    </w:p>
    <w:p w:rsidR="001C48DD" w:rsidRDefault="001C48DD" w:rsidP="001C48DD">
      <w:pPr>
        <w:ind w:firstLine="709"/>
        <w:jc w:val="both"/>
        <w:rPr>
          <w:sz w:val="26"/>
          <w:szCs w:val="26"/>
        </w:rPr>
      </w:pPr>
      <w:r>
        <w:rPr>
          <w:sz w:val="26"/>
          <w:szCs w:val="26"/>
        </w:rPr>
        <w:t>8</w:t>
      </w:r>
      <w:r w:rsidRPr="00974200">
        <w:rPr>
          <w:sz w:val="26"/>
          <w:szCs w:val="26"/>
        </w:rPr>
        <w:t>. Модернизации светофорных объектов.</w:t>
      </w:r>
    </w:p>
    <w:p w:rsidR="001C48DD" w:rsidRPr="00974200" w:rsidRDefault="001C48DD" w:rsidP="001C48DD">
      <w:pPr>
        <w:ind w:firstLine="709"/>
        <w:jc w:val="both"/>
        <w:rPr>
          <w:sz w:val="26"/>
          <w:szCs w:val="26"/>
        </w:rPr>
      </w:pPr>
      <w:r>
        <w:rPr>
          <w:sz w:val="26"/>
          <w:szCs w:val="26"/>
        </w:rPr>
        <w:t>9. Подключение электроснабжения остановочных павильонов.</w:t>
      </w:r>
    </w:p>
    <w:p w:rsidR="001C48DD" w:rsidRPr="00974200" w:rsidRDefault="001C48DD" w:rsidP="001C48DD">
      <w:pPr>
        <w:ind w:firstLine="720"/>
        <w:jc w:val="both"/>
        <w:rPr>
          <w:sz w:val="26"/>
          <w:szCs w:val="26"/>
        </w:rPr>
      </w:pPr>
      <w:r w:rsidRPr="00974200">
        <w:rPr>
          <w:sz w:val="26"/>
          <w:szCs w:val="26"/>
        </w:rPr>
        <w:t>Содержание и ремонт автомобильных дорог местного значения в границах города Когалыма, в том числе нанесение и восстановление дорожной разметки на проезжей части улиц города Когалыма осуществляет муниципальное бюджетное учреждение «</w:t>
      </w:r>
      <w:proofErr w:type="spellStart"/>
      <w:r w:rsidRPr="00974200">
        <w:rPr>
          <w:sz w:val="26"/>
          <w:szCs w:val="26"/>
        </w:rPr>
        <w:t>Коммунспецавтотехника</w:t>
      </w:r>
      <w:proofErr w:type="spellEnd"/>
      <w:r w:rsidRPr="00974200">
        <w:rPr>
          <w:sz w:val="26"/>
          <w:szCs w:val="26"/>
        </w:rPr>
        <w:t>» в соответствии с муниципальным заданием.</w:t>
      </w:r>
    </w:p>
    <w:p w:rsidR="001C48DD" w:rsidRPr="00397D12" w:rsidRDefault="001C48DD" w:rsidP="001C48DD">
      <w:pPr>
        <w:ind w:firstLine="720"/>
        <w:jc w:val="both"/>
        <w:rPr>
          <w:sz w:val="26"/>
          <w:szCs w:val="26"/>
        </w:rPr>
      </w:pPr>
      <w:r w:rsidRPr="00397D12">
        <w:rPr>
          <w:sz w:val="26"/>
          <w:szCs w:val="26"/>
        </w:rPr>
        <w:t>В 2018 году выполнены следующие работы:</w:t>
      </w:r>
    </w:p>
    <w:p w:rsidR="001C48DD" w:rsidRPr="00397D12" w:rsidRDefault="001C48DD" w:rsidP="001C48DD">
      <w:pPr>
        <w:tabs>
          <w:tab w:val="left" w:pos="851"/>
          <w:tab w:val="left" w:pos="993"/>
        </w:tabs>
        <w:spacing w:line="20" w:lineRule="atLeast"/>
        <w:ind w:firstLine="709"/>
        <w:jc w:val="both"/>
        <w:rPr>
          <w:sz w:val="26"/>
          <w:szCs w:val="26"/>
        </w:rPr>
      </w:pPr>
      <w:r w:rsidRPr="00397D12">
        <w:rPr>
          <w:sz w:val="26"/>
          <w:szCs w:val="26"/>
        </w:rPr>
        <w:t>1.</w:t>
      </w:r>
      <w:r w:rsidRPr="00397D12">
        <w:rPr>
          <w:sz w:val="26"/>
          <w:szCs w:val="26"/>
        </w:rPr>
        <w:tab/>
        <w:t>Обустройство светофорных объектов по типу Т7 на нерегулируемых перекрестках и пешеходных переходах:</w:t>
      </w:r>
    </w:p>
    <w:p w:rsidR="001C48DD" w:rsidRPr="00397D12" w:rsidRDefault="001C48DD" w:rsidP="001C48DD">
      <w:pPr>
        <w:tabs>
          <w:tab w:val="left" w:pos="709"/>
        </w:tabs>
        <w:spacing w:line="20" w:lineRule="atLeast"/>
        <w:ind w:firstLine="567"/>
        <w:jc w:val="both"/>
        <w:rPr>
          <w:sz w:val="26"/>
          <w:szCs w:val="26"/>
        </w:rPr>
      </w:pPr>
      <w:r w:rsidRPr="00397D12">
        <w:rPr>
          <w:sz w:val="26"/>
          <w:szCs w:val="26"/>
        </w:rPr>
        <w:t>- ул. Молодёжная, 13;</w:t>
      </w:r>
    </w:p>
    <w:p w:rsidR="001C48DD" w:rsidRPr="00397D12" w:rsidRDefault="001C48DD" w:rsidP="001C48DD">
      <w:pPr>
        <w:tabs>
          <w:tab w:val="left" w:pos="709"/>
        </w:tabs>
        <w:spacing w:line="20" w:lineRule="atLeast"/>
        <w:ind w:firstLine="567"/>
        <w:jc w:val="both"/>
        <w:rPr>
          <w:sz w:val="26"/>
          <w:szCs w:val="26"/>
        </w:rPr>
      </w:pPr>
      <w:r w:rsidRPr="00397D12">
        <w:rPr>
          <w:sz w:val="26"/>
          <w:szCs w:val="26"/>
        </w:rPr>
        <w:t>- ул. Бакинская, 37 (СОШ №6);</w:t>
      </w:r>
    </w:p>
    <w:p w:rsidR="001C48DD" w:rsidRPr="00397D12" w:rsidRDefault="001C48DD" w:rsidP="001C48DD">
      <w:pPr>
        <w:tabs>
          <w:tab w:val="left" w:pos="709"/>
        </w:tabs>
        <w:spacing w:line="20" w:lineRule="atLeast"/>
        <w:ind w:firstLine="567"/>
        <w:jc w:val="both"/>
        <w:rPr>
          <w:sz w:val="26"/>
          <w:szCs w:val="26"/>
        </w:rPr>
      </w:pPr>
      <w:r w:rsidRPr="00397D12">
        <w:rPr>
          <w:sz w:val="26"/>
          <w:szCs w:val="26"/>
        </w:rPr>
        <w:t>- ул. Мира, 2;</w:t>
      </w:r>
    </w:p>
    <w:p w:rsidR="001C48DD" w:rsidRPr="00397D12" w:rsidRDefault="001C48DD" w:rsidP="001C48DD">
      <w:pPr>
        <w:tabs>
          <w:tab w:val="left" w:pos="709"/>
        </w:tabs>
        <w:spacing w:line="20" w:lineRule="atLeast"/>
        <w:ind w:firstLine="567"/>
        <w:jc w:val="both"/>
        <w:rPr>
          <w:sz w:val="26"/>
          <w:szCs w:val="26"/>
        </w:rPr>
      </w:pPr>
      <w:r w:rsidRPr="00397D12">
        <w:rPr>
          <w:sz w:val="26"/>
          <w:szCs w:val="26"/>
        </w:rPr>
        <w:t>2. Модернизация светофорных объектов:</w:t>
      </w:r>
    </w:p>
    <w:p w:rsidR="001C48DD" w:rsidRPr="00397D12" w:rsidRDefault="001C48DD" w:rsidP="001C48DD">
      <w:pPr>
        <w:tabs>
          <w:tab w:val="left" w:pos="709"/>
        </w:tabs>
        <w:spacing w:line="20" w:lineRule="atLeast"/>
        <w:ind w:firstLine="567"/>
        <w:jc w:val="both"/>
        <w:rPr>
          <w:sz w:val="26"/>
          <w:szCs w:val="26"/>
        </w:rPr>
      </w:pPr>
      <w:r w:rsidRPr="00397D12">
        <w:rPr>
          <w:sz w:val="26"/>
          <w:szCs w:val="26"/>
        </w:rPr>
        <w:t>- ул. Молодежная - ул.</w:t>
      </w:r>
      <w:r w:rsidR="000A7332">
        <w:rPr>
          <w:sz w:val="26"/>
          <w:szCs w:val="26"/>
        </w:rPr>
        <w:t xml:space="preserve"> </w:t>
      </w:r>
      <w:r w:rsidRPr="00397D12">
        <w:rPr>
          <w:sz w:val="26"/>
          <w:szCs w:val="26"/>
        </w:rPr>
        <w:t>Ленинградская;</w:t>
      </w:r>
    </w:p>
    <w:p w:rsidR="001C48DD" w:rsidRPr="00397D12" w:rsidRDefault="001C48DD" w:rsidP="001C48DD">
      <w:pPr>
        <w:tabs>
          <w:tab w:val="left" w:pos="709"/>
        </w:tabs>
        <w:spacing w:line="20" w:lineRule="atLeast"/>
        <w:ind w:firstLine="567"/>
        <w:jc w:val="both"/>
        <w:rPr>
          <w:sz w:val="26"/>
          <w:szCs w:val="26"/>
        </w:rPr>
      </w:pPr>
      <w:r w:rsidRPr="00397D12">
        <w:rPr>
          <w:sz w:val="26"/>
          <w:szCs w:val="26"/>
        </w:rPr>
        <w:t>- ул. Молодежная – ул. Мира</w:t>
      </w:r>
      <w:r>
        <w:rPr>
          <w:sz w:val="26"/>
          <w:szCs w:val="26"/>
        </w:rPr>
        <w:t>;</w:t>
      </w:r>
    </w:p>
    <w:p w:rsidR="001C48DD" w:rsidRPr="00397D12" w:rsidRDefault="001C48DD" w:rsidP="001C48DD">
      <w:pPr>
        <w:tabs>
          <w:tab w:val="left" w:pos="709"/>
        </w:tabs>
        <w:spacing w:line="20" w:lineRule="atLeast"/>
        <w:ind w:firstLine="567"/>
        <w:jc w:val="both"/>
        <w:rPr>
          <w:sz w:val="26"/>
          <w:szCs w:val="26"/>
        </w:rPr>
      </w:pPr>
      <w:r w:rsidRPr="00397D12">
        <w:rPr>
          <w:sz w:val="26"/>
          <w:szCs w:val="26"/>
        </w:rPr>
        <w:t>- ул.</w:t>
      </w:r>
      <w:r w:rsidR="000A7332">
        <w:rPr>
          <w:sz w:val="26"/>
          <w:szCs w:val="26"/>
        </w:rPr>
        <w:t xml:space="preserve"> </w:t>
      </w:r>
      <w:r w:rsidRPr="00397D12">
        <w:rPr>
          <w:sz w:val="26"/>
          <w:szCs w:val="26"/>
        </w:rPr>
        <w:t>Дружбы народов, 7 (Администрация);</w:t>
      </w:r>
    </w:p>
    <w:p w:rsidR="001C48DD" w:rsidRPr="00397D12" w:rsidRDefault="001C48DD" w:rsidP="001C48DD">
      <w:pPr>
        <w:tabs>
          <w:tab w:val="left" w:pos="709"/>
        </w:tabs>
        <w:spacing w:line="20" w:lineRule="atLeast"/>
        <w:ind w:firstLine="567"/>
        <w:jc w:val="both"/>
        <w:rPr>
          <w:color w:val="FF0000"/>
          <w:sz w:val="26"/>
          <w:szCs w:val="26"/>
        </w:rPr>
      </w:pPr>
      <w:r w:rsidRPr="00397D12">
        <w:rPr>
          <w:sz w:val="26"/>
          <w:szCs w:val="26"/>
        </w:rPr>
        <w:t>- пр.</w:t>
      </w:r>
      <w:r w:rsidR="000A7332">
        <w:rPr>
          <w:sz w:val="26"/>
          <w:szCs w:val="26"/>
        </w:rPr>
        <w:t xml:space="preserve"> </w:t>
      </w:r>
      <w:r w:rsidRPr="00397D12">
        <w:rPr>
          <w:sz w:val="26"/>
          <w:szCs w:val="26"/>
        </w:rPr>
        <w:t>Нефтяников (КПАТ).</w:t>
      </w:r>
    </w:p>
    <w:p w:rsidR="001C48DD" w:rsidRPr="00EA11FA" w:rsidRDefault="001C48DD" w:rsidP="001C48DD">
      <w:pPr>
        <w:tabs>
          <w:tab w:val="left" w:pos="709"/>
        </w:tabs>
        <w:spacing w:line="20" w:lineRule="atLeast"/>
        <w:ind w:firstLine="567"/>
        <w:jc w:val="both"/>
        <w:rPr>
          <w:color w:val="FF0000"/>
          <w:sz w:val="26"/>
          <w:szCs w:val="26"/>
        </w:rPr>
      </w:pPr>
      <w:r>
        <w:rPr>
          <w:sz w:val="26"/>
          <w:szCs w:val="26"/>
        </w:rPr>
        <w:t>3</w:t>
      </w:r>
      <w:r w:rsidRPr="00B32090">
        <w:rPr>
          <w:sz w:val="26"/>
          <w:szCs w:val="26"/>
        </w:rPr>
        <w:t>.</w:t>
      </w:r>
      <w:r w:rsidRPr="00EA11FA">
        <w:rPr>
          <w:color w:val="FF0000"/>
          <w:sz w:val="26"/>
          <w:szCs w:val="26"/>
        </w:rPr>
        <w:t xml:space="preserve"> </w:t>
      </w:r>
      <w:r w:rsidRPr="00B32090">
        <w:rPr>
          <w:sz w:val="26"/>
          <w:szCs w:val="26"/>
        </w:rPr>
        <w:t>Обустройство ограждений пешеходных переходов в количестве 1250 м:</w:t>
      </w:r>
      <w:r w:rsidRPr="00EA11FA">
        <w:rPr>
          <w:color w:val="FF0000"/>
          <w:sz w:val="26"/>
          <w:szCs w:val="26"/>
        </w:rPr>
        <w:t xml:space="preserve"> </w:t>
      </w:r>
    </w:p>
    <w:tbl>
      <w:tblPr>
        <w:tblW w:w="8735" w:type="dxa"/>
        <w:tblInd w:w="675" w:type="dxa"/>
        <w:tblLook w:val="04A0" w:firstRow="1" w:lastRow="0" w:firstColumn="1" w:lastColumn="0" w:noHBand="0" w:noVBand="1"/>
      </w:tblPr>
      <w:tblGrid>
        <w:gridCol w:w="8735"/>
      </w:tblGrid>
      <w:tr w:rsidR="001C48DD" w:rsidRPr="00376C7D" w:rsidTr="00C659EC">
        <w:trPr>
          <w:trHeight w:val="20"/>
        </w:trPr>
        <w:tc>
          <w:tcPr>
            <w:tcW w:w="8735" w:type="dxa"/>
            <w:shd w:val="clear" w:color="auto" w:fill="auto"/>
            <w:hideMark/>
          </w:tcPr>
          <w:p w:rsidR="001C48DD" w:rsidRPr="00B32090" w:rsidRDefault="001C48DD" w:rsidP="00C659EC">
            <w:pPr>
              <w:rPr>
                <w:color w:val="000000"/>
                <w:sz w:val="26"/>
                <w:szCs w:val="26"/>
              </w:rPr>
            </w:pPr>
            <w:r w:rsidRPr="00B32090">
              <w:rPr>
                <w:color w:val="000000"/>
                <w:sz w:val="26"/>
                <w:szCs w:val="26"/>
              </w:rPr>
              <w:t>- ул.</w:t>
            </w:r>
            <w:r>
              <w:rPr>
                <w:color w:val="000000"/>
                <w:sz w:val="26"/>
                <w:szCs w:val="26"/>
              </w:rPr>
              <w:t xml:space="preserve"> </w:t>
            </w:r>
            <w:r w:rsidRPr="00B32090">
              <w:rPr>
                <w:color w:val="000000"/>
                <w:sz w:val="26"/>
                <w:szCs w:val="26"/>
              </w:rPr>
              <w:t>Молодежная, д.30 (р-н детской поликлиники) – 42</w:t>
            </w:r>
            <w:r w:rsidR="000A7332">
              <w:rPr>
                <w:color w:val="000000"/>
                <w:sz w:val="26"/>
                <w:szCs w:val="26"/>
              </w:rPr>
              <w:t xml:space="preserve"> </w:t>
            </w:r>
            <w:r w:rsidRPr="00B32090">
              <w:rPr>
                <w:color w:val="000000"/>
                <w:sz w:val="26"/>
                <w:szCs w:val="26"/>
              </w:rPr>
              <w:t>м;</w:t>
            </w:r>
          </w:p>
        </w:tc>
      </w:tr>
      <w:tr w:rsidR="001C48DD" w:rsidRPr="00376C7D" w:rsidTr="00C659EC">
        <w:trPr>
          <w:trHeight w:val="20"/>
        </w:trPr>
        <w:tc>
          <w:tcPr>
            <w:tcW w:w="8735" w:type="dxa"/>
            <w:shd w:val="clear" w:color="auto" w:fill="auto"/>
            <w:hideMark/>
          </w:tcPr>
          <w:p w:rsidR="001C48DD" w:rsidRPr="00B32090" w:rsidRDefault="001C48DD" w:rsidP="00C659EC">
            <w:pPr>
              <w:rPr>
                <w:color w:val="000000"/>
                <w:sz w:val="26"/>
                <w:szCs w:val="26"/>
              </w:rPr>
            </w:pPr>
            <w:r w:rsidRPr="00B32090">
              <w:rPr>
                <w:color w:val="000000"/>
                <w:sz w:val="26"/>
                <w:szCs w:val="26"/>
              </w:rPr>
              <w:t>- ул.</w:t>
            </w:r>
            <w:r>
              <w:rPr>
                <w:color w:val="000000"/>
                <w:sz w:val="26"/>
                <w:szCs w:val="26"/>
              </w:rPr>
              <w:t xml:space="preserve"> </w:t>
            </w:r>
            <w:r w:rsidRPr="00B32090">
              <w:rPr>
                <w:color w:val="000000"/>
                <w:sz w:val="26"/>
                <w:szCs w:val="26"/>
              </w:rPr>
              <w:t>Градостроителей, д.20 (р-н магазина «Север»)</w:t>
            </w:r>
            <w:r w:rsidR="00672ADC">
              <w:rPr>
                <w:color w:val="000000"/>
                <w:sz w:val="26"/>
                <w:szCs w:val="26"/>
              </w:rPr>
              <w:t xml:space="preserve"> </w:t>
            </w:r>
            <w:r w:rsidRPr="00B32090">
              <w:rPr>
                <w:color w:val="000000"/>
                <w:sz w:val="26"/>
                <w:szCs w:val="26"/>
              </w:rPr>
              <w:t>- 78</w:t>
            </w:r>
            <w:r w:rsidR="000A7332">
              <w:rPr>
                <w:color w:val="000000"/>
                <w:sz w:val="26"/>
                <w:szCs w:val="26"/>
              </w:rPr>
              <w:t xml:space="preserve"> </w:t>
            </w:r>
            <w:r w:rsidRPr="00B32090">
              <w:rPr>
                <w:color w:val="000000"/>
                <w:sz w:val="26"/>
                <w:szCs w:val="26"/>
              </w:rPr>
              <w:t>м;</w:t>
            </w:r>
          </w:p>
        </w:tc>
      </w:tr>
      <w:tr w:rsidR="001C48DD" w:rsidRPr="00376C7D" w:rsidTr="00C659EC">
        <w:trPr>
          <w:trHeight w:val="20"/>
        </w:trPr>
        <w:tc>
          <w:tcPr>
            <w:tcW w:w="8735" w:type="dxa"/>
            <w:shd w:val="clear" w:color="auto" w:fill="auto"/>
            <w:hideMark/>
          </w:tcPr>
          <w:p w:rsidR="001C48DD" w:rsidRPr="00B32090" w:rsidRDefault="001C48DD" w:rsidP="00C659EC">
            <w:pPr>
              <w:rPr>
                <w:color w:val="000000"/>
                <w:sz w:val="26"/>
                <w:szCs w:val="26"/>
              </w:rPr>
            </w:pPr>
            <w:r w:rsidRPr="00B32090">
              <w:rPr>
                <w:color w:val="000000"/>
                <w:sz w:val="26"/>
                <w:szCs w:val="26"/>
              </w:rPr>
              <w:t>- ул. Др. Народов, в районе д. 7 (Администрация города) – 76</w:t>
            </w:r>
            <w:r w:rsidR="000A7332">
              <w:rPr>
                <w:color w:val="000000"/>
                <w:sz w:val="26"/>
                <w:szCs w:val="26"/>
              </w:rPr>
              <w:t xml:space="preserve"> </w:t>
            </w:r>
            <w:r w:rsidRPr="00B32090">
              <w:rPr>
                <w:color w:val="000000"/>
                <w:sz w:val="26"/>
                <w:szCs w:val="26"/>
              </w:rPr>
              <w:t>м;</w:t>
            </w:r>
          </w:p>
        </w:tc>
      </w:tr>
      <w:tr w:rsidR="001C48DD" w:rsidRPr="00376C7D" w:rsidTr="00C659EC">
        <w:trPr>
          <w:trHeight w:val="20"/>
        </w:trPr>
        <w:tc>
          <w:tcPr>
            <w:tcW w:w="8735" w:type="dxa"/>
            <w:shd w:val="clear" w:color="auto" w:fill="auto"/>
            <w:hideMark/>
          </w:tcPr>
          <w:p w:rsidR="001C48DD" w:rsidRPr="00B32090" w:rsidRDefault="001C48DD" w:rsidP="00C659EC">
            <w:pPr>
              <w:rPr>
                <w:color w:val="000000"/>
                <w:sz w:val="26"/>
                <w:szCs w:val="26"/>
              </w:rPr>
            </w:pPr>
            <w:r w:rsidRPr="00B32090">
              <w:rPr>
                <w:color w:val="000000"/>
                <w:sz w:val="26"/>
                <w:szCs w:val="26"/>
              </w:rPr>
              <w:t>- перекресток ул. Бакинская - Ленинградская-Сибирская-пр.</w:t>
            </w:r>
            <w:r w:rsidR="00672ADC">
              <w:rPr>
                <w:color w:val="000000"/>
                <w:sz w:val="26"/>
                <w:szCs w:val="26"/>
              </w:rPr>
              <w:t xml:space="preserve"> </w:t>
            </w:r>
            <w:proofErr w:type="spellStart"/>
            <w:r w:rsidRPr="00B32090">
              <w:rPr>
                <w:color w:val="000000"/>
                <w:sz w:val="26"/>
                <w:szCs w:val="26"/>
              </w:rPr>
              <w:t>Сопочинского</w:t>
            </w:r>
            <w:proofErr w:type="spellEnd"/>
            <w:r w:rsidRPr="00B32090">
              <w:rPr>
                <w:color w:val="000000"/>
                <w:sz w:val="26"/>
                <w:szCs w:val="26"/>
              </w:rPr>
              <w:t xml:space="preserve"> – 240</w:t>
            </w:r>
            <w:r w:rsidR="000A7332">
              <w:rPr>
                <w:color w:val="000000"/>
                <w:sz w:val="26"/>
                <w:szCs w:val="26"/>
              </w:rPr>
              <w:t xml:space="preserve"> </w:t>
            </w:r>
            <w:r w:rsidRPr="00B32090">
              <w:rPr>
                <w:color w:val="000000"/>
                <w:sz w:val="26"/>
                <w:szCs w:val="26"/>
              </w:rPr>
              <w:t>м;</w:t>
            </w:r>
          </w:p>
        </w:tc>
      </w:tr>
      <w:tr w:rsidR="001C48DD" w:rsidRPr="00376C7D" w:rsidTr="00C659EC">
        <w:trPr>
          <w:trHeight w:val="20"/>
        </w:trPr>
        <w:tc>
          <w:tcPr>
            <w:tcW w:w="8735" w:type="dxa"/>
            <w:shd w:val="clear" w:color="auto" w:fill="auto"/>
            <w:hideMark/>
          </w:tcPr>
          <w:p w:rsidR="001C48DD" w:rsidRPr="00B32090" w:rsidRDefault="001C48DD" w:rsidP="00C659EC">
            <w:pPr>
              <w:rPr>
                <w:color w:val="000000"/>
                <w:sz w:val="26"/>
                <w:szCs w:val="26"/>
              </w:rPr>
            </w:pPr>
            <w:r w:rsidRPr="00B32090">
              <w:rPr>
                <w:color w:val="000000"/>
                <w:sz w:val="26"/>
                <w:szCs w:val="26"/>
              </w:rPr>
              <w:t>- перекресток ул. Ст. Повха - ул. Мира – 186</w:t>
            </w:r>
            <w:r w:rsidR="000A7332">
              <w:rPr>
                <w:color w:val="000000"/>
                <w:sz w:val="26"/>
                <w:szCs w:val="26"/>
              </w:rPr>
              <w:t xml:space="preserve"> </w:t>
            </w:r>
            <w:r w:rsidRPr="00B32090">
              <w:rPr>
                <w:color w:val="000000"/>
                <w:sz w:val="26"/>
                <w:szCs w:val="26"/>
              </w:rPr>
              <w:t>м;</w:t>
            </w:r>
          </w:p>
        </w:tc>
      </w:tr>
      <w:tr w:rsidR="001C48DD" w:rsidRPr="00376C7D" w:rsidTr="00C659EC">
        <w:trPr>
          <w:trHeight w:val="20"/>
        </w:trPr>
        <w:tc>
          <w:tcPr>
            <w:tcW w:w="8735" w:type="dxa"/>
            <w:shd w:val="clear" w:color="auto" w:fill="auto"/>
            <w:hideMark/>
          </w:tcPr>
          <w:p w:rsidR="001C48DD" w:rsidRPr="00B32090" w:rsidRDefault="001C48DD" w:rsidP="00C659EC">
            <w:pPr>
              <w:rPr>
                <w:color w:val="000000"/>
                <w:sz w:val="26"/>
                <w:szCs w:val="26"/>
              </w:rPr>
            </w:pPr>
            <w:r w:rsidRPr="00B32090">
              <w:rPr>
                <w:color w:val="000000"/>
                <w:sz w:val="26"/>
                <w:szCs w:val="26"/>
              </w:rPr>
              <w:t>- перекресток ул. Молодежная - ул. Ленинградская – 174</w:t>
            </w:r>
            <w:r w:rsidR="000A7332">
              <w:rPr>
                <w:color w:val="000000"/>
                <w:sz w:val="26"/>
                <w:szCs w:val="26"/>
              </w:rPr>
              <w:t xml:space="preserve"> </w:t>
            </w:r>
            <w:r w:rsidRPr="00B32090">
              <w:rPr>
                <w:color w:val="000000"/>
                <w:sz w:val="26"/>
                <w:szCs w:val="26"/>
              </w:rPr>
              <w:t>м;</w:t>
            </w:r>
          </w:p>
        </w:tc>
      </w:tr>
      <w:tr w:rsidR="001C48DD" w:rsidRPr="00BF5377" w:rsidTr="00C659EC">
        <w:trPr>
          <w:trHeight w:val="20"/>
        </w:trPr>
        <w:tc>
          <w:tcPr>
            <w:tcW w:w="8735" w:type="dxa"/>
            <w:shd w:val="clear" w:color="auto" w:fill="auto"/>
            <w:hideMark/>
          </w:tcPr>
          <w:p w:rsidR="001C48DD" w:rsidRPr="00BF5377" w:rsidRDefault="001C48DD" w:rsidP="00C659EC">
            <w:pPr>
              <w:rPr>
                <w:color w:val="000000" w:themeColor="text1"/>
                <w:sz w:val="26"/>
                <w:szCs w:val="26"/>
              </w:rPr>
            </w:pPr>
            <w:r w:rsidRPr="00BF5377">
              <w:rPr>
                <w:color w:val="000000" w:themeColor="text1"/>
                <w:sz w:val="26"/>
                <w:szCs w:val="26"/>
              </w:rPr>
              <w:t>- перекресток ул. Прибалтийская - ул. Ленинградская – 148</w:t>
            </w:r>
            <w:r w:rsidR="000A7332" w:rsidRPr="00BF5377">
              <w:rPr>
                <w:color w:val="000000" w:themeColor="text1"/>
                <w:sz w:val="26"/>
                <w:szCs w:val="26"/>
              </w:rPr>
              <w:t xml:space="preserve"> </w:t>
            </w:r>
            <w:r w:rsidRPr="00BF5377">
              <w:rPr>
                <w:color w:val="000000" w:themeColor="text1"/>
                <w:sz w:val="26"/>
                <w:szCs w:val="26"/>
              </w:rPr>
              <w:t>м;</w:t>
            </w:r>
          </w:p>
        </w:tc>
      </w:tr>
      <w:tr w:rsidR="001C48DD" w:rsidRPr="00BF5377" w:rsidTr="00C659EC">
        <w:trPr>
          <w:trHeight w:val="20"/>
        </w:trPr>
        <w:tc>
          <w:tcPr>
            <w:tcW w:w="8735" w:type="dxa"/>
            <w:shd w:val="clear" w:color="auto" w:fill="auto"/>
            <w:hideMark/>
          </w:tcPr>
          <w:p w:rsidR="001C48DD" w:rsidRPr="00BF5377" w:rsidRDefault="001C48DD" w:rsidP="00C659EC">
            <w:pPr>
              <w:rPr>
                <w:color w:val="000000" w:themeColor="text1"/>
                <w:sz w:val="26"/>
                <w:szCs w:val="26"/>
              </w:rPr>
            </w:pPr>
            <w:r w:rsidRPr="00BF5377">
              <w:rPr>
                <w:color w:val="000000" w:themeColor="text1"/>
                <w:sz w:val="26"/>
                <w:szCs w:val="26"/>
              </w:rPr>
              <w:t>- перекресток ул. Прибалтийская – Мира – 170</w:t>
            </w:r>
            <w:r w:rsidR="000A7332" w:rsidRPr="00BF5377">
              <w:rPr>
                <w:color w:val="000000" w:themeColor="text1"/>
                <w:sz w:val="26"/>
                <w:szCs w:val="26"/>
              </w:rPr>
              <w:t xml:space="preserve"> </w:t>
            </w:r>
            <w:r w:rsidRPr="00BF5377">
              <w:rPr>
                <w:color w:val="000000" w:themeColor="text1"/>
                <w:sz w:val="26"/>
                <w:szCs w:val="26"/>
              </w:rPr>
              <w:t>м;</w:t>
            </w:r>
          </w:p>
        </w:tc>
      </w:tr>
      <w:tr w:rsidR="001C48DD" w:rsidRPr="00BF5377" w:rsidTr="00C659EC">
        <w:trPr>
          <w:trHeight w:val="20"/>
        </w:trPr>
        <w:tc>
          <w:tcPr>
            <w:tcW w:w="8735" w:type="dxa"/>
            <w:shd w:val="clear" w:color="auto" w:fill="auto"/>
            <w:hideMark/>
          </w:tcPr>
          <w:p w:rsidR="001C48DD" w:rsidRPr="00BF5377" w:rsidRDefault="001C48DD" w:rsidP="00C659EC">
            <w:pPr>
              <w:rPr>
                <w:color w:val="000000" w:themeColor="text1"/>
                <w:sz w:val="26"/>
                <w:szCs w:val="26"/>
              </w:rPr>
            </w:pPr>
            <w:r w:rsidRPr="00BF5377">
              <w:rPr>
                <w:color w:val="000000" w:themeColor="text1"/>
                <w:sz w:val="26"/>
                <w:szCs w:val="26"/>
              </w:rPr>
              <w:t>- ул. Градостроителей, 28 («Рябиновый бульвар») – 136</w:t>
            </w:r>
            <w:r w:rsidR="000A7332" w:rsidRPr="00BF5377">
              <w:rPr>
                <w:color w:val="000000" w:themeColor="text1"/>
                <w:sz w:val="26"/>
                <w:szCs w:val="26"/>
              </w:rPr>
              <w:t xml:space="preserve"> </w:t>
            </w:r>
            <w:r w:rsidRPr="00BF5377">
              <w:rPr>
                <w:color w:val="000000" w:themeColor="text1"/>
                <w:sz w:val="26"/>
                <w:szCs w:val="26"/>
              </w:rPr>
              <w:t>м.</w:t>
            </w:r>
          </w:p>
        </w:tc>
      </w:tr>
    </w:tbl>
    <w:p w:rsidR="001C48DD" w:rsidRDefault="001C48DD" w:rsidP="001C48DD">
      <w:pPr>
        <w:tabs>
          <w:tab w:val="left" w:pos="9355"/>
        </w:tabs>
        <w:ind w:firstLine="709"/>
        <w:jc w:val="both"/>
        <w:rPr>
          <w:color w:val="000000" w:themeColor="text1"/>
          <w:sz w:val="26"/>
          <w:szCs w:val="26"/>
        </w:rPr>
      </w:pPr>
      <w:r w:rsidRPr="00BF5377">
        <w:rPr>
          <w:color w:val="000000" w:themeColor="text1"/>
          <w:sz w:val="26"/>
          <w:szCs w:val="26"/>
        </w:rPr>
        <w:t>Всего на организацию дорожной деятельности в отношении автомобильных дорог местного значения в границах города Когалыма в 2018 году было выделено из бюджета города Когалыма 105 242,7 тыс. руб</w:t>
      </w:r>
      <w:r w:rsidR="000A7332" w:rsidRPr="00BF5377">
        <w:rPr>
          <w:color w:val="000000" w:themeColor="text1"/>
          <w:sz w:val="26"/>
          <w:szCs w:val="26"/>
        </w:rPr>
        <w:t>лей</w:t>
      </w:r>
      <w:r w:rsidRPr="00BF5377">
        <w:rPr>
          <w:color w:val="000000" w:themeColor="text1"/>
          <w:sz w:val="26"/>
          <w:szCs w:val="26"/>
        </w:rPr>
        <w:t>, исполнение по состо</w:t>
      </w:r>
      <w:r w:rsidR="00BF5377" w:rsidRPr="00BF5377">
        <w:rPr>
          <w:color w:val="000000" w:themeColor="text1"/>
          <w:sz w:val="26"/>
          <w:szCs w:val="26"/>
        </w:rPr>
        <w:t>янию на 01.01.2019 составило 96</w:t>
      </w:r>
      <w:r w:rsidRPr="00BF5377">
        <w:rPr>
          <w:color w:val="000000" w:themeColor="text1"/>
          <w:sz w:val="26"/>
          <w:szCs w:val="26"/>
        </w:rPr>
        <w:t>%.</w:t>
      </w:r>
    </w:p>
    <w:p w:rsidR="00A56566" w:rsidRDefault="00A56566" w:rsidP="001C48DD">
      <w:pPr>
        <w:tabs>
          <w:tab w:val="left" w:pos="9355"/>
        </w:tabs>
        <w:ind w:firstLine="709"/>
        <w:jc w:val="both"/>
        <w:rPr>
          <w:color w:val="000000" w:themeColor="text1"/>
          <w:sz w:val="26"/>
          <w:szCs w:val="26"/>
        </w:rPr>
      </w:pPr>
    </w:p>
    <w:p w:rsidR="00BC25BF" w:rsidRDefault="00BC25BF" w:rsidP="001C48DD">
      <w:pPr>
        <w:tabs>
          <w:tab w:val="left" w:pos="9355"/>
        </w:tabs>
        <w:ind w:firstLine="709"/>
        <w:jc w:val="both"/>
        <w:rPr>
          <w:color w:val="000000" w:themeColor="text1"/>
          <w:sz w:val="26"/>
          <w:szCs w:val="26"/>
        </w:rPr>
      </w:pPr>
    </w:p>
    <w:p w:rsidR="00BC25BF" w:rsidRDefault="00BC25BF" w:rsidP="001C48DD">
      <w:pPr>
        <w:tabs>
          <w:tab w:val="left" w:pos="9355"/>
        </w:tabs>
        <w:ind w:firstLine="709"/>
        <w:jc w:val="both"/>
        <w:rPr>
          <w:color w:val="000000" w:themeColor="text1"/>
          <w:sz w:val="26"/>
          <w:szCs w:val="26"/>
        </w:rPr>
      </w:pPr>
    </w:p>
    <w:p w:rsidR="00BC25BF" w:rsidRDefault="00BC25BF" w:rsidP="001C48DD">
      <w:pPr>
        <w:tabs>
          <w:tab w:val="left" w:pos="9355"/>
        </w:tabs>
        <w:ind w:firstLine="709"/>
        <w:jc w:val="both"/>
        <w:rPr>
          <w:color w:val="000000" w:themeColor="text1"/>
          <w:sz w:val="26"/>
          <w:szCs w:val="26"/>
        </w:rPr>
      </w:pPr>
    </w:p>
    <w:p w:rsidR="00BC25BF" w:rsidRDefault="00BC25BF" w:rsidP="001C48DD">
      <w:pPr>
        <w:tabs>
          <w:tab w:val="left" w:pos="9355"/>
        </w:tabs>
        <w:ind w:firstLine="709"/>
        <w:jc w:val="both"/>
        <w:rPr>
          <w:color w:val="000000" w:themeColor="text1"/>
          <w:sz w:val="26"/>
          <w:szCs w:val="26"/>
        </w:rPr>
      </w:pPr>
    </w:p>
    <w:p w:rsidR="00BC25BF" w:rsidRDefault="00BC25BF" w:rsidP="001C48DD">
      <w:pPr>
        <w:tabs>
          <w:tab w:val="left" w:pos="9355"/>
        </w:tabs>
        <w:ind w:firstLine="709"/>
        <w:jc w:val="both"/>
        <w:rPr>
          <w:color w:val="000000" w:themeColor="text1"/>
          <w:sz w:val="26"/>
          <w:szCs w:val="26"/>
        </w:rPr>
      </w:pPr>
    </w:p>
    <w:p w:rsidR="00BC25BF" w:rsidRDefault="00BC25BF" w:rsidP="001C48DD">
      <w:pPr>
        <w:tabs>
          <w:tab w:val="left" w:pos="9355"/>
        </w:tabs>
        <w:ind w:firstLine="709"/>
        <w:jc w:val="both"/>
        <w:rPr>
          <w:color w:val="000000" w:themeColor="text1"/>
          <w:sz w:val="26"/>
          <w:szCs w:val="26"/>
        </w:rPr>
      </w:pPr>
    </w:p>
    <w:p w:rsidR="00BC25BF" w:rsidRPr="00BF5377" w:rsidRDefault="00BC25BF" w:rsidP="001C48DD">
      <w:pPr>
        <w:tabs>
          <w:tab w:val="left" w:pos="9355"/>
        </w:tabs>
        <w:ind w:firstLine="709"/>
        <w:jc w:val="both"/>
        <w:rPr>
          <w:color w:val="000000" w:themeColor="text1"/>
          <w:sz w:val="26"/>
          <w:szCs w:val="26"/>
        </w:rPr>
      </w:pPr>
    </w:p>
    <w:p w:rsidR="00141411" w:rsidRPr="00164643" w:rsidRDefault="00141411" w:rsidP="00F91690">
      <w:pPr>
        <w:pStyle w:val="1"/>
        <w:ind w:firstLine="709"/>
        <w:jc w:val="both"/>
        <w:rPr>
          <w:sz w:val="26"/>
          <w:szCs w:val="26"/>
        </w:rPr>
      </w:pPr>
      <w:bookmarkStart w:id="26" w:name="_Toc1406697"/>
      <w:bookmarkEnd w:id="25"/>
      <w:r w:rsidRPr="00164643">
        <w:rPr>
          <w:sz w:val="26"/>
          <w:szCs w:val="26"/>
        </w:rPr>
        <w:lastRenderedPageBreak/>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bookmarkEnd w:id="26"/>
    </w:p>
    <w:p w:rsidR="00141411" w:rsidRPr="00F344E6" w:rsidRDefault="00141411" w:rsidP="00141411">
      <w:pPr>
        <w:rPr>
          <w:highlight w:val="yellow"/>
        </w:rPr>
      </w:pPr>
    </w:p>
    <w:p w:rsidR="00141411" w:rsidRPr="00A54BE0" w:rsidRDefault="00141411" w:rsidP="003E06FD">
      <w:pPr>
        <w:ind w:firstLine="709"/>
        <w:jc w:val="both"/>
        <w:rPr>
          <w:sz w:val="26"/>
          <w:szCs w:val="26"/>
        </w:rPr>
      </w:pPr>
      <w:r w:rsidRPr="00A54BE0">
        <w:rPr>
          <w:sz w:val="26"/>
          <w:szCs w:val="26"/>
        </w:rPr>
        <w:t>Обеспечение жителей города Когалыма доступным и комфортным жильём является одной из основных задач Администрации города Когалыма.</w:t>
      </w:r>
    </w:p>
    <w:p w:rsidR="00141411" w:rsidRPr="00A54BE0" w:rsidRDefault="00141411" w:rsidP="003E06FD">
      <w:pPr>
        <w:tabs>
          <w:tab w:val="left" w:pos="0"/>
        </w:tabs>
        <w:ind w:firstLine="709"/>
        <w:jc w:val="both"/>
        <w:rPr>
          <w:sz w:val="26"/>
          <w:szCs w:val="26"/>
        </w:rPr>
      </w:pPr>
      <w:r w:rsidRPr="00A54BE0">
        <w:rPr>
          <w:sz w:val="26"/>
          <w:szCs w:val="26"/>
        </w:rPr>
        <w:t xml:space="preserve">В 2018 году </w:t>
      </w:r>
      <w:r w:rsidRPr="00A54BE0">
        <w:rPr>
          <w:spacing w:val="-3"/>
          <w:sz w:val="26"/>
          <w:szCs w:val="26"/>
        </w:rPr>
        <w:t xml:space="preserve">управление по жилищной политике </w:t>
      </w:r>
      <w:r w:rsidR="006C0027" w:rsidRPr="00A54BE0">
        <w:rPr>
          <w:spacing w:val="-3"/>
          <w:sz w:val="26"/>
          <w:szCs w:val="26"/>
        </w:rPr>
        <w:t xml:space="preserve">Администрации города Когалыма </w:t>
      </w:r>
      <w:r w:rsidRPr="00A54BE0">
        <w:rPr>
          <w:spacing w:val="-3"/>
          <w:sz w:val="26"/>
          <w:szCs w:val="26"/>
        </w:rPr>
        <w:t xml:space="preserve">в рамках муниципальной программы </w:t>
      </w:r>
      <w:r w:rsidRPr="00A54BE0">
        <w:rPr>
          <w:sz w:val="26"/>
          <w:szCs w:val="26"/>
        </w:rPr>
        <w:t>«Обеспечение доступным и комфортным жильем жителей города Когалыма»</w:t>
      </w:r>
      <w:r w:rsidR="006C0027" w:rsidRPr="00A54BE0">
        <w:rPr>
          <w:sz w:val="26"/>
          <w:szCs w:val="26"/>
        </w:rPr>
        <w:t>, утвержденной постановлением Администрации города Когалыма от 15.10.2013 №2931</w:t>
      </w:r>
      <w:r w:rsidRPr="00A54BE0">
        <w:rPr>
          <w:sz w:val="26"/>
          <w:szCs w:val="26"/>
        </w:rPr>
        <w:t>, разработанной в соответствии с государственной программе Ханты-Мансийского автономного округа - Югры «Обеспечение доступным и комфортным жильем жителей Ханты-Мансийского автономного округа - Югры в 2018-2025 годах и на период до 2030 года» реализует следующие мероприятия:</w:t>
      </w:r>
    </w:p>
    <w:p w:rsidR="004A52AD" w:rsidRPr="00F06937" w:rsidRDefault="00141411" w:rsidP="003E06FD">
      <w:pPr>
        <w:tabs>
          <w:tab w:val="left" w:pos="0"/>
        </w:tabs>
        <w:ind w:firstLine="709"/>
        <w:jc w:val="both"/>
        <w:rPr>
          <w:sz w:val="26"/>
          <w:szCs w:val="26"/>
        </w:rPr>
      </w:pPr>
      <w:r w:rsidRPr="00F06937">
        <w:rPr>
          <w:sz w:val="26"/>
          <w:szCs w:val="26"/>
        </w:rPr>
        <w:t>1.</w:t>
      </w:r>
      <w:r w:rsidR="004A52AD" w:rsidRPr="00F06937">
        <w:rPr>
          <w:sz w:val="26"/>
          <w:szCs w:val="26"/>
        </w:rPr>
        <w:t xml:space="preserve"> «Обеспечение жильем молодых семей» государственной программы Российской Федерации «Обеспечение доступным и комфортным жильем и коммунальными услугам</w:t>
      </w:r>
      <w:r w:rsidR="003E06FD" w:rsidRPr="00F06937">
        <w:rPr>
          <w:sz w:val="26"/>
          <w:szCs w:val="26"/>
        </w:rPr>
        <w:t>и граждан Российской Федерации».</w:t>
      </w:r>
    </w:p>
    <w:p w:rsidR="00141411" w:rsidRPr="00F06937" w:rsidRDefault="00141411" w:rsidP="003E06FD">
      <w:pPr>
        <w:tabs>
          <w:tab w:val="left" w:pos="0"/>
        </w:tabs>
        <w:ind w:firstLine="709"/>
        <w:jc w:val="both"/>
        <w:rPr>
          <w:sz w:val="26"/>
          <w:szCs w:val="26"/>
        </w:rPr>
      </w:pPr>
      <w:r w:rsidRPr="00F06937">
        <w:rPr>
          <w:sz w:val="26"/>
          <w:szCs w:val="26"/>
        </w:rPr>
        <w:t>2. Улучшение жилищных условий ветеранов боевых действий, инвалидов и семей, имеющих детей-инвалидов, вставших на учет в качестве нуждающихся в жилых по</w:t>
      </w:r>
      <w:r w:rsidR="003E06FD" w:rsidRPr="00F06937">
        <w:rPr>
          <w:sz w:val="26"/>
          <w:szCs w:val="26"/>
        </w:rPr>
        <w:t>мещениях, до 1 января 2005 года.</w:t>
      </w:r>
    </w:p>
    <w:p w:rsidR="00141411" w:rsidRPr="00F06937" w:rsidRDefault="00141411" w:rsidP="003E06FD">
      <w:pPr>
        <w:tabs>
          <w:tab w:val="left" w:pos="0"/>
        </w:tabs>
        <w:ind w:firstLine="709"/>
        <w:jc w:val="both"/>
        <w:rPr>
          <w:sz w:val="26"/>
          <w:szCs w:val="26"/>
        </w:rPr>
      </w:pPr>
      <w:r w:rsidRPr="00F06937">
        <w:rPr>
          <w:sz w:val="26"/>
          <w:szCs w:val="26"/>
        </w:rPr>
        <w:t>3. Реализация полномочий по обеспечению жилыми помещени</w:t>
      </w:r>
      <w:r w:rsidR="003E06FD" w:rsidRPr="00F06937">
        <w:rPr>
          <w:sz w:val="26"/>
          <w:szCs w:val="26"/>
        </w:rPr>
        <w:t>ями отдельных категорий граждан.</w:t>
      </w:r>
    </w:p>
    <w:p w:rsidR="003E06FD" w:rsidRDefault="00141411" w:rsidP="003E06FD">
      <w:pPr>
        <w:tabs>
          <w:tab w:val="left" w:pos="0"/>
        </w:tabs>
        <w:ind w:firstLine="709"/>
        <w:jc w:val="both"/>
        <w:rPr>
          <w:sz w:val="26"/>
          <w:szCs w:val="26"/>
        </w:rPr>
      </w:pPr>
      <w:r w:rsidRPr="00F06937">
        <w:rPr>
          <w:sz w:val="26"/>
          <w:szCs w:val="26"/>
        </w:rPr>
        <w:t>4. Улучшение жилищных условий ветеранов Великой Отечественной войны.</w:t>
      </w:r>
    </w:p>
    <w:p w:rsidR="00F06937" w:rsidRDefault="00F06937" w:rsidP="003E06FD">
      <w:pPr>
        <w:tabs>
          <w:tab w:val="left" w:pos="0"/>
        </w:tabs>
        <w:ind w:firstLine="709"/>
        <w:jc w:val="both"/>
        <w:rPr>
          <w:sz w:val="26"/>
          <w:szCs w:val="26"/>
          <w:highlight w:val="yellow"/>
        </w:rPr>
      </w:pPr>
    </w:p>
    <w:p w:rsidR="00141411" w:rsidRPr="000060D0" w:rsidRDefault="00141411" w:rsidP="003E06FD">
      <w:pPr>
        <w:tabs>
          <w:tab w:val="left" w:pos="0"/>
        </w:tabs>
        <w:ind w:firstLine="709"/>
        <w:jc w:val="both"/>
        <w:rPr>
          <w:sz w:val="26"/>
          <w:szCs w:val="26"/>
        </w:rPr>
      </w:pPr>
      <w:r w:rsidRPr="00232DA6">
        <w:rPr>
          <w:b/>
          <w:sz w:val="26"/>
          <w:szCs w:val="26"/>
        </w:rPr>
        <w:t>Мероприятие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B1206">
        <w:rPr>
          <w:sz w:val="26"/>
          <w:szCs w:val="26"/>
        </w:rPr>
        <w:t xml:space="preserve"> (далее – Программа)</w:t>
      </w:r>
      <w:r w:rsidRPr="004B1206">
        <w:rPr>
          <w:sz w:val="26"/>
          <w:szCs w:val="26"/>
        </w:rPr>
        <w:t xml:space="preserve"> предусматривает предоставление субсидий в виде социальных выплат на приобретение (строительство) жилья в собственность за счет средств федерального бюджета, бюджета </w:t>
      </w:r>
      <w:r w:rsidR="004B1206" w:rsidRPr="004B1206">
        <w:rPr>
          <w:sz w:val="26"/>
          <w:szCs w:val="26"/>
        </w:rPr>
        <w:t xml:space="preserve">Ханты-Мансийского </w:t>
      </w:r>
      <w:r w:rsidRPr="004B1206">
        <w:rPr>
          <w:sz w:val="26"/>
          <w:szCs w:val="26"/>
        </w:rPr>
        <w:t>автономного округа</w:t>
      </w:r>
      <w:r w:rsidR="004B1206" w:rsidRPr="004B1206">
        <w:rPr>
          <w:sz w:val="26"/>
          <w:szCs w:val="26"/>
        </w:rPr>
        <w:t xml:space="preserve"> - Югры</w:t>
      </w:r>
      <w:r w:rsidRPr="004B1206">
        <w:rPr>
          <w:sz w:val="26"/>
          <w:szCs w:val="26"/>
        </w:rPr>
        <w:t>, местных бюджетов.</w:t>
      </w:r>
    </w:p>
    <w:p w:rsidR="00141411" w:rsidRPr="004B1206" w:rsidRDefault="00141411" w:rsidP="003E06FD">
      <w:pPr>
        <w:ind w:firstLine="709"/>
        <w:jc w:val="both"/>
        <w:rPr>
          <w:sz w:val="26"/>
          <w:szCs w:val="26"/>
        </w:rPr>
      </w:pPr>
      <w:r w:rsidRPr="004B1206">
        <w:rPr>
          <w:sz w:val="26"/>
          <w:szCs w:val="26"/>
        </w:rPr>
        <w:t>Основной целью мероприятия является поддержка молодых семей, признанных в установленном порядке, нуждающимися в улучшении жилищных условий в решении проблемы для улучшения демографической ситуации, путем предоставления субсидии молодым семьям для приобретения отдельного благоустроенного жилья.</w:t>
      </w:r>
    </w:p>
    <w:p w:rsidR="00141411" w:rsidRPr="004B1206" w:rsidRDefault="00141411" w:rsidP="003E06FD">
      <w:pPr>
        <w:tabs>
          <w:tab w:val="left" w:pos="993"/>
        </w:tabs>
        <w:autoSpaceDE w:val="0"/>
        <w:autoSpaceDN w:val="0"/>
        <w:adjustRightInd w:val="0"/>
        <w:ind w:firstLine="709"/>
        <w:jc w:val="both"/>
        <w:rPr>
          <w:sz w:val="26"/>
          <w:szCs w:val="26"/>
        </w:rPr>
      </w:pPr>
      <w:r w:rsidRPr="004B1206">
        <w:rPr>
          <w:sz w:val="26"/>
          <w:szCs w:val="26"/>
        </w:rPr>
        <w:t>По состоянию на 29.12.2018 в Списке участников Программы, желающих получить социальную выплату в виде субсидии, состояли 25 семей.</w:t>
      </w:r>
    </w:p>
    <w:p w:rsidR="00141411" w:rsidRPr="004B1206" w:rsidRDefault="00141411" w:rsidP="003E06FD">
      <w:pPr>
        <w:tabs>
          <w:tab w:val="left" w:pos="0"/>
        </w:tabs>
        <w:ind w:firstLine="709"/>
        <w:jc w:val="both"/>
        <w:rPr>
          <w:sz w:val="26"/>
          <w:szCs w:val="26"/>
        </w:rPr>
      </w:pPr>
      <w:r w:rsidRPr="004B1206">
        <w:rPr>
          <w:rFonts w:eastAsia="Calibri"/>
          <w:sz w:val="26"/>
          <w:szCs w:val="26"/>
        </w:rPr>
        <w:t xml:space="preserve">Между </w:t>
      </w:r>
      <w:r w:rsidR="004B1206" w:rsidRPr="004B1206">
        <w:rPr>
          <w:rFonts w:eastAsia="Calibri"/>
          <w:sz w:val="26"/>
          <w:szCs w:val="26"/>
        </w:rPr>
        <w:t xml:space="preserve">Администрацией </w:t>
      </w:r>
      <w:r w:rsidRPr="004B1206">
        <w:rPr>
          <w:rFonts w:eastAsia="Calibri"/>
          <w:sz w:val="26"/>
          <w:szCs w:val="26"/>
        </w:rPr>
        <w:t>город</w:t>
      </w:r>
      <w:r w:rsidR="004B1206" w:rsidRPr="004B1206">
        <w:rPr>
          <w:rFonts w:eastAsia="Calibri"/>
          <w:sz w:val="26"/>
          <w:szCs w:val="26"/>
        </w:rPr>
        <w:t xml:space="preserve">а </w:t>
      </w:r>
      <w:r w:rsidRPr="004B1206">
        <w:rPr>
          <w:rFonts w:eastAsia="Calibri"/>
          <w:sz w:val="26"/>
          <w:szCs w:val="26"/>
        </w:rPr>
        <w:t>Когалым</w:t>
      </w:r>
      <w:r w:rsidR="004B1206" w:rsidRPr="004B1206">
        <w:rPr>
          <w:rFonts w:eastAsia="Calibri"/>
          <w:sz w:val="26"/>
          <w:szCs w:val="26"/>
        </w:rPr>
        <w:t>а</w:t>
      </w:r>
      <w:r w:rsidRPr="004B1206">
        <w:rPr>
          <w:rFonts w:eastAsia="Calibri"/>
          <w:sz w:val="26"/>
          <w:szCs w:val="26"/>
        </w:rPr>
        <w:t xml:space="preserve"> и Департаментом строительства Ханты-Мансийского автономного округа – Югры</w:t>
      </w:r>
      <w:r w:rsidRPr="004B1206">
        <w:rPr>
          <w:rFonts w:eastAsia="Calibri"/>
          <w:color w:val="C00000"/>
          <w:sz w:val="26"/>
          <w:szCs w:val="26"/>
        </w:rPr>
        <w:t xml:space="preserve"> </w:t>
      </w:r>
      <w:r w:rsidRPr="004B1206">
        <w:rPr>
          <w:rFonts w:eastAsia="Calibri"/>
          <w:sz w:val="26"/>
          <w:szCs w:val="26"/>
        </w:rPr>
        <w:t xml:space="preserve">заключено </w:t>
      </w:r>
      <w:r w:rsidRPr="004B1206">
        <w:rPr>
          <w:sz w:val="26"/>
          <w:szCs w:val="26"/>
        </w:rPr>
        <w:lastRenderedPageBreak/>
        <w:t>соглашение от 18.04.2018 №71883000-1-2018-002 о предоставлении в 2018 году средств федерального бюджета, бюджета Ханты-Мансийского автономного округа – Югры бюджету муниципального образования Когалым на финансирование подпрограммы «Обеспечение жильем молодых семей».</w:t>
      </w:r>
    </w:p>
    <w:p w:rsidR="00141411" w:rsidRPr="00F17580" w:rsidRDefault="00141411" w:rsidP="003E06FD">
      <w:pPr>
        <w:tabs>
          <w:tab w:val="left" w:pos="0"/>
        </w:tabs>
        <w:ind w:firstLine="709"/>
        <w:jc w:val="both"/>
        <w:rPr>
          <w:sz w:val="26"/>
          <w:szCs w:val="26"/>
        </w:rPr>
      </w:pPr>
      <w:r w:rsidRPr="004B1206">
        <w:rPr>
          <w:sz w:val="26"/>
          <w:szCs w:val="26"/>
        </w:rPr>
        <w:t xml:space="preserve">В связи со снятием </w:t>
      </w:r>
      <w:r w:rsidR="004866C9">
        <w:rPr>
          <w:sz w:val="26"/>
          <w:szCs w:val="26"/>
        </w:rPr>
        <w:t>одной</w:t>
      </w:r>
      <w:r w:rsidRPr="004B1206">
        <w:rPr>
          <w:sz w:val="26"/>
          <w:szCs w:val="26"/>
        </w:rPr>
        <w:t xml:space="preserve"> молодой семьи из списка молодых семей – претендентов на получение социальной выплаты в 2018 году, в Департамент строительства Ханты-Мансийского автономного округа - Югры было направлено предложение о замене претендента на получение социальной выплаты в 2018 году, в связи с чем, было заключено дополнительное соглашение от 10.08.2018 №71883000-1-2018-002/2 к соглашению о предоставлении в 2018 году субсидии из бюджета Ханты-Мансийского автономного округа – Югры бюджету муниципального образования </w:t>
      </w:r>
      <w:r w:rsidR="004B1206" w:rsidRPr="004B1206">
        <w:rPr>
          <w:sz w:val="26"/>
          <w:szCs w:val="26"/>
        </w:rPr>
        <w:t xml:space="preserve">город </w:t>
      </w:r>
      <w:r w:rsidRPr="004B1206">
        <w:rPr>
          <w:sz w:val="26"/>
          <w:szCs w:val="26"/>
        </w:rPr>
        <w:t>Когалым на финансирование подпрограммы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от 18.04.2018 №71883000-1-2018-002.</w:t>
      </w:r>
    </w:p>
    <w:p w:rsidR="00141411" w:rsidRPr="004B1206" w:rsidRDefault="00141411" w:rsidP="003E06FD">
      <w:pPr>
        <w:ind w:firstLine="709"/>
        <w:jc w:val="both"/>
        <w:rPr>
          <w:rFonts w:eastAsia="Calibri"/>
          <w:sz w:val="26"/>
          <w:szCs w:val="26"/>
        </w:rPr>
      </w:pPr>
      <w:r w:rsidRPr="004B1206">
        <w:rPr>
          <w:rFonts w:eastAsia="Calibri"/>
          <w:sz w:val="26"/>
          <w:szCs w:val="26"/>
        </w:rPr>
        <w:t xml:space="preserve">Данным Соглашением и дополнительным соглашением предусмотрено финансирование на 2018 год в следующем соответствии: </w:t>
      </w:r>
    </w:p>
    <w:p w:rsidR="00141411" w:rsidRPr="004B1206" w:rsidRDefault="00141411" w:rsidP="003E06FD">
      <w:pPr>
        <w:ind w:firstLine="709"/>
        <w:jc w:val="both"/>
        <w:rPr>
          <w:sz w:val="26"/>
          <w:szCs w:val="26"/>
        </w:rPr>
      </w:pPr>
      <w:r w:rsidRPr="004B1206">
        <w:rPr>
          <w:rFonts w:eastAsia="Calibri"/>
          <w:sz w:val="26"/>
          <w:szCs w:val="26"/>
        </w:rPr>
        <w:t>-</w:t>
      </w:r>
      <w:r w:rsidRPr="004B1206">
        <w:rPr>
          <w:rFonts w:eastAsia="Calibri"/>
          <w:sz w:val="26"/>
          <w:szCs w:val="26"/>
        </w:rPr>
        <w:tab/>
        <w:t xml:space="preserve">средства федерального бюджета – </w:t>
      </w:r>
      <w:r w:rsidRPr="004B1206">
        <w:rPr>
          <w:sz w:val="26"/>
          <w:szCs w:val="26"/>
        </w:rPr>
        <w:t>393 82 тыс. рублей;</w:t>
      </w:r>
    </w:p>
    <w:p w:rsidR="00141411" w:rsidRPr="004B1206" w:rsidRDefault="00141411" w:rsidP="003E06FD">
      <w:pPr>
        <w:ind w:firstLine="709"/>
        <w:jc w:val="both"/>
        <w:rPr>
          <w:sz w:val="26"/>
          <w:szCs w:val="26"/>
        </w:rPr>
      </w:pPr>
      <w:r w:rsidRPr="004B1206">
        <w:rPr>
          <w:rFonts w:eastAsia="Calibri"/>
          <w:sz w:val="26"/>
          <w:szCs w:val="26"/>
        </w:rPr>
        <w:t>-</w:t>
      </w:r>
      <w:r w:rsidRPr="004B1206">
        <w:rPr>
          <w:rFonts w:eastAsia="Calibri"/>
          <w:sz w:val="26"/>
          <w:szCs w:val="26"/>
        </w:rPr>
        <w:tab/>
        <w:t xml:space="preserve">средства </w:t>
      </w:r>
      <w:r w:rsidR="004B1206" w:rsidRPr="004B1206">
        <w:rPr>
          <w:rFonts w:eastAsia="Calibri"/>
          <w:sz w:val="26"/>
          <w:szCs w:val="26"/>
        </w:rPr>
        <w:t>Ханты-Мансийского автономного округа - Югры</w:t>
      </w:r>
      <w:r w:rsidRPr="004B1206">
        <w:rPr>
          <w:rFonts w:eastAsia="Calibri"/>
          <w:sz w:val="26"/>
          <w:szCs w:val="26"/>
        </w:rPr>
        <w:t xml:space="preserve"> –</w:t>
      </w:r>
      <w:r w:rsidRPr="004B1206">
        <w:rPr>
          <w:sz w:val="26"/>
          <w:szCs w:val="26"/>
        </w:rPr>
        <w:t xml:space="preserve"> 2 505,55 тыс. рублей</w:t>
      </w:r>
      <w:r w:rsidRPr="004B1206">
        <w:rPr>
          <w:rFonts w:eastAsia="Calibri"/>
          <w:sz w:val="26"/>
          <w:szCs w:val="26"/>
        </w:rPr>
        <w:t>;</w:t>
      </w:r>
    </w:p>
    <w:p w:rsidR="00141411" w:rsidRPr="00F17580" w:rsidRDefault="00141411" w:rsidP="003E06FD">
      <w:pPr>
        <w:ind w:firstLine="709"/>
        <w:jc w:val="both"/>
        <w:rPr>
          <w:sz w:val="26"/>
          <w:szCs w:val="26"/>
        </w:rPr>
      </w:pPr>
      <w:r w:rsidRPr="004B1206">
        <w:rPr>
          <w:rFonts w:eastAsia="Calibri"/>
          <w:sz w:val="26"/>
          <w:szCs w:val="26"/>
        </w:rPr>
        <w:t>-</w:t>
      </w:r>
      <w:r w:rsidRPr="004B1206">
        <w:rPr>
          <w:rFonts w:eastAsia="Calibri"/>
          <w:sz w:val="26"/>
          <w:szCs w:val="26"/>
        </w:rPr>
        <w:tab/>
        <w:t>средства бюджета</w:t>
      </w:r>
      <w:r w:rsidR="004B1206" w:rsidRPr="004B1206">
        <w:rPr>
          <w:rFonts w:eastAsia="Calibri"/>
          <w:sz w:val="26"/>
          <w:szCs w:val="26"/>
        </w:rPr>
        <w:t xml:space="preserve"> города Когалыма</w:t>
      </w:r>
      <w:r w:rsidRPr="004B1206">
        <w:rPr>
          <w:rFonts w:eastAsia="Calibri"/>
          <w:sz w:val="26"/>
          <w:szCs w:val="26"/>
        </w:rPr>
        <w:t xml:space="preserve"> – </w:t>
      </w:r>
      <w:r w:rsidR="00E9780F" w:rsidRPr="004B1206">
        <w:rPr>
          <w:sz w:val="26"/>
          <w:szCs w:val="26"/>
        </w:rPr>
        <w:t>152,60 тыс.</w:t>
      </w:r>
      <w:r w:rsidRPr="004B1206">
        <w:rPr>
          <w:sz w:val="26"/>
          <w:szCs w:val="26"/>
        </w:rPr>
        <w:t xml:space="preserve"> рублей.</w:t>
      </w:r>
    </w:p>
    <w:p w:rsidR="00141411" w:rsidRPr="00F17580" w:rsidRDefault="00141411" w:rsidP="003E06FD">
      <w:pPr>
        <w:ind w:firstLine="709"/>
        <w:jc w:val="both"/>
        <w:rPr>
          <w:b/>
          <w:bCs/>
          <w:sz w:val="26"/>
          <w:szCs w:val="26"/>
        </w:rPr>
      </w:pPr>
      <w:r w:rsidRPr="00545ADF">
        <w:rPr>
          <w:rFonts w:eastAsia="Calibri"/>
          <w:sz w:val="26"/>
          <w:szCs w:val="26"/>
        </w:rPr>
        <w:t xml:space="preserve">Таким образом, финансирование мероприятия </w:t>
      </w:r>
      <w:r w:rsidRPr="00545ADF">
        <w:rPr>
          <w:sz w:val="26"/>
          <w:szCs w:val="26"/>
        </w:rPr>
        <w:t xml:space="preserve">«Обеспечение жильем молодых семей» </w:t>
      </w:r>
      <w:r w:rsidR="004B1206" w:rsidRPr="00545ADF">
        <w:rPr>
          <w:sz w:val="26"/>
          <w:szCs w:val="26"/>
        </w:rPr>
        <w:t>Программы</w:t>
      </w:r>
      <w:r w:rsidRPr="00545ADF">
        <w:rPr>
          <w:sz w:val="26"/>
          <w:szCs w:val="26"/>
        </w:rPr>
        <w:t xml:space="preserve"> </w:t>
      </w:r>
      <w:r w:rsidRPr="00545ADF">
        <w:rPr>
          <w:rFonts w:eastAsia="Calibri"/>
          <w:sz w:val="26"/>
          <w:szCs w:val="26"/>
        </w:rPr>
        <w:t xml:space="preserve">по Соглашению и дополнительному соглашению на 2018 год составило </w:t>
      </w:r>
      <w:r w:rsidRPr="00545ADF">
        <w:rPr>
          <w:bCs/>
          <w:sz w:val="26"/>
          <w:szCs w:val="26"/>
        </w:rPr>
        <w:t>3</w:t>
      </w:r>
      <w:r w:rsidR="00E9780F" w:rsidRPr="00545ADF">
        <w:rPr>
          <w:bCs/>
          <w:sz w:val="26"/>
          <w:szCs w:val="26"/>
        </w:rPr>
        <w:t> </w:t>
      </w:r>
      <w:r w:rsidRPr="00545ADF">
        <w:rPr>
          <w:bCs/>
          <w:sz w:val="26"/>
          <w:szCs w:val="26"/>
        </w:rPr>
        <w:t>051</w:t>
      </w:r>
      <w:r w:rsidR="00E9780F" w:rsidRPr="00545ADF">
        <w:rPr>
          <w:bCs/>
          <w:sz w:val="26"/>
          <w:szCs w:val="26"/>
        </w:rPr>
        <w:t>,</w:t>
      </w:r>
      <w:r w:rsidRPr="00545ADF">
        <w:rPr>
          <w:bCs/>
          <w:sz w:val="26"/>
          <w:szCs w:val="26"/>
        </w:rPr>
        <w:t xml:space="preserve"> 97</w:t>
      </w:r>
      <w:r w:rsidR="00E9780F" w:rsidRPr="00545ADF">
        <w:rPr>
          <w:bCs/>
          <w:sz w:val="26"/>
          <w:szCs w:val="26"/>
        </w:rPr>
        <w:t xml:space="preserve"> тыс. </w:t>
      </w:r>
      <w:r w:rsidRPr="00545ADF">
        <w:rPr>
          <w:bCs/>
          <w:sz w:val="26"/>
          <w:szCs w:val="26"/>
        </w:rPr>
        <w:t>рублей.</w:t>
      </w:r>
    </w:p>
    <w:p w:rsidR="00141411" w:rsidRPr="00EC38C4" w:rsidRDefault="00141411" w:rsidP="003E06FD">
      <w:pPr>
        <w:ind w:firstLine="709"/>
        <w:jc w:val="both"/>
        <w:rPr>
          <w:rFonts w:eastAsia="Calibri"/>
          <w:sz w:val="26"/>
          <w:szCs w:val="26"/>
        </w:rPr>
      </w:pPr>
      <w:r w:rsidRPr="00545ADF">
        <w:rPr>
          <w:rFonts w:eastAsia="Calibri"/>
          <w:sz w:val="26"/>
          <w:szCs w:val="26"/>
        </w:rPr>
        <w:t>Претендентами на получение мер государственной поддержки в виде субсидий являлись 3 молодые семьи. Обязательства перед молодыми семьями выполнены в полном объеме, субсидии перечислены. В 2017 году получателями мер государственной поддержки в виде субсидий являлись 4 молодые семьи.</w:t>
      </w:r>
      <w:r w:rsidRPr="00EC38C4">
        <w:rPr>
          <w:rFonts w:eastAsia="Calibri"/>
          <w:sz w:val="26"/>
          <w:szCs w:val="26"/>
        </w:rPr>
        <w:t xml:space="preserve"> </w:t>
      </w:r>
    </w:p>
    <w:p w:rsidR="00545ADF" w:rsidRDefault="00545ADF" w:rsidP="003E06FD">
      <w:pPr>
        <w:ind w:firstLine="709"/>
        <w:jc w:val="both"/>
        <w:rPr>
          <w:sz w:val="26"/>
          <w:szCs w:val="26"/>
          <w:highlight w:val="yellow"/>
        </w:rPr>
      </w:pPr>
    </w:p>
    <w:p w:rsidR="00141411" w:rsidRPr="000D467A" w:rsidRDefault="00141411" w:rsidP="003E06FD">
      <w:pPr>
        <w:ind w:firstLine="709"/>
        <w:jc w:val="both"/>
        <w:rPr>
          <w:sz w:val="26"/>
          <w:szCs w:val="26"/>
        </w:rPr>
      </w:pPr>
      <w:r w:rsidRPr="00A244A7">
        <w:rPr>
          <w:b/>
          <w:sz w:val="26"/>
          <w:szCs w:val="26"/>
        </w:rPr>
        <w:t>«Улучшение жилищных условий ветеранов боевых действий, инвалидов и семей, имеющих детей-инвалидов, вставших на учет в качестве нуждающихся в жилых помещениях до 1 января 2005 года»</w:t>
      </w:r>
      <w:r w:rsidRPr="00413AE8">
        <w:rPr>
          <w:sz w:val="26"/>
          <w:szCs w:val="26"/>
        </w:rPr>
        <w:t xml:space="preserve"> - предоставление субсидий за счет субвенций из федерального бюджета на приобретение жилых помещений в собственность категориям граждан, установленным статьями 14, 16, 21 Федерального закона от 12 января 1995 №5-ФЗ «О ветеранах» (за исключением инвалидов Великой Отечественной войны, членов семей погибших (умерших) инвалидов и участников Великой Отечественной войны), а также статьей 17 Федерального закона от 24 ноября 1995 №181-ФЗ «О социальной защите инвалидов в Российской Федерации», нуждающимся в улучшении жилищных условий, вставшим на учет до 1 января 2005 года на территории автономного округа.</w:t>
      </w:r>
    </w:p>
    <w:p w:rsidR="00141411" w:rsidRPr="002A42F4" w:rsidRDefault="00141411" w:rsidP="003E06FD">
      <w:pPr>
        <w:tabs>
          <w:tab w:val="left" w:pos="0"/>
        </w:tabs>
        <w:ind w:firstLine="709"/>
        <w:jc w:val="both"/>
        <w:rPr>
          <w:sz w:val="26"/>
          <w:szCs w:val="26"/>
        </w:rPr>
      </w:pPr>
      <w:r w:rsidRPr="00413AE8">
        <w:rPr>
          <w:sz w:val="26"/>
          <w:szCs w:val="26"/>
        </w:rPr>
        <w:t>По состоянию на 01.01.2019 в списке отдельных категорий граждан по городу Когалыму значится 13 граждан, относящихся к данной категории, что на 6 человек меньше по сравнению с предыдущим периодом.</w:t>
      </w:r>
    </w:p>
    <w:p w:rsidR="00141411" w:rsidRPr="00413AE8" w:rsidRDefault="00141411" w:rsidP="003E06FD">
      <w:pPr>
        <w:ind w:firstLine="709"/>
        <w:jc w:val="both"/>
        <w:rPr>
          <w:rFonts w:eastAsia="Calibri"/>
          <w:sz w:val="26"/>
          <w:szCs w:val="26"/>
        </w:rPr>
      </w:pPr>
      <w:r w:rsidRPr="00413AE8">
        <w:rPr>
          <w:rFonts w:eastAsia="Calibri"/>
          <w:sz w:val="26"/>
          <w:szCs w:val="26"/>
        </w:rPr>
        <w:t xml:space="preserve">За отчетный период, пятерым гражданам были вручены гарантийные письма о предоставлении субсидии для приобретения жилья на общую сумму </w:t>
      </w:r>
      <w:r w:rsidRPr="00413AE8">
        <w:rPr>
          <w:rFonts w:eastAsia="Calibri"/>
          <w:sz w:val="26"/>
          <w:szCs w:val="26"/>
        </w:rPr>
        <w:lastRenderedPageBreak/>
        <w:t xml:space="preserve">4 297,18 тыс. рублей. Перечисление субсидии производится на основании договора на приобретение жилья, кредитного договора, договора займа и т.п. </w:t>
      </w:r>
    </w:p>
    <w:p w:rsidR="00141411" w:rsidRPr="002A42F4" w:rsidRDefault="00141411" w:rsidP="003E06FD">
      <w:pPr>
        <w:ind w:firstLine="709"/>
        <w:jc w:val="both"/>
        <w:rPr>
          <w:rFonts w:eastAsia="Calibri"/>
          <w:sz w:val="26"/>
          <w:szCs w:val="26"/>
        </w:rPr>
      </w:pPr>
      <w:r w:rsidRPr="00413AE8">
        <w:rPr>
          <w:rFonts w:eastAsia="Calibri"/>
          <w:sz w:val="26"/>
          <w:szCs w:val="26"/>
        </w:rPr>
        <w:t>Пятеро граждан приобрели жилые помещения с использованием вышеуказанных гарантийных писем. Две субсидии в размере 1 728,45 тыс. рублей перечислены в счет погашения по кредитным договорам на приобретение жилья; 3 субсидии в размере 2 568,73 тыс. рублей перечислены на счёт продавцов жилых помещений.</w:t>
      </w:r>
    </w:p>
    <w:p w:rsidR="00141411" w:rsidRDefault="00141411" w:rsidP="003E06FD">
      <w:pPr>
        <w:tabs>
          <w:tab w:val="left" w:pos="1134"/>
        </w:tabs>
        <w:ind w:firstLine="709"/>
        <w:jc w:val="both"/>
        <w:rPr>
          <w:sz w:val="26"/>
          <w:szCs w:val="26"/>
        </w:rPr>
      </w:pPr>
      <w:r w:rsidRPr="00413AE8">
        <w:rPr>
          <w:sz w:val="26"/>
          <w:szCs w:val="26"/>
        </w:rPr>
        <w:t>1 гражданин по категории ветеран боевых действий</w:t>
      </w:r>
      <w:r w:rsidRPr="00413AE8">
        <w:rPr>
          <w:rFonts w:eastAsia="Calibri"/>
          <w:sz w:val="26"/>
          <w:szCs w:val="26"/>
        </w:rPr>
        <w:t xml:space="preserve"> исключен из данного списка </w:t>
      </w:r>
      <w:r w:rsidRPr="00413AE8">
        <w:rPr>
          <w:sz w:val="26"/>
          <w:szCs w:val="26"/>
        </w:rPr>
        <w:t>в связи с внеочередным получением жилья по договору социального найма по п.3 части 2 статьи 57 Жилищного кодекса РФ.</w:t>
      </w:r>
    </w:p>
    <w:p w:rsidR="00413AE8" w:rsidRDefault="00413AE8" w:rsidP="003E06FD">
      <w:pPr>
        <w:tabs>
          <w:tab w:val="left" w:pos="0"/>
        </w:tabs>
        <w:ind w:firstLine="709"/>
        <w:jc w:val="both"/>
        <w:rPr>
          <w:sz w:val="26"/>
          <w:szCs w:val="26"/>
          <w:highlight w:val="yellow"/>
        </w:rPr>
      </w:pPr>
    </w:p>
    <w:p w:rsidR="00141411" w:rsidRDefault="00141411" w:rsidP="003E06FD">
      <w:pPr>
        <w:tabs>
          <w:tab w:val="left" w:pos="0"/>
        </w:tabs>
        <w:ind w:firstLine="709"/>
        <w:jc w:val="both"/>
        <w:rPr>
          <w:sz w:val="26"/>
          <w:szCs w:val="26"/>
        </w:rPr>
      </w:pPr>
      <w:r w:rsidRPr="00A244A7">
        <w:rPr>
          <w:b/>
          <w:sz w:val="26"/>
          <w:szCs w:val="26"/>
        </w:rPr>
        <w:t>Мероприятие «Реализация полномочий по обеспечению жилыми помещениями отдельных категорий граждан»</w:t>
      </w:r>
      <w:r w:rsidRPr="00413AE8">
        <w:rPr>
          <w:sz w:val="26"/>
          <w:szCs w:val="26"/>
        </w:rPr>
        <w:t xml:space="preserve"> - на выделенную сумму 10,4 тыс</w:t>
      </w:r>
      <w:r w:rsidR="002B7A5E" w:rsidRPr="00413AE8">
        <w:rPr>
          <w:sz w:val="26"/>
          <w:szCs w:val="26"/>
        </w:rPr>
        <w:t>.</w:t>
      </w:r>
      <w:r w:rsidRPr="00413AE8">
        <w:rPr>
          <w:sz w:val="26"/>
          <w:szCs w:val="26"/>
        </w:rPr>
        <w:t xml:space="preserve"> рублей приобретены канцелярские товары и офисная бумага.</w:t>
      </w:r>
    </w:p>
    <w:p w:rsidR="00A244A7" w:rsidRDefault="00A244A7" w:rsidP="003E06FD">
      <w:pPr>
        <w:tabs>
          <w:tab w:val="left" w:pos="0"/>
        </w:tabs>
        <w:ind w:firstLine="709"/>
        <w:jc w:val="both"/>
        <w:rPr>
          <w:sz w:val="26"/>
          <w:szCs w:val="26"/>
        </w:rPr>
      </w:pPr>
    </w:p>
    <w:p w:rsidR="00141411" w:rsidRPr="003208C8" w:rsidRDefault="00141411" w:rsidP="003E06FD">
      <w:pPr>
        <w:tabs>
          <w:tab w:val="left" w:pos="0"/>
        </w:tabs>
        <w:ind w:firstLine="709"/>
        <w:jc w:val="both"/>
        <w:rPr>
          <w:sz w:val="26"/>
          <w:szCs w:val="26"/>
        </w:rPr>
      </w:pPr>
      <w:r w:rsidRPr="00A244A7">
        <w:rPr>
          <w:b/>
          <w:sz w:val="26"/>
          <w:szCs w:val="26"/>
        </w:rPr>
        <w:t>Мероприятие «Улучшение жилищных условий ветеранов Великой Отечественной войны»</w:t>
      </w:r>
      <w:r w:rsidRPr="003208C8">
        <w:rPr>
          <w:sz w:val="26"/>
          <w:szCs w:val="26"/>
        </w:rPr>
        <w:t xml:space="preserve"> - в 2018 году граждане, относящиеся к указанной категории</w:t>
      </w:r>
      <w:r w:rsidR="002C76D4">
        <w:rPr>
          <w:sz w:val="26"/>
          <w:szCs w:val="26"/>
        </w:rPr>
        <w:t>,</w:t>
      </w:r>
      <w:r w:rsidRPr="003208C8">
        <w:rPr>
          <w:sz w:val="26"/>
          <w:szCs w:val="26"/>
        </w:rPr>
        <w:t xml:space="preserve"> не заявлялись. В 2017 году 1 гражданка получила субсидию для приобретения жилья на сумму 1 991,53 тыс. рублей</w:t>
      </w:r>
      <w:r w:rsidR="003208C8" w:rsidRPr="003208C8">
        <w:rPr>
          <w:sz w:val="26"/>
          <w:szCs w:val="26"/>
        </w:rPr>
        <w:t>.</w:t>
      </w:r>
    </w:p>
    <w:p w:rsidR="004365FE" w:rsidRDefault="004365FE" w:rsidP="003208C8">
      <w:pPr>
        <w:tabs>
          <w:tab w:val="left" w:pos="0"/>
        </w:tabs>
        <w:ind w:firstLine="709"/>
        <w:jc w:val="both"/>
        <w:rPr>
          <w:sz w:val="26"/>
          <w:szCs w:val="26"/>
        </w:rPr>
      </w:pPr>
      <w:bookmarkStart w:id="27" w:name="_Hlk734177"/>
    </w:p>
    <w:p w:rsidR="003208C8" w:rsidRPr="00714F61" w:rsidRDefault="00141411" w:rsidP="003208C8">
      <w:pPr>
        <w:tabs>
          <w:tab w:val="left" w:pos="0"/>
        </w:tabs>
        <w:ind w:firstLine="709"/>
        <w:jc w:val="both"/>
        <w:rPr>
          <w:sz w:val="26"/>
          <w:szCs w:val="26"/>
        </w:rPr>
      </w:pPr>
      <w:r w:rsidRPr="00714F61">
        <w:rPr>
          <w:sz w:val="26"/>
          <w:szCs w:val="26"/>
        </w:rPr>
        <w:t>Кроме того, основным и важным остается вопрос переселения граждан из аварийного жилищного фонда, так в</w:t>
      </w:r>
      <w:r w:rsidRPr="00714F61">
        <w:rPr>
          <w:rFonts w:eastAsiaTheme="minorHAnsi"/>
          <w:sz w:val="26"/>
          <w:szCs w:val="26"/>
          <w:lang w:eastAsia="en-US"/>
        </w:rPr>
        <w:t xml:space="preserve"> рамках мероприятий в новостройки из жилых помещений, признанных аварийными непригодными для проживания (в том числе по решениям суда) переселены 69 семей по договорам социального найма жилого помещения, 13 семей, в том числе состояли в списке </w:t>
      </w:r>
      <w:r w:rsidRPr="00714F61">
        <w:rPr>
          <w:sz w:val="26"/>
          <w:szCs w:val="26"/>
        </w:rPr>
        <w:t>граждан, нуждающихся в жилых помещениях, предоставляемых по договорам социального найма по городу Когалыму и были сняты с учета нуждающихся в жилых помещениях, в связи с утратой оснований.</w:t>
      </w:r>
    </w:p>
    <w:p w:rsidR="003208C8" w:rsidRPr="00714F61" w:rsidRDefault="00141411" w:rsidP="003208C8">
      <w:pPr>
        <w:tabs>
          <w:tab w:val="left" w:pos="0"/>
        </w:tabs>
        <w:ind w:firstLine="709"/>
        <w:jc w:val="both"/>
        <w:rPr>
          <w:sz w:val="26"/>
          <w:szCs w:val="26"/>
        </w:rPr>
      </w:pPr>
      <w:r w:rsidRPr="00714F61">
        <w:rPr>
          <w:rFonts w:eastAsiaTheme="minorHAnsi"/>
          <w:sz w:val="26"/>
          <w:szCs w:val="26"/>
          <w:lang w:eastAsia="en-US"/>
        </w:rPr>
        <w:t xml:space="preserve">Также в соответствии со статьями 86,89 ЖК РФ по договорам социального найма предоставлены 3 жилых помещения </w:t>
      </w:r>
      <w:r w:rsidR="00714F61">
        <w:rPr>
          <w:rFonts w:eastAsiaTheme="minorHAnsi"/>
          <w:sz w:val="26"/>
          <w:szCs w:val="26"/>
          <w:lang w:eastAsia="en-US"/>
        </w:rPr>
        <w:t xml:space="preserve">(3 семьи) </w:t>
      </w:r>
      <w:r w:rsidRPr="00714F61">
        <w:rPr>
          <w:rFonts w:eastAsiaTheme="minorHAnsi"/>
          <w:sz w:val="26"/>
          <w:szCs w:val="26"/>
          <w:lang w:eastAsia="en-US"/>
        </w:rPr>
        <w:t>во вторичном жилищном фонде города Когалыма гражданам, переселенным из аварийных непригодных жилых помещений.</w:t>
      </w:r>
    </w:p>
    <w:p w:rsidR="003208C8" w:rsidRPr="00714F61" w:rsidRDefault="00141411" w:rsidP="003208C8">
      <w:pPr>
        <w:tabs>
          <w:tab w:val="left" w:pos="0"/>
        </w:tabs>
        <w:ind w:firstLine="709"/>
        <w:jc w:val="both"/>
        <w:rPr>
          <w:sz w:val="26"/>
          <w:szCs w:val="26"/>
        </w:rPr>
      </w:pPr>
      <w:r w:rsidRPr="00714F61">
        <w:rPr>
          <w:rFonts w:eastAsiaTheme="minorHAnsi"/>
          <w:sz w:val="26"/>
          <w:szCs w:val="26"/>
          <w:lang w:eastAsia="en-US"/>
        </w:rPr>
        <w:t>1 семье, проживавшей в доме, признанном аварийным, предоставлено жилое помещение по договору найма служебного жилого помещения в новостройке.</w:t>
      </w:r>
    </w:p>
    <w:p w:rsidR="003208C8" w:rsidRPr="00714F61" w:rsidRDefault="00141411" w:rsidP="003208C8">
      <w:pPr>
        <w:tabs>
          <w:tab w:val="left" w:pos="0"/>
        </w:tabs>
        <w:ind w:firstLine="709"/>
        <w:jc w:val="both"/>
        <w:rPr>
          <w:sz w:val="26"/>
          <w:szCs w:val="26"/>
        </w:rPr>
      </w:pPr>
      <w:r w:rsidRPr="00714F61">
        <w:rPr>
          <w:rFonts w:eastAsiaTheme="minorHAnsi"/>
          <w:sz w:val="26"/>
          <w:szCs w:val="26"/>
          <w:lang w:eastAsia="en-US"/>
        </w:rPr>
        <w:t>42 квартиры включены в специализированный жилищный фонд города Когалыма: из них 23 во вновь введённых в эксплуатацию жилых домах</w:t>
      </w:r>
      <w:r w:rsidR="00364A8C" w:rsidRPr="00714F61">
        <w:rPr>
          <w:rFonts w:eastAsiaTheme="minorHAnsi"/>
          <w:sz w:val="26"/>
          <w:szCs w:val="26"/>
          <w:lang w:eastAsia="en-US"/>
        </w:rPr>
        <w:t>, 19 – во вторичном жилом фонде</w:t>
      </w:r>
      <w:r w:rsidRPr="00714F61">
        <w:rPr>
          <w:rFonts w:eastAsiaTheme="minorHAnsi"/>
          <w:sz w:val="26"/>
          <w:szCs w:val="26"/>
          <w:lang w:eastAsia="en-US"/>
        </w:rPr>
        <w:t xml:space="preserve"> </w:t>
      </w:r>
      <w:r w:rsidR="00364A8C" w:rsidRPr="00714F61">
        <w:rPr>
          <w:rFonts w:eastAsiaTheme="minorHAnsi"/>
          <w:sz w:val="26"/>
          <w:szCs w:val="26"/>
          <w:lang w:eastAsia="en-US"/>
        </w:rPr>
        <w:t>(</w:t>
      </w:r>
      <w:r w:rsidR="003208C8" w:rsidRPr="00714F61">
        <w:rPr>
          <w:rFonts w:eastAsiaTheme="minorHAnsi"/>
          <w:sz w:val="26"/>
          <w:szCs w:val="26"/>
          <w:lang w:eastAsia="en-US"/>
        </w:rPr>
        <w:t xml:space="preserve">для </w:t>
      </w:r>
      <w:r w:rsidR="00364A8C" w:rsidRPr="00714F61">
        <w:rPr>
          <w:rFonts w:eastAsiaTheme="minorHAnsi"/>
          <w:sz w:val="26"/>
          <w:szCs w:val="26"/>
          <w:lang w:eastAsia="en-US"/>
        </w:rPr>
        <w:t>работник</w:t>
      </w:r>
      <w:r w:rsidR="003208C8" w:rsidRPr="00714F61">
        <w:rPr>
          <w:rFonts w:eastAsiaTheme="minorHAnsi"/>
          <w:sz w:val="26"/>
          <w:szCs w:val="26"/>
          <w:lang w:eastAsia="en-US"/>
        </w:rPr>
        <w:t>ов</w:t>
      </w:r>
      <w:r w:rsidR="00364A8C" w:rsidRPr="00714F61">
        <w:rPr>
          <w:rFonts w:eastAsiaTheme="minorHAnsi"/>
          <w:sz w:val="26"/>
          <w:szCs w:val="26"/>
          <w:lang w:eastAsia="en-US"/>
        </w:rPr>
        <w:t xml:space="preserve"> здравоохранения и образования).</w:t>
      </w:r>
    </w:p>
    <w:bookmarkEnd w:id="27"/>
    <w:p w:rsidR="00260EC0" w:rsidRPr="00714F61" w:rsidRDefault="00260EC0" w:rsidP="003208C8">
      <w:pPr>
        <w:tabs>
          <w:tab w:val="left" w:pos="0"/>
        </w:tabs>
        <w:ind w:firstLine="709"/>
        <w:jc w:val="both"/>
        <w:rPr>
          <w:sz w:val="26"/>
          <w:szCs w:val="26"/>
        </w:rPr>
      </w:pPr>
    </w:p>
    <w:p w:rsidR="003208C8" w:rsidRPr="00714F61" w:rsidRDefault="00141411" w:rsidP="003208C8">
      <w:pPr>
        <w:tabs>
          <w:tab w:val="left" w:pos="0"/>
        </w:tabs>
        <w:ind w:firstLine="709"/>
        <w:jc w:val="both"/>
        <w:rPr>
          <w:sz w:val="26"/>
          <w:szCs w:val="26"/>
        </w:rPr>
      </w:pPr>
      <w:r w:rsidRPr="00714F61">
        <w:rPr>
          <w:sz w:val="26"/>
          <w:szCs w:val="26"/>
        </w:rPr>
        <w:t>В соответствии с мероприятием «Предоставление социальных выплат отдельным категориям граждан на обеспечение жилыми помещениями в Ханты-Мансийском автономном округе – Югре» подпрограммы IV «Обеспечение мерами государственной поддержки по улучшению жилищных условий отдельных категорий граждан»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2018 - 2025 годах и на период до 2030 года» (далее - Порядок, мероприятие), между город</w:t>
      </w:r>
      <w:r w:rsidR="003208C8" w:rsidRPr="00714F61">
        <w:rPr>
          <w:sz w:val="26"/>
          <w:szCs w:val="26"/>
        </w:rPr>
        <w:t>ом</w:t>
      </w:r>
      <w:r w:rsidRPr="00714F61">
        <w:rPr>
          <w:sz w:val="26"/>
          <w:szCs w:val="26"/>
        </w:rPr>
        <w:t xml:space="preserve"> Когалым</w:t>
      </w:r>
      <w:r w:rsidR="003208C8" w:rsidRPr="00714F61">
        <w:rPr>
          <w:sz w:val="26"/>
          <w:szCs w:val="26"/>
        </w:rPr>
        <w:t>ом</w:t>
      </w:r>
      <w:r w:rsidRPr="00714F61">
        <w:rPr>
          <w:sz w:val="26"/>
          <w:szCs w:val="26"/>
        </w:rPr>
        <w:t xml:space="preserve"> и Департаментом строительства </w:t>
      </w:r>
      <w:r w:rsidRPr="00714F61">
        <w:rPr>
          <w:sz w:val="26"/>
          <w:szCs w:val="26"/>
        </w:rPr>
        <w:lastRenderedPageBreak/>
        <w:t>Ханты-Мансийского автономного округа – Югры заключены Дополнительные соглашения от 07.05.2018, от 13.06.2018 к Соглашению №1 от 22.02.2017 о реализации мероприятия по предоставлению гражданам, имеющим трех и более детей, социальной поддержки по обеспечению жилыми помещениями взамен предоставления им земельного участка в собственность бесплатно.</w:t>
      </w:r>
    </w:p>
    <w:p w:rsidR="00141411" w:rsidRPr="00714F61" w:rsidRDefault="00141411" w:rsidP="003208C8">
      <w:pPr>
        <w:tabs>
          <w:tab w:val="left" w:pos="0"/>
        </w:tabs>
        <w:ind w:firstLine="709"/>
        <w:jc w:val="both"/>
        <w:rPr>
          <w:sz w:val="26"/>
          <w:szCs w:val="26"/>
        </w:rPr>
      </w:pPr>
      <w:r w:rsidRPr="00714F61">
        <w:rPr>
          <w:sz w:val="26"/>
          <w:szCs w:val="26"/>
        </w:rPr>
        <w:t>В списке участников мероприятия на 01.01.2018 числилось 20 семей</w:t>
      </w:r>
      <w:r w:rsidR="0096605C" w:rsidRPr="00714F61">
        <w:rPr>
          <w:sz w:val="26"/>
          <w:szCs w:val="26"/>
        </w:rPr>
        <w:t>,</w:t>
      </w:r>
      <w:r w:rsidRPr="00714F61">
        <w:rPr>
          <w:sz w:val="26"/>
          <w:szCs w:val="26"/>
        </w:rPr>
        <w:t xml:space="preserve"> имеющих трёх и более детей. По состоянию на 01.01.2019 – 11 семей. За период 2018 года социальная выплата была предоставлена 30 многодетным семьям на сумму 38</w:t>
      </w:r>
      <w:r w:rsidR="007831C8" w:rsidRPr="00714F61">
        <w:rPr>
          <w:sz w:val="26"/>
          <w:szCs w:val="26"/>
        </w:rPr>
        <w:t> </w:t>
      </w:r>
      <w:r w:rsidRPr="00714F61">
        <w:rPr>
          <w:sz w:val="26"/>
          <w:szCs w:val="26"/>
        </w:rPr>
        <w:t>334</w:t>
      </w:r>
      <w:r w:rsidR="007831C8" w:rsidRPr="00714F61">
        <w:rPr>
          <w:sz w:val="26"/>
          <w:szCs w:val="26"/>
        </w:rPr>
        <w:t>,</w:t>
      </w:r>
      <w:r w:rsidRPr="00714F61">
        <w:rPr>
          <w:sz w:val="26"/>
          <w:szCs w:val="26"/>
        </w:rPr>
        <w:t>04</w:t>
      </w:r>
      <w:r w:rsidR="007831C8" w:rsidRPr="00714F61">
        <w:rPr>
          <w:sz w:val="26"/>
          <w:szCs w:val="26"/>
        </w:rPr>
        <w:t xml:space="preserve"> тыс. рублей.</w:t>
      </w:r>
    </w:p>
    <w:p w:rsidR="00141411" w:rsidRPr="00714F61" w:rsidRDefault="00141411" w:rsidP="003E06FD">
      <w:pPr>
        <w:ind w:firstLine="709"/>
        <w:jc w:val="both"/>
        <w:rPr>
          <w:sz w:val="26"/>
          <w:szCs w:val="26"/>
        </w:rPr>
      </w:pPr>
      <w:r w:rsidRPr="00714F61">
        <w:rPr>
          <w:sz w:val="26"/>
          <w:szCs w:val="26"/>
        </w:rPr>
        <w:t>Также управление по жилищной политике Администрации города Когалыма осуществляет предоставление следующих муниципальных услуг (за 2018):</w:t>
      </w:r>
    </w:p>
    <w:p w:rsidR="00141411" w:rsidRPr="00714F61" w:rsidRDefault="00141411" w:rsidP="003E06FD">
      <w:pPr>
        <w:ind w:firstLine="709"/>
        <w:jc w:val="both"/>
        <w:rPr>
          <w:sz w:val="26"/>
          <w:szCs w:val="26"/>
        </w:rPr>
      </w:pPr>
      <w:r w:rsidRPr="00714F61">
        <w:rPr>
          <w:sz w:val="26"/>
          <w:szCs w:val="26"/>
        </w:rPr>
        <w:t>- прием заявлений, документов, а также постановка граждан на учет в качестве нуждающихся в жилых помещениях (муниципальной услугой воспользовались 25 семей);</w:t>
      </w:r>
    </w:p>
    <w:p w:rsidR="00141411" w:rsidRPr="00714F61" w:rsidRDefault="00141411" w:rsidP="003E06FD">
      <w:pPr>
        <w:ind w:firstLine="709"/>
        <w:jc w:val="both"/>
        <w:rPr>
          <w:sz w:val="26"/>
          <w:szCs w:val="26"/>
        </w:rPr>
      </w:pPr>
      <w:r w:rsidRPr="00714F61">
        <w:rPr>
          <w:sz w:val="26"/>
          <w:szCs w:val="26"/>
        </w:rPr>
        <w:t>- предоставление жилых помещений муниципального жилищного фонда коммерческого использования (муниципальной услугой воспользовалось 180 семей);</w:t>
      </w:r>
    </w:p>
    <w:p w:rsidR="00141411" w:rsidRPr="00714F61" w:rsidRDefault="00141411" w:rsidP="003E06FD">
      <w:pPr>
        <w:ind w:firstLine="709"/>
        <w:jc w:val="both"/>
        <w:rPr>
          <w:sz w:val="26"/>
          <w:szCs w:val="26"/>
        </w:rPr>
      </w:pPr>
      <w:r w:rsidRPr="00714F61">
        <w:rPr>
          <w:sz w:val="26"/>
          <w:szCs w:val="26"/>
        </w:rPr>
        <w:t>- предоставление информации об очередности предоставления жилых помещений на условиях социального найма (муниципальной услугой воспользовались 77 граждан);</w:t>
      </w:r>
    </w:p>
    <w:p w:rsidR="00141411" w:rsidRPr="00714F61" w:rsidRDefault="00141411" w:rsidP="003E06FD">
      <w:pPr>
        <w:ind w:firstLine="709"/>
        <w:jc w:val="both"/>
        <w:rPr>
          <w:sz w:val="26"/>
          <w:szCs w:val="26"/>
        </w:rPr>
      </w:pPr>
      <w:r w:rsidRPr="00714F61">
        <w:rPr>
          <w:sz w:val="26"/>
          <w:szCs w:val="26"/>
        </w:rPr>
        <w:t>- предоставление жилых помещений муниципального специализированного жилищного фонда по договорам найма (муниципальной услугой воспользовалось 53 семьи);</w:t>
      </w:r>
    </w:p>
    <w:p w:rsidR="00141411" w:rsidRPr="00714F61" w:rsidRDefault="00141411" w:rsidP="003E06FD">
      <w:pPr>
        <w:ind w:firstLine="709"/>
        <w:jc w:val="both"/>
        <w:rPr>
          <w:sz w:val="26"/>
          <w:szCs w:val="26"/>
        </w:rPr>
      </w:pPr>
      <w:r w:rsidRPr="00714F61">
        <w:rPr>
          <w:sz w:val="26"/>
          <w:szCs w:val="26"/>
        </w:rPr>
        <w:t>- выдача разрешения (согласия) нанимателю жилого помещения муниципального жилищного фонда на вселение других граждан в качестве членов семьи, проживающих совместно с нанимателем (муниципальной услугой воспользовались 44 гражданина);</w:t>
      </w:r>
    </w:p>
    <w:p w:rsidR="00141411" w:rsidRPr="00714F61" w:rsidRDefault="00141411" w:rsidP="003E06FD">
      <w:pPr>
        <w:ind w:firstLine="709"/>
        <w:jc w:val="both"/>
        <w:rPr>
          <w:sz w:val="26"/>
          <w:szCs w:val="26"/>
        </w:rPr>
      </w:pPr>
      <w:r w:rsidRPr="00714F61">
        <w:rPr>
          <w:sz w:val="26"/>
          <w:szCs w:val="26"/>
        </w:rPr>
        <w:t>- выдача согласия и оформление документов по обмену жилыми помещениями по договорам социального найма (не обращались);</w:t>
      </w:r>
    </w:p>
    <w:p w:rsidR="00141411" w:rsidRPr="00714F61" w:rsidRDefault="00141411" w:rsidP="003E06FD">
      <w:pPr>
        <w:ind w:firstLine="709"/>
        <w:jc w:val="both"/>
        <w:rPr>
          <w:sz w:val="26"/>
          <w:szCs w:val="26"/>
        </w:rPr>
      </w:pPr>
      <w:r w:rsidRPr="00714F61">
        <w:rPr>
          <w:sz w:val="26"/>
          <w:szCs w:val="26"/>
        </w:rPr>
        <w:t>- передача гражданами в муниципальную собственность приватизированных жилых помещений (муниципальной услугой воспользовалось 3 семьи);</w:t>
      </w:r>
    </w:p>
    <w:p w:rsidR="00141411" w:rsidRPr="00714F61" w:rsidRDefault="00141411" w:rsidP="003E06FD">
      <w:pPr>
        <w:ind w:firstLine="709"/>
        <w:jc w:val="both"/>
        <w:rPr>
          <w:sz w:val="26"/>
          <w:szCs w:val="26"/>
        </w:rPr>
      </w:pPr>
      <w:r w:rsidRPr="00714F61">
        <w:rPr>
          <w:sz w:val="26"/>
          <w:szCs w:val="26"/>
        </w:rPr>
        <w:t>-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 муниципальной услугой воспользовалось 120 семей);</w:t>
      </w:r>
    </w:p>
    <w:p w:rsidR="00141411" w:rsidRPr="00314D2F" w:rsidRDefault="00141411" w:rsidP="003E06FD">
      <w:pPr>
        <w:ind w:firstLine="709"/>
        <w:jc w:val="both"/>
        <w:rPr>
          <w:sz w:val="26"/>
          <w:szCs w:val="26"/>
        </w:rPr>
      </w:pPr>
      <w:r w:rsidRPr="00714F61">
        <w:rPr>
          <w:sz w:val="26"/>
          <w:szCs w:val="26"/>
        </w:rPr>
        <w:t xml:space="preserve">- постановка </w:t>
      </w:r>
      <w:r w:rsidRPr="00314D2F">
        <w:rPr>
          <w:sz w:val="26"/>
          <w:szCs w:val="26"/>
        </w:rPr>
        <w:t>граждан на учет для бесплатного предоставления земельного участка для строительства индивидуального жилого дома (данной муниципальной услугой воспользовались 111 семей).</w:t>
      </w:r>
    </w:p>
    <w:p w:rsidR="00D66C7F" w:rsidRPr="00314D2F" w:rsidRDefault="00D66C7F" w:rsidP="000055C2">
      <w:pPr>
        <w:tabs>
          <w:tab w:val="left" w:pos="0"/>
        </w:tabs>
        <w:jc w:val="both"/>
        <w:rPr>
          <w:sz w:val="26"/>
          <w:szCs w:val="26"/>
          <w:highlight w:val="green"/>
        </w:rPr>
      </w:pPr>
    </w:p>
    <w:p w:rsidR="00D66C7F" w:rsidRPr="00314D2F" w:rsidRDefault="00D66C7F" w:rsidP="00F91690">
      <w:pPr>
        <w:pStyle w:val="1"/>
        <w:ind w:firstLine="709"/>
        <w:jc w:val="both"/>
        <w:rPr>
          <w:sz w:val="26"/>
          <w:szCs w:val="26"/>
        </w:rPr>
      </w:pPr>
      <w:bookmarkStart w:id="28" w:name="_Toc352163215"/>
      <w:bookmarkStart w:id="29" w:name="_Toc1406698"/>
      <w:r w:rsidRPr="00314D2F">
        <w:rPr>
          <w:sz w:val="26"/>
          <w:szCs w:val="26"/>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bookmarkEnd w:id="28"/>
      <w:bookmarkEnd w:id="29"/>
    </w:p>
    <w:p w:rsidR="00D66C7F" w:rsidRPr="00314D2F" w:rsidRDefault="00D66C7F" w:rsidP="006D0FB5">
      <w:pPr>
        <w:autoSpaceDE w:val="0"/>
        <w:autoSpaceDN w:val="0"/>
        <w:adjustRightInd w:val="0"/>
        <w:ind w:firstLine="709"/>
        <w:jc w:val="both"/>
        <w:rPr>
          <w:sz w:val="26"/>
          <w:szCs w:val="26"/>
          <w:highlight w:val="green"/>
        </w:rPr>
      </w:pPr>
    </w:p>
    <w:p w:rsidR="007B4126" w:rsidRPr="00004342" w:rsidRDefault="007B4126" w:rsidP="007B4126">
      <w:pPr>
        <w:autoSpaceDE w:val="0"/>
        <w:autoSpaceDN w:val="0"/>
        <w:adjustRightInd w:val="0"/>
        <w:ind w:firstLine="709"/>
        <w:jc w:val="both"/>
        <w:rPr>
          <w:sz w:val="26"/>
          <w:szCs w:val="26"/>
        </w:rPr>
      </w:pPr>
      <w:bookmarkStart w:id="30" w:name="_Toc352163216"/>
      <w:r w:rsidRPr="00314D2F">
        <w:rPr>
          <w:sz w:val="26"/>
          <w:szCs w:val="26"/>
        </w:rPr>
        <w:t>Сеть регулярных</w:t>
      </w:r>
      <w:r w:rsidRPr="00004342">
        <w:rPr>
          <w:sz w:val="26"/>
          <w:szCs w:val="26"/>
        </w:rPr>
        <w:t xml:space="preserve"> маршрутов городского пассажирского транспорта города Когалыма утверждена постановлением Администрации города </w:t>
      </w:r>
      <w:r w:rsidRPr="00004342">
        <w:rPr>
          <w:sz w:val="26"/>
          <w:szCs w:val="26"/>
        </w:rPr>
        <w:lastRenderedPageBreak/>
        <w:t xml:space="preserve">Когалыма от 15.11.2010 №2242 «Об утверждении </w:t>
      </w:r>
      <w:r w:rsidRPr="00004342">
        <w:rPr>
          <w:bCs/>
          <w:sz w:val="26"/>
          <w:szCs w:val="26"/>
        </w:rPr>
        <w:t>маршрутной сети</w:t>
      </w:r>
      <w:r w:rsidRPr="00004342">
        <w:rPr>
          <w:sz w:val="26"/>
          <w:szCs w:val="26"/>
        </w:rPr>
        <w:t xml:space="preserve"> города Когалыма».</w:t>
      </w:r>
    </w:p>
    <w:p w:rsidR="007B4126" w:rsidRPr="00004342" w:rsidRDefault="007B4126" w:rsidP="007B4126">
      <w:pPr>
        <w:autoSpaceDE w:val="0"/>
        <w:autoSpaceDN w:val="0"/>
        <w:adjustRightInd w:val="0"/>
        <w:ind w:firstLine="709"/>
        <w:jc w:val="both"/>
        <w:rPr>
          <w:spacing w:val="-1"/>
          <w:sz w:val="26"/>
          <w:szCs w:val="26"/>
        </w:rPr>
      </w:pPr>
      <w:r w:rsidRPr="00004342">
        <w:rPr>
          <w:spacing w:val="-1"/>
          <w:sz w:val="26"/>
          <w:szCs w:val="26"/>
        </w:rPr>
        <w:t xml:space="preserve">В сфере общественного транспорта в городе Когалыме </w:t>
      </w:r>
      <w:r w:rsidRPr="00004342">
        <w:rPr>
          <w:rFonts w:eastAsia="Calibri"/>
          <w:sz w:val="26"/>
          <w:szCs w:val="26"/>
          <w:lang w:eastAsia="en-US"/>
        </w:rPr>
        <w:t>в 201</w:t>
      </w:r>
      <w:r>
        <w:rPr>
          <w:rFonts w:eastAsia="Calibri"/>
          <w:sz w:val="26"/>
          <w:szCs w:val="26"/>
          <w:lang w:eastAsia="en-US"/>
        </w:rPr>
        <w:t>8</w:t>
      </w:r>
      <w:r w:rsidRPr="00004342">
        <w:rPr>
          <w:rFonts w:eastAsia="Calibri"/>
          <w:sz w:val="26"/>
          <w:szCs w:val="26"/>
          <w:lang w:eastAsia="en-US"/>
        </w:rPr>
        <w:t xml:space="preserve"> году заключены муниципальн</w:t>
      </w:r>
      <w:r>
        <w:rPr>
          <w:rFonts w:eastAsia="Calibri"/>
          <w:sz w:val="26"/>
          <w:szCs w:val="26"/>
          <w:lang w:eastAsia="en-US"/>
        </w:rPr>
        <w:t>ые</w:t>
      </w:r>
      <w:r w:rsidRPr="00004342">
        <w:rPr>
          <w:rFonts w:eastAsia="Calibri"/>
          <w:sz w:val="26"/>
          <w:szCs w:val="26"/>
          <w:lang w:eastAsia="en-US"/>
        </w:rPr>
        <w:t xml:space="preserve"> контракт</w:t>
      </w:r>
      <w:r>
        <w:rPr>
          <w:rFonts w:eastAsia="Calibri"/>
          <w:sz w:val="26"/>
          <w:szCs w:val="26"/>
          <w:lang w:eastAsia="en-US"/>
        </w:rPr>
        <w:t>ы</w:t>
      </w:r>
      <w:r w:rsidRPr="00004342">
        <w:rPr>
          <w:rFonts w:eastAsia="Calibri"/>
          <w:sz w:val="26"/>
          <w:szCs w:val="26"/>
          <w:lang w:eastAsia="en-US"/>
        </w:rPr>
        <w:t xml:space="preserve"> на выполнение работ, связанных с осуществлением регулярных перевозок пассажиров и багажа автомобильным транспортом. Всего задействовано </w:t>
      </w:r>
      <w:r w:rsidRPr="00004342">
        <w:rPr>
          <w:spacing w:val="-1"/>
          <w:sz w:val="26"/>
          <w:szCs w:val="26"/>
        </w:rPr>
        <w:t>40 единиц техники, в том числе:</w:t>
      </w:r>
    </w:p>
    <w:p w:rsidR="007B4126" w:rsidRPr="00004342" w:rsidRDefault="007B4126" w:rsidP="007B4126">
      <w:pPr>
        <w:pStyle w:val="ConsPlusTitle"/>
        <w:ind w:firstLine="709"/>
        <w:jc w:val="both"/>
        <w:rPr>
          <w:rFonts w:ascii="Times New Roman" w:hAnsi="Times New Roman" w:cs="Times New Roman"/>
          <w:b w:val="0"/>
          <w:sz w:val="26"/>
          <w:szCs w:val="26"/>
        </w:rPr>
      </w:pPr>
      <w:r w:rsidRPr="00004342">
        <w:rPr>
          <w:rFonts w:ascii="Times New Roman" w:hAnsi="Times New Roman" w:cs="Times New Roman"/>
          <w:b w:val="0"/>
          <w:sz w:val="26"/>
          <w:szCs w:val="26"/>
        </w:rPr>
        <w:t>- средней вместимости – 15 единиц (ПАЗ, МАЗ);</w:t>
      </w:r>
    </w:p>
    <w:p w:rsidR="007B4126" w:rsidRPr="00004342" w:rsidRDefault="007B4126" w:rsidP="007B4126">
      <w:pPr>
        <w:pStyle w:val="ConsPlusTitle"/>
        <w:ind w:firstLine="709"/>
        <w:jc w:val="both"/>
        <w:rPr>
          <w:rFonts w:ascii="Times New Roman" w:hAnsi="Times New Roman" w:cs="Times New Roman"/>
          <w:b w:val="0"/>
          <w:sz w:val="26"/>
          <w:szCs w:val="26"/>
        </w:rPr>
      </w:pPr>
      <w:r w:rsidRPr="00004342">
        <w:rPr>
          <w:rFonts w:ascii="Times New Roman" w:hAnsi="Times New Roman" w:cs="Times New Roman"/>
          <w:b w:val="0"/>
          <w:sz w:val="26"/>
          <w:szCs w:val="26"/>
        </w:rPr>
        <w:t>- малой вместимости – 25 единиц (Газель – Луидор).</w:t>
      </w:r>
    </w:p>
    <w:p w:rsidR="007B4126" w:rsidRPr="00004342" w:rsidRDefault="007B4126" w:rsidP="007B4126">
      <w:pPr>
        <w:tabs>
          <w:tab w:val="left" w:pos="9355"/>
        </w:tabs>
        <w:ind w:firstLine="709"/>
        <w:jc w:val="both"/>
        <w:rPr>
          <w:spacing w:val="-1"/>
          <w:sz w:val="26"/>
          <w:szCs w:val="26"/>
        </w:rPr>
      </w:pPr>
      <w:r w:rsidRPr="00004342">
        <w:rPr>
          <w:spacing w:val="-1"/>
          <w:sz w:val="26"/>
          <w:szCs w:val="26"/>
        </w:rPr>
        <w:t>Общая стоимость оказанных услуг по пассажирским перевозкам в 201</w:t>
      </w:r>
      <w:r>
        <w:rPr>
          <w:spacing w:val="-1"/>
          <w:sz w:val="26"/>
          <w:szCs w:val="26"/>
        </w:rPr>
        <w:t>8</w:t>
      </w:r>
      <w:r w:rsidRPr="00004342">
        <w:rPr>
          <w:spacing w:val="-1"/>
          <w:sz w:val="26"/>
          <w:szCs w:val="26"/>
        </w:rPr>
        <w:t xml:space="preserve"> году </w:t>
      </w:r>
      <w:r w:rsidRPr="00BF5377">
        <w:rPr>
          <w:color w:val="000000" w:themeColor="text1"/>
          <w:spacing w:val="-1"/>
          <w:sz w:val="26"/>
          <w:szCs w:val="26"/>
        </w:rPr>
        <w:t xml:space="preserve">составила </w:t>
      </w:r>
      <w:r w:rsidR="00BF5377" w:rsidRPr="00BF5377">
        <w:rPr>
          <w:color w:val="000000" w:themeColor="text1"/>
          <w:sz w:val="26"/>
          <w:szCs w:val="26"/>
        </w:rPr>
        <w:t>18</w:t>
      </w:r>
      <w:r w:rsidR="00BF5377">
        <w:rPr>
          <w:color w:val="000000" w:themeColor="text1"/>
          <w:sz w:val="26"/>
          <w:szCs w:val="26"/>
        </w:rPr>
        <w:t> </w:t>
      </w:r>
      <w:r w:rsidR="00BF5377" w:rsidRPr="00BF5377">
        <w:rPr>
          <w:color w:val="000000" w:themeColor="text1"/>
          <w:sz w:val="26"/>
          <w:szCs w:val="26"/>
        </w:rPr>
        <w:t>49</w:t>
      </w:r>
      <w:r w:rsidR="00BF5377">
        <w:rPr>
          <w:color w:val="000000" w:themeColor="text1"/>
          <w:sz w:val="26"/>
          <w:szCs w:val="26"/>
        </w:rPr>
        <w:t>4,0</w:t>
      </w:r>
      <w:r w:rsidRPr="00BF5377">
        <w:rPr>
          <w:color w:val="000000" w:themeColor="text1"/>
          <w:sz w:val="26"/>
          <w:szCs w:val="26"/>
        </w:rPr>
        <w:t xml:space="preserve"> </w:t>
      </w:r>
      <w:r w:rsidRPr="00BF5377">
        <w:rPr>
          <w:color w:val="000000" w:themeColor="text1"/>
          <w:spacing w:val="-1"/>
          <w:sz w:val="26"/>
          <w:szCs w:val="26"/>
        </w:rPr>
        <w:t>тыс. рублей, (в</w:t>
      </w:r>
      <w:r w:rsidRPr="00004342">
        <w:rPr>
          <w:spacing w:val="-1"/>
          <w:sz w:val="26"/>
          <w:szCs w:val="26"/>
        </w:rPr>
        <w:t xml:space="preserve"> 201</w:t>
      </w:r>
      <w:r>
        <w:rPr>
          <w:spacing w:val="-1"/>
          <w:sz w:val="26"/>
          <w:szCs w:val="26"/>
        </w:rPr>
        <w:t>7</w:t>
      </w:r>
      <w:r w:rsidRPr="00004342">
        <w:rPr>
          <w:spacing w:val="-1"/>
          <w:sz w:val="26"/>
          <w:szCs w:val="26"/>
        </w:rPr>
        <w:t xml:space="preserve"> году – </w:t>
      </w:r>
      <w:r w:rsidR="00BF5377">
        <w:rPr>
          <w:sz w:val="26"/>
          <w:szCs w:val="26"/>
        </w:rPr>
        <w:t>17 709,8</w:t>
      </w:r>
      <w:r w:rsidRPr="00004342">
        <w:rPr>
          <w:sz w:val="26"/>
          <w:szCs w:val="26"/>
        </w:rPr>
        <w:t xml:space="preserve"> </w:t>
      </w:r>
      <w:r w:rsidRPr="00004342">
        <w:rPr>
          <w:spacing w:val="-1"/>
          <w:sz w:val="26"/>
          <w:szCs w:val="26"/>
        </w:rPr>
        <w:t>тыс. руб</w:t>
      </w:r>
      <w:r>
        <w:rPr>
          <w:spacing w:val="-1"/>
          <w:sz w:val="26"/>
          <w:szCs w:val="26"/>
        </w:rPr>
        <w:t>лей</w:t>
      </w:r>
      <w:r w:rsidRPr="00004342">
        <w:rPr>
          <w:spacing w:val="-1"/>
          <w:sz w:val="26"/>
          <w:szCs w:val="26"/>
        </w:rPr>
        <w:t>).</w:t>
      </w:r>
    </w:p>
    <w:p w:rsidR="007B4126" w:rsidRPr="00004342" w:rsidRDefault="007B4126" w:rsidP="007B4126">
      <w:pPr>
        <w:pStyle w:val="ConsPlusTitle"/>
        <w:widowControl/>
        <w:shd w:val="clear" w:color="auto" w:fill="FFFFFF"/>
        <w:ind w:firstLine="709"/>
        <w:jc w:val="both"/>
        <w:rPr>
          <w:rFonts w:ascii="Times New Roman" w:hAnsi="Times New Roman" w:cs="Times New Roman"/>
          <w:b w:val="0"/>
          <w:sz w:val="26"/>
          <w:szCs w:val="26"/>
        </w:rPr>
      </w:pPr>
      <w:r w:rsidRPr="00004342">
        <w:rPr>
          <w:rFonts w:ascii="Times New Roman" w:hAnsi="Times New Roman" w:cs="Times New Roman"/>
          <w:b w:val="0"/>
          <w:sz w:val="26"/>
          <w:szCs w:val="26"/>
        </w:rPr>
        <w:t>В течение 201</w:t>
      </w:r>
      <w:r>
        <w:rPr>
          <w:rFonts w:ascii="Times New Roman" w:hAnsi="Times New Roman" w:cs="Times New Roman"/>
          <w:b w:val="0"/>
          <w:sz w:val="26"/>
          <w:szCs w:val="26"/>
        </w:rPr>
        <w:t>8</w:t>
      </w:r>
      <w:r w:rsidRPr="00004342">
        <w:rPr>
          <w:rFonts w:ascii="Times New Roman" w:hAnsi="Times New Roman" w:cs="Times New Roman"/>
          <w:b w:val="0"/>
          <w:sz w:val="26"/>
          <w:szCs w:val="26"/>
        </w:rPr>
        <w:t xml:space="preserve"> года специалистами </w:t>
      </w:r>
      <w:r>
        <w:rPr>
          <w:rFonts w:ascii="Times New Roman" w:hAnsi="Times New Roman" w:cs="Times New Roman"/>
          <w:b w:val="0"/>
          <w:sz w:val="26"/>
          <w:szCs w:val="26"/>
        </w:rPr>
        <w:t>МКУ</w:t>
      </w:r>
      <w:r w:rsidRPr="00004342">
        <w:rPr>
          <w:rFonts w:ascii="Times New Roman" w:hAnsi="Times New Roman" w:cs="Times New Roman"/>
          <w:b w:val="0"/>
          <w:sz w:val="26"/>
          <w:szCs w:val="26"/>
        </w:rPr>
        <w:t xml:space="preserve"> «</w:t>
      </w:r>
      <w:r>
        <w:rPr>
          <w:rFonts w:ascii="Times New Roman" w:hAnsi="Times New Roman" w:cs="Times New Roman"/>
          <w:b w:val="0"/>
          <w:sz w:val="26"/>
          <w:szCs w:val="26"/>
        </w:rPr>
        <w:t>УЖКХ</w:t>
      </w:r>
      <w:r w:rsidRPr="00004342">
        <w:rPr>
          <w:rFonts w:ascii="Times New Roman" w:hAnsi="Times New Roman" w:cs="Times New Roman"/>
          <w:b w:val="0"/>
          <w:sz w:val="26"/>
          <w:szCs w:val="26"/>
        </w:rPr>
        <w:t xml:space="preserve"> город</w:t>
      </w:r>
      <w:r w:rsidR="0008546D">
        <w:rPr>
          <w:rFonts w:ascii="Times New Roman" w:hAnsi="Times New Roman" w:cs="Times New Roman"/>
          <w:b w:val="0"/>
          <w:sz w:val="26"/>
          <w:szCs w:val="26"/>
        </w:rPr>
        <w:t xml:space="preserve">а Когалыма» проведено </w:t>
      </w:r>
      <w:r w:rsidR="0008546D" w:rsidRPr="00427A46">
        <w:rPr>
          <w:rFonts w:ascii="Times New Roman" w:hAnsi="Times New Roman" w:cs="Times New Roman"/>
          <w:b w:val="0"/>
          <w:sz w:val="26"/>
          <w:szCs w:val="26"/>
        </w:rPr>
        <w:t>20 проверок</w:t>
      </w:r>
      <w:r w:rsidRPr="00004342">
        <w:rPr>
          <w:rFonts w:ascii="Times New Roman" w:hAnsi="Times New Roman" w:cs="Times New Roman"/>
          <w:b w:val="0"/>
          <w:sz w:val="26"/>
          <w:szCs w:val="26"/>
        </w:rPr>
        <w:t xml:space="preserve"> работы пассажирского автотранспорта, осуществляющего пассажирские перевозки на маршрутной сети города Когалыма, совместно с 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 кроме того специалист учреждения имеет возможность осуществлять контроль работы автобусов путём использования программы </w:t>
      </w:r>
      <w:proofErr w:type="spellStart"/>
      <w:r w:rsidRPr="00004342">
        <w:rPr>
          <w:rFonts w:ascii="Times New Roman" w:hAnsi="Times New Roman" w:cs="Times New Roman"/>
          <w:b w:val="0"/>
          <w:sz w:val="26"/>
          <w:szCs w:val="26"/>
        </w:rPr>
        <w:t>АвтоГРАФ</w:t>
      </w:r>
      <w:proofErr w:type="spellEnd"/>
      <w:r w:rsidRPr="00004342">
        <w:rPr>
          <w:rFonts w:ascii="Times New Roman" w:hAnsi="Times New Roman" w:cs="Times New Roman"/>
          <w:b w:val="0"/>
          <w:sz w:val="26"/>
          <w:szCs w:val="26"/>
        </w:rPr>
        <w:t xml:space="preserve"> </w:t>
      </w:r>
      <w:r w:rsidRPr="00004342">
        <w:rPr>
          <w:rFonts w:ascii="Times New Roman" w:hAnsi="Times New Roman" w:cs="Times New Roman"/>
          <w:b w:val="0"/>
          <w:sz w:val="26"/>
          <w:szCs w:val="26"/>
          <w:lang w:val="en-US"/>
        </w:rPr>
        <w:t>v</w:t>
      </w:r>
      <w:r w:rsidRPr="00004342">
        <w:rPr>
          <w:rFonts w:ascii="Times New Roman" w:hAnsi="Times New Roman" w:cs="Times New Roman"/>
          <w:b w:val="0"/>
          <w:sz w:val="26"/>
          <w:szCs w:val="26"/>
        </w:rPr>
        <w:t>4.0.6 через сеть интернет в онлайн режиме.</w:t>
      </w:r>
    </w:p>
    <w:p w:rsidR="007B4126" w:rsidRPr="00004342" w:rsidRDefault="007B4126" w:rsidP="007B4126">
      <w:pPr>
        <w:ind w:firstLine="708"/>
        <w:jc w:val="both"/>
        <w:rPr>
          <w:sz w:val="26"/>
          <w:szCs w:val="26"/>
        </w:rPr>
      </w:pPr>
      <w:r w:rsidRPr="00004342">
        <w:rPr>
          <w:sz w:val="26"/>
          <w:szCs w:val="26"/>
        </w:rPr>
        <w:t>В ходе проверок выхода транспорта общего пользования на городские маршруты было выявлено, что качество обслуживания пассажиров в норме, состояние салонов автобусов удовлетворительное, зафиксированы незначительные нарушения графика движения автобусов и соблюдения правил перевозки пассажиров. Нарушения устранялись незамедлительно.</w:t>
      </w:r>
    </w:p>
    <w:p w:rsidR="007B4126" w:rsidRPr="000629FD" w:rsidRDefault="007B4126" w:rsidP="007B4126">
      <w:pPr>
        <w:tabs>
          <w:tab w:val="left" w:pos="9355"/>
        </w:tabs>
        <w:ind w:firstLine="709"/>
        <w:jc w:val="both"/>
        <w:rPr>
          <w:spacing w:val="-1"/>
          <w:sz w:val="26"/>
          <w:szCs w:val="26"/>
        </w:rPr>
      </w:pPr>
      <w:r>
        <w:rPr>
          <w:sz w:val="26"/>
          <w:szCs w:val="26"/>
        </w:rPr>
        <w:t>В течение 2018</w:t>
      </w:r>
      <w:r w:rsidRPr="00004342">
        <w:rPr>
          <w:sz w:val="26"/>
          <w:szCs w:val="26"/>
        </w:rPr>
        <w:t xml:space="preserve"> года в адрес Администр</w:t>
      </w:r>
      <w:r>
        <w:rPr>
          <w:sz w:val="26"/>
          <w:szCs w:val="26"/>
        </w:rPr>
        <w:t>ации города Когалыма поступило 6</w:t>
      </w:r>
      <w:r w:rsidRPr="00004342">
        <w:rPr>
          <w:sz w:val="26"/>
          <w:szCs w:val="26"/>
        </w:rPr>
        <w:t xml:space="preserve"> письменных обращения от жителей города с предложениями по улучшению качества </w:t>
      </w:r>
      <w:r w:rsidRPr="000629FD">
        <w:rPr>
          <w:sz w:val="26"/>
          <w:szCs w:val="26"/>
        </w:rPr>
        <w:t>предоставления услуг по перевозке пассажиров и по вопросам неудовлетворительной работы автобусов, осуществляющих пассажирские перевозки, обратившимся гражданам даны ответы, спорные вопросы урегулированы, замечания устранены.</w:t>
      </w:r>
    </w:p>
    <w:p w:rsidR="009806AA" w:rsidRPr="000629FD" w:rsidRDefault="009806AA" w:rsidP="009806AA">
      <w:pPr>
        <w:tabs>
          <w:tab w:val="left" w:pos="9355"/>
        </w:tabs>
        <w:ind w:firstLine="709"/>
        <w:jc w:val="both"/>
        <w:rPr>
          <w:spacing w:val="-1"/>
          <w:sz w:val="26"/>
          <w:szCs w:val="26"/>
        </w:rPr>
      </w:pPr>
      <w:r w:rsidRPr="000629FD">
        <w:rPr>
          <w:spacing w:val="-1"/>
          <w:sz w:val="26"/>
          <w:szCs w:val="26"/>
        </w:rPr>
        <w:t xml:space="preserve">За 2018 год в городе Когалыме пассажирским транспортом было перевезено </w:t>
      </w:r>
      <w:r w:rsidRPr="000629FD">
        <w:rPr>
          <w:sz w:val="26"/>
          <w:szCs w:val="26"/>
        </w:rPr>
        <w:t xml:space="preserve">191,3 </w:t>
      </w:r>
      <w:r w:rsidRPr="000629FD">
        <w:rPr>
          <w:spacing w:val="-1"/>
          <w:sz w:val="26"/>
          <w:szCs w:val="26"/>
        </w:rPr>
        <w:t xml:space="preserve">тыс. человек, на 8 регулярных маршрутах выполнено </w:t>
      </w:r>
      <w:r w:rsidRPr="000629FD">
        <w:rPr>
          <w:sz w:val="26"/>
          <w:szCs w:val="26"/>
        </w:rPr>
        <w:t xml:space="preserve">52,8 </w:t>
      </w:r>
      <w:r w:rsidRPr="000629FD">
        <w:rPr>
          <w:spacing w:val="-1"/>
          <w:sz w:val="26"/>
          <w:szCs w:val="26"/>
        </w:rPr>
        <w:t>тыс. рейсов</w:t>
      </w:r>
      <w:bookmarkStart w:id="31" w:name="Par84"/>
      <w:bookmarkEnd w:id="31"/>
      <w:r w:rsidRPr="000629FD">
        <w:rPr>
          <w:spacing w:val="-1"/>
          <w:sz w:val="26"/>
          <w:szCs w:val="26"/>
        </w:rPr>
        <w:t>.</w:t>
      </w:r>
    </w:p>
    <w:p w:rsidR="00C866D8" w:rsidRPr="000629FD" w:rsidRDefault="00C866D8" w:rsidP="00F21CFD">
      <w:pPr>
        <w:pStyle w:val="1"/>
        <w:jc w:val="both"/>
        <w:rPr>
          <w:sz w:val="26"/>
          <w:szCs w:val="26"/>
        </w:rPr>
      </w:pPr>
    </w:p>
    <w:p w:rsidR="00D66C7F" w:rsidRPr="000629FD" w:rsidRDefault="00D66C7F" w:rsidP="00F91690">
      <w:pPr>
        <w:pStyle w:val="1"/>
        <w:ind w:firstLine="709"/>
        <w:jc w:val="both"/>
        <w:rPr>
          <w:spacing w:val="-1"/>
          <w:sz w:val="26"/>
          <w:szCs w:val="26"/>
        </w:rPr>
      </w:pPr>
      <w:bookmarkStart w:id="32" w:name="_Toc1406699"/>
      <w:r w:rsidRPr="000629FD">
        <w:rPr>
          <w:sz w:val="26"/>
          <w:szCs w:val="26"/>
        </w:rPr>
        <w:t>8. Участие в предупреждении и ликвидации последствий чрезвычайных ситуаций в границах городского округа</w:t>
      </w:r>
      <w:bookmarkEnd w:id="30"/>
      <w:bookmarkEnd w:id="32"/>
    </w:p>
    <w:p w:rsidR="00D66C7F" w:rsidRPr="000629FD" w:rsidRDefault="00D66C7F" w:rsidP="006D0FB5">
      <w:pPr>
        <w:widowControl w:val="0"/>
        <w:autoSpaceDE w:val="0"/>
        <w:autoSpaceDN w:val="0"/>
        <w:adjustRightInd w:val="0"/>
        <w:ind w:firstLine="709"/>
        <w:jc w:val="both"/>
        <w:rPr>
          <w:sz w:val="26"/>
          <w:szCs w:val="26"/>
        </w:rPr>
      </w:pPr>
    </w:p>
    <w:p w:rsidR="00BC1AB8" w:rsidRPr="000A52EE" w:rsidRDefault="00BC1AB8" w:rsidP="00F35337">
      <w:pPr>
        <w:ind w:firstLine="709"/>
        <w:jc w:val="both"/>
        <w:rPr>
          <w:sz w:val="26"/>
          <w:szCs w:val="26"/>
        </w:rPr>
      </w:pPr>
      <w:bookmarkStart w:id="33" w:name="_Toc352163217"/>
      <w:r w:rsidRPr="000629FD">
        <w:rPr>
          <w:sz w:val="26"/>
          <w:szCs w:val="26"/>
        </w:rPr>
        <w:t xml:space="preserve">В 2018 году на территории города Когалыма чрезвычайных ситуаций не зарегистрировано. Система предупреждения и ликвидации чрезвычайных ситуаций Когалымского городского звена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 (далее – РСЧС) определена муниципальными нормативными правовыми актами. Организация работы </w:t>
      </w:r>
      <w:r w:rsidRPr="00B00025">
        <w:rPr>
          <w:sz w:val="26"/>
          <w:szCs w:val="26"/>
        </w:rPr>
        <w:t>по вопросам защиты населения и территории города от чрезвычайных ситуаций и обеспечения пожарной безопасности возложена на Комиссию по предупреждению и ликвидации чрезвычайных ситуаций и обеспечению пожарной безопасности при Администрации города Когалыма</w:t>
      </w:r>
      <w:r w:rsidR="00371256">
        <w:rPr>
          <w:sz w:val="26"/>
          <w:szCs w:val="26"/>
        </w:rPr>
        <w:t xml:space="preserve"> (далее КЧС и ОПБ при Администрации города Когалыма)</w:t>
      </w:r>
      <w:r w:rsidRPr="00B00025">
        <w:rPr>
          <w:sz w:val="26"/>
          <w:szCs w:val="26"/>
        </w:rPr>
        <w:t>.</w:t>
      </w:r>
      <w:r w:rsidRPr="002C0F4F">
        <w:rPr>
          <w:color w:val="FF0000"/>
          <w:sz w:val="26"/>
          <w:szCs w:val="26"/>
        </w:rPr>
        <w:t xml:space="preserve"> </w:t>
      </w:r>
      <w:r w:rsidRPr="000A52EE">
        <w:rPr>
          <w:sz w:val="26"/>
          <w:szCs w:val="26"/>
        </w:rPr>
        <w:t xml:space="preserve">В 2018 году </w:t>
      </w:r>
      <w:r w:rsidRPr="000A52EE">
        <w:rPr>
          <w:sz w:val="26"/>
          <w:szCs w:val="26"/>
        </w:rPr>
        <w:lastRenderedPageBreak/>
        <w:t>проведено 8 заседаний КЧС и ОПБ при Администрации города Когалыма, из них 4 внеочередных.</w:t>
      </w:r>
      <w:r w:rsidRPr="00226B88">
        <w:rPr>
          <w:color w:val="C00000"/>
          <w:sz w:val="26"/>
          <w:szCs w:val="26"/>
        </w:rPr>
        <w:t xml:space="preserve"> </w:t>
      </w:r>
      <w:r w:rsidRPr="000A52EE">
        <w:rPr>
          <w:sz w:val="26"/>
          <w:szCs w:val="26"/>
        </w:rPr>
        <w:t>В ходе проведения заседаний было рассмотрено 32 вопроса и выработано 158 решений.</w:t>
      </w:r>
    </w:p>
    <w:p w:rsidR="00BC1AB8" w:rsidRPr="00682B58" w:rsidRDefault="00BC1AB8" w:rsidP="00F35337">
      <w:pPr>
        <w:ind w:firstLine="709"/>
        <w:jc w:val="both"/>
        <w:rPr>
          <w:sz w:val="26"/>
          <w:szCs w:val="26"/>
        </w:rPr>
      </w:pPr>
      <w:r w:rsidRPr="00682B58">
        <w:rPr>
          <w:sz w:val="26"/>
          <w:szCs w:val="26"/>
        </w:rPr>
        <w:t xml:space="preserve">Для объективной и своевременной оценки первичной информации о чрезвычайных ситуациях и принятия своевременных мер по экстренному реагированию на них, создания чёткой и объективной системы информирования Администрации города, вышестоящих органов управления и населения об обстановке на территории города, повышения персональной ответственности должностных лиц органов управления городского звена РСЧС в вопросах предупреждения и ликвидации последствий чрезвычайных ситуаций, создано </w:t>
      </w:r>
      <w:r w:rsidR="00371256">
        <w:rPr>
          <w:sz w:val="26"/>
          <w:szCs w:val="26"/>
        </w:rPr>
        <w:t>муниципальное казенное учреждение</w:t>
      </w:r>
      <w:r w:rsidRPr="00682B58">
        <w:rPr>
          <w:sz w:val="26"/>
          <w:szCs w:val="26"/>
        </w:rPr>
        <w:t xml:space="preserve"> «Единая дежурно-диспетчерская служба города Когалыма»</w:t>
      </w:r>
      <w:r w:rsidR="00371256">
        <w:rPr>
          <w:sz w:val="26"/>
          <w:szCs w:val="26"/>
        </w:rPr>
        <w:t xml:space="preserve"> (далее МКУ «ЕДДС города Когалыма)</w:t>
      </w:r>
      <w:r w:rsidRPr="00682B58">
        <w:rPr>
          <w:sz w:val="26"/>
          <w:szCs w:val="26"/>
        </w:rPr>
        <w:t xml:space="preserve">. Порядок обмена информацией и организации взаимодействия предприятий и организаций города различных форм собственности с МКУ «ЕДДС города Когалыма» в режимах повседневной деятельности, повышенной готовности и чрезвычайных ситуациях определяется </w:t>
      </w:r>
      <w:r>
        <w:rPr>
          <w:sz w:val="26"/>
          <w:szCs w:val="26"/>
        </w:rPr>
        <w:t>федеральными, окружными и муниципальными нормативными правовыми актами</w:t>
      </w:r>
      <w:r w:rsidRPr="00682B58">
        <w:rPr>
          <w:sz w:val="26"/>
          <w:szCs w:val="26"/>
        </w:rPr>
        <w:t>.</w:t>
      </w:r>
    </w:p>
    <w:p w:rsidR="00BC1AB8" w:rsidRPr="002A0049" w:rsidRDefault="00BC1AB8" w:rsidP="00F35337">
      <w:pPr>
        <w:pStyle w:val="50"/>
        <w:ind w:firstLine="709"/>
        <w:jc w:val="both"/>
        <w:rPr>
          <w:rFonts w:ascii="Times New Roman" w:hAnsi="Times New Roman"/>
          <w:sz w:val="26"/>
          <w:szCs w:val="26"/>
        </w:rPr>
      </w:pPr>
      <w:r w:rsidRPr="002A0049">
        <w:rPr>
          <w:rFonts w:ascii="Times New Roman" w:hAnsi="Times New Roman"/>
          <w:sz w:val="26"/>
          <w:szCs w:val="26"/>
        </w:rPr>
        <w:t>Система подготовки населения города в области предотвращения чрезвычайных ситуаций и защиты населения от последствий чрезвычайных ситуаций организуется и проводится на основании постановлений Администрации города Когалыма от 08.08.2014 №1975 «Об утверждении порядка подготовки к ведению и ведения гражданской обороны в городе Когалыме» (в ред</w:t>
      </w:r>
      <w:r w:rsidR="00371256">
        <w:rPr>
          <w:rFonts w:ascii="Times New Roman" w:hAnsi="Times New Roman"/>
          <w:sz w:val="26"/>
          <w:szCs w:val="26"/>
        </w:rPr>
        <w:t>акции</w:t>
      </w:r>
      <w:r w:rsidRPr="002A0049">
        <w:rPr>
          <w:rFonts w:ascii="Times New Roman" w:hAnsi="Times New Roman"/>
          <w:sz w:val="26"/>
          <w:szCs w:val="26"/>
        </w:rPr>
        <w:t xml:space="preserve"> </w:t>
      </w:r>
      <w:hyperlink r:id="rId23" w:history="1">
        <w:r w:rsidRPr="002A0049">
          <w:rPr>
            <w:rFonts w:ascii="Times New Roman" w:hAnsi="Times New Roman"/>
            <w:sz w:val="26"/>
            <w:szCs w:val="26"/>
          </w:rPr>
          <w:t>постановления</w:t>
        </w:r>
      </w:hyperlink>
      <w:r w:rsidRPr="002A0049">
        <w:rPr>
          <w:rFonts w:ascii="Times New Roman" w:hAnsi="Times New Roman"/>
          <w:sz w:val="26"/>
          <w:szCs w:val="26"/>
        </w:rPr>
        <w:t xml:space="preserve"> Администрации города Когалыма от 03.02.2017 №227), </w:t>
      </w:r>
      <w:r w:rsidR="00371256">
        <w:rPr>
          <w:rFonts w:ascii="Times New Roman" w:hAnsi="Times New Roman"/>
          <w:sz w:val="26"/>
          <w:szCs w:val="26"/>
        </w:rPr>
        <w:t>г</w:t>
      </w:r>
      <w:r w:rsidRPr="002A0049">
        <w:rPr>
          <w:rFonts w:ascii="Times New Roman" w:hAnsi="Times New Roman"/>
          <w:sz w:val="26"/>
          <w:szCs w:val="26"/>
        </w:rPr>
        <w:t>лавы города Когалыма от 24.02.2016 №498 «О подготовке населения города Когалыма в области гражданской обороны и защиты от чрезвычайных ситуаций» (в ред</w:t>
      </w:r>
      <w:r w:rsidR="00371256">
        <w:rPr>
          <w:rFonts w:ascii="Times New Roman" w:hAnsi="Times New Roman"/>
          <w:sz w:val="26"/>
          <w:szCs w:val="26"/>
        </w:rPr>
        <w:t>акции</w:t>
      </w:r>
      <w:r w:rsidRPr="002A0049">
        <w:rPr>
          <w:rFonts w:ascii="Times New Roman" w:hAnsi="Times New Roman"/>
          <w:sz w:val="26"/>
          <w:szCs w:val="26"/>
        </w:rPr>
        <w:t xml:space="preserve"> </w:t>
      </w:r>
      <w:hyperlink r:id="rId24" w:history="1">
        <w:r w:rsidRPr="002A0049">
          <w:rPr>
            <w:rFonts w:ascii="Times New Roman" w:hAnsi="Times New Roman"/>
            <w:sz w:val="26"/>
            <w:szCs w:val="26"/>
          </w:rPr>
          <w:t>постановления</w:t>
        </w:r>
      </w:hyperlink>
      <w:r w:rsidRPr="002A0049">
        <w:rPr>
          <w:rFonts w:ascii="Times New Roman" w:hAnsi="Times New Roman"/>
          <w:sz w:val="26"/>
          <w:szCs w:val="26"/>
        </w:rPr>
        <w:t xml:space="preserve"> Администрации города Когалыма от 26.07.2017 №1610)</w:t>
      </w:r>
      <w:r w:rsidR="00371256">
        <w:rPr>
          <w:rFonts w:ascii="Times New Roman" w:hAnsi="Times New Roman"/>
          <w:sz w:val="26"/>
          <w:szCs w:val="26"/>
        </w:rPr>
        <w:t>,</w:t>
      </w:r>
      <w:r w:rsidRPr="002A0049">
        <w:rPr>
          <w:rFonts w:ascii="Times New Roman" w:hAnsi="Times New Roman"/>
          <w:sz w:val="26"/>
          <w:szCs w:val="26"/>
        </w:rPr>
        <w:t xml:space="preserve"> которыми определён порядок подготовки в области защиты от чрезвычайных ситуаций, рекомендованы программы подготовки населения по категориям, определены места проведения занятий и ответственные за обучение.</w:t>
      </w:r>
    </w:p>
    <w:p w:rsidR="00BC1AB8" w:rsidRPr="00BE747E" w:rsidRDefault="00BC1AB8" w:rsidP="00F35337">
      <w:pPr>
        <w:pStyle w:val="50"/>
        <w:ind w:firstLine="709"/>
        <w:jc w:val="both"/>
        <w:rPr>
          <w:rFonts w:ascii="Times New Roman" w:hAnsi="Times New Roman"/>
          <w:sz w:val="26"/>
          <w:szCs w:val="26"/>
          <w:lang w:eastAsia="ru-RU"/>
        </w:rPr>
      </w:pPr>
      <w:r w:rsidRPr="00BE747E">
        <w:rPr>
          <w:rFonts w:ascii="Times New Roman" w:hAnsi="Times New Roman"/>
          <w:sz w:val="26"/>
          <w:szCs w:val="26"/>
          <w:lang w:eastAsia="ru-RU"/>
        </w:rPr>
        <w:t xml:space="preserve">Подготовка неработающего населения осуществлялась по месту жительства путем проведения бесед, индивидуальных консультаций, </w:t>
      </w:r>
      <w:r w:rsidR="00B826F1">
        <w:rPr>
          <w:rFonts w:ascii="Times New Roman" w:hAnsi="Times New Roman"/>
          <w:sz w:val="26"/>
          <w:szCs w:val="26"/>
          <w:lang w:eastAsia="ru-RU"/>
        </w:rPr>
        <w:t>трансляции</w:t>
      </w:r>
      <w:r w:rsidRPr="00BE747E">
        <w:rPr>
          <w:rFonts w:ascii="Times New Roman" w:hAnsi="Times New Roman"/>
          <w:sz w:val="26"/>
          <w:szCs w:val="26"/>
          <w:lang w:eastAsia="ru-RU"/>
        </w:rPr>
        <w:t xml:space="preserve"> телепередач, посредством самостоятельного изучения памяток и пособий, проведения занятий в учебно-консультационном пункте города Когалыма, созданного на базе </w:t>
      </w:r>
      <w:r w:rsidR="00371256">
        <w:rPr>
          <w:rFonts w:ascii="Times New Roman" w:hAnsi="Times New Roman"/>
          <w:sz w:val="26"/>
          <w:szCs w:val="26"/>
          <w:lang w:eastAsia="ru-RU"/>
        </w:rPr>
        <w:t>МКУ</w:t>
      </w:r>
      <w:r w:rsidRPr="00BE747E">
        <w:rPr>
          <w:rFonts w:ascii="Times New Roman" w:hAnsi="Times New Roman"/>
          <w:sz w:val="26"/>
          <w:szCs w:val="26"/>
          <w:lang w:eastAsia="ru-RU"/>
        </w:rPr>
        <w:t xml:space="preserve"> «</w:t>
      </w:r>
      <w:r w:rsidR="00371256">
        <w:rPr>
          <w:rFonts w:ascii="Times New Roman" w:hAnsi="Times New Roman"/>
          <w:sz w:val="26"/>
          <w:szCs w:val="26"/>
          <w:lang w:eastAsia="ru-RU"/>
        </w:rPr>
        <w:t>ЕДДС</w:t>
      </w:r>
      <w:r w:rsidRPr="00BE747E">
        <w:rPr>
          <w:rFonts w:ascii="Times New Roman" w:hAnsi="Times New Roman"/>
          <w:sz w:val="26"/>
          <w:szCs w:val="26"/>
          <w:lang w:eastAsia="ru-RU"/>
        </w:rPr>
        <w:t xml:space="preserve"> города Когалыма»</w:t>
      </w:r>
      <w:r>
        <w:rPr>
          <w:rFonts w:ascii="Times New Roman" w:hAnsi="Times New Roman"/>
          <w:sz w:val="26"/>
          <w:szCs w:val="26"/>
          <w:lang w:eastAsia="ru-RU"/>
        </w:rPr>
        <w:t>.</w:t>
      </w:r>
    </w:p>
    <w:p w:rsidR="00BC1AB8" w:rsidRPr="00BE747E" w:rsidRDefault="00BC1AB8" w:rsidP="00F35337">
      <w:pPr>
        <w:pStyle w:val="50"/>
        <w:ind w:firstLine="709"/>
        <w:jc w:val="both"/>
        <w:rPr>
          <w:rFonts w:ascii="Times New Roman" w:hAnsi="Times New Roman"/>
          <w:sz w:val="26"/>
          <w:szCs w:val="26"/>
          <w:lang w:eastAsia="ru-RU"/>
        </w:rPr>
      </w:pPr>
      <w:r w:rsidRPr="00BE747E">
        <w:rPr>
          <w:rFonts w:ascii="Times New Roman" w:hAnsi="Times New Roman"/>
          <w:sz w:val="26"/>
          <w:szCs w:val="26"/>
          <w:lang w:eastAsia="ru-RU"/>
        </w:rPr>
        <w:t xml:space="preserve">Практические навыки по действиям в случае </w:t>
      </w:r>
      <w:r w:rsidR="00371256">
        <w:rPr>
          <w:rFonts w:ascii="Times New Roman" w:hAnsi="Times New Roman"/>
          <w:sz w:val="26"/>
          <w:szCs w:val="26"/>
          <w:lang w:eastAsia="ru-RU"/>
        </w:rPr>
        <w:t>чрезвычайной ситуации</w:t>
      </w:r>
      <w:r w:rsidRPr="00BE747E">
        <w:rPr>
          <w:rFonts w:ascii="Times New Roman" w:hAnsi="Times New Roman"/>
          <w:sz w:val="26"/>
          <w:szCs w:val="26"/>
          <w:lang w:eastAsia="ru-RU"/>
        </w:rPr>
        <w:t xml:space="preserve"> и защите от воздействия </w:t>
      </w:r>
      <w:r w:rsidR="00371256">
        <w:rPr>
          <w:rFonts w:ascii="Times New Roman" w:hAnsi="Times New Roman"/>
          <w:sz w:val="26"/>
          <w:szCs w:val="26"/>
          <w:lang w:eastAsia="ru-RU"/>
        </w:rPr>
        <w:t>чрезвычайных ситуаций</w:t>
      </w:r>
      <w:r w:rsidRPr="00BE747E">
        <w:rPr>
          <w:rFonts w:ascii="Times New Roman" w:hAnsi="Times New Roman"/>
          <w:sz w:val="26"/>
          <w:szCs w:val="26"/>
          <w:lang w:eastAsia="ru-RU"/>
        </w:rPr>
        <w:t xml:space="preserve"> природного и техногенного характера население города отрабатывает на учениях и тренировках, проводимых в соответствии с ежегодно разрабатываемым графиком:</w:t>
      </w:r>
    </w:p>
    <w:p w:rsidR="00BC1AB8" w:rsidRPr="00BE747E" w:rsidRDefault="00BC1AB8" w:rsidP="00F35337">
      <w:pPr>
        <w:pStyle w:val="50"/>
        <w:ind w:firstLine="709"/>
        <w:jc w:val="both"/>
        <w:rPr>
          <w:rFonts w:ascii="Times New Roman" w:hAnsi="Times New Roman"/>
          <w:sz w:val="26"/>
          <w:szCs w:val="26"/>
          <w:lang w:eastAsia="ru-RU"/>
        </w:rPr>
      </w:pPr>
      <w:r w:rsidRPr="00BE747E">
        <w:rPr>
          <w:rFonts w:ascii="Times New Roman" w:hAnsi="Times New Roman"/>
          <w:sz w:val="26"/>
          <w:szCs w:val="26"/>
          <w:lang w:eastAsia="ru-RU"/>
        </w:rPr>
        <w:t>- неработающее население при проведении Всероссийских, региональных, окружных и городских учений;</w:t>
      </w:r>
    </w:p>
    <w:p w:rsidR="00BC1AB8" w:rsidRPr="00BE747E" w:rsidRDefault="00BC1AB8" w:rsidP="00F35337">
      <w:pPr>
        <w:pStyle w:val="50"/>
        <w:ind w:firstLine="709"/>
        <w:jc w:val="both"/>
        <w:rPr>
          <w:rFonts w:ascii="Times New Roman" w:hAnsi="Times New Roman"/>
          <w:sz w:val="26"/>
          <w:szCs w:val="26"/>
          <w:lang w:eastAsia="ru-RU"/>
        </w:rPr>
      </w:pPr>
      <w:r w:rsidRPr="00BE747E">
        <w:rPr>
          <w:rFonts w:ascii="Times New Roman" w:hAnsi="Times New Roman"/>
          <w:sz w:val="26"/>
          <w:szCs w:val="26"/>
          <w:lang w:eastAsia="ru-RU"/>
        </w:rPr>
        <w:t xml:space="preserve">- работающее население на учениях и тренировках, проводимых руководителями гражданской обороны и председателями комиссий по предупреждению и ликвидации </w:t>
      </w:r>
      <w:r w:rsidR="00371256">
        <w:rPr>
          <w:rFonts w:ascii="Times New Roman" w:hAnsi="Times New Roman"/>
          <w:sz w:val="26"/>
          <w:szCs w:val="26"/>
          <w:lang w:eastAsia="ru-RU"/>
        </w:rPr>
        <w:t>чрезвычайных ситуаций</w:t>
      </w:r>
      <w:r w:rsidRPr="00BE747E">
        <w:rPr>
          <w:rFonts w:ascii="Times New Roman" w:hAnsi="Times New Roman"/>
          <w:sz w:val="26"/>
          <w:szCs w:val="26"/>
          <w:lang w:eastAsia="ru-RU"/>
        </w:rPr>
        <w:t>, на предприятиях, в организациях и учреждениях города;</w:t>
      </w:r>
    </w:p>
    <w:p w:rsidR="00BC1AB8" w:rsidRDefault="00BC1AB8" w:rsidP="00F35337">
      <w:pPr>
        <w:ind w:firstLine="709"/>
        <w:jc w:val="both"/>
        <w:rPr>
          <w:sz w:val="26"/>
          <w:szCs w:val="26"/>
        </w:rPr>
      </w:pPr>
      <w:r w:rsidRPr="00BE747E">
        <w:rPr>
          <w:sz w:val="26"/>
          <w:szCs w:val="26"/>
        </w:rPr>
        <w:t xml:space="preserve">- учащиеся образовательных </w:t>
      </w:r>
      <w:r w:rsidR="00371256">
        <w:rPr>
          <w:sz w:val="26"/>
          <w:szCs w:val="26"/>
        </w:rPr>
        <w:t>организаций</w:t>
      </w:r>
      <w:r w:rsidRPr="00BE747E">
        <w:rPr>
          <w:sz w:val="26"/>
          <w:szCs w:val="26"/>
        </w:rPr>
        <w:t xml:space="preserve"> общего образования на ежегодно проводимых тренировках по эвакуации и при проведении учебно-</w:t>
      </w:r>
      <w:r w:rsidRPr="00BE747E">
        <w:rPr>
          <w:sz w:val="26"/>
          <w:szCs w:val="26"/>
        </w:rPr>
        <w:lastRenderedPageBreak/>
        <w:t>полевых сборов в соответствии с ежегодно издаваемым постановлением Администрации города Когалыма.</w:t>
      </w:r>
    </w:p>
    <w:p w:rsidR="00BC1AB8" w:rsidRDefault="00BC1AB8" w:rsidP="00F35337">
      <w:pPr>
        <w:ind w:firstLine="709"/>
        <w:jc w:val="both"/>
        <w:rPr>
          <w:sz w:val="26"/>
          <w:szCs w:val="26"/>
        </w:rPr>
      </w:pPr>
      <w:r w:rsidRPr="002A0049">
        <w:rPr>
          <w:sz w:val="26"/>
          <w:szCs w:val="26"/>
        </w:rPr>
        <w:t xml:space="preserve">В 2018 году Главным управлением МЧС России по Ханты-Мансийскому автономному округу - Югре проводился конкурс на лучшую учебно-материальную базу по итогам участия в региональном этапе учебно-консультационный пункт, созданный на базе </w:t>
      </w:r>
      <w:r w:rsidR="00371256">
        <w:rPr>
          <w:sz w:val="26"/>
          <w:szCs w:val="26"/>
        </w:rPr>
        <w:t>МКУ</w:t>
      </w:r>
      <w:r w:rsidRPr="002A0049">
        <w:rPr>
          <w:sz w:val="26"/>
          <w:szCs w:val="26"/>
        </w:rPr>
        <w:t xml:space="preserve"> «</w:t>
      </w:r>
      <w:r w:rsidR="00371256">
        <w:rPr>
          <w:sz w:val="26"/>
          <w:szCs w:val="26"/>
        </w:rPr>
        <w:t xml:space="preserve">ЕДДС </w:t>
      </w:r>
      <w:r w:rsidRPr="002A0049">
        <w:rPr>
          <w:sz w:val="26"/>
          <w:szCs w:val="26"/>
        </w:rPr>
        <w:t xml:space="preserve">города Когалыма» </w:t>
      </w:r>
      <w:r w:rsidRPr="001718C1">
        <w:rPr>
          <w:sz w:val="26"/>
          <w:szCs w:val="26"/>
        </w:rPr>
        <w:t>занял вт</w:t>
      </w:r>
      <w:r w:rsidR="0044604C" w:rsidRPr="001718C1">
        <w:rPr>
          <w:sz w:val="26"/>
          <w:szCs w:val="26"/>
        </w:rPr>
        <w:t>о</w:t>
      </w:r>
      <w:r w:rsidRPr="001718C1">
        <w:rPr>
          <w:sz w:val="26"/>
          <w:szCs w:val="26"/>
        </w:rPr>
        <w:t>рое место.</w:t>
      </w:r>
    </w:p>
    <w:p w:rsidR="00BC25BF" w:rsidRPr="001718C1" w:rsidRDefault="00BC25BF" w:rsidP="00F35337">
      <w:pPr>
        <w:ind w:firstLine="709"/>
        <w:jc w:val="both"/>
        <w:rPr>
          <w:sz w:val="26"/>
          <w:szCs w:val="26"/>
        </w:rPr>
      </w:pPr>
    </w:p>
    <w:p w:rsidR="00D66C7F" w:rsidRPr="001718C1" w:rsidRDefault="00D66C7F" w:rsidP="00350035">
      <w:pPr>
        <w:pStyle w:val="1"/>
        <w:ind w:firstLine="709"/>
        <w:jc w:val="both"/>
        <w:rPr>
          <w:sz w:val="26"/>
          <w:szCs w:val="26"/>
        </w:rPr>
      </w:pPr>
      <w:bookmarkStart w:id="34" w:name="_Toc1406700"/>
      <w:r w:rsidRPr="001718C1">
        <w:rPr>
          <w:sz w:val="26"/>
          <w:szCs w:val="26"/>
        </w:rPr>
        <w:t xml:space="preserve">9. Организация охраны общественного порядка на территории городского округа </w:t>
      </w:r>
      <w:bookmarkEnd w:id="33"/>
      <w:r w:rsidR="001718C1" w:rsidRPr="001718C1">
        <w:rPr>
          <w:sz w:val="26"/>
          <w:szCs w:val="26"/>
        </w:rPr>
        <w:t>муниципальной милицией</w:t>
      </w:r>
      <w:bookmarkEnd w:id="34"/>
    </w:p>
    <w:p w:rsidR="00D66C7F" w:rsidRPr="001718C1" w:rsidRDefault="00D66C7F" w:rsidP="006D0FB5"/>
    <w:p w:rsidR="001718C1" w:rsidRPr="001718C1" w:rsidRDefault="001718C1" w:rsidP="006D0FB5">
      <w:pPr>
        <w:autoSpaceDE w:val="0"/>
        <w:autoSpaceDN w:val="0"/>
        <w:adjustRightInd w:val="0"/>
        <w:ind w:firstLine="709"/>
        <w:jc w:val="both"/>
        <w:rPr>
          <w:sz w:val="26"/>
          <w:szCs w:val="26"/>
        </w:rPr>
      </w:pPr>
      <w:r w:rsidRPr="001718C1">
        <w:rPr>
          <w:sz w:val="26"/>
          <w:szCs w:val="26"/>
        </w:rPr>
        <w:t>В городе Когалыме муниципальной милиции нет.</w:t>
      </w:r>
    </w:p>
    <w:p w:rsidR="00D66C7F" w:rsidRDefault="00D66C7F" w:rsidP="006D0FB5">
      <w:pPr>
        <w:autoSpaceDE w:val="0"/>
        <w:autoSpaceDN w:val="0"/>
        <w:adjustRightInd w:val="0"/>
        <w:ind w:firstLine="709"/>
        <w:jc w:val="both"/>
        <w:rPr>
          <w:sz w:val="26"/>
          <w:szCs w:val="26"/>
        </w:rPr>
      </w:pPr>
      <w:r w:rsidRPr="001718C1">
        <w:rPr>
          <w:sz w:val="26"/>
          <w:szCs w:val="26"/>
        </w:rPr>
        <w:t xml:space="preserve">Организация охраны общественного порядка на территории оперативного обслуживания отдела министерства внутренних дел России по городу Когалыму (далее - ОМВД) осуществляется в соответствии с единым планом расстановки сил и средств ОМВД «Единая дислокация». В соответствии с указанным планом ежесуточно на охрану общественного порядка и обеспечение безопасности дорожного движения заступает </w:t>
      </w:r>
      <w:r w:rsidR="001718C1" w:rsidRPr="001718C1">
        <w:rPr>
          <w:sz w:val="26"/>
          <w:szCs w:val="26"/>
        </w:rPr>
        <w:t>18</w:t>
      </w:r>
      <w:r w:rsidRPr="001718C1">
        <w:rPr>
          <w:sz w:val="26"/>
          <w:szCs w:val="26"/>
        </w:rPr>
        <w:t xml:space="preserve"> сотрудников полиции ОМВД России по городу Когалыму.</w:t>
      </w:r>
    </w:p>
    <w:p w:rsidR="00992568" w:rsidRDefault="00992568" w:rsidP="006D0FB5">
      <w:pPr>
        <w:autoSpaceDE w:val="0"/>
        <w:autoSpaceDN w:val="0"/>
        <w:adjustRightInd w:val="0"/>
        <w:ind w:firstLine="709"/>
        <w:jc w:val="both"/>
        <w:rPr>
          <w:sz w:val="26"/>
          <w:szCs w:val="26"/>
        </w:rPr>
      </w:pPr>
      <w:r>
        <w:rPr>
          <w:sz w:val="26"/>
          <w:szCs w:val="26"/>
        </w:rPr>
        <w:t>Анализ показывает, что большая часть преступлений в общественных местах города, по времени суток, приходится на вечернее и ночное время.</w:t>
      </w:r>
    </w:p>
    <w:p w:rsidR="00F84075" w:rsidRDefault="00F84075" w:rsidP="006D0FB5">
      <w:pPr>
        <w:autoSpaceDE w:val="0"/>
        <w:autoSpaceDN w:val="0"/>
        <w:adjustRightInd w:val="0"/>
        <w:ind w:firstLine="709"/>
        <w:jc w:val="both"/>
        <w:rPr>
          <w:sz w:val="26"/>
          <w:szCs w:val="26"/>
        </w:rPr>
      </w:pPr>
      <w:r>
        <w:rPr>
          <w:sz w:val="26"/>
          <w:szCs w:val="26"/>
        </w:rPr>
        <w:t>Из 177 преступлений</w:t>
      </w:r>
      <w:r w:rsidR="004A5B2D">
        <w:rPr>
          <w:sz w:val="26"/>
          <w:szCs w:val="26"/>
        </w:rPr>
        <w:t>,</w:t>
      </w:r>
      <w:r>
        <w:rPr>
          <w:sz w:val="26"/>
          <w:szCs w:val="26"/>
        </w:rPr>
        <w:t xml:space="preserve"> совершенных в общественных местах города, 75 приходится на период времени с 00:00 часов до 03:00 часов, </w:t>
      </w:r>
      <w:r w:rsidR="004A5B2D">
        <w:rPr>
          <w:sz w:val="26"/>
          <w:szCs w:val="26"/>
        </w:rPr>
        <w:t xml:space="preserve">что составляет </w:t>
      </w:r>
      <w:r>
        <w:rPr>
          <w:sz w:val="26"/>
          <w:szCs w:val="26"/>
        </w:rPr>
        <w:t>42%.</w:t>
      </w:r>
    </w:p>
    <w:p w:rsidR="00293511" w:rsidRDefault="00293511" w:rsidP="006D0FB5">
      <w:pPr>
        <w:autoSpaceDE w:val="0"/>
        <w:autoSpaceDN w:val="0"/>
        <w:adjustRightInd w:val="0"/>
        <w:ind w:firstLine="709"/>
        <w:jc w:val="both"/>
        <w:rPr>
          <w:sz w:val="26"/>
          <w:szCs w:val="26"/>
        </w:rPr>
      </w:pPr>
      <w:r>
        <w:rPr>
          <w:sz w:val="26"/>
          <w:szCs w:val="26"/>
        </w:rPr>
        <w:t xml:space="preserve">Из 94 </w:t>
      </w:r>
      <w:r w:rsidR="004A5B2D">
        <w:rPr>
          <w:sz w:val="26"/>
          <w:szCs w:val="26"/>
        </w:rPr>
        <w:t>преступлений, совершенных на улицах, 39 преступлений приходится на период времени с 00:00 часов до 03:00 часов, что составляет 41%.</w:t>
      </w:r>
    </w:p>
    <w:p w:rsidR="004A5B2D" w:rsidRDefault="004A5B2D" w:rsidP="006D0FB5">
      <w:pPr>
        <w:autoSpaceDE w:val="0"/>
        <w:autoSpaceDN w:val="0"/>
        <w:adjustRightInd w:val="0"/>
        <w:ind w:firstLine="709"/>
        <w:jc w:val="both"/>
        <w:rPr>
          <w:sz w:val="26"/>
          <w:szCs w:val="26"/>
        </w:rPr>
      </w:pPr>
      <w:r>
        <w:rPr>
          <w:sz w:val="26"/>
          <w:szCs w:val="26"/>
        </w:rPr>
        <w:t>Основным предметом преступного посягательства являются деньги, а также различные товары: продукты питания, алкоголь, бытовая химия.</w:t>
      </w:r>
    </w:p>
    <w:p w:rsidR="004A5B2D" w:rsidRDefault="004A5B2D" w:rsidP="006D0FB5">
      <w:pPr>
        <w:autoSpaceDE w:val="0"/>
        <w:autoSpaceDN w:val="0"/>
        <w:adjustRightInd w:val="0"/>
        <w:ind w:firstLine="709"/>
        <w:jc w:val="both"/>
        <w:rPr>
          <w:sz w:val="26"/>
          <w:szCs w:val="26"/>
        </w:rPr>
      </w:pPr>
      <w:r>
        <w:rPr>
          <w:sz w:val="26"/>
          <w:szCs w:val="26"/>
        </w:rPr>
        <w:t>Всего на территории обслуживания 29 питейных заведений. За 12 месяцев 2018 года совершено 3 преступления (2017 год – 3 преступления), роста не допущено.</w:t>
      </w:r>
    </w:p>
    <w:p w:rsidR="004A5B2D" w:rsidRPr="001718C1" w:rsidRDefault="004A5B2D" w:rsidP="006D0FB5">
      <w:pPr>
        <w:autoSpaceDE w:val="0"/>
        <w:autoSpaceDN w:val="0"/>
        <w:adjustRightInd w:val="0"/>
        <w:ind w:firstLine="709"/>
        <w:jc w:val="both"/>
        <w:rPr>
          <w:sz w:val="26"/>
          <w:szCs w:val="26"/>
        </w:rPr>
      </w:pPr>
      <w:r>
        <w:rPr>
          <w:sz w:val="26"/>
          <w:szCs w:val="26"/>
        </w:rPr>
        <w:t>В течение 12 месяцев 2018 года силами ОМВД России по городу Когалыму обеспечивалась охрана правопорядка 383 массовых мероприятий. При этом задействовано 1358 сотрудников ОМВД</w:t>
      </w:r>
      <w:r w:rsidR="00020415">
        <w:rPr>
          <w:sz w:val="26"/>
          <w:szCs w:val="26"/>
        </w:rPr>
        <w:t>, 475 сотрудников частных охранных организаций, 588 дружинников добровольной народной дружины.</w:t>
      </w:r>
    </w:p>
    <w:p w:rsidR="00D66C7F" w:rsidRPr="00020415" w:rsidRDefault="00D66C7F" w:rsidP="006D0FB5">
      <w:pPr>
        <w:autoSpaceDE w:val="0"/>
        <w:autoSpaceDN w:val="0"/>
        <w:adjustRightInd w:val="0"/>
        <w:ind w:firstLine="709"/>
        <w:jc w:val="both"/>
        <w:rPr>
          <w:sz w:val="26"/>
          <w:szCs w:val="26"/>
        </w:rPr>
      </w:pPr>
      <w:r w:rsidRPr="00020415">
        <w:rPr>
          <w:sz w:val="26"/>
          <w:szCs w:val="26"/>
        </w:rPr>
        <w:t>Помещения для работы на обслуживаемом административном участке городского округа, замещающим должность участковых уполномоченных полиции представлены в полном объеме.</w:t>
      </w:r>
    </w:p>
    <w:p w:rsidR="00D66C7F" w:rsidRPr="00020415" w:rsidRDefault="004F551E" w:rsidP="000C0858">
      <w:pPr>
        <w:autoSpaceDE w:val="0"/>
        <w:autoSpaceDN w:val="0"/>
        <w:adjustRightInd w:val="0"/>
        <w:ind w:firstLine="709"/>
        <w:jc w:val="both"/>
        <w:rPr>
          <w:sz w:val="26"/>
          <w:szCs w:val="26"/>
        </w:rPr>
      </w:pPr>
      <w:bookmarkStart w:id="35" w:name="_Toc352163218"/>
      <w:r w:rsidRPr="00020415">
        <w:rPr>
          <w:sz w:val="26"/>
          <w:szCs w:val="26"/>
        </w:rPr>
        <w:t>В 201</w:t>
      </w:r>
      <w:r w:rsidR="0096605C" w:rsidRPr="00020415">
        <w:rPr>
          <w:sz w:val="26"/>
          <w:szCs w:val="26"/>
        </w:rPr>
        <w:t>8</w:t>
      </w:r>
      <w:r w:rsidR="00D66C7F" w:rsidRPr="00020415">
        <w:rPr>
          <w:sz w:val="26"/>
          <w:szCs w:val="26"/>
        </w:rPr>
        <w:t xml:space="preserve"> году сотрудникам, замещающим должности участковых уполномоченных полиции и членам их семей, жилые помещения на период выполнения ими обязанностей по указанной должн</w:t>
      </w:r>
      <w:r w:rsidR="002E7F71" w:rsidRPr="00020415">
        <w:rPr>
          <w:sz w:val="26"/>
          <w:szCs w:val="26"/>
        </w:rPr>
        <w:t>ости предоставлены в полном объё</w:t>
      </w:r>
      <w:r w:rsidR="00D66C7F" w:rsidRPr="00020415">
        <w:rPr>
          <w:sz w:val="26"/>
          <w:szCs w:val="26"/>
        </w:rPr>
        <w:t>ме.</w:t>
      </w:r>
      <w:r w:rsidR="000E31AD" w:rsidRPr="00020415">
        <w:rPr>
          <w:sz w:val="26"/>
          <w:szCs w:val="26"/>
        </w:rPr>
        <w:t xml:space="preserve"> Всего в специализированном муниципальном жилищном фонде проживают 9 уча</w:t>
      </w:r>
      <w:r w:rsidR="00A60B36" w:rsidRPr="00020415">
        <w:rPr>
          <w:sz w:val="26"/>
          <w:szCs w:val="26"/>
        </w:rPr>
        <w:t>стковых уполномоченных полиции.</w:t>
      </w:r>
    </w:p>
    <w:p w:rsidR="00D66C7F" w:rsidRDefault="00D66C7F" w:rsidP="00244808">
      <w:pPr>
        <w:widowControl w:val="0"/>
        <w:autoSpaceDE w:val="0"/>
        <w:autoSpaceDN w:val="0"/>
        <w:adjustRightInd w:val="0"/>
        <w:jc w:val="both"/>
        <w:rPr>
          <w:sz w:val="26"/>
          <w:szCs w:val="26"/>
        </w:rPr>
      </w:pPr>
    </w:p>
    <w:p w:rsidR="00BC25BF" w:rsidRPr="00020415" w:rsidRDefault="00BC25BF" w:rsidP="00244808">
      <w:pPr>
        <w:widowControl w:val="0"/>
        <w:autoSpaceDE w:val="0"/>
        <w:autoSpaceDN w:val="0"/>
        <w:adjustRightInd w:val="0"/>
        <w:jc w:val="both"/>
        <w:rPr>
          <w:sz w:val="26"/>
          <w:szCs w:val="26"/>
        </w:rPr>
      </w:pPr>
    </w:p>
    <w:p w:rsidR="00D66C7F" w:rsidRPr="00020415" w:rsidRDefault="00D66C7F" w:rsidP="00F91690">
      <w:pPr>
        <w:pStyle w:val="1"/>
        <w:ind w:firstLine="709"/>
        <w:jc w:val="both"/>
        <w:rPr>
          <w:sz w:val="26"/>
          <w:szCs w:val="26"/>
        </w:rPr>
      </w:pPr>
      <w:bookmarkStart w:id="36" w:name="_Toc1406701"/>
      <w:r w:rsidRPr="00020415">
        <w:rPr>
          <w:sz w:val="26"/>
          <w:szCs w:val="26"/>
        </w:rPr>
        <w:lastRenderedPageBreak/>
        <w:t>10. Обеспечение первичных мер пожарной безопасности в границах городского округа</w:t>
      </w:r>
      <w:bookmarkEnd w:id="35"/>
      <w:bookmarkEnd w:id="36"/>
    </w:p>
    <w:p w:rsidR="00D66C7F" w:rsidRPr="00020415" w:rsidRDefault="00D66C7F" w:rsidP="006D0FB5"/>
    <w:p w:rsidR="004276D5" w:rsidRPr="008E602F" w:rsidRDefault="004276D5" w:rsidP="005F20ED">
      <w:pPr>
        <w:ind w:firstLine="709"/>
        <w:jc w:val="both"/>
        <w:rPr>
          <w:sz w:val="26"/>
          <w:szCs w:val="26"/>
        </w:rPr>
      </w:pPr>
      <w:bookmarkStart w:id="37" w:name="_Toc352163219"/>
      <w:r w:rsidRPr="008E602F">
        <w:rPr>
          <w:sz w:val="26"/>
          <w:szCs w:val="26"/>
        </w:rPr>
        <w:t xml:space="preserve">Нормативная правовая база в области </w:t>
      </w:r>
      <w:r w:rsidRPr="008E602F">
        <w:rPr>
          <w:bCs/>
          <w:sz w:val="26"/>
          <w:szCs w:val="26"/>
        </w:rPr>
        <w:t xml:space="preserve">обеспечения первичных мер пожарной безопасности </w:t>
      </w:r>
      <w:r w:rsidRPr="008E602F">
        <w:rPr>
          <w:sz w:val="26"/>
          <w:szCs w:val="26"/>
        </w:rPr>
        <w:t xml:space="preserve">Администрацией города Когалыма сформирована в полном объёме в соответствии с действующим законодательством и рекомендациями МЧС России. </w:t>
      </w:r>
    </w:p>
    <w:p w:rsidR="004276D5" w:rsidRPr="008E602F" w:rsidRDefault="004276D5" w:rsidP="005F20ED">
      <w:pPr>
        <w:ind w:firstLine="709"/>
        <w:jc w:val="both"/>
        <w:rPr>
          <w:sz w:val="26"/>
          <w:szCs w:val="26"/>
        </w:rPr>
      </w:pPr>
      <w:r w:rsidRPr="008E602F">
        <w:rPr>
          <w:sz w:val="26"/>
          <w:szCs w:val="26"/>
        </w:rPr>
        <w:t xml:space="preserve">В целях </w:t>
      </w:r>
      <w:r w:rsidRPr="008E602F">
        <w:rPr>
          <w:bCs/>
          <w:sz w:val="26"/>
          <w:szCs w:val="26"/>
        </w:rPr>
        <w:t>обеспечения первичных мер</w:t>
      </w:r>
      <w:r w:rsidRPr="008E602F">
        <w:rPr>
          <w:sz w:val="26"/>
          <w:szCs w:val="26"/>
        </w:rPr>
        <w:t xml:space="preserve"> пожарной безопасности в летний пожароопасный период 2018 года разработано и принято постановление Администрации города Когалыма от 07.05.2018 №933 «О подготовке к пожароопасному периоду и мерах по охране лесов от пожаров в 2018 году». Разработан и утверждён установленным порядком Паспорт города Когалыма.</w:t>
      </w:r>
    </w:p>
    <w:p w:rsidR="004276D5" w:rsidRPr="008E602F" w:rsidRDefault="004276D5" w:rsidP="005F20ED">
      <w:pPr>
        <w:ind w:firstLine="709"/>
        <w:jc w:val="both"/>
        <w:rPr>
          <w:sz w:val="26"/>
          <w:szCs w:val="26"/>
        </w:rPr>
      </w:pPr>
      <w:r w:rsidRPr="008E602F">
        <w:rPr>
          <w:sz w:val="26"/>
          <w:szCs w:val="26"/>
        </w:rPr>
        <w:t>В целях пропаганды знаний в области пожарной безопасности на территории города Когалыма проведены профилактические мероприятия, направленные профилактику возникновения пожаров, уменьшение рисков возникновения негативных последствий от них, так:</w:t>
      </w:r>
    </w:p>
    <w:p w:rsidR="004276D5" w:rsidRPr="008E602F" w:rsidRDefault="005F20ED" w:rsidP="005F20ED">
      <w:pPr>
        <w:ind w:firstLine="709"/>
        <w:jc w:val="both"/>
        <w:rPr>
          <w:sz w:val="26"/>
          <w:szCs w:val="26"/>
        </w:rPr>
      </w:pPr>
      <w:r>
        <w:rPr>
          <w:sz w:val="26"/>
          <w:szCs w:val="26"/>
        </w:rPr>
        <w:t xml:space="preserve">- </w:t>
      </w:r>
      <w:r w:rsidR="004276D5" w:rsidRPr="008E602F">
        <w:rPr>
          <w:sz w:val="26"/>
          <w:szCs w:val="26"/>
        </w:rPr>
        <w:t>организовано обучения учащихся образовательных организаций и воспитанников дошкольных учреждений. Проведены конкурсы с детьми на различную противопожарную тематику, экскурсии в пожарные части, проведено 167 обучающих мероприятий по вопросам соблюдения требований пожарной безопасности, выживания в экстремальных условиях жизни, оказанию первой медицинской помощи при чрезвычайных ситуациях, а также безопасном поведении несовершеннолетних. Проведено 54 тренировки по эвакуации детей и учащихся из зданий общеобразовательных и дошкольных организаций;</w:t>
      </w:r>
    </w:p>
    <w:p w:rsidR="004276D5" w:rsidRPr="008E602F" w:rsidRDefault="004276D5" w:rsidP="005F20ED">
      <w:pPr>
        <w:ind w:firstLine="709"/>
        <w:jc w:val="both"/>
        <w:rPr>
          <w:sz w:val="26"/>
          <w:szCs w:val="26"/>
        </w:rPr>
      </w:pPr>
      <w:r w:rsidRPr="008E602F">
        <w:rPr>
          <w:sz w:val="26"/>
          <w:szCs w:val="26"/>
        </w:rPr>
        <w:t>-</w:t>
      </w:r>
      <w:r w:rsidR="005F20ED">
        <w:rPr>
          <w:sz w:val="26"/>
          <w:szCs w:val="26"/>
        </w:rPr>
        <w:t xml:space="preserve"> </w:t>
      </w:r>
      <w:r w:rsidRPr="008E602F">
        <w:rPr>
          <w:sz w:val="26"/>
          <w:szCs w:val="26"/>
        </w:rPr>
        <w:t xml:space="preserve">внештатными инструкторами управляющих компаний обслуживающих жилой фонд города Когалыма проведен инструктаж с 26 879 жителями многоквартирных домов, распространено среди населения 32 276 агитационных материала (листовок, памяток), в том числе и посредствам размещения на информационных досках в подъездах многоквартирных домов, проведено </w:t>
      </w:r>
      <w:r>
        <w:rPr>
          <w:sz w:val="26"/>
          <w:szCs w:val="26"/>
        </w:rPr>
        <w:t>1</w:t>
      </w:r>
      <w:r w:rsidRPr="008E602F">
        <w:rPr>
          <w:sz w:val="26"/>
          <w:szCs w:val="26"/>
        </w:rPr>
        <w:t>4 лекции (собрания) с жильцами жилых домов;</w:t>
      </w:r>
    </w:p>
    <w:p w:rsidR="004276D5" w:rsidRPr="008E602F" w:rsidRDefault="005F20ED" w:rsidP="005F20ED">
      <w:pPr>
        <w:ind w:firstLine="709"/>
        <w:jc w:val="both"/>
        <w:rPr>
          <w:sz w:val="26"/>
          <w:szCs w:val="26"/>
        </w:rPr>
      </w:pPr>
      <w:r>
        <w:rPr>
          <w:sz w:val="26"/>
          <w:szCs w:val="26"/>
        </w:rPr>
        <w:t xml:space="preserve">- </w:t>
      </w:r>
      <w:r w:rsidR="004276D5" w:rsidRPr="008E602F">
        <w:rPr>
          <w:sz w:val="26"/>
          <w:szCs w:val="26"/>
        </w:rPr>
        <w:t xml:space="preserve">в средствах массовой информации, официальном сайте Администрации города Когалыма, группе «В Контакте» в информационно-телекоммуникационной сети «Интернет», размещено более 31 информационного материала по вопросам гражданской обороны и защиты от чрезвычайных ситуаций, в том числе по тематике профилактики пожаров было размещено 18 информационных материалов. </w:t>
      </w:r>
    </w:p>
    <w:p w:rsidR="004276D5" w:rsidRPr="008E602F" w:rsidRDefault="004276D5" w:rsidP="005F20ED">
      <w:pPr>
        <w:ind w:firstLine="709"/>
        <w:jc w:val="both"/>
        <w:rPr>
          <w:sz w:val="26"/>
          <w:szCs w:val="26"/>
        </w:rPr>
      </w:pPr>
      <w:r w:rsidRPr="008E602F">
        <w:rPr>
          <w:sz w:val="26"/>
          <w:szCs w:val="26"/>
        </w:rPr>
        <w:t>В течении 2018 года общественными объединениями добровольной пожарной охраны, созданными на базе общеобразовательных учреждений и учреждений дошкольного образования, управляющих компаний по обслуживанию жилищного фонда города, юридических лиц, проведено 869 профилактических мероприятия направленных на предупреждение возникновения пожаров и действиям граждан в случае их возникновения с охватом 21 322 человек.</w:t>
      </w:r>
    </w:p>
    <w:p w:rsidR="004276D5" w:rsidRPr="008E602F" w:rsidRDefault="004276D5" w:rsidP="005F20ED">
      <w:pPr>
        <w:ind w:firstLine="709"/>
        <w:jc w:val="both"/>
        <w:rPr>
          <w:sz w:val="26"/>
          <w:szCs w:val="26"/>
        </w:rPr>
      </w:pPr>
      <w:r w:rsidRPr="008E602F">
        <w:rPr>
          <w:sz w:val="26"/>
          <w:szCs w:val="26"/>
        </w:rPr>
        <w:t xml:space="preserve">Количество зарегистрированных на территории города Когалыма общественных объединений добровольной пожарной охраны составляет 36 единиц общей численностью 382 человека. Деятельность объединений регламентирована нормативными правовыми актами и соответствующими </w:t>
      </w:r>
      <w:r w:rsidRPr="008E602F">
        <w:rPr>
          <w:sz w:val="26"/>
          <w:szCs w:val="26"/>
        </w:rPr>
        <w:lastRenderedPageBreak/>
        <w:t>положениями. Основным видом их деятельности в области обеспечения первичных мер пожарной безопасности является участие в профилактике пожаров, на тушения пожаров и проведения аварийно-спасательных работ общественные объединения добровольной пожарной охраны не привлекаются.</w:t>
      </w:r>
    </w:p>
    <w:p w:rsidR="004276D5" w:rsidRPr="008E602F" w:rsidRDefault="004276D5" w:rsidP="005F20ED">
      <w:pPr>
        <w:ind w:firstLine="709"/>
        <w:jc w:val="both"/>
        <w:rPr>
          <w:sz w:val="26"/>
          <w:szCs w:val="26"/>
        </w:rPr>
      </w:pPr>
      <w:r w:rsidRPr="008E602F">
        <w:rPr>
          <w:sz w:val="26"/>
          <w:szCs w:val="26"/>
        </w:rPr>
        <w:t>В 2018 году в рамках муниципальной программы «Защита населения и территорий от чрезвычайных ситуаций и укрепление пожарной безопасности в городе Когалыме» по мероприятиям «Организация обучения населения мерам пожарной безопасности, агитация и пропаганда в области пожарной безопасности», было предусмотрено 303 000 рублей. В рамках реализации данного мероприятия:</w:t>
      </w:r>
    </w:p>
    <w:p w:rsidR="004276D5" w:rsidRPr="008E602F" w:rsidRDefault="004276D5" w:rsidP="005F20ED">
      <w:pPr>
        <w:ind w:firstLine="709"/>
        <w:jc w:val="both"/>
        <w:rPr>
          <w:sz w:val="26"/>
          <w:szCs w:val="26"/>
        </w:rPr>
      </w:pPr>
      <w:r w:rsidRPr="008E602F">
        <w:rPr>
          <w:rFonts w:eastAsia="Calibri"/>
          <w:sz w:val="26"/>
          <w:szCs w:val="26"/>
        </w:rPr>
        <w:t>- приобретены полноцветные календари и листовки по различной тематике в количестве 37 898 штук на сумму 199</w:t>
      </w:r>
      <w:r>
        <w:rPr>
          <w:rFonts w:eastAsia="Calibri"/>
          <w:sz w:val="26"/>
          <w:szCs w:val="26"/>
        </w:rPr>
        <w:t> 800</w:t>
      </w:r>
      <w:r w:rsidRPr="008E602F">
        <w:rPr>
          <w:rFonts w:eastAsia="Calibri"/>
          <w:sz w:val="26"/>
          <w:szCs w:val="26"/>
        </w:rPr>
        <w:t xml:space="preserve"> </w:t>
      </w:r>
      <w:r w:rsidRPr="008E602F">
        <w:rPr>
          <w:rFonts w:eastAsia="Calibri"/>
          <w:snapToGrid w:val="0"/>
          <w:sz w:val="26"/>
          <w:szCs w:val="26"/>
        </w:rPr>
        <w:t>рублей</w:t>
      </w:r>
      <w:r w:rsidRPr="008E602F">
        <w:rPr>
          <w:iCs/>
          <w:sz w:val="26"/>
          <w:szCs w:val="26"/>
        </w:rPr>
        <w:t>;</w:t>
      </w:r>
    </w:p>
    <w:p w:rsidR="004276D5" w:rsidRPr="008E602F" w:rsidRDefault="004276D5" w:rsidP="005F20ED">
      <w:pPr>
        <w:ind w:firstLine="709"/>
        <w:jc w:val="both"/>
        <w:rPr>
          <w:rFonts w:eastAsia="Calibri"/>
          <w:sz w:val="26"/>
          <w:szCs w:val="26"/>
        </w:rPr>
      </w:pPr>
      <w:r w:rsidRPr="008E602F">
        <w:rPr>
          <w:iCs/>
          <w:sz w:val="26"/>
          <w:szCs w:val="26"/>
        </w:rPr>
        <w:t xml:space="preserve">- оплачены услуги трансляции видеороликов социальной направленности в эфире телевизионного канала, вещающего на территории города Когалыма и светодиодном экране, </w:t>
      </w:r>
      <w:r w:rsidRPr="008E602F">
        <w:rPr>
          <w:rFonts w:eastAsia="Calibri"/>
          <w:sz w:val="26"/>
          <w:szCs w:val="26"/>
        </w:rPr>
        <w:t xml:space="preserve">на общую сумму </w:t>
      </w:r>
      <w:r>
        <w:rPr>
          <w:rFonts w:eastAsia="Calibri"/>
          <w:sz w:val="26"/>
          <w:szCs w:val="26"/>
        </w:rPr>
        <w:t>98 900</w:t>
      </w:r>
      <w:r w:rsidRPr="008E602F">
        <w:rPr>
          <w:rFonts w:eastAsia="Calibri"/>
          <w:sz w:val="26"/>
          <w:szCs w:val="26"/>
        </w:rPr>
        <w:t xml:space="preserve"> тыс. рублей.</w:t>
      </w:r>
    </w:p>
    <w:p w:rsidR="004276D5" w:rsidRPr="008E602F" w:rsidRDefault="004276D5" w:rsidP="005F20ED">
      <w:pPr>
        <w:ind w:firstLine="709"/>
        <w:jc w:val="both"/>
        <w:rPr>
          <w:rFonts w:eastAsia="Calibri"/>
          <w:sz w:val="26"/>
          <w:szCs w:val="26"/>
        </w:rPr>
      </w:pPr>
      <w:r w:rsidRPr="008E602F">
        <w:rPr>
          <w:rFonts w:eastAsia="Calibri"/>
          <w:sz w:val="26"/>
          <w:szCs w:val="26"/>
        </w:rPr>
        <w:t>Программным мероприятием «Приобретение средств по организации пожаротушения»,</w:t>
      </w:r>
      <w:r w:rsidRPr="008E602F">
        <w:rPr>
          <w:sz w:val="26"/>
          <w:szCs w:val="26"/>
        </w:rPr>
        <w:t xml:space="preserve"> в целях организации ликвидации последствий чрезвычайных ситуаций в городских лесах, в том и по тушению пожаров, было предусмотрено 109 000 рублей, в рамках реализации данного мероприятия приобретено </w:t>
      </w:r>
      <w:r w:rsidRPr="008E602F">
        <w:rPr>
          <w:rFonts w:eastAsia="Calibri"/>
          <w:sz w:val="26"/>
          <w:szCs w:val="26"/>
        </w:rPr>
        <w:t>22 ранцевых огнетушителя на общую сумму 109 200 рублей.</w:t>
      </w:r>
    </w:p>
    <w:p w:rsidR="004276D5" w:rsidRPr="008E602F" w:rsidRDefault="004276D5" w:rsidP="005F20ED">
      <w:pPr>
        <w:ind w:firstLine="709"/>
        <w:jc w:val="both"/>
        <w:rPr>
          <w:rFonts w:eastAsia="Calibri"/>
          <w:sz w:val="26"/>
          <w:szCs w:val="26"/>
        </w:rPr>
      </w:pPr>
      <w:r w:rsidRPr="008E602F">
        <w:rPr>
          <w:rFonts w:eastAsia="Calibri"/>
          <w:sz w:val="26"/>
          <w:szCs w:val="26"/>
        </w:rPr>
        <w:t>В рамках муниципальной программы «Развитие образования в городе Когалыме», на укрепление пожарной безопасности объектов образования города Когалыма в 2018 году, было выделено 20 095 279 рублей.</w:t>
      </w:r>
    </w:p>
    <w:p w:rsidR="004276D5" w:rsidRPr="008E602F" w:rsidRDefault="004276D5" w:rsidP="005F20ED">
      <w:pPr>
        <w:ind w:firstLine="709"/>
        <w:jc w:val="both"/>
        <w:rPr>
          <w:rFonts w:eastAsia="Calibri"/>
          <w:sz w:val="26"/>
          <w:szCs w:val="26"/>
        </w:rPr>
      </w:pPr>
      <w:r w:rsidRPr="008E602F">
        <w:rPr>
          <w:rFonts w:eastAsia="Calibri"/>
          <w:sz w:val="26"/>
          <w:szCs w:val="26"/>
        </w:rPr>
        <w:t>В рамках муниципальной программы «Развитие культуры в городе Когалыме», на укрепление пожарной безопасности объектов культуры города Когалыма в 2018 году, было выделено 1 040 201 рубль.</w:t>
      </w:r>
    </w:p>
    <w:p w:rsidR="004276D5" w:rsidRPr="008E602F" w:rsidRDefault="004276D5" w:rsidP="005F20ED">
      <w:pPr>
        <w:ind w:firstLine="709"/>
        <w:jc w:val="both"/>
        <w:rPr>
          <w:rFonts w:eastAsia="Calibri"/>
          <w:sz w:val="26"/>
          <w:szCs w:val="26"/>
        </w:rPr>
      </w:pPr>
      <w:r w:rsidRPr="008E602F">
        <w:rPr>
          <w:rFonts w:eastAsia="Calibri"/>
          <w:sz w:val="26"/>
          <w:szCs w:val="26"/>
        </w:rPr>
        <w:t>В рамках муниципальной программы «Развитие физической культуры и спорта в городе Когалыме», на укрепление пожарной безопасности объектов физической культуры и спорта города Когалыма в 2018 году, было выделено 1 518 516 рублей.</w:t>
      </w:r>
    </w:p>
    <w:p w:rsidR="004276D5" w:rsidRPr="008E602F" w:rsidRDefault="004276D5" w:rsidP="005F20ED">
      <w:pPr>
        <w:ind w:firstLine="709"/>
        <w:jc w:val="both"/>
        <w:rPr>
          <w:rFonts w:eastAsia="Calibri"/>
          <w:bCs/>
          <w:iCs/>
          <w:sz w:val="26"/>
          <w:szCs w:val="26"/>
        </w:rPr>
      </w:pPr>
      <w:r w:rsidRPr="008E602F">
        <w:rPr>
          <w:rFonts w:eastAsia="Calibri"/>
          <w:bCs/>
          <w:iCs/>
          <w:sz w:val="26"/>
          <w:szCs w:val="26"/>
        </w:rPr>
        <w:t>В 2018 году, по результатам проводимых органами государственного пожарного надзора проверочных мероприятий в отношении муниципального образования, нарушений требований действующего законодательства в области пожарной безопасности муниципальным образованием не допущено.</w:t>
      </w:r>
    </w:p>
    <w:p w:rsidR="004276D5" w:rsidRPr="008E602F" w:rsidRDefault="004276D5" w:rsidP="005F20ED">
      <w:pPr>
        <w:ind w:firstLine="709"/>
        <w:jc w:val="both"/>
        <w:rPr>
          <w:rFonts w:eastAsia="Calibri"/>
          <w:bCs/>
          <w:iCs/>
          <w:sz w:val="26"/>
          <w:szCs w:val="26"/>
        </w:rPr>
      </w:pPr>
      <w:r w:rsidRPr="008E602F">
        <w:rPr>
          <w:rFonts w:eastAsia="Calibri"/>
          <w:bCs/>
          <w:iCs/>
          <w:sz w:val="26"/>
          <w:szCs w:val="26"/>
        </w:rPr>
        <w:t>Вместе с тем, на особом контроле у Администрации города Когалыма находится вопрос устранения нарушений требований пожарной безопасно</w:t>
      </w:r>
      <w:r>
        <w:rPr>
          <w:rFonts w:eastAsia="Calibri"/>
          <w:bCs/>
          <w:iCs/>
          <w:sz w:val="26"/>
          <w:szCs w:val="26"/>
        </w:rPr>
        <w:t>сти на объектах, эксплуатируемых</w:t>
      </w:r>
      <w:r w:rsidRPr="008E602F">
        <w:rPr>
          <w:rFonts w:eastAsia="Calibri"/>
          <w:bCs/>
          <w:iCs/>
          <w:sz w:val="26"/>
          <w:szCs w:val="26"/>
        </w:rPr>
        <w:t xml:space="preserve"> муниципальными учреждениями, выявленных в ходе проведения проверок органами прокуратуры. В 2018 году из 166 выявленных нарушений устранено 159. Устранение оставшихся 7 нарушений требует разработку инженерно-технических мероприятий и выделения значительных бюджетных ассигнований. Данные мероприятия будут выполнены в 2019 году.</w:t>
      </w:r>
    </w:p>
    <w:p w:rsidR="00E66DED" w:rsidRDefault="00E66DED" w:rsidP="00F35337">
      <w:pPr>
        <w:ind w:firstLine="709"/>
        <w:jc w:val="both"/>
        <w:rPr>
          <w:bCs/>
          <w:iCs/>
          <w:sz w:val="26"/>
          <w:szCs w:val="26"/>
        </w:rPr>
      </w:pPr>
    </w:p>
    <w:p w:rsidR="005F20ED" w:rsidRPr="007D7A42" w:rsidRDefault="005F20ED" w:rsidP="00F35337">
      <w:pPr>
        <w:ind w:firstLine="709"/>
        <w:jc w:val="both"/>
        <w:rPr>
          <w:bCs/>
          <w:iCs/>
          <w:sz w:val="26"/>
          <w:szCs w:val="26"/>
        </w:rPr>
      </w:pPr>
    </w:p>
    <w:p w:rsidR="00D66C7F" w:rsidRPr="007D7A42" w:rsidRDefault="00D66C7F" w:rsidP="00F91690">
      <w:pPr>
        <w:pStyle w:val="1"/>
        <w:ind w:firstLine="709"/>
        <w:jc w:val="both"/>
        <w:rPr>
          <w:sz w:val="26"/>
          <w:szCs w:val="26"/>
        </w:rPr>
      </w:pPr>
      <w:bookmarkStart w:id="38" w:name="_Toc1406702"/>
      <w:r w:rsidRPr="007D7A42">
        <w:rPr>
          <w:sz w:val="26"/>
          <w:szCs w:val="26"/>
        </w:rPr>
        <w:lastRenderedPageBreak/>
        <w:t>11. Организация мероприятий по охране окружающей среды в границах городского округа</w:t>
      </w:r>
      <w:bookmarkEnd w:id="37"/>
      <w:bookmarkEnd w:id="38"/>
    </w:p>
    <w:p w:rsidR="00D66C7F" w:rsidRPr="007D7A42" w:rsidRDefault="00D66C7F" w:rsidP="006D0FB5">
      <w:pPr>
        <w:widowControl w:val="0"/>
        <w:autoSpaceDE w:val="0"/>
        <w:autoSpaceDN w:val="0"/>
        <w:adjustRightInd w:val="0"/>
        <w:ind w:firstLine="709"/>
        <w:jc w:val="both"/>
        <w:rPr>
          <w:sz w:val="26"/>
          <w:szCs w:val="26"/>
          <w:highlight w:val="green"/>
        </w:rPr>
      </w:pPr>
    </w:p>
    <w:p w:rsidR="00906731" w:rsidRPr="00B745B3" w:rsidRDefault="00906731" w:rsidP="00B745B3">
      <w:pPr>
        <w:pStyle w:val="a9"/>
        <w:ind w:left="0" w:firstLine="709"/>
        <w:jc w:val="both"/>
        <w:rPr>
          <w:rFonts w:ascii="Times New Roman" w:hAnsi="Times New Roman"/>
          <w:color w:val="000000" w:themeColor="text1"/>
          <w:sz w:val="26"/>
          <w:szCs w:val="26"/>
        </w:rPr>
      </w:pPr>
      <w:r w:rsidRPr="007D7A42">
        <w:rPr>
          <w:rFonts w:ascii="Times New Roman" w:hAnsi="Times New Roman"/>
          <w:sz w:val="26"/>
          <w:szCs w:val="26"/>
        </w:rPr>
        <w:t xml:space="preserve">Администрацией города Когалыма ставятся цели и задачи для формирования экологической культуры, осознанного отношения к природе, организации экологического просвещения, развития экологически целесообразного поведения и формирования здорового образа жизни и проведение всевозможных </w:t>
      </w:r>
      <w:r w:rsidRPr="00B745B3">
        <w:rPr>
          <w:rFonts w:ascii="Times New Roman" w:hAnsi="Times New Roman"/>
          <w:color w:val="000000" w:themeColor="text1"/>
          <w:sz w:val="26"/>
          <w:szCs w:val="26"/>
        </w:rPr>
        <w:t>мероприятий экологической направленности, объединяющие всех, кого волнуют вопросы экологической безопасности и бережного отношения к природе.</w:t>
      </w:r>
    </w:p>
    <w:p w:rsidR="00906731" w:rsidRPr="00B745B3" w:rsidRDefault="00906731" w:rsidP="00B745B3">
      <w:pPr>
        <w:pStyle w:val="a9"/>
        <w:ind w:left="0" w:firstLine="709"/>
        <w:jc w:val="both"/>
        <w:rPr>
          <w:rFonts w:ascii="Times New Roman" w:hAnsi="Times New Roman"/>
          <w:color w:val="000000" w:themeColor="text1"/>
          <w:sz w:val="26"/>
          <w:szCs w:val="26"/>
        </w:rPr>
      </w:pPr>
      <w:r w:rsidRPr="00B745B3">
        <w:rPr>
          <w:rFonts w:ascii="Times New Roman" w:hAnsi="Times New Roman"/>
          <w:color w:val="000000" w:themeColor="text1"/>
          <w:sz w:val="26"/>
          <w:szCs w:val="26"/>
        </w:rPr>
        <w:t xml:space="preserve">Стоить отметить, что в 2018 году прошли многочисленные мероприятия экологической направленности, в котором приняли участие более 10 тыс. человек включая учащихся образовательных организаций города. </w:t>
      </w:r>
    </w:p>
    <w:p w:rsidR="000678C5" w:rsidRDefault="00906731" w:rsidP="00B745B3">
      <w:pPr>
        <w:pStyle w:val="a9"/>
        <w:ind w:left="0" w:firstLine="709"/>
        <w:jc w:val="both"/>
        <w:rPr>
          <w:rFonts w:ascii="Times New Roman" w:hAnsi="Times New Roman"/>
          <w:color w:val="000000" w:themeColor="text1"/>
          <w:sz w:val="26"/>
          <w:szCs w:val="26"/>
        </w:rPr>
      </w:pPr>
      <w:r w:rsidRPr="00B745B3">
        <w:rPr>
          <w:rFonts w:ascii="Times New Roman" w:hAnsi="Times New Roman"/>
          <w:color w:val="000000" w:themeColor="text1"/>
          <w:sz w:val="26"/>
          <w:szCs w:val="26"/>
        </w:rPr>
        <w:t xml:space="preserve">На основании постановления Правительства Ханты-Мансийского автономного округа – Югры от 29.11.2007 № 298-п «О Международной экологической акции «Спасти и сохранить» в Ханты-Мансийском автономном округе – Югре», распоряжения Правительства Ханты-Мансийского автономного округа – Югры  от  30.03.2018 № 139-рп «О XVI Международной экологической акции «Спасти и сохранить» и постановления Постановление Администрации города Когалыма от 08.05.2018 №939 «О проведении мероприятий в рамках XVI Международной экологической акции «Спасти и сохранить» в городе Когалыме» с 18 мая по 08 июня 2018 года на территории города Когалыма проведена ХVI Международная экологическая акция «Спасти и сохранить» (далее-Акция) под девизом «Чистота планеты начинается с тебя!». </w:t>
      </w:r>
    </w:p>
    <w:p w:rsidR="00906731" w:rsidRPr="00B745B3" w:rsidRDefault="00B745B3" w:rsidP="00B745B3">
      <w:pPr>
        <w:pStyle w:val="a9"/>
        <w:ind w:left="0" w:firstLine="709"/>
        <w:jc w:val="both"/>
        <w:rPr>
          <w:rFonts w:ascii="Times New Roman" w:hAnsi="Times New Roman"/>
          <w:color w:val="000000" w:themeColor="text1"/>
          <w:sz w:val="26"/>
          <w:szCs w:val="26"/>
        </w:rPr>
      </w:pPr>
      <w:r w:rsidRPr="00B745B3">
        <w:rPr>
          <w:rFonts w:ascii="Times New Roman" w:hAnsi="Times New Roman"/>
          <w:color w:val="000000" w:themeColor="text1"/>
          <w:sz w:val="26"/>
          <w:szCs w:val="26"/>
        </w:rPr>
        <w:t xml:space="preserve">В рамках Акции в городе Когалыме проведены следующие эколого-просветительские мероприятия: экологический месячник по озеленению прилегающих территорий; проведение экологической акции «Сделать мир чище!»; проведение Акции «Чистый берег – чистая вода»; участие в акции «Всероссийский день посадки леса»; участие в окружной Акции «Весенние дни древонасаждений»; проведение конкурса детского рисунка  и поделок на тему «Дыхание весны»; участие в окружной Акции ««Аллея выпускников»; проведение познавательных мероприятий с элементами </w:t>
      </w:r>
      <w:proofErr w:type="spellStart"/>
      <w:r w:rsidRPr="00B745B3">
        <w:rPr>
          <w:rFonts w:ascii="Times New Roman" w:hAnsi="Times New Roman"/>
          <w:color w:val="000000" w:themeColor="text1"/>
          <w:sz w:val="26"/>
          <w:szCs w:val="26"/>
        </w:rPr>
        <w:t>интерактива</w:t>
      </w:r>
      <w:proofErr w:type="spellEnd"/>
      <w:r w:rsidRPr="00B745B3">
        <w:rPr>
          <w:rFonts w:ascii="Times New Roman" w:hAnsi="Times New Roman"/>
          <w:color w:val="000000" w:themeColor="text1"/>
          <w:sz w:val="26"/>
          <w:szCs w:val="26"/>
        </w:rPr>
        <w:t xml:space="preserve"> «Экология и мы»; проведение летней Акции </w:t>
      </w:r>
      <w:proofErr w:type="spellStart"/>
      <w:r w:rsidRPr="00B745B3">
        <w:rPr>
          <w:rFonts w:ascii="Times New Roman" w:hAnsi="Times New Roman"/>
          <w:color w:val="000000" w:themeColor="text1"/>
          <w:sz w:val="26"/>
          <w:szCs w:val="26"/>
        </w:rPr>
        <w:t>open-air</w:t>
      </w:r>
      <w:proofErr w:type="spellEnd"/>
      <w:r w:rsidRPr="00B745B3">
        <w:rPr>
          <w:rFonts w:ascii="Times New Roman" w:hAnsi="Times New Roman"/>
          <w:color w:val="000000" w:themeColor="text1"/>
          <w:sz w:val="26"/>
          <w:szCs w:val="26"/>
        </w:rPr>
        <w:t xml:space="preserve">: тема: «Знакомьтесь с теми, кто ползает, летает, прыгает, порхает» час интересной книги с играми и викторинами, также Когалым принял эстафету субботника «Зеленая волна», где с удовольствием присоединились общественные организации, предприниматели, простые горожане; экологический </w:t>
      </w:r>
      <w:proofErr w:type="spellStart"/>
      <w:r w:rsidRPr="00B745B3">
        <w:rPr>
          <w:rFonts w:ascii="Times New Roman" w:hAnsi="Times New Roman"/>
          <w:color w:val="000000" w:themeColor="text1"/>
          <w:sz w:val="26"/>
          <w:szCs w:val="26"/>
        </w:rPr>
        <w:t>квест</w:t>
      </w:r>
      <w:proofErr w:type="spellEnd"/>
      <w:r w:rsidRPr="00B745B3">
        <w:rPr>
          <w:rFonts w:ascii="Times New Roman" w:hAnsi="Times New Roman"/>
          <w:color w:val="000000" w:themeColor="text1"/>
          <w:sz w:val="26"/>
          <w:szCs w:val="26"/>
        </w:rPr>
        <w:t xml:space="preserve"> под названием "Чистые игры" состоялся в районе набережной реки </w:t>
      </w:r>
      <w:proofErr w:type="spellStart"/>
      <w:r w:rsidRPr="00B745B3">
        <w:rPr>
          <w:rFonts w:ascii="Times New Roman" w:hAnsi="Times New Roman"/>
          <w:color w:val="000000" w:themeColor="text1"/>
          <w:sz w:val="26"/>
          <w:szCs w:val="26"/>
        </w:rPr>
        <w:t>Ингуягун</w:t>
      </w:r>
      <w:proofErr w:type="spellEnd"/>
      <w:r w:rsidRPr="00B745B3">
        <w:rPr>
          <w:rFonts w:ascii="Times New Roman" w:hAnsi="Times New Roman"/>
          <w:color w:val="000000" w:themeColor="text1"/>
          <w:sz w:val="26"/>
          <w:szCs w:val="26"/>
        </w:rPr>
        <w:t>, где приняли участие шесть команд, в состав которых вошла работающая молодежь города и многие другие.</w:t>
      </w:r>
    </w:p>
    <w:p w:rsidR="00906731" w:rsidRPr="00B745B3" w:rsidRDefault="00906731" w:rsidP="00B745B3">
      <w:pPr>
        <w:pStyle w:val="a9"/>
        <w:ind w:left="0" w:firstLine="709"/>
        <w:jc w:val="both"/>
        <w:rPr>
          <w:rFonts w:ascii="Times New Roman" w:hAnsi="Times New Roman"/>
          <w:color w:val="000000" w:themeColor="text1"/>
          <w:sz w:val="26"/>
          <w:szCs w:val="26"/>
        </w:rPr>
      </w:pPr>
      <w:r w:rsidRPr="00B745B3">
        <w:rPr>
          <w:rFonts w:ascii="Times New Roman" w:hAnsi="Times New Roman"/>
          <w:color w:val="000000" w:themeColor="text1"/>
          <w:sz w:val="26"/>
          <w:szCs w:val="26"/>
        </w:rPr>
        <w:t>Следует также отметить, что учащиеся образовательных организаций города Когалыма приняли участие и заняли призовые места в окружных, региональных, во всероссийских и международных эколого-просветительских мероприятиях, в таких как:</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1. Общероссийский урок «Хранители воды».</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2.Окружной конкурс экологических листовок «Сохраним природу и культуру народов Югры» (два 1 места).</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lastRenderedPageBreak/>
        <w:t>3. Форум экологических объединений «#Эко PRO» в городе Покачи - свидетельства участников - 6, заняли 2 место и получили Серебряный кубок.</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4. Региональный конкурс «Моя Югра» - Викторина: «Животные Югры» (1 место).</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5. Региональный конкурс «Моя Югра» (рисунки) «Пришла весна» (1,2, 3 место).</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6. Всероссийский конкурс «Мои Таланты» (рисунки) (1 место).</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7. Международная Викторина «Экология моей планеты» на сайте «Портал педагога». Свидетельство о публикации авторского учебно-методического материала.</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8. Региональный конкурс для педагогов и детей «Моя Югра» (1 место); Номинация: Декоративно-прикладное творчество (1место); Номинация: Лучшая Презентация (1место).</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9. Международная экологическая акция «Марш парков - 2018» (участие).</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10. Окружной конкурс – выставка «Красная книга глазами детей».</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11. Международный творческий конкурс на сайте «Солнечный свет» Номинация: «Декоративно-прикладное творчество» «Маленькие фантазии» (1 место).</w:t>
      </w:r>
    </w:p>
    <w:p w:rsidR="00906731" w:rsidRPr="00B745B3" w:rsidRDefault="00906731" w:rsidP="00B745B3">
      <w:pPr>
        <w:ind w:firstLine="709"/>
        <w:jc w:val="both"/>
        <w:rPr>
          <w:rFonts w:eastAsiaTheme="minorHAnsi"/>
          <w:color w:val="000000" w:themeColor="text1"/>
          <w:sz w:val="26"/>
          <w:szCs w:val="26"/>
          <w:lang w:eastAsia="en-US"/>
        </w:rPr>
      </w:pPr>
      <w:r w:rsidRPr="00B745B3">
        <w:rPr>
          <w:color w:val="000000" w:themeColor="text1"/>
          <w:sz w:val="26"/>
          <w:szCs w:val="26"/>
        </w:rPr>
        <w:t>12. Всероссийский конкурс «Твори! Участвуй! Побеждай!» (2 место).</w:t>
      </w:r>
      <w:r w:rsidRPr="00B745B3">
        <w:rPr>
          <w:rFonts w:eastAsiaTheme="minorHAnsi"/>
          <w:color w:val="000000" w:themeColor="text1"/>
          <w:sz w:val="26"/>
          <w:szCs w:val="26"/>
          <w:lang w:eastAsia="en-US"/>
        </w:rPr>
        <w:t xml:space="preserve"> </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Информирование жителей города о наиболее значимых проводимых мероприятиях осуществлялось в период их проведения в средствах массовой информации: на канале местного телевидения «</w:t>
      </w:r>
      <w:proofErr w:type="spellStart"/>
      <w:r w:rsidRPr="00B745B3">
        <w:rPr>
          <w:color w:val="000000" w:themeColor="text1"/>
          <w:sz w:val="26"/>
          <w:szCs w:val="26"/>
        </w:rPr>
        <w:t>Инфосервис</w:t>
      </w:r>
      <w:proofErr w:type="spellEnd"/>
      <w:r w:rsidRPr="00B745B3">
        <w:rPr>
          <w:color w:val="000000" w:themeColor="text1"/>
          <w:sz w:val="26"/>
          <w:szCs w:val="26"/>
        </w:rPr>
        <w:t>», в городской еженедельной газете «Когалымский вестник», а также на официальном сайте органа местного самоуправления города Когалыма.</w:t>
      </w:r>
    </w:p>
    <w:p w:rsidR="00FB4079" w:rsidRDefault="00906731" w:rsidP="00B745B3">
      <w:pPr>
        <w:ind w:firstLine="709"/>
        <w:jc w:val="both"/>
        <w:rPr>
          <w:color w:val="000000"/>
          <w:sz w:val="26"/>
          <w:szCs w:val="26"/>
        </w:rPr>
      </w:pPr>
      <w:r w:rsidRPr="00B745B3">
        <w:rPr>
          <w:color w:val="000000" w:themeColor="text1"/>
          <w:sz w:val="26"/>
          <w:szCs w:val="26"/>
        </w:rPr>
        <w:t xml:space="preserve">Всего на территории города Когалыма в период проведения экологических акций проведено более 377 мероприятий, участниками которых стали 25886 человек, из них дети, подростки, молодежь – 10886 человек. </w:t>
      </w:r>
      <w:r w:rsidR="00FB4079">
        <w:rPr>
          <w:color w:val="000000"/>
          <w:sz w:val="26"/>
          <w:szCs w:val="26"/>
        </w:rPr>
        <w:t xml:space="preserve">Для проведения </w:t>
      </w:r>
      <w:r w:rsidR="00FB4079">
        <w:rPr>
          <w:sz w:val="26"/>
          <w:szCs w:val="26"/>
        </w:rPr>
        <w:t xml:space="preserve">акций «Весенние дни древонасаждений», «Всероссийский день посадки леса», «Аллея выпускников» </w:t>
      </w:r>
      <w:r w:rsidR="00FB4079">
        <w:rPr>
          <w:color w:val="000000"/>
          <w:sz w:val="26"/>
          <w:szCs w:val="26"/>
        </w:rPr>
        <w:t>за счет средств бюджета города приобретено</w:t>
      </w:r>
      <w:r w:rsidR="00FB4079">
        <w:rPr>
          <w:color w:val="FF0000"/>
          <w:sz w:val="26"/>
          <w:szCs w:val="26"/>
        </w:rPr>
        <w:t xml:space="preserve"> </w:t>
      </w:r>
      <w:r w:rsidR="00FB4079">
        <w:rPr>
          <w:sz w:val="26"/>
          <w:szCs w:val="26"/>
        </w:rPr>
        <w:t>1 412</w:t>
      </w:r>
      <w:r w:rsidR="00FB4079">
        <w:rPr>
          <w:color w:val="000000"/>
          <w:sz w:val="26"/>
          <w:szCs w:val="26"/>
        </w:rPr>
        <w:t xml:space="preserve"> штук селективных сортов саженцев деревьев, кустарников на сумму 1 039,0 тыс. рублей.</w:t>
      </w:r>
    </w:p>
    <w:p w:rsidR="00906731" w:rsidRPr="00B745B3" w:rsidRDefault="00906731" w:rsidP="00B745B3">
      <w:pPr>
        <w:ind w:firstLine="709"/>
        <w:jc w:val="both"/>
        <w:rPr>
          <w:color w:val="000000" w:themeColor="text1"/>
          <w:sz w:val="26"/>
          <w:szCs w:val="26"/>
        </w:rPr>
      </w:pPr>
      <w:r w:rsidRPr="00B745B3">
        <w:rPr>
          <w:color w:val="000000" w:themeColor="text1"/>
          <w:sz w:val="26"/>
          <w:szCs w:val="26"/>
        </w:rPr>
        <w:t xml:space="preserve">В период проведения экологических акций убрано более 3000 </w:t>
      </w:r>
      <w:r w:rsidR="00ED2DDB" w:rsidRPr="00B745B3">
        <w:rPr>
          <w:color w:val="000000" w:themeColor="text1"/>
          <w:sz w:val="26"/>
          <w:szCs w:val="26"/>
        </w:rPr>
        <w:t>куб. метров</w:t>
      </w:r>
      <w:r w:rsidRPr="00B745B3">
        <w:rPr>
          <w:color w:val="000000" w:themeColor="text1"/>
          <w:sz w:val="26"/>
          <w:szCs w:val="26"/>
        </w:rPr>
        <w:t xml:space="preserve"> мусора с территории 280 га и собрано 38,2 тонн макулатуры.</w:t>
      </w:r>
    </w:p>
    <w:p w:rsidR="00906731" w:rsidRDefault="00906731" w:rsidP="00B745B3">
      <w:pPr>
        <w:ind w:firstLine="709"/>
        <w:jc w:val="both"/>
        <w:rPr>
          <w:color w:val="000000" w:themeColor="text1"/>
          <w:sz w:val="26"/>
          <w:szCs w:val="26"/>
        </w:rPr>
      </w:pPr>
      <w:r w:rsidRPr="00B745B3">
        <w:rPr>
          <w:color w:val="000000" w:themeColor="text1"/>
          <w:sz w:val="26"/>
          <w:szCs w:val="26"/>
        </w:rPr>
        <w:t>Год от года в городе Когалыме интерес к экологическим акциям возрастает, формируется экологическая культура, бережное отношение к окружающей среде у подрастающего поколения и помогают улучшать уникальную природу родного края.</w:t>
      </w:r>
    </w:p>
    <w:p w:rsidR="00BC25BF" w:rsidRDefault="00BC25BF" w:rsidP="00B745B3">
      <w:pPr>
        <w:ind w:firstLine="709"/>
        <w:jc w:val="both"/>
        <w:rPr>
          <w:color w:val="000000" w:themeColor="text1"/>
          <w:sz w:val="26"/>
          <w:szCs w:val="26"/>
        </w:rPr>
      </w:pPr>
    </w:p>
    <w:p w:rsidR="00D66C7F" w:rsidRPr="0042672C" w:rsidRDefault="00D66C7F" w:rsidP="00F91690">
      <w:pPr>
        <w:pStyle w:val="1"/>
        <w:ind w:firstLine="709"/>
        <w:jc w:val="both"/>
        <w:rPr>
          <w:sz w:val="26"/>
          <w:szCs w:val="26"/>
        </w:rPr>
      </w:pPr>
      <w:bookmarkStart w:id="39" w:name="_Toc352163220"/>
      <w:bookmarkStart w:id="40" w:name="_Toc1406703"/>
      <w:r w:rsidRPr="0042672C">
        <w:t xml:space="preserve">12. </w:t>
      </w:r>
      <w:bookmarkEnd w:id="39"/>
      <w:r w:rsidRPr="0042672C">
        <w:rPr>
          <w:sz w:val="26"/>
          <w:szCs w:val="26"/>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w:t>
      </w:r>
      <w:r w:rsidR="00FD3403">
        <w:rPr>
          <w:sz w:val="26"/>
          <w:szCs w:val="26"/>
        </w:rPr>
        <w:t xml:space="preserve">образовательными </w:t>
      </w:r>
      <w:r w:rsidRPr="0042672C">
        <w:rPr>
          <w:sz w:val="26"/>
          <w:szCs w:val="26"/>
        </w:rPr>
        <w:t xml:space="preserve">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w:t>
      </w:r>
      <w:r w:rsidRPr="0042672C">
        <w:rPr>
          <w:sz w:val="26"/>
          <w:szCs w:val="26"/>
        </w:rPr>
        <w:lastRenderedPageBreak/>
        <w:t xml:space="preserve">образования детей, финансовое обеспечение которого осуществляется органами государственной власти Ханты-Мансийского автономного округа - Югры), создание условий для осуществления присмотра и ухода за детьми, содержания детей в муниципальных образовательных организациях, </w:t>
      </w:r>
      <w:r w:rsidR="00EE6DF3">
        <w:rPr>
          <w:sz w:val="26"/>
          <w:szCs w:val="26"/>
        </w:rPr>
        <w:t xml:space="preserve">а также </w:t>
      </w:r>
      <w:r w:rsidR="00E22FE8" w:rsidRPr="0042672C">
        <w:rPr>
          <w:sz w:val="26"/>
          <w:szCs w:val="26"/>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bookmarkEnd w:id="40"/>
    </w:p>
    <w:p w:rsidR="00E22FE8" w:rsidRPr="0042672C" w:rsidRDefault="00E22FE8" w:rsidP="00E22FE8">
      <w:pPr>
        <w:rPr>
          <w:highlight w:val="green"/>
        </w:rPr>
      </w:pPr>
    </w:p>
    <w:p w:rsidR="00FF4883" w:rsidRPr="00000FC3" w:rsidRDefault="00DA56B9" w:rsidP="00000FC3">
      <w:pPr>
        <w:ind w:firstLine="709"/>
        <w:jc w:val="both"/>
        <w:rPr>
          <w:sz w:val="26"/>
          <w:szCs w:val="26"/>
        </w:rPr>
      </w:pPr>
      <w:r w:rsidRPr="00000FC3">
        <w:rPr>
          <w:sz w:val="26"/>
          <w:szCs w:val="26"/>
        </w:rPr>
        <w:t xml:space="preserve">В </w:t>
      </w:r>
      <w:bookmarkStart w:id="41" w:name="_Toc352163221"/>
      <w:r w:rsidR="00FF4883" w:rsidRPr="00000FC3">
        <w:rPr>
          <w:sz w:val="26"/>
          <w:szCs w:val="26"/>
        </w:rPr>
        <w:t xml:space="preserve">городе </w:t>
      </w:r>
      <w:r w:rsidR="00533C60" w:rsidRPr="00000FC3">
        <w:rPr>
          <w:sz w:val="26"/>
          <w:szCs w:val="26"/>
        </w:rPr>
        <w:t xml:space="preserve">Когалыме </w:t>
      </w:r>
      <w:r w:rsidR="00FF4883" w:rsidRPr="00000FC3">
        <w:rPr>
          <w:sz w:val="26"/>
          <w:szCs w:val="26"/>
        </w:rPr>
        <w:t>функционируют:</w:t>
      </w:r>
    </w:p>
    <w:p w:rsidR="00FF4883" w:rsidRPr="00000FC3" w:rsidRDefault="00FF4883" w:rsidP="00000FC3">
      <w:pPr>
        <w:ind w:firstLine="709"/>
        <w:jc w:val="both"/>
        <w:rPr>
          <w:sz w:val="26"/>
          <w:szCs w:val="26"/>
        </w:rPr>
      </w:pPr>
      <w:r w:rsidRPr="00000FC3">
        <w:rPr>
          <w:sz w:val="26"/>
          <w:szCs w:val="26"/>
        </w:rPr>
        <w:t>- 7 муниципальных дошкольных образовательных организаций</w:t>
      </w:r>
      <w:r w:rsidR="001A52AD" w:rsidRPr="00000FC3">
        <w:rPr>
          <w:sz w:val="26"/>
          <w:szCs w:val="26"/>
        </w:rPr>
        <w:t xml:space="preserve"> (далее – ДОО)</w:t>
      </w:r>
      <w:r w:rsidRPr="00000FC3">
        <w:rPr>
          <w:sz w:val="26"/>
          <w:szCs w:val="26"/>
        </w:rPr>
        <w:t>, предоставляющих населению города Когалыма услуги дошкольного образования для детей в возрасте от 1,5 до 8 лет;</w:t>
      </w:r>
    </w:p>
    <w:p w:rsidR="00FF4883" w:rsidRPr="00000FC3" w:rsidRDefault="00FF4883" w:rsidP="00000FC3">
      <w:pPr>
        <w:ind w:firstLine="709"/>
        <w:jc w:val="both"/>
        <w:rPr>
          <w:sz w:val="26"/>
          <w:szCs w:val="26"/>
        </w:rPr>
      </w:pPr>
      <w:r w:rsidRPr="00000FC3">
        <w:rPr>
          <w:sz w:val="26"/>
          <w:szCs w:val="26"/>
        </w:rPr>
        <w:t>- 7 муниципальных общеобразовательных организаций, одна из них с углубленным изучением отдельных предметов;</w:t>
      </w:r>
    </w:p>
    <w:p w:rsidR="00FF4883" w:rsidRPr="00000FC3" w:rsidRDefault="00FF4883" w:rsidP="00000FC3">
      <w:pPr>
        <w:ind w:firstLine="709"/>
        <w:jc w:val="both"/>
        <w:rPr>
          <w:sz w:val="26"/>
          <w:szCs w:val="26"/>
        </w:rPr>
      </w:pPr>
      <w:r w:rsidRPr="00000FC3">
        <w:rPr>
          <w:sz w:val="26"/>
          <w:szCs w:val="26"/>
        </w:rPr>
        <w:t>- 2 муниципальных организации дополнительного образования (Дом детского творчества и Детская школа искусств).</w:t>
      </w:r>
    </w:p>
    <w:p w:rsidR="00FF4883" w:rsidRPr="00000FC3" w:rsidRDefault="001A52AD" w:rsidP="00000FC3">
      <w:pPr>
        <w:ind w:firstLine="709"/>
        <w:jc w:val="both"/>
        <w:rPr>
          <w:sz w:val="26"/>
          <w:szCs w:val="26"/>
        </w:rPr>
      </w:pPr>
      <w:r w:rsidRPr="00000FC3">
        <w:rPr>
          <w:sz w:val="26"/>
          <w:szCs w:val="26"/>
        </w:rPr>
        <w:t>Т</w:t>
      </w:r>
      <w:r w:rsidR="00FF4883" w:rsidRPr="00000FC3">
        <w:rPr>
          <w:sz w:val="26"/>
          <w:szCs w:val="26"/>
        </w:rPr>
        <w:t>акже</w:t>
      </w:r>
      <w:r w:rsidRPr="00000FC3">
        <w:rPr>
          <w:sz w:val="26"/>
          <w:szCs w:val="26"/>
        </w:rPr>
        <w:t xml:space="preserve"> в городе</w:t>
      </w:r>
      <w:r w:rsidR="00FF4883" w:rsidRPr="00000FC3">
        <w:rPr>
          <w:sz w:val="26"/>
          <w:szCs w:val="26"/>
        </w:rPr>
        <w:t xml:space="preserve"> осуществляют образовательную деятельность:</w:t>
      </w:r>
    </w:p>
    <w:p w:rsidR="00FF4883" w:rsidRPr="00000FC3" w:rsidRDefault="00FF4883" w:rsidP="00000FC3">
      <w:pPr>
        <w:ind w:firstLine="709"/>
        <w:jc w:val="both"/>
        <w:rPr>
          <w:sz w:val="26"/>
          <w:szCs w:val="26"/>
        </w:rPr>
      </w:pPr>
      <w:r w:rsidRPr="00000FC3">
        <w:rPr>
          <w:sz w:val="26"/>
          <w:szCs w:val="26"/>
        </w:rPr>
        <w:t>- 1 бюджетное учреждение профессионального образования «Когалымский профессиональный колледж»;</w:t>
      </w:r>
    </w:p>
    <w:p w:rsidR="00FF4883" w:rsidRPr="00000FC3" w:rsidRDefault="00FF4883" w:rsidP="00000FC3">
      <w:pPr>
        <w:ind w:firstLine="709"/>
        <w:jc w:val="both"/>
        <w:rPr>
          <w:sz w:val="26"/>
          <w:szCs w:val="26"/>
        </w:rPr>
      </w:pPr>
      <w:r w:rsidRPr="00000FC3">
        <w:rPr>
          <w:sz w:val="26"/>
          <w:szCs w:val="26"/>
        </w:rPr>
        <w:t>- 3 негосударственных образовательных учреждения дополнительного образования: «</w:t>
      </w:r>
      <w:proofErr w:type="spellStart"/>
      <w:r w:rsidRPr="00000FC3">
        <w:rPr>
          <w:sz w:val="26"/>
          <w:szCs w:val="26"/>
        </w:rPr>
        <w:t>Лэнгвич</w:t>
      </w:r>
      <w:proofErr w:type="spellEnd"/>
      <w:r w:rsidRPr="00000FC3">
        <w:rPr>
          <w:sz w:val="26"/>
          <w:szCs w:val="26"/>
        </w:rPr>
        <w:t xml:space="preserve"> Центр», «Школа Английского», Учебный спортивно -технический центр «РОСТО».</w:t>
      </w:r>
    </w:p>
    <w:p w:rsidR="00FF4883" w:rsidRPr="00000FC3" w:rsidRDefault="00FF4883" w:rsidP="00000FC3">
      <w:pPr>
        <w:ind w:firstLine="709"/>
        <w:jc w:val="both"/>
        <w:rPr>
          <w:sz w:val="26"/>
          <w:szCs w:val="26"/>
        </w:rPr>
      </w:pPr>
      <w:r w:rsidRPr="00000FC3">
        <w:rPr>
          <w:sz w:val="26"/>
          <w:szCs w:val="26"/>
        </w:rPr>
        <w:t>Основная цель управления образования Администрации города Когалыма заключается в повышении доступности качественного образования, соответствующего требованиям инновационного развития экономики города и региона, современным потребностям общества и каждого жителя Когалыма.</w:t>
      </w:r>
    </w:p>
    <w:p w:rsidR="00FF4883" w:rsidRPr="00000FC3" w:rsidRDefault="00FF4883" w:rsidP="00000FC3">
      <w:pPr>
        <w:ind w:firstLine="709"/>
        <w:jc w:val="both"/>
        <w:rPr>
          <w:sz w:val="26"/>
          <w:szCs w:val="26"/>
        </w:rPr>
      </w:pPr>
      <w:r w:rsidRPr="00000FC3">
        <w:rPr>
          <w:sz w:val="26"/>
          <w:szCs w:val="26"/>
        </w:rPr>
        <w:t xml:space="preserve">Одним из важных вопросов для любого современного общества является доступность образования. </w:t>
      </w:r>
    </w:p>
    <w:p w:rsidR="00FF4883" w:rsidRPr="00000FC3" w:rsidRDefault="00FF4883" w:rsidP="00000FC3">
      <w:pPr>
        <w:tabs>
          <w:tab w:val="left" w:pos="960"/>
        </w:tabs>
        <w:ind w:firstLine="709"/>
        <w:jc w:val="both"/>
        <w:rPr>
          <w:rFonts w:eastAsia="Calibri"/>
          <w:sz w:val="26"/>
          <w:szCs w:val="26"/>
        </w:rPr>
      </w:pPr>
      <w:r w:rsidRPr="00000FC3">
        <w:rPr>
          <w:rFonts w:eastAsia="Calibri"/>
          <w:sz w:val="26"/>
          <w:szCs w:val="26"/>
        </w:rPr>
        <w:t xml:space="preserve">Общий контингент воспитанников и обучающихся муниципальных образовательных организаций составляет – 11 999 человек (2017 год – 11 746 человек, 2016 год – 11 395 человек, 2015 год – 11 170 человек, 2014 год – 11 047 человек), это 17,8% от общей численности жителей города (67 050 человек), из них: </w:t>
      </w:r>
    </w:p>
    <w:p w:rsidR="00FF4883" w:rsidRPr="00000FC3" w:rsidRDefault="00FF4883" w:rsidP="00000FC3">
      <w:pPr>
        <w:tabs>
          <w:tab w:val="left" w:pos="960"/>
          <w:tab w:val="left" w:pos="1080"/>
          <w:tab w:val="num" w:pos="1920"/>
        </w:tabs>
        <w:ind w:firstLine="709"/>
        <w:jc w:val="both"/>
        <w:rPr>
          <w:rFonts w:eastAsia="Calibri"/>
          <w:sz w:val="26"/>
          <w:szCs w:val="26"/>
        </w:rPr>
      </w:pPr>
      <w:r w:rsidRPr="00000FC3">
        <w:rPr>
          <w:rFonts w:eastAsia="Calibri"/>
          <w:sz w:val="26"/>
          <w:szCs w:val="26"/>
        </w:rPr>
        <w:t>- 6,4% - доля воспитанников дошкольных образовательных организаций (4 268 человек);</w:t>
      </w:r>
    </w:p>
    <w:p w:rsidR="00FF4883" w:rsidRPr="00000FC3" w:rsidRDefault="00FF4883" w:rsidP="00000FC3">
      <w:pPr>
        <w:tabs>
          <w:tab w:val="left" w:pos="960"/>
          <w:tab w:val="left" w:pos="1080"/>
          <w:tab w:val="num" w:pos="1920"/>
        </w:tabs>
        <w:ind w:firstLine="709"/>
        <w:jc w:val="both"/>
        <w:rPr>
          <w:rFonts w:eastAsia="Calibri"/>
          <w:sz w:val="26"/>
          <w:szCs w:val="26"/>
        </w:rPr>
      </w:pPr>
      <w:r w:rsidRPr="00000FC3">
        <w:rPr>
          <w:rFonts w:eastAsia="Calibri"/>
          <w:sz w:val="26"/>
          <w:szCs w:val="26"/>
        </w:rPr>
        <w:t>- 11,4% - доля обучающихся общеобразовательных организаций (7 731 человек).</w:t>
      </w:r>
    </w:p>
    <w:p w:rsidR="00FF4883" w:rsidRPr="00000FC3" w:rsidRDefault="00FF4883" w:rsidP="00000FC3">
      <w:pPr>
        <w:tabs>
          <w:tab w:val="left" w:pos="960"/>
          <w:tab w:val="left" w:pos="1080"/>
          <w:tab w:val="num" w:pos="1440"/>
        </w:tabs>
        <w:ind w:firstLine="709"/>
        <w:jc w:val="both"/>
        <w:rPr>
          <w:rFonts w:eastAsia="Calibri"/>
          <w:sz w:val="26"/>
          <w:szCs w:val="26"/>
        </w:rPr>
      </w:pPr>
      <w:bookmarkStart w:id="42" w:name="_Hlk734591"/>
      <w:r w:rsidRPr="00000FC3">
        <w:rPr>
          <w:rFonts w:eastAsia="Calibri"/>
          <w:sz w:val="26"/>
          <w:szCs w:val="26"/>
        </w:rPr>
        <w:t>За последние годы в городе создана развитая инфраструктура, которая в состоянии предложить качественные возможности для получения общего и дополнительного образования.</w:t>
      </w:r>
    </w:p>
    <w:bookmarkEnd w:id="42"/>
    <w:p w:rsidR="00FF4883" w:rsidRPr="00000FC3" w:rsidRDefault="00FF4883" w:rsidP="00000FC3">
      <w:pPr>
        <w:widowControl w:val="0"/>
        <w:tabs>
          <w:tab w:val="left" w:pos="90"/>
          <w:tab w:val="left" w:pos="180"/>
        </w:tabs>
        <w:suppressAutoHyphens/>
        <w:ind w:firstLine="709"/>
        <w:jc w:val="both"/>
        <w:rPr>
          <w:rFonts w:eastAsia="Calibri"/>
          <w:snapToGrid w:val="0"/>
          <w:sz w:val="26"/>
          <w:szCs w:val="26"/>
        </w:rPr>
      </w:pPr>
      <w:r w:rsidRPr="00000FC3">
        <w:rPr>
          <w:rFonts w:eastAsia="Calibri"/>
          <w:sz w:val="26"/>
          <w:szCs w:val="26"/>
        </w:rPr>
        <w:t xml:space="preserve">Все образовательные организации оснащены современным компьютерным оборудованием и аппаратными средствами, тем самым </w:t>
      </w:r>
      <w:r w:rsidRPr="00000FC3">
        <w:rPr>
          <w:rFonts w:eastAsia="Calibri"/>
          <w:snapToGrid w:val="0"/>
          <w:sz w:val="26"/>
          <w:szCs w:val="26"/>
        </w:rPr>
        <w:t>созданы оптимальные условия для внедрения информационно-коммуникационных технологий в учебно-воспитательный процесс.</w:t>
      </w:r>
    </w:p>
    <w:p w:rsidR="00FF4883" w:rsidRPr="00000FC3" w:rsidRDefault="00FF4883" w:rsidP="00000FC3">
      <w:pPr>
        <w:tabs>
          <w:tab w:val="left" w:pos="960"/>
        </w:tabs>
        <w:suppressAutoHyphens/>
        <w:ind w:firstLine="709"/>
        <w:jc w:val="both"/>
        <w:rPr>
          <w:rFonts w:eastAsia="Calibri"/>
          <w:sz w:val="26"/>
          <w:szCs w:val="26"/>
        </w:rPr>
      </w:pPr>
      <w:r w:rsidRPr="00000FC3">
        <w:rPr>
          <w:rFonts w:eastAsia="Calibri"/>
          <w:sz w:val="26"/>
          <w:szCs w:val="26"/>
        </w:rPr>
        <w:t xml:space="preserve">Внедрение автоматизированных информационно-аналитических систем (далее-АИАС) управления – одно из приоритетных направлений информатизации образования. В образовательных организациях города </w:t>
      </w:r>
      <w:r w:rsidRPr="00000FC3">
        <w:rPr>
          <w:rFonts w:eastAsia="Calibri"/>
          <w:sz w:val="26"/>
          <w:szCs w:val="26"/>
        </w:rPr>
        <w:lastRenderedPageBreak/>
        <w:t xml:space="preserve">используются программы АИАС: «АРМ: Директор», «Комплексная автоматизация муниципальной образовательной системы АВЕРС», «АВЕРС: Электронный классный журнал», «АВЕРС: Статистическая отчетность», «АВЕРС: Управление дошкольной образовательной организацией», АВЕРС «Сводная отчетность», АВЕРС «Мониторинг», АВЕРС «Аттестат». </w:t>
      </w:r>
    </w:p>
    <w:p w:rsidR="00FF4883" w:rsidRPr="00000FC3" w:rsidRDefault="00FF4883" w:rsidP="00000FC3">
      <w:pPr>
        <w:tabs>
          <w:tab w:val="num" w:pos="720"/>
          <w:tab w:val="left" w:pos="960"/>
        </w:tabs>
        <w:suppressAutoHyphens/>
        <w:ind w:firstLine="709"/>
        <w:jc w:val="both"/>
        <w:rPr>
          <w:rFonts w:eastAsia="Calibri"/>
          <w:sz w:val="26"/>
          <w:szCs w:val="26"/>
        </w:rPr>
      </w:pPr>
      <w:r w:rsidRPr="00000FC3">
        <w:rPr>
          <w:rFonts w:eastAsia="Calibri"/>
          <w:sz w:val="26"/>
          <w:szCs w:val="26"/>
        </w:rPr>
        <w:t>Во всех общеобразовательных организациях работает информационная система электронного журнала и электронного дневника учащихся на единой платформе АВЕРС, интегрированная с Единым порталом государственных и муниципальных услуг (функций). Это дает родителям (законным представителям) широкие возможности, не выходя из дома:</w:t>
      </w:r>
    </w:p>
    <w:p w:rsidR="00FF4883" w:rsidRPr="00000FC3" w:rsidRDefault="00FF4883" w:rsidP="00000FC3">
      <w:pPr>
        <w:tabs>
          <w:tab w:val="num" w:pos="385"/>
          <w:tab w:val="left" w:pos="960"/>
        </w:tabs>
        <w:suppressAutoHyphens/>
        <w:ind w:firstLine="709"/>
        <w:jc w:val="both"/>
        <w:rPr>
          <w:rFonts w:eastAsia="Calibri"/>
          <w:sz w:val="26"/>
          <w:szCs w:val="26"/>
        </w:rPr>
      </w:pPr>
      <w:r w:rsidRPr="00000FC3">
        <w:rPr>
          <w:rFonts w:eastAsia="Calibri"/>
          <w:sz w:val="26"/>
          <w:szCs w:val="26"/>
        </w:rPr>
        <w:t>- зачислить ребенка в образовательную организацию;</w:t>
      </w:r>
    </w:p>
    <w:p w:rsidR="00FF4883" w:rsidRPr="00000FC3" w:rsidRDefault="00FF4883" w:rsidP="00000FC3">
      <w:pPr>
        <w:tabs>
          <w:tab w:val="num" w:pos="385"/>
          <w:tab w:val="left" w:pos="960"/>
        </w:tabs>
        <w:suppressAutoHyphens/>
        <w:ind w:firstLine="709"/>
        <w:jc w:val="both"/>
        <w:rPr>
          <w:rFonts w:eastAsia="Calibri"/>
          <w:sz w:val="26"/>
          <w:szCs w:val="26"/>
        </w:rPr>
      </w:pPr>
      <w:r w:rsidRPr="00000FC3">
        <w:rPr>
          <w:rFonts w:eastAsia="Calibri"/>
          <w:sz w:val="26"/>
          <w:szCs w:val="26"/>
        </w:rPr>
        <w:t>- получить информацию о текущей успеваемости ребенка;</w:t>
      </w:r>
    </w:p>
    <w:p w:rsidR="00FF4883" w:rsidRPr="00000FC3" w:rsidRDefault="00FF4883" w:rsidP="00000FC3">
      <w:pPr>
        <w:tabs>
          <w:tab w:val="num" w:pos="385"/>
          <w:tab w:val="left" w:pos="960"/>
        </w:tabs>
        <w:suppressAutoHyphens/>
        <w:ind w:firstLine="709"/>
        <w:jc w:val="both"/>
        <w:rPr>
          <w:rFonts w:eastAsia="Calibri"/>
          <w:sz w:val="26"/>
          <w:szCs w:val="26"/>
        </w:rPr>
      </w:pPr>
      <w:r w:rsidRPr="00000FC3">
        <w:rPr>
          <w:rFonts w:eastAsia="Calibri"/>
          <w:sz w:val="26"/>
          <w:szCs w:val="26"/>
        </w:rPr>
        <w:t xml:space="preserve">- получить информацию об образовательных программах и учебных планах, рабочих программах, учебных курсов, предметов, дисциплин (модулей), календарных учебных графиках. </w:t>
      </w:r>
    </w:p>
    <w:p w:rsidR="00FF4883" w:rsidRPr="00000FC3" w:rsidRDefault="00FF4883" w:rsidP="00000FC3">
      <w:pPr>
        <w:tabs>
          <w:tab w:val="left" w:pos="960"/>
        </w:tabs>
        <w:suppressAutoHyphens/>
        <w:ind w:firstLine="709"/>
        <w:jc w:val="both"/>
        <w:rPr>
          <w:rFonts w:eastAsia="Calibri"/>
          <w:sz w:val="26"/>
          <w:szCs w:val="26"/>
        </w:rPr>
      </w:pPr>
      <w:r w:rsidRPr="00000FC3">
        <w:rPr>
          <w:rFonts w:eastAsia="Calibri"/>
          <w:sz w:val="26"/>
          <w:szCs w:val="26"/>
        </w:rPr>
        <w:t>Функционирует Единый Региональный Сегмент Федеральной Межведомственной Системы для учета контингента обучающихся по основным образовательным и дополнительным общеобразовательным программам. АИАС «Регион. Контингент». Осуществляется выгрузка контейнеров (актуальных данных), формируются различные отчеты, что позволяет сократить нагрузку педагогов в части составления отчетной документации.</w:t>
      </w:r>
    </w:p>
    <w:p w:rsidR="00FF4883" w:rsidRPr="00000FC3" w:rsidRDefault="00FF4883" w:rsidP="00000FC3">
      <w:pPr>
        <w:tabs>
          <w:tab w:val="left" w:pos="960"/>
        </w:tabs>
        <w:suppressAutoHyphens/>
        <w:ind w:firstLine="709"/>
        <w:jc w:val="both"/>
        <w:rPr>
          <w:rFonts w:eastAsia="Calibri"/>
          <w:sz w:val="26"/>
          <w:szCs w:val="26"/>
        </w:rPr>
      </w:pPr>
      <w:r w:rsidRPr="00000FC3">
        <w:rPr>
          <w:rFonts w:eastAsia="Calibri"/>
          <w:sz w:val="26"/>
          <w:szCs w:val="26"/>
        </w:rPr>
        <w:t>Безопасность персональных данных обеспечивается в соответствии с регламентом обработки персональных данных, наличием защищенных каналов связи, аппаратно-программных комплексов, системой ограничений и контроля доступа к персональным данным.</w:t>
      </w:r>
    </w:p>
    <w:p w:rsidR="00FF4883" w:rsidRPr="00000FC3" w:rsidRDefault="00FF4883" w:rsidP="00000FC3">
      <w:pPr>
        <w:tabs>
          <w:tab w:val="left" w:pos="960"/>
        </w:tabs>
        <w:suppressAutoHyphens/>
        <w:ind w:firstLine="709"/>
        <w:jc w:val="both"/>
        <w:rPr>
          <w:rFonts w:eastAsia="Calibri"/>
          <w:sz w:val="26"/>
          <w:szCs w:val="26"/>
        </w:rPr>
      </w:pPr>
      <w:r w:rsidRPr="00000FC3">
        <w:rPr>
          <w:rFonts w:eastAsia="Calibri"/>
          <w:snapToGrid w:val="0"/>
          <w:sz w:val="26"/>
          <w:szCs w:val="26"/>
        </w:rPr>
        <w:t xml:space="preserve">Обеспечен доступ педагогов и учащихся школ города к Интернет-ресурсам. </w:t>
      </w:r>
      <w:r w:rsidRPr="00000FC3">
        <w:rPr>
          <w:rFonts w:eastAsia="Calibri"/>
          <w:sz w:val="26"/>
          <w:szCs w:val="26"/>
        </w:rPr>
        <w:t xml:space="preserve">Все организации дошкольного, общего и дополнительного образования подключены к широкополосному Интернету, причем все школы города имеют доступ к сети Интернет со скоростью не ниже 8МБ/сек. </w:t>
      </w:r>
    </w:p>
    <w:p w:rsidR="00FF4883" w:rsidRPr="00000FC3" w:rsidRDefault="00FF4883" w:rsidP="00000FC3">
      <w:pPr>
        <w:ind w:firstLine="709"/>
        <w:jc w:val="both"/>
        <w:rPr>
          <w:rFonts w:eastAsia="Calibri"/>
          <w:sz w:val="26"/>
          <w:szCs w:val="26"/>
        </w:rPr>
      </w:pPr>
      <w:r w:rsidRPr="00000FC3">
        <w:rPr>
          <w:rFonts w:eastAsia="Calibri"/>
          <w:sz w:val="26"/>
          <w:szCs w:val="26"/>
        </w:rPr>
        <w:t xml:space="preserve">Безопасность </w:t>
      </w:r>
      <w:proofErr w:type="spellStart"/>
      <w:r w:rsidRPr="00000FC3">
        <w:rPr>
          <w:rFonts w:eastAsia="Calibri"/>
          <w:sz w:val="26"/>
          <w:szCs w:val="26"/>
        </w:rPr>
        <w:t>интернет-соединения</w:t>
      </w:r>
      <w:proofErr w:type="spellEnd"/>
      <w:r w:rsidRPr="00000FC3">
        <w:rPr>
          <w:rFonts w:eastAsia="Calibri"/>
          <w:sz w:val="26"/>
          <w:szCs w:val="26"/>
        </w:rPr>
        <w:t xml:space="preserve"> обеспечивается наличием контентной фильтрации (согласно договору с ПАО «Ростелеком»), установленных антивирусных программ («Касперский») на всех ПК, в том числе серверах. </w:t>
      </w:r>
    </w:p>
    <w:p w:rsidR="00FF4883" w:rsidRPr="00000FC3" w:rsidRDefault="00FF4883" w:rsidP="00000FC3">
      <w:pPr>
        <w:tabs>
          <w:tab w:val="left" w:pos="960"/>
        </w:tabs>
        <w:suppressAutoHyphens/>
        <w:ind w:firstLine="709"/>
        <w:jc w:val="both"/>
        <w:rPr>
          <w:rFonts w:eastAsia="Calibri"/>
          <w:sz w:val="26"/>
          <w:szCs w:val="26"/>
        </w:rPr>
      </w:pPr>
      <w:r w:rsidRPr="00000FC3">
        <w:rPr>
          <w:rFonts w:eastAsia="Calibri"/>
          <w:sz w:val="26"/>
          <w:szCs w:val="26"/>
        </w:rPr>
        <w:t xml:space="preserve">Во всех образовательных организациях созданы и функционируют официальные сайты. </w:t>
      </w:r>
    </w:p>
    <w:p w:rsidR="00FF4883" w:rsidRPr="00000FC3" w:rsidRDefault="00FF4883" w:rsidP="00000FC3">
      <w:pPr>
        <w:tabs>
          <w:tab w:val="left" w:pos="960"/>
        </w:tabs>
        <w:suppressAutoHyphens/>
        <w:ind w:firstLine="709"/>
        <w:jc w:val="both"/>
        <w:rPr>
          <w:rFonts w:eastAsia="Calibri"/>
          <w:sz w:val="26"/>
          <w:szCs w:val="26"/>
        </w:rPr>
      </w:pPr>
      <w:r w:rsidRPr="00000FC3">
        <w:rPr>
          <w:rFonts w:eastAsia="Calibri"/>
          <w:sz w:val="26"/>
          <w:szCs w:val="26"/>
        </w:rPr>
        <w:t>Расширяются возможности предоставления качественной образовательной услуги независимо от места жительства на основе применения дистанционных технологий.</w:t>
      </w:r>
    </w:p>
    <w:p w:rsidR="00FF4883" w:rsidRPr="00000FC3" w:rsidRDefault="00FF4883" w:rsidP="00000FC3">
      <w:pPr>
        <w:tabs>
          <w:tab w:val="left" w:pos="483"/>
        </w:tabs>
        <w:ind w:firstLine="709"/>
        <w:jc w:val="both"/>
        <w:rPr>
          <w:rFonts w:eastAsia="Calibri"/>
          <w:sz w:val="26"/>
          <w:szCs w:val="26"/>
        </w:rPr>
      </w:pPr>
      <w:r w:rsidRPr="00000FC3">
        <w:rPr>
          <w:rFonts w:eastAsia="Calibri"/>
          <w:sz w:val="26"/>
          <w:szCs w:val="26"/>
        </w:rPr>
        <w:t>Рабочие места педагогов организованы в соответствии с современными требованиями: 100% кабинетов оснащены компьютерной техникой и оргтехникой, имеют выход в Интернет для эффективной организации образовательной деятельности.</w:t>
      </w:r>
    </w:p>
    <w:p w:rsidR="00FF4883" w:rsidRPr="00000FC3" w:rsidRDefault="00FF4883" w:rsidP="00000FC3">
      <w:pPr>
        <w:tabs>
          <w:tab w:val="left" w:pos="960"/>
        </w:tabs>
        <w:suppressAutoHyphens/>
        <w:ind w:firstLine="709"/>
        <w:jc w:val="both"/>
        <w:rPr>
          <w:rFonts w:eastAsia="Calibri"/>
          <w:sz w:val="26"/>
          <w:szCs w:val="26"/>
        </w:rPr>
      </w:pPr>
      <w:r w:rsidRPr="00000FC3">
        <w:rPr>
          <w:rFonts w:eastAsia="Calibri"/>
          <w:sz w:val="26"/>
          <w:szCs w:val="26"/>
        </w:rPr>
        <w:t xml:space="preserve">Растет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2018 год – 20,3, </w:t>
      </w:r>
      <w:r w:rsidRPr="00000FC3">
        <w:rPr>
          <w:rFonts w:eastAsia="Calibri"/>
          <w:sz w:val="26"/>
          <w:szCs w:val="26"/>
        </w:rPr>
        <w:lastRenderedPageBreak/>
        <w:t>2017 год – 15,25. Из них имеют доступ к сети Интернет в 2018 году – 15,8, в 2017 году – 8,2.</w:t>
      </w:r>
    </w:p>
    <w:p w:rsidR="00FF4883" w:rsidRPr="00000FC3" w:rsidRDefault="00FF4883" w:rsidP="00000FC3">
      <w:pPr>
        <w:tabs>
          <w:tab w:val="left" w:pos="960"/>
        </w:tabs>
        <w:suppressAutoHyphens/>
        <w:ind w:firstLine="709"/>
        <w:jc w:val="both"/>
        <w:rPr>
          <w:rFonts w:eastAsia="Calibri"/>
          <w:sz w:val="26"/>
          <w:szCs w:val="26"/>
        </w:rPr>
      </w:pPr>
      <w:r w:rsidRPr="00000FC3">
        <w:rPr>
          <w:rFonts w:eastAsia="Calibri"/>
          <w:sz w:val="26"/>
          <w:szCs w:val="26"/>
        </w:rPr>
        <w:t xml:space="preserve">Во всех общеобразовательных организациях имеются </w:t>
      </w:r>
      <w:proofErr w:type="spellStart"/>
      <w:r w:rsidRPr="00000FC3">
        <w:rPr>
          <w:rFonts w:eastAsia="Calibri"/>
          <w:sz w:val="26"/>
          <w:szCs w:val="26"/>
        </w:rPr>
        <w:t>медиатеки</w:t>
      </w:r>
      <w:proofErr w:type="spellEnd"/>
      <w:r w:rsidRPr="00000FC3">
        <w:rPr>
          <w:rFonts w:eastAsia="Calibri"/>
          <w:sz w:val="26"/>
          <w:szCs w:val="26"/>
        </w:rPr>
        <w:t xml:space="preserve">. </w:t>
      </w:r>
    </w:p>
    <w:p w:rsidR="00FF4883" w:rsidRPr="00000FC3" w:rsidRDefault="00FF4883" w:rsidP="00000FC3">
      <w:pPr>
        <w:tabs>
          <w:tab w:val="left" w:pos="709"/>
          <w:tab w:val="left" w:pos="1134"/>
        </w:tabs>
        <w:autoSpaceDE w:val="0"/>
        <w:autoSpaceDN w:val="0"/>
        <w:adjustRightInd w:val="0"/>
        <w:ind w:firstLine="709"/>
        <w:jc w:val="both"/>
        <w:rPr>
          <w:rFonts w:eastAsia="Calibri"/>
          <w:sz w:val="26"/>
          <w:szCs w:val="26"/>
        </w:rPr>
      </w:pPr>
      <w:r w:rsidRPr="00000FC3">
        <w:rPr>
          <w:rFonts w:eastAsia="Calibri"/>
          <w:sz w:val="26"/>
          <w:szCs w:val="26"/>
        </w:rPr>
        <w:t>В 2018 году специалистами</w:t>
      </w:r>
      <w:r w:rsidR="00AE4577" w:rsidRPr="00000FC3">
        <w:rPr>
          <w:rFonts w:eastAsia="Calibri"/>
          <w:sz w:val="26"/>
          <w:szCs w:val="26"/>
        </w:rPr>
        <w:t xml:space="preserve"> муниципального автономного учреждения (далее – МАУ)</w:t>
      </w:r>
      <w:r w:rsidRPr="00000FC3">
        <w:rPr>
          <w:rFonts w:eastAsia="Calibri"/>
          <w:sz w:val="26"/>
          <w:szCs w:val="26"/>
        </w:rPr>
        <w:t xml:space="preserve"> Межшкольного методического центра города Когалыма</w:t>
      </w:r>
      <w:r w:rsidR="00AE4577" w:rsidRPr="00000FC3">
        <w:rPr>
          <w:rFonts w:eastAsia="Calibri"/>
          <w:sz w:val="26"/>
          <w:szCs w:val="26"/>
        </w:rPr>
        <w:t xml:space="preserve"> (далее - МАУ «ММЦ города Когалыма»)</w:t>
      </w:r>
      <w:r w:rsidRPr="00000FC3">
        <w:rPr>
          <w:rFonts w:eastAsia="Calibri"/>
          <w:sz w:val="26"/>
          <w:szCs w:val="26"/>
        </w:rPr>
        <w:t xml:space="preserve"> организована работа городских методических объединений. На базе МАУ «ММЦ города Когалыма» были проведены семинары, </w:t>
      </w:r>
      <w:proofErr w:type="spellStart"/>
      <w:r w:rsidRPr="00000FC3">
        <w:rPr>
          <w:rFonts w:eastAsia="Calibri"/>
          <w:sz w:val="26"/>
          <w:szCs w:val="26"/>
        </w:rPr>
        <w:t>вебинары</w:t>
      </w:r>
      <w:proofErr w:type="spellEnd"/>
      <w:r w:rsidRPr="00000FC3">
        <w:rPr>
          <w:rFonts w:eastAsia="Calibri"/>
          <w:sz w:val="26"/>
          <w:szCs w:val="26"/>
        </w:rPr>
        <w:t xml:space="preserve">, конкурсы для педагогических и руководящих работников образовательных организаций города Когалыма, а также учащихся. Специалистами проведены семинары по повышению научно-исследовательской компетенции школьников. </w:t>
      </w:r>
    </w:p>
    <w:p w:rsidR="003F3D0A" w:rsidRDefault="003F3D0A" w:rsidP="00000FC3">
      <w:pPr>
        <w:ind w:firstLine="709"/>
        <w:jc w:val="both"/>
        <w:rPr>
          <w:sz w:val="26"/>
          <w:szCs w:val="26"/>
        </w:rPr>
      </w:pPr>
    </w:p>
    <w:p w:rsidR="00FF4883" w:rsidRDefault="00FF4883" w:rsidP="00000FC3">
      <w:pPr>
        <w:ind w:firstLine="709"/>
        <w:jc w:val="both"/>
        <w:rPr>
          <w:sz w:val="26"/>
          <w:szCs w:val="26"/>
        </w:rPr>
      </w:pPr>
      <w:r w:rsidRPr="00000FC3">
        <w:rPr>
          <w:sz w:val="26"/>
          <w:szCs w:val="26"/>
        </w:rPr>
        <w:t>Доступность дошкольного образования</w:t>
      </w:r>
    </w:p>
    <w:p w:rsidR="00833EB0" w:rsidRPr="00000FC3" w:rsidRDefault="00833EB0" w:rsidP="00000FC3">
      <w:pPr>
        <w:ind w:firstLine="709"/>
        <w:jc w:val="both"/>
        <w:rPr>
          <w:sz w:val="26"/>
          <w:szCs w:val="26"/>
        </w:rPr>
      </w:pPr>
    </w:p>
    <w:p w:rsidR="00FF4883" w:rsidRPr="00000FC3" w:rsidRDefault="00FF4883" w:rsidP="00000FC3">
      <w:pPr>
        <w:tabs>
          <w:tab w:val="left" w:pos="0"/>
          <w:tab w:val="left" w:pos="567"/>
        </w:tabs>
        <w:ind w:firstLine="709"/>
        <w:jc w:val="both"/>
        <w:rPr>
          <w:rFonts w:eastAsia="Calibri"/>
          <w:sz w:val="26"/>
          <w:szCs w:val="26"/>
        </w:rPr>
      </w:pPr>
      <w:bookmarkStart w:id="43" w:name="_Hlk734724"/>
      <w:r w:rsidRPr="00000FC3">
        <w:rPr>
          <w:rFonts w:eastAsia="Calibri"/>
          <w:sz w:val="26"/>
          <w:szCs w:val="26"/>
        </w:rPr>
        <w:t xml:space="preserve">В силу специфики демографической ситуации в городе (что является характерной чертой для всей территории Ханты-Мансийского автономного округа – Югры) проблема доступности дошкольного </w:t>
      </w:r>
      <w:r w:rsidR="00202D6B">
        <w:rPr>
          <w:rFonts w:eastAsia="Calibri"/>
          <w:sz w:val="26"/>
          <w:szCs w:val="26"/>
        </w:rPr>
        <w:t xml:space="preserve">образования </w:t>
      </w:r>
      <w:r w:rsidRPr="00000FC3">
        <w:rPr>
          <w:rFonts w:eastAsia="Calibri"/>
          <w:sz w:val="26"/>
          <w:szCs w:val="26"/>
        </w:rPr>
        <w:t>является одной из приоритетных задач для городской системы образования.</w:t>
      </w:r>
    </w:p>
    <w:bookmarkEnd w:id="43"/>
    <w:p w:rsidR="00FF4883" w:rsidRPr="00000FC3" w:rsidRDefault="00FF4883" w:rsidP="00000FC3">
      <w:pPr>
        <w:ind w:firstLine="709"/>
        <w:jc w:val="both"/>
        <w:rPr>
          <w:rFonts w:eastAsia="Calibri"/>
          <w:sz w:val="26"/>
          <w:szCs w:val="26"/>
        </w:rPr>
      </w:pPr>
      <w:r w:rsidRPr="00461F8D">
        <w:rPr>
          <w:rFonts w:eastAsia="Calibri"/>
          <w:sz w:val="26"/>
          <w:szCs w:val="26"/>
        </w:rPr>
        <w:t xml:space="preserve">В 2018 году охват детей от 1 до 6 лет дошкольным образованием составил 66,5% (2017 год – 68,5%, 2016 год – 66,5%, 2015 год – 66,2%). Снижение показателя произошло по причине увеличения количества детей в </w:t>
      </w:r>
      <w:r w:rsidRPr="00000FC3">
        <w:rPr>
          <w:rFonts w:eastAsia="Calibri"/>
          <w:sz w:val="26"/>
          <w:szCs w:val="26"/>
        </w:rPr>
        <w:t xml:space="preserve">возрасте от 1 до 6 лет, проживающих на территории города Когалыма (по данным демографии). При этом все дети в возрасте от 3 до 7 лет, желающие посещать дошкольные образовательные организации, охвачены дошкольным образованием. </w:t>
      </w:r>
    </w:p>
    <w:p w:rsidR="00FF4883" w:rsidRPr="004545D8" w:rsidRDefault="00FF4883" w:rsidP="00000FC3">
      <w:pPr>
        <w:ind w:firstLine="709"/>
        <w:jc w:val="both"/>
        <w:rPr>
          <w:rFonts w:eastAsia="Calibri"/>
          <w:sz w:val="26"/>
          <w:szCs w:val="26"/>
          <w:lang w:eastAsia="en-US"/>
        </w:rPr>
      </w:pPr>
      <w:r w:rsidRPr="00000FC3">
        <w:rPr>
          <w:rFonts w:eastAsia="Calibri"/>
          <w:sz w:val="26"/>
          <w:szCs w:val="26"/>
          <w:lang w:eastAsia="en-US"/>
        </w:rPr>
        <w:t>Дошкольным образованием по состоянию на 31.12.2018 охвачен</w:t>
      </w:r>
      <w:r w:rsidR="001A52AD" w:rsidRPr="00000FC3">
        <w:rPr>
          <w:rFonts w:eastAsia="Calibri"/>
          <w:sz w:val="26"/>
          <w:szCs w:val="26"/>
          <w:lang w:eastAsia="en-US"/>
        </w:rPr>
        <w:t>о</w:t>
      </w:r>
      <w:r w:rsidRPr="00000FC3">
        <w:rPr>
          <w:rFonts w:eastAsia="Calibri"/>
          <w:sz w:val="26"/>
          <w:szCs w:val="26"/>
          <w:lang w:eastAsia="en-US"/>
        </w:rPr>
        <w:t xml:space="preserve"> 4 268 детей – 73,8% от общего количества детей в возрасте от 1,5 до 7 лет (2017 год – 4 230 детей, 74%, 2016 год – 4 132 ребенка, 74,2%; 2015 год – 4 059 детей, 73% соответственно). </w:t>
      </w:r>
    </w:p>
    <w:p w:rsidR="00FF4883" w:rsidRPr="00000FC3" w:rsidRDefault="00FF4883" w:rsidP="00000FC3">
      <w:pPr>
        <w:ind w:firstLine="709"/>
        <w:jc w:val="both"/>
        <w:rPr>
          <w:rFonts w:eastAsia="Calibri"/>
          <w:sz w:val="26"/>
          <w:szCs w:val="26"/>
          <w:lang w:eastAsia="en-US"/>
        </w:rPr>
      </w:pPr>
      <w:r w:rsidRPr="00000FC3">
        <w:rPr>
          <w:rFonts w:eastAsia="Calibri"/>
          <w:sz w:val="26"/>
          <w:szCs w:val="26"/>
        </w:rPr>
        <w:t xml:space="preserve">Несмотря на принятые меры </w:t>
      </w:r>
      <w:r w:rsidR="00461F8D">
        <w:rPr>
          <w:rFonts w:eastAsia="Calibri"/>
          <w:sz w:val="26"/>
          <w:szCs w:val="26"/>
        </w:rPr>
        <w:t xml:space="preserve">(доукомплектование групп в соответствии нормами </w:t>
      </w:r>
      <w:proofErr w:type="spellStart"/>
      <w:r w:rsidR="00461F8D">
        <w:rPr>
          <w:rFonts w:eastAsia="Calibri"/>
          <w:sz w:val="26"/>
          <w:szCs w:val="26"/>
        </w:rPr>
        <w:t>С</w:t>
      </w:r>
      <w:r w:rsidR="0068491A">
        <w:rPr>
          <w:rFonts w:eastAsia="Calibri"/>
          <w:sz w:val="26"/>
          <w:szCs w:val="26"/>
        </w:rPr>
        <w:t>а</w:t>
      </w:r>
      <w:r w:rsidR="00461F8D">
        <w:rPr>
          <w:rFonts w:eastAsia="Calibri"/>
          <w:sz w:val="26"/>
          <w:szCs w:val="26"/>
        </w:rPr>
        <w:t>НП</w:t>
      </w:r>
      <w:r w:rsidR="0068491A">
        <w:rPr>
          <w:rFonts w:eastAsia="Calibri"/>
          <w:sz w:val="26"/>
          <w:szCs w:val="26"/>
        </w:rPr>
        <w:t>и</w:t>
      </w:r>
      <w:r w:rsidR="00461F8D">
        <w:rPr>
          <w:rFonts w:eastAsia="Calibri"/>
          <w:sz w:val="26"/>
          <w:szCs w:val="26"/>
        </w:rPr>
        <w:t>Н</w:t>
      </w:r>
      <w:proofErr w:type="spellEnd"/>
      <w:r w:rsidR="00461F8D">
        <w:rPr>
          <w:rFonts w:eastAsia="Calibri"/>
          <w:sz w:val="26"/>
          <w:szCs w:val="26"/>
        </w:rPr>
        <w:t xml:space="preserve">) </w:t>
      </w:r>
      <w:r w:rsidRPr="00000FC3">
        <w:rPr>
          <w:rFonts w:eastAsia="Calibri"/>
          <w:sz w:val="26"/>
          <w:szCs w:val="26"/>
        </w:rPr>
        <w:t>для решения проблемы доступности дошкольного образования в</w:t>
      </w:r>
      <w:r w:rsidRPr="00000FC3">
        <w:rPr>
          <w:rFonts w:eastAsia="Calibri"/>
          <w:sz w:val="26"/>
          <w:szCs w:val="26"/>
          <w:lang w:eastAsia="en-US"/>
        </w:rPr>
        <w:t xml:space="preserve"> электронной очереди в дошкольные образовательные организации города Когалыма на 31.12.2018 значились 1 777 человек (в 2017 году – 1 877 человек, в 2016 году – 2 066 человек, в 2015 году – 2 221 человек). </w:t>
      </w:r>
    </w:p>
    <w:p w:rsidR="00FF4883" w:rsidRPr="00000FC3" w:rsidRDefault="00FF4883" w:rsidP="00000FC3">
      <w:pPr>
        <w:tabs>
          <w:tab w:val="left" w:pos="0"/>
          <w:tab w:val="left" w:pos="567"/>
        </w:tabs>
        <w:ind w:firstLine="709"/>
        <w:jc w:val="both"/>
        <w:rPr>
          <w:rFonts w:eastAsia="Calibri"/>
          <w:sz w:val="26"/>
          <w:szCs w:val="26"/>
          <w:lang w:eastAsia="en-US"/>
        </w:rPr>
      </w:pPr>
      <w:r w:rsidRPr="00000FC3">
        <w:rPr>
          <w:rFonts w:eastAsia="Calibri"/>
          <w:sz w:val="26"/>
          <w:szCs w:val="26"/>
          <w:lang w:eastAsia="en-US"/>
        </w:rPr>
        <w:t>Дефицит мест для детей:</w:t>
      </w:r>
    </w:p>
    <w:p w:rsidR="00FF4883" w:rsidRPr="00000FC3" w:rsidRDefault="00FF4883" w:rsidP="00000FC3">
      <w:pPr>
        <w:ind w:firstLine="709"/>
        <w:jc w:val="both"/>
        <w:rPr>
          <w:rFonts w:eastAsia="Calibri"/>
          <w:sz w:val="26"/>
          <w:szCs w:val="26"/>
          <w:lang w:eastAsia="en-US"/>
        </w:rPr>
      </w:pPr>
      <w:r w:rsidRPr="00000FC3">
        <w:rPr>
          <w:rFonts w:eastAsia="Calibri"/>
          <w:sz w:val="26"/>
          <w:szCs w:val="26"/>
          <w:lang w:eastAsia="en-US"/>
        </w:rPr>
        <w:t xml:space="preserve">- от рождения до 1,5 лет составляет 1 076 мест, в том числе </w:t>
      </w:r>
      <w:r w:rsidRPr="00000FC3">
        <w:rPr>
          <w:rFonts w:eastAsia="Calibri"/>
          <w:sz w:val="26"/>
          <w:szCs w:val="26"/>
        </w:rPr>
        <w:t>с 1 года до 1,5 лет – 411 человек</w:t>
      </w:r>
      <w:r w:rsidRPr="00000FC3">
        <w:rPr>
          <w:rFonts w:eastAsia="Calibri"/>
          <w:sz w:val="26"/>
          <w:szCs w:val="26"/>
          <w:lang w:eastAsia="en-US"/>
        </w:rPr>
        <w:t xml:space="preserve"> (в 2017 году – 1 031 место);</w:t>
      </w:r>
    </w:p>
    <w:p w:rsidR="00FF4883" w:rsidRPr="00000FC3" w:rsidRDefault="00FF4883" w:rsidP="00000FC3">
      <w:pPr>
        <w:ind w:firstLine="709"/>
        <w:jc w:val="both"/>
        <w:rPr>
          <w:rFonts w:eastAsia="Calibri"/>
          <w:sz w:val="26"/>
          <w:szCs w:val="26"/>
          <w:lang w:eastAsia="en-US"/>
        </w:rPr>
      </w:pPr>
      <w:r w:rsidRPr="00000FC3">
        <w:rPr>
          <w:rFonts w:eastAsia="Calibri"/>
          <w:sz w:val="26"/>
          <w:szCs w:val="26"/>
          <w:lang w:eastAsia="en-US"/>
        </w:rPr>
        <w:t>- с 1,5 до 3 лет – 558 мест (в 2017 году – 716 мест).</w:t>
      </w:r>
    </w:p>
    <w:p w:rsidR="00FF4883" w:rsidRPr="00000FC3" w:rsidRDefault="00FF4883" w:rsidP="00000FC3">
      <w:pPr>
        <w:ind w:firstLine="709"/>
        <w:jc w:val="both"/>
        <w:rPr>
          <w:rFonts w:eastAsia="Calibri"/>
          <w:sz w:val="26"/>
          <w:szCs w:val="26"/>
          <w:lang w:eastAsia="en-US"/>
        </w:rPr>
      </w:pPr>
      <w:bookmarkStart w:id="44" w:name="_Hlk734907"/>
      <w:r w:rsidRPr="00000FC3">
        <w:rPr>
          <w:rFonts w:eastAsia="Calibri"/>
          <w:sz w:val="26"/>
          <w:szCs w:val="26"/>
          <w:lang w:eastAsia="en-US"/>
        </w:rPr>
        <w:t>В</w:t>
      </w:r>
      <w:r w:rsidRPr="00000FC3">
        <w:rPr>
          <w:sz w:val="26"/>
          <w:szCs w:val="26"/>
        </w:rPr>
        <w:t xml:space="preserve"> возрастной категории от 3 до 8 лет в списках электронной очередности значатся 143 ребенка (2017 год – 130 детей) со статусом «отложенный спрос» (не желают посещать детский сад).</w:t>
      </w:r>
      <w:r w:rsidRPr="00000FC3">
        <w:rPr>
          <w:rFonts w:eastAsia="Calibri"/>
          <w:sz w:val="26"/>
          <w:szCs w:val="26"/>
          <w:lang w:eastAsia="en-US"/>
        </w:rPr>
        <w:t xml:space="preserve"> </w:t>
      </w:r>
      <w:r w:rsidRPr="00000FC3">
        <w:rPr>
          <w:rFonts w:eastAsia="Calibri"/>
          <w:sz w:val="26"/>
          <w:szCs w:val="26"/>
        </w:rPr>
        <w:t>В данной возрастной категории имеются свободные места, поэтому в день обращения родителями (законными представителями) детей данной возрастной категории выдаются направления в дошкольные образовательные организации.</w:t>
      </w:r>
    </w:p>
    <w:bookmarkEnd w:id="44"/>
    <w:p w:rsidR="00FF4883" w:rsidRPr="00000FC3" w:rsidRDefault="00FF4883" w:rsidP="00000FC3">
      <w:pPr>
        <w:ind w:firstLine="709"/>
        <w:jc w:val="both"/>
        <w:rPr>
          <w:rFonts w:eastAsia="Calibri"/>
          <w:sz w:val="26"/>
          <w:szCs w:val="26"/>
          <w:lang w:eastAsia="en-US"/>
        </w:rPr>
      </w:pPr>
      <w:r w:rsidRPr="00000FC3">
        <w:rPr>
          <w:rFonts w:eastAsia="Calibri"/>
          <w:sz w:val="26"/>
          <w:szCs w:val="26"/>
          <w:lang w:eastAsia="en-US"/>
        </w:rPr>
        <w:t xml:space="preserve">Количество мест в ДОО в соответствии с нормами СанПиН (фактическая мощность по социальному паспорту образовательной организации) в 2018 году составляет 4 305. Укомплектованность групп в </w:t>
      </w:r>
      <w:r w:rsidRPr="00000FC3">
        <w:rPr>
          <w:rFonts w:eastAsia="Calibri"/>
          <w:sz w:val="26"/>
          <w:szCs w:val="26"/>
          <w:lang w:eastAsia="en-US"/>
        </w:rPr>
        <w:lastRenderedPageBreak/>
        <w:t>дошкольных образовательных организациях на 31.12.2018 составила 99,1%. Данный факт объясняется тем, что имеются свободные места в группах старшего дошкольного возраста (5 – 7 лет) в связи с выбытием воспитанников в общеобразовательные организации и отсутствием детей данного возраста, желающих посещать дошкольные образовательные организации.</w:t>
      </w:r>
    </w:p>
    <w:p w:rsidR="00FF4883" w:rsidRPr="00000FC3" w:rsidRDefault="00FF4883" w:rsidP="00000FC3">
      <w:pPr>
        <w:ind w:firstLine="709"/>
        <w:jc w:val="both"/>
        <w:rPr>
          <w:rFonts w:eastAsia="Calibri"/>
          <w:sz w:val="26"/>
          <w:szCs w:val="26"/>
          <w:lang w:eastAsia="en-US"/>
        </w:rPr>
      </w:pPr>
      <w:bookmarkStart w:id="45" w:name="_Hlk734997"/>
      <w:r w:rsidRPr="00000FC3">
        <w:rPr>
          <w:rFonts w:eastAsia="Calibri"/>
          <w:sz w:val="26"/>
          <w:szCs w:val="26"/>
          <w:lang w:eastAsia="en-US"/>
        </w:rPr>
        <w:t>В целях увеличения охвата детей дошкольным образованием и развития вариативных форм дошкол</w:t>
      </w:r>
      <w:r w:rsidR="00506041" w:rsidRPr="00000FC3">
        <w:rPr>
          <w:rFonts w:eastAsia="Calibri"/>
          <w:sz w:val="26"/>
          <w:szCs w:val="26"/>
          <w:lang w:eastAsia="en-US"/>
        </w:rPr>
        <w:t xml:space="preserve">ьного образования в 2018 году в муниципальном автономном дошкольном образовательном учреждении (далее – </w:t>
      </w:r>
      <w:r w:rsidRPr="00000FC3">
        <w:rPr>
          <w:rFonts w:eastAsia="Calibri"/>
          <w:sz w:val="26"/>
          <w:szCs w:val="26"/>
          <w:lang w:eastAsia="en-US"/>
        </w:rPr>
        <w:t>МАДОУ</w:t>
      </w:r>
      <w:r w:rsidR="00506041" w:rsidRPr="00000FC3">
        <w:rPr>
          <w:rFonts w:eastAsia="Calibri"/>
          <w:sz w:val="26"/>
          <w:szCs w:val="26"/>
          <w:lang w:eastAsia="en-US"/>
        </w:rPr>
        <w:t>)</w:t>
      </w:r>
      <w:r w:rsidRPr="00000FC3">
        <w:rPr>
          <w:rFonts w:eastAsia="Calibri"/>
          <w:sz w:val="26"/>
          <w:szCs w:val="26"/>
          <w:lang w:eastAsia="en-US"/>
        </w:rPr>
        <w:t xml:space="preserve"> «Цветик-семицветик» на платной основе функционировала одна трехчасовая субботняя группа кратковременного пребывания детей, которую посещали 11 детей (в 2017 году на платной основе функционировали 2 группы в 2 ДОО – 22 ребенка). </w:t>
      </w:r>
      <w:r w:rsidRPr="00000FC3">
        <w:rPr>
          <w:sz w:val="26"/>
          <w:szCs w:val="26"/>
        </w:rPr>
        <w:t>Уменьшение количества детей и данных групп произошло по причине не востребованности родителями (законными представителями) данного вида услуги</w:t>
      </w:r>
      <w:r w:rsidRPr="00000FC3">
        <w:rPr>
          <w:sz w:val="26"/>
          <w:szCs w:val="26"/>
          <w:lang w:eastAsia="en-US"/>
        </w:rPr>
        <w:t>.</w:t>
      </w:r>
    </w:p>
    <w:bookmarkEnd w:id="45"/>
    <w:p w:rsidR="00FF4883" w:rsidRPr="00000FC3" w:rsidRDefault="00FF4883" w:rsidP="00000FC3">
      <w:pPr>
        <w:ind w:firstLine="709"/>
        <w:jc w:val="both"/>
        <w:rPr>
          <w:rFonts w:eastAsia="Calibri"/>
          <w:sz w:val="26"/>
          <w:szCs w:val="26"/>
        </w:rPr>
      </w:pPr>
      <w:r w:rsidRPr="00000FC3">
        <w:rPr>
          <w:rFonts w:eastAsia="Calibri"/>
          <w:sz w:val="26"/>
          <w:szCs w:val="26"/>
        </w:rPr>
        <w:t>Детей-инвалидов дошкольного возраста в городе Когалыме – 76 человек (в 2017 году – 65 человек). В процентном соотношении от общего количества данной категории детей этот показатель снизился по сравнению с прошлым годом с 64% до 49%. Снижение показателя произошло за счет увеличения количества детей-инвалидов дошкольного возраста (с 65 до 76 человек), в том числе 10 детей-инвалидов в возрасте до 2 лет.</w:t>
      </w:r>
    </w:p>
    <w:p w:rsidR="00FF4883" w:rsidRPr="00000FC3" w:rsidRDefault="00FF4883" w:rsidP="00000FC3">
      <w:pPr>
        <w:ind w:firstLine="709"/>
        <w:jc w:val="both"/>
        <w:rPr>
          <w:rFonts w:eastAsia="Calibri"/>
          <w:sz w:val="26"/>
          <w:szCs w:val="26"/>
        </w:rPr>
      </w:pPr>
      <w:r w:rsidRPr="00000FC3">
        <w:rPr>
          <w:rFonts w:eastAsia="Calibri"/>
          <w:sz w:val="26"/>
          <w:szCs w:val="26"/>
        </w:rPr>
        <w:t xml:space="preserve">72 ребенка с нарушениями зрения посещают 5 групп комбинированной направленности и одну группу компенсирующей направленности в МАДОУ «Колокольчик» (в 2017-2018 учебном году – 7 групп (76 детей). </w:t>
      </w:r>
    </w:p>
    <w:p w:rsidR="00FF4883" w:rsidRPr="00000FC3" w:rsidRDefault="00FF4883" w:rsidP="00000FC3">
      <w:pPr>
        <w:ind w:firstLine="709"/>
        <w:jc w:val="both"/>
        <w:rPr>
          <w:rFonts w:eastAsia="Calibri"/>
          <w:sz w:val="26"/>
          <w:szCs w:val="26"/>
        </w:rPr>
      </w:pPr>
      <w:r w:rsidRPr="00000FC3">
        <w:rPr>
          <w:rFonts w:eastAsia="Calibri"/>
          <w:sz w:val="26"/>
          <w:szCs w:val="26"/>
        </w:rPr>
        <w:t xml:space="preserve">Продолжает функционировать группа компенсирующей направленности для детей с ментальными нарушениями, в том числе с </w:t>
      </w:r>
      <w:r w:rsidR="00A545F2">
        <w:rPr>
          <w:rFonts w:eastAsia="Calibri"/>
          <w:sz w:val="26"/>
          <w:szCs w:val="26"/>
        </w:rPr>
        <w:t>расстройством аутистического спектра (далее – РАС)</w:t>
      </w:r>
      <w:r w:rsidRPr="00000FC3">
        <w:rPr>
          <w:rFonts w:eastAsia="Calibri"/>
          <w:sz w:val="26"/>
          <w:szCs w:val="26"/>
        </w:rPr>
        <w:t xml:space="preserve">, в МАДОУ «Колокольчик», которую, как и в прошлом году, посещают 9 детей с ментальными нарушениями, в том числе три ребенка-инвалида с </w:t>
      </w:r>
      <w:r w:rsidR="00A545F2">
        <w:rPr>
          <w:rFonts w:eastAsia="Calibri"/>
          <w:sz w:val="26"/>
          <w:szCs w:val="26"/>
        </w:rPr>
        <w:t>РАС</w:t>
      </w:r>
      <w:r w:rsidRPr="00000FC3">
        <w:rPr>
          <w:rFonts w:eastAsia="Calibri"/>
          <w:sz w:val="26"/>
          <w:szCs w:val="26"/>
        </w:rPr>
        <w:t xml:space="preserve"> и два – с признаками РАС.</w:t>
      </w:r>
    </w:p>
    <w:p w:rsidR="00FF4883" w:rsidRPr="00000FC3" w:rsidRDefault="00FF4883" w:rsidP="00000FC3">
      <w:pPr>
        <w:tabs>
          <w:tab w:val="left" w:pos="567"/>
        </w:tabs>
        <w:ind w:firstLine="709"/>
        <w:jc w:val="both"/>
        <w:rPr>
          <w:rFonts w:eastAsia="Calibri"/>
          <w:sz w:val="26"/>
          <w:szCs w:val="26"/>
        </w:rPr>
      </w:pPr>
      <w:r w:rsidRPr="00000FC3">
        <w:rPr>
          <w:rFonts w:eastAsia="Calibri"/>
          <w:sz w:val="26"/>
          <w:szCs w:val="26"/>
        </w:rPr>
        <w:t xml:space="preserve">Для детей с нарушениями речи в каждом детском саду работает </w:t>
      </w:r>
      <w:proofErr w:type="spellStart"/>
      <w:r w:rsidRPr="00000FC3">
        <w:rPr>
          <w:rFonts w:eastAsia="Calibri"/>
          <w:sz w:val="26"/>
          <w:szCs w:val="26"/>
        </w:rPr>
        <w:t>логопункт</w:t>
      </w:r>
      <w:proofErr w:type="spellEnd"/>
      <w:r w:rsidRPr="00000FC3">
        <w:rPr>
          <w:rFonts w:eastAsia="Calibri"/>
          <w:sz w:val="26"/>
          <w:szCs w:val="26"/>
        </w:rPr>
        <w:t>.</w:t>
      </w:r>
    </w:p>
    <w:p w:rsidR="00FF4883" w:rsidRPr="00000FC3" w:rsidRDefault="00FF4883" w:rsidP="00000FC3">
      <w:pPr>
        <w:ind w:firstLine="709"/>
        <w:jc w:val="both"/>
        <w:rPr>
          <w:rFonts w:eastAsia="Calibri"/>
          <w:sz w:val="26"/>
          <w:szCs w:val="26"/>
        </w:rPr>
      </w:pPr>
      <w:r w:rsidRPr="00000FC3">
        <w:rPr>
          <w:rFonts w:eastAsia="Calibri"/>
          <w:sz w:val="26"/>
          <w:szCs w:val="26"/>
        </w:rPr>
        <w:t xml:space="preserve">По состоянию на декабрь 2018 </w:t>
      </w:r>
      <w:r w:rsidR="000B37F2">
        <w:rPr>
          <w:rFonts w:eastAsia="Calibri"/>
          <w:sz w:val="26"/>
          <w:szCs w:val="26"/>
        </w:rPr>
        <w:t xml:space="preserve">года </w:t>
      </w:r>
      <w:r w:rsidRPr="00000FC3">
        <w:rPr>
          <w:rFonts w:eastAsia="Calibri"/>
          <w:sz w:val="26"/>
          <w:szCs w:val="26"/>
        </w:rPr>
        <w:t xml:space="preserve">количество детей с ограниченными возможностями здоровья, в том числе детей-инвалидов, в группах комбинированной, компенсирующей и общеразвивающей направленности составляет 128 человек (в 2017 году - </w:t>
      </w:r>
      <w:r w:rsidRPr="00000FC3">
        <w:rPr>
          <w:rFonts w:eastAsia="Calibri"/>
          <w:sz w:val="26"/>
          <w:szCs w:val="26"/>
          <w:lang w:eastAsia="en-US"/>
        </w:rPr>
        <w:t>125 человек</w:t>
      </w:r>
      <w:r w:rsidRPr="00000FC3">
        <w:rPr>
          <w:rFonts w:eastAsia="Calibri"/>
          <w:sz w:val="26"/>
          <w:szCs w:val="26"/>
        </w:rPr>
        <w:t xml:space="preserve">). </w:t>
      </w:r>
    </w:p>
    <w:p w:rsidR="00FF4883" w:rsidRPr="00000FC3" w:rsidRDefault="00FF4883" w:rsidP="00000FC3">
      <w:pPr>
        <w:tabs>
          <w:tab w:val="left" w:pos="840"/>
        </w:tabs>
        <w:ind w:firstLine="709"/>
        <w:jc w:val="both"/>
        <w:rPr>
          <w:rFonts w:eastAsia="Calibri"/>
          <w:sz w:val="26"/>
          <w:szCs w:val="26"/>
        </w:rPr>
      </w:pPr>
      <w:r w:rsidRPr="00000FC3">
        <w:rPr>
          <w:rFonts w:eastAsia="Calibri"/>
          <w:sz w:val="26"/>
          <w:szCs w:val="26"/>
        </w:rPr>
        <w:t>По состоянию на 31.12.2018 услугами негосударственного сектора (образование, развитие, присмотр и уход) охвачено 1 187 детей в возрасте от шести месяцев до 17 лет (в 2017 году- 674, 2016 году- 521 ребенок). 134 ребенка, что составляет 11,</w:t>
      </w:r>
      <w:r w:rsidR="000B37F2">
        <w:rPr>
          <w:rFonts w:eastAsia="Calibri"/>
          <w:sz w:val="26"/>
          <w:szCs w:val="26"/>
        </w:rPr>
        <w:t>3</w:t>
      </w:r>
      <w:r w:rsidRPr="00000FC3">
        <w:rPr>
          <w:rFonts w:eastAsia="Calibri"/>
          <w:sz w:val="26"/>
          <w:szCs w:val="26"/>
        </w:rPr>
        <w:t xml:space="preserve">% от общего охвата составляют дети в возрасте от 6 месяцев до 3 лет. Их них, 27 человек посещают группы полного дня (в 2017 году- 41 человек, в 2016 -37). По сертификату персонифицированного финансирования дополнительного образования услуги получают 256 человек в возрасте от 5 до 17 лет. </w:t>
      </w:r>
    </w:p>
    <w:p w:rsidR="00FF4883" w:rsidRPr="00462A5E" w:rsidRDefault="00FF4883" w:rsidP="00000FC3">
      <w:pPr>
        <w:tabs>
          <w:tab w:val="left" w:pos="840"/>
        </w:tabs>
        <w:ind w:firstLine="709"/>
        <w:jc w:val="both"/>
        <w:rPr>
          <w:rFonts w:eastAsia="Calibri"/>
          <w:sz w:val="26"/>
          <w:szCs w:val="26"/>
        </w:rPr>
      </w:pPr>
      <w:r w:rsidRPr="00462A5E">
        <w:rPr>
          <w:rFonts w:eastAsia="Calibri"/>
          <w:sz w:val="26"/>
          <w:szCs w:val="26"/>
        </w:rPr>
        <w:t>Количество индивидуальных предпринимателей, оказывающих услуги в сфере образования</w:t>
      </w:r>
      <w:r w:rsidR="000B37F2">
        <w:rPr>
          <w:rFonts w:eastAsia="Calibri"/>
          <w:sz w:val="26"/>
          <w:szCs w:val="26"/>
        </w:rPr>
        <w:t>,</w:t>
      </w:r>
      <w:r w:rsidRPr="00462A5E">
        <w:rPr>
          <w:rFonts w:eastAsia="Calibri"/>
          <w:sz w:val="26"/>
          <w:szCs w:val="26"/>
        </w:rPr>
        <w:t xml:space="preserve"> увеличилось, прирост к концу 2018 года составил 18,7%. </w:t>
      </w:r>
    </w:p>
    <w:p w:rsidR="00FF4883" w:rsidRPr="00000FC3" w:rsidRDefault="00FF4883" w:rsidP="00000FC3">
      <w:pPr>
        <w:ind w:firstLine="709"/>
        <w:jc w:val="both"/>
        <w:rPr>
          <w:rFonts w:eastAsia="Calibri"/>
          <w:sz w:val="26"/>
          <w:szCs w:val="26"/>
        </w:rPr>
      </w:pPr>
      <w:r w:rsidRPr="00000FC3">
        <w:rPr>
          <w:rFonts w:eastAsia="Calibri"/>
          <w:sz w:val="26"/>
          <w:szCs w:val="26"/>
        </w:rPr>
        <w:t>Услуги по развитию детей оказываются в центрах, школах, клубах, студиях:</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lang w:eastAsia="en-US"/>
        </w:rPr>
        <w:lastRenderedPageBreak/>
        <w:t>- центры временного пребывания детей: «Теремок» и «</w:t>
      </w:r>
      <w:proofErr w:type="spellStart"/>
      <w:r w:rsidRPr="00000FC3">
        <w:rPr>
          <w:rFonts w:eastAsia="Calibri"/>
          <w:sz w:val="26"/>
          <w:szCs w:val="26"/>
          <w:lang w:eastAsia="en-US"/>
        </w:rPr>
        <w:t>Лунтик</w:t>
      </w:r>
      <w:proofErr w:type="spellEnd"/>
      <w:r w:rsidRPr="00000FC3">
        <w:rPr>
          <w:rFonts w:eastAsia="Calibri"/>
          <w:sz w:val="26"/>
          <w:szCs w:val="26"/>
          <w:lang w:eastAsia="en-US"/>
        </w:rPr>
        <w:t>», предоставляющие на платной основе услуги по уходу и присмотру за детьми раннего возраста;</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xml:space="preserve">- центр детского досуга «Умка» для детей в возрасте от 6 месяцев до 7 лет, предоставляющий свободные игровые зоны и игровое оборудование для организации игровой </w:t>
      </w:r>
      <w:r w:rsidR="00D472B1">
        <w:rPr>
          <w:rFonts w:eastAsia="Calibri"/>
          <w:sz w:val="26"/>
          <w:szCs w:val="26"/>
        </w:rPr>
        <w:t xml:space="preserve">развивающей </w:t>
      </w:r>
      <w:r w:rsidRPr="00000FC3">
        <w:rPr>
          <w:rFonts w:eastAsia="Calibri"/>
          <w:sz w:val="26"/>
          <w:szCs w:val="26"/>
        </w:rPr>
        <w:t>деятельности детей в присутствии родителей;</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студия раннего развития «Ладушки», организующая развивающие занятия для детей с 9 месяцев до 6 лет;</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xml:space="preserve">-детская изобразительная студия для детей от 3 до 11 лет «Зебра», основное направление которой - изобразительная деятельность. Дополнительно организуются занятия по постановке руки и обучению письму; </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клуб детского развития «Непоседы», в котором функционируют развивающие кружки различной направленности для детей в возрасте от 1,6 до 7 лет;</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xml:space="preserve">- школа интеллектуального развития </w:t>
      </w:r>
      <w:r w:rsidRPr="00000FC3">
        <w:rPr>
          <w:rFonts w:eastAsia="Calibri"/>
          <w:sz w:val="26"/>
          <w:szCs w:val="26"/>
          <w:lang w:val="en-US"/>
        </w:rPr>
        <w:t>IQ</w:t>
      </w:r>
      <w:proofErr w:type="spellStart"/>
      <w:r w:rsidRPr="00000FC3">
        <w:rPr>
          <w:rFonts w:eastAsia="Calibri"/>
          <w:sz w:val="26"/>
          <w:szCs w:val="26"/>
        </w:rPr>
        <w:t>ша</w:t>
      </w:r>
      <w:proofErr w:type="spellEnd"/>
      <w:r w:rsidRPr="00000FC3">
        <w:rPr>
          <w:rFonts w:eastAsia="Calibri"/>
          <w:sz w:val="26"/>
          <w:szCs w:val="26"/>
        </w:rPr>
        <w:t xml:space="preserve"> и «Английский для детей», организующие занятия по раннему обучению английскому языку с 6 до 16 лет. В школе </w:t>
      </w:r>
      <w:r w:rsidRPr="00000FC3">
        <w:rPr>
          <w:rFonts w:eastAsia="Calibri"/>
          <w:sz w:val="26"/>
          <w:szCs w:val="26"/>
          <w:lang w:val="en-US"/>
        </w:rPr>
        <w:t>IQ</w:t>
      </w:r>
      <w:proofErr w:type="spellStart"/>
      <w:r w:rsidRPr="00000FC3">
        <w:rPr>
          <w:rFonts w:eastAsia="Calibri"/>
          <w:sz w:val="26"/>
          <w:szCs w:val="26"/>
        </w:rPr>
        <w:t>ша</w:t>
      </w:r>
      <w:proofErr w:type="spellEnd"/>
      <w:r w:rsidRPr="00000FC3">
        <w:rPr>
          <w:rFonts w:eastAsia="Calibri"/>
          <w:sz w:val="26"/>
          <w:szCs w:val="26"/>
        </w:rPr>
        <w:t xml:space="preserve"> проводятся развивающие занятия по ментальной арифметике, </w:t>
      </w:r>
      <w:proofErr w:type="spellStart"/>
      <w:r w:rsidRPr="00000FC3">
        <w:rPr>
          <w:rFonts w:eastAsia="Calibri"/>
          <w:sz w:val="26"/>
          <w:szCs w:val="26"/>
        </w:rPr>
        <w:t>скорочтению</w:t>
      </w:r>
      <w:proofErr w:type="spellEnd"/>
      <w:r w:rsidRPr="00000FC3">
        <w:rPr>
          <w:rFonts w:eastAsia="Calibri"/>
          <w:sz w:val="26"/>
          <w:szCs w:val="26"/>
        </w:rPr>
        <w:t>, обучению технике чтения; оказываются услуги логопеда, функционирует кружок продленного дня;</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семейный клуб «Кубик» для детей в возрасте от одного года до 7 лет, в котором проводятся занятия по развитию речи в присутствии родителей, оказываются логопедические услуги, организуются занятия творческой деятельностью;</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xml:space="preserve">- школа моделизма и робототехники </w:t>
      </w:r>
      <w:r w:rsidRPr="00000FC3">
        <w:rPr>
          <w:rFonts w:eastAsia="Calibri"/>
          <w:sz w:val="26"/>
          <w:szCs w:val="26"/>
          <w:lang w:val="en-US"/>
        </w:rPr>
        <w:t>Start</w:t>
      </w:r>
      <w:r w:rsidRPr="00000FC3">
        <w:rPr>
          <w:rFonts w:eastAsia="Calibri"/>
          <w:sz w:val="26"/>
          <w:szCs w:val="26"/>
        </w:rPr>
        <w:t xml:space="preserve"> </w:t>
      </w:r>
      <w:r w:rsidRPr="00000FC3">
        <w:rPr>
          <w:rFonts w:eastAsia="Calibri"/>
          <w:sz w:val="26"/>
          <w:szCs w:val="26"/>
          <w:lang w:val="en-US"/>
        </w:rPr>
        <w:t>Junior</w:t>
      </w:r>
      <w:r w:rsidRPr="00000FC3">
        <w:rPr>
          <w:rFonts w:eastAsia="Calibri"/>
          <w:sz w:val="26"/>
          <w:szCs w:val="26"/>
        </w:rPr>
        <w:t>, в которой организуются занятия по робототехнике, моделизму, программированию с детьми от 4 до 16 лет;</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частные образовательные организации дополнительного образования «Диалог» и «</w:t>
      </w:r>
      <w:proofErr w:type="spellStart"/>
      <w:r w:rsidRPr="00000FC3">
        <w:rPr>
          <w:rFonts w:eastAsia="Calibri"/>
          <w:sz w:val="26"/>
          <w:szCs w:val="26"/>
        </w:rPr>
        <w:t>Лэнгвич</w:t>
      </w:r>
      <w:proofErr w:type="spellEnd"/>
      <w:r w:rsidRPr="00000FC3">
        <w:rPr>
          <w:rFonts w:eastAsia="Calibri"/>
          <w:sz w:val="26"/>
          <w:szCs w:val="26"/>
        </w:rPr>
        <w:t xml:space="preserve"> Центр», предоставляющие услуги по раннему изучению английского языка для детей от 5 до 17 лет;</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xml:space="preserve">- международная школа </w:t>
      </w:r>
      <w:proofErr w:type="spellStart"/>
      <w:r w:rsidRPr="00000FC3">
        <w:rPr>
          <w:rFonts w:eastAsia="Calibri"/>
          <w:sz w:val="26"/>
          <w:szCs w:val="26"/>
        </w:rPr>
        <w:t>скорочтения</w:t>
      </w:r>
      <w:proofErr w:type="spellEnd"/>
      <w:r w:rsidRPr="00000FC3">
        <w:rPr>
          <w:rFonts w:eastAsia="Calibri"/>
          <w:sz w:val="26"/>
          <w:szCs w:val="26"/>
        </w:rPr>
        <w:t xml:space="preserve"> и развития интеллекта «IQ007», в которой организуются занятия с детьми от 4 до 15 лет по развитию интеллекта, </w:t>
      </w:r>
      <w:proofErr w:type="spellStart"/>
      <w:r w:rsidRPr="00000FC3">
        <w:rPr>
          <w:rFonts w:eastAsia="Calibri"/>
          <w:sz w:val="26"/>
          <w:szCs w:val="26"/>
        </w:rPr>
        <w:t>скорочтению</w:t>
      </w:r>
      <w:proofErr w:type="spellEnd"/>
      <w:r w:rsidRPr="00000FC3">
        <w:rPr>
          <w:rFonts w:eastAsia="Calibri"/>
          <w:sz w:val="26"/>
          <w:szCs w:val="26"/>
        </w:rPr>
        <w:t>, каллиграфии, ментальной арифметике, интеллектуальному английскому;</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xml:space="preserve">- Арт-студия «Три кота» для детей от 2 до 14 лет, в которой проводятся занятия по художественному искусству (оригами, </w:t>
      </w:r>
      <w:proofErr w:type="spellStart"/>
      <w:r w:rsidRPr="00000FC3">
        <w:rPr>
          <w:rFonts w:eastAsia="Calibri"/>
          <w:sz w:val="26"/>
          <w:szCs w:val="26"/>
        </w:rPr>
        <w:t>декупаж</w:t>
      </w:r>
      <w:proofErr w:type="spellEnd"/>
      <w:r w:rsidRPr="00000FC3">
        <w:rPr>
          <w:rFonts w:eastAsia="Calibri"/>
          <w:sz w:val="26"/>
          <w:szCs w:val="26"/>
        </w:rPr>
        <w:t xml:space="preserve">, живопись маслом, скульптурная живопись, </w:t>
      </w:r>
      <w:proofErr w:type="spellStart"/>
      <w:r w:rsidRPr="00000FC3">
        <w:rPr>
          <w:rFonts w:eastAsia="Calibri"/>
          <w:sz w:val="26"/>
          <w:szCs w:val="26"/>
        </w:rPr>
        <w:t>бисероплетение</w:t>
      </w:r>
      <w:proofErr w:type="spellEnd"/>
      <w:r w:rsidRPr="00000FC3">
        <w:rPr>
          <w:rFonts w:eastAsia="Calibri"/>
          <w:sz w:val="26"/>
          <w:szCs w:val="26"/>
        </w:rPr>
        <w:t xml:space="preserve">, </w:t>
      </w:r>
      <w:proofErr w:type="spellStart"/>
      <w:r w:rsidRPr="00000FC3">
        <w:rPr>
          <w:rFonts w:eastAsia="Calibri"/>
          <w:sz w:val="26"/>
          <w:szCs w:val="26"/>
        </w:rPr>
        <w:t>эбру</w:t>
      </w:r>
      <w:proofErr w:type="spellEnd"/>
      <w:r w:rsidRPr="00000FC3">
        <w:rPr>
          <w:rFonts w:eastAsia="Calibri"/>
          <w:sz w:val="26"/>
          <w:szCs w:val="26"/>
        </w:rPr>
        <w:t xml:space="preserve">, графика, звездная пыль, </w:t>
      </w:r>
      <w:proofErr w:type="spellStart"/>
      <w:r w:rsidRPr="00000FC3">
        <w:rPr>
          <w:rFonts w:eastAsia="Calibri"/>
          <w:sz w:val="26"/>
          <w:szCs w:val="26"/>
        </w:rPr>
        <w:t>стринг</w:t>
      </w:r>
      <w:proofErr w:type="spellEnd"/>
      <w:r w:rsidRPr="00000FC3">
        <w:rPr>
          <w:rFonts w:eastAsia="Calibri"/>
          <w:sz w:val="26"/>
          <w:szCs w:val="26"/>
        </w:rPr>
        <w:t>-арт), организуются выездные занятия живописью с детьми инвалидами;</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детский центр функционального развития «Алые паруса» (</w:t>
      </w:r>
      <w:r w:rsidR="00FE51F2">
        <w:rPr>
          <w:rFonts w:eastAsia="Calibri"/>
          <w:sz w:val="26"/>
          <w:szCs w:val="26"/>
        </w:rPr>
        <w:t xml:space="preserve">общество с ограниченной ответственностью </w:t>
      </w:r>
      <w:r w:rsidRPr="00000FC3">
        <w:rPr>
          <w:rFonts w:eastAsia="Calibri"/>
          <w:sz w:val="26"/>
          <w:szCs w:val="26"/>
        </w:rPr>
        <w:t>«Орхидея) для детей от 3 до 12 лет, в котором организуются занятия фитнесом, подготовкой к спортивной гимнастике; функционируют музыкальный клуб, клуб гитары, клуб вокала;</w:t>
      </w:r>
    </w:p>
    <w:p w:rsidR="00FF4883" w:rsidRPr="00000FC3" w:rsidRDefault="00FF4883" w:rsidP="00000FC3">
      <w:pPr>
        <w:tabs>
          <w:tab w:val="left" w:pos="840"/>
          <w:tab w:val="num" w:pos="1827"/>
        </w:tabs>
        <w:ind w:firstLine="709"/>
        <w:jc w:val="both"/>
        <w:rPr>
          <w:rFonts w:eastAsia="Calibri"/>
          <w:sz w:val="26"/>
          <w:szCs w:val="26"/>
        </w:rPr>
      </w:pPr>
      <w:r w:rsidRPr="00000FC3">
        <w:rPr>
          <w:rFonts w:eastAsia="Calibri"/>
          <w:sz w:val="26"/>
          <w:szCs w:val="26"/>
        </w:rPr>
        <w:t xml:space="preserve">- </w:t>
      </w:r>
      <w:r w:rsidR="00FE51F2">
        <w:rPr>
          <w:rFonts w:eastAsia="Calibri"/>
          <w:sz w:val="26"/>
          <w:szCs w:val="26"/>
        </w:rPr>
        <w:t>Общество с ограниченной ответственностью</w:t>
      </w:r>
      <w:r w:rsidRPr="00000FC3">
        <w:rPr>
          <w:rFonts w:eastAsia="Calibri"/>
          <w:sz w:val="26"/>
          <w:szCs w:val="26"/>
        </w:rPr>
        <w:t xml:space="preserve"> Детский сад «Академия детства» проводит спортивно-развлекательные мероприятия и осуществляет присмотр и уход за детьми дошкольного возраста.</w:t>
      </w:r>
    </w:p>
    <w:p w:rsidR="0086201F" w:rsidRDefault="0086201F" w:rsidP="00000FC3">
      <w:pPr>
        <w:ind w:firstLine="709"/>
        <w:jc w:val="both"/>
        <w:rPr>
          <w:sz w:val="26"/>
          <w:szCs w:val="26"/>
        </w:rPr>
      </w:pPr>
    </w:p>
    <w:p w:rsidR="00FF4883" w:rsidRPr="00000FC3" w:rsidRDefault="00FF4883" w:rsidP="00000FC3">
      <w:pPr>
        <w:ind w:firstLine="709"/>
        <w:jc w:val="both"/>
        <w:rPr>
          <w:sz w:val="26"/>
          <w:szCs w:val="26"/>
        </w:rPr>
      </w:pPr>
      <w:r w:rsidRPr="00000FC3">
        <w:rPr>
          <w:sz w:val="26"/>
          <w:szCs w:val="26"/>
        </w:rPr>
        <w:lastRenderedPageBreak/>
        <w:t xml:space="preserve">В соответствии с Федеральным законом от 29.12.2012 </w:t>
      </w:r>
      <w:r w:rsidRPr="00000FC3">
        <w:rPr>
          <w:rFonts w:eastAsia="Segoe UI Symbol"/>
          <w:sz w:val="26"/>
          <w:szCs w:val="26"/>
        </w:rPr>
        <w:t>№</w:t>
      </w:r>
      <w:r w:rsidRPr="00000FC3">
        <w:rPr>
          <w:sz w:val="26"/>
          <w:szCs w:val="26"/>
        </w:rPr>
        <w:t>273-ФЗ «Об образовании в Российской Федерации», с целью поддержки и развития семейного воспитания на базе всех дошкольных образовательных организаций функционируют консультационные пункты по оказанию методической, диагностической и консультационной помощи семьям, воспитывающим детей дошкольного возраста на дому.</w:t>
      </w:r>
    </w:p>
    <w:p w:rsidR="00FF4883" w:rsidRPr="00000FC3" w:rsidRDefault="00FF4883" w:rsidP="00000FC3">
      <w:pPr>
        <w:tabs>
          <w:tab w:val="left" w:pos="960"/>
          <w:tab w:val="left" w:pos="1080"/>
          <w:tab w:val="left" w:pos="1134"/>
        </w:tabs>
        <w:autoSpaceDE w:val="0"/>
        <w:autoSpaceDN w:val="0"/>
        <w:adjustRightInd w:val="0"/>
        <w:ind w:firstLine="709"/>
        <w:jc w:val="both"/>
        <w:rPr>
          <w:rFonts w:eastAsia="Calibri"/>
          <w:sz w:val="26"/>
          <w:szCs w:val="26"/>
        </w:rPr>
      </w:pPr>
      <w:r w:rsidRPr="00000FC3">
        <w:rPr>
          <w:rFonts w:eastAsia="Calibri"/>
          <w:sz w:val="26"/>
          <w:szCs w:val="26"/>
        </w:rPr>
        <w:t xml:space="preserve">Доля детей в возрасте от 3 до 7 лет, получающих дошкольные образовательные услуги, составляет 100%. </w:t>
      </w:r>
      <w:r w:rsidRPr="00000FC3">
        <w:rPr>
          <w:sz w:val="26"/>
          <w:szCs w:val="26"/>
        </w:rPr>
        <w:t xml:space="preserve">Все дети в возрасте от 3 до 7 лет, желающие посещать дошкольные образовательные организации, охвачены дошкольным образованием </w:t>
      </w:r>
      <w:bookmarkStart w:id="46" w:name="_Hlk735188"/>
      <w:r w:rsidRPr="00000FC3">
        <w:rPr>
          <w:sz w:val="26"/>
          <w:szCs w:val="26"/>
        </w:rPr>
        <w:t>согласно у</w:t>
      </w:r>
      <w:r w:rsidRPr="00000FC3">
        <w:rPr>
          <w:rFonts w:eastAsia="Calibri"/>
          <w:sz w:val="26"/>
          <w:szCs w:val="26"/>
        </w:rPr>
        <w:t>казу Президента от 07.05.2012 №599 «О мерах по реализации государственной политики в области образования и науки».</w:t>
      </w:r>
    </w:p>
    <w:bookmarkEnd w:id="46"/>
    <w:p w:rsidR="000665C0" w:rsidRDefault="000665C0" w:rsidP="00000FC3">
      <w:pPr>
        <w:ind w:firstLine="709"/>
        <w:jc w:val="both"/>
        <w:rPr>
          <w:sz w:val="26"/>
          <w:szCs w:val="26"/>
        </w:rPr>
      </w:pPr>
    </w:p>
    <w:p w:rsidR="00FF4883" w:rsidRDefault="00FF4883" w:rsidP="00000FC3">
      <w:pPr>
        <w:ind w:firstLine="709"/>
        <w:jc w:val="both"/>
        <w:rPr>
          <w:sz w:val="26"/>
          <w:szCs w:val="26"/>
        </w:rPr>
      </w:pPr>
      <w:r w:rsidRPr="00000FC3">
        <w:rPr>
          <w:sz w:val="26"/>
          <w:szCs w:val="26"/>
        </w:rPr>
        <w:t>Доступность школьного образования</w:t>
      </w:r>
    </w:p>
    <w:p w:rsidR="00833EB0" w:rsidRPr="00000FC3" w:rsidRDefault="00833EB0" w:rsidP="00000FC3">
      <w:pPr>
        <w:ind w:firstLine="709"/>
        <w:jc w:val="both"/>
        <w:rPr>
          <w:sz w:val="26"/>
          <w:szCs w:val="26"/>
        </w:rPr>
      </w:pPr>
    </w:p>
    <w:p w:rsidR="00FF4883" w:rsidRPr="00000FC3" w:rsidRDefault="00FF4883" w:rsidP="00000FC3">
      <w:pPr>
        <w:ind w:firstLine="709"/>
        <w:jc w:val="both"/>
        <w:rPr>
          <w:sz w:val="26"/>
          <w:szCs w:val="26"/>
        </w:rPr>
      </w:pPr>
      <w:r w:rsidRPr="00000FC3">
        <w:rPr>
          <w:sz w:val="26"/>
          <w:szCs w:val="26"/>
        </w:rPr>
        <w:t>Общий контингент обучающихся общеобразовательных организаций в 2018 году увеличился на 216 человек и составил 7 731 человек (2017 год – 7 515 человек; 2016 год – 7 258 человек). Охват общим образованием населения города в возрасте от 7 до 17 лет в образовательных организациях города Когалыма, реализующих общеобразовательные программы, составляет около 83,3% (в 2017 году – 84,3%).</w:t>
      </w:r>
    </w:p>
    <w:p w:rsidR="00FF4883" w:rsidRPr="00000FC3" w:rsidRDefault="00FF4883" w:rsidP="00000FC3">
      <w:pPr>
        <w:tabs>
          <w:tab w:val="left" w:pos="960"/>
        </w:tabs>
        <w:autoSpaceDE w:val="0"/>
        <w:autoSpaceDN w:val="0"/>
        <w:adjustRightInd w:val="0"/>
        <w:ind w:firstLine="709"/>
        <w:jc w:val="both"/>
        <w:rPr>
          <w:sz w:val="26"/>
          <w:szCs w:val="26"/>
        </w:rPr>
      </w:pPr>
      <w:r w:rsidRPr="00000FC3">
        <w:rPr>
          <w:sz w:val="26"/>
          <w:szCs w:val="26"/>
        </w:rPr>
        <w:t xml:space="preserve">Показателем качественного образования является вариативность образовательных услуг. Одной из важных гарантий конституционного права каждого на образование является возможность получать образование в различных формах. Выбор формы получения образования позволяет ребенку осваивать общеобразовательные программы с учетом его потребностей и возможностей, преодолевать различного рода сложности на пути к получению образования. Выбор формы получения образования носит заявительный характер. Все обращения по данному вопросу в 2018 году были удовлетворены. </w:t>
      </w:r>
    </w:p>
    <w:p w:rsidR="00FF4883" w:rsidRPr="00000FC3" w:rsidRDefault="00FF4883" w:rsidP="00000FC3">
      <w:pPr>
        <w:tabs>
          <w:tab w:val="left" w:pos="960"/>
        </w:tabs>
        <w:autoSpaceDE w:val="0"/>
        <w:autoSpaceDN w:val="0"/>
        <w:adjustRightInd w:val="0"/>
        <w:ind w:firstLine="709"/>
        <w:jc w:val="both"/>
        <w:rPr>
          <w:sz w:val="26"/>
          <w:szCs w:val="26"/>
        </w:rPr>
      </w:pPr>
      <w:r w:rsidRPr="00000FC3">
        <w:rPr>
          <w:sz w:val="26"/>
          <w:szCs w:val="26"/>
        </w:rPr>
        <w:t>В школах города в 2018</w:t>
      </w:r>
      <w:r w:rsidR="008543A8">
        <w:rPr>
          <w:sz w:val="26"/>
          <w:szCs w:val="26"/>
        </w:rPr>
        <w:t xml:space="preserve"> </w:t>
      </w:r>
      <w:r w:rsidRPr="00000FC3">
        <w:rPr>
          <w:sz w:val="26"/>
          <w:szCs w:val="26"/>
        </w:rPr>
        <w:t>–</w:t>
      </w:r>
      <w:r w:rsidR="008543A8">
        <w:rPr>
          <w:sz w:val="26"/>
          <w:szCs w:val="26"/>
        </w:rPr>
        <w:t xml:space="preserve"> </w:t>
      </w:r>
      <w:r w:rsidRPr="00000FC3">
        <w:rPr>
          <w:sz w:val="26"/>
          <w:szCs w:val="26"/>
        </w:rPr>
        <w:t xml:space="preserve">2019 учебном году основные общеобразовательные программы осваиваются в следующих формах: </w:t>
      </w:r>
    </w:p>
    <w:p w:rsidR="00FF4883" w:rsidRPr="00000FC3" w:rsidRDefault="00FF4883" w:rsidP="00BA4F5D">
      <w:pPr>
        <w:numPr>
          <w:ilvl w:val="0"/>
          <w:numId w:val="4"/>
        </w:numPr>
        <w:tabs>
          <w:tab w:val="left" w:pos="960"/>
        </w:tabs>
        <w:autoSpaceDE w:val="0"/>
        <w:autoSpaceDN w:val="0"/>
        <w:adjustRightInd w:val="0"/>
        <w:ind w:left="0" w:firstLine="709"/>
        <w:jc w:val="both"/>
        <w:rPr>
          <w:sz w:val="26"/>
          <w:szCs w:val="26"/>
        </w:rPr>
      </w:pPr>
      <w:r w:rsidRPr="00000FC3">
        <w:rPr>
          <w:sz w:val="26"/>
          <w:szCs w:val="26"/>
        </w:rPr>
        <w:t>в общеобразовательных организациях - очной, очно-заочной, заочной;</w:t>
      </w:r>
    </w:p>
    <w:p w:rsidR="00FF4883" w:rsidRPr="00000FC3" w:rsidRDefault="00FF4883" w:rsidP="00BA4F5D">
      <w:pPr>
        <w:numPr>
          <w:ilvl w:val="0"/>
          <w:numId w:val="4"/>
        </w:numPr>
        <w:tabs>
          <w:tab w:val="left" w:pos="960"/>
          <w:tab w:val="left" w:pos="1080"/>
        </w:tabs>
        <w:ind w:left="0" w:firstLine="709"/>
        <w:jc w:val="both"/>
        <w:rPr>
          <w:rFonts w:eastAsia="Calibri"/>
          <w:sz w:val="26"/>
          <w:szCs w:val="26"/>
        </w:rPr>
      </w:pPr>
      <w:r w:rsidRPr="00000FC3">
        <w:rPr>
          <w:rFonts w:eastAsia="Calibri"/>
          <w:sz w:val="26"/>
          <w:szCs w:val="26"/>
        </w:rPr>
        <w:t>вне общеобразовательной организации – самообразование, семейное образование.</w:t>
      </w:r>
    </w:p>
    <w:p w:rsidR="00FF4883" w:rsidRPr="00000FC3" w:rsidRDefault="00FF4883" w:rsidP="00000FC3">
      <w:pPr>
        <w:tabs>
          <w:tab w:val="left" w:pos="960"/>
          <w:tab w:val="left" w:pos="1080"/>
        </w:tabs>
        <w:ind w:firstLine="709"/>
        <w:jc w:val="both"/>
        <w:rPr>
          <w:rFonts w:eastAsia="Calibri"/>
          <w:sz w:val="26"/>
          <w:szCs w:val="26"/>
        </w:rPr>
      </w:pPr>
      <w:r w:rsidRPr="00000FC3">
        <w:rPr>
          <w:rFonts w:eastAsia="Calibri"/>
          <w:sz w:val="26"/>
          <w:szCs w:val="26"/>
        </w:rPr>
        <w:t>Приоритетной остается очная форма получения образования, в очно-заочной и заочной формах обучаются 7 человек; более востребованной стала семейная форма получения образования – 24 несовершеннолетних, в форме самообразования получают общее образование 2 человека.</w:t>
      </w:r>
    </w:p>
    <w:p w:rsidR="00FF4883" w:rsidRPr="00000FC3" w:rsidRDefault="00FF4883" w:rsidP="00000FC3">
      <w:pPr>
        <w:tabs>
          <w:tab w:val="left" w:pos="960"/>
          <w:tab w:val="left" w:pos="1134"/>
        </w:tabs>
        <w:autoSpaceDE w:val="0"/>
        <w:autoSpaceDN w:val="0"/>
        <w:adjustRightInd w:val="0"/>
        <w:ind w:firstLine="709"/>
        <w:jc w:val="both"/>
        <w:rPr>
          <w:rFonts w:eastAsia="Calibri"/>
          <w:sz w:val="26"/>
          <w:szCs w:val="26"/>
        </w:rPr>
      </w:pPr>
      <w:r w:rsidRPr="00000FC3">
        <w:rPr>
          <w:rFonts w:eastAsia="Calibri"/>
          <w:sz w:val="26"/>
          <w:szCs w:val="26"/>
        </w:rPr>
        <w:t xml:space="preserve">При организации учебного процесса в общеобразовательных школах города учитываются интересы, возможности и способности учащихся. В целях максимального удовлетворения потребностей ребенка в образовательных услугах в школах города функционируют классы различного уровня и направленности: </w:t>
      </w:r>
    </w:p>
    <w:p w:rsidR="00FF4883" w:rsidRPr="00000FC3" w:rsidRDefault="00FF4883" w:rsidP="00000FC3">
      <w:pPr>
        <w:tabs>
          <w:tab w:val="left" w:pos="960"/>
          <w:tab w:val="left" w:pos="1080"/>
          <w:tab w:val="left" w:pos="1134"/>
          <w:tab w:val="num" w:pos="2700"/>
        </w:tabs>
        <w:autoSpaceDE w:val="0"/>
        <w:autoSpaceDN w:val="0"/>
        <w:adjustRightInd w:val="0"/>
        <w:ind w:firstLine="709"/>
        <w:jc w:val="both"/>
        <w:rPr>
          <w:sz w:val="26"/>
          <w:szCs w:val="26"/>
        </w:rPr>
      </w:pPr>
      <w:r w:rsidRPr="00000FC3">
        <w:rPr>
          <w:sz w:val="26"/>
          <w:szCs w:val="26"/>
        </w:rPr>
        <w:t>- традиционные классы;</w:t>
      </w:r>
    </w:p>
    <w:p w:rsidR="00FF4883" w:rsidRPr="00000FC3" w:rsidRDefault="00FF4883" w:rsidP="00000FC3">
      <w:pPr>
        <w:tabs>
          <w:tab w:val="left" w:pos="960"/>
          <w:tab w:val="left" w:pos="1080"/>
          <w:tab w:val="left" w:pos="1134"/>
          <w:tab w:val="num" w:pos="2700"/>
        </w:tabs>
        <w:autoSpaceDE w:val="0"/>
        <w:autoSpaceDN w:val="0"/>
        <w:adjustRightInd w:val="0"/>
        <w:ind w:firstLine="709"/>
        <w:jc w:val="both"/>
        <w:rPr>
          <w:sz w:val="26"/>
          <w:szCs w:val="26"/>
        </w:rPr>
      </w:pPr>
      <w:r w:rsidRPr="00000FC3">
        <w:rPr>
          <w:sz w:val="26"/>
          <w:szCs w:val="26"/>
        </w:rPr>
        <w:t>- профильные классы (5-11 классы) (в т</w:t>
      </w:r>
      <w:r w:rsidR="008543A8">
        <w:rPr>
          <w:sz w:val="26"/>
          <w:szCs w:val="26"/>
        </w:rPr>
        <w:t>ом числе</w:t>
      </w:r>
      <w:r w:rsidRPr="00000FC3">
        <w:rPr>
          <w:sz w:val="26"/>
          <w:szCs w:val="26"/>
        </w:rPr>
        <w:t xml:space="preserve"> 5-7 кадетские классы);</w:t>
      </w:r>
    </w:p>
    <w:p w:rsidR="00FF4883" w:rsidRPr="00000FC3" w:rsidRDefault="00FF4883" w:rsidP="00000FC3">
      <w:pPr>
        <w:tabs>
          <w:tab w:val="left" w:pos="960"/>
          <w:tab w:val="left" w:pos="1080"/>
          <w:tab w:val="left" w:pos="1134"/>
          <w:tab w:val="num" w:pos="2700"/>
        </w:tabs>
        <w:autoSpaceDE w:val="0"/>
        <w:autoSpaceDN w:val="0"/>
        <w:adjustRightInd w:val="0"/>
        <w:ind w:firstLine="709"/>
        <w:jc w:val="both"/>
        <w:rPr>
          <w:sz w:val="26"/>
          <w:szCs w:val="26"/>
        </w:rPr>
      </w:pPr>
      <w:r w:rsidRPr="00000FC3">
        <w:rPr>
          <w:sz w:val="26"/>
          <w:szCs w:val="26"/>
        </w:rPr>
        <w:lastRenderedPageBreak/>
        <w:t>- классы с углубленным изучением отдельных предметов (5 – 11 классы);</w:t>
      </w:r>
    </w:p>
    <w:p w:rsidR="00FF4883" w:rsidRPr="00000FC3" w:rsidRDefault="00FF4883" w:rsidP="00000FC3">
      <w:pPr>
        <w:tabs>
          <w:tab w:val="left" w:pos="960"/>
          <w:tab w:val="left" w:pos="1080"/>
          <w:tab w:val="left" w:pos="1134"/>
          <w:tab w:val="num" w:pos="2700"/>
        </w:tabs>
        <w:autoSpaceDE w:val="0"/>
        <w:autoSpaceDN w:val="0"/>
        <w:adjustRightInd w:val="0"/>
        <w:ind w:firstLine="709"/>
        <w:jc w:val="both"/>
        <w:rPr>
          <w:sz w:val="26"/>
          <w:szCs w:val="26"/>
        </w:rPr>
      </w:pPr>
      <w:r w:rsidRPr="00000FC3">
        <w:rPr>
          <w:sz w:val="26"/>
          <w:szCs w:val="26"/>
        </w:rPr>
        <w:t>- классы развивающего обучения;</w:t>
      </w:r>
    </w:p>
    <w:p w:rsidR="00FF4883" w:rsidRPr="00000FC3" w:rsidRDefault="00FF4883" w:rsidP="00000FC3">
      <w:pPr>
        <w:tabs>
          <w:tab w:val="left" w:pos="960"/>
          <w:tab w:val="left" w:pos="1080"/>
          <w:tab w:val="left" w:pos="1134"/>
          <w:tab w:val="num" w:pos="2700"/>
        </w:tabs>
        <w:autoSpaceDE w:val="0"/>
        <w:autoSpaceDN w:val="0"/>
        <w:adjustRightInd w:val="0"/>
        <w:ind w:firstLine="709"/>
        <w:jc w:val="both"/>
        <w:rPr>
          <w:sz w:val="26"/>
          <w:szCs w:val="26"/>
        </w:rPr>
      </w:pPr>
      <w:r w:rsidRPr="00000FC3">
        <w:rPr>
          <w:sz w:val="26"/>
          <w:szCs w:val="26"/>
        </w:rPr>
        <w:t>- классы компенсирующего обучения;</w:t>
      </w:r>
    </w:p>
    <w:p w:rsidR="00FF4883" w:rsidRPr="00000FC3" w:rsidRDefault="00FF4883" w:rsidP="00000FC3">
      <w:pPr>
        <w:tabs>
          <w:tab w:val="left" w:pos="960"/>
          <w:tab w:val="left" w:pos="1080"/>
          <w:tab w:val="left" w:pos="1134"/>
          <w:tab w:val="num" w:pos="2700"/>
        </w:tabs>
        <w:autoSpaceDE w:val="0"/>
        <w:autoSpaceDN w:val="0"/>
        <w:adjustRightInd w:val="0"/>
        <w:ind w:firstLine="709"/>
        <w:jc w:val="both"/>
        <w:rPr>
          <w:sz w:val="26"/>
          <w:szCs w:val="26"/>
        </w:rPr>
      </w:pPr>
      <w:r w:rsidRPr="00000FC3">
        <w:rPr>
          <w:sz w:val="26"/>
          <w:szCs w:val="26"/>
        </w:rPr>
        <w:t>- классы для обучения по адаптированным основным общеобразовательным программам для лиц с интеллектуальными нарушениями.</w:t>
      </w:r>
    </w:p>
    <w:p w:rsidR="00FF4883" w:rsidRPr="00000FC3" w:rsidRDefault="00FF4883" w:rsidP="00000FC3">
      <w:pPr>
        <w:ind w:firstLine="709"/>
        <w:jc w:val="both"/>
        <w:rPr>
          <w:rFonts w:eastAsia="Calibri"/>
          <w:sz w:val="26"/>
          <w:szCs w:val="26"/>
        </w:rPr>
      </w:pPr>
      <w:r w:rsidRPr="00000FC3">
        <w:rPr>
          <w:rFonts w:eastAsia="Calibri"/>
          <w:sz w:val="26"/>
          <w:szCs w:val="26"/>
          <w:shd w:val="clear" w:color="auto" w:fill="FFFFFF"/>
        </w:rPr>
        <w:t xml:space="preserve">Прием и обучение в данных классах осуществляется на бесплатной основе. Комплектование профильных классов и классов с углубленным изучением отдельных предметов осуществляется в соответствии с постановлением Правительства </w:t>
      </w:r>
      <w:r w:rsidRPr="00000FC3">
        <w:rPr>
          <w:rFonts w:eastAsia="Calibri"/>
          <w:sz w:val="26"/>
          <w:szCs w:val="26"/>
        </w:rPr>
        <w:t xml:space="preserve">Ханты-Мансийского автономного округа – Югры от 09.08.2013 № 303-п «О Порядке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w:t>
      </w:r>
    </w:p>
    <w:p w:rsidR="00FF4883" w:rsidRPr="00000FC3" w:rsidRDefault="00FF4883" w:rsidP="00000FC3">
      <w:pPr>
        <w:ind w:firstLine="709"/>
        <w:jc w:val="both"/>
        <w:rPr>
          <w:rFonts w:eastAsia="Calibri"/>
          <w:sz w:val="26"/>
          <w:szCs w:val="26"/>
          <w:shd w:val="clear" w:color="auto" w:fill="FFFFFF"/>
        </w:rPr>
      </w:pPr>
      <w:r w:rsidRPr="00000FC3">
        <w:rPr>
          <w:rFonts w:eastAsia="Calibri"/>
          <w:sz w:val="26"/>
          <w:szCs w:val="26"/>
        </w:rPr>
        <w:t>Обучение по адаптированным основным общеобразовательным программам осуществляется с согласия родителей (законных представителей) и на основании рекомендаций территориальной психолого-медико-педагогической комиссии города Когалыма.</w:t>
      </w:r>
    </w:p>
    <w:p w:rsidR="00FF4883" w:rsidRPr="00000FC3" w:rsidRDefault="00FF4883" w:rsidP="00000FC3">
      <w:pPr>
        <w:ind w:firstLine="709"/>
        <w:jc w:val="both"/>
        <w:rPr>
          <w:rFonts w:eastAsia="Calibri"/>
          <w:sz w:val="26"/>
          <w:szCs w:val="26"/>
        </w:rPr>
      </w:pPr>
      <w:r w:rsidRPr="00000FC3">
        <w:rPr>
          <w:rFonts w:eastAsia="Calibri"/>
          <w:sz w:val="26"/>
          <w:szCs w:val="26"/>
          <w:shd w:val="clear" w:color="auto" w:fill="FFFFFF"/>
        </w:rPr>
        <w:t>В 2018–2019 учебном году несколько уменьшилось количество учащихся 5–11 классов, осваивающих образовательные программы повышенного уровня (профильный и углубленный уровень). Ими охвачены 1 851 учащийся 5–11 классов (42,9% от общего количества обучающихся 5–11 классов) (2017 год – 45,9% (1 943 человека), 2016 год – 37,1% (1 534 человека), 2015 год – 34,5% (1 423 человека), 2014 год – 34,5% (1 411 человек</w:t>
      </w:r>
      <w:r w:rsidRPr="00000FC3">
        <w:rPr>
          <w:rFonts w:eastAsia="Calibri"/>
          <w:sz w:val="26"/>
          <w:szCs w:val="26"/>
        </w:rPr>
        <w:t xml:space="preserve">)). </w:t>
      </w:r>
    </w:p>
    <w:p w:rsidR="00FF4883" w:rsidRPr="00000FC3" w:rsidRDefault="00FF4883" w:rsidP="00000FC3">
      <w:pPr>
        <w:ind w:firstLine="709"/>
        <w:jc w:val="both"/>
        <w:rPr>
          <w:rFonts w:eastAsia="Calibri"/>
          <w:sz w:val="26"/>
          <w:szCs w:val="26"/>
        </w:rPr>
      </w:pPr>
      <w:r w:rsidRPr="00000FC3">
        <w:rPr>
          <w:rFonts w:eastAsia="Calibri"/>
          <w:sz w:val="26"/>
          <w:szCs w:val="26"/>
        </w:rPr>
        <w:t xml:space="preserve">Развивается кадетское движение. С сентября 2014 года в </w:t>
      </w:r>
      <w:r w:rsidR="00FE68A5" w:rsidRPr="00000FC3">
        <w:rPr>
          <w:rFonts w:eastAsia="Calibri"/>
          <w:sz w:val="26"/>
          <w:szCs w:val="26"/>
        </w:rPr>
        <w:t>Муниципально</w:t>
      </w:r>
      <w:r w:rsidR="00B21180" w:rsidRPr="00000FC3">
        <w:rPr>
          <w:rFonts w:eastAsia="Calibri"/>
          <w:sz w:val="26"/>
          <w:szCs w:val="26"/>
        </w:rPr>
        <w:t>м</w:t>
      </w:r>
      <w:r w:rsidR="00FE68A5" w:rsidRPr="00000FC3">
        <w:rPr>
          <w:rFonts w:eastAsia="Calibri"/>
          <w:sz w:val="26"/>
          <w:szCs w:val="26"/>
        </w:rPr>
        <w:t xml:space="preserve"> автономно</w:t>
      </w:r>
      <w:r w:rsidR="00B21180" w:rsidRPr="00000FC3">
        <w:rPr>
          <w:rFonts w:eastAsia="Calibri"/>
          <w:sz w:val="26"/>
          <w:szCs w:val="26"/>
        </w:rPr>
        <w:t>м</w:t>
      </w:r>
      <w:r w:rsidR="00FE68A5" w:rsidRPr="00000FC3">
        <w:rPr>
          <w:rFonts w:eastAsia="Calibri"/>
          <w:sz w:val="26"/>
          <w:szCs w:val="26"/>
        </w:rPr>
        <w:t xml:space="preserve"> общеобразовательно</w:t>
      </w:r>
      <w:r w:rsidR="00B21180" w:rsidRPr="00000FC3">
        <w:rPr>
          <w:rFonts w:eastAsia="Calibri"/>
          <w:sz w:val="26"/>
          <w:szCs w:val="26"/>
        </w:rPr>
        <w:t>м</w:t>
      </w:r>
      <w:r w:rsidR="00FE68A5" w:rsidRPr="00000FC3">
        <w:rPr>
          <w:rFonts w:eastAsia="Calibri"/>
          <w:sz w:val="26"/>
          <w:szCs w:val="26"/>
        </w:rPr>
        <w:t xml:space="preserve"> учреждение</w:t>
      </w:r>
      <w:r w:rsidR="00B21180" w:rsidRPr="00000FC3">
        <w:rPr>
          <w:rFonts w:eastAsia="Calibri"/>
          <w:sz w:val="26"/>
          <w:szCs w:val="26"/>
        </w:rPr>
        <w:t xml:space="preserve"> (далее – </w:t>
      </w:r>
      <w:r w:rsidRPr="00000FC3">
        <w:rPr>
          <w:rFonts w:eastAsia="Calibri"/>
          <w:sz w:val="26"/>
          <w:szCs w:val="26"/>
        </w:rPr>
        <w:t>МАОУ</w:t>
      </w:r>
      <w:r w:rsidR="00B21180" w:rsidRPr="00000FC3">
        <w:rPr>
          <w:rFonts w:eastAsia="Calibri"/>
          <w:sz w:val="26"/>
          <w:szCs w:val="26"/>
        </w:rPr>
        <w:t>)</w:t>
      </w:r>
      <w:r w:rsidRPr="00000FC3">
        <w:rPr>
          <w:rFonts w:eastAsia="Calibri"/>
          <w:sz w:val="26"/>
          <w:szCs w:val="26"/>
        </w:rPr>
        <w:t xml:space="preserve"> </w:t>
      </w:r>
      <w:r w:rsidR="00FE68A5" w:rsidRPr="00000FC3">
        <w:rPr>
          <w:rFonts w:eastAsia="Calibri"/>
          <w:sz w:val="26"/>
          <w:szCs w:val="26"/>
        </w:rPr>
        <w:t xml:space="preserve">«Средняя </w:t>
      </w:r>
      <w:r w:rsidR="00C86EE0">
        <w:rPr>
          <w:rFonts w:eastAsia="Calibri"/>
          <w:sz w:val="26"/>
          <w:szCs w:val="26"/>
        </w:rPr>
        <w:t xml:space="preserve">общеобразовательная </w:t>
      </w:r>
      <w:r w:rsidR="00FE68A5" w:rsidRPr="00000FC3">
        <w:rPr>
          <w:rFonts w:eastAsia="Calibri"/>
          <w:sz w:val="26"/>
          <w:szCs w:val="26"/>
        </w:rPr>
        <w:t>школа №7»</w:t>
      </w:r>
      <w:r w:rsidRPr="00000FC3">
        <w:rPr>
          <w:rFonts w:eastAsia="Calibri"/>
          <w:sz w:val="26"/>
          <w:szCs w:val="26"/>
        </w:rPr>
        <w:t xml:space="preserve"> открыты кадетские классы</w:t>
      </w:r>
      <w:r w:rsidR="00B21180" w:rsidRPr="00000FC3">
        <w:rPr>
          <w:rFonts w:eastAsia="Calibri"/>
          <w:sz w:val="26"/>
          <w:szCs w:val="26"/>
        </w:rPr>
        <w:t>,</w:t>
      </w:r>
      <w:r w:rsidRPr="00000FC3">
        <w:rPr>
          <w:rFonts w:eastAsia="Calibri"/>
          <w:sz w:val="26"/>
          <w:szCs w:val="26"/>
        </w:rPr>
        <w:t xml:space="preserve"> и их численность растет: так в 2018 году таких классов уже 5 с общим охватом 108 человек. С 2017 года в МАОУ «Средняя </w:t>
      </w:r>
      <w:r w:rsidR="00C86EE0">
        <w:rPr>
          <w:rFonts w:eastAsia="Calibri"/>
          <w:sz w:val="26"/>
          <w:szCs w:val="26"/>
        </w:rPr>
        <w:t xml:space="preserve">общеобразовательная </w:t>
      </w:r>
      <w:r w:rsidRPr="00000FC3">
        <w:rPr>
          <w:rFonts w:eastAsia="Calibri"/>
          <w:sz w:val="26"/>
          <w:szCs w:val="26"/>
        </w:rPr>
        <w:t>школа №8</w:t>
      </w:r>
      <w:r w:rsidR="003A7F7B">
        <w:rPr>
          <w:rFonts w:eastAsia="Calibri"/>
          <w:sz w:val="26"/>
          <w:szCs w:val="26"/>
        </w:rPr>
        <w:t xml:space="preserve"> с углубленным изучением отдельных предметов</w:t>
      </w:r>
      <w:r w:rsidRPr="00000FC3">
        <w:rPr>
          <w:rFonts w:eastAsia="Calibri"/>
          <w:sz w:val="26"/>
          <w:szCs w:val="26"/>
        </w:rPr>
        <w:t xml:space="preserve">» открыты кадетские классы (МЧС), в которых в 2018 году обучаются 40 учащихся. В 2018-2019 учебном году в МАОУ </w:t>
      </w:r>
      <w:r w:rsidR="00FE68A5" w:rsidRPr="00000FC3">
        <w:rPr>
          <w:rFonts w:eastAsia="Calibri"/>
          <w:sz w:val="26"/>
          <w:szCs w:val="26"/>
        </w:rPr>
        <w:t xml:space="preserve">«Средняя </w:t>
      </w:r>
      <w:r w:rsidR="00C86EE0">
        <w:rPr>
          <w:rFonts w:eastAsia="Calibri"/>
          <w:sz w:val="26"/>
          <w:szCs w:val="26"/>
        </w:rPr>
        <w:t xml:space="preserve">общеобразовательная </w:t>
      </w:r>
      <w:r w:rsidR="00FE68A5" w:rsidRPr="00000FC3">
        <w:rPr>
          <w:rFonts w:eastAsia="Calibri"/>
          <w:sz w:val="26"/>
          <w:szCs w:val="26"/>
        </w:rPr>
        <w:t>школа №10»</w:t>
      </w:r>
      <w:r w:rsidRPr="00000FC3">
        <w:rPr>
          <w:rFonts w:eastAsia="Calibri"/>
          <w:sz w:val="26"/>
          <w:szCs w:val="26"/>
        </w:rPr>
        <w:t xml:space="preserve"> открыта кадетская группа в 5 классе (14 человек). Таким образом, по состоянию на 01.11.2018 кадетским движением охвачено 162 учащихся 5–9 классов (2017 год – 123 человека).</w:t>
      </w:r>
    </w:p>
    <w:p w:rsidR="00FF4883" w:rsidRPr="00000FC3" w:rsidRDefault="00FF4883" w:rsidP="00000FC3">
      <w:pPr>
        <w:ind w:firstLine="709"/>
        <w:jc w:val="both"/>
        <w:rPr>
          <w:rFonts w:eastAsia="Calibri"/>
          <w:sz w:val="26"/>
          <w:szCs w:val="26"/>
          <w:shd w:val="clear" w:color="auto" w:fill="FFFFFF"/>
        </w:rPr>
      </w:pPr>
      <w:r w:rsidRPr="00000FC3">
        <w:rPr>
          <w:rFonts w:eastAsia="Calibri"/>
          <w:sz w:val="26"/>
          <w:szCs w:val="26"/>
        </w:rPr>
        <w:t xml:space="preserve">В МАОУ «Средняя </w:t>
      </w:r>
      <w:r w:rsidR="00C86EE0">
        <w:rPr>
          <w:rFonts w:eastAsia="Calibri"/>
          <w:sz w:val="26"/>
          <w:szCs w:val="26"/>
        </w:rPr>
        <w:t xml:space="preserve">общеобразовательная </w:t>
      </w:r>
      <w:r w:rsidRPr="00000FC3">
        <w:rPr>
          <w:rFonts w:eastAsia="Calibri"/>
          <w:sz w:val="26"/>
          <w:szCs w:val="26"/>
        </w:rPr>
        <w:t>школа №8</w:t>
      </w:r>
      <w:r w:rsidR="00417C28">
        <w:rPr>
          <w:rFonts w:eastAsia="Calibri"/>
          <w:sz w:val="26"/>
          <w:szCs w:val="26"/>
        </w:rPr>
        <w:t xml:space="preserve"> с углубленным изучением отдельных предметов</w:t>
      </w:r>
      <w:r w:rsidRPr="00000FC3">
        <w:rPr>
          <w:rFonts w:eastAsia="Calibri"/>
          <w:sz w:val="26"/>
          <w:szCs w:val="26"/>
        </w:rPr>
        <w:t xml:space="preserve">» продолжается реализация проекта «Формула успеха» в рамках системы Международного </w:t>
      </w:r>
      <w:proofErr w:type="spellStart"/>
      <w:r w:rsidRPr="00000FC3">
        <w:rPr>
          <w:rFonts w:eastAsia="Calibri"/>
          <w:sz w:val="26"/>
          <w:szCs w:val="26"/>
        </w:rPr>
        <w:t>бакалавриата</w:t>
      </w:r>
      <w:proofErr w:type="spellEnd"/>
      <w:r w:rsidRPr="00000FC3">
        <w:rPr>
          <w:rFonts w:eastAsia="Calibri"/>
          <w:sz w:val="26"/>
          <w:szCs w:val="26"/>
        </w:rPr>
        <w:t>. В 2018-2019 учебном году охват реализацией данного проекта составил 8 человек (2017-2018 учебный год – 8 человек, 2016-2017 учебный год – 8 человек, 2015-2016 учебный год – 7 человек).</w:t>
      </w:r>
    </w:p>
    <w:p w:rsidR="00FF4883" w:rsidRPr="00000FC3" w:rsidRDefault="00FF4883" w:rsidP="00000FC3">
      <w:pPr>
        <w:ind w:firstLine="709"/>
        <w:jc w:val="both"/>
        <w:rPr>
          <w:rFonts w:eastAsia="Calibri"/>
          <w:spacing w:val="-4"/>
          <w:sz w:val="26"/>
          <w:szCs w:val="26"/>
        </w:rPr>
      </w:pPr>
      <w:bookmarkStart w:id="47" w:name="_Hlk735415"/>
      <w:r w:rsidRPr="00000FC3">
        <w:rPr>
          <w:rFonts w:eastAsia="Calibri"/>
          <w:sz w:val="26"/>
          <w:szCs w:val="26"/>
        </w:rPr>
        <w:t>В общеобразовательных организациях города Когалыма обеспечивается поэтапное введение федеральных государственных образовательных стандартов</w:t>
      </w:r>
      <w:r w:rsidR="00417C28">
        <w:rPr>
          <w:rFonts w:eastAsia="Calibri"/>
          <w:sz w:val="26"/>
          <w:szCs w:val="26"/>
        </w:rPr>
        <w:t xml:space="preserve"> (далее – ФГОС)</w:t>
      </w:r>
      <w:r w:rsidRPr="00000FC3">
        <w:rPr>
          <w:rFonts w:eastAsia="Calibri"/>
          <w:sz w:val="26"/>
          <w:szCs w:val="26"/>
        </w:rPr>
        <w:t xml:space="preserve">. В полном объеме осуществлен переход на федеральный государственный образовательный стандарт начального общего </w:t>
      </w:r>
      <w:r w:rsidRPr="00000FC3">
        <w:rPr>
          <w:rFonts w:eastAsia="Calibri"/>
          <w:sz w:val="26"/>
          <w:szCs w:val="26"/>
        </w:rPr>
        <w:lastRenderedPageBreak/>
        <w:t xml:space="preserve">образования в 1-4 классах, а также на федеральный государственный образовательный стандарт основного общего образования в 5-8 классах. Общее количество обучающихся по новым федеральным государственным образовательным стандартам по состоянию на отчетный период составило 6 247 человек (90,5% от общего количества обучающихся), из них 3 379 обучающихся 1–4 классов, 2 868 учащихся 5-8 классов, что составляет 100% от общего количества учащихся 1-8 классов. </w:t>
      </w:r>
    </w:p>
    <w:bookmarkEnd w:id="47"/>
    <w:p w:rsidR="00FF4883" w:rsidRPr="00000FC3" w:rsidRDefault="00FF4883" w:rsidP="00000FC3">
      <w:pPr>
        <w:tabs>
          <w:tab w:val="left" w:pos="1080"/>
        </w:tabs>
        <w:autoSpaceDE w:val="0"/>
        <w:autoSpaceDN w:val="0"/>
        <w:adjustRightInd w:val="0"/>
        <w:ind w:firstLine="709"/>
        <w:jc w:val="both"/>
        <w:rPr>
          <w:sz w:val="26"/>
          <w:szCs w:val="26"/>
        </w:rPr>
      </w:pPr>
      <w:r w:rsidRPr="00000FC3">
        <w:rPr>
          <w:sz w:val="26"/>
          <w:szCs w:val="26"/>
        </w:rPr>
        <w:t xml:space="preserve">Во всех общеобразовательных организациях созданы организационные и нормативно-правовые условия для введения ФГОС </w:t>
      </w:r>
      <w:r w:rsidR="00417C28">
        <w:rPr>
          <w:sz w:val="26"/>
          <w:szCs w:val="26"/>
        </w:rPr>
        <w:t>основного общего образования (далее – ФГОС ООО)</w:t>
      </w:r>
      <w:r w:rsidRPr="00000FC3">
        <w:rPr>
          <w:sz w:val="26"/>
          <w:szCs w:val="26"/>
        </w:rPr>
        <w:t xml:space="preserve">, разработаны образовательные программы основного общего образования, имеются необходимые кадровые ресурсы, организовано методическое сопровождение педагогических работников по внедрению ФГОС ООО, обеспечены условия, соответствующие </w:t>
      </w:r>
      <w:proofErr w:type="spellStart"/>
      <w:r w:rsidRPr="00000FC3">
        <w:rPr>
          <w:sz w:val="26"/>
          <w:szCs w:val="26"/>
        </w:rPr>
        <w:t>санитарно</w:t>
      </w:r>
      <w:proofErr w:type="spellEnd"/>
      <w:r w:rsidRPr="00000FC3">
        <w:rPr>
          <w:sz w:val="26"/>
          <w:szCs w:val="26"/>
        </w:rPr>
        <w:t xml:space="preserve"> – эпидемиологическим требованиям к условиям и организации обучения, требованиям охраны труда и техники безопасности. Все общеобразовательные организации имеют локальную сеть, широкополосный Интернет; школьные библиотеки, оснащенные необходимым оборудованием; столовые, оснащенные современным технологическим оборудованием; спортивные залы, лицензированные медицинские кабинеты, пришкольные территории, соответствующие действующим санитарным и противопожарным нормам, проведена работа по информированию</w:t>
      </w:r>
      <w:r w:rsidRPr="00000FC3">
        <w:rPr>
          <w:i/>
          <w:sz w:val="26"/>
          <w:szCs w:val="26"/>
        </w:rPr>
        <w:t xml:space="preserve"> </w:t>
      </w:r>
      <w:r w:rsidRPr="00000FC3">
        <w:rPr>
          <w:sz w:val="26"/>
          <w:szCs w:val="26"/>
        </w:rPr>
        <w:t xml:space="preserve">общественности о подготовке к введению ФГОС ООО и финансово – экономическому обеспечению введения ФГОС ООО. Продолжается работа по материально – техническому обеспечению. </w:t>
      </w:r>
    </w:p>
    <w:p w:rsidR="00FF4883" w:rsidRPr="00000FC3" w:rsidRDefault="00FF4883" w:rsidP="00000FC3">
      <w:pPr>
        <w:tabs>
          <w:tab w:val="left" w:pos="720"/>
          <w:tab w:val="left" w:pos="1134"/>
        </w:tabs>
        <w:ind w:firstLine="709"/>
        <w:jc w:val="both"/>
        <w:rPr>
          <w:rFonts w:eastAsia="Calibri"/>
          <w:sz w:val="26"/>
          <w:szCs w:val="26"/>
        </w:rPr>
      </w:pPr>
      <w:r w:rsidRPr="00000FC3">
        <w:rPr>
          <w:rFonts w:eastAsia="Calibri"/>
          <w:sz w:val="26"/>
          <w:szCs w:val="26"/>
        </w:rPr>
        <w:t xml:space="preserve">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детей-инвалидов. </w:t>
      </w:r>
    </w:p>
    <w:p w:rsidR="00FF4883" w:rsidRPr="00000FC3" w:rsidRDefault="00FF4883" w:rsidP="00000FC3">
      <w:pPr>
        <w:shd w:val="clear" w:color="auto" w:fill="FFFFFF"/>
        <w:ind w:firstLine="709"/>
        <w:jc w:val="both"/>
        <w:rPr>
          <w:sz w:val="26"/>
          <w:szCs w:val="26"/>
        </w:rPr>
      </w:pPr>
      <w:r w:rsidRPr="00000FC3">
        <w:rPr>
          <w:sz w:val="26"/>
          <w:szCs w:val="26"/>
        </w:rPr>
        <w:t xml:space="preserve">В общеобразовательных организациях города по состоянию на 31.12.2018 обучаются 92 ребенка-инвалида и 4 инвалида, всего 96 человек (2017 год - 91 ребенок-инвалид и 4 инвалида, всего 95 человек), из них 61 человек имеют ограниченные возможности здоровья, подтвержденные заключением </w:t>
      </w:r>
      <w:r w:rsidR="00AB2AAA">
        <w:rPr>
          <w:sz w:val="26"/>
          <w:szCs w:val="26"/>
        </w:rPr>
        <w:t>территориальной психолого-медико-педагогической комиссии</w:t>
      </w:r>
      <w:r w:rsidRPr="00000FC3">
        <w:rPr>
          <w:sz w:val="26"/>
          <w:szCs w:val="26"/>
        </w:rPr>
        <w:t xml:space="preserve"> (2017 год - 49 человек). Кроме того, 99 человек, не являющихся детьми-инвалидами, имеют ограниченные возможности здоровья (2017 год - 57 человек). В целом число инвалидов, детей с инвалидностью и ограниченными возможностями здоровья, обучающихся в общеобразовательных организациях города Когалыма, составляет 195 человек (2017 год – 147 человек), из них:</w:t>
      </w:r>
    </w:p>
    <w:p w:rsidR="00FF4883" w:rsidRPr="00000FC3" w:rsidRDefault="00FF4883" w:rsidP="00000FC3">
      <w:pPr>
        <w:tabs>
          <w:tab w:val="left" w:pos="900"/>
        </w:tabs>
        <w:ind w:firstLine="709"/>
        <w:jc w:val="both"/>
        <w:rPr>
          <w:sz w:val="26"/>
          <w:szCs w:val="26"/>
        </w:rPr>
      </w:pPr>
      <w:r w:rsidRPr="00000FC3">
        <w:rPr>
          <w:sz w:val="26"/>
          <w:szCs w:val="26"/>
        </w:rPr>
        <w:t>- 144 человека обучаются по адаптированным образовательным программам (для учащихся с задержкой психического развития (85 человек), умственной отсталостью (57 человек), расстройствами аутистического спектра (2 человека);</w:t>
      </w:r>
    </w:p>
    <w:p w:rsidR="00FF4883" w:rsidRPr="00000FC3" w:rsidRDefault="00FF4883" w:rsidP="00000FC3">
      <w:pPr>
        <w:tabs>
          <w:tab w:val="left" w:pos="900"/>
        </w:tabs>
        <w:ind w:firstLine="709"/>
        <w:jc w:val="both"/>
        <w:rPr>
          <w:rFonts w:eastAsia="Calibri"/>
          <w:sz w:val="26"/>
          <w:szCs w:val="26"/>
        </w:rPr>
      </w:pPr>
      <w:r w:rsidRPr="00000FC3">
        <w:rPr>
          <w:sz w:val="26"/>
          <w:szCs w:val="26"/>
        </w:rPr>
        <w:t xml:space="preserve">- 2 человека </w:t>
      </w:r>
      <w:r w:rsidRPr="00000FC3">
        <w:rPr>
          <w:rFonts w:eastAsia="Calibri"/>
          <w:sz w:val="26"/>
          <w:szCs w:val="26"/>
        </w:rPr>
        <w:t>осваивают образовательные программы углубленного уровня;</w:t>
      </w:r>
    </w:p>
    <w:p w:rsidR="00FF4883" w:rsidRPr="00000FC3" w:rsidRDefault="00FF4883" w:rsidP="00000FC3">
      <w:pPr>
        <w:shd w:val="clear" w:color="auto" w:fill="FFFFFF"/>
        <w:ind w:firstLine="709"/>
        <w:jc w:val="both"/>
        <w:rPr>
          <w:sz w:val="26"/>
          <w:szCs w:val="26"/>
        </w:rPr>
      </w:pPr>
      <w:r w:rsidRPr="00000FC3">
        <w:rPr>
          <w:sz w:val="26"/>
          <w:szCs w:val="26"/>
        </w:rPr>
        <w:t>- 49 человек обучаются по основным общеобразовательным программам.</w:t>
      </w:r>
    </w:p>
    <w:p w:rsidR="00FF4883" w:rsidRPr="00000FC3" w:rsidRDefault="00FF4883" w:rsidP="00000FC3">
      <w:pPr>
        <w:tabs>
          <w:tab w:val="left" w:pos="900"/>
        </w:tabs>
        <w:ind w:firstLine="709"/>
        <w:jc w:val="both"/>
        <w:rPr>
          <w:sz w:val="26"/>
          <w:szCs w:val="26"/>
        </w:rPr>
      </w:pPr>
      <w:r w:rsidRPr="00000FC3">
        <w:rPr>
          <w:sz w:val="26"/>
          <w:szCs w:val="26"/>
        </w:rPr>
        <w:t xml:space="preserve">По индивидуальным учебным планам на дому обучаются 33 ребенка-инвалида, 1 инвалид (в 2017 году – 25 человек), из них 9 человек осваивают </w:t>
      </w:r>
      <w:r w:rsidRPr="00000FC3">
        <w:rPr>
          <w:sz w:val="26"/>
          <w:szCs w:val="26"/>
        </w:rPr>
        <w:lastRenderedPageBreak/>
        <w:t>образовательные программы с применением дистанционных образовательных технологий (в 2017 году – 12 человек).</w:t>
      </w:r>
    </w:p>
    <w:p w:rsidR="00FF4883" w:rsidRPr="00000FC3" w:rsidRDefault="00FF4883" w:rsidP="00000FC3">
      <w:pPr>
        <w:shd w:val="clear" w:color="auto" w:fill="FFFFFF"/>
        <w:ind w:firstLine="709"/>
        <w:jc w:val="both"/>
        <w:rPr>
          <w:sz w:val="26"/>
          <w:szCs w:val="26"/>
        </w:rPr>
      </w:pPr>
      <w:r w:rsidRPr="00000FC3">
        <w:rPr>
          <w:rFonts w:eastAsia="Calibri"/>
          <w:sz w:val="26"/>
          <w:szCs w:val="26"/>
        </w:rPr>
        <w:t xml:space="preserve">В общеобразовательных организациях города Когалыма реализуются два федеральных государственных образовательных стандарта для обучающихся с ограниченными возможностями здоровья и умственной отсталостью: </w:t>
      </w:r>
      <w:r w:rsidRPr="00000FC3">
        <w:rPr>
          <w:sz w:val="26"/>
          <w:szCs w:val="26"/>
        </w:rPr>
        <w:t>федеральный государственный образовательный стандарт начального общего образования для детей с ограниченными возможностями здоровья</w:t>
      </w:r>
      <w:r w:rsidRPr="00000FC3">
        <w:rPr>
          <w:rFonts w:eastAsia="Calibri"/>
          <w:sz w:val="26"/>
          <w:szCs w:val="26"/>
        </w:rPr>
        <w:t xml:space="preserve"> (ФГОС НОО ОВЗ) и </w:t>
      </w:r>
      <w:r w:rsidRPr="00000FC3">
        <w:rPr>
          <w:rFonts w:eastAsia="+mn-ea"/>
          <w:bCs/>
          <w:kern w:val="24"/>
          <w:sz w:val="26"/>
          <w:szCs w:val="26"/>
          <w:lang w:eastAsia="en-US"/>
        </w:rPr>
        <w:t xml:space="preserve">федеральный государственный образовательный стандарт образования обучающихся с умственной отсталостью (интеллектуальными нарушениями) </w:t>
      </w:r>
      <w:r w:rsidRPr="00000FC3">
        <w:rPr>
          <w:rFonts w:eastAsia="Calibri"/>
          <w:sz w:val="26"/>
          <w:szCs w:val="26"/>
        </w:rPr>
        <w:t xml:space="preserve">(ФГОС ОУ/О). </w:t>
      </w:r>
      <w:r w:rsidRPr="00000FC3">
        <w:rPr>
          <w:rFonts w:eastAsia="Calibri"/>
          <w:sz w:val="26"/>
          <w:szCs w:val="26"/>
          <w:lang w:eastAsia="en-US"/>
        </w:rPr>
        <w:t xml:space="preserve">На отчетный период по </w:t>
      </w:r>
      <w:r w:rsidRPr="00000FC3">
        <w:rPr>
          <w:rFonts w:eastAsia="Calibri"/>
          <w:sz w:val="26"/>
          <w:szCs w:val="26"/>
        </w:rPr>
        <w:t>ФГОС ОУ/О</w:t>
      </w:r>
      <w:r w:rsidRPr="00000FC3">
        <w:rPr>
          <w:rFonts w:eastAsia="Calibri"/>
          <w:sz w:val="26"/>
          <w:szCs w:val="26"/>
          <w:lang w:eastAsia="en-US"/>
        </w:rPr>
        <w:t xml:space="preserve"> обучается 30 детей (2017 год - 19 человек), в том числе 22 человека обучаются в </w:t>
      </w:r>
      <w:r w:rsidRPr="00000FC3">
        <w:rPr>
          <w:sz w:val="26"/>
          <w:szCs w:val="26"/>
        </w:rPr>
        <w:t xml:space="preserve">классах МАОУ «Средняя школа №8», где реализуются адаптированные основные общеобразовательные программы для обучающихся с умственной отсталостью, и 8 человек (2017 год - 6 человек) обучаются в других общеобразовательных организациях города Когалыма по индивидуальным учебным планам и специальным индивидуальным программам развития. </w:t>
      </w:r>
      <w:r w:rsidRPr="00000FC3">
        <w:rPr>
          <w:rFonts w:eastAsia="Calibri"/>
          <w:sz w:val="26"/>
          <w:szCs w:val="26"/>
          <w:lang w:eastAsia="en-US"/>
        </w:rPr>
        <w:t>По ФГОС ОВЗ НОО обучение по адаптированной программе для детей с задержкой психического развития и адаптированной программе для обучающихся с расстройствами аутистического спектра ведется для 37 учащихся (2017 год – 11 человек).</w:t>
      </w:r>
    </w:p>
    <w:p w:rsidR="00FF4883" w:rsidRPr="00000FC3" w:rsidRDefault="00FF4883" w:rsidP="00000FC3">
      <w:pPr>
        <w:tabs>
          <w:tab w:val="left" w:pos="567"/>
        </w:tabs>
        <w:ind w:firstLine="709"/>
        <w:jc w:val="both"/>
        <w:rPr>
          <w:rFonts w:eastAsia="Calibri"/>
          <w:sz w:val="26"/>
          <w:szCs w:val="26"/>
        </w:rPr>
      </w:pPr>
      <w:r w:rsidRPr="00000FC3">
        <w:rPr>
          <w:rFonts w:eastAsia="Calibri"/>
          <w:sz w:val="26"/>
          <w:szCs w:val="26"/>
          <w:lang w:eastAsia="en-US"/>
        </w:rPr>
        <w:t>Для детей, имеющих тяжелые множественные нарушения развития, в общеобразовательных организациях реализуются специальные индивидуальные программы развития (СИПР), на отчетный период по СИПР обучаются 14 человек (2017 год - 6 человек)</w:t>
      </w:r>
    </w:p>
    <w:p w:rsidR="00FF4883" w:rsidRPr="00000FC3" w:rsidRDefault="00FF4883" w:rsidP="00000FC3">
      <w:pPr>
        <w:autoSpaceDE w:val="0"/>
        <w:autoSpaceDN w:val="0"/>
        <w:adjustRightInd w:val="0"/>
        <w:ind w:firstLine="709"/>
        <w:jc w:val="both"/>
        <w:rPr>
          <w:sz w:val="26"/>
          <w:szCs w:val="26"/>
        </w:rPr>
      </w:pPr>
      <w:r w:rsidRPr="00000FC3">
        <w:rPr>
          <w:rFonts w:eastAsia="Calibri"/>
          <w:sz w:val="26"/>
          <w:szCs w:val="26"/>
          <w:lang w:eastAsia="en-US"/>
        </w:rPr>
        <w:t>Одной из форм получения образования является семейное образование. При выборе этой формы получения образования</w:t>
      </w:r>
      <w:r w:rsidR="00AB2AAA">
        <w:rPr>
          <w:rFonts w:eastAsia="Calibri"/>
          <w:sz w:val="26"/>
          <w:szCs w:val="26"/>
          <w:lang w:eastAsia="en-US"/>
        </w:rPr>
        <w:t>,</w:t>
      </w:r>
      <w:r w:rsidRPr="00000FC3">
        <w:rPr>
          <w:rFonts w:eastAsia="Calibri"/>
          <w:sz w:val="26"/>
          <w:szCs w:val="26"/>
          <w:lang w:eastAsia="en-US"/>
        </w:rPr>
        <w:t xml:space="preserve"> </w:t>
      </w:r>
      <w:r w:rsidRPr="00000FC3">
        <w:rPr>
          <w:sz w:val="26"/>
          <w:szCs w:val="26"/>
        </w:rPr>
        <w:t>родители самостоятельно принимают на себя обязательства по обучению ребенка. При этом в любой момент родитель может обратиться в школу и продолжить обучение в школе. На отчетный период в форме семейного образования получает общее образование 23 ребенка-инвалида (2017 год - 21 человек).</w:t>
      </w:r>
    </w:p>
    <w:p w:rsidR="00FF4883" w:rsidRPr="00000FC3" w:rsidRDefault="00FF4883" w:rsidP="00000FC3">
      <w:pPr>
        <w:ind w:firstLine="709"/>
        <w:jc w:val="both"/>
        <w:rPr>
          <w:sz w:val="26"/>
          <w:szCs w:val="26"/>
        </w:rPr>
      </w:pPr>
      <w:r w:rsidRPr="00000FC3">
        <w:rPr>
          <w:rFonts w:eastAsia="Calibri"/>
          <w:sz w:val="26"/>
          <w:szCs w:val="26"/>
          <w:lang w:eastAsia="en-US"/>
        </w:rPr>
        <w:t xml:space="preserve">Таким образом, в общеобразовательных организациях города созданы вариативные </w:t>
      </w:r>
      <w:r w:rsidRPr="00000FC3">
        <w:rPr>
          <w:sz w:val="26"/>
          <w:szCs w:val="26"/>
        </w:rPr>
        <w:t>условия получения образования для реализации права на образование всех категорий детей с ограниченными возможностями здоровья, детей-инвалидов с учетом их психофизических особенностей.</w:t>
      </w:r>
    </w:p>
    <w:p w:rsidR="00FF4883" w:rsidRPr="00000FC3" w:rsidRDefault="00FF4883" w:rsidP="00000FC3">
      <w:pPr>
        <w:ind w:firstLine="709"/>
        <w:jc w:val="both"/>
        <w:rPr>
          <w:rFonts w:eastAsia="Calibri"/>
          <w:sz w:val="26"/>
          <w:szCs w:val="26"/>
        </w:rPr>
      </w:pPr>
      <w:r w:rsidRPr="00000FC3">
        <w:rPr>
          <w:rFonts w:eastAsia="Calibri"/>
          <w:sz w:val="26"/>
          <w:szCs w:val="26"/>
          <w:lang w:eastAsia="en-US"/>
        </w:rPr>
        <w:t xml:space="preserve">С целью создания условий для максимальной адаптации детей, имеющих особенности развития, к общественным и трудовым отношениям, а также оказания комплексной помощи детям-инвалидам и детям с ограниченными возможностями здоровья в 2018 году общеобразовательными организациями совместно с учреждениями социальной защиты, культуры и спорта </w:t>
      </w:r>
      <w:r w:rsidRPr="00000FC3">
        <w:rPr>
          <w:sz w:val="26"/>
          <w:szCs w:val="26"/>
          <w:lang w:eastAsia="en-US"/>
        </w:rPr>
        <w:t xml:space="preserve">организована работа по реализации моделей реабилитационно-образовательного сопровождения детей, имеющих особенности развития. Реализуются модели реабилитационно-образовательного сопровождения в условиях образовательных организаций и на дому. Для оказания комплексной помощи детям-инвалидам, детям с ограниченными возможностями здоровья заключены соглашения о взаимодействии между общеобразовательными организациями, организацией социального обслуживания и учреждениями культуры и спорта. </w:t>
      </w:r>
      <w:r w:rsidRPr="00000FC3">
        <w:rPr>
          <w:rFonts w:eastAsia="Calibri"/>
          <w:sz w:val="26"/>
          <w:szCs w:val="26"/>
          <w:lang w:eastAsia="en-US"/>
        </w:rPr>
        <w:t xml:space="preserve">Реализуется план совместных мероприятий, направленных на социализацию детей, имеющих особенности развития, интеграцию их в </w:t>
      </w:r>
      <w:r w:rsidRPr="00000FC3">
        <w:rPr>
          <w:rFonts w:eastAsia="Calibri"/>
          <w:sz w:val="26"/>
          <w:szCs w:val="26"/>
          <w:lang w:eastAsia="en-US"/>
        </w:rPr>
        <w:lastRenderedPageBreak/>
        <w:t xml:space="preserve">общественную деятельность. </w:t>
      </w:r>
      <w:r w:rsidRPr="00000FC3">
        <w:rPr>
          <w:rFonts w:eastAsia="Calibri"/>
          <w:sz w:val="26"/>
          <w:szCs w:val="26"/>
        </w:rPr>
        <w:t>По состоянию на 31.12.2018 разработано и реализуется 12 индивидуальных маршрутов комплексной реабилитации детей с расстройствами аутистического спектра. Реабилитационно-образовательное сопровождение в условиях образовательных организаций организовано в отношении 183 несовершеннолетних, из них обучаются в условиях инклюзивного образования 131 человек, в</w:t>
      </w:r>
      <w:r w:rsidRPr="00000FC3">
        <w:rPr>
          <w:rFonts w:eastAsia="Calibri"/>
          <w:sz w:val="26"/>
          <w:szCs w:val="26"/>
          <w:lang w:eastAsia="en-US"/>
        </w:rPr>
        <w:t xml:space="preserve"> условиях интегрированного образовательного процесса (в классах для обучающихся с умственной отсталостью) - 42 человека. Реабилитационно-образовательное сопровождение на дому по медицинским показаниям получали 14 учащихся. Всего в организации социального обслуживания получали социальные услуги 63 ребенка, имеющих особенности развития. </w:t>
      </w:r>
      <w:r w:rsidRPr="00000FC3">
        <w:rPr>
          <w:rFonts w:eastAsia="Calibri"/>
          <w:sz w:val="26"/>
          <w:szCs w:val="26"/>
        </w:rPr>
        <w:t>Анализ эффективности проводимых реабилитационно-образовательных мероприятий показал, что наблюдается положительная динамика в развитии у 162 несовершеннолетних (82,3%), отсутствует положительная динамика у 35 человек (17,7%).</w:t>
      </w:r>
    </w:p>
    <w:p w:rsidR="00FF4883" w:rsidRPr="00000FC3" w:rsidRDefault="00FF4883" w:rsidP="00000FC3">
      <w:pPr>
        <w:ind w:firstLine="709"/>
        <w:jc w:val="both"/>
        <w:rPr>
          <w:sz w:val="26"/>
          <w:szCs w:val="26"/>
          <w:shd w:val="clear" w:color="auto" w:fill="FFFFFF"/>
        </w:rPr>
      </w:pPr>
      <w:r w:rsidRPr="00000FC3">
        <w:rPr>
          <w:rFonts w:eastAsia="Calibri"/>
          <w:sz w:val="26"/>
          <w:szCs w:val="26"/>
        </w:rPr>
        <w:t>МАОУ «Средняя</w:t>
      </w:r>
      <w:r w:rsidR="00AB2AAA">
        <w:rPr>
          <w:rFonts w:eastAsia="Calibri"/>
          <w:sz w:val="26"/>
          <w:szCs w:val="26"/>
        </w:rPr>
        <w:t xml:space="preserve"> общеобразовательная</w:t>
      </w:r>
      <w:r w:rsidRPr="00000FC3">
        <w:rPr>
          <w:rFonts w:eastAsia="Calibri"/>
          <w:sz w:val="26"/>
          <w:szCs w:val="26"/>
        </w:rPr>
        <w:t xml:space="preserve"> школа №3 и МАОУ «Средняя </w:t>
      </w:r>
      <w:r w:rsidR="00AB2AAA">
        <w:rPr>
          <w:rFonts w:eastAsia="Calibri"/>
          <w:sz w:val="26"/>
          <w:szCs w:val="26"/>
        </w:rPr>
        <w:t xml:space="preserve">общеобразовательная </w:t>
      </w:r>
      <w:r w:rsidRPr="00000FC3">
        <w:rPr>
          <w:rFonts w:eastAsia="Calibri"/>
          <w:sz w:val="26"/>
          <w:szCs w:val="26"/>
        </w:rPr>
        <w:t>школа №5» являются базовыми школами, в которых созданы условия универсальной безбарьерной среды для детей с ограниченными возможностями здоровья: нарушением слуха, зрения и опорно-двигательного аппарата. В остальных школах разработан Порядок предоставления муниципальных услуг детям-инвалидам и инвалидам</w:t>
      </w:r>
      <w:r w:rsidRPr="00000FC3">
        <w:rPr>
          <w:sz w:val="26"/>
          <w:szCs w:val="26"/>
          <w:lang w:eastAsia="en-US"/>
        </w:rPr>
        <w:t xml:space="preserve"> в соответствии с нормой части 4 статьи 15 Федерального закона «О социальной защите инвалидов в РФ» (путём обеспечения им доступа к месту предоставления услуги, либо предоставления необходимой услуги по месту жительства или в дистанционном режиме). В 2018 году во всех общеобразовательных организациях с целью обеспечения доступности для инвалидов и других маломобильных групп населения сделаны поручни во входной группе.</w:t>
      </w:r>
    </w:p>
    <w:p w:rsidR="00FF4883" w:rsidRPr="00000FC3" w:rsidRDefault="00FF4883" w:rsidP="00000FC3">
      <w:pPr>
        <w:autoSpaceDE w:val="0"/>
        <w:autoSpaceDN w:val="0"/>
        <w:adjustRightInd w:val="0"/>
        <w:ind w:firstLine="709"/>
        <w:jc w:val="both"/>
        <w:rPr>
          <w:iCs/>
          <w:sz w:val="26"/>
          <w:szCs w:val="26"/>
          <w:lang w:eastAsia="en-US"/>
        </w:rPr>
      </w:pPr>
      <w:r w:rsidRPr="00000FC3">
        <w:rPr>
          <w:iCs/>
          <w:sz w:val="26"/>
          <w:szCs w:val="26"/>
          <w:lang w:eastAsia="en-US"/>
        </w:rPr>
        <w:t>Происходящее изменение условий в образовательных организациях, соответствующих требованиям безбарьерной среды для детей с ограниченными возможностями здоровья, расширяет возможности реализации инклюзивного образования.</w:t>
      </w:r>
    </w:p>
    <w:p w:rsidR="00FF4883" w:rsidRPr="00000FC3" w:rsidRDefault="00FF4883" w:rsidP="00000FC3">
      <w:pPr>
        <w:ind w:firstLine="709"/>
        <w:jc w:val="both"/>
        <w:rPr>
          <w:sz w:val="26"/>
          <w:szCs w:val="26"/>
        </w:rPr>
      </w:pPr>
      <w:r w:rsidRPr="00000FC3">
        <w:rPr>
          <w:sz w:val="26"/>
          <w:szCs w:val="26"/>
        </w:rPr>
        <w:t xml:space="preserve">Одним из показателей обеспечения доступности качественного общего образования является результаты обучения, в том числе результаты государственной итоговой аттестации. </w:t>
      </w:r>
    </w:p>
    <w:p w:rsidR="00FF4883" w:rsidRPr="00000FC3" w:rsidRDefault="00FF4883" w:rsidP="00000FC3">
      <w:pPr>
        <w:autoSpaceDE w:val="0"/>
        <w:autoSpaceDN w:val="0"/>
        <w:adjustRightInd w:val="0"/>
        <w:ind w:firstLine="709"/>
        <w:jc w:val="both"/>
        <w:rPr>
          <w:sz w:val="26"/>
          <w:szCs w:val="26"/>
        </w:rPr>
      </w:pPr>
      <w:bookmarkStart w:id="48" w:name="_Hlk735676"/>
      <w:r w:rsidRPr="00000FC3">
        <w:rPr>
          <w:sz w:val="26"/>
          <w:szCs w:val="26"/>
        </w:rPr>
        <w:t>В 2018 году:</w:t>
      </w:r>
    </w:p>
    <w:p w:rsidR="00FF4883" w:rsidRPr="00000FC3" w:rsidRDefault="00FF4883" w:rsidP="00000FC3">
      <w:pPr>
        <w:tabs>
          <w:tab w:val="left" w:pos="432"/>
          <w:tab w:val="left" w:pos="993"/>
        </w:tabs>
        <w:ind w:firstLine="709"/>
        <w:jc w:val="both"/>
        <w:rPr>
          <w:rFonts w:eastAsia="Calibri"/>
          <w:sz w:val="26"/>
          <w:szCs w:val="26"/>
        </w:rPr>
      </w:pPr>
      <w:r w:rsidRPr="00000FC3">
        <w:rPr>
          <w:rFonts w:eastAsia="Calibri"/>
          <w:sz w:val="26"/>
          <w:szCs w:val="26"/>
        </w:rPr>
        <w:t>- уровень общей успеваемости на конец 2017-2018 учебного года составляет 99,1%, что выше показателя прошлого года на 0,5%;</w:t>
      </w:r>
    </w:p>
    <w:p w:rsidR="00FF4883" w:rsidRPr="00000FC3" w:rsidRDefault="00FF4883" w:rsidP="00000FC3">
      <w:pPr>
        <w:tabs>
          <w:tab w:val="left" w:pos="432"/>
          <w:tab w:val="left" w:pos="993"/>
        </w:tabs>
        <w:ind w:firstLine="709"/>
        <w:jc w:val="both"/>
        <w:rPr>
          <w:rFonts w:eastAsia="Calibri"/>
          <w:sz w:val="26"/>
          <w:szCs w:val="26"/>
        </w:rPr>
      </w:pPr>
      <w:r w:rsidRPr="00000FC3">
        <w:rPr>
          <w:rFonts w:eastAsia="Calibri"/>
          <w:sz w:val="26"/>
          <w:szCs w:val="26"/>
        </w:rPr>
        <w:t>- качественная успеваемость несколько снизилась (на 1,4%) и составляет 48,7%;</w:t>
      </w:r>
    </w:p>
    <w:p w:rsidR="00FF4883" w:rsidRPr="00000FC3" w:rsidRDefault="00FF4883" w:rsidP="00000FC3">
      <w:pPr>
        <w:tabs>
          <w:tab w:val="left" w:pos="567"/>
          <w:tab w:val="left" w:pos="993"/>
        </w:tabs>
        <w:ind w:firstLine="709"/>
        <w:jc w:val="both"/>
        <w:rPr>
          <w:rFonts w:eastAsia="Calibri"/>
          <w:sz w:val="26"/>
          <w:szCs w:val="26"/>
        </w:rPr>
      </w:pPr>
      <w:r w:rsidRPr="00000FC3">
        <w:rPr>
          <w:rFonts w:eastAsia="Calibri"/>
          <w:sz w:val="26"/>
          <w:szCs w:val="26"/>
        </w:rPr>
        <w:t>- 40 выпускников (11,1%) получили медаль «За особые успехи в учении» федерального значения (в 2017 году получили медали 29 человек) и 41 человек получили окружную медаль «За особые успехи в обучении» (в 2017 году получили медали 30 человек);</w:t>
      </w:r>
    </w:p>
    <w:p w:rsidR="00FF4883" w:rsidRPr="00000FC3" w:rsidRDefault="00FF4883" w:rsidP="00000FC3">
      <w:pPr>
        <w:tabs>
          <w:tab w:val="left" w:pos="0"/>
          <w:tab w:val="left" w:pos="993"/>
        </w:tabs>
        <w:ind w:firstLine="709"/>
        <w:jc w:val="both"/>
        <w:rPr>
          <w:rFonts w:eastAsia="Calibri"/>
          <w:sz w:val="26"/>
          <w:szCs w:val="26"/>
        </w:rPr>
      </w:pPr>
      <w:r w:rsidRPr="00000FC3">
        <w:rPr>
          <w:rFonts w:eastAsia="Calibri"/>
          <w:sz w:val="26"/>
          <w:szCs w:val="26"/>
        </w:rPr>
        <w:t>- 18 выпускников 9-х классов (2,9%) получили аттестат с отличием (в 2017 году 25 выпускников, 4,1%);</w:t>
      </w:r>
    </w:p>
    <w:p w:rsidR="00FF4883" w:rsidRPr="00000FC3" w:rsidRDefault="00FF4883" w:rsidP="00000FC3">
      <w:pPr>
        <w:tabs>
          <w:tab w:val="left" w:pos="567"/>
          <w:tab w:val="left" w:pos="993"/>
        </w:tabs>
        <w:ind w:firstLine="709"/>
        <w:jc w:val="both"/>
        <w:rPr>
          <w:rFonts w:eastAsia="Calibri"/>
          <w:sz w:val="26"/>
          <w:szCs w:val="26"/>
        </w:rPr>
      </w:pPr>
      <w:r w:rsidRPr="00000FC3">
        <w:rPr>
          <w:rFonts w:eastAsia="Calibri"/>
          <w:sz w:val="26"/>
          <w:szCs w:val="26"/>
        </w:rPr>
        <w:t>- отсутствуют (на протяжении последних 7 лет) несовершеннолетние обучающиеся, отчисленные из общеобразовательных организаций города по причине нежелания обучаться;</w:t>
      </w:r>
    </w:p>
    <w:p w:rsidR="00FF4883" w:rsidRPr="00000FC3" w:rsidRDefault="00FF4883" w:rsidP="00000FC3">
      <w:pPr>
        <w:tabs>
          <w:tab w:val="left" w:pos="142"/>
          <w:tab w:val="left" w:pos="993"/>
        </w:tabs>
        <w:ind w:firstLine="709"/>
        <w:jc w:val="both"/>
        <w:rPr>
          <w:rFonts w:eastAsia="Calibri"/>
          <w:sz w:val="26"/>
          <w:szCs w:val="26"/>
        </w:rPr>
      </w:pPr>
      <w:r w:rsidRPr="00000FC3">
        <w:rPr>
          <w:rFonts w:eastAsia="Calibri"/>
          <w:sz w:val="26"/>
          <w:szCs w:val="26"/>
        </w:rPr>
        <w:lastRenderedPageBreak/>
        <w:t>- доля выпускников 11 классов, успешно сдавших единый государственный экзамен по математике и русскому языку, составляет 99,5% (2017 год – 99,5%);</w:t>
      </w:r>
    </w:p>
    <w:p w:rsidR="00FF4883" w:rsidRPr="00000FC3" w:rsidRDefault="00FF4883" w:rsidP="00000FC3">
      <w:pPr>
        <w:tabs>
          <w:tab w:val="left" w:pos="993"/>
        </w:tabs>
        <w:ind w:firstLine="709"/>
        <w:jc w:val="both"/>
        <w:rPr>
          <w:rFonts w:eastAsia="Calibri"/>
          <w:sz w:val="26"/>
          <w:szCs w:val="26"/>
        </w:rPr>
      </w:pPr>
      <w:r w:rsidRPr="00000FC3">
        <w:rPr>
          <w:rFonts w:eastAsia="Calibri"/>
          <w:sz w:val="26"/>
          <w:szCs w:val="26"/>
        </w:rPr>
        <w:t>- из 361 выпускника 11-х классов получили аттестат 359, что составляет 99,4% (в прошлом году 99,5%);</w:t>
      </w:r>
    </w:p>
    <w:p w:rsidR="00FF4883" w:rsidRPr="00000FC3" w:rsidRDefault="00FF4883" w:rsidP="00000FC3">
      <w:pPr>
        <w:tabs>
          <w:tab w:val="left" w:pos="0"/>
          <w:tab w:val="left" w:pos="993"/>
        </w:tabs>
        <w:ind w:firstLine="709"/>
        <w:jc w:val="both"/>
        <w:rPr>
          <w:rFonts w:eastAsia="Calibri"/>
          <w:sz w:val="26"/>
          <w:szCs w:val="26"/>
        </w:rPr>
      </w:pPr>
      <w:r w:rsidRPr="00000FC3">
        <w:rPr>
          <w:rFonts w:eastAsia="Calibri"/>
          <w:sz w:val="26"/>
          <w:szCs w:val="26"/>
        </w:rPr>
        <w:t>- из 627 выпускников 9 классов получили аттестат об основном общем образовании 624 человек, что составляет 99,5% (по сравнению с отчетным периодом 2017 года данный показатель вырос на 0,3 %).</w:t>
      </w:r>
    </w:p>
    <w:bookmarkEnd w:id="48"/>
    <w:p w:rsidR="00FF4883" w:rsidRPr="00000FC3" w:rsidRDefault="00D53098" w:rsidP="00000FC3">
      <w:pPr>
        <w:ind w:firstLine="709"/>
        <w:jc w:val="both"/>
        <w:rPr>
          <w:rFonts w:eastAsia="Calibri"/>
          <w:sz w:val="26"/>
          <w:szCs w:val="26"/>
        </w:rPr>
      </w:pPr>
      <w:r>
        <w:rPr>
          <w:rFonts w:eastAsia="Calibri"/>
          <w:noProof/>
          <w:sz w:val="26"/>
          <w:szCs w:val="26"/>
        </w:rPr>
        <w:pict>
          <v:rect id="Прямоугольник 60" o:spid="_x0000_s1026" style="position:absolute;left:0;text-align:left;margin-left:182.45pt;margin-top:10.1pt;width:257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" filled="f" strokeweight="1pt">
            <v:stroke opacity="41891f"/>
            <v:textbox>
              <w:txbxContent>
                <w:p w:rsidR="008D1C9F" w:rsidRPr="00BA2A92" w:rsidRDefault="008D1C9F" w:rsidP="00FF4883">
                  <w:pPr>
                    <w:pStyle w:val="100"/>
                    <w:spacing w:after="0"/>
                    <w:rPr>
                      <w:color w:val="auto"/>
                    </w:rPr>
                  </w:pPr>
                  <w:r>
                    <w:rPr>
                      <w:color w:val="auto"/>
                    </w:rPr>
                    <w:t>Доля обучающихся во вторую смену, %</w:t>
                  </w:r>
                </w:p>
                <w:p w:rsidR="008D1C9F" w:rsidRPr="005D33C2" w:rsidRDefault="008D1C9F" w:rsidP="00FF4883">
                  <w:pPr>
                    <w:rPr>
                      <w:i/>
                      <w:color w:val="632423"/>
                      <w:sz w:val="18"/>
                      <w:szCs w:val="18"/>
                    </w:rPr>
                  </w:pPr>
                  <w:r>
                    <w:rPr>
                      <w:noProof/>
                    </w:rPr>
                    <w:drawing>
                      <wp:inline distT="0" distB="0" distL="0" distR="0">
                        <wp:extent cx="3079115" cy="16795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9115" cy="1679575"/>
                                </a:xfrm>
                                <a:prstGeom prst="rect">
                                  <a:avLst/>
                                </a:prstGeom>
                                <a:noFill/>
                                <a:ln>
                                  <a:noFill/>
                                </a:ln>
                              </pic:spPr>
                            </pic:pic>
                          </a:graphicData>
                        </a:graphic>
                      </wp:inline>
                    </w:drawing>
                  </w:r>
                </w:p>
                <w:p w:rsidR="008D1C9F" w:rsidRDefault="008D1C9F" w:rsidP="00FF4883">
                  <w:pPr>
                    <w:jc w:val="center"/>
                  </w:pPr>
                </w:p>
              </w:txbxContent>
            </v:textbox>
            <w10:wrap type="square"/>
          </v:rect>
        </w:pict>
      </w:r>
      <w:r w:rsidR="00FF4883" w:rsidRPr="00000FC3">
        <w:rPr>
          <w:rFonts w:eastAsia="Calibri"/>
          <w:sz w:val="26"/>
          <w:szCs w:val="26"/>
        </w:rPr>
        <w:t>Для сокращения количества учащихся, обучающихся во вторую смену, управление образования Администрации города Когалыма совместно с общеобразовательными организациями реали</w:t>
      </w:r>
      <w:r w:rsidR="0095125C">
        <w:rPr>
          <w:rFonts w:eastAsia="Calibri"/>
          <w:sz w:val="26"/>
          <w:szCs w:val="26"/>
        </w:rPr>
        <w:t>зует план мероприятий («дорожную</w:t>
      </w:r>
      <w:r w:rsidR="00FF4883" w:rsidRPr="00000FC3">
        <w:rPr>
          <w:rFonts w:eastAsia="Calibri"/>
          <w:sz w:val="26"/>
          <w:szCs w:val="26"/>
        </w:rPr>
        <w:t xml:space="preserve"> карт</w:t>
      </w:r>
      <w:r w:rsidR="0095125C">
        <w:rPr>
          <w:rFonts w:eastAsia="Calibri"/>
          <w:sz w:val="26"/>
          <w:szCs w:val="26"/>
        </w:rPr>
        <w:t>у</w:t>
      </w:r>
      <w:r w:rsidR="00FF4883" w:rsidRPr="00000FC3">
        <w:rPr>
          <w:rFonts w:eastAsia="Calibri"/>
          <w:sz w:val="26"/>
          <w:szCs w:val="26"/>
        </w:rPr>
        <w:t>») по обеспечению обучения учащихся в общеобразовательных организациях города Когалыма в одну смену на 2016-2025 годы, утвержденного постановлением Администрации города Когалыма от 16.11.2015 №3326.</w:t>
      </w:r>
    </w:p>
    <w:p w:rsidR="00FF4883" w:rsidRPr="00000FC3" w:rsidRDefault="00FF4883" w:rsidP="00000FC3">
      <w:pPr>
        <w:ind w:firstLine="709"/>
        <w:jc w:val="both"/>
        <w:rPr>
          <w:rFonts w:eastAsia="Calibri"/>
          <w:sz w:val="26"/>
          <w:szCs w:val="26"/>
        </w:rPr>
      </w:pPr>
      <w:r w:rsidRPr="00000FC3">
        <w:rPr>
          <w:rFonts w:eastAsia="Calibri"/>
          <w:sz w:val="26"/>
          <w:szCs w:val="26"/>
        </w:rPr>
        <w:t>Благодаря планомерному проведению ряда мероприятий по оптимизации имеющихся в общеобразовательных организациях площадей, сокращению количества классов-комплектов за счет увеличения наполняемости классов, в период с 2015 по 2017 год, удалось снизить долю учащихся, обучающихся во вторую смену до 23,2%: в 2017 году – 23,1% (1 737 человек), в 2016 году – 26,2% (1 900 человек), в 2015 году – 32% (2 278 человек), в 2014 году – 33% (2 321 человек). Однако в связи с увеличением численности детей на 216 человек в сравнении с прошлым годом, в 2018-2019 учебном году доля учащихся, обучающихся во вторую смену увеличилась на 1,2% и составила 24,4%. В 5 из 7 общеобразовательных организаций обучение ведется в две смены.</w:t>
      </w:r>
    </w:p>
    <w:p w:rsidR="00FF4883" w:rsidRPr="00000FC3" w:rsidRDefault="00FF4883" w:rsidP="00000FC3">
      <w:pPr>
        <w:autoSpaceDE w:val="0"/>
        <w:autoSpaceDN w:val="0"/>
        <w:adjustRightInd w:val="0"/>
        <w:ind w:firstLine="709"/>
        <w:jc w:val="both"/>
        <w:rPr>
          <w:sz w:val="26"/>
          <w:szCs w:val="26"/>
        </w:rPr>
      </w:pPr>
      <w:r w:rsidRPr="00000FC3">
        <w:rPr>
          <w:sz w:val="26"/>
          <w:szCs w:val="26"/>
        </w:rPr>
        <w:t xml:space="preserve">За последние три года в Когалыме на пятидневный режим работы перешли все школы в 1-7 классах, в 5 школах по пятидневке обучаются учащиеся 1-8 классов, в МАОУ </w:t>
      </w:r>
      <w:r w:rsidR="00B42D04" w:rsidRPr="00000FC3">
        <w:rPr>
          <w:sz w:val="26"/>
          <w:szCs w:val="26"/>
        </w:rPr>
        <w:t>«</w:t>
      </w:r>
      <w:r w:rsidRPr="00000FC3">
        <w:rPr>
          <w:sz w:val="26"/>
          <w:szCs w:val="26"/>
        </w:rPr>
        <w:t>С</w:t>
      </w:r>
      <w:r w:rsidR="00B42D04" w:rsidRPr="00000FC3">
        <w:rPr>
          <w:sz w:val="26"/>
          <w:szCs w:val="26"/>
        </w:rPr>
        <w:t>редняя</w:t>
      </w:r>
      <w:r w:rsidR="00AB2AAA">
        <w:rPr>
          <w:sz w:val="26"/>
          <w:szCs w:val="26"/>
        </w:rPr>
        <w:t xml:space="preserve"> общеобразовательная</w:t>
      </w:r>
      <w:r w:rsidR="00B42D04" w:rsidRPr="00000FC3">
        <w:rPr>
          <w:sz w:val="26"/>
          <w:szCs w:val="26"/>
        </w:rPr>
        <w:t xml:space="preserve"> школа №</w:t>
      </w:r>
      <w:r w:rsidRPr="00000FC3">
        <w:rPr>
          <w:sz w:val="26"/>
          <w:szCs w:val="26"/>
        </w:rPr>
        <w:t>7</w:t>
      </w:r>
      <w:r w:rsidR="00B42D04" w:rsidRPr="00000FC3">
        <w:rPr>
          <w:sz w:val="26"/>
          <w:szCs w:val="26"/>
        </w:rPr>
        <w:t>»</w:t>
      </w:r>
      <w:r w:rsidRPr="00000FC3">
        <w:rPr>
          <w:sz w:val="26"/>
          <w:szCs w:val="26"/>
        </w:rPr>
        <w:t xml:space="preserve"> по пятидневной учебной неделе обучаются учащиеся 1-9 классов.</w:t>
      </w:r>
    </w:p>
    <w:p w:rsidR="00FF4883" w:rsidRPr="00000FC3" w:rsidRDefault="00FF4883" w:rsidP="00000FC3">
      <w:pPr>
        <w:autoSpaceDE w:val="0"/>
        <w:autoSpaceDN w:val="0"/>
        <w:adjustRightInd w:val="0"/>
        <w:ind w:firstLine="709"/>
        <w:jc w:val="both"/>
        <w:rPr>
          <w:sz w:val="26"/>
          <w:szCs w:val="26"/>
        </w:rPr>
      </w:pPr>
      <w:r w:rsidRPr="00000FC3">
        <w:rPr>
          <w:sz w:val="26"/>
          <w:szCs w:val="26"/>
        </w:rPr>
        <w:t>Доступность дополнительного образования</w:t>
      </w:r>
    </w:p>
    <w:p w:rsidR="00FF4883" w:rsidRPr="00000FC3" w:rsidRDefault="00FF4883" w:rsidP="00000FC3">
      <w:pPr>
        <w:ind w:firstLine="709"/>
        <w:jc w:val="both"/>
        <w:rPr>
          <w:rFonts w:eastAsia="Calibri"/>
          <w:b/>
          <w:sz w:val="26"/>
          <w:szCs w:val="26"/>
        </w:rPr>
      </w:pPr>
      <w:r w:rsidRPr="00000FC3">
        <w:rPr>
          <w:rFonts w:eastAsia="Calibri"/>
          <w:sz w:val="26"/>
          <w:szCs w:val="26"/>
        </w:rPr>
        <w:t>Дополнительное образование – инструмент учета интересов и потребности каждого ребенка, формирования ценностей, мировоззрения, гражданской идентичности подрастающего поколения, адаптивности к темпам социальных и технологических перемен. Система дополнительного образования города, являясь социально востребованной, ориентируется на задачи модернизации российского образования.</w:t>
      </w:r>
    </w:p>
    <w:p w:rsidR="00FF4883" w:rsidRPr="00000FC3" w:rsidRDefault="00FF4883" w:rsidP="00000FC3">
      <w:pPr>
        <w:tabs>
          <w:tab w:val="left" w:pos="1134"/>
        </w:tabs>
        <w:ind w:firstLine="709"/>
        <w:jc w:val="both"/>
        <w:rPr>
          <w:rFonts w:eastAsia="Calibri"/>
          <w:sz w:val="26"/>
          <w:szCs w:val="26"/>
        </w:rPr>
      </w:pPr>
      <w:r w:rsidRPr="00000FC3">
        <w:rPr>
          <w:rFonts w:eastAsia="Calibri"/>
          <w:sz w:val="26"/>
          <w:szCs w:val="26"/>
        </w:rPr>
        <w:t>С целью развития системы доступного дополнительного образования, в соответствии с индивидуальными запросами населения, предусмотрено обеспечение функционирования кружков, секций, студий по всем направлениям развития детей.</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lastRenderedPageBreak/>
        <w:t>Дополнительное образование в 2018 году в дошкольных образовательных организациях предоставляется платно по программам следующих направленностей: художественной, физкультурно-спортивной, социально-педагогической, естественнонаучной, технической.</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xml:space="preserve">Дополнительные образовательные услуги для детей школьного возраста предоставляются на бесплатной и платной основе по 6 направленностям на базе всех (7) общеобразовательных организаций и 2-х организаций дополнительного образования детей. </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Доля детей, охваченных образовательными программами дополнительного образования детей на базе общеобразовательных организаций</w:t>
      </w:r>
      <w:r w:rsidR="00B972DE">
        <w:rPr>
          <w:rFonts w:eastAsia="Calibri"/>
          <w:sz w:val="26"/>
          <w:szCs w:val="26"/>
        </w:rPr>
        <w:t>,</w:t>
      </w:r>
      <w:r w:rsidRPr="00000FC3">
        <w:rPr>
          <w:rFonts w:eastAsia="Calibri"/>
          <w:sz w:val="26"/>
          <w:szCs w:val="26"/>
        </w:rPr>
        <w:t xml:space="preserve"> составляет 4 288 человек, что составляет 55,3% от общего числа обучающихся – 7 743 человека (в 2017 году 3 843 человека – 51 %).</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xml:space="preserve">С 2018 года практически во всех общеобразовательных организациях (кроме МАОУ </w:t>
      </w:r>
      <w:r w:rsidR="00B42D04" w:rsidRPr="00000FC3">
        <w:rPr>
          <w:rFonts w:eastAsia="Calibri"/>
          <w:sz w:val="26"/>
          <w:szCs w:val="26"/>
        </w:rPr>
        <w:t xml:space="preserve">«Средняя </w:t>
      </w:r>
      <w:r w:rsidR="00B972DE">
        <w:rPr>
          <w:rFonts w:eastAsia="Calibri"/>
          <w:sz w:val="26"/>
          <w:szCs w:val="26"/>
        </w:rPr>
        <w:t xml:space="preserve">общеобразовательная </w:t>
      </w:r>
      <w:r w:rsidR="00B42D04" w:rsidRPr="00000FC3">
        <w:rPr>
          <w:rFonts w:eastAsia="Calibri"/>
          <w:sz w:val="26"/>
          <w:szCs w:val="26"/>
        </w:rPr>
        <w:t>школа №1»</w:t>
      </w:r>
      <w:r w:rsidRPr="00000FC3">
        <w:rPr>
          <w:rFonts w:eastAsia="Calibri"/>
          <w:sz w:val="26"/>
          <w:szCs w:val="26"/>
        </w:rPr>
        <w:t>) реализуется инновационный образовательный проект Открытого молодежного университета (город Томск) «Детский клуб «Фабрика миров», в котором заняты 140 учащихся первых классов и 79 учащихся вторых классов. Обучение первоклассников организовано на бесплатной основе, обучение второклассников - с использованием родительской платы. Кроме того, 60 пятиклассников школ №№3,5,7,10 обучаются по программе технической направленности «ТРИЗ-технологии в промышленном дизайне».</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xml:space="preserve">Занято в организациях дополнительного образования 2 096 человек, что составляет 27 % от общего количества обучающихся (2017 – 1 885 человек (25 %)), в том числе: </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в МАУ «Школа искусств» и МАУ ДО «ДДТ» – 1 969 человек, из них на бесплатной основе занимается 1 603 человека, на платной основе - 366 человек. По сравнению с прошлым годом количество учащихся увеличилось на 211 человек;</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в негосударственных организациях дополнительного образования: ЧОУ ДО «Школа иностранных языков «Диалог», «</w:t>
      </w:r>
      <w:proofErr w:type="spellStart"/>
      <w:r w:rsidRPr="00000FC3">
        <w:rPr>
          <w:rFonts w:eastAsia="Calibri"/>
          <w:sz w:val="26"/>
          <w:szCs w:val="26"/>
        </w:rPr>
        <w:t>Лэнгвич</w:t>
      </w:r>
      <w:proofErr w:type="spellEnd"/>
      <w:r w:rsidRPr="00000FC3">
        <w:rPr>
          <w:rFonts w:eastAsia="Calibri"/>
          <w:sz w:val="26"/>
          <w:szCs w:val="26"/>
        </w:rPr>
        <w:t xml:space="preserve"> центр» - 127 человек. </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Доля детей, охваченных образовательными программами дополнительного образования на базе образовательных организаций, в общей численности детей и молодежи в возрасте 5-18 лет (11 488 челов</w:t>
      </w:r>
      <w:r w:rsidR="005F56EC">
        <w:rPr>
          <w:rFonts w:eastAsia="Calibri"/>
          <w:sz w:val="26"/>
          <w:szCs w:val="26"/>
        </w:rPr>
        <w:t>ек) составляет 8 157 человек 71</w:t>
      </w:r>
      <w:r w:rsidRPr="00000FC3">
        <w:rPr>
          <w:rFonts w:eastAsia="Calibri"/>
          <w:sz w:val="26"/>
          <w:szCs w:val="26"/>
        </w:rPr>
        <w:t>% (2017 г</w:t>
      </w:r>
      <w:r w:rsidR="005F56EC">
        <w:rPr>
          <w:rFonts w:eastAsia="Calibri"/>
          <w:sz w:val="26"/>
          <w:szCs w:val="26"/>
        </w:rPr>
        <w:t>од – 7 666 человек 68,5</w:t>
      </w:r>
      <w:r w:rsidRPr="00000FC3">
        <w:rPr>
          <w:rFonts w:eastAsia="Calibri"/>
          <w:sz w:val="26"/>
          <w:szCs w:val="26"/>
        </w:rPr>
        <w:t>%</w:t>
      </w:r>
      <w:r w:rsidR="005F56EC">
        <w:rPr>
          <w:rFonts w:eastAsia="Calibri"/>
          <w:sz w:val="26"/>
          <w:szCs w:val="26"/>
        </w:rPr>
        <w:t>)</w:t>
      </w:r>
      <w:r w:rsidRPr="00000FC3">
        <w:rPr>
          <w:rFonts w:eastAsia="Calibri"/>
          <w:sz w:val="26"/>
          <w:szCs w:val="26"/>
        </w:rPr>
        <w:t xml:space="preserve">, из них: </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xml:space="preserve">- в общеобразовательных организациях – 4 288 человек; </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xml:space="preserve">- в учреждениях дополнительного образования – 1 969 человек; </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в дошкольных образовательных организациях – 1 630 человек;</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xml:space="preserve">- в негосударственных учреждениях дополнительного образования – 127 человек; </w:t>
      </w:r>
    </w:p>
    <w:p w:rsidR="00FF4883" w:rsidRPr="00000FC3" w:rsidRDefault="00FF4883" w:rsidP="00000FC3">
      <w:pPr>
        <w:widowControl w:val="0"/>
        <w:tabs>
          <w:tab w:val="left" w:pos="426"/>
        </w:tabs>
        <w:ind w:firstLine="709"/>
        <w:contextualSpacing/>
        <w:jc w:val="both"/>
        <w:rPr>
          <w:rFonts w:eastAsia="Calibri"/>
          <w:sz w:val="26"/>
          <w:szCs w:val="26"/>
        </w:rPr>
      </w:pPr>
      <w:r w:rsidRPr="00000FC3">
        <w:rPr>
          <w:rFonts w:eastAsia="Calibri"/>
          <w:sz w:val="26"/>
          <w:szCs w:val="26"/>
        </w:rPr>
        <w:t xml:space="preserve">- в </w:t>
      </w:r>
      <w:r w:rsidR="0090203C">
        <w:rPr>
          <w:rFonts w:eastAsia="Calibri"/>
          <w:sz w:val="26"/>
          <w:szCs w:val="26"/>
        </w:rPr>
        <w:t>бюджетном учреждении профессионального образования</w:t>
      </w:r>
      <w:r w:rsidRPr="00000FC3">
        <w:rPr>
          <w:rFonts w:eastAsia="Calibri"/>
          <w:sz w:val="26"/>
          <w:szCs w:val="26"/>
        </w:rPr>
        <w:t xml:space="preserve"> </w:t>
      </w:r>
      <w:r w:rsidR="0090203C">
        <w:rPr>
          <w:rFonts w:eastAsia="Calibri"/>
          <w:sz w:val="26"/>
          <w:szCs w:val="26"/>
        </w:rPr>
        <w:t xml:space="preserve">Ханты-Мансийского автономного округа </w:t>
      </w:r>
      <w:r w:rsidRPr="00000FC3">
        <w:rPr>
          <w:rFonts w:eastAsia="Calibri"/>
          <w:sz w:val="26"/>
          <w:szCs w:val="26"/>
        </w:rPr>
        <w:t>-</w:t>
      </w:r>
      <w:r w:rsidR="0090203C">
        <w:rPr>
          <w:rFonts w:eastAsia="Calibri"/>
          <w:sz w:val="26"/>
          <w:szCs w:val="26"/>
        </w:rPr>
        <w:t xml:space="preserve"> </w:t>
      </w:r>
      <w:r w:rsidRPr="00000FC3">
        <w:rPr>
          <w:rFonts w:eastAsia="Calibri"/>
          <w:sz w:val="26"/>
          <w:szCs w:val="26"/>
        </w:rPr>
        <w:t xml:space="preserve">Югры </w:t>
      </w:r>
      <w:r w:rsidR="0090203C">
        <w:rPr>
          <w:rFonts w:eastAsia="Calibri"/>
          <w:sz w:val="26"/>
          <w:szCs w:val="26"/>
        </w:rPr>
        <w:t>«</w:t>
      </w:r>
      <w:r w:rsidRPr="00000FC3">
        <w:rPr>
          <w:rFonts w:eastAsia="Calibri"/>
          <w:sz w:val="26"/>
          <w:szCs w:val="26"/>
        </w:rPr>
        <w:t>Когалымский политехнический колледж» - 144 человека.</w:t>
      </w:r>
    </w:p>
    <w:p w:rsidR="00FF4883" w:rsidRPr="00000FC3" w:rsidRDefault="00FF4883" w:rsidP="00000FC3">
      <w:pPr>
        <w:tabs>
          <w:tab w:val="left" w:pos="993"/>
        </w:tabs>
        <w:ind w:firstLine="709"/>
        <w:contextualSpacing/>
        <w:jc w:val="both"/>
        <w:rPr>
          <w:rFonts w:eastAsia="Calibri"/>
          <w:sz w:val="26"/>
          <w:szCs w:val="26"/>
        </w:rPr>
      </w:pPr>
      <w:bookmarkStart w:id="49" w:name="_Hlk736100"/>
      <w:r w:rsidRPr="00000FC3">
        <w:rPr>
          <w:rFonts w:eastAsia="Calibri"/>
          <w:sz w:val="26"/>
          <w:szCs w:val="26"/>
        </w:rPr>
        <w:t xml:space="preserve">Реализуются новые механизмы финансирования дополнительного образования. В соответствии с Указами Президента Российской Федерации от 07.05.2012 № 599 «О мерах по реализации государственной политики в области образования и науки», от 01.06.2012 №761 </w:t>
      </w:r>
      <w:r w:rsidRPr="00000FC3">
        <w:rPr>
          <w:rFonts w:eastAsia="Calibri"/>
          <w:bCs/>
          <w:sz w:val="26"/>
          <w:szCs w:val="26"/>
        </w:rPr>
        <w:t>«О Национальной стратегии действий в интересах детей на 2012 - 2017 годы»,</w:t>
      </w:r>
      <w:r w:rsidRPr="00000FC3">
        <w:rPr>
          <w:rFonts w:eastAsia="Calibri"/>
          <w:sz w:val="26"/>
          <w:szCs w:val="26"/>
        </w:rPr>
        <w:t xml:space="preserve"> </w:t>
      </w:r>
      <w:r w:rsidRPr="00000FC3">
        <w:rPr>
          <w:rFonts w:eastAsia="Calibri"/>
          <w:bCs/>
          <w:sz w:val="26"/>
          <w:szCs w:val="26"/>
        </w:rPr>
        <w:t xml:space="preserve">Концепцией </w:t>
      </w:r>
      <w:r w:rsidRPr="00000FC3">
        <w:rPr>
          <w:rFonts w:eastAsia="Calibri"/>
          <w:bCs/>
          <w:sz w:val="26"/>
          <w:szCs w:val="26"/>
        </w:rPr>
        <w:lastRenderedPageBreak/>
        <w:t>развития дополнительного образования детей, утвержденной распоряжением Правительства Российской Федерации от 04.09.2014 №1726-р,</w:t>
      </w:r>
      <w:r w:rsidRPr="00000FC3">
        <w:rPr>
          <w:rFonts w:eastAsia="Calibri"/>
          <w:b/>
          <w:bCs/>
          <w:sz w:val="26"/>
          <w:szCs w:val="26"/>
        </w:rPr>
        <w:t xml:space="preserve"> </w:t>
      </w:r>
      <w:r w:rsidRPr="00000FC3">
        <w:rPr>
          <w:rFonts w:eastAsia="Calibri"/>
          <w:sz w:val="26"/>
          <w:szCs w:val="26"/>
        </w:rPr>
        <w:t xml:space="preserve">распоряжением Правительства Ханты – Мансийского автономного округа – Югры от 05.05.2017 № 264–р «О проведении апробации системы персонифицированного финансирования дополнительного образования детей в Ханты – Мансийском автономном округе – Югре» в городе Когалыме введена система персонифицированного финансирования дополнительного образования детей, заключающаяся в закреплении за ребенком определенного объема средств и их передачи организации (индивидуальному предпринимателю) после выбора соответствующей программы. Согласно данной системе зачисление на обучение по дополнительным образовательным программам за счет бюджетных средств осуществляется на основании сертификата дополнительного образования, который выдается ребенку, достигшему возраста 5 лет, и будет действовать до достижения 18 лет. </w:t>
      </w:r>
    </w:p>
    <w:bookmarkEnd w:id="49"/>
    <w:p w:rsidR="00FF4883" w:rsidRPr="00000FC3" w:rsidRDefault="00FF4883" w:rsidP="00000FC3">
      <w:pPr>
        <w:shd w:val="clear" w:color="auto" w:fill="FFFFFF"/>
        <w:ind w:firstLine="709"/>
        <w:jc w:val="both"/>
        <w:textAlignment w:val="top"/>
        <w:rPr>
          <w:rFonts w:eastAsia="Calibri"/>
          <w:sz w:val="26"/>
          <w:szCs w:val="26"/>
        </w:rPr>
      </w:pPr>
      <w:r w:rsidRPr="00000FC3">
        <w:rPr>
          <w:rFonts w:eastAsia="Calibri"/>
          <w:sz w:val="26"/>
          <w:szCs w:val="26"/>
        </w:rPr>
        <w:t>В городе Когалыме система ПФДО введена с 01.09.2017. Первоначально в течение 2017 года был успешно реализован проект ««Внедрение системы персонифицированного финансирования дополнительного образования детей в городе Когалыме (сертификат дополнительного образования)», а с 01.01.2018 функционирование системы осуществляется в штатном режиме. При этом:</w:t>
      </w:r>
    </w:p>
    <w:p w:rsidR="00FF4883" w:rsidRPr="00000FC3" w:rsidRDefault="00FF4883" w:rsidP="00BA4F5D">
      <w:pPr>
        <w:numPr>
          <w:ilvl w:val="0"/>
          <w:numId w:val="9"/>
        </w:numPr>
        <w:tabs>
          <w:tab w:val="left" w:pos="993"/>
        </w:tabs>
        <w:ind w:left="0" w:firstLine="709"/>
        <w:jc w:val="both"/>
        <w:rPr>
          <w:sz w:val="26"/>
          <w:szCs w:val="26"/>
          <w:lang w:eastAsia="en-US"/>
        </w:rPr>
      </w:pPr>
      <w:r w:rsidRPr="00000FC3">
        <w:rPr>
          <w:sz w:val="26"/>
          <w:szCs w:val="26"/>
          <w:lang w:eastAsia="en-US"/>
        </w:rPr>
        <w:t>управлением образования Администрации города Когалыма организовано информирование жителей города Когалыма о введении системы ПФДО и возможности включения детей в возрасте от 5 до 18 лет в эту систему. В рамках информационной кампании проведены родительские собрания в образовательных организациях, информация о системе ПФДО размещена на сайтах образовательных организаций, на информационных стендах в общеобразовательных организациях; на сайте управления образования Администрации города Когалыма и уполномоченной организации – МАУ «ММЦ г. Когалыма» созданы разделы «Дополнительное образование» и «Сертификат дополнительного образования»;</w:t>
      </w:r>
    </w:p>
    <w:p w:rsidR="00FF4883" w:rsidRPr="00000FC3" w:rsidRDefault="00FF4883" w:rsidP="00BA4F5D">
      <w:pPr>
        <w:numPr>
          <w:ilvl w:val="0"/>
          <w:numId w:val="9"/>
        </w:numPr>
        <w:tabs>
          <w:tab w:val="left" w:pos="993"/>
        </w:tabs>
        <w:ind w:left="0" w:firstLine="709"/>
        <w:contextualSpacing/>
        <w:jc w:val="both"/>
        <w:rPr>
          <w:rFonts w:eastAsia="Calibri"/>
          <w:sz w:val="26"/>
          <w:szCs w:val="26"/>
          <w:lang w:eastAsia="en-US"/>
        </w:rPr>
      </w:pPr>
      <w:bookmarkStart w:id="50" w:name="_Hlk736229"/>
      <w:r w:rsidRPr="00000FC3">
        <w:rPr>
          <w:rFonts w:eastAsia="Calibri"/>
          <w:sz w:val="26"/>
          <w:szCs w:val="26"/>
          <w:lang w:eastAsia="en-US"/>
        </w:rPr>
        <w:t>создан реестр поставщиков дополнительного образования. В него включены МАУ ДО «ДДТ», МАУ «Школа искусств», школы, детские сады, 3 индивидуальных предпринимателя. Всего в 2018 году в реестре 19 поставщиков, с 4 из них на основании их заявлений заключены соглашения о возмещении затрат, связанных с оказанием образовательных услуг по реализации дополнительных общеобразовательных программ в рамках системы ПФДО;</w:t>
      </w:r>
    </w:p>
    <w:p w:rsidR="00FF4883" w:rsidRPr="00000FC3" w:rsidRDefault="00FF4883" w:rsidP="00BA4F5D">
      <w:pPr>
        <w:numPr>
          <w:ilvl w:val="0"/>
          <w:numId w:val="10"/>
        </w:numPr>
        <w:shd w:val="clear" w:color="auto" w:fill="FFFFFF"/>
        <w:tabs>
          <w:tab w:val="num" w:pos="180"/>
          <w:tab w:val="left" w:pos="900"/>
          <w:tab w:val="left" w:pos="1080"/>
        </w:tabs>
        <w:ind w:left="0" w:firstLine="709"/>
        <w:jc w:val="both"/>
        <w:textAlignment w:val="top"/>
        <w:rPr>
          <w:rFonts w:eastAsia="Calibri"/>
          <w:sz w:val="26"/>
          <w:szCs w:val="26"/>
        </w:rPr>
      </w:pPr>
      <w:r w:rsidRPr="00000FC3">
        <w:rPr>
          <w:rFonts w:eastAsia="Calibri"/>
          <w:sz w:val="26"/>
          <w:szCs w:val="26"/>
        </w:rPr>
        <w:t>сертифицированы (т</w:t>
      </w:r>
      <w:r w:rsidR="00F9517A">
        <w:rPr>
          <w:rFonts w:eastAsia="Calibri"/>
          <w:sz w:val="26"/>
          <w:szCs w:val="26"/>
        </w:rPr>
        <w:t>о есть</w:t>
      </w:r>
      <w:r w:rsidRPr="00000FC3">
        <w:rPr>
          <w:rFonts w:eastAsia="Calibri"/>
          <w:sz w:val="26"/>
          <w:szCs w:val="26"/>
        </w:rPr>
        <w:t xml:space="preserve"> прошли специальную экспертизу на уровне округа) 47 дополнительных общеразвивающих программ, из них 41 программа МАУ ДО «ДДТ» и 6 программ индивидуальных предпринимателей. Сертифицированные программы имеют различную направленность.</w:t>
      </w:r>
    </w:p>
    <w:p w:rsidR="00FF4883" w:rsidRPr="00000FC3" w:rsidRDefault="00FF4883" w:rsidP="00000FC3">
      <w:pPr>
        <w:tabs>
          <w:tab w:val="left" w:pos="993"/>
        </w:tabs>
        <w:ind w:firstLine="709"/>
        <w:contextualSpacing/>
        <w:jc w:val="both"/>
        <w:rPr>
          <w:rFonts w:eastAsia="Calibri"/>
          <w:sz w:val="26"/>
          <w:szCs w:val="26"/>
        </w:rPr>
      </w:pPr>
      <w:r w:rsidRPr="00000FC3">
        <w:rPr>
          <w:rFonts w:eastAsia="Calibri"/>
          <w:sz w:val="26"/>
          <w:szCs w:val="26"/>
        </w:rPr>
        <w:t xml:space="preserve">По состоянию на 31.12.2018 выдано 1 600 сертификатов персонифицированного финансирования дополнительного образования, что составляет 14% от общего количества детей в возрасте от 5 до 18 лет (в 2017 году выдано 1 108 сертификатов, что составляло 10% от общего количества детей в возрасте от 5 до 18 лет). </w:t>
      </w:r>
    </w:p>
    <w:p w:rsidR="00EA10EF" w:rsidRDefault="00FF4883" w:rsidP="00000FC3">
      <w:pPr>
        <w:tabs>
          <w:tab w:val="left" w:pos="0"/>
        </w:tabs>
        <w:ind w:firstLine="709"/>
        <w:jc w:val="both"/>
        <w:rPr>
          <w:sz w:val="26"/>
          <w:szCs w:val="26"/>
        </w:rPr>
      </w:pPr>
      <w:r w:rsidRPr="00000FC3">
        <w:rPr>
          <w:sz w:val="26"/>
          <w:szCs w:val="26"/>
        </w:rPr>
        <w:lastRenderedPageBreak/>
        <w:t xml:space="preserve">Одной из важных задач в рамках выполнения Указов Президента Российской Федерации является развитие естественнонаучной и технической направленности дополнительного образования. </w:t>
      </w:r>
    </w:p>
    <w:p w:rsidR="00FF4883" w:rsidRPr="00000FC3" w:rsidRDefault="00FF4883" w:rsidP="00000FC3">
      <w:pPr>
        <w:tabs>
          <w:tab w:val="left" w:pos="0"/>
        </w:tabs>
        <w:ind w:firstLine="709"/>
        <w:jc w:val="both"/>
        <w:rPr>
          <w:sz w:val="26"/>
          <w:szCs w:val="26"/>
        </w:rPr>
      </w:pPr>
      <w:r w:rsidRPr="00000FC3">
        <w:rPr>
          <w:sz w:val="26"/>
          <w:szCs w:val="26"/>
        </w:rPr>
        <w:t>По состоянию на 31.12.2018 охват детей в возрасте от 5 до 18 лет дополнительными общеобразовательными программами такой направленности составляет 1</w:t>
      </w:r>
      <w:r w:rsidR="00EA10EF">
        <w:rPr>
          <w:sz w:val="26"/>
          <w:szCs w:val="26"/>
        </w:rPr>
        <w:t> </w:t>
      </w:r>
      <w:r w:rsidRPr="00000FC3">
        <w:rPr>
          <w:sz w:val="26"/>
          <w:szCs w:val="26"/>
        </w:rPr>
        <w:t>985 человек (10,3% от общего количества детей в возрасте от 5 до 18 лет), из них:</w:t>
      </w:r>
    </w:p>
    <w:p w:rsidR="00FF4883" w:rsidRPr="00000FC3" w:rsidRDefault="00FF4883" w:rsidP="00000FC3">
      <w:pPr>
        <w:tabs>
          <w:tab w:val="left" w:pos="0"/>
        </w:tabs>
        <w:ind w:firstLine="709"/>
        <w:jc w:val="both"/>
        <w:rPr>
          <w:sz w:val="26"/>
          <w:szCs w:val="26"/>
        </w:rPr>
      </w:pPr>
      <w:r w:rsidRPr="00000FC3">
        <w:rPr>
          <w:sz w:val="26"/>
          <w:szCs w:val="26"/>
        </w:rPr>
        <w:t>- в дошкольных образовательных организациях (образовательные услуги по дополнительным общеразвивающим программам, в том числе платные) - 556 человек;</w:t>
      </w:r>
    </w:p>
    <w:p w:rsidR="00FF4883" w:rsidRPr="00000FC3" w:rsidRDefault="00FF4883" w:rsidP="00000FC3">
      <w:pPr>
        <w:tabs>
          <w:tab w:val="left" w:pos="0"/>
        </w:tabs>
        <w:ind w:firstLine="709"/>
        <w:jc w:val="both"/>
        <w:rPr>
          <w:sz w:val="26"/>
          <w:szCs w:val="26"/>
        </w:rPr>
      </w:pPr>
      <w:r w:rsidRPr="00000FC3">
        <w:rPr>
          <w:sz w:val="26"/>
          <w:szCs w:val="26"/>
        </w:rPr>
        <w:t>- в общеобразовательных организациях (образовательные услуги по дополнительным общеразвивающим программам, в том числе платные) – 1 244 человека;</w:t>
      </w:r>
    </w:p>
    <w:p w:rsidR="00FF4883" w:rsidRPr="00000FC3" w:rsidRDefault="00FF4883" w:rsidP="00000FC3">
      <w:pPr>
        <w:tabs>
          <w:tab w:val="left" w:pos="0"/>
        </w:tabs>
        <w:ind w:firstLine="709"/>
        <w:jc w:val="both"/>
        <w:rPr>
          <w:sz w:val="26"/>
          <w:szCs w:val="26"/>
        </w:rPr>
      </w:pPr>
      <w:r w:rsidRPr="00000FC3">
        <w:rPr>
          <w:sz w:val="26"/>
          <w:szCs w:val="26"/>
        </w:rPr>
        <w:t>- по сертификатам дополнительного образования в рамках системы ПФДО – 185 человек (в МАУ ДО «ДДТ» - 75 человек, у индивидуальных предпринимателей - 110 человек).</w:t>
      </w:r>
    </w:p>
    <w:bookmarkEnd w:id="50"/>
    <w:p w:rsidR="00FF4883" w:rsidRPr="00000FC3" w:rsidRDefault="00FF4883" w:rsidP="00000FC3">
      <w:pPr>
        <w:ind w:firstLine="709"/>
        <w:jc w:val="both"/>
        <w:rPr>
          <w:sz w:val="26"/>
          <w:szCs w:val="26"/>
        </w:rPr>
      </w:pPr>
      <w:r w:rsidRPr="00000FC3">
        <w:rPr>
          <w:sz w:val="26"/>
          <w:szCs w:val="26"/>
        </w:rPr>
        <w:t>Для сохранения и укрепления здоровья важным остается организация отдыха и оздоровления детей.</w:t>
      </w:r>
    </w:p>
    <w:p w:rsidR="00FF4883" w:rsidRPr="00000FC3" w:rsidRDefault="00FF4883" w:rsidP="00000FC3">
      <w:pPr>
        <w:shd w:val="clear" w:color="auto" w:fill="FFFFFF"/>
        <w:ind w:firstLine="709"/>
        <w:jc w:val="both"/>
        <w:rPr>
          <w:rFonts w:eastAsia="Calibri"/>
          <w:sz w:val="26"/>
          <w:szCs w:val="26"/>
          <w:lang w:eastAsia="en-US"/>
        </w:rPr>
      </w:pPr>
      <w:r w:rsidRPr="00000FC3">
        <w:rPr>
          <w:rFonts w:eastAsia="Calibri"/>
          <w:sz w:val="26"/>
          <w:szCs w:val="26"/>
          <w:lang w:eastAsia="en-US"/>
        </w:rPr>
        <w:t xml:space="preserve">Организация отдыха, оздоровление и занятости детей в 2018 году осуществлялась в рамках муниципальной программы «Развитие образования в городе Когалыме». </w:t>
      </w:r>
    </w:p>
    <w:p w:rsidR="00FF4883" w:rsidRPr="00000FC3" w:rsidRDefault="00FF4883" w:rsidP="00000FC3">
      <w:pPr>
        <w:ind w:firstLine="709"/>
        <w:jc w:val="both"/>
        <w:rPr>
          <w:sz w:val="26"/>
          <w:szCs w:val="26"/>
        </w:rPr>
      </w:pPr>
      <w:r w:rsidRPr="00000FC3">
        <w:rPr>
          <w:sz w:val="26"/>
          <w:szCs w:val="26"/>
        </w:rPr>
        <w:t xml:space="preserve">Управлением образования в рамках полномочий, определенных Положением об организации отдыха, оздоровления, занятости детей города Когалыма (утверждено Постановлением Администрации города Когалыма от 25.03.2013. №741 «О порядке организации отдыха, оздоровления, занятости детей города Когалыма») была организована работа по отдыху и оздоровлению детей. </w:t>
      </w:r>
    </w:p>
    <w:p w:rsidR="00FF4883" w:rsidRPr="00000FC3" w:rsidRDefault="00FF4883" w:rsidP="00000FC3">
      <w:pPr>
        <w:ind w:firstLine="709"/>
        <w:jc w:val="both"/>
        <w:rPr>
          <w:sz w:val="26"/>
          <w:szCs w:val="26"/>
        </w:rPr>
      </w:pPr>
      <w:r w:rsidRPr="00000FC3">
        <w:rPr>
          <w:sz w:val="26"/>
          <w:szCs w:val="26"/>
        </w:rPr>
        <w:t>В 2018 году</w:t>
      </w:r>
      <w:r w:rsidRPr="00000FC3">
        <w:rPr>
          <w:rFonts w:eastAsia="Calibri"/>
          <w:sz w:val="26"/>
          <w:szCs w:val="26"/>
        </w:rPr>
        <w:t xml:space="preserve"> </w:t>
      </w:r>
      <w:r w:rsidRPr="00000FC3">
        <w:rPr>
          <w:sz w:val="26"/>
          <w:szCs w:val="26"/>
        </w:rPr>
        <w:t>организованным отдыхом было охвачено 2 275 человек (2017 году – 2 201 человек; в 2016 году – 2 002 человека):</w:t>
      </w:r>
    </w:p>
    <w:p w:rsidR="00FF4883" w:rsidRPr="00000FC3" w:rsidRDefault="00FF4883" w:rsidP="00000FC3">
      <w:pPr>
        <w:tabs>
          <w:tab w:val="left" w:pos="993"/>
        </w:tabs>
        <w:ind w:firstLine="709"/>
        <w:jc w:val="both"/>
        <w:rPr>
          <w:sz w:val="26"/>
          <w:szCs w:val="26"/>
        </w:rPr>
      </w:pPr>
      <w:r w:rsidRPr="00000FC3">
        <w:rPr>
          <w:sz w:val="26"/>
          <w:szCs w:val="26"/>
        </w:rPr>
        <w:t>- за пределами города (Анапа – 146 человек, Крым – 213 человек, город Тюмень – 120 человек) всего 479 человек;</w:t>
      </w:r>
    </w:p>
    <w:p w:rsidR="00FF4883" w:rsidRPr="00000FC3" w:rsidRDefault="00FF4883" w:rsidP="00000FC3">
      <w:pPr>
        <w:tabs>
          <w:tab w:val="left" w:pos="993"/>
        </w:tabs>
        <w:ind w:firstLine="709"/>
        <w:jc w:val="both"/>
        <w:rPr>
          <w:sz w:val="26"/>
          <w:szCs w:val="26"/>
        </w:rPr>
      </w:pPr>
      <w:r w:rsidRPr="00000FC3">
        <w:rPr>
          <w:sz w:val="26"/>
          <w:szCs w:val="26"/>
        </w:rPr>
        <w:t xml:space="preserve">- в оздоровительных лагерях с дневным пребыванием детей на базе МАОУ </w:t>
      </w:r>
      <w:r w:rsidR="00B42D04" w:rsidRPr="00000FC3">
        <w:rPr>
          <w:sz w:val="26"/>
          <w:szCs w:val="26"/>
        </w:rPr>
        <w:t xml:space="preserve">«Средняя </w:t>
      </w:r>
      <w:r w:rsidR="00421F04">
        <w:rPr>
          <w:sz w:val="26"/>
          <w:szCs w:val="26"/>
        </w:rPr>
        <w:t xml:space="preserve">общеобразовательная </w:t>
      </w:r>
      <w:r w:rsidR="00B42D04" w:rsidRPr="00000FC3">
        <w:rPr>
          <w:sz w:val="26"/>
          <w:szCs w:val="26"/>
        </w:rPr>
        <w:t>школа №1»</w:t>
      </w:r>
      <w:r w:rsidRPr="00000FC3">
        <w:rPr>
          <w:sz w:val="26"/>
          <w:szCs w:val="26"/>
        </w:rPr>
        <w:t>, МАОУ «Средняя</w:t>
      </w:r>
      <w:r w:rsidR="00421F04">
        <w:rPr>
          <w:sz w:val="26"/>
          <w:szCs w:val="26"/>
        </w:rPr>
        <w:t xml:space="preserve"> общеобразовательная</w:t>
      </w:r>
      <w:r w:rsidRPr="00000FC3">
        <w:rPr>
          <w:sz w:val="26"/>
          <w:szCs w:val="26"/>
        </w:rPr>
        <w:t xml:space="preserve"> школа №3», МАОУ «Средняя </w:t>
      </w:r>
      <w:r w:rsidR="00421F04">
        <w:rPr>
          <w:sz w:val="26"/>
          <w:szCs w:val="26"/>
        </w:rPr>
        <w:t xml:space="preserve">общеобразовательная </w:t>
      </w:r>
      <w:r w:rsidRPr="00000FC3">
        <w:rPr>
          <w:sz w:val="26"/>
          <w:szCs w:val="26"/>
        </w:rPr>
        <w:t xml:space="preserve">школа №5», МАОУ </w:t>
      </w:r>
      <w:r w:rsidR="00B42D04" w:rsidRPr="00000FC3">
        <w:rPr>
          <w:sz w:val="26"/>
          <w:szCs w:val="26"/>
        </w:rPr>
        <w:t xml:space="preserve">«Средняя </w:t>
      </w:r>
      <w:r w:rsidR="00421F04">
        <w:rPr>
          <w:sz w:val="26"/>
          <w:szCs w:val="26"/>
        </w:rPr>
        <w:t xml:space="preserve">общеобразовательная </w:t>
      </w:r>
      <w:r w:rsidR="00B42D04" w:rsidRPr="00000FC3">
        <w:rPr>
          <w:sz w:val="26"/>
          <w:szCs w:val="26"/>
        </w:rPr>
        <w:t>школа №7»</w:t>
      </w:r>
      <w:r w:rsidRPr="00000FC3">
        <w:rPr>
          <w:sz w:val="26"/>
          <w:szCs w:val="26"/>
        </w:rPr>
        <w:t xml:space="preserve">, МАОУ «Средняя </w:t>
      </w:r>
      <w:r w:rsidR="00421F04">
        <w:rPr>
          <w:sz w:val="26"/>
          <w:szCs w:val="26"/>
        </w:rPr>
        <w:t xml:space="preserve">общеобразовательная </w:t>
      </w:r>
      <w:r w:rsidRPr="00000FC3">
        <w:rPr>
          <w:sz w:val="26"/>
          <w:szCs w:val="26"/>
        </w:rPr>
        <w:t>школа №8</w:t>
      </w:r>
      <w:r w:rsidR="00421F04">
        <w:rPr>
          <w:sz w:val="26"/>
          <w:szCs w:val="26"/>
        </w:rPr>
        <w:t xml:space="preserve"> с углубленным изучением отдельных предметов</w:t>
      </w:r>
      <w:r w:rsidRPr="00000FC3">
        <w:rPr>
          <w:sz w:val="26"/>
          <w:szCs w:val="26"/>
        </w:rPr>
        <w:t xml:space="preserve">» (корпус 2), МАОУ </w:t>
      </w:r>
      <w:r w:rsidR="00B42D04" w:rsidRPr="00000FC3">
        <w:rPr>
          <w:sz w:val="26"/>
          <w:szCs w:val="26"/>
        </w:rPr>
        <w:t xml:space="preserve">«Средняя </w:t>
      </w:r>
      <w:r w:rsidR="00421F04">
        <w:rPr>
          <w:sz w:val="26"/>
          <w:szCs w:val="26"/>
        </w:rPr>
        <w:t xml:space="preserve">общеобразовательная </w:t>
      </w:r>
      <w:r w:rsidR="00B42D04" w:rsidRPr="00000FC3">
        <w:rPr>
          <w:sz w:val="26"/>
          <w:szCs w:val="26"/>
        </w:rPr>
        <w:t>школа №7»</w:t>
      </w:r>
      <w:r w:rsidRPr="00000FC3">
        <w:rPr>
          <w:sz w:val="26"/>
          <w:szCs w:val="26"/>
        </w:rPr>
        <w:t xml:space="preserve"> (корпус 2), МАОУ «Средняя</w:t>
      </w:r>
      <w:r w:rsidR="00421F04">
        <w:rPr>
          <w:sz w:val="26"/>
          <w:szCs w:val="26"/>
        </w:rPr>
        <w:t xml:space="preserve"> общеобразовательная </w:t>
      </w:r>
      <w:r w:rsidRPr="00000FC3">
        <w:rPr>
          <w:sz w:val="26"/>
          <w:szCs w:val="26"/>
        </w:rPr>
        <w:t xml:space="preserve"> школа №6», МАОУ </w:t>
      </w:r>
      <w:r w:rsidR="00B42D04" w:rsidRPr="00000FC3">
        <w:rPr>
          <w:sz w:val="26"/>
          <w:szCs w:val="26"/>
        </w:rPr>
        <w:t xml:space="preserve">«Средняя </w:t>
      </w:r>
      <w:r w:rsidR="00421F04">
        <w:rPr>
          <w:sz w:val="26"/>
          <w:szCs w:val="26"/>
        </w:rPr>
        <w:t xml:space="preserve">общеобразовательная </w:t>
      </w:r>
      <w:r w:rsidR="00B42D04" w:rsidRPr="00000FC3">
        <w:rPr>
          <w:sz w:val="26"/>
          <w:szCs w:val="26"/>
        </w:rPr>
        <w:t>школа №10»</w:t>
      </w:r>
      <w:r w:rsidRPr="00000FC3">
        <w:rPr>
          <w:sz w:val="26"/>
          <w:szCs w:val="26"/>
        </w:rPr>
        <w:t xml:space="preserve"> – 1 780 человек;</w:t>
      </w:r>
    </w:p>
    <w:p w:rsidR="00FF4883" w:rsidRPr="00000FC3" w:rsidRDefault="00FF4883" w:rsidP="00000FC3">
      <w:pPr>
        <w:tabs>
          <w:tab w:val="left" w:pos="993"/>
        </w:tabs>
        <w:ind w:firstLine="709"/>
        <w:jc w:val="both"/>
        <w:rPr>
          <w:sz w:val="26"/>
          <w:szCs w:val="26"/>
        </w:rPr>
      </w:pPr>
      <w:r w:rsidRPr="00000FC3">
        <w:rPr>
          <w:sz w:val="26"/>
          <w:szCs w:val="26"/>
        </w:rPr>
        <w:t>- в пешем походе по маршруту Когалым – Златоуст – Когалым, на Тагана-</w:t>
      </w:r>
      <w:proofErr w:type="spellStart"/>
      <w:r w:rsidRPr="00000FC3">
        <w:rPr>
          <w:sz w:val="26"/>
          <w:szCs w:val="26"/>
        </w:rPr>
        <w:t>Откликной</w:t>
      </w:r>
      <w:proofErr w:type="spellEnd"/>
      <w:r w:rsidRPr="00000FC3">
        <w:rPr>
          <w:sz w:val="26"/>
          <w:szCs w:val="26"/>
        </w:rPr>
        <w:t xml:space="preserve"> гребень (Средний Урал) приняли участие 12 учащихся;</w:t>
      </w:r>
    </w:p>
    <w:p w:rsidR="00FF4883" w:rsidRPr="00000FC3" w:rsidRDefault="00FF4883" w:rsidP="00000FC3">
      <w:pPr>
        <w:tabs>
          <w:tab w:val="left" w:pos="993"/>
        </w:tabs>
        <w:ind w:firstLine="709"/>
        <w:jc w:val="both"/>
        <w:rPr>
          <w:sz w:val="26"/>
          <w:szCs w:val="26"/>
        </w:rPr>
      </w:pPr>
      <w:r w:rsidRPr="00000FC3">
        <w:rPr>
          <w:sz w:val="26"/>
          <w:szCs w:val="26"/>
        </w:rPr>
        <w:t>- в экологической научно-исследовательской экспедиции приняли участие 4 человека (город Сочи – Сочинский национальный парк, Кавказский государственный биосферный заповедник).</w:t>
      </w:r>
    </w:p>
    <w:p w:rsidR="00FF4883" w:rsidRPr="00000FC3" w:rsidRDefault="00FF4883" w:rsidP="00000FC3">
      <w:pPr>
        <w:tabs>
          <w:tab w:val="left" w:pos="993"/>
        </w:tabs>
        <w:ind w:firstLine="709"/>
        <w:rPr>
          <w:rFonts w:eastAsia="Calibri"/>
          <w:sz w:val="26"/>
          <w:szCs w:val="26"/>
        </w:rPr>
      </w:pPr>
      <w:r w:rsidRPr="00000FC3">
        <w:rPr>
          <w:rFonts w:eastAsia="Calibri"/>
          <w:sz w:val="26"/>
          <w:szCs w:val="26"/>
        </w:rPr>
        <w:t xml:space="preserve">В 2017 году организованным отдыхом было охвачено 2 201 человек: </w:t>
      </w:r>
    </w:p>
    <w:p w:rsidR="00FF4883" w:rsidRPr="00EE6DF3" w:rsidRDefault="00FF4883" w:rsidP="00000FC3">
      <w:pPr>
        <w:keepNext/>
        <w:tabs>
          <w:tab w:val="left" w:pos="567"/>
          <w:tab w:val="left" w:pos="993"/>
          <w:tab w:val="num" w:pos="1134"/>
        </w:tabs>
        <w:ind w:firstLine="709"/>
        <w:jc w:val="both"/>
        <w:rPr>
          <w:sz w:val="26"/>
          <w:szCs w:val="26"/>
        </w:rPr>
      </w:pPr>
      <w:r w:rsidRPr="00000FC3">
        <w:rPr>
          <w:rFonts w:eastAsia="Calibri"/>
          <w:sz w:val="26"/>
          <w:szCs w:val="26"/>
        </w:rPr>
        <w:lastRenderedPageBreak/>
        <w:t>- выездные лагеря – 465 человек</w:t>
      </w:r>
      <w:r w:rsidRPr="00000FC3">
        <w:rPr>
          <w:sz w:val="26"/>
          <w:szCs w:val="26"/>
        </w:rPr>
        <w:t xml:space="preserve"> (Крым, Краснодарский край – 359 человек, в город Ханты-Мансийск «Югорская долина» - 21 человек, город </w:t>
      </w:r>
      <w:r w:rsidRPr="00EE6DF3">
        <w:rPr>
          <w:sz w:val="26"/>
          <w:szCs w:val="26"/>
        </w:rPr>
        <w:t>Тюмень 85 человек);</w:t>
      </w:r>
    </w:p>
    <w:p w:rsidR="00FF4883" w:rsidRPr="00EE6DF3" w:rsidRDefault="00FF4883" w:rsidP="00000FC3">
      <w:pPr>
        <w:tabs>
          <w:tab w:val="left" w:pos="993"/>
        </w:tabs>
        <w:ind w:firstLine="709"/>
        <w:rPr>
          <w:rFonts w:eastAsia="Calibri"/>
          <w:sz w:val="26"/>
          <w:szCs w:val="26"/>
        </w:rPr>
      </w:pPr>
      <w:r w:rsidRPr="00EE6DF3">
        <w:rPr>
          <w:rFonts w:eastAsia="Calibri"/>
          <w:sz w:val="26"/>
          <w:szCs w:val="26"/>
        </w:rPr>
        <w:t>- пришкольные лагеря – 1 716 детей;</w:t>
      </w:r>
    </w:p>
    <w:p w:rsidR="00FF4883" w:rsidRPr="000660E8" w:rsidRDefault="00FF4883" w:rsidP="00000FC3">
      <w:pPr>
        <w:tabs>
          <w:tab w:val="left" w:pos="993"/>
        </w:tabs>
        <w:ind w:firstLine="709"/>
        <w:jc w:val="both"/>
        <w:rPr>
          <w:rFonts w:eastAsia="Calibri"/>
          <w:sz w:val="26"/>
          <w:szCs w:val="26"/>
        </w:rPr>
      </w:pPr>
      <w:r w:rsidRPr="00EE6DF3">
        <w:rPr>
          <w:rFonts w:eastAsia="Calibri"/>
          <w:sz w:val="26"/>
          <w:szCs w:val="26"/>
        </w:rPr>
        <w:t>- походы – 20 детей (</w:t>
      </w:r>
      <w:r w:rsidRPr="00EE6DF3">
        <w:rPr>
          <w:sz w:val="26"/>
          <w:szCs w:val="26"/>
          <w:lang w:eastAsia="en-US"/>
        </w:rPr>
        <w:t xml:space="preserve">7 человек – члены школьного лесничества «Ягун» МАОУ </w:t>
      </w:r>
      <w:r w:rsidR="00FE68A5" w:rsidRPr="00EE6DF3">
        <w:rPr>
          <w:sz w:val="26"/>
          <w:szCs w:val="26"/>
          <w:lang w:eastAsia="en-US"/>
        </w:rPr>
        <w:t>«Средняя</w:t>
      </w:r>
      <w:r w:rsidR="00EE6DF3" w:rsidRPr="00EE6DF3">
        <w:rPr>
          <w:sz w:val="26"/>
          <w:szCs w:val="26"/>
          <w:lang w:eastAsia="en-US"/>
        </w:rPr>
        <w:t xml:space="preserve"> общеобразовательная</w:t>
      </w:r>
      <w:r w:rsidR="00FE68A5" w:rsidRPr="00EE6DF3">
        <w:rPr>
          <w:sz w:val="26"/>
          <w:szCs w:val="26"/>
          <w:lang w:eastAsia="en-US"/>
        </w:rPr>
        <w:t xml:space="preserve"> школа №7»</w:t>
      </w:r>
      <w:r w:rsidRPr="00EE6DF3">
        <w:rPr>
          <w:sz w:val="26"/>
          <w:szCs w:val="26"/>
          <w:lang w:eastAsia="en-US"/>
        </w:rPr>
        <w:t xml:space="preserve"> приняли участие в </w:t>
      </w:r>
      <w:r w:rsidRPr="00EE6DF3">
        <w:rPr>
          <w:rFonts w:eastAsia="Calibri"/>
          <w:sz w:val="26"/>
          <w:szCs w:val="26"/>
        </w:rPr>
        <w:t xml:space="preserve">экспедиции по маршруту </w:t>
      </w:r>
      <w:r w:rsidRPr="00EE6DF3">
        <w:rPr>
          <w:sz w:val="26"/>
          <w:szCs w:val="26"/>
        </w:rPr>
        <w:t xml:space="preserve">Когалым – Тюмень – Кунгур – Тюмень – Когалым, в рамках Международной экологической акции «Спасти и сохранить» и 13 человек учащиеся МАОУ «Средняя </w:t>
      </w:r>
      <w:r w:rsidR="00EE6DF3" w:rsidRPr="00EE6DF3">
        <w:rPr>
          <w:sz w:val="26"/>
          <w:szCs w:val="26"/>
        </w:rPr>
        <w:t xml:space="preserve">общеобразовательная </w:t>
      </w:r>
      <w:r w:rsidRPr="00EE6DF3">
        <w:rPr>
          <w:sz w:val="26"/>
          <w:szCs w:val="26"/>
        </w:rPr>
        <w:t>школа №5» в турпоходе по маршруту Когалым – Златоуст – Когалым в национальный парк «</w:t>
      </w:r>
      <w:proofErr w:type="spellStart"/>
      <w:r w:rsidRPr="00EE6DF3">
        <w:rPr>
          <w:sz w:val="26"/>
          <w:szCs w:val="26"/>
        </w:rPr>
        <w:t>Таганай</w:t>
      </w:r>
      <w:proofErr w:type="spellEnd"/>
      <w:r w:rsidRPr="00EE6DF3">
        <w:rPr>
          <w:sz w:val="26"/>
          <w:szCs w:val="26"/>
        </w:rPr>
        <w:t>»).</w:t>
      </w:r>
    </w:p>
    <w:p w:rsidR="0033061B" w:rsidRPr="000660E8" w:rsidRDefault="0033061B" w:rsidP="00FF4883">
      <w:pPr>
        <w:ind w:firstLine="709"/>
        <w:jc w:val="both"/>
        <w:rPr>
          <w:sz w:val="26"/>
          <w:szCs w:val="26"/>
        </w:rPr>
      </w:pPr>
    </w:p>
    <w:p w:rsidR="00D66C7F" w:rsidRPr="000660E8" w:rsidRDefault="00D66C7F" w:rsidP="00F91690">
      <w:pPr>
        <w:pStyle w:val="1"/>
        <w:ind w:firstLine="709"/>
        <w:jc w:val="both"/>
        <w:rPr>
          <w:sz w:val="26"/>
          <w:szCs w:val="26"/>
        </w:rPr>
      </w:pPr>
      <w:bookmarkStart w:id="51" w:name="_Toc1406704"/>
      <w:r w:rsidRPr="000660E8">
        <w:rPr>
          <w:sz w:val="26"/>
          <w:szCs w:val="26"/>
        </w:rPr>
        <w:t>13. С</w:t>
      </w:r>
      <w:r w:rsidRPr="000660E8">
        <w:rPr>
          <w:sz w:val="26"/>
          <w:szCs w:val="26"/>
          <w:lang w:eastAsia="en-US"/>
        </w:rPr>
        <w:t xml:space="preserve">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w:t>
      </w:r>
      <w:r w:rsidR="00E22FE8" w:rsidRPr="000660E8">
        <w:rPr>
          <w:sz w:val="26"/>
          <w:szCs w:val="26"/>
          <w:lang w:eastAsia="en-US"/>
        </w:rPr>
        <w:t xml:space="preserve">бесплатного </w:t>
      </w:r>
      <w:r w:rsidRPr="000660E8">
        <w:rPr>
          <w:sz w:val="26"/>
          <w:szCs w:val="26"/>
          <w:lang w:eastAsia="en-US"/>
        </w:rPr>
        <w:t>оказания гражданам медицинской помощи</w:t>
      </w:r>
      <w:bookmarkEnd w:id="41"/>
      <w:bookmarkEnd w:id="51"/>
    </w:p>
    <w:p w:rsidR="00D66C7F" w:rsidRPr="000660E8" w:rsidRDefault="00D66C7F" w:rsidP="006D0FB5">
      <w:pPr>
        <w:widowControl w:val="0"/>
        <w:autoSpaceDE w:val="0"/>
        <w:autoSpaceDN w:val="0"/>
        <w:adjustRightInd w:val="0"/>
        <w:ind w:firstLine="709"/>
        <w:jc w:val="both"/>
        <w:rPr>
          <w:sz w:val="28"/>
          <w:szCs w:val="26"/>
          <w:highlight w:val="green"/>
        </w:rPr>
      </w:pPr>
    </w:p>
    <w:p w:rsidR="00577E96" w:rsidRPr="000660E8" w:rsidRDefault="00D66C7F" w:rsidP="0081414E">
      <w:pPr>
        <w:ind w:firstLine="709"/>
        <w:jc w:val="both"/>
        <w:rPr>
          <w:sz w:val="26"/>
          <w:szCs w:val="26"/>
        </w:rPr>
      </w:pPr>
      <w:bookmarkStart w:id="52" w:name="_Toc352163222"/>
      <w:r w:rsidRPr="000660E8">
        <w:rPr>
          <w:sz w:val="26"/>
          <w:szCs w:val="26"/>
        </w:rPr>
        <w:t>Основным учреждением здравоохранения в городе Когалыме является бюджетное учреждение Ханты-Мансийского автономного округа - Югры «Когалымская городская больница» (далее – БУ «Когалымская гор</w:t>
      </w:r>
      <w:r w:rsidR="00601357" w:rsidRPr="000660E8">
        <w:rPr>
          <w:sz w:val="26"/>
          <w:szCs w:val="26"/>
        </w:rPr>
        <w:t xml:space="preserve">одская больница»). </w:t>
      </w:r>
    </w:p>
    <w:p w:rsidR="00577E96" w:rsidRPr="00887101" w:rsidRDefault="00577E96" w:rsidP="00577E96">
      <w:pPr>
        <w:ind w:firstLine="709"/>
        <w:jc w:val="both"/>
        <w:rPr>
          <w:sz w:val="26"/>
          <w:szCs w:val="26"/>
        </w:rPr>
      </w:pPr>
      <w:r w:rsidRPr="000660E8">
        <w:rPr>
          <w:sz w:val="26"/>
          <w:szCs w:val="26"/>
        </w:rPr>
        <w:t>В отчетном году в рамках утвержденной Программы государственных гарантий бесплатного оказания гражданам медицинской помощи в БУ «К</w:t>
      </w:r>
      <w:r w:rsidR="00DB5C6D" w:rsidRPr="000660E8">
        <w:rPr>
          <w:sz w:val="26"/>
          <w:szCs w:val="26"/>
        </w:rPr>
        <w:t xml:space="preserve">огалымская городская </w:t>
      </w:r>
      <w:r w:rsidR="00DB5C6D">
        <w:rPr>
          <w:sz w:val="26"/>
          <w:szCs w:val="26"/>
        </w:rPr>
        <w:t xml:space="preserve">больница» </w:t>
      </w:r>
      <w:r w:rsidRPr="00887101">
        <w:rPr>
          <w:sz w:val="26"/>
          <w:szCs w:val="26"/>
        </w:rPr>
        <w:t>предоставлялись следующие государственные услуги и работы:</w:t>
      </w:r>
    </w:p>
    <w:p w:rsidR="00577E96" w:rsidRPr="00887101" w:rsidRDefault="00577E96" w:rsidP="00577E96">
      <w:pPr>
        <w:ind w:firstLine="709"/>
        <w:jc w:val="both"/>
        <w:rPr>
          <w:sz w:val="26"/>
          <w:szCs w:val="26"/>
        </w:rPr>
      </w:pPr>
      <w:r w:rsidRPr="00887101">
        <w:rPr>
          <w:sz w:val="26"/>
          <w:szCs w:val="26"/>
        </w:rPr>
        <w:t>- оказание стационарной медицинской помощи;</w:t>
      </w:r>
    </w:p>
    <w:p w:rsidR="00577E96" w:rsidRPr="00887101" w:rsidRDefault="00577E96" w:rsidP="00577E96">
      <w:pPr>
        <w:ind w:firstLine="709"/>
        <w:jc w:val="both"/>
        <w:rPr>
          <w:sz w:val="26"/>
          <w:szCs w:val="26"/>
        </w:rPr>
      </w:pPr>
      <w:r w:rsidRPr="00887101">
        <w:rPr>
          <w:sz w:val="26"/>
          <w:szCs w:val="26"/>
        </w:rPr>
        <w:t>- оказание амбулаторно-поликлинической помощи;</w:t>
      </w:r>
    </w:p>
    <w:p w:rsidR="00577E96" w:rsidRPr="00887101" w:rsidRDefault="00577E96" w:rsidP="00577E96">
      <w:pPr>
        <w:ind w:firstLine="709"/>
        <w:jc w:val="both"/>
        <w:rPr>
          <w:sz w:val="26"/>
          <w:szCs w:val="26"/>
        </w:rPr>
      </w:pPr>
      <w:r w:rsidRPr="00887101">
        <w:rPr>
          <w:sz w:val="26"/>
          <w:szCs w:val="26"/>
        </w:rPr>
        <w:t>- оказание медицинской помощи в дневных стационарах;</w:t>
      </w:r>
    </w:p>
    <w:p w:rsidR="00577E96" w:rsidRPr="00887101" w:rsidRDefault="00577E96" w:rsidP="00577E96">
      <w:pPr>
        <w:ind w:firstLine="709"/>
        <w:jc w:val="both"/>
        <w:rPr>
          <w:sz w:val="26"/>
          <w:szCs w:val="26"/>
        </w:rPr>
      </w:pPr>
      <w:r w:rsidRPr="00887101">
        <w:rPr>
          <w:sz w:val="26"/>
          <w:szCs w:val="26"/>
        </w:rPr>
        <w:t>- оказание скорой медицинской помощи.</w:t>
      </w:r>
    </w:p>
    <w:p w:rsidR="00887101" w:rsidRPr="00852635" w:rsidRDefault="00887101" w:rsidP="00887101">
      <w:pPr>
        <w:ind w:firstLine="709"/>
        <w:jc w:val="both"/>
        <w:rPr>
          <w:sz w:val="26"/>
          <w:szCs w:val="26"/>
        </w:rPr>
      </w:pPr>
      <w:r w:rsidRPr="00852635">
        <w:rPr>
          <w:sz w:val="26"/>
          <w:szCs w:val="26"/>
        </w:rPr>
        <w:t>В БУ «Когалымская городская больница» на 01.01.201</w:t>
      </w:r>
      <w:r w:rsidR="00CA78D1">
        <w:rPr>
          <w:sz w:val="26"/>
          <w:szCs w:val="26"/>
        </w:rPr>
        <w:t>9</w:t>
      </w:r>
      <w:r w:rsidRPr="00852635">
        <w:rPr>
          <w:sz w:val="26"/>
          <w:szCs w:val="26"/>
        </w:rPr>
        <w:t xml:space="preserve"> было развернуто 300 коек круглосуточного стационара, а с учетом коек отделения анестезиологии и реанимации – 306, в том числе за счет средств обязательного медицинского страхования (далее - ОМС) – 291 ко</w:t>
      </w:r>
      <w:r w:rsidR="00DB5C6D">
        <w:rPr>
          <w:sz w:val="26"/>
          <w:szCs w:val="26"/>
        </w:rPr>
        <w:t>йка</w:t>
      </w:r>
      <w:r w:rsidRPr="00852635">
        <w:rPr>
          <w:sz w:val="26"/>
          <w:szCs w:val="26"/>
        </w:rPr>
        <w:t>. За счет средств бюджета Ханты-Мансийского автономного округа</w:t>
      </w:r>
      <w:r w:rsidR="0089190A">
        <w:rPr>
          <w:sz w:val="26"/>
          <w:szCs w:val="26"/>
        </w:rPr>
        <w:t xml:space="preserve"> - Югры</w:t>
      </w:r>
      <w:r w:rsidRPr="00852635">
        <w:rPr>
          <w:sz w:val="26"/>
          <w:szCs w:val="26"/>
        </w:rPr>
        <w:t xml:space="preserve"> содержатся 10 коек наркологического профиля, 5 коек паллиативной помощи. За счет средств бюджета </w:t>
      </w:r>
      <w:r w:rsidR="0089190A" w:rsidRPr="00852635">
        <w:rPr>
          <w:sz w:val="26"/>
          <w:szCs w:val="26"/>
        </w:rPr>
        <w:t>Ханты-Мансийского автономного округа</w:t>
      </w:r>
      <w:r w:rsidR="0089190A">
        <w:rPr>
          <w:sz w:val="26"/>
          <w:szCs w:val="26"/>
        </w:rPr>
        <w:t xml:space="preserve"> - Югры</w:t>
      </w:r>
      <w:r w:rsidRPr="00852635">
        <w:rPr>
          <w:sz w:val="26"/>
          <w:szCs w:val="26"/>
        </w:rPr>
        <w:t xml:space="preserve"> во всех отделениях также оказывается медицинская помощь пациентам, не застрахованным и не идентифицированным в системе ОМС. </w:t>
      </w:r>
    </w:p>
    <w:p w:rsidR="00887101" w:rsidRPr="00852635" w:rsidRDefault="00887101" w:rsidP="00887101">
      <w:pPr>
        <w:ind w:firstLine="709"/>
        <w:jc w:val="both"/>
        <w:rPr>
          <w:sz w:val="26"/>
          <w:szCs w:val="26"/>
        </w:rPr>
      </w:pPr>
      <w:r w:rsidRPr="00852635">
        <w:rPr>
          <w:sz w:val="26"/>
          <w:szCs w:val="26"/>
        </w:rPr>
        <w:t>С учетом анализа работы учреждения, ресурсного обеспечения (в том числе кадрового потенциала) в БУ «Когалымская городская больница»:</w:t>
      </w:r>
    </w:p>
    <w:p w:rsidR="00887101" w:rsidRPr="00852635" w:rsidRDefault="00887101" w:rsidP="00887101">
      <w:pPr>
        <w:ind w:firstLine="709"/>
        <w:jc w:val="both"/>
        <w:rPr>
          <w:sz w:val="26"/>
          <w:szCs w:val="26"/>
        </w:rPr>
      </w:pPr>
      <w:r w:rsidRPr="00852635">
        <w:rPr>
          <w:sz w:val="26"/>
          <w:szCs w:val="26"/>
        </w:rPr>
        <w:t>-</w:t>
      </w:r>
      <w:r w:rsidR="00DB5C6D">
        <w:rPr>
          <w:sz w:val="26"/>
          <w:szCs w:val="26"/>
        </w:rPr>
        <w:t xml:space="preserve"> </w:t>
      </w:r>
      <w:r w:rsidRPr="00852635">
        <w:rPr>
          <w:sz w:val="26"/>
          <w:szCs w:val="26"/>
        </w:rPr>
        <w:t>с 31.12.2017 на базе хирургического отделения из 35 коек выделено 5 коек по профилю «сосудистая хирургия». В январе 2018</w:t>
      </w:r>
      <w:r w:rsidR="00DB5C6D">
        <w:rPr>
          <w:sz w:val="26"/>
          <w:szCs w:val="26"/>
        </w:rPr>
        <w:t xml:space="preserve"> года</w:t>
      </w:r>
      <w:r w:rsidRPr="00852635">
        <w:rPr>
          <w:sz w:val="26"/>
          <w:szCs w:val="26"/>
        </w:rPr>
        <w:t xml:space="preserve"> получена лицензия на медицинскую деятельность по профилю «сосудистая хирургия»</w:t>
      </w:r>
      <w:r w:rsidR="00DB5C6D">
        <w:rPr>
          <w:sz w:val="26"/>
          <w:szCs w:val="26"/>
        </w:rPr>
        <w:t>;</w:t>
      </w:r>
    </w:p>
    <w:p w:rsidR="00887101" w:rsidRPr="00852635" w:rsidRDefault="00887101" w:rsidP="00887101">
      <w:pPr>
        <w:ind w:firstLine="709"/>
        <w:jc w:val="both"/>
        <w:rPr>
          <w:sz w:val="26"/>
          <w:szCs w:val="26"/>
          <w:u w:val="single"/>
        </w:rPr>
      </w:pPr>
      <w:r w:rsidRPr="00852635">
        <w:rPr>
          <w:sz w:val="26"/>
          <w:szCs w:val="26"/>
        </w:rPr>
        <w:t>- с 01.11.2018</w:t>
      </w:r>
      <w:r w:rsidR="00DB5C6D">
        <w:rPr>
          <w:sz w:val="26"/>
          <w:szCs w:val="26"/>
        </w:rPr>
        <w:t xml:space="preserve"> </w:t>
      </w:r>
      <w:r w:rsidRPr="00852635">
        <w:rPr>
          <w:sz w:val="26"/>
          <w:szCs w:val="26"/>
        </w:rPr>
        <w:t>организована работа неврологических коек для больных с острым нарушением мозгового кровообращения. Введено круглосут</w:t>
      </w:r>
      <w:r w:rsidR="00DB5C6D">
        <w:rPr>
          <w:sz w:val="26"/>
          <w:szCs w:val="26"/>
        </w:rPr>
        <w:t>очное дежурство врача-невролога.</w:t>
      </w:r>
    </w:p>
    <w:p w:rsidR="00887101" w:rsidRPr="00852635" w:rsidRDefault="00887101" w:rsidP="00887101">
      <w:pPr>
        <w:ind w:firstLine="709"/>
        <w:jc w:val="both"/>
        <w:rPr>
          <w:sz w:val="26"/>
          <w:szCs w:val="26"/>
        </w:rPr>
      </w:pPr>
      <w:r w:rsidRPr="00852635">
        <w:rPr>
          <w:sz w:val="26"/>
          <w:szCs w:val="26"/>
        </w:rPr>
        <w:t>За 2018 год в стационаре круглосуточного пребывания:</w:t>
      </w:r>
    </w:p>
    <w:p w:rsidR="00887101" w:rsidRPr="00852635" w:rsidRDefault="001F4D83" w:rsidP="0089190A">
      <w:pPr>
        <w:numPr>
          <w:ilvl w:val="0"/>
          <w:numId w:val="11"/>
        </w:numPr>
        <w:ind w:left="0" w:firstLine="0"/>
        <w:jc w:val="both"/>
        <w:rPr>
          <w:sz w:val="26"/>
          <w:szCs w:val="26"/>
        </w:rPr>
      </w:pPr>
      <w:r>
        <w:rPr>
          <w:sz w:val="26"/>
          <w:szCs w:val="26"/>
        </w:rPr>
        <w:lastRenderedPageBreak/>
        <w:t>В</w:t>
      </w:r>
      <w:r w:rsidR="00887101" w:rsidRPr="00852635">
        <w:rPr>
          <w:sz w:val="26"/>
          <w:szCs w:val="26"/>
        </w:rPr>
        <w:t xml:space="preserve"> рамках реализации государственного задания по ОМС оказано стационарной медицинской помощи (случаев госпитализации) 9</w:t>
      </w:r>
      <w:r w:rsidR="00DB5C6D">
        <w:rPr>
          <w:sz w:val="26"/>
          <w:szCs w:val="26"/>
        </w:rPr>
        <w:t> </w:t>
      </w:r>
      <w:r w:rsidR="00887101" w:rsidRPr="00852635">
        <w:rPr>
          <w:sz w:val="26"/>
          <w:szCs w:val="26"/>
        </w:rPr>
        <w:t>733 больным, что больше по сравнению с 2017 годом (9</w:t>
      </w:r>
      <w:r w:rsidR="00DB5C6D">
        <w:rPr>
          <w:sz w:val="26"/>
          <w:szCs w:val="26"/>
        </w:rPr>
        <w:t> </w:t>
      </w:r>
      <w:r w:rsidR="00887101" w:rsidRPr="00852635">
        <w:rPr>
          <w:sz w:val="26"/>
          <w:szCs w:val="26"/>
        </w:rPr>
        <w:t>211).</w:t>
      </w:r>
    </w:p>
    <w:p w:rsidR="00887101" w:rsidRPr="00852635" w:rsidRDefault="00887101" w:rsidP="0089190A">
      <w:pPr>
        <w:numPr>
          <w:ilvl w:val="0"/>
          <w:numId w:val="11"/>
        </w:numPr>
        <w:ind w:left="0" w:firstLine="0"/>
        <w:jc w:val="both"/>
        <w:rPr>
          <w:sz w:val="26"/>
          <w:szCs w:val="26"/>
        </w:rPr>
      </w:pPr>
      <w:r w:rsidRPr="00852635">
        <w:rPr>
          <w:sz w:val="26"/>
          <w:szCs w:val="26"/>
        </w:rPr>
        <w:t>За счет средств бюджета пролечено 724 пациент</w:t>
      </w:r>
      <w:r w:rsidR="00DB5C6D">
        <w:rPr>
          <w:sz w:val="26"/>
          <w:szCs w:val="26"/>
        </w:rPr>
        <w:t>а</w:t>
      </w:r>
      <w:r w:rsidRPr="00852635">
        <w:rPr>
          <w:sz w:val="26"/>
          <w:szCs w:val="26"/>
        </w:rPr>
        <w:t xml:space="preserve"> (в 2017</w:t>
      </w:r>
      <w:r w:rsidR="00DB5C6D">
        <w:rPr>
          <w:sz w:val="26"/>
          <w:szCs w:val="26"/>
        </w:rPr>
        <w:t xml:space="preserve"> году</w:t>
      </w:r>
      <w:r w:rsidRPr="00852635">
        <w:rPr>
          <w:sz w:val="26"/>
          <w:szCs w:val="26"/>
        </w:rPr>
        <w:t xml:space="preserve"> – 688), из них на койках наркологического профиля 474 (в 2017</w:t>
      </w:r>
      <w:r w:rsidR="00DB5C6D">
        <w:rPr>
          <w:sz w:val="26"/>
          <w:szCs w:val="26"/>
        </w:rPr>
        <w:t xml:space="preserve"> году</w:t>
      </w:r>
      <w:r w:rsidRPr="00852635">
        <w:rPr>
          <w:sz w:val="26"/>
          <w:szCs w:val="26"/>
        </w:rPr>
        <w:t xml:space="preserve"> 492) при плановом показателе 422.</w:t>
      </w:r>
    </w:p>
    <w:p w:rsidR="00887101" w:rsidRPr="007F40EB" w:rsidRDefault="00887101" w:rsidP="00887101">
      <w:pPr>
        <w:ind w:firstLine="709"/>
        <w:jc w:val="both"/>
        <w:rPr>
          <w:sz w:val="26"/>
          <w:szCs w:val="26"/>
        </w:rPr>
      </w:pPr>
      <w:r w:rsidRPr="00852635">
        <w:rPr>
          <w:sz w:val="26"/>
          <w:szCs w:val="26"/>
        </w:rPr>
        <w:t>Работа коечного фонда круглосуточного стационара изменилась незначительно за 3 года</w:t>
      </w:r>
      <w:r w:rsidR="00DB5C6D">
        <w:rPr>
          <w:sz w:val="26"/>
          <w:szCs w:val="26"/>
        </w:rPr>
        <w:t>. О</w:t>
      </w:r>
      <w:r w:rsidRPr="00852635">
        <w:rPr>
          <w:sz w:val="26"/>
          <w:szCs w:val="26"/>
        </w:rPr>
        <w:t>стаются вопросы по эффективности его работы - занятость койки 268 дней в году (целевой показатель - 330 дней</w:t>
      </w:r>
      <w:r w:rsidR="00DB5C6D">
        <w:rPr>
          <w:sz w:val="26"/>
          <w:szCs w:val="26"/>
        </w:rPr>
        <w:t>)</w:t>
      </w:r>
      <w:r w:rsidRPr="00852635">
        <w:rPr>
          <w:sz w:val="26"/>
          <w:szCs w:val="26"/>
        </w:rPr>
        <w:t>, при этом отмечено сокращение среднего числа дней пребывания больного на койке до 7,8 (на 12,4% по сравнению с 201</w:t>
      </w:r>
      <w:r w:rsidR="00DB5C6D">
        <w:rPr>
          <w:sz w:val="26"/>
          <w:szCs w:val="26"/>
        </w:rPr>
        <w:t>7 годом</w:t>
      </w:r>
      <w:r w:rsidRPr="00852635">
        <w:rPr>
          <w:sz w:val="26"/>
          <w:szCs w:val="26"/>
        </w:rPr>
        <w:t>) и увеличение числа пролеченных пациентов на 4%.</w:t>
      </w:r>
    </w:p>
    <w:p w:rsidR="00852635" w:rsidRPr="007F40EB" w:rsidRDefault="00852635" w:rsidP="00852635">
      <w:pPr>
        <w:ind w:firstLine="709"/>
        <w:jc w:val="both"/>
        <w:rPr>
          <w:sz w:val="26"/>
          <w:szCs w:val="26"/>
        </w:rPr>
      </w:pPr>
      <w:r w:rsidRPr="007F40EB">
        <w:rPr>
          <w:sz w:val="26"/>
          <w:szCs w:val="26"/>
        </w:rPr>
        <w:t>В рамках реализации государственного задания достигнуты следующие показатели качества выполнения государственной услуги:</w:t>
      </w:r>
    </w:p>
    <w:p w:rsidR="00852635" w:rsidRPr="007F40EB" w:rsidRDefault="00852635" w:rsidP="00852635">
      <w:pPr>
        <w:ind w:firstLine="720"/>
        <w:jc w:val="both"/>
        <w:rPr>
          <w:sz w:val="26"/>
          <w:szCs w:val="26"/>
        </w:rPr>
      </w:pPr>
      <w:r w:rsidRPr="007F40EB">
        <w:rPr>
          <w:sz w:val="26"/>
          <w:szCs w:val="26"/>
        </w:rPr>
        <w:t>- «доля потребителей, удовлетворенных качеством и доступностью стационарной медицинской помощи учреждения»</w:t>
      </w:r>
      <w:r w:rsidR="0089190A">
        <w:rPr>
          <w:sz w:val="26"/>
          <w:szCs w:val="26"/>
        </w:rPr>
        <w:t>,</w:t>
      </w:r>
      <w:r w:rsidR="00DB5C6D">
        <w:rPr>
          <w:sz w:val="26"/>
          <w:szCs w:val="26"/>
        </w:rPr>
        <w:t xml:space="preserve"> </w:t>
      </w:r>
      <w:r w:rsidR="00DB5C6D" w:rsidRPr="00DB5C6D">
        <w:rPr>
          <w:sz w:val="26"/>
          <w:szCs w:val="26"/>
        </w:rPr>
        <w:t>по данным анкетирования населения города</w:t>
      </w:r>
      <w:r w:rsidR="0089190A">
        <w:rPr>
          <w:sz w:val="26"/>
          <w:szCs w:val="26"/>
        </w:rPr>
        <w:t>,</w:t>
      </w:r>
      <w:r w:rsidRPr="007F40EB">
        <w:rPr>
          <w:sz w:val="26"/>
          <w:szCs w:val="26"/>
        </w:rPr>
        <w:t xml:space="preserve"> составила 94,54% (при плане не менее 60%);</w:t>
      </w:r>
    </w:p>
    <w:p w:rsidR="00852635" w:rsidRPr="007F40EB" w:rsidRDefault="00852635" w:rsidP="00852635">
      <w:pPr>
        <w:ind w:firstLine="709"/>
        <w:jc w:val="both"/>
        <w:rPr>
          <w:sz w:val="26"/>
          <w:szCs w:val="26"/>
        </w:rPr>
      </w:pPr>
      <w:r w:rsidRPr="007F40EB">
        <w:rPr>
          <w:sz w:val="26"/>
          <w:szCs w:val="26"/>
        </w:rPr>
        <w:t>- требования Территориальной программы государственных гарантий бесплатного оказания гражданам медицинской помощи в Ханты-Мансийском автономном округе - Югре на 2018 год, утвержденной постановлением Правительства Ханты-Мансийского автономного округа - Югры от 22.12.2017 №528-п (далее - территориальная программа), выполняются, сроки ожидания медицинской помощи соблюдаются (не более 30 дней).</w:t>
      </w:r>
    </w:p>
    <w:p w:rsidR="00852635" w:rsidRPr="007F40EB" w:rsidRDefault="00852635" w:rsidP="00852635">
      <w:pPr>
        <w:ind w:firstLine="709"/>
        <w:jc w:val="both"/>
        <w:rPr>
          <w:sz w:val="26"/>
          <w:szCs w:val="26"/>
        </w:rPr>
      </w:pPr>
      <w:r w:rsidRPr="007F40EB">
        <w:rPr>
          <w:sz w:val="26"/>
          <w:szCs w:val="26"/>
        </w:rPr>
        <w:t>Пропускная способность амбулаторно-поликлинических подразделений больницы составляет 1</w:t>
      </w:r>
      <w:r w:rsidR="00DB5C6D">
        <w:rPr>
          <w:sz w:val="26"/>
          <w:szCs w:val="26"/>
        </w:rPr>
        <w:t> </w:t>
      </w:r>
      <w:r w:rsidRPr="007F40EB">
        <w:rPr>
          <w:sz w:val="26"/>
          <w:szCs w:val="26"/>
        </w:rPr>
        <w:t>605 посещений в смену, в том числе:</w:t>
      </w:r>
    </w:p>
    <w:p w:rsidR="00852635" w:rsidRPr="007F40EB" w:rsidRDefault="007F40EB" w:rsidP="007F40EB">
      <w:pPr>
        <w:ind w:firstLine="709"/>
        <w:jc w:val="both"/>
        <w:rPr>
          <w:sz w:val="26"/>
          <w:szCs w:val="26"/>
        </w:rPr>
      </w:pPr>
      <w:r w:rsidRPr="007F40EB">
        <w:rPr>
          <w:sz w:val="26"/>
          <w:szCs w:val="26"/>
        </w:rPr>
        <w:t xml:space="preserve">- </w:t>
      </w:r>
      <w:r w:rsidR="00852635" w:rsidRPr="007F40EB">
        <w:rPr>
          <w:sz w:val="26"/>
          <w:szCs w:val="26"/>
        </w:rPr>
        <w:t xml:space="preserve">поликлиники по обслуживанию взрослого населения - 849 посещения в смену, </w:t>
      </w:r>
    </w:p>
    <w:p w:rsidR="00852635" w:rsidRPr="007F40EB" w:rsidRDefault="007F40EB" w:rsidP="007F40EB">
      <w:pPr>
        <w:ind w:firstLine="709"/>
        <w:jc w:val="both"/>
        <w:rPr>
          <w:sz w:val="26"/>
          <w:szCs w:val="26"/>
        </w:rPr>
      </w:pPr>
      <w:r w:rsidRPr="007F40EB">
        <w:rPr>
          <w:sz w:val="26"/>
          <w:szCs w:val="26"/>
        </w:rPr>
        <w:t xml:space="preserve">- </w:t>
      </w:r>
      <w:r w:rsidR="00852635" w:rsidRPr="007F40EB">
        <w:rPr>
          <w:sz w:val="26"/>
          <w:szCs w:val="26"/>
        </w:rPr>
        <w:t xml:space="preserve">детской поликлиники – 370 посещений в смену, </w:t>
      </w:r>
    </w:p>
    <w:p w:rsidR="00852635" w:rsidRPr="007F40EB" w:rsidRDefault="007F40EB" w:rsidP="007F40EB">
      <w:pPr>
        <w:ind w:left="1429" w:hanging="720"/>
        <w:jc w:val="both"/>
        <w:rPr>
          <w:sz w:val="26"/>
          <w:szCs w:val="26"/>
        </w:rPr>
      </w:pPr>
      <w:r w:rsidRPr="007F40EB">
        <w:rPr>
          <w:sz w:val="26"/>
          <w:szCs w:val="26"/>
        </w:rPr>
        <w:t xml:space="preserve">- </w:t>
      </w:r>
      <w:r w:rsidR="00852635" w:rsidRPr="007F40EB">
        <w:rPr>
          <w:sz w:val="26"/>
          <w:szCs w:val="26"/>
        </w:rPr>
        <w:t xml:space="preserve">отделения профилактических осмотров - 61 посещение в смену, </w:t>
      </w:r>
    </w:p>
    <w:p w:rsidR="00852635" w:rsidRPr="007F40EB" w:rsidRDefault="007F40EB" w:rsidP="007F40EB">
      <w:pPr>
        <w:ind w:left="1429" w:hanging="720"/>
        <w:jc w:val="both"/>
        <w:rPr>
          <w:sz w:val="26"/>
          <w:szCs w:val="26"/>
        </w:rPr>
      </w:pPr>
      <w:r w:rsidRPr="007F40EB">
        <w:rPr>
          <w:sz w:val="26"/>
          <w:szCs w:val="26"/>
        </w:rPr>
        <w:t xml:space="preserve">- </w:t>
      </w:r>
      <w:r w:rsidR="00852635" w:rsidRPr="007F40EB">
        <w:rPr>
          <w:sz w:val="26"/>
          <w:szCs w:val="26"/>
        </w:rPr>
        <w:t xml:space="preserve">женской консультации - 140 посещений в смену, </w:t>
      </w:r>
    </w:p>
    <w:p w:rsidR="00852635" w:rsidRPr="007F40EB" w:rsidRDefault="007F40EB" w:rsidP="007F40EB">
      <w:pPr>
        <w:ind w:left="1429" w:hanging="720"/>
        <w:jc w:val="both"/>
        <w:rPr>
          <w:sz w:val="26"/>
          <w:szCs w:val="26"/>
        </w:rPr>
      </w:pPr>
      <w:r w:rsidRPr="007F40EB">
        <w:rPr>
          <w:sz w:val="26"/>
          <w:szCs w:val="26"/>
        </w:rPr>
        <w:t xml:space="preserve">- </w:t>
      </w:r>
      <w:r w:rsidR="00852635" w:rsidRPr="007F40EB">
        <w:rPr>
          <w:sz w:val="26"/>
          <w:szCs w:val="26"/>
        </w:rPr>
        <w:t>противотуберкул</w:t>
      </w:r>
      <w:r w:rsidR="00DB5C6D">
        <w:rPr>
          <w:sz w:val="26"/>
          <w:szCs w:val="26"/>
        </w:rPr>
        <w:t>е</w:t>
      </w:r>
      <w:r w:rsidR="00852635" w:rsidRPr="007F40EB">
        <w:rPr>
          <w:sz w:val="26"/>
          <w:szCs w:val="26"/>
        </w:rPr>
        <w:t xml:space="preserve">зного кабинета – 25 посещений в смену, </w:t>
      </w:r>
    </w:p>
    <w:p w:rsidR="00852635" w:rsidRPr="007F40EB" w:rsidRDefault="007F40EB" w:rsidP="007F40EB">
      <w:pPr>
        <w:ind w:left="1429" w:hanging="720"/>
        <w:jc w:val="both"/>
        <w:rPr>
          <w:sz w:val="26"/>
          <w:szCs w:val="26"/>
        </w:rPr>
      </w:pPr>
      <w:r w:rsidRPr="007F40EB">
        <w:rPr>
          <w:sz w:val="26"/>
          <w:szCs w:val="26"/>
        </w:rPr>
        <w:t xml:space="preserve">- </w:t>
      </w:r>
      <w:r w:rsidR="00852635" w:rsidRPr="007F40EB">
        <w:rPr>
          <w:sz w:val="26"/>
          <w:szCs w:val="26"/>
        </w:rPr>
        <w:t xml:space="preserve">стоматологической поликлиники -160 посещений в смену. </w:t>
      </w:r>
    </w:p>
    <w:p w:rsidR="00852635" w:rsidRPr="007F40EB" w:rsidRDefault="00852635" w:rsidP="00852635">
      <w:pPr>
        <w:ind w:firstLine="709"/>
        <w:jc w:val="both"/>
        <w:rPr>
          <w:sz w:val="26"/>
          <w:szCs w:val="26"/>
        </w:rPr>
      </w:pPr>
      <w:r w:rsidRPr="007F40EB">
        <w:rPr>
          <w:sz w:val="26"/>
          <w:szCs w:val="26"/>
        </w:rPr>
        <w:t>Принцип работы поликлиник</w:t>
      </w:r>
      <w:r w:rsidR="00BA4F5D">
        <w:rPr>
          <w:sz w:val="26"/>
          <w:szCs w:val="26"/>
        </w:rPr>
        <w:t xml:space="preserve"> -</w:t>
      </w:r>
      <w:r w:rsidRPr="007F40EB">
        <w:rPr>
          <w:sz w:val="26"/>
          <w:szCs w:val="26"/>
        </w:rPr>
        <w:t xml:space="preserve"> </w:t>
      </w:r>
      <w:proofErr w:type="spellStart"/>
      <w:r w:rsidRPr="007F40EB">
        <w:rPr>
          <w:sz w:val="26"/>
          <w:szCs w:val="26"/>
        </w:rPr>
        <w:t>участково</w:t>
      </w:r>
      <w:proofErr w:type="spellEnd"/>
      <w:r w:rsidR="00BA4F5D">
        <w:rPr>
          <w:sz w:val="26"/>
          <w:szCs w:val="26"/>
        </w:rPr>
        <w:t>-</w:t>
      </w:r>
      <w:r w:rsidRPr="007F40EB">
        <w:rPr>
          <w:sz w:val="26"/>
          <w:szCs w:val="26"/>
        </w:rPr>
        <w:t>территориальный</w:t>
      </w:r>
      <w:r w:rsidR="00BA4F5D">
        <w:rPr>
          <w:sz w:val="26"/>
          <w:szCs w:val="26"/>
        </w:rPr>
        <w:t>.</w:t>
      </w:r>
      <w:r w:rsidRPr="007F40EB">
        <w:rPr>
          <w:sz w:val="26"/>
          <w:szCs w:val="26"/>
        </w:rPr>
        <w:t xml:space="preserve"> Поликлиники работают в режиме 5-ти дневной рабочей недели с 08:00 до 20:00 часов. </w:t>
      </w:r>
    </w:p>
    <w:p w:rsidR="00E705B9" w:rsidRDefault="00852635" w:rsidP="00BA4F5D">
      <w:pPr>
        <w:ind w:firstLine="709"/>
        <w:jc w:val="both"/>
        <w:rPr>
          <w:sz w:val="26"/>
          <w:szCs w:val="26"/>
        </w:rPr>
      </w:pPr>
      <w:r w:rsidRPr="007F40EB">
        <w:rPr>
          <w:sz w:val="26"/>
          <w:szCs w:val="26"/>
        </w:rPr>
        <w:t>Повышению доступности амбулаторной медицинской помощи населению города способствуют</w:t>
      </w:r>
      <w:r w:rsidR="00E705B9">
        <w:rPr>
          <w:sz w:val="26"/>
          <w:szCs w:val="26"/>
        </w:rPr>
        <w:t>:</w:t>
      </w:r>
    </w:p>
    <w:p w:rsidR="00852635" w:rsidRPr="007F40EB" w:rsidRDefault="00E705B9" w:rsidP="00BA4F5D">
      <w:pPr>
        <w:ind w:firstLine="709"/>
        <w:jc w:val="both"/>
        <w:rPr>
          <w:sz w:val="26"/>
          <w:szCs w:val="26"/>
        </w:rPr>
      </w:pPr>
      <w:r>
        <w:rPr>
          <w:sz w:val="26"/>
          <w:szCs w:val="26"/>
        </w:rPr>
        <w:t>1. Р</w:t>
      </w:r>
      <w:r w:rsidR="00852635" w:rsidRPr="007F40EB">
        <w:rPr>
          <w:sz w:val="26"/>
          <w:szCs w:val="26"/>
        </w:rPr>
        <w:t>азличные формы записи на прием к врачу:</w:t>
      </w:r>
    </w:p>
    <w:p w:rsidR="00852635" w:rsidRPr="007F40EB" w:rsidRDefault="007F40EB" w:rsidP="007F40EB">
      <w:pPr>
        <w:ind w:firstLine="709"/>
        <w:jc w:val="both"/>
        <w:rPr>
          <w:sz w:val="26"/>
          <w:szCs w:val="26"/>
        </w:rPr>
      </w:pPr>
      <w:r w:rsidRPr="007F40EB">
        <w:rPr>
          <w:sz w:val="26"/>
          <w:szCs w:val="26"/>
        </w:rPr>
        <w:t xml:space="preserve">- </w:t>
      </w:r>
      <w:r w:rsidR="00852635" w:rsidRPr="007F40EB">
        <w:rPr>
          <w:sz w:val="26"/>
          <w:szCs w:val="26"/>
        </w:rPr>
        <w:t xml:space="preserve">через </w:t>
      </w:r>
      <w:proofErr w:type="spellStart"/>
      <w:r w:rsidR="00852635" w:rsidRPr="007F40EB">
        <w:rPr>
          <w:sz w:val="26"/>
          <w:szCs w:val="26"/>
        </w:rPr>
        <w:t>колл</w:t>
      </w:r>
      <w:proofErr w:type="spellEnd"/>
      <w:r w:rsidR="00852635" w:rsidRPr="007F40EB">
        <w:rPr>
          <w:sz w:val="26"/>
          <w:szCs w:val="26"/>
        </w:rPr>
        <w:t>-центр единого для всех поликлиник для записи на прием и получения справочной информации посредством телефонной связи (запись вызовов на дом, запись на анализы, на прием)</w:t>
      </w:r>
      <w:r w:rsidR="00BA4F5D">
        <w:rPr>
          <w:sz w:val="26"/>
          <w:szCs w:val="26"/>
        </w:rPr>
        <w:t>;</w:t>
      </w:r>
    </w:p>
    <w:p w:rsidR="00852635" w:rsidRPr="007F40EB" w:rsidRDefault="007F40EB" w:rsidP="007F40EB">
      <w:pPr>
        <w:ind w:firstLine="709"/>
        <w:jc w:val="both"/>
        <w:rPr>
          <w:sz w:val="26"/>
          <w:szCs w:val="26"/>
        </w:rPr>
      </w:pPr>
      <w:r w:rsidRPr="007F40EB">
        <w:rPr>
          <w:sz w:val="26"/>
          <w:szCs w:val="26"/>
        </w:rPr>
        <w:t xml:space="preserve">- </w:t>
      </w:r>
      <w:r w:rsidR="00852635" w:rsidRPr="007F40EB">
        <w:rPr>
          <w:sz w:val="26"/>
          <w:szCs w:val="26"/>
        </w:rPr>
        <w:t>через электронную регистратуру, которая осуществляется посредством телекоммуникационной сети И</w:t>
      </w:r>
      <w:r w:rsidR="00BA4F5D">
        <w:rPr>
          <w:sz w:val="26"/>
          <w:szCs w:val="26"/>
        </w:rPr>
        <w:t>нтернет;</w:t>
      </w:r>
    </w:p>
    <w:p w:rsidR="00852635" w:rsidRPr="007F40EB" w:rsidRDefault="007F40EB" w:rsidP="007F40EB">
      <w:pPr>
        <w:ind w:firstLine="709"/>
        <w:jc w:val="both"/>
        <w:rPr>
          <w:sz w:val="26"/>
          <w:szCs w:val="26"/>
        </w:rPr>
      </w:pPr>
      <w:r w:rsidRPr="007F40EB">
        <w:rPr>
          <w:sz w:val="26"/>
          <w:szCs w:val="26"/>
        </w:rPr>
        <w:t xml:space="preserve">- </w:t>
      </w:r>
      <w:r w:rsidR="00852635" w:rsidRPr="007F40EB">
        <w:rPr>
          <w:sz w:val="26"/>
          <w:szCs w:val="26"/>
        </w:rPr>
        <w:t>при помощи</w:t>
      </w:r>
      <w:r w:rsidR="00BA4F5D">
        <w:rPr>
          <w:sz w:val="26"/>
          <w:szCs w:val="26"/>
        </w:rPr>
        <w:t xml:space="preserve"> </w:t>
      </w:r>
      <w:r w:rsidR="00852635" w:rsidRPr="007F40EB">
        <w:rPr>
          <w:sz w:val="26"/>
          <w:szCs w:val="26"/>
        </w:rPr>
        <w:t xml:space="preserve">терминала </w:t>
      </w:r>
      <w:proofErr w:type="spellStart"/>
      <w:r w:rsidR="00852635" w:rsidRPr="007F40EB">
        <w:rPr>
          <w:sz w:val="26"/>
          <w:szCs w:val="26"/>
        </w:rPr>
        <w:t>самозаписи</w:t>
      </w:r>
      <w:proofErr w:type="spellEnd"/>
      <w:r w:rsidR="00852635" w:rsidRPr="007F40EB">
        <w:rPr>
          <w:sz w:val="26"/>
          <w:szCs w:val="26"/>
        </w:rPr>
        <w:t>, находящего</w:t>
      </w:r>
      <w:r w:rsidR="00BA4F5D">
        <w:rPr>
          <w:sz w:val="26"/>
          <w:szCs w:val="26"/>
        </w:rPr>
        <w:t>ся на территории учреждения;</w:t>
      </w:r>
    </w:p>
    <w:p w:rsidR="00852635" w:rsidRPr="007F40EB" w:rsidRDefault="007F40EB" w:rsidP="007F40EB">
      <w:pPr>
        <w:ind w:firstLine="709"/>
        <w:jc w:val="both"/>
        <w:rPr>
          <w:sz w:val="26"/>
          <w:szCs w:val="26"/>
        </w:rPr>
      </w:pPr>
      <w:r w:rsidRPr="007F40EB">
        <w:rPr>
          <w:sz w:val="26"/>
          <w:szCs w:val="26"/>
        </w:rPr>
        <w:t xml:space="preserve">- </w:t>
      </w:r>
      <w:r w:rsidR="00852635" w:rsidRPr="007F40EB">
        <w:rPr>
          <w:sz w:val="26"/>
          <w:szCs w:val="26"/>
        </w:rPr>
        <w:t>при непосредственном обращении в регистратуру поликлиник учреждения</w:t>
      </w:r>
      <w:r w:rsidR="00BA4F5D">
        <w:rPr>
          <w:sz w:val="26"/>
          <w:szCs w:val="26"/>
        </w:rPr>
        <w:t>.</w:t>
      </w:r>
    </w:p>
    <w:p w:rsidR="00852635" w:rsidRPr="007F40EB" w:rsidRDefault="00852635" w:rsidP="00852635">
      <w:pPr>
        <w:ind w:firstLine="709"/>
        <w:jc w:val="both"/>
        <w:rPr>
          <w:sz w:val="26"/>
          <w:szCs w:val="26"/>
        </w:rPr>
      </w:pPr>
      <w:r w:rsidRPr="007F40EB">
        <w:rPr>
          <w:sz w:val="26"/>
          <w:szCs w:val="26"/>
        </w:rPr>
        <w:lastRenderedPageBreak/>
        <w:t xml:space="preserve">Все виды </w:t>
      </w:r>
      <w:proofErr w:type="spellStart"/>
      <w:r w:rsidRPr="007F40EB">
        <w:rPr>
          <w:sz w:val="26"/>
          <w:szCs w:val="26"/>
        </w:rPr>
        <w:t>самозаписи</w:t>
      </w:r>
      <w:proofErr w:type="spellEnd"/>
      <w:r w:rsidRPr="007F40EB">
        <w:rPr>
          <w:sz w:val="26"/>
          <w:szCs w:val="26"/>
        </w:rPr>
        <w:t xml:space="preserve"> равнозначны и предназначены в основном для оказания плановой медицинской помощи. Запись на прием к врачу осуществляется на указанное время, в соответствии с установленным графиком приема врачей на дату не позднее 14 дней с момента обращения. </w:t>
      </w:r>
    </w:p>
    <w:p w:rsidR="00852635" w:rsidRPr="00E705B9" w:rsidRDefault="00E705B9" w:rsidP="00E705B9">
      <w:pPr>
        <w:pStyle w:val="a9"/>
        <w:ind w:left="0" w:firstLine="709"/>
        <w:jc w:val="both"/>
        <w:rPr>
          <w:rFonts w:ascii="Times New Roman" w:hAnsi="Times New Roman"/>
          <w:sz w:val="26"/>
          <w:szCs w:val="26"/>
        </w:rPr>
      </w:pPr>
      <w:r w:rsidRPr="00E705B9">
        <w:rPr>
          <w:rFonts w:ascii="Times New Roman" w:hAnsi="Times New Roman"/>
          <w:sz w:val="26"/>
          <w:szCs w:val="26"/>
        </w:rPr>
        <w:t xml:space="preserve">2. </w:t>
      </w:r>
      <w:r w:rsidR="00852635" w:rsidRPr="00E705B9">
        <w:rPr>
          <w:rFonts w:ascii="Times New Roman" w:hAnsi="Times New Roman"/>
          <w:sz w:val="26"/>
          <w:szCs w:val="26"/>
        </w:rPr>
        <w:t xml:space="preserve">Работа отделения неотложной помощи. Режим работы отделения с 8:00 до 20:00 в рабочие дни и с 8:00 до 17:00 в выходные и праздничные дни Помощь оказывается врачами терапевтами, врачами-педиатрами. </w:t>
      </w:r>
      <w:r w:rsidR="0089190A">
        <w:rPr>
          <w:rFonts w:ascii="Times New Roman" w:hAnsi="Times New Roman"/>
          <w:sz w:val="26"/>
          <w:szCs w:val="26"/>
        </w:rPr>
        <w:t>О</w:t>
      </w:r>
      <w:r w:rsidR="00852635" w:rsidRPr="00E705B9">
        <w:rPr>
          <w:rFonts w:ascii="Times New Roman" w:hAnsi="Times New Roman"/>
          <w:sz w:val="26"/>
          <w:szCs w:val="26"/>
        </w:rPr>
        <w:t>казание помощи на приеме в поликлинике, на вызовах.</w:t>
      </w:r>
    </w:p>
    <w:p w:rsidR="00852635" w:rsidRPr="00E705B9" w:rsidRDefault="00852635" w:rsidP="00E705B9">
      <w:pPr>
        <w:pStyle w:val="a9"/>
        <w:numPr>
          <w:ilvl w:val="0"/>
          <w:numId w:val="6"/>
        </w:numPr>
        <w:jc w:val="both"/>
        <w:rPr>
          <w:rFonts w:ascii="Times New Roman" w:hAnsi="Times New Roman"/>
          <w:sz w:val="26"/>
          <w:szCs w:val="26"/>
        </w:rPr>
      </w:pPr>
      <w:r w:rsidRPr="00E705B9">
        <w:rPr>
          <w:rFonts w:ascii="Times New Roman" w:hAnsi="Times New Roman"/>
          <w:sz w:val="26"/>
          <w:szCs w:val="26"/>
        </w:rPr>
        <w:t>Внедрение в 2018</w:t>
      </w:r>
      <w:r w:rsidR="0089190A">
        <w:rPr>
          <w:rFonts w:ascii="Times New Roman" w:hAnsi="Times New Roman"/>
          <w:sz w:val="26"/>
          <w:szCs w:val="26"/>
        </w:rPr>
        <w:t xml:space="preserve"> </w:t>
      </w:r>
      <w:r w:rsidRPr="00E705B9">
        <w:rPr>
          <w:rFonts w:ascii="Times New Roman" w:hAnsi="Times New Roman"/>
          <w:sz w:val="26"/>
          <w:szCs w:val="26"/>
        </w:rPr>
        <w:t>г</w:t>
      </w:r>
      <w:r w:rsidR="0089190A">
        <w:rPr>
          <w:rFonts w:ascii="Times New Roman" w:hAnsi="Times New Roman"/>
          <w:sz w:val="26"/>
          <w:szCs w:val="26"/>
        </w:rPr>
        <w:t>оду</w:t>
      </w:r>
      <w:r w:rsidRPr="00E705B9">
        <w:rPr>
          <w:rFonts w:ascii="Times New Roman" w:hAnsi="Times New Roman"/>
          <w:sz w:val="26"/>
          <w:szCs w:val="26"/>
        </w:rPr>
        <w:t xml:space="preserve"> в практику новых медицинских услуг:</w:t>
      </w:r>
    </w:p>
    <w:p w:rsidR="00852635" w:rsidRPr="00E705B9" w:rsidRDefault="00852635" w:rsidP="00BA4F5D">
      <w:pPr>
        <w:numPr>
          <w:ilvl w:val="0"/>
          <w:numId w:val="13"/>
        </w:numPr>
        <w:jc w:val="both"/>
        <w:rPr>
          <w:sz w:val="26"/>
          <w:szCs w:val="26"/>
        </w:rPr>
      </w:pPr>
      <w:r w:rsidRPr="00E705B9">
        <w:rPr>
          <w:sz w:val="26"/>
          <w:szCs w:val="26"/>
        </w:rPr>
        <w:t>с января 2018</w:t>
      </w:r>
      <w:r w:rsidR="0089190A">
        <w:rPr>
          <w:sz w:val="26"/>
          <w:szCs w:val="26"/>
        </w:rPr>
        <w:t xml:space="preserve"> </w:t>
      </w:r>
      <w:r w:rsidRPr="00E705B9">
        <w:rPr>
          <w:sz w:val="26"/>
          <w:szCs w:val="26"/>
        </w:rPr>
        <w:t>г</w:t>
      </w:r>
      <w:r w:rsidR="0089190A">
        <w:rPr>
          <w:sz w:val="26"/>
          <w:szCs w:val="26"/>
        </w:rPr>
        <w:t>ода</w:t>
      </w:r>
      <w:r w:rsidRPr="00E705B9">
        <w:rPr>
          <w:sz w:val="26"/>
          <w:szCs w:val="26"/>
        </w:rPr>
        <w:t xml:space="preserve"> организована работа врача-сердечно-сосудистого хирурга</w:t>
      </w:r>
      <w:r w:rsidR="0089190A">
        <w:rPr>
          <w:sz w:val="26"/>
          <w:szCs w:val="26"/>
        </w:rPr>
        <w:t>;</w:t>
      </w:r>
    </w:p>
    <w:p w:rsidR="00852635" w:rsidRPr="00E705B9" w:rsidRDefault="00852635" w:rsidP="00BA4F5D">
      <w:pPr>
        <w:numPr>
          <w:ilvl w:val="0"/>
          <w:numId w:val="13"/>
        </w:numPr>
        <w:jc w:val="both"/>
        <w:rPr>
          <w:sz w:val="26"/>
          <w:szCs w:val="26"/>
        </w:rPr>
      </w:pPr>
      <w:r w:rsidRPr="00E705B9">
        <w:rPr>
          <w:sz w:val="26"/>
          <w:szCs w:val="26"/>
        </w:rPr>
        <w:t>организовано проведение медицинского освидетельствования иностранных граждан и лиц без гражданства для выдачи медицинского заключения о наличии/отсутствии инфекционных заболеваний</w:t>
      </w:r>
      <w:r w:rsidR="0089190A">
        <w:rPr>
          <w:sz w:val="26"/>
          <w:szCs w:val="26"/>
        </w:rPr>
        <w:t>.</w:t>
      </w:r>
    </w:p>
    <w:p w:rsidR="00852635" w:rsidRPr="00E705B9" w:rsidRDefault="00852635" w:rsidP="00E705B9">
      <w:pPr>
        <w:numPr>
          <w:ilvl w:val="0"/>
          <w:numId w:val="6"/>
        </w:numPr>
        <w:ind w:left="0" w:firstLine="709"/>
        <w:jc w:val="both"/>
        <w:rPr>
          <w:sz w:val="26"/>
          <w:szCs w:val="26"/>
        </w:rPr>
      </w:pPr>
      <w:r w:rsidRPr="00E705B9">
        <w:rPr>
          <w:sz w:val="26"/>
          <w:szCs w:val="26"/>
        </w:rPr>
        <w:t xml:space="preserve">Информированность населения о деятельности медицинского учреждения: </w:t>
      </w:r>
    </w:p>
    <w:p w:rsidR="00852635" w:rsidRPr="00E705B9" w:rsidRDefault="00852635" w:rsidP="00E705B9">
      <w:pPr>
        <w:numPr>
          <w:ilvl w:val="0"/>
          <w:numId w:val="14"/>
        </w:numPr>
        <w:ind w:left="1134" w:hanging="425"/>
        <w:jc w:val="both"/>
        <w:rPr>
          <w:sz w:val="26"/>
          <w:szCs w:val="26"/>
        </w:rPr>
      </w:pPr>
      <w:r w:rsidRPr="00E705B9">
        <w:rPr>
          <w:sz w:val="26"/>
          <w:szCs w:val="26"/>
        </w:rPr>
        <w:t>информационные стенды, размещенные в каждом отделении;</w:t>
      </w:r>
    </w:p>
    <w:p w:rsidR="00852635" w:rsidRPr="00E705B9" w:rsidRDefault="00852635" w:rsidP="00E705B9">
      <w:pPr>
        <w:numPr>
          <w:ilvl w:val="0"/>
          <w:numId w:val="14"/>
        </w:numPr>
        <w:ind w:left="1134" w:hanging="425"/>
        <w:jc w:val="both"/>
        <w:rPr>
          <w:sz w:val="26"/>
          <w:szCs w:val="26"/>
        </w:rPr>
      </w:pPr>
      <w:r w:rsidRPr="00E705B9">
        <w:rPr>
          <w:sz w:val="26"/>
          <w:szCs w:val="26"/>
        </w:rPr>
        <w:t>информация о деятельности размещена на официальном сайте БУ «Когалымская городская больница»</w:t>
      </w:r>
    </w:p>
    <w:p w:rsidR="00852635" w:rsidRPr="00E705B9" w:rsidRDefault="001B283B" w:rsidP="00E705B9">
      <w:pPr>
        <w:numPr>
          <w:ilvl w:val="0"/>
          <w:numId w:val="14"/>
        </w:numPr>
        <w:ind w:left="0" w:firstLine="709"/>
        <w:jc w:val="both"/>
        <w:rPr>
          <w:sz w:val="26"/>
          <w:szCs w:val="26"/>
        </w:rPr>
      </w:pPr>
      <w:r>
        <w:rPr>
          <w:sz w:val="26"/>
          <w:szCs w:val="26"/>
        </w:rPr>
        <w:t>регулярное</w:t>
      </w:r>
      <w:r w:rsidR="00852635" w:rsidRPr="00E705B9">
        <w:rPr>
          <w:sz w:val="26"/>
          <w:szCs w:val="26"/>
        </w:rPr>
        <w:t xml:space="preserve"> взаимодействие со </w:t>
      </w:r>
      <w:r w:rsidR="0089190A">
        <w:rPr>
          <w:sz w:val="26"/>
          <w:szCs w:val="26"/>
        </w:rPr>
        <w:t>средствами массовой информации</w:t>
      </w:r>
      <w:r w:rsidR="00852635" w:rsidRPr="00E705B9">
        <w:rPr>
          <w:sz w:val="26"/>
          <w:szCs w:val="26"/>
        </w:rPr>
        <w:t xml:space="preserve"> города.</w:t>
      </w:r>
    </w:p>
    <w:p w:rsidR="00852635" w:rsidRPr="00E705B9" w:rsidRDefault="00852635" w:rsidP="00E705B9">
      <w:pPr>
        <w:pStyle w:val="a9"/>
        <w:numPr>
          <w:ilvl w:val="0"/>
          <w:numId w:val="6"/>
        </w:numPr>
        <w:ind w:left="0" w:firstLine="709"/>
        <w:jc w:val="both"/>
        <w:rPr>
          <w:rFonts w:ascii="Times New Roman" w:hAnsi="Times New Roman"/>
          <w:sz w:val="26"/>
          <w:szCs w:val="26"/>
        </w:rPr>
      </w:pPr>
      <w:r w:rsidRPr="00E705B9">
        <w:rPr>
          <w:rFonts w:ascii="Times New Roman" w:hAnsi="Times New Roman"/>
          <w:sz w:val="26"/>
          <w:szCs w:val="26"/>
        </w:rPr>
        <w:t>Укомплектование врачебными кадрами первичного звена. Приняты на работу:</w:t>
      </w:r>
      <w:r w:rsidR="00E705B9" w:rsidRPr="00E705B9">
        <w:rPr>
          <w:rFonts w:ascii="Times New Roman" w:hAnsi="Times New Roman"/>
          <w:sz w:val="26"/>
          <w:szCs w:val="26"/>
        </w:rPr>
        <w:t xml:space="preserve"> врач-хирург, врач-психиатр-нарколог, врач-офтальмолог (2), врач-терапевт в дневной стационар, врач-акушер-гинеколог, врач участковый терапевт, врач-педиатр участковый, врач-невролог (2).</w:t>
      </w:r>
    </w:p>
    <w:p w:rsidR="001F4D83" w:rsidRDefault="001F4D83" w:rsidP="00852635">
      <w:pPr>
        <w:ind w:firstLine="709"/>
        <w:jc w:val="both"/>
        <w:rPr>
          <w:sz w:val="26"/>
          <w:szCs w:val="26"/>
        </w:rPr>
      </w:pPr>
      <w:r>
        <w:rPr>
          <w:sz w:val="26"/>
          <w:szCs w:val="26"/>
        </w:rPr>
        <w:t>В целом укомплектованность основными работниками составила врачами - 64,8%, средним медицинским персоналом – 72,9%.</w:t>
      </w:r>
    </w:p>
    <w:p w:rsidR="00852635" w:rsidRPr="007F40EB" w:rsidRDefault="00852635" w:rsidP="00852635">
      <w:pPr>
        <w:ind w:firstLine="709"/>
        <w:jc w:val="both"/>
        <w:rPr>
          <w:sz w:val="26"/>
          <w:szCs w:val="26"/>
        </w:rPr>
      </w:pPr>
      <w:r w:rsidRPr="00E705B9">
        <w:rPr>
          <w:sz w:val="26"/>
          <w:szCs w:val="26"/>
        </w:rPr>
        <w:t>Исполнение объемов по государственной услуге оказание амбулаторно-поликлинической</w:t>
      </w:r>
      <w:r w:rsidRPr="007F40EB">
        <w:rPr>
          <w:sz w:val="26"/>
          <w:szCs w:val="26"/>
        </w:rPr>
        <w:t xml:space="preserve"> помощи за 2018 год за счет средств бюджета составило:</w:t>
      </w:r>
    </w:p>
    <w:p w:rsidR="00852635" w:rsidRPr="007F40EB" w:rsidRDefault="00156CAE" w:rsidP="00156CAE">
      <w:pPr>
        <w:ind w:left="720"/>
        <w:jc w:val="both"/>
        <w:rPr>
          <w:sz w:val="26"/>
          <w:szCs w:val="26"/>
        </w:rPr>
      </w:pPr>
      <w:r>
        <w:rPr>
          <w:sz w:val="26"/>
          <w:szCs w:val="26"/>
        </w:rPr>
        <w:t xml:space="preserve">- </w:t>
      </w:r>
      <w:r w:rsidR="00852635" w:rsidRPr="007F40EB">
        <w:rPr>
          <w:sz w:val="26"/>
          <w:szCs w:val="26"/>
        </w:rPr>
        <w:t xml:space="preserve">обращения по заболеванию выполнено </w:t>
      </w:r>
      <w:r w:rsidR="009E1CC8">
        <w:rPr>
          <w:sz w:val="26"/>
          <w:szCs w:val="26"/>
        </w:rPr>
        <w:t>–</w:t>
      </w:r>
      <w:r w:rsidR="00852635" w:rsidRPr="007F40EB">
        <w:rPr>
          <w:sz w:val="26"/>
          <w:szCs w:val="26"/>
        </w:rPr>
        <w:t xml:space="preserve"> 5</w:t>
      </w:r>
      <w:r w:rsidR="009E1CC8">
        <w:rPr>
          <w:sz w:val="26"/>
          <w:szCs w:val="26"/>
        </w:rPr>
        <w:t> </w:t>
      </w:r>
      <w:r w:rsidR="00852635" w:rsidRPr="007F40EB">
        <w:rPr>
          <w:sz w:val="26"/>
          <w:szCs w:val="26"/>
        </w:rPr>
        <w:t xml:space="preserve">038 (89% от плана). </w:t>
      </w:r>
    </w:p>
    <w:p w:rsidR="00852635" w:rsidRPr="007F40EB" w:rsidRDefault="00852635" w:rsidP="00852635">
      <w:pPr>
        <w:ind w:firstLine="709"/>
        <w:jc w:val="both"/>
        <w:rPr>
          <w:sz w:val="26"/>
          <w:szCs w:val="26"/>
        </w:rPr>
      </w:pPr>
      <w:r w:rsidRPr="007F40EB">
        <w:rPr>
          <w:sz w:val="26"/>
          <w:szCs w:val="26"/>
        </w:rPr>
        <w:t>По обязательному медицинскому страхованию исполнение объемов амбулаторно-поликлинической помощи составило:</w:t>
      </w:r>
    </w:p>
    <w:p w:rsidR="00852635" w:rsidRPr="007F40EB" w:rsidRDefault="00156CAE" w:rsidP="00156CAE">
      <w:pPr>
        <w:ind w:firstLine="709"/>
        <w:jc w:val="both"/>
        <w:rPr>
          <w:sz w:val="26"/>
          <w:szCs w:val="26"/>
        </w:rPr>
      </w:pPr>
      <w:r>
        <w:rPr>
          <w:sz w:val="26"/>
          <w:szCs w:val="26"/>
        </w:rPr>
        <w:t xml:space="preserve">- </w:t>
      </w:r>
      <w:r w:rsidR="00852635" w:rsidRPr="007F40EB">
        <w:rPr>
          <w:sz w:val="26"/>
          <w:szCs w:val="26"/>
        </w:rPr>
        <w:t>посещения с профилактической целью – 164</w:t>
      </w:r>
      <w:r w:rsidR="009E1CC8">
        <w:rPr>
          <w:sz w:val="26"/>
          <w:szCs w:val="26"/>
        </w:rPr>
        <w:t> </w:t>
      </w:r>
      <w:r w:rsidR="00852635" w:rsidRPr="007F40EB">
        <w:rPr>
          <w:sz w:val="26"/>
          <w:szCs w:val="26"/>
        </w:rPr>
        <w:t>706 посещений, или 113,9 % от утвержденного показателя (144</w:t>
      </w:r>
      <w:r w:rsidR="009E1CC8">
        <w:rPr>
          <w:sz w:val="26"/>
          <w:szCs w:val="26"/>
        </w:rPr>
        <w:t> </w:t>
      </w:r>
      <w:r w:rsidR="00852635" w:rsidRPr="007F40EB">
        <w:rPr>
          <w:sz w:val="26"/>
          <w:szCs w:val="26"/>
        </w:rPr>
        <w:t>619);</w:t>
      </w:r>
    </w:p>
    <w:p w:rsidR="00852635" w:rsidRPr="007F40EB" w:rsidRDefault="00156CAE" w:rsidP="00156CAE">
      <w:pPr>
        <w:ind w:firstLine="709"/>
        <w:jc w:val="both"/>
        <w:rPr>
          <w:sz w:val="26"/>
          <w:szCs w:val="26"/>
        </w:rPr>
      </w:pPr>
      <w:r>
        <w:rPr>
          <w:sz w:val="26"/>
          <w:szCs w:val="26"/>
        </w:rPr>
        <w:t xml:space="preserve">- </w:t>
      </w:r>
      <w:r w:rsidR="00852635" w:rsidRPr="007F40EB">
        <w:rPr>
          <w:sz w:val="26"/>
          <w:szCs w:val="26"/>
        </w:rPr>
        <w:t>посещений по неотложной помощи оказано 48</w:t>
      </w:r>
      <w:r w:rsidR="009E1CC8">
        <w:rPr>
          <w:sz w:val="26"/>
          <w:szCs w:val="26"/>
        </w:rPr>
        <w:t> </w:t>
      </w:r>
      <w:r w:rsidR="00852635" w:rsidRPr="007F40EB">
        <w:rPr>
          <w:sz w:val="26"/>
          <w:szCs w:val="26"/>
        </w:rPr>
        <w:t>278 (2017 г</w:t>
      </w:r>
      <w:r w:rsidR="009E1CC8">
        <w:rPr>
          <w:sz w:val="26"/>
          <w:szCs w:val="26"/>
        </w:rPr>
        <w:t>од</w:t>
      </w:r>
      <w:r w:rsidR="00852635" w:rsidRPr="007F40EB">
        <w:rPr>
          <w:sz w:val="26"/>
          <w:szCs w:val="26"/>
        </w:rPr>
        <w:t xml:space="preserve"> – 47</w:t>
      </w:r>
      <w:r w:rsidR="009E1CC8">
        <w:rPr>
          <w:sz w:val="26"/>
          <w:szCs w:val="26"/>
        </w:rPr>
        <w:t> </w:t>
      </w:r>
      <w:r w:rsidR="00852635" w:rsidRPr="007F40EB">
        <w:rPr>
          <w:sz w:val="26"/>
          <w:szCs w:val="26"/>
        </w:rPr>
        <w:t>198), что составило 103,8 % от утвержденного на год объема посещений (46500);</w:t>
      </w:r>
    </w:p>
    <w:p w:rsidR="00852635" w:rsidRPr="007F40EB" w:rsidRDefault="00156CAE" w:rsidP="00156CAE">
      <w:pPr>
        <w:ind w:firstLine="709"/>
        <w:jc w:val="both"/>
        <w:rPr>
          <w:sz w:val="26"/>
          <w:szCs w:val="26"/>
        </w:rPr>
      </w:pPr>
      <w:r>
        <w:rPr>
          <w:sz w:val="26"/>
          <w:szCs w:val="26"/>
        </w:rPr>
        <w:t xml:space="preserve">- </w:t>
      </w:r>
      <w:r w:rsidR="00852635" w:rsidRPr="007F40EB">
        <w:rPr>
          <w:sz w:val="26"/>
          <w:szCs w:val="26"/>
        </w:rPr>
        <w:t>обращения по заболеванию составили 102</w:t>
      </w:r>
      <w:r w:rsidR="009E1CC8">
        <w:rPr>
          <w:sz w:val="26"/>
          <w:szCs w:val="26"/>
        </w:rPr>
        <w:t> </w:t>
      </w:r>
      <w:r w:rsidR="00852635" w:rsidRPr="007F40EB">
        <w:rPr>
          <w:sz w:val="26"/>
          <w:szCs w:val="26"/>
        </w:rPr>
        <w:t>878 (в 2017</w:t>
      </w:r>
      <w:r w:rsidR="009E1CC8">
        <w:rPr>
          <w:sz w:val="26"/>
          <w:szCs w:val="26"/>
        </w:rPr>
        <w:t>году</w:t>
      </w:r>
      <w:r w:rsidR="00852635" w:rsidRPr="007F40EB">
        <w:rPr>
          <w:sz w:val="26"/>
          <w:szCs w:val="26"/>
        </w:rPr>
        <w:t xml:space="preserve"> – 105</w:t>
      </w:r>
      <w:r w:rsidR="009E1CC8">
        <w:rPr>
          <w:sz w:val="26"/>
          <w:szCs w:val="26"/>
        </w:rPr>
        <w:t> </w:t>
      </w:r>
      <w:r w:rsidR="00852635" w:rsidRPr="007F40EB">
        <w:rPr>
          <w:sz w:val="26"/>
          <w:szCs w:val="26"/>
        </w:rPr>
        <w:t>152), или 101% от запланированного объема обращений (101</w:t>
      </w:r>
      <w:r w:rsidR="009E1CC8">
        <w:rPr>
          <w:sz w:val="26"/>
          <w:szCs w:val="26"/>
        </w:rPr>
        <w:t> </w:t>
      </w:r>
      <w:r w:rsidR="00852635" w:rsidRPr="007F40EB">
        <w:rPr>
          <w:sz w:val="26"/>
          <w:szCs w:val="26"/>
        </w:rPr>
        <w:t xml:space="preserve">898). </w:t>
      </w:r>
    </w:p>
    <w:p w:rsidR="00852635" w:rsidRPr="007F40EB" w:rsidRDefault="00852635" w:rsidP="00852635">
      <w:pPr>
        <w:ind w:firstLine="709"/>
        <w:jc w:val="both"/>
        <w:rPr>
          <w:sz w:val="26"/>
          <w:szCs w:val="26"/>
        </w:rPr>
      </w:pPr>
      <w:r w:rsidRPr="007F40EB">
        <w:rPr>
          <w:sz w:val="26"/>
          <w:szCs w:val="26"/>
        </w:rPr>
        <w:t xml:space="preserve">В детской поликлинике открыт дополнительный 17 педиатрический врачебный участок. </w:t>
      </w:r>
    </w:p>
    <w:p w:rsidR="00852635" w:rsidRPr="007F40EB" w:rsidRDefault="00852635" w:rsidP="00852635">
      <w:pPr>
        <w:ind w:firstLine="709"/>
        <w:jc w:val="both"/>
        <w:rPr>
          <w:sz w:val="26"/>
          <w:szCs w:val="26"/>
        </w:rPr>
      </w:pPr>
      <w:r w:rsidRPr="007F40EB">
        <w:rPr>
          <w:sz w:val="26"/>
          <w:szCs w:val="26"/>
        </w:rPr>
        <w:t>Для обеспечения женщин первичной акушерско-гинекологической помощью в женской консультации планируется открыть дополнительно 1 врачебный акушерско-гинекологический участок.</w:t>
      </w:r>
    </w:p>
    <w:p w:rsidR="00852635" w:rsidRPr="007F40EB" w:rsidRDefault="00852635" w:rsidP="00852635">
      <w:pPr>
        <w:ind w:firstLine="709"/>
        <w:jc w:val="both"/>
        <w:rPr>
          <w:sz w:val="26"/>
          <w:szCs w:val="26"/>
        </w:rPr>
      </w:pPr>
      <w:r w:rsidRPr="007F40EB">
        <w:rPr>
          <w:sz w:val="26"/>
          <w:szCs w:val="26"/>
        </w:rPr>
        <w:t>Диспансеризация взрослого населения выполнена на 100% от плана (8</w:t>
      </w:r>
      <w:r w:rsidR="009E1CC8">
        <w:rPr>
          <w:sz w:val="26"/>
          <w:szCs w:val="26"/>
        </w:rPr>
        <w:t> </w:t>
      </w:r>
      <w:r w:rsidRPr="007F40EB">
        <w:rPr>
          <w:sz w:val="26"/>
          <w:szCs w:val="26"/>
        </w:rPr>
        <w:t>090</w:t>
      </w:r>
      <w:r w:rsidR="009E1CC8">
        <w:rPr>
          <w:sz w:val="26"/>
          <w:szCs w:val="26"/>
        </w:rPr>
        <w:t xml:space="preserve"> человек</w:t>
      </w:r>
      <w:r w:rsidRPr="007F40EB">
        <w:rPr>
          <w:sz w:val="26"/>
          <w:szCs w:val="26"/>
        </w:rPr>
        <w:t>).</w:t>
      </w:r>
    </w:p>
    <w:p w:rsidR="00852635" w:rsidRPr="007F40EB" w:rsidRDefault="00852635" w:rsidP="009E1CC8">
      <w:pPr>
        <w:ind w:firstLine="709"/>
        <w:jc w:val="both"/>
        <w:rPr>
          <w:sz w:val="26"/>
          <w:szCs w:val="26"/>
        </w:rPr>
      </w:pPr>
      <w:r w:rsidRPr="007F40EB">
        <w:rPr>
          <w:sz w:val="26"/>
          <w:szCs w:val="26"/>
        </w:rPr>
        <w:lastRenderedPageBreak/>
        <w:t>Выполнение плана профилактических осмотров детей и подростков на 100% (11</w:t>
      </w:r>
      <w:r w:rsidR="009E1CC8">
        <w:rPr>
          <w:sz w:val="26"/>
          <w:szCs w:val="26"/>
        </w:rPr>
        <w:t> </w:t>
      </w:r>
      <w:r w:rsidRPr="007F40EB">
        <w:rPr>
          <w:sz w:val="26"/>
          <w:szCs w:val="26"/>
        </w:rPr>
        <w:t>550</w:t>
      </w:r>
      <w:r w:rsidR="009E1CC8">
        <w:rPr>
          <w:sz w:val="26"/>
          <w:szCs w:val="26"/>
        </w:rPr>
        <w:t xml:space="preserve"> </w:t>
      </w:r>
      <w:r w:rsidRPr="007F40EB">
        <w:rPr>
          <w:sz w:val="26"/>
          <w:szCs w:val="26"/>
        </w:rPr>
        <w:t>чел</w:t>
      </w:r>
      <w:r w:rsidR="009E1CC8">
        <w:rPr>
          <w:sz w:val="26"/>
          <w:szCs w:val="26"/>
        </w:rPr>
        <w:t>овек</w:t>
      </w:r>
      <w:r w:rsidRPr="007F40EB">
        <w:rPr>
          <w:sz w:val="26"/>
          <w:szCs w:val="26"/>
        </w:rPr>
        <w:t>), диспансеризации детей-сирот 100% (120</w:t>
      </w:r>
      <w:r w:rsidR="009E1CC8">
        <w:rPr>
          <w:sz w:val="26"/>
          <w:szCs w:val="26"/>
        </w:rPr>
        <w:t xml:space="preserve"> человек</w:t>
      </w:r>
      <w:r w:rsidRPr="007F40EB">
        <w:rPr>
          <w:sz w:val="26"/>
          <w:szCs w:val="26"/>
        </w:rPr>
        <w:t>).</w:t>
      </w:r>
    </w:p>
    <w:p w:rsidR="00D74DB5" w:rsidRPr="00D74DB5" w:rsidRDefault="00D74DB5" w:rsidP="00D74DB5">
      <w:pPr>
        <w:ind w:firstLine="709"/>
        <w:jc w:val="both"/>
        <w:rPr>
          <w:sz w:val="26"/>
          <w:szCs w:val="26"/>
        </w:rPr>
      </w:pPr>
      <w:r w:rsidRPr="00D74DB5">
        <w:rPr>
          <w:sz w:val="26"/>
          <w:szCs w:val="26"/>
        </w:rPr>
        <w:t xml:space="preserve">Согласно Постановлению Правительства </w:t>
      </w:r>
      <w:r w:rsidR="0089190A">
        <w:rPr>
          <w:sz w:val="26"/>
          <w:szCs w:val="26"/>
        </w:rPr>
        <w:t xml:space="preserve">Ханты-Мансийского автономного округа </w:t>
      </w:r>
      <w:r w:rsidRPr="00D74DB5">
        <w:rPr>
          <w:sz w:val="26"/>
          <w:szCs w:val="26"/>
        </w:rPr>
        <w:t>-</w:t>
      </w:r>
      <w:r w:rsidR="0089190A">
        <w:rPr>
          <w:sz w:val="26"/>
          <w:szCs w:val="26"/>
        </w:rPr>
        <w:t xml:space="preserve"> </w:t>
      </w:r>
      <w:r w:rsidRPr="00D74DB5">
        <w:rPr>
          <w:sz w:val="26"/>
          <w:szCs w:val="26"/>
        </w:rPr>
        <w:t xml:space="preserve">Югры от 22.12.2017 №528-п «О территориальной программе государственных гарантий бесплатного оказания гражданам медицинской помощи в </w:t>
      </w:r>
      <w:r w:rsidR="0089190A">
        <w:rPr>
          <w:sz w:val="26"/>
          <w:szCs w:val="26"/>
        </w:rPr>
        <w:t xml:space="preserve">Ханты-Мансийском автономном округе </w:t>
      </w:r>
      <w:r w:rsidRPr="00D74DB5">
        <w:rPr>
          <w:sz w:val="26"/>
          <w:szCs w:val="26"/>
        </w:rPr>
        <w:t>-</w:t>
      </w:r>
      <w:r w:rsidR="0089190A">
        <w:rPr>
          <w:sz w:val="26"/>
          <w:szCs w:val="26"/>
        </w:rPr>
        <w:t xml:space="preserve"> </w:t>
      </w:r>
      <w:r w:rsidRPr="00D74DB5">
        <w:rPr>
          <w:sz w:val="26"/>
          <w:szCs w:val="26"/>
        </w:rPr>
        <w:t xml:space="preserve">Югре на 2018 год и на плановый период 2019 и 2020 годов», сроки ожидания медицинской помощи, оказываемой в плановой форме, в том числе сроки ожидания проведения отдельных диагностических обследований, а также консультаций врачей-специалистов соблюдаются в БУ «Когалымская городская больница» следующим образом: </w:t>
      </w:r>
    </w:p>
    <w:p w:rsidR="00D74DB5" w:rsidRPr="00D74DB5" w:rsidRDefault="00D74DB5" w:rsidP="00D74DB5">
      <w:pPr>
        <w:ind w:firstLine="709"/>
        <w:jc w:val="both"/>
        <w:rPr>
          <w:sz w:val="26"/>
          <w:szCs w:val="26"/>
        </w:rPr>
      </w:pPr>
      <w:r w:rsidRPr="00D74DB5">
        <w:rPr>
          <w:sz w:val="26"/>
          <w:szCs w:val="26"/>
        </w:rPr>
        <w:t>- оказания первичной медико-санитарной помощи в неотложной форме</w:t>
      </w:r>
      <w:r w:rsidR="009E1CC8">
        <w:rPr>
          <w:sz w:val="26"/>
          <w:szCs w:val="26"/>
        </w:rPr>
        <w:t xml:space="preserve">, </w:t>
      </w:r>
      <w:r w:rsidRPr="00D74DB5">
        <w:rPr>
          <w:sz w:val="26"/>
          <w:szCs w:val="26"/>
        </w:rPr>
        <w:t>не более 2 часов с момента обращения пациента в медицинскую организацию</w:t>
      </w:r>
      <w:r w:rsidR="009E1CC8">
        <w:rPr>
          <w:sz w:val="26"/>
          <w:szCs w:val="26"/>
        </w:rPr>
        <w:t xml:space="preserve"> </w:t>
      </w:r>
      <w:r w:rsidR="009E1CC8" w:rsidRPr="009E1CC8">
        <w:rPr>
          <w:sz w:val="26"/>
          <w:szCs w:val="26"/>
        </w:rPr>
        <w:t>(обеспечивает работа отделения</w:t>
      </w:r>
      <w:r w:rsidR="009E1CC8">
        <w:rPr>
          <w:sz w:val="26"/>
          <w:szCs w:val="26"/>
        </w:rPr>
        <w:t xml:space="preserve"> неотложной медицинской помощи)</w:t>
      </w:r>
      <w:r w:rsidRPr="00D74DB5">
        <w:rPr>
          <w:sz w:val="26"/>
          <w:szCs w:val="26"/>
        </w:rPr>
        <w:t xml:space="preserve">; </w:t>
      </w:r>
    </w:p>
    <w:p w:rsidR="00D74DB5" w:rsidRPr="00D74DB5" w:rsidRDefault="00D74DB5" w:rsidP="00D74DB5">
      <w:pPr>
        <w:ind w:firstLine="709"/>
        <w:jc w:val="both"/>
        <w:rPr>
          <w:sz w:val="26"/>
          <w:szCs w:val="26"/>
        </w:rPr>
      </w:pPr>
      <w:r w:rsidRPr="00D74DB5">
        <w:rPr>
          <w:sz w:val="26"/>
          <w:szCs w:val="26"/>
        </w:rPr>
        <w:t>- прием врачами-терапевтами участковыми, врачами общей практики в плановой форме</w:t>
      </w:r>
      <w:r w:rsidR="009E1CC8">
        <w:rPr>
          <w:sz w:val="26"/>
          <w:szCs w:val="26"/>
        </w:rPr>
        <w:t xml:space="preserve">, </w:t>
      </w:r>
      <w:r w:rsidRPr="00D74DB5">
        <w:rPr>
          <w:sz w:val="26"/>
          <w:szCs w:val="26"/>
        </w:rPr>
        <w:t>осуществляется не более чем через 24 часа с момента обращения пациента в медицинскую организацию</w:t>
      </w:r>
      <w:r w:rsidR="009E1CC8">
        <w:rPr>
          <w:sz w:val="26"/>
          <w:szCs w:val="26"/>
        </w:rPr>
        <w:t xml:space="preserve"> (</w:t>
      </w:r>
      <w:r w:rsidRPr="00D74DB5">
        <w:rPr>
          <w:sz w:val="26"/>
          <w:szCs w:val="26"/>
        </w:rPr>
        <w:t>укомплектованность кадрами составляет – 97,6%</w:t>
      </w:r>
      <w:r w:rsidR="009E1CC8">
        <w:rPr>
          <w:sz w:val="26"/>
          <w:szCs w:val="26"/>
        </w:rPr>
        <w:t>);</w:t>
      </w:r>
    </w:p>
    <w:p w:rsidR="00D74DB5" w:rsidRPr="00D74DB5" w:rsidRDefault="00D74DB5" w:rsidP="00D74DB5">
      <w:pPr>
        <w:ind w:firstLine="709"/>
        <w:jc w:val="both"/>
        <w:rPr>
          <w:sz w:val="26"/>
          <w:szCs w:val="26"/>
        </w:rPr>
      </w:pPr>
      <w:r w:rsidRPr="00D74DB5">
        <w:rPr>
          <w:sz w:val="26"/>
          <w:szCs w:val="26"/>
        </w:rPr>
        <w:t>- прием врачами-педиатрами участковыми осуществляется</w:t>
      </w:r>
      <w:r w:rsidR="009E1CC8">
        <w:rPr>
          <w:sz w:val="26"/>
          <w:szCs w:val="26"/>
        </w:rPr>
        <w:t>,</w:t>
      </w:r>
      <w:r w:rsidRPr="00D74DB5">
        <w:rPr>
          <w:sz w:val="26"/>
          <w:szCs w:val="26"/>
        </w:rPr>
        <w:t xml:space="preserve"> не более чем через 24 часа с момента обращения пациента в медицинскую организацию</w:t>
      </w:r>
      <w:r w:rsidR="009E1CC8">
        <w:rPr>
          <w:sz w:val="26"/>
          <w:szCs w:val="26"/>
        </w:rPr>
        <w:t xml:space="preserve"> (</w:t>
      </w:r>
      <w:r w:rsidRPr="00D74DB5">
        <w:rPr>
          <w:sz w:val="26"/>
          <w:szCs w:val="26"/>
        </w:rPr>
        <w:t>укомплектованность кадрами составляет - 100%</w:t>
      </w:r>
      <w:r w:rsidR="009E1CC8">
        <w:rPr>
          <w:sz w:val="26"/>
          <w:szCs w:val="26"/>
        </w:rPr>
        <w:t>);</w:t>
      </w:r>
    </w:p>
    <w:p w:rsidR="00D74DB5" w:rsidRPr="00D74DB5" w:rsidRDefault="00D74DB5" w:rsidP="00D74DB5">
      <w:pPr>
        <w:ind w:firstLine="709"/>
        <w:jc w:val="both"/>
        <w:rPr>
          <w:sz w:val="26"/>
          <w:szCs w:val="26"/>
        </w:rPr>
      </w:pPr>
      <w:r w:rsidRPr="00D74DB5">
        <w:rPr>
          <w:sz w:val="26"/>
          <w:szCs w:val="26"/>
        </w:rPr>
        <w:t>- проведение консультаций врачами-специалистами при оказании первичной специализированной медико-санитарной помощи в плановой форме</w:t>
      </w:r>
      <w:r w:rsidR="009E1CC8">
        <w:rPr>
          <w:sz w:val="26"/>
          <w:szCs w:val="26"/>
        </w:rPr>
        <w:t xml:space="preserve">, </w:t>
      </w:r>
      <w:r w:rsidRPr="00D74DB5">
        <w:rPr>
          <w:sz w:val="26"/>
          <w:szCs w:val="26"/>
        </w:rPr>
        <w:t>не более чем через 14 календарных дней со дня обращения в медицинскую о</w:t>
      </w:r>
      <w:r w:rsidR="009E1CC8">
        <w:rPr>
          <w:sz w:val="26"/>
          <w:szCs w:val="26"/>
        </w:rPr>
        <w:t>рганизацию;</w:t>
      </w:r>
    </w:p>
    <w:p w:rsidR="00D74DB5" w:rsidRPr="00D74DB5" w:rsidRDefault="009E1CC8" w:rsidP="00D74DB5">
      <w:pPr>
        <w:ind w:firstLine="709"/>
        <w:jc w:val="both"/>
        <w:rPr>
          <w:sz w:val="26"/>
          <w:szCs w:val="26"/>
        </w:rPr>
      </w:pPr>
      <w:r>
        <w:rPr>
          <w:sz w:val="26"/>
          <w:szCs w:val="26"/>
        </w:rPr>
        <w:t xml:space="preserve">- </w:t>
      </w:r>
      <w:r w:rsidR="00D74DB5" w:rsidRPr="00D74DB5">
        <w:rPr>
          <w:sz w:val="26"/>
          <w:szCs w:val="26"/>
        </w:rPr>
        <w:t>проведение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в планов</w:t>
      </w:r>
      <w:r>
        <w:rPr>
          <w:sz w:val="26"/>
          <w:szCs w:val="26"/>
        </w:rPr>
        <w:t xml:space="preserve">ой форме, </w:t>
      </w:r>
      <w:r w:rsidR="00D74DB5" w:rsidRPr="00D74DB5">
        <w:rPr>
          <w:sz w:val="26"/>
          <w:szCs w:val="26"/>
        </w:rPr>
        <w:t xml:space="preserve">не более 14 календарных дней со дня назначения лечащим врачом медицинской организации диагностических исследований; </w:t>
      </w:r>
    </w:p>
    <w:p w:rsidR="00D74DB5" w:rsidRPr="00D74DB5" w:rsidRDefault="00D74DB5" w:rsidP="00D74DB5">
      <w:pPr>
        <w:ind w:firstLine="709"/>
        <w:jc w:val="both"/>
        <w:rPr>
          <w:sz w:val="26"/>
          <w:szCs w:val="26"/>
        </w:rPr>
      </w:pPr>
      <w:r w:rsidRPr="00D74DB5">
        <w:rPr>
          <w:sz w:val="26"/>
          <w:szCs w:val="26"/>
        </w:rPr>
        <w:t>- проведение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в плановой форме</w:t>
      </w:r>
      <w:r w:rsidR="009E1CC8">
        <w:rPr>
          <w:sz w:val="26"/>
          <w:szCs w:val="26"/>
        </w:rPr>
        <w:t xml:space="preserve">, </w:t>
      </w:r>
      <w:r w:rsidRPr="00D74DB5">
        <w:rPr>
          <w:sz w:val="26"/>
          <w:szCs w:val="26"/>
        </w:rPr>
        <w:t xml:space="preserve">не более 30 календарных дней со дня назначения лечащим врачом медицинской организации диагностических исследований; за исключением магнитно-резонансной томографии, период ожидания, которого иногда превышает 60 дней, в связи с отсутствием данного вида исследования непосредственно в БУ </w:t>
      </w:r>
      <w:r w:rsidR="00742A8C" w:rsidRPr="00D74DB5">
        <w:rPr>
          <w:sz w:val="26"/>
          <w:szCs w:val="26"/>
        </w:rPr>
        <w:t>«Когалымская городская больница»</w:t>
      </w:r>
      <w:r w:rsidR="00742A8C">
        <w:rPr>
          <w:sz w:val="26"/>
          <w:szCs w:val="26"/>
        </w:rPr>
        <w:t>;</w:t>
      </w:r>
    </w:p>
    <w:p w:rsidR="00D74DB5" w:rsidRPr="00D74DB5" w:rsidRDefault="00D74DB5" w:rsidP="00D74DB5">
      <w:pPr>
        <w:ind w:firstLine="709"/>
        <w:jc w:val="both"/>
        <w:rPr>
          <w:sz w:val="26"/>
          <w:szCs w:val="26"/>
        </w:rPr>
      </w:pPr>
      <w:r w:rsidRPr="00D74DB5">
        <w:rPr>
          <w:sz w:val="26"/>
          <w:szCs w:val="26"/>
        </w:rPr>
        <w:t>- оказание специализированной (за исключением высокотехнологичной) медицинской помощи в стационарных условиях в плановой форме</w:t>
      </w:r>
      <w:r w:rsidR="009E1CC8">
        <w:rPr>
          <w:sz w:val="26"/>
          <w:szCs w:val="26"/>
        </w:rPr>
        <w:t xml:space="preserve">, </w:t>
      </w:r>
      <w:r w:rsidRPr="00D74DB5">
        <w:rPr>
          <w:sz w:val="26"/>
          <w:szCs w:val="26"/>
        </w:rPr>
        <w:t>не более 30 календарных дней со дня выдачи лечащим врачом медицинской организации направления на госпитализацию (при условии обращения пациента за госпитализацией в рекоме</w:t>
      </w:r>
      <w:r w:rsidR="009E1CC8">
        <w:rPr>
          <w:sz w:val="26"/>
          <w:szCs w:val="26"/>
        </w:rPr>
        <w:t>ндуемые лечащим врачом сроки);</w:t>
      </w:r>
    </w:p>
    <w:p w:rsidR="00D74DB5" w:rsidRPr="009E1CC8" w:rsidRDefault="009E1CC8" w:rsidP="00D74DB5">
      <w:pPr>
        <w:ind w:firstLine="709"/>
        <w:jc w:val="both"/>
        <w:rPr>
          <w:sz w:val="26"/>
          <w:szCs w:val="26"/>
        </w:rPr>
      </w:pPr>
      <w:r>
        <w:rPr>
          <w:sz w:val="26"/>
          <w:szCs w:val="26"/>
        </w:rPr>
        <w:t xml:space="preserve">- </w:t>
      </w:r>
      <w:r w:rsidR="00D74DB5" w:rsidRPr="009E1CC8">
        <w:rPr>
          <w:sz w:val="26"/>
          <w:szCs w:val="26"/>
        </w:rPr>
        <w:t xml:space="preserve">более 14 календарных дней со дня обращения пациента в медицинскую организацию для врачей </w:t>
      </w:r>
      <w:r>
        <w:rPr>
          <w:sz w:val="26"/>
          <w:szCs w:val="26"/>
        </w:rPr>
        <w:t>–</w:t>
      </w:r>
      <w:r w:rsidR="00D74DB5" w:rsidRPr="009E1CC8">
        <w:rPr>
          <w:sz w:val="26"/>
          <w:szCs w:val="26"/>
        </w:rPr>
        <w:t xml:space="preserve"> специалистов</w:t>
      </w:r>
      <w:r>
        <w:rPr>
          <w:sz w:val="26"/>
          <w:szCs w:val="26"/>
        </w:rPr>
        <w:t xml:space="preserve"> (</w:t>
      </w:r>
      <w:r w:rsidR="00D74DB5" w:rsidRPr="009E1CC8">
        <w:rPr>
          <w:sz w:val="26"/>
          <w:szCs w:val="26"/>
        </w:rPr>
        <w:t xml:space="preserve">в первое полугодие </w:t>
      </w:r>
      <w:r>
        <w:rPr>
          <w:sz w:val="26"/>
          <w:szCs w:val="26"/>
        </w:rPr>
        <w:t>в</w:t>
      </w:r>
      <w:r w:rsidR="00D74DB5" w:rsidRPr="009E1CC8">
        <w:rPr>
          <w:sz w:val="26"/>
          <w:szCs w:val="26"/>
        </w:rPr>
        <w:t>рач-невролог и врач-офтальмолог</w:t>
      </w:r>
      <w:r>
        <w:rPr>
          <w:sz w:val="26"/>
          <w:szCs w:val="26"/>
        </w:rPr>
        <w:t>)</w:t>
      </w:r>
      <w:r w:rsidR="00D74DB5" w:rsidRPr="009E1CC8">
        <w:rPr>
          <w:sz w:val="26"/>
          <w:szCs w:val="26"/>
        </w:rPr>
        <w:t>.</w:t>
      </w:r>
      <w:r>
        <w:rPr>
          <w:sz w:val="26"/>
          <w:szCs w:val="26"/>
        </w:rPr>
        <w:t xml:space="preserve"> </w:t>
      </w:r>
      <w:r w:rsidR="00D74DB5" w:rsidRPr="009E1CC8">
        <w:rPr>
          <w:sz w:val="26"/>
          <w:szCs w:val="26"/>
        </w:rPr>
        <w:t>Проблема заключается в не</w:t>
      </w:r>
      <w:r>
        <w:rPr>
          <w:sz w:val="26"/>
          <w:szCs w:val="26"/>
        </w:rPr>
        <w:t xml:space="preserve"> </w:t>
      </w:r>
      <w:r w:rsidR="00D74DB5" w:rsidRPr="009E1CC8">
        <w:rPr>
          <w:sz w:val="26"/>
          <w:szCs w:val="26"/>
        </w:rPr>
        <w:lastRenderedPageBreak/>
        <w:t>укомплектованности штатов</w:t>
      </w:r>
      <w:r>
        <w:rPr>
          <w:sz w:val="26"/>
          <w:szCs w:val="26"/>
        </w:rPr>
        <w:t xml:space="preserve">, </w:t>
      </w:r>
      <w:r w:rsidR="00D74DB5" w:rsidRPr="009E1CC8">
        <w:rPr>
          <w:sz w:val="26"/>
          <w:szCs w:val="26"/>
        </w:rPr>
        <w:t>отсутствии физических лиц врачей-специалистов. Укомплектованность</w:t>
      </w:r>
      <w:r>
        <w:rPr>
          <w:sz w:val="26"/>
          <w:szCs w:val="26"/>
        </w:rPr>
        <w:t xml:space="preserve"> составляла в первое полугодие </w:t>
      </w:r>
      <w:r w:rsidR="00D74DB5" w:rsidRPr="009E1CC8">
        <w:rPr>
          <w:sz w:val="26"/>
          <w:szCs w:val="26"/>
        </w:rPr>
        <w:t>50%</w:t>
      </w:r>
      <w:r w:rsidR="00742A8C">
        <w:rPr>
          <w:sz w:val="26"/>
          <w:szCs w:val="26"/>
        </w:rPr>
        <w:t>.</w:t>
      </w:r>
    </w:p>
    <w:p w:rsidR="00D74DB5" w:rsidRPr="00D74DB5" w:rsidRDefault="00D74DB5" w:rsidP="00D74DB5">
      <w:pPr>
        <w:ind w:firstLine="709"/>
        <w:jc w:val="both"/>
        <w:rPr>
          <w:sz w:val="26"/>
          <w:szCs w:val="26"/>
        </w:rPr>
      </w:pPr>
      <w:r w:rsidRPr="00D74DB5">
        <w:rPr>
          <w:sz w:val="26"/>
          <w:szCs w:val="26"/>
        </w:rPr>
        <w:t>Администрация больницы активно работает в привлечении врачебных кадров неу</w:t>
      </w:r>
      <w:r w:rsidR="009E1CC8">
        <w:rPr>
          <w:sz w:val="26"/>
          <w:szCs w:val="26"/>
        </w:rPr>
        <w:t>комплектованных специальностей, п</w:t>
      </w:r>
      <w:r w:rsidRPr="00D74DB5">
        <w:rPr>
          <w:sz w:val="26"/>
          <w:szCs w:val="26"/>
        </w:rPr>
        <w:t xml:space="preserve">ривлекает специалистов с помощью </w:t>
      </w:r>
      <w:r w:rsidR="001B283B">
        <w:rPr>
          <w:sz w:val="26"/>
          <w:szCs w:val="26"/>
        </w:rPr>
        <w:t>единовременных выплат</w:t>
      </w:r>
      <w:r w:rsidRPr="00D74DB5">
        <w:rPr>
          <w:sz w:val="26"/>
          <w:szCs w:val="26"/>
        </w:rPr>
        <w:t>, обеспечения жиль</w:t>
      </w:r>
      <w:r w:rsidR="009E1CC8">
        <w:rPr>
          <w:sz w:val="26"/>
          <w:szCs w:val="26"/>
        </w:rPr>
        <w:t>е</w:t>
      </w:r>
      <w:r w:rsidRPr="00D74DB5">
        <w:rPr>
          <w:sz w:val="26"/>
          <w:szCs w:val="26"/>
        </w:rPr>
        <w:t xml:space="preserve">м, комфортными условиями труда. </w:t>
      </w:r>
    </w:p>
    <w:p w:rsidR="00D74DB5" w:rsidRPr="00D74DB5" w:rsidRDefault="00D74DB5" w:rsidP="00D74DB5">
      <w:pPr>
        <w:ind w:firstLine="709"/>
        <w:jc w:val="both"/>
        <w:rPr>
          <w:sz w:val="26"/>
          <w:szCs w:val="26"/>
        </w:rPr>
      </w:pPr>
      <w:r w:rsidRPr="00D74DB5">
        <w:rPr>
          <w:sz w:val="26"/>
          <w:szCs w:val="26"/>
        </w:rPr>
        <w:t xml:space="preserve">Получена лицензия на оказание медицинских услуг по спортивной медицине во Дворце спорта, </w:t>
      </w:r>
      <w:r w:rsidR="00C03E4C">
        <w:rPr>
          <w:sz w:val="26"/>
          <w:szCs w:val="26"/>
        </w:rPr>
        <w:t xml:space="preserve">спортивных комплексах </w:t>
      </w:r>
      <w:r w:rsidR="009E1CC8">
        <w:rPr>
          <w:sz w:val="26"/>
          <w:szCs w:val="26"/>
        </w:rPr>
        <w:t>«</w:t>
      </w:r>
      <w:r w:rsidRPr="00D74DB5">
        <w:rPr>
          <w:sz w:val="26"/>
          <w:szCs w:val="26"/>
        </w:rPr>
        <w:t>Дружба</w:t>
      </w:r>
      <w:r w:rsidR="009E1CC8">
        <w:rPr>
          <w:sz w:val="26"/>
          <w:szCs w:val="26"/>
        </w:rPr>
        <w:t>»</w:t>
      </w:r>
      <w:r w:rsidR="00C03E4C">
        <w:rPr>
          <w:sz w:val="26"/>
          <w:szCs w:val="26"/>
        </w:rPr>
        <w:t xml:space="preserve"> и </w:t>
      </w:r>
      <w:r w:rsidR="009E1CC8">
        <w:rPr>
          <w:sz w:val="26"/>
          <w:szCs w:val="26"/>
        </w:rPr>
        <w:t>«</w:t>
      </w:r>
      <w:r w:rsidRPr="00D74DB5">
        <w:rPr>
          <w:sz w:val="26"/>
          <w:szCs w:val="26"/>
        </w:rPr>
        <w:t>Юбилейный</w:t>
      </w:r>
      <w:r w:rsidR="009E1CC8">
        <w:rPr>
          <w:sz w:val="26"/>
          <w:szCs w:val="26"/>
        </w:rPr>
        <w:t>»</w:t>
      </w:r>
      <w:r w:rsidRPr="00D74DB5">
        <w:rPr>
          <w:sz w:val="26"/>
          <w:szCs w:val="26"/>
        </w:rPr>
        <w:t>.</w:t>
      </w:r>
    </w:p>
    <w:p w:rsidR="00D74DB5" w:rsidRPr="00D74DB5" w:rsidRDefault="00D74DB5" w:rsidP="00D74DB5">
      <w:pPr>
        <w:ind w:firstLine="851"/>
        <w:jc w:val="both"/>
        <w:rPr>
          <w:sz w:val="26"/>
          <w:szCs w:val="26"/>
        </w:rPr>
      </w:pPr>
      <w:r w:rsidRPr="00D74DB5">
        <w:rPr>
          <w:sz w:val="26"/>
          <w:szCs w:val="26"/>
        </w:rPr>
        <w:t>В структуре коечного фонда дневных стационаров с 2018 году произошли изменения:</w:t>
      </w:r>
    </w:p>
    <w:p w:rsidR="00D74DB5" w:rsidRPr="00D74DB5" w:rsidRDefault="00D74DB5" w:rsidP="00D74DB5">
      <w:pPr>
        <w:ind w:firstLine="851"/>
        <w:jc w:val="both"/>
        <w:rPr>
          <w:sz w:val="26"/>
          <w:szCs w:val="26"/>
        </w:rPr>
      </w:pPr>
      <w:r w:rsidRPr="00D74DB5">
        <w:rPr>
          <w:sz w:val="26"/>
          <w:szCs w:val="26"/>
        </w:rPr>
        <w:t>- с 31.12.17 увеличено количество коек дневного стационара терапевтического профиля при поликлинике по обслуживанию взрослого населения: с 4 коек до 12 (в 2 смены, всего 24 койко-места);</w:t>
      </w:r>
    </w:p>
    <w:p w:rsidR="00D74DB5" w:rsidRPr="00D74DB5" w:rsidRDefault="00D74DB5" w:rsidP="00D74DB5">
      <w:pPr>
        <w:ind w:firstLine="851"/>
        <w:jc w:val="both"/>
        <w:rPr>
          <w:sz w:val="26"/>
          <w:szCs w:val="26"/>
        </w:rPr>
      </w:pPr>
      <w:r w:rsidRPr="00D74DB5">
        <w:rPr>
          <w:sz w:val="26"/>
          <w:szCs w:val="26"/>
        </w:rPr>
        <w:t>- в дневном стационаре для детей (всего 5 коек на 10 мест) при педиатрическом отделении выделено 3 койки неврологического профиля</w:t>
      </w:r>
      <w:r w:rsidR="00C03E4C">
        <w:rPr>
          <w:sz w:val="26"/>
          <w:szCs w:val="26"/>
        </w:rPr>
        <w:t>.</w:t>
      </w:r>
    </w:p>
    <w:p w:rsidR="00D74DB5" w:rsidRPr="00D74DB5" w:rsidRDefault="00D74DB5" w:rsidP="00D74DB5">
      <w:pPr>
        <w:ind w:firstLine="851"/>
        <w:jc w:val="both"/>
        <w:rPr>
          <w:sz w:val="26"/>
          <w:szCs w:val="26"/>
        </w:rPr>
      </w:pPr>
      <w:r w:rsidRPr="00D74DB5">
        <w:rPr>
          <w:sz w:val="26"/>
          <w:szCs w:val="26"/>
        </w:rPr>
        <w:t>Всего функционировало 41 койка дневного стационара на 90 койко</w:t>
      </w:r>
      <w:r w:rsidR="00C03E4C">
        <w:rPr>
          <w:sz w:val="26"/>
          <w:szCs w:val="26"/>
        </w:rPr>
        <w:t>-</w:t>
      </w:r>
      <w:r w:rsidRPr="00D74DB5">
        <w:rPr>
          <w:sz w:val="26"/>
          <w:szCs w:val="26"/>
        </w:rPr>
        <w:t>мест (в 2017г</w:t>
      </w:r>
      <w:r w:rsidR="00C03E4C">
        <w:rPr>
          <w:sz w:val="26"/>
          <w:szCs w:val="26"/>
        </w:rPr>
        <w:t>оду</w:t>
      </w:r>
      <w:r w:rsidRPr="00D74DB5">
        <w:rPr>
          <w:sz w:val="26"/>
          <w:szCs w:val="26"/>
        </w:rPr>
        <w:t xml:space="preserve"> – 86), из них по ОМС работает 31 койка - 60 мест.</w:t>
      </w:r>
    </w:p>
    <w:p w:rsidR="00D74DB5" w:rsidRPr="00D74DB5" w:rsidRDefault="00D74DB5" w:rsidP="00D74DB5">
      <w:pPr>
        <w:ind w:firstLine="851"/>
        <w:jc w:val="both"/>
        <w:rPr>
          <w:sz w:val="26"/>
          <w:szCs w:val="26"/>
        </w:rPr>
      </w:pPr>
      <w:r w:rsidRPr="00D74DB5">
        <w:rPr>
          <w:sz w:val="26"/>
          <w:szCs w:val="26"/>
        </w:rPr>
        <w:t>В дневных стационарах всех типов в рамках выпол</w:t>
      </w:r>
      <w:r w:rsidR="005B133A">
        <w:rPr>
          <w:sz w:val="26"/>
          <w:szCs w:val="26"/>
        </w:rPr>
        <w:t xml:space="preserve">нения государственного задания </w:t>
      </w:r>
      <w:r w:rsidRPr="00D74DB5">
        <w:rPr>
          <w:sz w:val="26"/>
          <w:szCs w:val="26"/>
        </w:rPr>
        <w:t>пролечено 1</w:t>
      </w:r>
      <w:r w:rsidR="005B133A">
        <w:rPr>
          <w:sz w:val="26"/>
          <w:szCs w:val="26"/>
        </w:rPr>
        <w:t xml:space="preserve"> </w:t>
      </w:r>
      <w:r w:rsidRPr="00D74DB5">
        <w:rPr>
          <w:sz w:val="26"/>
          <w:szCs w:val="26"/>
        </w:rPr>
        <w:t>595 пациентов</w:t>
      </w:r>
      <w:r w:rsidR="005B133A">
        <w:rPr>
          <w:sz w:val="26"/>
          <w:szCs w:val="26"/>
        </w:rPr>
        <w:t xml:space="preserve"> (</w:t>
      </w:r>
      <w:r w:rsidRPr="00D74DB5">
        <w:rPr>
          <w:sz w:val="26"/>
          <w:szCs w:val="26"/>
        </w:rPr>
        <w:t>101,1% от плана</w:t>
      </w:r>
      <w:r w:rsidR="005B133A">
        <w:rPr>
          <w:sz w:val="26"/>
          <w:szCs w:val="26"/>
        </w:rPr>
        <w:t xml:space="preserve"> на год </w:t>
      </w:r>
      <w:r w:rsidRPr="00D74DB5">
        <w:rPr>
          <w:sz w:val="26"/>
          <w:szCs w:val="26"/>
        </w:rPr>
        <w:t>1</w:t>
      </w:r>
      <w:r w:rsidR="005B133A">
        <w:rPr>
          <w:sz w:val="26"/>
          <w:szCs w:val="26"/>
        </w:rPr>
        <w:t> </w:t>
      </w:r>
      <w:r w:rsidRPr="00D74DB5">
        <w:rPr>
          <w:sz w:val="26"/>
          <w:szCs w:val="26"/>
        </w:rPr>
        <w:t xml:space="preserve">578). </w:t>
      </w:r>
    </w:p>
    <w:p w:rsidR="00D74DB5" w:rsidRPr="00D74DB5" w:rsidRDefault="00D74DB5" w:rsidP="00D74DB5">
      <w:pPr>
        <w:ind w:firstLine="851"/>
        <w:jc w:val="both"/>
        <w:rPr>
          <w:sz w:val="26"/>
          <w:szCs w:val="26"/>
        </w:rPr>
      </w:pPr>
      <w:r w:rsidRPr="00D74DB5">
        <w:rPr>
          <w:sz w:val="26"/>
          <w:szCs w:val="26"/>
        </w:rPr>
        <w:t>Проведено случаев гемодиализа больным ХПН в количестве 2</w:t>
      </w:r>
      <w:r w:rsidR="005B133A">
        <w:rPr>
          <w:sz w:val="26"/>
          <w:szCs w:val="26"/>
        </w:rPr>
        <w:t> </w:t>
      </w:r>
      <w:r w:rsidRPr="00D74DB5">
        <w:rPr>
          <w:sz w:val="26"/>
          <w:szCs w:val="26"/>
        </w:rPr>
        <w:t xml:space="preserve">487 процедур (175 случаев, план – 216), что составило 81% от утвержденного объема, в связи с выбытием пациентов. </w:t>
      </w:r>
    </w:p>
    <w:p w:rsidR="00D74DB5" w:rsidRPr="00D74DB5" w:rsidRDefault="00D74DB5" w:rsidP="00D74DB5">
      <w:pPr>
        <w:ind w:firstLine="709"/>
        <w:jc w:val="both"/>
        <w:rPr>
          <w:sz w:val="26"/>
          <w:szCs w:val="26"/>
        </w:rPr>
      </w:pPr>
      <w:r w:rsidRPr="00D74DB5">
        <w:rPr>
          <w:sz w:val="26"/>
          <w:szCs w:val="26"/>
        </w:rPr>
        <w:t>Удельный вес коек дневного пребывания в структуре коечного фонда составляет 10,3%, утвержденный показатель «более 10,0%».</w:t>
      </w:r>
    </w:p>
    <w:p w:rsidR="00D74DB5" w:rsidRPr="00742A8C" w:rsidRDefault="00D74DB5" w:rsidP="00D74DB5">
      <w:pPr>
        <w:ind w:firstLine="709"/>
        <w:jc w:val="both"/>
        <w:rPr>
          <w:sz w:val="26"/>
          <w:szCs w:val="26"/>
        </w:rPr>
      </w:pPr>
      <w:r w:rsidRPr="00742A8C">
        <w:rPr>
          <w:sz w:val="26"/>
          <w:szCs w:val="26"/>
        </w:rPr>
        <w:t>Количество вызовов скорой медицинской помощи за 2018 год составило 15</w:t>
      </w:r>
      <w:r w:rsidR="005B133A" w:rsidRPr="00742A8C">
        <w:rPr>
          <w:sz w:val="26"/>
          <w:szCs w:val="26"/>
        </w:rPr>
        <w:t> </w:t>
      </w:r>
      <w:r w:rsidRPr="00742A8C">
        <w:rPr>
          <w:sz w:val="26"/>
          <w:szCs w:val="26"/>
        </w:rPr>
        <w:t>893 (в 2017</w:t>
      </w:r>
      <w:r w:rsidR="005B133A" w:rsidRPr="00742A8C">
        <w:rPr>
          <w:sz w:val="26"/>
          <w:szCs w:val="26"/>
        </w:rPr>
        <w:t xml:space="preserve"> году</w:t>
      </w:r>
      <w:r w:rsidRPr="00742A8C">
        <w:rPr>
          <w:sz w:val="26"/>
          <w:szCs w:val="26"/>
        </w:rPr>
        <w:t xml:space="preserve"> – 16</w:t>
      </w:r>
      <w:r w:rsidR="005B133A" w:rsidRPr="00742A8C">
        <w:rPr>
          <w:sz w:val="26"/>
          <w:szCs w:val="26"/>
        </w:rPr>
        <w:t> </w:t>
      </w:r>
      <w:r w:rsidRPr="00742A8C">
        <w:rPr>
          <w:sz w:val="26"/>
          <w:szCs w:val="26"/>
        </w:rPr>
        <w:t>393), или 93,6% от утвержденного государственного задания (16</w:t>
      </w:r>
      <w:r w:rsidR="005B133A" w:rsidRPr="00742A8C">
        <w:rPr>
          <w:sz w:val="26"/>
          <w:szCs w:val="26"/>
        </w:rPr>
        <w:t> </w:t>
      </w:r>
      <w:r w:rsidRPr="00742A8C">
        <w:rPr>
          <w:sz w:val="26"/>
          <w:szCs w:val="26"/>
        </w:rPr>
        <w:t>986 вызовов). Это объясняется активной работой выездной бригады отделения неотложной медицинской помощи.</w:t>
      </w:r>
    </w:p>
    <w:p w:rsidR="00260115" w:rsidRPr="00742A8C" w:rsidRDefault="00260115" w:rsidP="00D74DB5">
      <w:pPr>
        <w:ind w:firstLine="709"/>
        <w:jc w:val="both"/>
        <w:rPr>
          <w:sz w:val="26"/>
          <w:szCs w:val="26"/>
        </w:rPr>
      </w:pPr>
      <w:r w:rsidRPr="00742A8C">
        <w:rPr>
          <w:sz w:val="26"/>
          <w:szCs w:val="26"/>
        </w:rPr>
        <w:t>Для обновления автопарка поступило 7 машин скорой медицинской помощи (не укомплектованных оборудованием) по программе Департамента здравоохранения Югры. Закуплено 5 электрокардиографов, 2 шприцевых насоса для машин СМП (за счет средств учреждения).</w:t>
      </w:r>
    </w:p>
    <w:p w:rsidR="00D66C7F" w:rsidRPr="00742A8C" w:rsidRDefault="00D66C7F" w:rsidP="00D73F04">
      <w:pPr>
        <w:ind w:firstLine="709"/>
        <w:jc w:val="both"/>
        <w:rPr>
          <w:sz w:val="26"/>
          <w:szCs w:val="26"/>
        </w:rPr>
      </w:pPr>
    </w:p>
    <w:p w:rsidR="00C86D25" w:rsidRPr="00742A8C" w:rsidRDefault="00C86D25" w:rsidP="00F91690">
      <w:pPr>
        <w:pStyle w:val="1"/>
        <w:ind w:firstLine="709"/>
        <w:jc w:val="both"/>
        <w:rPr>
          <w:b w:val="0"/>
          <w:sz w:val="26"/>
          <w:szCs w:val="26"/>
        </w:rPr>
      </w:pPr>
      <w:bookmarkStart w:id="53" w:name="_Toc1406705"/>
      <w:bookmarkStart w:id="54" w:name="_Toc352163223"/>
      <w:bookmarkEnd w:id="52"/>
      <w:r w:rsidRPr="00742A8C">
        <w:rPr>
          <w:sz w:val="26"/>
          <w:szCs w:val="26"/>
        </w:rPr>
        <w:t>14. Создание условий для обеспечения жителей городского округа услугами связи, общественного питания, торговли и бытового обслуживания</w:t>
      </w:r>
      <w:bookmarkEnd w:id="53"/>
    </w:p>
    <w:p w:rsidR="00C86D25" w:rsidRDefault="00C86D25" w:rsidP="00C86D25">
      <w:pPr>
        <w:ind w:firstLine="709"/>
        <w:jc w:val="center"/>
        <w:rPr>
          <w:sz w:val="26"/>
          <w:szCs w:val="26"/>
        </w:rPr>
      </w:pPr>
      <w:r w:rsidRPr="00971D72">
        <w:rPr>
          <w:sz w:val="26"/>
          <w:szCs w:val="26"/>
        </w:rPr>
        <w:t>Услуги связи</w:t>
      </w:r>
    </w:p>
    <w:p w:rsidR="005C07C3" w:rsidRPr="00971D72" w:rsidRDefault="005C07C3" w:rsidP="00C86D25">
      <w:pPr>
        <w:ind w:firstLine="709"/>
        <w:jc w:val="center"/>
        <w:rPr>
          <w:sz w:val="26"/>
          <w:szCs w:val="26"/>
        </w:rPr>
      </w:pPr>
    </w:p>
    <w:p w:rsidR="00C86D25" w:rsidRPr="009F3D0E" w:rsidRDefault="00C86D25" w:rsidP="00C86D25">
      <w:pPr>
        <w:ind w:firstLine="709"/>
        <w:jc w:val="both"/>
        <w:rPr>
          <w:sz w:val="26"/>
          <w:szCs w:val="26"/>
        </w:rPr>
      </w:pPr>
      <w:r w:rsidRPr="009F3D0E">
        <w:rPr>
          <w:sz w:val="26"/>
          <w:szCs w:val="26"/>
        </w:rPr>
        <w:t>Связь является одним из главных сфер деятельности общества, влияние которой отражается на качестве жизни людей, на духовном и морально-психологическом климате населения. Город Когалым имеет доступ ко всем современным средствам связи. Услуги связи предоставляют следующие компании:</w:t>
      </w:r>
    </w:p>
    <w:p w:rsidR="00C86D25" w:rsidRPr="009F3D0E" w:rsidRDefault="00C86D25" w:rsidP="00C86D25">
      <w:pPr>
        <w:ind w:firstLine="709"/>
        <w:jc w:val="both"/>
        <w:rPr>
          <w:sz w:val="26"/>
          <w:szCs w:val="26"/>
        </w:rPr>
      </w:pPr>
      <w:r w:rsidRPr="009F3D0E">
        <w:rPr>
          <w:sz w:val="26"/>
          <w:szCs w:val="26"/>
        </w:rPr>
        <w:t>- открытое акционерное общество «Ростелеком»;</w:t>
      </w:r>
    </w:p>
    <w:p w:rsidR="00C86D25" w:rsidRPr="009F3D0E" w:rsidRDefault="00C86D25" w:rsidP="00C86D25">
      <w:pPr>
        <w:ind w:firstLine="709"/>
        <w:jc w:val="both"/>
        <w:rPr>
          <w:sz w:val="26"/>
          <w:szCs w:val="26"/>
        </w:rPr>
      </w:pPr>
      <w:r w:rsidRPr="009F3D0E">
        <w:rPr>
          <w:sz w:val="26"/>
          <w:szCs w:val="26"/>
        </w:rPr>
        <w:t>- публичное акционерное общество «Мегафон»;</w:t>
      </w:r>
    </w:p>
    <w:p w:rsidR="00C86D25" w:rsidRPr="009F3D0E" w:rsidRDefault="00C86D25" w:rsidP="00C86D25">
      <w:pPr>
        <w:ind w:firstLine="709"/>
        <w:jc w:val="both"/>
        <w:rPr>
          <w:sz w:val="26"/>
          <w:szCs w:val="26"/>
        </w:rPr>
      </w:pPr>
      <w:r w:rsidRPr="009F3D0E">
        <w:rPr>
          <w:sz w:val="26"/>
          <w:szCs w:val="26"/>
        </w:rPr>
        <w:lastRenderedPageBreak/>
        <w:t>- публичное акционерное общество «Вымпел-Коммуникации» («Билайн»);</w:t>
      </w:r>
    </w:p>
    <w:p w:rsidR="00C86D25" w:rsidRPr="009F3D0E" w:rsidRDefault="00C86D25" w:rsidP="00C86D25">
      <w:pPr>
        <w:ind w:firstLine="709"/>
        <w:jc w:val="both"/>
        <w:rPr>
          <w:sz w:val="26"/>
          <w:szCs w:val="26"/>
        </w:rPr>
      </w:pPr>
      <w:r w:rsidRPr="009F3D0E">
        <w:rPr>
          <w:sz w:val="26"/>
          <w:szCs w:val="26"/>
        </w:rPr>
        <w:t xml:space="preserve">- открытое акционерное общество «Мобильные </w:t>
      </w:r>
      <w:proofErr w:type="spellStart"/>
      <w:r w:rsidRPr="009F3D0E">
        <w:rPr>
          <w:sz w:val="26"/>
          <w:szCs w:val="26"/>
        </w:rPr>
        <w:t>ТелеСистемы</w:t>
      </w:r>
      <w:proofErr w:type="spellEnd"/>
      <w:r w:rsidRPr="009F3D0E">
        <w:rPr>
          <w:sz w:val="26"/>
          <w:szCs w:val="26"/>
        </w:rPr>
        <w:t>» («МТС»);</w:t>
      </w:r>
    </w:p>
    <w:p w:rsidR="00C86D25" w:rsidRPr="009F3D0E" w:rsidRDefault="00C86D25" w:rsidP="00C86D25">
      <w:pPr>
        <w:ind w:firstLine="708"/>
        <w:rPr>
          <w:rFonts w:ascii="Arial" w:hAnsi="Arial" w:cs="Arial"/>
          <w:shd w:val="clear" w:color="auto" w:fill="FFFFFF"/>
        </w:rPr>
      </w:pPr>
      <w:r w:rsidRPr="009F3D0E">
        <w:rPr>
          <w:sz w:val="26"/>
          <w:szCs w:val="26"/>
        </w:rPr>
        <w:t xml:space="preserve">- общество с ограниченной ответственностью </w:t>
      </w:r>
      <w:r w:rsidR="00E317D4" w:rsidRPr="009F3D0E">
        <w:fldChar w:fldCharType="begin"/>
      </w:r>
      <w:r w:rsidRPr="009F3D0E">
        <w:instrText xml:space="preserve"> HYPERLINK "https://twitter.com/netbynet" </w:instrText>
      </w:r>
      <w:r w:rsidR="00E317D4" w:rsidRPr="009F3D0E">
        <w:fldChar w:fldCharType="separate"/>
      </w:r>
      <w:r w:rsidRPr="009F3D0E">
        <w:rPr>
          <w:sz w:val="26"/>
          <w:szCs w:val="26"/>
        </w:rPr>
        <w:t>«</w:t>
      </w:r>
      <w:proofErr w:type="spellStart"/>
      <w:r w:rsidRPr="009F3D0E">
        <w:rPr>
          <w:sz w:val="26"/>
          <w:szCs w:val="26"/>
        </w:rPr>
        <w:t>Нэт</w:t>
      </w:r>
      <w:proofErr w:type="spellEnd"/>
      <w:r w:rsidRPr="009F3D0E">
        <w:rPr>
          <w:sz w:val="26"/>
          <w:szCs w:val="26"/>
        </w:rPr>
        <w:t xml:space="preserve"> Бай </w:t>
      </w:r>
      <w:proofErr w:type="spellStart"/>
      <w:r w:rsidRPr="009F3D0E">
        <w:rPr>
          <w:sz w:val="26"/>
          <w:szCs w:val="26"/>
        </w:rPr>
        <w:t>Нэт</w:t>
      </w:r>
      <w:proofErr w:type="spellEnd"/>
      <w:r w:rsidRPr="009F3D0E">
        <w:rPr>
          <w:sz w:val="26"/>
          <w:szCs w:val="26"/>
        </w:rPr>
        <w:t xml:space="preserve"> </w:t>
      </w:r>
      <w:proofErr w:type="spellStart"/>
      <w:r w:rsidRPr="009F3D0E">
        <w:rPr>
          <w:sz w:val="26"/>
          <w:szCs w:val="26"/>
        </w:rPr>
        <w:t>Холдин</w:t>
      </w:r>
      <w:proofErr w:type="spellEnd"/>
      <w:r w:rsidRPr="009F3D0E">
        <w:rPr>
          <w:sz w:val="26"/>
          <w:szCs w:val="26"/>
        </w:rPr>
        <w:t>»</w:t>
      </w:r>
    </w:p>
    <w:p w:rsidR="00C86D25" w:rsidRPr="009F3D0E" w:rsidRDefault="00E317D4" w:rsidP="00C86D25">
      <w:pPr>
        <w:ind w:firstLine="708"/>
        <w:rPr>
          <w:sz w:val="26"/>
          <w:szCs w:val="26"/>
        </w:rPr>
      </w:pPr>
      <w:r w:rsidRPr="009F3D0E">
        <w:fldChar w:fldCharType="end"/>
      </w:r>
      <w:r w:rsidR="00C86D25" w:rsidRPr="009F3D0E">
        <w:rPr>
          <w:sz w:val="26"/>
          <w:szCs w:val="26"/>
        </w:rPr>
        <w:t>- общество с ограниченной ответственностью «Лукойл-</w:t>
      </w:r>
      <w:proofErr w:type="spellStart"/>
      <w:r w:rsidR="00C86D25" w:rsidRPr="009F3D0E">
        <w:rPr>
          <w:sz w:val="26"/>
          <w:szCs w:val="26"/>
        </w:rPr>
        <w:t>Информ</w:t>
      </w:r>
      <w:proofErr w:type="spellEnd"/>
      <w:r w:rsidR="00C86D25" w:rsidRPr="009F3D0E">
        <w:rPr>
          <w:sz w:val="26"/>
          <w:szCs w:val="26"/>
        </w:rPr>
        <w:t>»;</w:t>
      </w:r>
    </w:p>
    <w:p w:rsidR="00C86D25" w:rsidRPr="009F3D0E" w:rsidRDefault="00C86D25" w:rsidP="00C86D25">
      <w:pPr>
        <w:ind w:firstLine="709"/>
        <w:jc w:val="both"/>
        <w:rPr>
          <w:sz w:val="26"/>
          <w:szCs w:val="26"/>
        </w:rPr>
      </w:pPr>
      <w:r w:rsidRPr="009F3D0E">
        <w:rPr>
          <w:sz w:val="26"/>
          <w:szCs w:val="26"/>
        </w:rPr>
        <w:t>- общество с ограниченной ответственностью «Екатеринбург-2000» (Мотив);</w:t>
      </w:r>
    </w:p>
    <w:p w:rsidR="00C86D25" w:rsidRPr="009F3D0E" w:rsidRDefault="00C86D25" w:rsidP="00C86D25">
      <w:pPr>
        <w:ind w:firstLine="709"/>
        <w:jc w:val="both"/>
        <w:rPr>
          <w:sz w:val="26"/>
          <w:szCs w:val="26"/>
        </w:rPr>
      </w:pPr>
      <w:r w:rsidRPr="009F3D0E">
        <w:rPr>
          <w:sz w:val="26"/>
          <w:szCs w:val="26"/>
        </w:rPr>
        <w:t>- общество с ограниченной ответственностью «</w:t>
      </w:r>
      <w:proofErr w:type="spellStart"/>
      <w:r w:rsidRPr="009F3D0E">
        <w:rPr>
          <w:sz w:val="26"/>
          <w:szCs w:val="26"/>
        </w:rPr>
        <w:t>Метросеть</w:t>
      </w:r>
      <w:proofErr w:type="spellEnd"/>
      <w:r w:rsidRPr="009F3D0E">
        <w:rPr>
          <w:sz w:val="26"/>
          <w:szCs w:val="26"/>
        </w:rPr>
        <w:t>-Когалым»;</w:t>
      </w:r>
    </w:p>
    <w:p w:rsidR="00C86D25" w:rsidRPr="009F3D0E" w:rsidRDefault="00C86D25" w:rsidP="00C86D25">
      <w:pPr>
        <w:ind w:firstLine="709"/>
        <w:jc w:val="both"/>
        <w:rPr>
          <w:sz w:val="26"/>
          <w:szCs w:val="26"/>
        </w:rPr>
      </w:pPr>
      <w:r w:rsidRPr="009F3D0E">
        <w:rPr>
          <w:sz w:val="26"/>
          <w:szCs w:val="26"/>
        </w:rPr>
        <w:t xml:space="preserve">- общество с ограниченной ответственностью «Т2 </w:t>
      </w:r>
      <w:proofErr w:type="spellStart"/>
      <w:r w:rsidRPr="009F3D0E">
        <w:rPr>
          <w:sz w:val="26"/>
          <w:szCs w:val="26"/>
        </w:rPr>
        <w:t>Мобайл</w:t>
      </w:r>
      <w:proofErr w:type="spellEnd"/>
      <w:r w:rsidRPr="009F3D0E">
        <w:rPr>
          <w:sz w:val="26"/>
          <w:szCs w:val="26"/>
        </w:rPr>
        <w:t>» (</w:t>
      </w:r>
      <w:r w:rsidRPr="009F3D0E">
        <w:rPr>
          <w:sz w:val="26"/>
          <w:szCs w:val="26"/>
          <w:lang w:val="en-US"/>
        </w:rPr>
        <w:t>TELE</w:t>
      </w:r>
      <w:r w:rsidRPr="009F3D0E">
        <w:rPr>
          <w:sz w:val="26"/>
          <w:szCs w:val="26"/>
        </w:rPr>
        <w:t>2);</w:t>
      </w:r>
    </w:p>
    <w:p w:rsidR="00C86D25" w:rsidRPr="009F3D0E" w:rsidRDefault="00C86D25" w:rsidP="00C86D25">
      <w:pPr>
        <w:ind w:firstLine="709"/>
        <w:jc w:val="both"/>
        <w:rPr>
          <w:sz w:val="26"/>
          <w:szCs w:val="26"/>
        </w:rPr>
      </w:pPr>
      <w:r w:rsidRPr="009F3D0E">
        <w:rPr>
          <w:sz w:val="26"/>
          <w:szCs w:val="26"/>
        </w:rPr>
        <w:t>- общество с ограниченной ответственностью «</w:t>
      </w:r>
      <w:proofErr w:type="spellStart"/>
      <w:r w:rsidRPr="009F3D0E">
        <w:rPr>
          <w:sz w:val="26"/>
          <w:szCs w:val="26"/>
        </w:rPr>
        <w:t>Данцер</w:t>
      </w:r>
      <w:proofErr w:type="spellEnd"/>
      <w:r w:rsidRPr="009F3D0E">
        <w:rPr>
          <w:sz w:val="26"/>
          <w:szCs w:val="26"/>
        </w:rPr>
        <w:t>».</w:t>
      </w:r>
    </w:p>
    <w:p w:rsidR="00C86D25" w:rsidRPr="009F3D0E" w:rsidRDefault="00C86D25" w:rsidP="00C86D25">
      <w:pPr>
        <w:ind w:firstLine="709"/>
        <w:jc w:val="both"/>
        <w:rPr>
          <w:sz w:val="26"/>
          <w:szCs w:val="26"/>
        </w:rPr>
      </w:pPr>
      <w:r w:rsidRPr="009F3D0E">
        <w:rPr>
          <w:sz w:val="26"/>
          <w:szCs w:val="26"/>
        </w:rPr>
        <w:t>В</w:t>
      </w:r>
      <w:r w:rsidR="005605EA">
        <w:rPr>
          <w:sz w:val="26"/>
          <w:szCs w:val="26"/>
        </w:rPr>
        <w:t>се</w:t>
      </w:r>
      <w:r w:rsidRPr="009F3D0E">
        <w:rPr>
          <w:sz w:val="26"/>
          <w:szCs w:val="26"/>
        </w:rPr>
        <w:t xml:space="preserve"> операторы связи в городе Когалыме реализуют проекты по развитию и строительству сетей оптоволоконной связи, ведутся работы по расширению городской волоконно-оптической сети, модернизации радиорелейных линий связи, строительство дополнительных базовых станций и антенно-мачтовых сооружений, что положительно скажется на повышении качества и отказоустойчивости оказываемых телекоммуникационных услуг в городе Когалыме.</w:t>
      </w:r>
    </w:p>
    <w:p w:rsidR="00C86D25" w:rsidRPr="00112C1F" w:rsidRDefault="00C86D25" w:rsidP="00C86D25">
      <w:pPr>
        <w:ind w:firstLine="709"/>
        <w:jc w:val="both"/>
        <w:rPr>
          <w:sz w:val="26"/>
          <w:szCs w:val="26"/>
        </w:rPr>
      </w:pPr>
      <w:r w:rsidRPr="006F5288">
        <w:rPr>
          <w:sz w:val="26"/>
          <w:szCs w:val="26"/>
        </w:rPr>
        <w:t>Услуги почтовой связи в городе Когалыме оказывают 6 отделений почтовой связи. Главная задача – обеспечение бесперебойной и качественной работы отделений почтовой связи (далее – ОПС), а также предоставление полного спектра услуг. Приём и оплата денежных переводов, приём, выдача и вручение простой, заказной письменной корреспонденции, приём и выдача писем, бандеролей с объявленной ценностью, приём и выдача посылок, приём отправлений EMS (</w:t>
      </w:r>
      <w:proofErr w:type="spellStart"/>
      <w:r w:rsidRPr="006F5288">
        <w:rPr>
          <w:sz w:val="26"/>
          <w:szCs w:val="26"/>
        </w:rPr>
        <w:t>ExpressMailService</w:t>
      </w:r>
      <w:proofErr w:type="spellEnd"/>
      <w:r w:rsidRPr="006F5288">
        <w:rPr>
          <w:sz w:val="26"/>
          <w:szCs w:val="26"/>
        </w:rPr>
        <w:t>) «Почта России», приём и вручение отправлений «Отправления 1-го класса», приём подписки на периодические печатные издания, доставка периодических печатных изданий, абонирование ячеек «абонементных почтовых шкафов» установленных в операционном зале ОПС.</w:t>
      </w:r>
    </w:p>
    <w:p w:rsidR="00141411" w:rsidRDefault="00141411" w:rsidP="00141411">
      <w:pPr>
        <w:ind w:firstLine="709"/>
        <w:jc w:val="center"/>
        <w:rPr>
          <w:sz w:val="26"/>
          <w:szCs w:val="26"/>
        </w:rPr>
      </w:pPr>
      <w:r w:rsidRPr="006F5288">
        <w:rPr>
          <w:sz w:val="26"/>
          <w:szCs w:val="26"/>
        </w:rPr>
        <w:t>Потребительский рынок</w:t>
      </w:r>
    </w:p>
    <w:p w:rsidR="005C07C3" w:rsidRPr="006F5288" w:rsidRDefault="005C07C3" w:rsidP="00141411">
      <w:pPr>
        <w:ind w:firstLine="709"/>
        <w:jc w:val="center"/>
        <w:rPr>
          <w:sz w:val="26"/>
          <w:szCs w:val="26"/>
        </w:rPr>
      </w:pPr>
    </w:p>
    <w:p w:rsidR="00141411" w:rsidRPr="00C86D25" w:rsidRDefault="00141411" w:rsidP="00141411">
      <w:pPr>
        <w:ind w:firstLine="709"/>
        <w:jc w:val="both"/>
        <w:rPr>
          <w:sz w:val="26"/>
          <w:szCs w:val="26"/>
        </w:rPr>
      </w:pPr>
      <w:r w:rsidRPr="006F5288">
        <w:rPr>
          <w:sz w:val="26"/>
          <w:szCs w:val="26"/>
        </w:rPr>
        <w:t>Организация общественного питания, торговли и бытового обслуживания является одной из важнейших сфер экономической деятельности города Когалыма. Основной задачей по созданию условий для обеспечения жителей города Когалыма услугами торговли, общественного питания и бытового обслуживания является развитие конкурентоспособного потребительского рынка, обеспечивающего широкие возможности удовлетворения потребностей жителей в товарах, услугах торговли, общественного питания и бытового обслуживания.</w:t>
      </w:r>
    </w:p>
    <w:p w:rsidR="00141411" w:rsidRPr="00C86D25" w:rsidRDefault="00141411" w:rsidP="00141411">
      <w:pPr>
        <w:ind w:firstLine="709"/>
        <w:jc w:val="both"/>
        <w:rPr>
          <w:sz w:val="26"/>
          <w:szCs w:val="26"/>
        </w:rPr>
      </w:pPr>
    </w:p>
    <w:p w:rsidR="00141411" w:rsidRDefault="00141411" w:rsidP="00141411">
      <w:pPr>
        <w:ind w:firstLine="709"/>
        <w:jc w:val="center"/>
        <w:rPr>
          <w:sz w:val="26"/>
          <w:szCs w:val="26"/>
        </w:rPr>
      </w:pPr>
      <w:r w:rsidRPr="007B6B53">
        <w:rPr>
          <w:sz w:val="26"/>
          <w:szCs w:val="26"/>
        </w:rPr>
        <w:t>Торговля</w:t>
      </w:r>
    </w:p>
    <w:p w:rsidR="005C07C3" w:rsidRPr="007B6B53" w:rsidRDefault="005C07C3" w:rsidP="00141411">
      <w:pPr>
        <w:ind w:firstLine="709"/>
        <w:jc w:val="center"/>
        <w:rPr>
          <w:sz w:val="26"/>
          <w:szCs w:val="26"/>
        </w:rPr>
      </w:pPr>
    </w:p>
    <w:p w:rsidR="00141411" w:rsidRPr="007B6B53" w:rsidRDefault="00141411" w:rsidP="00141411">
      <w:pPr>
        <w:ind w:firstLine="720"/>
        <w:jc w:val="both"/>
        <w:rPr>
          <w:sz w:val="26"/>
          <w:szCs w:val="26"/>
        </w:rPr>
      </w:pPr>
      <w:bookmarkStart w:id="55" w:name="_Hlk536388269"/>
      <w:r w:rsidRPr="007B6B53">
        <w:rPr>
          <w:sz w:val="26"/>
          <w:szCs w:val="26"/>
        </w:rPr>
        <w:t>Оборот розничной торговли по полному кругу организаций города Когалыма за 2018 год по предварительным данным составил 12 474,1 млн. рублей, что в сопоставимых ценах составляет 102,2% к уровню 2017 года.</w:t>
      </w:r>
    </w:p>
    <w:p w:rsidR="00141411" w:rsidRPr="007B6B53" w:rsidRDefault="00141411" w:rsidP="00141411">
      <w:pPr>
        <w:ind w:firstLine="720"/>
        <w:jc w:val="both"/>
        <w:rPr>
          <w:sz w:val="26"/>
          <w:szCs w:val="26"/>
        </w:rPr>
      </w:pPr>
      <w:r w:rsidRPr="007B6B53">
        <w:rPr>
          <w:sz w:val="26"/>
          <w:szCs w:val="26"/>
        </w:rPr>
        <w:t xml:space="preserve">В расчёте на одного жителя в отчётном периоде реализовано потребительских товаров, по предварительным данным, на сумму </w:t>
      </w:r>
      <w:r w:rsidR="00690D2F" w:rsidRPr="007B6B53">
        <w:rPr>
          <w:sz w:val="26"/>
          <w:szCs w:val="26"/>
        </w:rPr>
        <w:t>187,0</w:t>
      </w:r>
      <w:r w:rsidRPr="007B6B53">
        <w:rPr>
          <w:sz w:val="26"/>
          <w:szCs w:val="26"/>
        </w:rPr>
        <w:t xml:space="preserve"> тыс. рублей.</w:t>
      </w:r>
    </w:p>
    <w:p w:rsidR="00141411" w:rsidRPr="007B6B53" w:rsidRDefault="00141411" w:rsidP="00141411">
      <w:pPr>
        <w:jc w:val="center"/>
        <w:rPr>
          <w:b/>
          <w:color w:val="C00000"/>
          <w:sz w:val="26"/>
          <w:szCs w:val="26"/>
        </w:rPr>
      </w:pPr>
      <w:r w:rsidRPr="007B6B53">
        <w:rPr>
          <w:b/>
          <w:noProof/>
          <w:color w:val="C00000"/>
          <w:sz w:val="26"/>
          <w:szCs w:val="26"/>
        </w:rPr>
        <w:lastRenderedPageBreak/>
        <w:drawing>
          <wp:inline distT="0" distB="0" distL="0" distR="0">
            <wp:extent cx="5276850" cy="3238500"/>
            <wp:effectExtent l="0" t="0" r="0" b="0"/>
            <wp:docPr id="1"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1411" w:rsidRPr="007B6B53" w:rsidRDefault="00141411" w:rsidP="00141411">
      <w:pPr>
        <w:ind w:firstLine="720"/>
        <w:jc w:val="both"/>
        <w:rPr>
          <w:sz w:val="26"/>
          <w:szCs w:val="26"/>
        </w:rPr>
      </w:pPr>
      <w:r w:rsidRPr="007B6B53">
        <w:rPr>
          <w:sz w:val="26"/>
          <w:szCs w:val="26"/>
        </w:rPr>
        <w:t xml:space="preserve">На 1 января 2018 торговую сеть составляют: </w:t>
      </w:r>
    </w:p>
    <w:p w:rsidR="00141411" w:rsidRPr="007B6B53" w:rsidRDefault="00141411" w:rsidP="00141411">
      <w:pPr>
        <w:ind w:firstLine="720"/>
        <w:jc w:val="both"/>
        <w:rPr>
          <w:sz w:val="26"/>
          <w:szCs w:val="26"/>
        </w:rPr>
      </w:pPr>
      <w:r w:rsidRPr="007B6B53">
        <w:rPr>
          <w:sz w:val="26"/>
          <w:szCs w:val="26"/>
        </w:rPr>
        <w:t>- 123 стационарных предприятия розничной торговли. Наиболее крупные из них:</w:t>
      </w:r>
    </w:p>
    <w:p w:rsidR="00141411" w:rsidRPr="007B6B53" w:rsidRDefault="00141411" w:rsidP="00141411">
      <w:pPr>
        <w:ind w:firstLine="720"/>
        <w:jc w:val="both"/>
        <w:rPr>
          <w:sz w:val="26"/>
          <w:szCs w:val="26"/>
        </w:rPr>
      </w:pPr>
      <w:r w:rsidRPr="007B6B53">
        <w:rPr>
          <w:sz w:val="26"/>
          <w:szCs w:val="26"/>
        </w:rPr>
        <w:t>- торговый комплекс «Миллениум», «Городской рынок»;</w:t>
      </w:r>
    </w:p>
    <w:p w:rsidR="00141411" w:rsidRPr="007B6B53" w:rsidRDefault="00141411" w:rsidP="00141411">
      <w:pPr>
        <w:ind w:firstLine="720"/>
        <w:jc w:val="both"/>
        <w:rPr>
          <w:sz w:val="26"/>
          <w:szCs w:val="26"/>
        </w:rPr>
      </w:pPr>
      <w:r w:rsidRPr="007B6B53">
        <w:rPr>
          <w:sz w:val="26"/>
          <w:szCs w:val="26"/>
        </w:rPr>
        <w:t>- универсам «</w:t>
      </w:r>
      <w:proofErr w:type="spellStart"/>
      <w:r w:rsidRPr="007B6B53">
        <w:rPr>
          <w:sz w:val="26"/>
          <w:szCs w:val="26"/>
        </w:rPr>
        <w:t>Росич</w:t>
      </w:r>
      <w:proofErr w:type="spellEnd"/>
      <w:r w:rsidRPr="007B6B53">
        <w:rPr>
          <w:sz w:val="26"/>
          <w:szCs w:val="26"/>
        </w:rPr>
        <w:t>»;</w:t>
      </w:r>
    </w:p>
    <w:p w:rsidR="00141411" w:rsidRPr="007B6B53" w:rsidRDefault="00141411" w:rsidP="00141411">
      <w:pPr>
        <w:ind w:firstLine="720"/>
        <w:jc w:val="both"/>
        <w:rPr>
          <w:sz w:val="26"/>
          <w:szCs w:val="26"/>
        </w:rPr>
      </w:pPr>
      <w:r w:rsidRPr="007B6B53">
        <w:rPr>
          <w:sz w:val="26"/>
          <w:szCs w:val="26"/>
        </w:rPr>
        <w:t>- торговые центры «Надежда», «Фламинго», «Лайм», «Планета обувь и одежда», «</w:t>
      </w:r>
      <w:proofErr w:type="spellStart"/>
      <w:r w:rsidRPr="007B6B53">
        <w:rPr>
          <w:sz w:val="26"/>
          <w:szCs w:val="26"/>
        </w:rPr>
        <w:t>СанТехСити</w:t>
      </w:r>
      <w:proofErr w:type="spellEnd"/>
      <w:r w:rsidRPr="007B6B53">
        <w:rPr>
          <w:sz w:val="26"/>
          <w:szCs w:val="26"/>
        </w:rPr>
        <w:t>», открывшийся осенью 2018 года,</w:t>
      </w:r>
    </w:p>
    <w:p w:rsidR="00141411" w:rsidRPr="007B6B53" w:rsidRDefault="00141411" w:rsidP="00141411">
      <w:pPr>
        <w:ind w:firstLine="720"/>
        <w:jc w:val="both"/>
        <w:rPr>
          <w:sz w:val="26"/>
          <w:szCs w:val="26"/>
        </w:rPr>
      </w:pPr>
      <w:r w:rsidRPr="007B6B53">
        <w:rPr>
          <w:sz w:val="26"/>
          <w:szCs w:val="26"/>
        </w:rPr>
        <w:t>- спортивно - культурный комплекс «Галактика» с торговой площадью 5 тыс. кв. м.</w:t>
      </w:r>
    </w:p>
    <w:p w:rsidR="00141411" w:rsidRPr="007B6B53" w:rsidRDefault="00141411" w:rsidP="00141411">
      <w:pPr>
        <w:ind w:firstLine="720"/>
        <w:jc w:val="both"/>
        <w:rPr>
          <w:sz w:val="26"/>
          <w:szCs w:val="26"/>
        </w:rPr>
      </w:pPr>
      <w:r w:rsidRPr="007B6B53">
        <w:rPr>
          <w:sz w:val="26"/>
          <w:szCs w:val="26"/>
        </w:rPr>
        <w:t>- 7 мелкорозничных торговых предприятий;</w:t>
      </w:r>
    </w:p>
    <w:p w:rsidR="00141411" w:rsidRPr="007B6B53" w:rsidRDefault="00141411" w:rsidP="00141411">
      <w:pPr>
        <w:ind w:firstLine="720"/>
        <w:jc w:val="both"/>
        <w:rPr>
          <w:sz w:val="26"/>
          <w:szCs w:val="26"/>
        </w:rPr>
      </w:pPr>
      <w:r w:rsidRPr="007B6B53">
        <w:rPr>
          <w:sz w:val="26"/>
          <w:szCs w:val="26"/>
        </w:rPr>
        <w:t>- 27 аптек, в том числе представлены сетевые аптечные пункты «Бережная аптека», «</w:t>
      </w:r>
      <w:proofErr w:type="spellStart"/>
      <w:r w:rsidRPr="007B6B53">
        <w:rPr>
          <w:sz w:val="26"/>
          <w:szCs w:val="26"/>
        </w:rPr>
        <w:t>Ригла</w:t>
      </w:r>
      <w:proofErr w:type="spellEnd"/>
      <w:r w:rsidRPr="007B6B53">
        <w:rPr>
          <w:sz w:val="26"/>
          <w:szCs w:val="26"/>
        </w:rPr>
        <w:t>», «Аптека от склада»</w:t>
      </w:r>
      <w:r w:rsidR="00425CF1">
        <w:rPr>
          <w:sz w:val="26"/>
          <w:szCs w:val="26"/>
        </w:rPr>
        <w:t>,</w:t>
      </w:r>
      <w:r w:rsidRPr="007B6B53">
        <w:rPr>
          <w:sz w:val="26"/>
          <w:szCs w:val="26"/>
        </w:rPr>
        <w:t xml:space="preserve"> «</w:t>
      </w:r>
      <w:proofErr w:type="spellStart"/>
      <w:r w:rsidRPr="007B6B53">
        <w:rPr>
          <w:sz w:val="26"/>
          <w:szCs w:val="26"/>
        </w:rPr>
        <w:t>Экона</w:t>
      </w:r>
      <w:proofErr w:type="spellEnd"/>
      <w:r w:rsidRPr="007B6B53">
        <w:rPr>
          <w:sz w:val="26"/>
          <w:szCs w:val="26"/>
        </w:rPr>
        <w:t>»</w:t>
      </w:r>
      <w:r w:rsidR="00690D2F" w:rsidRPr="007B6B53">
        <w:rPr>
          <w:sz w:val="26"/>
          <w:szCs w:val="26"/>
        </w:rPr>
        <w:t>.</w:t>
      </w:r>
    </w:p>
    <w:p w:rsidR="00141411" w:rsidRPr="007B6B53" w:rsidRDefault="00141411" w:rsidP="00141411">
      <w:pPr>
        <w:ind w:firstLine="720"/>
        <w:jc w:val="both"/>
        <w:rPr>
          <w:sz w:val="26"/>
          <w:szCs w:val="26"/>
        </w:rPr>
      </w:pPr>
      <w:r w:rsidRPr="007B6B53">
        <w:rPr>
          <w:sz w:val="26"/>
          <w:szCs w:val="26"/>
        </w:rPr>
        <w:t xml:space="preserve">Общее количество </w:t>
      </w:r>
      <w:r w:rsidR="00690D2F" w:rsidRPr="007B6B53">
        <w:rPr>
          <w:sz w:val="26"/>
          <w:szCs w:val="26"/>
        </w:rPr>
        <w:t xml:space="preserve">торговых предприятий </w:t>
      </w:r>
      <w:r w:rsidRPr="007B6B53">
        <w:rPr>
          <w:sz w:val="26"/>
          <w:szCs w:val="26"/>
        </w:rPr>
        <w:t xml:space="preserve">в отчетном году по отношению к 2017 году увеличилось на 3 </w:t>
      </w:r>
      <w:r w:rsidR="00690D2F" w:rsidRPr="007B6B53">
        <w:rPr>
          <w:sz w:val="26"/>
          <w:szCs w:val="26"/>
        </w:rPr>
        <w:t>единицы</w:t>
      </w:r>
      <w:r w:rsidRPr="007B6B53">
        <w:rPr>
          <w:sz w:val="26"/>
          <w:szCs w:val="26"/>
        </w:rPr>
        <w:t xml:space="preserve">. </w:t>
      </w:r>
    </w:p>
    <w:p w:rsidR="00141411" w:rsidRPr="007B6B53" w:rsidRDefault="00141411" w:rsidP="00141411">
      <w:pPr>
        <w:ind w:firstLine="720"/>
        <w:jc w:val="both"/>
        <w:rPr>
          <w:sz w:val="26"/>
          <w:szCs w:val="26"/>
        </w:rPr>
      </w:pPr>
      <w:r w:rsidRPr="007B6B53">
        <w:rPr>
          <w:sz w:val="26"/>
          <w:szCs w:val="26"/>
        </w:rPr>
        <w:t>Обеспеченность населения площадью торговых объектов в городе Когалыме составила 689 кв. м на 1 000 жителей, что на 19% выше норматива (579 кв. метр на 1 000 жителей), установленного постановлением Правительства Ханты-Мансийского округа - Югры от 05.08.2016 №291-п «О нормативах минимальной обеспеченности населения площадью торговых объектов в Ханты-Мансийском автономном округе – Югре». В 2017 году</w:t>
      </w:r>
      <w:r w:rsidR="00DE62B3">
        <w:rPr>
          <w:sz w:val="26"/>
          <w:szCs w:val="26"/>
        </w:rPr>
        <w:t>,</w:t>
      </w:r>
      <w:r w:rsidRPr="007B6B53">
        <w:rPr>
          <w:sz w:val="26"/>
          <w:szCs w:val="26"/>
        </w:rPr>
        <w:t xml:space="preserve"> при том же нормативе, обеспеченность населения составляла 636 кв. метров, что на 10% выше норматива. Обеспеченность населения площадью торговых объектов продовольственными товарами в городе Когалыме в 2018 году составила 241 кв. м на 1 000 жителей, что составляет 122% от норматива и 434 кв. м на 1 000 жителей непродовольственными товарами, что составляет 114% от норматива по непродовольственным товарам.</w:t>
      </w:r>
    </w:p>
    <w:p w:rsidR="00141411" w:rsidRPr="007B6B53" w:rsidRDefault="00141411" w:rsidP="00141411">
      <w:pPr>
        <w:ind w:firstLine="720"/>
        <w:jc w:val="both"/>
        <w:rPr>
          <w:sz w:val="26"/>
          <w:szCs w:val="26"/>
        </w:rPr>
      </w:pPr>
      <w:r w:rsidRPr="007B6B53">
        <w:rPr>
          <w:sz w:val="26"/>
          <w:szCs w:val="26"/>
        </w:rPr>
        <w:t xml:space="preserve">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w:t>
      </w:r>
      <w:r w:rsidRPr="007B6B53">
        <w:rPr>
          <w:sz w:val="26"/>
          <w:szCs w:val="26"/>
        </w:rPr>
        <w:lastRenderedPageBreak/>
        <w:t>– это магазин «Магнит», «Райт», «</w:t>
      </w:r>
      <w:proofErr w:type="spellStart"/>
      <w:r w:rsidRPr="007B6B53">
        <w:rPr>
          <w:sz w:val="26"/>
          <w:szCs w:val="26"/>
        </w:rPr>
        <w:t>Лэтуаль</w:t>
      </w:r>
      <w:proofErr w:type="spellEnd"/>
      <w:r w:rsidRPr="007B6B53">
        <w:rPr>
          <w:sz w:val="26"/>
          <w:szCs w:val="26"/>
        </w:rPr>
        <w:t>», «Пятерочка», «Светофор», «Детский мир», «DNS», «Монетка», «Красное и Белое», «Кари», салон «Евросеть» и «Связной», «RBT.ru».</w:t>
      </w:r>
    </w:p>
    <w:p w:rsidR="00141411" w:rsidRPr="007B6B53" w:rsidRDefault="00141411" w:rsidP="00141411">
      <w:pPr>
        <w:ind w:firstLine="720"/>
        <w:jc w:val="both"/>
        <w:rPr>
          <w:sz w:val="26"/>
          <w:szCs w:val="26"/>
        </w:rPr>
      </w:pPr>
      <w:r w:rsidRPr="007B6B53">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w:t>
      </w:r>
      <w:proofErr w:type="spellStart"/>
      <w:r w:rsidRPr="007B6B53">
        <w:rPr>
          <w:sz w:val="26"/>
          <w:szCs w:val="26"/>
        </w:rPr>
        <w:t>Sela</w:t>
      </w:r>
      <w:proofErr w:type="spellEnd"/>
      <w:r w:rsidRPr="007B6B53">
        <w:rPr>
          <w:sz w:val="26"/>
          <w:szCs w:val="26"/>
        </w:rPr>
        <w:t>», «</w:t>
      </w:r>
      <w:proofErr w:type="spellStart"/>
      <w:r w:rsidRPr="007B6B53">
        <w:rPr>
          <w:sz w:val="26"/>
          <w:szCs w:val="26"/>
        </w:rPr>
        <w:t>Юничел</w:t>
      </w:r>
      <w:proofErr w:type="spellEnd"/>
      <w:r w:rsidRPr="007B6B53">
        <w:rPr>
          <w:sz w:val="26"/>
          <w:szCs w:val="26"/>
        </w:rPr>
        <w:t xml:space="preserve">», «Том </w:t>
      </w:r>
      <w:proofErr w:type="spellStart"/>
      <w:r w:rsidRPr="007B6B53">
        <w:rPr>
          <w:sz w:val="26"/>
          <w:szCs w:val="26"/>
        </w:rPr>
        <w:t>Фарр</w:t>
      </w:r>
      <w:proofErr w:type="spellEnd"/>
      <w:r w:rsidRPr="007B6B53">
        <w:rPr>
          <w:sz w:val="26"/>
          <w:szCs w:val="26"/>
        </w:rPr>
        <w:t>», «Серебряный хит».</w:t>
      </w:r>
    </w:p>
    <w:p w:rsidR="00141411" w:rsidRPr="007B6B53" w:rsidRDefault="00141411" w:rsidP="00141411">
      <w:pPr>
        <w:ind w:firstLine="720"/>
        <w:jc w:val="both"/>
        <w:rPr>
          <w:sz w:val="26"/>
          <w:szCs w:val="26"/>
        </w:rPr>
      </w:pPr>
      <w:r w:rsidRPr="007B6B53">
        <w:rPr>
          <w:sz w:val="26"/>
          <w:szCs w:val="26"/>
        </w:rPr>
        <w:t xml:space="preserve">В городе Когалыме функционирует одна постоянно действующая ярмарка местных сельхозпроизводителей, а также ярмарки выходного дня (пятница, суббота, воскресенье). </w:t>
      </w:r>
    </w:p>
    <w:p w:rsidR="00141411" w:rsidRPr="007B6B53" w:rsidRDefault="00141411" w:rsidP="00141411">
      <w:pPr>
        <w:ind w:firstLine="720"/>
        <w:jc w:val="both"/>
        <w:rPr>
          <w:sz w:val="26"/>
          <w:szCs w:val="26"/>
        </w:rPr>
      </w:pPr>
      <w:r w:rsidRPr="007B6B53">
        <w:rPr>
          <w:sz w:val="26"/>
          <w:szCs w:val="26"/>
        </w:rPr>
        <w:t xml:space="preserve">В отчетном периоде 2018 года в городе Когалыме проведены запланированные ярмарки: </w:t>
      </w:r>
    </w:p>
    <w:p w:rsidR="00141411" w:rsidRPr="007B6B53" w:rsidRDefault="00141411" w:rsidP="00141411">
      <w:pPr>
        <w:ind w:firstLine="720"/>
        <w:jc w:val="both"/>
        <w:rPr>
          <w:sz w:val="26"/>
          <w:szCs w:val="26"/>
        </w:rPr>
      </w:pPr>
      <w:r w:rsidRPr="007B6B53">
        <w:rPr>
          <w:sz w:val="26"/>
          <w:szCs w:val="26"/>
        </w:rPr>
        <w:t xml:space="preserve">- 7 тематических ярмарок-выставок; </w:t>
      </w:r>
    </w:p>
    <w:p w:rsidR="00141411" w:rsidRPr="007B6B53" w:rsidRDefault="00141411" w:rsidP="00141411">
      <w:pPr>
        <w:ind w:firstLine="720"/>
        <w:jc w:val="both"/>
        <w:rPr>
          <w:sz w:val="26"/>
          <w:szCs w:val="26"/>
        </w:rPr>
      </w:pPr>
      <w:r w:rsidRPr="007B6B53">
        <w:rPr>
          <w:sz w:val="26"/>
          <w:szCs w:val="26"/>
        </w:rPr>
        <w:t>- 9 ярмарок выходного дня, посвященные празднованиям «Проводы Русской зимы 2018», «День оленевода», «</w:t>
      </w:r>
      <w:proofErr w:type="spellStart"/>
      <w:r w:rsidRPr="007B6B53">
        <w:rPr>
          <w:sz w:val="26"/>
          <w:szCs w:val="26"/>
        </w:rPr>
        <w:t>Юнтагор</w:t>
      </w:r>
      <w:proofErr w:type="spellEnd"/>
      <w:r w:rsidRPr="007B6B53">
        <w:rPr>
          <w:sz w:val="26"/>
          <w:szCs w:val="26"/>
        </w:rPr>
        <w:t xml:space="preserve"> 2018», «День Победы», «День защиты детей», «День России», «День молодёжи России», «День города Когалыма и День работника нефтяной и газовой промышленности» и «День народного единства».</w:t>
      </w:r>
    </w:p>
    <w:p w:rsidR="00141411" w:rsidRPr="002E048F" w:rsidRDefault="00141411" w:rsidP="00141411">
      <w:pPr>
        <w:ind w:firstLine="720"/>
        <w:jc w:val="both"/>
        <w:rPr>
          <w:sz w:val="26"/>
          <w:szCs w:val="26"/>
        </w:rPr>
      </w:pPr>
      <w:r w:rsidRPr="007B6B53">
        <w:rPr>
          <w:sz w:val="26"/>
          <w:szCs w:val="26"/>
        </w:rPr>
        <w:t>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проведено 3 сельскохозяйственных ярмарки тюменских товаропроизводителей. Всего в рамках ярмарок было реализовано 13 тонн продукции на сумму 3 363 тыс</w:t>
      </w:r>
      <w:r w:rsidR="002B7A5E" w:rsidRPr="007B6B53">
        <w:rPr>
          <w:sz w:val="26"/>
          <w:szCs w:val="26"/>
        </w:rPr>
        <w:t>.</w:t>
      </w:r>
      <w:r w:rsidR="00690D2F" w:rsidRPr="007B6B53">
        <w:rPr>
          <w:sz w:val="26"/>
          <w:szCs w:val="26"/>
        </w:rPr>
        <w:t xml:space="preserve"> </w:t>
      </w:r>
      <w:r w:rsidRPr="007B6B53">
        <w:rPr>
          <w:sz w:val="26"/>
          <w:szCs w:val="26"/>
        </w:rPr>
        <w:t>рублей (за 2017 год – 5 ярмарок, 27,8 тонн на сумму 6 219 тыс</w:t>
      </w:r>
      <w:r w:rsidR="002B7A5E" w:rsidRPr="007B6B53">
        <w:rPr>
          <w:sz w:val="26"/>
          <w:szCs w:val="26"/>
        </w:rPr>
        <w:t>.</w:t>
      </w:r>
      <w:r w:rsidRPr="007B6B53">
        <w:rPr>
          <w:sz w:val="26"/>
          <w:szCs w:val="26"/>
        </w:rPr>
        <w:t xml:space="preserve"> рублей).</w:t>
      </w:r>
    </w:p>
    <w:bookmarkEnd w:id="55"/>
    <w:p w:rsidR="00141411" w:rsidRPr="002E048F" w:rsidRDefault="00141411" w:rsidP="00141411">
      <w:pPr>
        <w:ind w:firstLine="720"/>
        <w:jc w:val="both"/>
        <w:rPr>
          <w:sz w:val="26"/>
          <w:szCs w:val="26"/>
        </w:rPr>
      </w:pPr>
    </w:p>
    <w:p w:rsidR="00141411" w:rsidRDefault="00141411" w:rsidP="00141411">
      <w:pPr>
        <w:ind w:firstLine="709"/>
        <w:jc w:val="center"/>
        <w:rPr>
          <w:sz w:val="26"/>
          <w:szCs w:val="26"/>
        </w:rPr>
      </w:pPr>
      <w:r w:rsidRPr="00795341">
        <w:rPr>
          <w:sz w:val="26"/>
          <w:szCs w:val="26"/>
        </w:rPr>
        <w:t>Общественное питание</w:t>
      </w:r>
    </w:p>
    <w:p w:rsidR="005C07C3" w:rsidRPr="00795341" w:rsidRDefault="005C07C3" w:rsidP="00141411">
      <w:pPr>
        <w:ind w:firstLine="709"/>
        <w:jc w:val="center"/>
        <w:rPr>
          <w:sz w:val="26"/>
          <w:szCs w:val="26"/>
        </w:rPr>
      </w:pPr>
    </w:p>
    <w:p w:rsidR="00141411" w:rsidRPr="007B6B53" w:rsidRDefault="00141411" w:rsidP="00141411">
      <w:pPr>
        <w:ind w:firstLine="720"/>
        <w:jc w:val="both"/>
        <w:rPr>
          <w:sz w:val="26"/>
          <w:szCs w:val="26"/>
        </w:rPr>
      </w:pPr>
      <w:bookmarkStart w:id="56" w:name="_Hlk536388639"/>
      <w:r w:rsidRPr="007B6B53">
        <w:rPr>
          <w:sz w:val="26"/>
          <w:szCs w:val="26"/>
        </w:rPr>
        <w:t>По состоянию на 01.01.2019 в городе Когалыме осуществляют свою деятельность 128 предприятий общественного питания, общим количеством посадочных мест 5 741, что на 1 предприятие и 117 посадочных мест больше</w:t>
      </w:r>
      <w:r w:rsidR="00795341">
        <w:rPr>
          <w:sz w:val="26"/>
          <w:szCs w:val="26"/>
        </w:rPr>
        <w:t>,</w:t>
      </w:r>
      <w:r w:rsidRPr="007B6B53">
        <w:rPr>
          <w:sz w:val="26"/>
          <w:szCs w:val="26"/>
        </w:rPr>
        <w:t xml:space="preserve"> чем в 2017 году. Из них 68 предприятий общедоступной сети на 2 293 посадочных мест</w:t>
      </w:r>
      <w:r w:rsidR="007B6B53" w:rsidRPr="007B6B53">
        <w:rPr>
          <w:sz w:val="26"/>
          <w:szCs w:val="26"/>
        </w:rPr>
        <w:t>а</w:t>
      </w:r>
      <w:r w:rsidRPr="007B6B53">
        <w:rPr>
          <w:sz w:val="26"/>
          <w:szCs w:val="26"/>
        </w:rPr>
        <w:t>, в 2017 году общедоступных предприятий общественного питания – 65 на 2176 посадочных мест.</w:t>
      </w:r>
    </w:p>
    <w:p w:rsidR="00141411" w:rsidRPr="007B6B53" w:rsidRDefault="00141411" w:rsidP="00141411">
      <w:pPr>
        <w:ind w:firstLine="709"/>
        <w:jc w:val="both"/>
        <w:rPr>
          <w:sz w:val="26"/>
          <w:szCs w:val="26"/>
        </w:rPr>
      </w:pPr>
      <w:r w:rsidRPr="007B6B53">
        <w:rPr>
          <w:sz w:val="26"/>
          <w:szCs w:val="26"/>
        </w:rPr>
        <w:t>Обеспеченность посадочными местами на предприятиях общественного питания общедоступной сети в городе Когалыме составила 85% от норматива, при нормативе 40 мест на одну тысячу жителей, в 2017 году 82% при аналогичном нормативе.</w:t>
      </w:r>
    </w:p>
    <w:p w:rsidR="00141411" w:rsidRPr="007B6B53" w:rsidRDefault="00141411" w:rsidP="00141411">
      <w:pPr>
        <w:jc w:val="both"/>
        <w:rPr>
          <w:color w:val="C00000"/>
          <w:sz w:val="26"/>
          <w:szCs w:val="26"/>
        </w:rPr>
      </w:pPr>
      <w:r w:rsidRPr="007B6B53">
        <w:rPr>
          <w:noProof/>
          <w:color w:val="C00000"/>
          <w:spacing w:val="-6"/>
        </w:rPr>
        <w:lastRenderedPageBreak/>
        <w:drawing>
          <wp:inline distT="0" distB="0" distL="0" distR="0">
            <wp:extent cx="5429250" cy="3066692"/>
            <wp:effectExtent l="0" t="0" r="0" b="0"/>
            <wp:docPr id="1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41411" w:rsidRPr="007B6B53" w:rsidRDefault="00141411" w:rsidP="00141411">
      <w:pPr>
        <w:ind w:firstLine="708"/>
        <w:jc w:val="both"/>
        <w:rPr>
          <w:sz w:val="26"/>
          <w:szCs w:val="26"/>
        </w:rPr>
      </w:pPr>
      <w:r w:rsidRPr="007B6B53">
        <w:rPr>
          <w:sz w:val="26"/>
          <w:szCs w:val="26"/>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
    <w:p w:rsidR="00141411" w:rsidRPr="007B6B53" w:rsidRDefault="00141411" w:rsidP="00141411">
      <w:pPr>
        <w:ind w:firstLine="708"/>
        <w:jc w:val="both"/>
        <w:rPr>
          <w:sz w:val="26"/>
          <w:szCs w:val="26"/>
        </w:rPr>
      </w:pPr>
      <w:r w:rsidRPr="007B6B53">
        <w:rPr>
          <w:sz w:val="26"/>
          <w:szCs w:val="26"/>
        </w:rPr>
        <w:t>Распределение предприятий общественного питания общедоступной сети по типам и количеству посадочных мест.</w:t>
      </w:r>
    </w:p>
    <w:p w:rsidR="00141411" w:rsidRPr="007B6B53" w:rsidRDefault="00141411" w:rsidP="00141411">
      <w:pPr>
        <w:spacing w:line="276" w:lineRule="auto"/>
        <w:ind w:firstLine="708"/>
        <w:jc w:val="both"/>
        <w:rPr>
          <w:sz w:val="26"/>
          <w:szCs w:val="26"/>
        </w:rPr>
      </w:pPr>
    </w:p>
    <w:tbl>
      <w:tblPr>
        <w:tblW w:w="0" w:type="auto"/>
        <w:tblCellMar>
          <w:left w:w="0" w:type="dxa"/>
          <w:right w:w="0" w:type="dxa"/>
        </w:tblCellMar>
        <w:tblLook w:val="04A0" w:firstRow="1" w:lastRow="0" w:firstColumn="1" w:lastColumn="0" w:noHBand="0" w:noVBand="1"/>
      </w:tblPr>
      <w:tblGrid>
        <w:gridCol w:w="2866"/>
        <w:gridCol w:w="1654"/>
        <w:gridCol w:w="933"/>
        <w:gridCol w:w="3550"/>
      </w:tblGrid>
      <w:tr w:rsidR="00141411" w:rsidRPr="007B6B53" w:rsidTr="00A31F2F">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Тип предприятия общественного питания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Количество (единиц)</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Количество посадочных мест</w:t>
            </w:r>
          </w:p>
        </w:tc>
      </w:tr>
      <w:tr w:rsidR="00141411" w:rsidRPr="007B6B53" w:rsidTr="00A31F2F">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rPr>
                <w:rFonts w:eastAsia="Calibri"/>
              </w:rPr>
            </w:pPr>
            <w:r w:rsidRPr="007B6B53">
              <w:t>Кафе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23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33,8</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794</w:t>
            </w:r>
          </w:p>
        </w:tc>
      </w:tr>
      <w:tr w:rsidR="00141411" w:rsidRPr="007B6B53" w:rsidTr="00A31F2F">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rPr>
                <w:rFonts w:eastAsia="Calibri"/>
              </w:rPr>
            </w:pPr>
            <w:r w:rsidRPr="007B6B53">
              <w:t>Бары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18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26,5</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459</w:t>
            </w:r>
          </w:p>
        </w:tc>
      </w:tr>
      <w:tr w:rsidR="00141411" w:rsidRPr="007B6B53" w:rsidTr="00A31F2F">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rPr>
                <w:rFonts w:eastAsia="Calibri"/>
              </w:rPr>
            </w:pPr>
            <w:r w:rsidRPr="007B6B53">
              <w:t>Столовые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8,8</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426</w:t>
            </w:r>
          </w:p>
        </w:tc>
      </w:tr>
      <w:tr w:rsidR="00141411" w:rsidRPr="007B6B53" w:rsidTr="00A31F2F">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rPr>
                <w:rFonts w:eastAsia="Calibri"/>
              </w:rPr>
            </w:pPr>
            <w:r w:rsidRPr="007B6B53">
              <w:t>Рестораны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7,4</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389</w:t>
            </w:r>
          </w:p>
        </w:tc>
      </w:tr>
      <w:tr w:rsidR="00141411" w:rsidRPr="007B6B53" w:rsidTr="00A31F2F">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rPr>
                <w:rFonts w:eastAsia="Calibri"/>
              </w:rPr>
            </w:pPr>
            <w:r w:rsidRPr="007B6B53">
              <w:t>Отделы кулинарии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8,8</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31</w:t>
            </w:r>
          </w:p>
        </w:tc>
      </w:tr>
      <w:tr w:rsidR="00141411" w:rsidRPr="007B6B53" w:rsidTr="00A31F2F">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rPr>
                <w:rFonts w:eastAsia="Calibri"/>
              </w:rPr>
            </w:pPr>
            <w:r w:rsidRPr="007B6B53">
              <w:t>Пекарни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7,4</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18</w:t>
            </w:r>
          </w:p>
        </w:tc>
      </w:tr>
      <w:tr w:rsidR="00141411" w:rsidRPr="007B6B53" w:rsidTr="00A31F2F">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rPr>
                <w:rFonts w:eastAsia="Calibri"/>
              </w:rPr>
            </w:pPr>
            <w:r w:rsidRPr="007B6B53">
              <w:t>Прочие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7,4</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rPr>
            </w:pPr>
            <w:r w:rsidRPr="007B6B53">
              <w:t>176</w:t>
            </w:r>
          </w:p>
        </w:tc>
      </w:tr>
      <w:tr w:rsidR="00141411" w:rsidRPr="005872D1" w:rsidTr="00A31F2F">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rPr>
                <w:rFonts w:eastAsia="Calibri"/>
                <w:b/>
                <w:bCs/>
              </w:rPr>
            </w:pPr>
            <w:r w:rsidRPr="007B6B53">
              <w:rPr>
                <w:b/>
                <w:bCs/>
              </w:rPr>
              <w:t>Итого</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b/>
                <w:bCs/>
              </w:rPr>
            </w:pPr>
            <w:r w:rsidRPr="007B6B53">
              <w:rPr>
                <w:b/>
                <w:bCs/>
              </w:rPr>
              <w:t>68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7B6B53" w:rsidRDefault="00141411" w:rsidP="00A31F2F">
            <w:pPr>
              <w:spacing w:line="276" w:lineRule="auto"/>
              <w:jc w:val="center"/>
              <w:rPr>
                <w:rFonts w:eastAsia="Calibri"/>
                <w:b/>
                <w:bCs/>
              </w:rPr>
            </w:pPr>
            <w:r w:rsidRPr="007B6B53">
              <w:rPr>
                <w:b/>
                <w:bCs/>
              </w:rPr>
              <w:t>100</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141411" w:rsidRPr="005872D1" w:rsidRDefault="00141411" w:rsidP="00A31F2F">
            <w:pPr>
              <w:spacing w:line="276" w:lineRule="auto"/>
              <w:jc w:val="center"/>
              <w:rPr>
                <w:rFonts w:eastAsia="Calibri"/>
                <w:b/>
                <w:bCs/>
              </w:rPr>
            </w:pPr>
            <w:r w:rsidRPr="007B6B53">
              <w:rPr>
                <w:b/>
                <w:bCs/>
              </w:rPr>
              <w:t>2 293</w:t>
            </w:r>
          </w:p>
        </w:tc>
      </w:tr>
      <w:bookmarkEnd w:id="56"/>
    </w:tbl>
    <w:p w:rsidR="00141411" w:rsidRPr="002E048F" w:rsidRDefault="00141411" w:rsidP="00141411">
      <w:pPr>
        <w:ind w:firstLine="720"/>
        <w:jc w:val="both"/>
        <w:rPr>
          <w:sz w:val="26"/>
          <w:szCs w:val="26"/>
          <w:highlight w:val="cyan"/>
        </w:rPr>
      </w:pPr>
    </w:p>
    <w:p w:rsidR="00141411" w:rsidRDefault="00141411" w:rsidP="00141411">
      <w:pPr>
        <w:ind w:firstLine="709"/>
        <w:jc w:val="center"/>
        <w:rPr>
          <w:sz w:val="26"/>
          <w:szCs w:val="26"/>
        </w:rPr>
      </w:pPr>
      <w:r w:rsidRPr="00795341">
        <w:rPr>
          <w:sz w:val="26"/>
          <w:szCs w:val="26"/>
        </w:rPr>
        <w:t>Бытовое обслуживание</w:t>
      </w:r>
    </w:p>
    <w:p w:rsidR="005C07C3" w:rsidRPr="00795341" w:rsidRDefault="005C07C3" w:rsidP="00141411">
      <w:pPr>
        <w:ind w:firstLine="709"/>
        <w:jc w:val="center"/>
        <w:rPr>
          <w:sz w:val="26"/>
          <w:szCs w:val="26"/>
        </w:rPr>
      </w:pPr>
    </w:p>
    <w:p w:rsidR="00141411" w:rsidRPr="00795341" w:rsidRDefault="00141411" w:rsidP="00141411">
      <w:pPr>
        <w:ind w:firstLine="720"/>
        <w:jc w:val="both"/>
        <w:rPr>
          <w:sz w:val="26"/>
          <w:szCs w:val="26"/>
        </w:rPr>
      </w:pPr>
      <w:bookmarkStart w:id="57" w:name="_Hlk536388884"/>
      <w:r w:rsidRPr="00795341">
        <w:rPr>
          <w:sz w:val="26"/>
          <w:szCs w:val="26"/>
        </w:rPr>
        <w:t>В сфере бытового обслуживания</w:t>
      </w:r>
      <w:r w:rsidRPr="00795341">
        <w:t xml:space="preserve"> </w:t>
      </w:r>
      <w:r w:rsidRPr="00795341">
        <w:rPr>
          <w:sz w:val="26"/>
          <w:szCs w:val="26"/>
        </w:rPr>
        <w:t xml:space="preserve">населения заняты субъекты малого и среднего предпринимательства. В городе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w:t>
      </w:r>
      <w:proofErr w:type="spellStart"/>
      <w:r w:rsidRPr="00795341">
        <w:rPr>
          <w:sz w:val="26"/>
          <w:szCs w:val="26"/>
        </w:rPr>
        <w:t>клининговые</w:t>
      </w:r>
      <w:proofErr w:type="spellEnd"/>
      <w:r w:rsidRPr="00795341">
        <w:rPr>
          <w:sz w:val="26"/>
          <w:szCs w:val="26"/>
        </w:rPr>
        <w:t xml:space="preserve"> услуги, фото</w:t>
      </w:r>
      <w:r w:rsidR="00795341">
        <w:rPr>
          <w:sz w:val="26"/>
          <w:szCs w:val="26"/>
        </w:rPr>
        <w:t xml:space="preserve"> -</w:t>
      </w:r>
      <w:r w:rsidRPr="00795341">
        <w:rPr>
          <w:sz w:val="26"/>
          <w:szCs w:val="26"/>
        </w:rPr>
        <w:t xml:space="preserve"> услуги. По состоянию на 01.01.2019 в городе функционирует 37 объектов, в которых 39 предпринимателей оказывают населению города бытовые услуги.</w:t>
      </w:r>
    </w:p>
    <w:p w:rsidR="00141411" w:rsidRPr="00795341" w:rsidRDefault="00141411" w:rsidP="00141411">
      <w:pPr>
        <w:ind w:firstLine="709"/>
        <w:jc w:val="both"/>
        <w:rPr>
          <w:sz w:val="26"/>
          <w:szCs w:val="26"/>
        </w:rPr>
      </w:pPr>
      <w:r w:rsidRPr="00795341">
        <w:rPr>
          <w:sz w:val="26"/>
          <w:szCs w:val="26"/>
        </w:rPr>
        <w:lastRenderedPageBreak/>
        <w:t xml:space="preserve">Данный вид деятельности определен в перечне социально-значимых видов деятельности для города. Для улучшения ситуации на рынке бытовых услуг Администрацией города Когалыма, оказывается информационная, консультационная, образовательная, имущественная и финансовая поддержка субъектам малого и среднего предпринимательства, занятых в данной сфере. </w:t>
      </w:r>
    </w:p>
    <w:p w:rsidR="00141411" w:rsidRPr="00795341" w:rsidRDefault="00141411" w:rsidP="00141411">
      <w:pPr>
        <w:ind w:firstLine="720"/>
        <w:jc w:val="both"/>
        <w:rPr>
          <w:sz w:val="26"/>
          <w:szCs w:val="26"/>
        </w:rPr>
      </w:pPr>
      <w:r w:rsidRPr="00795341">
        <w:rPr>
          <w:sz w:val="26"/>
          <w:szCs w:val="26"/>
        </w:rPr>
        <w:t>В 2018 году была оказана финансовая поддержка 10 субъектам малого и среднего предпринимательства, осуществляющих свою деятельность в сфере бытового обслуживания населения (ателье, парикмахерские, ювелирная мастерская, клиринговые услуги, ремонт авто, химчистка) на общую сумму 748,11 тыс. рублей по мероприятиям:</w:t>
      </w:r>
    </w:p>
    <w:p w:rsidR="00141411" w:rsidRPr="00795341" w:rsidRDefault="00141411" w:rsidP="00141411">
      <w:pPr>
        <w:ind w:firstLine="720"/>
        <w:jc w:val="both"/>
        <w:rPr>
          <w:sz w:val="26"/>
          <w:szCs w:val="26"/>
        </w:rPr>
      </w:pPr>
      <w:r w:rsidRPr="00795341">
        <w:rPr>
          <w:sz w:val="26"/>
          <w:szCs w:val="26"/>
        </w:rPr>
        <w:t xml:space="preserve">- </w:t>
      </w:r>
      <w:proofErr w:type="spellStart"/>
      <w:r w:rsidRPr="00795341">
        <w:rPr>
          <w:sz w:val="26"/>
          <w:szCs w:val="26"/>
        </w:rPr>
        <w:t>грантовая</w:t>
      </w:r>
      <w:proofErr w:type="spellEnd"/>
      <w:r w:rsidRPr="00795341">
        <w:rPr>
          <w:sz w:val="26"/>
          <w:szCs w:val="26"/>
        </w:rPr>
        <w:t xml:space="preserve"> поддержка начинающих предпринимателей;</w:t>
      </w:r>
    </w:p>
    <w:p w:rsidR="00141411" w:rsidRPr="00795341" w:rsidRDefault="00141411" w:rsidP="00141411">
      <w:pPr>
        <w:ind w:firstLine="720"/>
        <w:jc w:val="both"/>
        <w:rPr>
          <w:sz w:val="26"/>
          <w:szCs w:val="26"/>
        </w:rPr>
      </w:pPr>
      <w:r w:rsidRPr="00795341">
        <w:rPr>
          <w:sz w:val="26"/>
          <w:szCs w:val="26"/>
        </w:rPr>
        <w:t>-  возмещение части затрат на аренду нежилых помещений, возмещение части затрат;</w:t>
      </w:r>
    </w:p>
    <w:p w:rsidR="00141411" w:rsidRPr="00795341" w:rsidRDefault="00141411" w:rsidP="00141411">
      <w:pPr>
        <w:ind w:firstLine="720"/>
        <w:jc w:val="both"/>
        <w:rPr>
          <w:sz w:val="26"/>
          <w:szCs w:val="26"/>
        </w:rPr>
      </w:pPr>
      <w:r w:rsidRPr="00795341">
        <w:rPr>
          <w:sz w:val="26"/>
          <w:szCs w:val="26"/>
        </w:rPr>
        <w:t>- возмещение части затрат связанных с оплатой жилищно-коммунальных услуг в соответствии с договорами;</w:t>
      </w:r>
    </w:p>
    <w:p w:rsidR="00141411" w:rsidRPr="00795341" w:rsidRDefault="00141411" w:rsidP="00141411">
      <w:pPr>
        <w:ind w:firstLine="720"/>
        <w:jc w:val="both"/>
        <w:rPr>
          <w:sz w:val="26"/>
          <w:szCs w:val="26"/>
        </w:rPr>
      </w:pPr>
      <w:r w:rsidRPr="00795341">
        <w:rPr>
          <w:sz w:val="26"/>
          <w:szCs w:val="26"/>
        </w:rPr>
        <w:t>- возмещение части затрат на приобретение оборудования (основных средств) и лицензионных программных продуктов;</w:t>
      </w:r>
    </w:p>
    <w:p w:rsidR="00141411" w:rsidRPr="00795341" w:rsidRDefault="00141411" w:rsidP="00141411">
      <w:pPr>
        <w:ind w:firstLine="720"/>
        <w:jc w:val="both"/>
        <w:rPr>
          <w:sz w:val="26"/>
          <w:szCs w:val="26"/>
        </w:rPr>
      </w:pPr>
      <w:r w:rsidRPr="00795341">
        <w:rPr>
          <w:sz w:val="26"/>
          <w:szCs w:val="26"/>
        </w:rPr>
        <w:t>-  возмещение части затрат по предоставленным консалтинговым услугам.</w:t>
      </w:r>
    </w:p>
    <w:p w:rsidR="00141411" w:rsidRPr="002E048F" w:rsidRDefault="00141411" w:rsidP="00141411">
      <w:pPr>
        <w:ind w:firstLine="720"/>
        <w:jc w:val="both"/>
        <w:rPr>
          <w:sz w:val="26"/>
          <w:szCs w:val="26"/>
        </w:rPr>
      </w:pPr>
      <w:r w:rsidRPr="00795341">
        <w:rPr>
          <w:sz w:val="26"/>
          <w:szCs w:val="26"/>
        </w:rPr>
        <w:t>Имущественную поддержку в 2018 году получили 14 субъектов предпринимательства, занятых оказанием бытовых услуг населению.</w:t>
      </w:r>
      <w:r w:rsidRPr="002E048F">
        <w:rPr>
          <w:sz w:val="26"/>
          <w:szCs w:val="26"/>
        </w:rPr>
        <w:t xml:space="preserve"> </w:t>
      </w:r>
    </w:p>
    <w:bookmarkEnd w:id="57"/>
    <w:p w:rsidR="00141411" w:rsidRPr="002E048F" w:rsidRDefault="00141411" w:rsidP="00141411">
      <w:pPr>
        <w:ind w:firstLine="709"/>
        <w:jc w:val="both"/>
        <w:rPr>
          <w:sz w:val="26"/>
          <w:szCs w:val="26"/>
        </w:rPr>
      </w:pPr>
    </w:p>
    <w:p w:rsidR="00D66C7F" w:rsidRPr="007D1ED6" w:rsidRDefault="00D66C7F" w:rsidP="00F21CFD">
      <w:pPr>
        <w:pStyle w:val="1"/>
        <w:jc w:val="both"/>
        <w:rPr>
          <w:b w:val="0"/>
          <w:sz w:val="26"/>
          <w:szCs w:val="26"/>
        </w:rPr>
      </w:pPr>
      <w:bookmarkStart w:id="58" w:name="_Toc1406706"/>
      <w:r w:rsidRPr="007D1ED6">
        <w:rPr>
          <w:sz w:val="26"/>
          <w:szCs w:val="26"/>
        </w:rPr>
        <w:t>15. Организация библиотечного обслуживания населения, комплектование и обеспечение сохранности библиотечных фондов библиотек городского округа</w:t>
      </w:r>
      <w:bookmarkEnd w:id="54"/>
      <w:bookmarkEnd w:id="58"/>
    </w:p>
    <w:p w:rsidR="00D66C7F" w:rsidRPr="007D1ED6" w:rsidRDefault="00D66C7F" w:rsidP="006D0FB5">
      <w:pPr>
        <w:widowControl w:val="0"/>
        <w:autoSpaceDE w:val="0"/>
        <w:autoSpaceDN w:val="0"/>
        <w:adjustRightInd w:val="0"/>
        <w:ind w:firstLine="709"/>
        <w:jc w:val="both"/>
        <w:rPr>
          <w:sz w:val="26"/>
          <w:szCs w:val="26"/>
          <w:highlight w:val="green"/>
        </w:rPr>
      </w:pPr>
    </w:p>
    <w:p w:rsidR="00E84065" w:rsidRPr="007D1ED6" w:rsidRDefault="00E84065" w:rsidP="00E84065">
      <w:pPr>
        <w:ind w:firstLine="709"/>
        <w:jc w:val="both"/>
        <w:rPr>
          <w:sz w:val="26"/>
          <w:szCs w:val="26"/>
        </w:rPr>
      </w:pPr>
      <w:bookmarkStart w:id="59" w:name="_Toc352163224"/>
      <w:r w:rsidRPr="007D1ED6">
        <w:rPr>
          <w:sz w:val="26"/>
          <w:szCs w:val="26"/>
        </w:rPr>
        <w:t>Организация библиотечного обслуживания населения города Когалыма осуществляется на основании постановления Администрации города Когалыма от 29.11.2018 №2699 «Об утверждении положения об организации библиотечного обслуживания населения, комплектование и обеспечение сохранности библиотечных фондов библиотек города Когалыма».</w:t>
      </w:r>
    </w:p>
    <w:p w:rsidR="00E84065" w:rsidRPr="00E84065" w:rsidRDefault="00E84065" w:rsidP="00E84065">
      <w:pPr>
        <w:pStyle w:val="a9"/>
        <w:ind w:left="0" w:firstLine="709"/>
        <w:jc w:val="both"/>
        <w:rPr>
          <w:rFonts w:ascii="Times New Roman" w:hAnsi="Times New Roman"/>
          <w:sz w:val="26"/>
          <w:szCs w:val="26"/>
        </w:rPr>
      </w:pPr>
      <w:r w:rsidRPr="007D1ED6">
        <w:rPr>
          <w:rFonts w:ascii="Times New Roman" w:hAnsi="Times New Roman"/>
          <w:sz w:val="26"/>
          <w:szCs w:val="26"/>
        </w:rPr>
        <w:t xml:space="preserve">В городе Когалыме осуществляет деятельность муниципальное бюджетное учреждение </w:t>
      </w:r>
      <w:r w:rsidRPr="00E84065">
        <w:rPr>
          <w:rFonts w:ascii="Times New Roman" w:hAnsi="Times New Roman"/>
          <w:sz w:val="26"/>
          <w:szCs w:val="26"/>
        </w:rPr>
        <w:t>«Централизованная библиотечная система» (далее – МБУ «ЦБС»), в составе которого действует 3 общедоступные библиотеки: центральная библиотека, библиотека-филиал №2, детская библиотека.</w:t>
      </w:r>
    </w:p>
    <w:p w:rsidR="00E84065" w:rsidRPr="00E84065" w:rsidRDefault="00E84065" w:rsidP="00E84065">
      <w:pPr>
        <w:pStyle w:val="a9"/>
        <w:ind w:left="0" w:firstLine="709"/>
        <w:jc w:val="both"/>
        <w:rPr>
          <w:rFonts w:ascii="Times New Roman" w:hAnsi="Times New Roman"/>
          <w:color w:val="000000"/>
          <w:sz w:val="26"/>
          <w:szCs w:val="26"/>
        </w:rPr>
      </w:pPr>
      <w:r w:rsidRPr="00E84065">
        <w:rPr>
          <w:rFonts w:ascii="Times New Roman" w:hAnsi="Times New Roman"/>
          <w:bCs/>
          <w:color w:val="000000"/>
          <w:sz w:val="26"/>
          <w:szCs w:val="26"/>
        </w:rPr>
        <w:t xml:space="preserve">Библиотеки выполняют услуги по библиотечному обслуживанию населения города. </w:t>
      </w:r>
      <w:r w:rsidRPr="00E84065">
        <w:rPr>
          <w:rFonts w:ascii="Times New Roman" w:hAnsi="Times New Roman"/>
          <w:color w:val="000000"/>
          <w:sz w:val="26"/>
          <w:szCs w:val="26"/>
        </w:rPr>
        <w:t xml:space="preserve">В 2018 году зарегистрировано </w:t>
      </w:r>
      <w:r w:rsidRPr="00C15BD4">
        <w:rPr>
          <w:rFonts w:ascii="Times New Roman" w:hAnsi="Times New Roman"/>
          <w:sz w:val="26"/>
          <w:szCs w:val="26"/>
        </w:rPr>
        <w:t>17</w:t>
      </w:r>
      <w:r w:rsidR="00C15BD4" w:rsidRPr="00C15BD4">
        <w:rPr>
          <w:rFonts w:ascii="Times New Roman" w:hAnsi="Times New Roman"/>
          <w:sz w:val="26"/>
          <w:szCs w:val="26"/>
        </w:rPr>
        <w:t> </w:t>
      </w:r>
      <w:r w:rsidRPr="00C15BD4">
        <w:rPr>
          <w:rFonts w:ascii="Times New Roman" w:hAnsi="Times New Roman"/>
          <w:sz w:val="26"/>
          <w:szCs w:val="26"/>
        </w:rPr>
        <w:t xml:space="preserve">653 читателя, что составляет </w:t>
      </w:r>
      <w:r w:rsidR="00C15BD4" w:rsidRPr="00C15BD4">
        <w:rPr>
          <w:rFonts w:ascii="Times New Roman" w:hAnsi="Times New Roman"/>
          <w:sz w:val="26"/>
          <w:szCs w:val="26"/>
        </w:rPr>
        <w:t>26,3</w:t>
      </w:r>
      <w:r w:rsidRPr="00C15BD4">
        <w:rPr>
          <w:rFonts w:ascii="Times New Roman" w:hAnsi="Times New Roman"/>
          <w:sz w:val="26"/>
          <w:szCs w:val="26"/>
        </w:rPr>
        <w:t>% от всего населения города (показатель в сравнении</w:t>
      </w:r>
      <w:r w:rsidRPr="00E84065">
        <w:rPr>
          <w:rFonts w:ascii="Times New Roman" w:hAnsi="Times New Roman"/>
          <w:color w:val="000000"/>
          <w:sz w:val="26"/>
          <w:szCs w:val="26"/>
        </w:rPr>
        <w:t xml:space="preserve"> с 2017 годом остается стабильным). </w:t>
      </w:r>
    </w:p>
    <w:p w:rsidR="00E84065" w:rsidRPr="00E84065" w:rsidRDefault="00E84065" w:rsidP="00E84065">
      <w:pPr>
        <w:pStyle w:val="a9"/>
        <w:ind w:left="0" w:firstLine="709"/>
        <w:jc w:val="both"/>
        <w:rPr>
          <w:rFonts w:ascii="Times New Roman" w:hAnsi="Times New Roman"/>
          <w:color w:val="000000"/>
          <w:sz w:val="26"/>
          <w:szCs w:val="26"/>
        </w:rPr>
      </w:pPr>
      <w:r w:rsidRPr="00E84065">
        <w:rPr>
          <w:rFonts w:ascii="Times New Roman" w:hAnsi="Times New Roman"/>
          <w:color w:val="000000"/>
          <w:sz w:val="26"/>
          <w:szCs w:val="26"/>
        </w:rPr>
        <w:t>Обслуживание читателей ведётся стационарно в отделах: абонементы, читальные залы, сектор периодики, отдел каталогов, сектор художественно-творческой деятельности, 2 Центра общественного доступа к социально значимой информации. В работе с незащищёнными категориями населения и детьми используются выездные читальные залы. Ведётся надомное обслуживание инвалидов и пожилых людей, не имеющих возможность самостоятельно посещать библиотеки.</w:t>
      </w:r>
    </w:p>
    <w:p w:rsidR="00E84065" w:rsidRPr="00E84065" w:rsidRDefault="00E84065" w:rsidP="00E84065">
      <w:pPr>
        <w:pStyle w:val="a9"/>
        <w:ind w:left="0" w:firstLine="709"/>
        <w:jc w:val="both"/>
        <w:rPr>
          <w:rFonts w:ascii="Times New Roman" w:hAnsi="Times New Roman"/>
          <w:color w:val="000000"/>
          <w:sz w:val="26"/>
          <w:szCs w:val="26"/>
        </w:rPr>
      </w:pPr>
      <w:r w:rsidRPr="00E84065">
        <w:rPr>
          <w:rFonts w:ascii="Times New Roman" w:hAnsi="Times New Roman"/>
          <w:color w:val="000000"/>
          <w:sz w:val="26"/>
          <w:szCs w:val="26"/>
        </w:rPr>
        <w:t>Обслуживание читателей в центральной городской библиотеке автоматизировано.</w:t>
      </w:r>
    </w:p>
    <w:p w:rsidR="00E84065" w:rsidRPr="00E84065" w:rsidRDefault="00E84065" w:rsidP="00E84065">
      <w:pPr>
        <w:pStyle w:val="a9"/>
        <w:ind w:left="0" w:firstLine="709"/>
        <w:jc w:val="both"/>
        <w:rPr>
          <w:rFonts w:ascii="Times New Roman" w:hAnsi="Times New Roman"/>
          <w:color w:val="000000"/>
          <w:sz w:val="26"/>
          <w:szCs w:val="26"/>
        </w:rPr>
      </w:pPr>
      <w:r w:rsidRPr="00E84065">
        <w:rPr>
          <w:rFonts w:ascii="Times New Roman" w:hAnsi="Times New Roman"/>
          <w:color w:val="000000"/>
          <w:sz w:val="26"/>
          <w:szCs w:val="26"/>
        </w:rPr>
        <w:lastRenderedPageBreak/>
        <w:t xml:space="preserve">Все библиотечные услуги в МБУ «ЦБС» оказываются на безвозмездной основе. </w:t>
      </w:r>
    </w:p>
    <w:p w:rsidR="00E84065" w:rsidRPr="00E84065" w:rsidRDefault="00E84065" w:rsidP="00E84065">
      <w:pPr>
        <w:ind w:firstLine="709"/>
        <w:jc w:val="both"/>
        <w:rPr>
          <w:sz w:val="26"/>
          <w:szCs w:val="26"/>
        </w:rPr>
      </w:pPr>
      <w:r w:rsidRPr="00E84065">
        <w:rPr>
          <w:sz w:val="26"/>
          <w:szCs w:val="26"/>
        </w:rPr>
        <w:t>Число посещений библиотеки - 130 000 (увеличилось по сравнению с 2017 годом на 2%).</w:t>
      </w:r>
    </w:p>
    <w:p w:rsidR="00E84065" w:rsidRPr="00E84065" w:rsidRDefault="00E84065" w:rsidP="00E84065">
      <w:pPr>
        <w:ind w:firstLine="709"/>
        <w:jc w:val="both"/>
        <w:rPr>
          <w:sz w:val="26"/>
          <w:szCs w:val="26"/>
        </w:rPr>
      </w:pPr>
      <w:r w:rsidRPr="00E84065">
        <w:rPr>
          <w:sz w:val="26"/>
          <w:szCs w:val="26"/>
        </w:rPr>
        <w:t xml:space="preserve">Для выполнения запросов читателей используются фонды библиотек – 156 027 экземпляров. </w:t>
      </w:r>
    </w:p>
    <w:p w:rsidR="00E84065" w:rsidRPr="00E84065" w:rsidRDefault="00E84065" w:rsidP="00E84065">
      <w:pPr>
        <w:pStyle w:val="a9"/>
        <w:ind w:left="0" w:firstLine="709"/>
        <w:jc w:val="both"/>
        <w:rPr>
          <w:rFonts w:ascii="Times New Roman" w:hAnsi="Times New Roman"/>
          <w:sz w:val="26"/>
          <w:szCs w:val="26"/>
        </w:rPr>
      </w:pPr>
      <w:r w:rsidRPr="00E84065">
        <w:rPr>
          <w:rFonts w:ascii="Times New Roman" w:hAnsi="Times New Roman"/>
          <w:sz w:val="26"/>
          <w:szCs w:val="26"/>
        </w:rPr>
        <w:t xml:space="preserve">Библиотечный фонд в 2018 году пополнен новыми книгами и периодическими изданиями, в том числе книгами для слабовидящих, в количестве 5 094 экземпляра. Прирост книжного фонда составил 3% (в 2017 году – 3%). </w:t>
      </w:r>
    </w:p>
    <w:p w:rsidR="00E84065" w:rsidRPr="00E84065" w:rsidRDefault="00E84065" w:rsidP="00E84065">
      <w:pPr>
        <w:ind w:firstLine="709"/>
        <w:jc w:val="both"/>
        <w:rPr>
          <w:sz w:val="26"/>
          <w:szCs w:val="26"/>
        </w:rPr>
      </w:pPr>
      <w:r w:rsidRPr="00E84065">
        <w:rPr>
          <w:sz w:val="26"/>
          <w:szCs w:val="26"/>
        </w:rPr>
        <w:t xml:space="preserve">На базе центральной городской библиотеки и </w:t>
      </w:r>
      <w:r w:rsidRPr="00E84065">
        <w:rPr>
          <w:bCs/>
          <w:sz w:val="26"/>
          <w:szCs w:val="26"/>
        </w:rPr>
        <w:t xml:space="preserve">на базе библиотеки-филиала №2 </w:t>
      </w:r>
      <w:r w:rsidRPr="00E84065">
        <w:rPr>
          <w:sz w:val="26"/>
          <w:szCs w:val="26"/>
        </w:rPr>
        <w:t xml:space="preserve">работают Центры общественного доступа (далее – ЦОД) к оцифрованным изданиям, хранящимся в библиотеках, в том числе к фонду редких книг, предоставление доступа к справочно-поисковому аппарату библиотек, базам данных. </w:t>
      </w:r>
    </w:p>
    <w:p w:rsidR="00E84065" w:rsidRPr="00E84065" w:rsidRDefault="00E84065" w:rsidP="00E84065">
      <w:pPr>
        <w:ind w:firstLine="709"/>
        <w:jc w:val="both"/>
        <w:rPr>
          <w:sz w:val="26"/>
          <w:szCs w:val="26"/>
        </w:rPr>
      </w:pPr>
      <w:r w:rsidRPr="00E84065">
        <w:rPr>
          <w:sz w:val="26"/>
          <w:szCs w:val="26"/>
        </w:rPr>
        <w:t xml:space="preserve">Количество пользователей ЦОД – составляет 1 384 человека, количество посещений ЦОД – 10 248 (в 2017 году – 13 194). </w:t>
      </w:r>
    </w:p>
    <w:p w:rsidR="00E84065" w:rsidRPr="00E84065" w:rsidRDefault="00E84065" w:rsidP="00E84065">
      <w:pPr>
        <w:ind w:firstLine="709"/>
        <w:jc w:val="both"/>
        <w:rPr>
          <w:sz w:val="26"/>
          <w:szCs w:val="26"/>
        </w:rPr>
      </w:pPr>
      <w:r w:rsidRPr="00E84065">
        <w:rPr>
          <w:sz w:val="26"/>
          <w:szCs w:val="26"/>
        </w:rPr>
        <w:t xml:space="preserve">На базе ЦОД по программе «Электронный гражданин» для социально незащищенной категории людей (пожилые, инвалиды) проводится обучение компьютерной грамотности. За 2018 год проведено 63 занятия, которые посетили 836 человек. «Паспорт электронного гражданина» получили 10 человек. </w:t>
      </w:r>
    </w:p>
    <w:p w:rsidR="00E84065" w:rsidRPr="00E84065" w:rsidRDefault="00E84065" w:rsidP="00E84065">
      <w:pPr>
        <w:pStyle w:val="a8"/>
        <w:shd w:val="clear" w:color="auto" w:fill="FFFFFF"/>
        <w:spacing w:before="0" w:beforeAutospacing="0" w:after="0" w:afterAutospacing="0"/>
        <w:ind w:firstLine="709"/>
        <w:jc w:val="both"/>
        <w:rPr>
          <w:sz w:val="26"/>
          <w:szCs w:val="26"/>
        </w:rPr>
      </w:pPr>
      <w:r w:rsidRPr="00E84065">
        <w:rPr>
          <w:sz w:val="26"/>
          <w:szCs w:val="26"/>
        </w:rPr>
        <w:t>В центральной городской библиотеке работает центр удаленного доступа к ресурсам Президентской библиотеки им.</w:t>
      </w:r>
      <w:r w:rsidR="00766D7C">
        <w:rPr>
          <w:sz w:val="26"/>
          <w:szCs w:val="26"/>
        </w:rPr>
        <w:t xml:space="preserve"> </w:t>
      </w:r>
      <w:r w:rsidRPr="00E84065">
        <w:rPr>
          <w:sz w:val="26"/>
          <w:szCs w:val="26"/>
        </w:rPr>
        <w:t>Б.Н.</w:t>
      </w:r>
      <w:r w:rsidR="00766D7C">
        <w:rPr>
          <w:sz w:val="26"/>
          <w:szCs w:val="26"/>
        </w:rPr>
        <w:t xml:space="preserve"> </w:t>
      </w:r>
      <w:r w:rsidRPr="00E84065">
        <w:rPr>
          <w:sz w:val="26"/>
          <w:szCs w:val="26"/>
        </w:rPr>
        <w:t>Ельцина (далее – ЦУД). В 2018 году количество посещений составило 547 человек, количество просмотренных единиц хранения – 987 единиц.</w:t>
      </w:r>
    </w:p>
    <w:p w:rsidR="00E84065" w:rsidRPr="00E84065" w:rsidRDefault="00E84065" w:rsidP="00E84065">
      <w:pPr>
        <w:ind w:firstLine="709"/>
        <w:jc w:val="both"/>
        <w:rPr>
          <w:sz w:val="26"/>
          <w:szCs w:val="26"/>
        </w:rPr>
      </w:pPr>
      <w:r w:rsidRPr="00E84065">
        <w:rPr>
          <w:sz w:val="26"/>
          <w:szCs w:val="26"/>
        </w:rPr>
        <w:t>В летний период работает две уличные библиотеки: на центральной площади по улице Мира и в левобережной части города в зоне отдыха «Метелица». Это объекты, которые являются центрами культурного досуга горожан, пунктами приобщения к чтению, местом проведения мероприятий по продвижению чтения библиотеками города.</w:t>
      </w:r>
    </w:p>
    <w:p w:rsidR="00E84065" w:rsidRPr="00E84065" w:rsidRDefault="00E84065" w:rsidP="00E84065">
      <w:pPr>
        <w:ind w:firstLine="709"/>
        <w:jc w:val="both"/>
        <w:rPr>
          <w:sz w:val="26"/>
          <w:szCs w:val="26"/>
        </w:rPr>
      </w:pPr>
      <w:r w:rsidRPr="00E84065">
        <w:rPr>
          <w:sz w:val="26"/>
          <w:szCs w:val="26"/>
        </w:rPr>
        <w:t>В учреждении осуществляют деятельность 9 клубных формирований разных возрастных групп, таких, как молодёжный клуб любителей чтения «</w:t>
      </w:r>
      <w:proofErr w:type="spellStart"/>
      <w:r w:rsidRPr="00E84065">
        <w:rPr>
          <w:sz w:val="26"/>
          <w:szCs w:val="26"/>
        </w:rPr>
        <w:t>КЛюЧ</w:t>
      </w:r>
      <w:proofErr w:type="spellEnd"/>
      <w:r w:rsidRPr="00E84065">
        <w:rPr>
          <w:sz w:val="26"/>
          <w:szCs w:val="26"/>
        </w:rPr>
        <w:t>», клуб общения «Семейная гостиная», музыкально-поэтическая студия «Криница», детское творческое объединение «</w:t>
      </w:r>
      <w:proofErr w:type="spellStart"/>
      <w:r w:rsidRPr="00E84065">
        <w:rPr>
          <w:sz w:val="26"/>
          <w:szCs w:val="26"/>
        </w:rPr>
        <w:t>Фантазёрная</w:t>
      </w:r>
      <w:proofErr w:type="spellEnd"/>
      <w:r w:rsidRPr="00E84065">
        <w:rPr>
          <w:sz w:val="26"/>
          <w:szCs w:val="26"/>
        </w:rPr>
        <w:t xml:space="preserve"> страна» и др.). Общий охват участников – 613. </w:t>
      </w:r>
    </w:p>
    <w:p w:rsidR="00E84065" w:rsidRDefault="00E84065" w:rsidP="00E84065">
      <w:pPr>
        <w:ind w:firstLine="709"/>
        <w:jc w:val="both"/>
        <w:rPr>
          <w:sz w:val="26"/>
          <w:szCs w:val="26"/>
        </w:rPr>
      </w:pPr>
      <w:r w:rsidRPr="00E84065">
        <w:rPr>
          <w:sz w:val="26"/>
          <w:szCs w:val="26"/>
        </w:rPr>
        <w:t>В библиотеке успешно реализуются проекты для детей и молодёжи, в том числе для детей с ограниченными возможностями здоровья. Более значимые из них: «Мир добра и открытых сердец», библиотечный проект для детей-инвалидов и детей, находящихся в социально опасном положении; Неделя детской и юношеской книги; проект «Растим патриотов Отечества!»; детско-юношеский марафон «Прекрасное слово – жизнь!» др.</w:t>
      </w:r>
    </w:p>
    <w:p w:rsidR="00F849B8" w:rsidRDefault="00F849B8" w:rsidP="00E84065">
      <w:pPr>
        <w:ind w:firstLine="709"/>
        <w:jc w:val="both"/>
        <w:rPr>
          <w:sz w:val="26"/>
          <w:szCs w:val="26"/>
        </w:rPr>
      </w:pPr>
    </w:p>
    <w:p w:rsidR="00F849B8" w:rsidRPr="00E84065" w:rsidRDefault="00F849B8" w:rsidP="00E84065">
      <w:pPr>
        <w:ind w:firstLine="709"/>
        <w:jc w:val="both"/>
        <w:rPr>
          <w:sz w:val="26"/>
          <w:szCs w:val="26"/>
        </w:rPr>
      </w:pPr>
    </w:p>
    <w:p w:rsidR="00D66C7F" w:rsidRPr="00EF4A26" w:rsidRDefault="00D66C7F" w:rsidP="00114B13">
      <w:pPr>
        <w:widowControl w:val="0"/>
        <w:autoSpaceDE w:val="0"/>
        <w:autoSpaceDN w:val="0"/>
        <w:adjustRightInd w:val="0"/>
        <w:spacing w:line="360" w:lineRule="auto"/>
        <w:jc w:val="both"/>
        <w:rPr>
          <w:color w:val="C00000"/>
          <w:sz w:val="26"/>
          <w:szCs w:val="26"/>
          <w:highlight w:val="green"/>
        </w:rPr>
      </w:pPr>
    </w:p>
    <w:p w:rsidR="00D66C7F" w:rsidRPr="007D1ED6" w:rsidRDefault="00D66C7F" w:rsidP="00F91690">
      <w:pPr>
        <w:pStyle w:val="1"/>
        <w:ind w:firstLine="709"/>
        <w:jc w:val="both"/>
        <w:rPr>
          <w:b w:val="0"/>
          <w:sz w:val="26"/>
          <w:szCs w:val="26"/>
        </w:rPr>
      </w:pPr>
      <w:bookmarkStart w:id="60" w:name="_Toc1406707"/>
      <w:r w:rsidRPr="00766D7C">
        <w:rPr>
          <w:sz w:val="26"/>
          <w:szCs w:val="26"/>
        </w:rPr>
        <w:lastRenderedPageBreak/>
        <w:t xml:space="preserve">16. </w:t>
      </w:r>
      <w:r w:rsidRPr="007D1ED6">
        <w:rPr>
          <w:sz w:val="26"/>
          <w:szCs w:val="26"/>
        </w:rPr>
        <w:t>Создание условий для организации досуга и обеспечения жителей городского округа услугами организаций культуры</w:t>
      </w:r>
      <w:bookmarkEnd w:id="59"/>
      <w:bookmarkEnd w:id="60"/>
    </w:p>
    <w:p w:rsidR="00D66C7F" w:rsidRPr="007D1ED6" w:rsidRDefault="00D66C7F" w:rsidP="006D0FB5">
      <w:pPr>
        <w:widowControl w:val="0"/>
        <w:autoSpaceDE w:val="0"/>
        <w:autoSpaceDN w:val="0"/>
        <w:adjustRightInd w:val="0"/>
        <w:ind w:firstLine="709"/>
        <w:jc w:val="both"/>
        <w:rPr>
          <w:sz w:val="26"/>
          <w:szCs w:val="26"/>
        </w:rPr>
      </w:pPr>
    </w:p>
    <w:p w:rsidR="00766D7C" w:rsidRPr="007D1ED6" w:rsidRDefault="00766D7C" w:rsidP="00766D7C">
      <w:pPr>
        <w:pStyle w:val="a9"/>
        <w:ind w:left="0" w:firstLine="709"/>
        <w:jc w:val="both"/>
        <w:rPr>
          <w:rFonts w:ascii="Times New Roman" w:hAnsi="Times New Roman"/>
          <w:sz w:val="26"/>
          <w:szCs w:val="26"/>
        </w:rPr>
      </w:pPr>
      <w:bookmarkStart w:id="61" w:name="_Toc352163225"/>
      <w:r w:rsidRPr="007D1ED6">
        <w:rPr>
          <w:rFonts w:ascii="Times New Roman" w:hAnsi="Times New Roman"/>
          <w:sz w:val="26"/>
          <w:szCs w:val="26"/>
        </w:rPr>
        <w:t>Создание условий для организации досуга и обеспечения жителей города Когалыма услугами организаций культуры осуществляется на основании постановления Администрации города Когалыма от 03.06.2008 №1300 «Об утверждении Положения о порядке создания условий для организации досуга и обеспечения жителей города Когалыма услугами организаций культуры».</w:t>
      </w:r>
    </w:p>
    <w:p w:rsidR="00766D7C" w:rsidRPr="00766D7C" w:rsidRDefault="00766D7C" w:rsidP="00766D7C">
      <w:pPr>
        <w:widowControl w:val="0"/>
        <w:ind w:firstLine="709"/>
        <w:jc w:val="both"/>
        <w:rPr>
          <w:sz w:val="26"/>
          <w:szCs w:val="26"/>
        </w:rPr>
      </w:pPr>
      <w:r w:rsidRPr="007D1ED6">
        <w:rPr>
          <w:sz w:val="26"/>
          <w:szCs w:val="26"/>
        </w:rPr>
        <w:t xml:space="preserve">Предоставление услуг в сфере культуры, создание условий для организации досуга, творческого развития и самодеятельного творчества населения </w:t>
      </w:r>
      <w:r w:rsidRPr="00766D7C">
        <w:rPr>
          <w:sz w:val="26"/>
          <w:szCs w:val="26"/>
        </w:rPr>
        <w:t xml:space="preserve">в городе Когалыме обеспечивают 3 учреждения культуры: </w:t>
      </w:r>
      <w:r>
        <w:rPr>
          <w:sz w:val="26"/>
          <w:szCs w:val="26"/>
        </w:rPr>
        <w:t>м</w:t>
      </w:r>
      <w:r w:rsidRPr="00766D7C">
        <w:rPr>
          <w:sz w:val="26"/>
          <w:szCs w:val="26"/>
        </w:rPr>
        <w:t xml:space="preserve">униципальное автономное учреждения «Культурно-досуговый комплекс «АРТ-Праздник», </w:t>
      </w:r>
      <w:r w:rsidR="002F7A7C" w:rsidRPr="002F7A7C">
        <w:rPr>
          <w:sz w:val="26"/>
          <w:szCs w:val="26"/>
        </w:rPr>
        <w:t>МБУ «ЦБС»</w:t>
      </w:r>
      <w:r w:rsidRPr="00766D7C">
        <w:rPr>
          <w:sz w:val="26"/>
          <w:szCs w:val="26"/>
        </w:rPr>
        <w:t xml:space="preserve">, </w:t>
      </w:r>
      <w:r w:rsidR="00B06634">
        <w:rPr>
          <w:sz w:val="26"/>
          <w:szCs w:val="26"/>
        </w:rPr>
        <w:t>муниципальное бюджетное учреждение</w:t>
      </w:r>
      <w:r w:rsidRPr="00766D7C">
        <w:rPr>
          <w:sz w:val="26"/>
          <w:szCs w:val="26"/>
        </w:rPr>
        <w:t xml:space="preserve"> «</w:t>
      </w:r>
      <w:r w:rsidR="00B06634">
        <w:rPr>
          <w:sz w:val="26"/>
          <w:szCs w:val="26"/>
        </w:rPr>
        <w:t>Музейно-выставочный центр</w:t>
      </w:r>
      <w:r w:rsidRPr="00766D7C">
        <w:rPr>
          <w:sz w:val="26"/>
          <w:szCs w:val="26"/>
        </w:rPr>
        <w:t>»</w:t>
      </w:r>
      <w:r w:rsidR="00B06634">
        <w:rPr>
          <w:sz w:val="26"/>
          <w:szCs w:val="26"/>
        </w:rPr>
        <w:t xml:space="preserve"> (далее – МБУ «МВЦ»)</w:t>
      </w:r>
      <w:r w:rsidRPr="00766D7C">
        <w:rPr>
          <w:sz w:val="26"/>
          <w:szCs w:val="26"/>
        </w:rPr>
        <w:t>.</w:t>
      </w:r>
    </w:p>
    <w:p w:rsidR="00766D7C" w:rsidRPr="00766D7C" w:rsidRDefault="00766D7C" w:rsidP="00766D7C">
      <w:pPr>
        <w:widowControl w:val="0"/>
        <w:ind w:firstLine="709"/>
        <w:jc w:val="both"/>
        <w:rPr>
          <w:sz w:val="26"/>
          <w:szCs w:val="26"/>
        </w:rPr>
      </w:pPr>
      <w:r w:rsidRPr="00766D7C">
        <w:rPr>
          <w:sz w:val="26"/>
          <w:szCs w:val="26"/>
        </w:rPr>
        <w:t xml:space="preserve">Охват населения, участвующего в культурно-досуговых мероприятиях, составляет 317 399 </w:t>
      </w:r>
      <w:r>
        <w:rPr>
          <w:sz w:val="26"/>
          <w:szCs w:val="26"/>
        </w:rPr>
        <w:t xml:space="preserve">человек </w:t>
      </w:r>
      <w:r w:rsidRPr="00766D7C">
        <w:rPr>
          <w:sz w:val="26"/>
          <w:szCs w:val="26"/>
        </w:rPr>
        <w:t>(в 2017 году – 323</w:t>
      </w:r>
      <w:r>
        <w:rPr>
          <w:sz w:val="26"/>
          <w:szCs w:val="26"/>
        </w:rPr>
        <w:t> </w:t>
      </w:r>
      <w:r w:rsidRPr="00766D7C">
        <w:rPr>
          <w:sz w:val="26"/>
          <w:szCs w:val="26"/>
        </w:rPr>
        <w:t>164</w:t>
      </w:r>
      <w:r>
        <w:rPr>
          <w:sz w:val="26"/>
          <w:szCs w:val="26"/>
        </w:rPr>
        <w:t xml:space="preserve"> человека</w:t>
      </w:r>
      <w:r w:rsidRPr="00766D7C">
        <w:rPr>
          <w:sz w:val="26"/>
          <w:szCs w:val="26"/>
        </w:rPr>
        <w:t>).</w:t>
      </w:r>
    </w:p>
    <w:p w:rsidR="00766D7C" w:rsidRPr="00766D7C" w:rsidRDefault="00766D7C" w:rsidP="00766D7C">
      <w:pPr>
        <w:widowControl w:val="0"/>
        <w:ind w:firstLine="709"/>
        <w:jc w:val="both"/>
        <w:rPr>
          <w:sz w:val="26"/>
          <w:szCs w:val="26"/>
        </w:rPr>
      </w:pPr>
      <w:r w:rsidRPr="00766D7C">
        <w:rPr>
          <w:sz w:val="26"/>
          <w:szCs w:val="26"/>
        </w:rPr>
        <w:t>Число посещений музея – 33</w:t>
      </w:r>
      <w:r w:rsidR="004D088D">
        <w:rPr>
          <w:sz w:val="26"/>
          <w:szCs w:val="26"/>
        </w:rPr>
        <w:t> </w:t>
      </w:r>
      <w:r w:rsidRPr="00766D7C">
        <w:rPr>
          <w:sz w:val="26"/>
          <w:szCs w:val="26"/>
        </w:rPr>
        <w:t xml:space="preserve">151 (в 2017 году </w:t>
      </w:r>
      <w:r w:rsidR="004D088D">
        <w:rPr>
          <w:sz w:val="26"/>
          <w:szCs w:val="26"/>
        </w:rPr>
        <w:t>–</w:t>
      </w:r>
      <w:r w:rsidRPr="00766D7C">
        <w:rPr>
          <w:sz w:val="26"/>
          <w:szCs w:val="26"/>
        </w:rPr>
        <w:t xml:space="preserve"> 34</w:t>
      </w:r>
      <w:r w:rsidR="004D088D">
        <w:rPr>
          <w:sz w:val="26"/>
          <w:szCs w:val="26"/>
        </w:rPr>
        <w:t> </w:t>
      </w:r>
      <w:r w:rsidRPr="00766D7C">
        <w:rPr>
          <w:sz w:val="26"/>
          <w:szCs w:val="26"/>
        </w:rPr>
        <w:t xml:space="preserve">015). </w:t>
      </w:r>
    </w:p>
    <w:p w:rsidR="00766D7C" w:rsidRPr="00766D7C" w:rsidRDefault="00766D7C" w:rsidP="00766D7C">
      <w:pPr>
        <w:widowControl w:val="0"/>
        <w:ind w:firstLine="709"/>
        <w:jc w:val="both"/>
        <w:rPr>
          <w:sz w:val="26"/>
          <w:szCs w:val="26"/>
        </w:rPr>
      </w:pPr>
      <w:r w:rsidRPr="00766D7C">
        <w:rPr>
          <w:sz w:val="26"/>
          <w:szCs w:val="26"/>
        </w:rPr>
        <w:t>Число посещений библиотек – 130</w:t>
      </w:r>
      <w:r w:rsidR="004D088D">
        <w:rPr>
          <w:sz w:val="26"/>
          <w:szCs w:val="26"/>
        </w:rPr>
        <w:t> </w:t>
      </w:r>
      <w:r w:rsidRPr="00766D7C">
        <w:rPr>
          <w:sz w:val="26"/>
          <w:szCs w:val="26"/>
        </w:rPr>
        <w:t>000 (в 2017 году – 127</w:t>
      </w:r>
      <w:r w:rsidR="004D088D">
        <w:rPr>
          <w:sz w:val="26"/>
          <w:szCs w:val="26"/>
        </w:rPr>
        <w:t> </w:t>
      </w:r>
      <w:r w:rsidRPr="00766D7C">
        <w:rPr>
          <w:sz w:val="26"/>
          <w:szCs w:val="26"/>
        </w:rPr>
        <w:t>442).</w:t>
      </w:r>
    </w:p>
    <w:p w:rsidR="00766D7C" w:rsidRPr="00766D7C" w:rsidRDefault="00766D7C" w:rsidP="00766D7C">
      <w:pPr>
        <w:ind w:firstLine="709"/>
        <w:jc w:val="both"/>
        <w:rPr>
          <w:sz w:val="26"/>
          <w:szCs w:val="26"/>
        </w:rPr>
      </w:pPr>
      <w:r w:rsidRPr="00766D7C">
        <w:rPr>
          <w:sz w:val="26"/>
          <w:szCs w:val="26"/>
        </w:rPr>
        <w:t xml:space="preserve">Снижение показателей посещаемости мероприятий произошло по следующим причинам: </w:t>
      </w:r>
    </w:p>
    <w:p w:rsidR="00766D7C" w:rsidRPr="00766D7C" w:rsidRDefault="00766D7C" w:rsidP="00766D7C">
      <w:pPr>
        <w:ind w:firstLine="709"/>
        <w:jc w:val="both"/>
        <w:rPr>
          <w:sz w:val="26"/>
          <w:szCs w:val="26"/>
        </w:rPr>
      </w:pPr>
      <w:r w:rsidRPr="00766D7C">
        <w:rPr>
          <w:sz w:val="26"/>
          <w:szCs w:val="26"/>
        </w:rPr>
        <w:t>- уменьшение количества посетителей культурно-массовых мероприятий в летний период (в частности, на национальном празднике «Сабантуй») в связи с неблагоприятными погодными условиями;</w:t>
      </w:r>
    </w:p>
    <w:p w:rsidR="00766D7C" w:rsidRPr="00766D7C" w:rsidRDefault="00766D7C" w:rsidP="00766D7C">
      <w:pPr>
        <w:ind w:firstLine="709"/>
        <w:jc w:val="both"/>
        <w:rPr>
          <w:sz w:val="26"/>
          <w:szCs w:val="26"/>
        </w:rPr>
      </w:pPr>
      <w:r w:rsidRPr="00766D7C">
        <w:rPr>
          <w:sz w:val="26"/>
          <w:szCs w:val="26"/>
        </w:rPr>
        <w:t>- сокращение заявок на экскурсионное обслуживание;</w:t>
      </w:r>
    </w:p>
    <w:p w:rsidR="00766D7C" w:rsidRPr="00766D7C" w:rsidRDefault="00766D7C" w:rsidP="00766D7C">
      <w:pPr>
        <w:ind w:firstLine="709"/>
        <w:jc w:val="both"/>
        <w:rPr>
          <w:sz w:val="26"/>
          <w:szCs w:val="26"/>
        </w:rPr>
      </w:pPr>
      <w:r w:rsidRPr="00766D7C">
        <w:rPr>
          <w:sz w:val="26"/>
          <w:szCs w:val="26"/>
        </w:rPr>
        <w:t>- деятельность спортивно-культурного комплекса «Галактика» с аналогичным спектром услуг.</w:t>
      </w:r>
    </w:p>
    <w:p w:rsidR="00766D7C" w:rsidRPr="00766D7C" w:rsidRDefault="00766D7C" w:rsidP="00766D7C">
      <w:pPr>
        <w:ind w:firstLine="709"/>
        <w:jc w:val="both"/>
        <w:rPr>
          <w:sz w:val="26"/>
          <w:szCs w:val="26"/>
        </w:rPr>
      </w:pPr>
      <w:r w:rsidRPr="00766D7C">
        <w:rPr>
          <w:sz w:val="26"/>
          <w:szCs w:val="26"/>
        </w:rPr>
        <w:t>Наблюдается рост доли населения, участвующего в платных культурно-досуговых мероприятиях. Охват посетителей платных культурно-досуговых мероприятий составляет 94</w:t>
      </w:r>
      <w:r w:rsidRPr="00766D7C">
        <w:rPr>
          <w:sz w:val="26"/>
          <w:szCs w:val="26"/>
          <w:lang w:val="en-US"/>
        </w:rPr>
        <w:t> </w:t>
      </w:r>
      <w:r w:rsidRPr="00766D7C">
        <w:rPr>
          <w:sz w:val="26"/>
          <w:szCs w:val="26"/>
        </w:rPr>
        <w:t>868 посещений, в 2017 году – 83</w:t>
      </w:r>
      <w:r w:rsidR="00FE3579">
        <w:rPr>
          <w:sz w:val="26"/>
          <w:szCs w:val="26"/>
        </w:rPr>
        <w:t> </w:t>
      </w:r>
      <w:r w:rsidRPr="00766D7C">
        <w:rPr>
          <w:sz w:val="26"/>
          <w:szCs w:val="26"/>
        </w:rPr>
        <w:t>202 (показатель в сравнении с прошлым годом увеличился на 14%).</w:t>
      </w:r>
    </w:p>
    <w:p w:rsidR="00766D7C" w:rsidRPr="00766D7C" w:rsidRDefault="00766D7C" w:rsidP="00766D7C">
      <w:pPr>
        <w:pStyle w:val="a9"/>
        <w:ind w:left="0" w:firstLine="709"/>
        <w:jc w:val="both"/>
        <w:rPr>
          <w:rFonts w:ascii="Times New Roman" w:hAnsi="Times New Roman"/>
          <w:sz w:val="26"/>
          <w:szCs w:val="26"/>
        </w:rPr>
      </w:pPr>
      <w:r w:rsidRPr="00766D7C">
        <w:rPr>
          <w:rFonts w:ascii="Times New Roman" w:hAnsi="Times New Roman"/>
          <w:sz w:val="26"/>
          <w:szCs w:val="26"/>
        </w:rPr>
        <w:t>В сфере культуры</w:t>
      </w:r>
      <w:r w:rsidR="000C5272">
        <w:rPr>
          <w:rFonts w:ascii="Times New Roman" w:hAnsi="Times New Roman"/>
          <w:sz w:val="26"/>
          <w:szCs w:val="26"/>
        </w:rPr>
        <w:t xml:space="preserve"> развито социальное партнёрство.</w:t>
      </w:r>
    </w:p>
    <w:p w:rsidR="00766D7C" w:rsidRPr="00766D7C" w:rsidRDefault="00766D7C" w:rsidP="00766D7C">
      <w:pPr>
        <w:ind w:firstLine="709"/>
        <w:jc w:val="both"/>
        <w:rPr>
          <w:bCs/>
          <w:sz w:val="26"/>
          <w:szCs w:val="26"/>
        </w:rPr>
      </w:pPr>
      <w:r w:rsidRPr="00766D7C">
        <w:rPr>
          <w:sz w:val="26"/>
          <w:szCs w:val="26"/>
        </w:rPr>
        <w:t xml:space="preserve">Благодаря </w:t>
      </w:r>
      <w:r w:rsidR="00C244D4">
        <w:rPr>
          <w:sz w:val="26"/>
          <w:szCs w:val="26"/>
        </w:rPr>
        <w:t>обществу с ограниченной ответственностью</w:t>
      </w:r>
      <w:r w:rsidRPr="00766D7C">
        <w:rPr>
          <w:sz w:val="26"/>
          <w:szCs w:val="26"/>
        </w:rPr>
        <w:t xml:space="preserve"> «ЛУКОЙЛ-Западная Сибирь» и другим предприятиям города Когалыма</w:t>
      </w:r>
      <w:r w:rsidRPr="00766D7C">
        <w:rPr>
          <w:bCs/>
          <w:sz w:val="26"/>
          <w:szCs w:val="26"/>
        </w:rPr>
        <w:t>:</w:t>
      </w:r>
    </w:p>
    <w:p w:rsidR="00766D7C" w:rsidRPr="00766D7C" w:rsidRDefault="00FE3579" w:rsidP="00FE3579">
      <w:pPr>
        <w:widowControl w:val="0"/>
        <w:ind w:left="709"/>
        <w:jc w:val="both"/>
        <w:rPr>
          <w:sz w:val="26"/>
          <w:szCs w:val="26"/>
        </w:rPr>
      </w:pPr>
      <w:r>
        <w:rPr>
          <w:sz w:val="26"/>
          <w:szCs w:val="26"/>
        </w:rPr>
        <w:t xml:space="preserve">1. </w:t>
      </w:r>
      <w:r w:rsidR="00766D7C" w:rsidRPr="00766D7C">
        <w:rPr>
          <w:sz w:val="26"/>
          <w:szCs w:val="26"/>
        </w:rPr>
        <w:t>открыт после реконструкции Дом культуры «Сибирь»</w:t>
      </w:r>
      <w:r w:rsidR="000C5272">
        <w:rPr>
          <w:sz w:val="26"/>
          <w:szCs w:val="26"/>
        </w:rPr>
        <w:t xml:space="preserve"> (вместимость зрительного зала 281 человек)</w:t>
      </w:r>
      <w:r w:rsidR="00766D7C" w:rsidRPr="00766D7C">
        <w:rPr>
          <w:sz w:val="26"/>
          <w:szCs w:val="26"/>
        </w:rPr>
        <w:t>;</w:t>
      </w:r>
    </w:p>
    <w:p w:rsidR="00766D7C" w:rsidRPr="00766D7C" w:rsidRDefault="00FE3579" w:rsidP="00FE3579">
      <w:pPr>
        <w:widowControl w:val="0"/>
        <w:ind w:left="709"/>
        <w:jc w:val="both"/>
        <w:rPr>
          <w:sz w:val="26"/>
          <w:szCs w:val="26"/>
        </w:rPr>
      </w:pPr>
      <w:r>
        <w:rPr>
          <w:sz w:val="26"/>
          <w:szCs w:val="26"/>
        </w:rPr>
        <w:t xml:space="preserve">2. </w:t>
      </w:r>
      <w:r w:rsidR="00766D7C" w:rsidRPr="00766D7C">
        <w:rPr>
          <w:sz w:val="26"/>
          <w:szCs w:val="26"/>
        </w:rPr>
        <w:t xml:space="preserve">ведется реконструкция </w:t>
      </w:r>
      <w:proofErr w:type="gramStart"/>
      <w:r w:rsidR="00766D7C" w:rsidRPr="00766D7C">
        <w:rPr>
          <w:sz w:val="26"/>
          <w:szCs w:val="26"/>
        </w:rPr>
        <w:t>кино-концертного</w:t>
      </w:r>
      <w:proofErr w:type="gramEnd"/>
      <w:r w:rsidR="00766D7C" w:rsidRPr="00766D7C">
        <w:rPr>
          <w:sz w:val="26"/>
          <w:szCs w:val="26"/>
        </w:rPr>
        <w:t xml:space="preserve"> комплекса «Янтарь» под филиал Государственного Малого академического театра России;</w:t>
      </w:r>
    </w:p>
    <w:p w:rsidR="00766D7C" w:rsidRPr="00766D7C" w:rsidRDefault="00FE3579" w:rsidP="00766D7C">
      <w:pPr>
        <w:ind w:firstLine="709"/>
        <w:jc w:val="both"/>
        <w:rPr>
          <w:sz w:val="26"/>
          <w:szCs w:val="26"/>
        </w:rPr>
      </w:pPr>
      <w:r>
        <w:rPr>
          <w:sz w:val="26"/>
          <w:szCs w:val="26"/>
        </w:rPr>
        <w:t xml:space="preserve">3. </w:t>
      </w:r>
      <w:r w:rsidR="00766D7C" w:rsidRPr="00766D7C">
        <w:rPr>
          <w:sz w:val="26"/>
          <w:szCs w:val="26"/>
        </w:rPr>
        <w:t>осуществляется ремонт зданий учреждений культуры;</w:t>
      </w:r>
    </w:p>
    <w:p w:rsidR="00766D7C" w:rsidRPr="00766D7C" w:rsidRDefault="00FE3579" w:rsidP="00766D7C">
      <w:pPr>
        <w:ind w:firstLine="709"/>
        <w:jc w:val="both"/>
        <w:rPr>
          <w:sz w:val="26"/>
          <w:szCs w:val="26"/>
        </w:rPr>
      </w:pPr>
      <w:r>
        <w:rPr>
          <w:sz w:val="26"/>
          <w:szCs w:val="26"/>
        </w:rPr>
        <w:t xml:space="preserve">4. </w:t>
      </w:r>
      <w:r w:rsidR="00766D7C" w:rsidRPr="00766D7C">
        <w:rPr>
          <w:sz w:val="26"/>
          <w:szCs w:val="26"/>
        </w:rPr>
        <w:t>укрепляется материально-техническая база учреждений культуры;</w:t>
      </w:r>
    </w:p>
    <w:p w:rsidR="00766D7C" w:rsidRPr="00766D7C" w:rsidRDefault="00FE3579" w:rsidP="00766D7C">
      <w:pPr>
        <w:ind w:firstLine="709"/>
        <w:jc w:val="both"/>
        <w:rPr>
          <w:sz w:val="26"/>
          <w:szCs w:val="26"/>
        </w:rPr>
      </w:pPr>
      <w:r>
        <w:rPr>
          <w:sz w:val="26"/>
          <w:szCs w:val="26"/>
        </w:rPr>
        <w:t xml:space="preserve">5. </w:t>
      </w:r>
      <w:r w:rsidR="00766D7C" w:rsidRPr="00766D7C">
        <w:rPr>
          <w:sz w:val="26"/>
          <w:szCs w:val="26"/>
        </w:rPr>
        <w:t>оказывается поддержка творческим коллективам в поездках на международные и всероссийские конкурсы и фестивали.</w:t>
      </w:r>
    </w:p>
    <w:p w:rsidR="00766D7C" w:rsidRPr="00766D7C" w:rsidRDefault="00766D7C" w:rsidP="00766D7C">
      <w:pPr>
        <w:pStyle w:val="a9"/>
        <w:ind w:left="0" w:firstLine="709"/>
        <w:jc w:val="both"/>
        <w:rPr>
          <w:rFonts w:ascii="Times New Roman" w:hAnsi="Times New Roman"/>
          <w:sz w:val="26"/>
          <w:szCs w:val="26"/>
        </w:rPr>
      </w:pPr>
      <w:r w:rsidRPr="00766D7C">
        <w:rPr>
          <w:rFonts w:ascii="Times New Roman" w:hAnsi="Times New Roman"/>
          <w:sz w:val="26"/>
          <w:szCs w:val="26"/>
        </w:rPr>
        <w:t xml:space="preserve">Учреждения культуры тесно сотрудничают с национально-культурными общественными организациями: </w:t>
      </w:r>
      <w:r w:rsidRPr="00766D7C">
        <w:rPr>
          <w:rFonts w:ascii="Times New Roman" w:hAnsi="Times New Roman"/>
          <w:color w:val="000000"/>
          <w:sz w:val="26"/>
          <w:szCs w:val="26"/>
        </w:rPr>
        <w:t xml:space="preserve">городская общественная организация </w:t>
      </w:r>
      <w:r w:rsidRPr="00766D7C">
        <w:rPr>
          <w:rFonts w:ascii="Times New Roman" w:hAnsi="Times New Roman"/>
          <w:sz w:val="26"/>
          <w:szCs w:val="26"/>
        </w:rPr>
        <w:t>«Славянское содружество»; городское отделение общественной организации «Спасение Югры»; г</w:t>
      </w:r>
      <w:r w:rsidRPr="00766D7C">
        <w:rPr>
          <w:rFonts w:ascii="Times New Roman" w:hAnsi="Times New Roman"/>
          <w:color w:val="000000"/>
          <w:sz w:val="26"/>
          <w:szCs w:val="26"/>
        </w:rPr>
        <w:t xml:space="preserve">ородская общественная организация </w:t>
      </w:r>
      <w:r w:rsidRPr="00766D7C">
        <w:rPr>
          <w:rFonts w:ascii="Times New Roman" w:hAnsi="Times New Roman"/>
          <w:sz w:val="26"/>
          <w:szCs w:val="26"/>
        </w:rPr>
        <w:t xml:space="preserve">татаро-башкирское национально-культурное общество «НУР»; национально - культурное общество дагестанцев «Единство»; Хуторское казачье общество </w:t>
      </w:r>
      <w:r w:rsidRPr="00766D7C">
        <w:rPr>
          <w:rFonts w:ascii="Times New Roman" w:hAnsi="Times New Roman"/>
          <w:sz w:val="26"/>
          <w:szCs w:val="26"/>
        </w:rPr>
        <w:lastRenderedPageBreak/>
        <w:t>«Хутор Когалым»; Общественная организация «Национально-культурное общество казахов города Когалым «Кызыл-Ту». Ежегодно совместно с общественными организациями проводится более 20 мероприятий.</w:t>
      </w:r>
    </w:p>
    <w:p w:rsidR="00766D7C" w:rsidRPr="00766D7C" w:rsidRDefault="00766D7C" w:rsidP="00766D7C">
      <w:pPr>
        <w:pStyle w:val="a9"/>
        <w:ind w:left="0" w:firstLine="709"/>
        <w:jc w:val="both"/>
        <w:rPr>
          <w:rFonts w:ascii="Times New Roman" w:hAnsi="Times New Roman"/>
          <w:sz w:val="26"/>
          <w:szCs w:val="26"/>
        </w:rPr>
      </w:pPr>
      <w:r w:rsidRPr="00766D7C">
        <w:rPr>
          <w:rFonts w:ascii="Times New Roman" w:hAnsi="Times New Roman"/>
          <w:sz w:val="26"/>
          <w:szCs w:val="26"/>
        </w:rPr>
        <w:t>На базе учреждения культурно-досугового типа занимаются творческие коллективы разных направлений. Количество творческих формирований - 32</w:t>
      </w:r>
      <w:r w:rsidRPr="00766D7C">
        <w:rPr>
          <w:rFonts w:ascii="Times New Roman" w:hAnsi="Times New Roman"/>
          <w:bCs/>
          <w:sz w:val="26"/>
          <w:szCs w:val="26"/>
        </w:rPr>
        <w:t>, общее количество участников – 1 467 (в 2017 году – 31 формировани</w:t>
      </w:r>
      <w:r w:rsidR="00C244D4">
        <w:rPr>
          <w:rFonts w:ascii="Times New Roman" w:hAnsi="Times New Roman"/>
          <w:bCs/>
          <w:sz w:val="26"/>
          <w:szCs w:val="26"/>
        </w:rPr>
        <w:t>е</w:t>
      </w:r>
      <w:r w:rsidRPr="00766D7C">
        <w:rPr>
          <w:rFonts w:ascii="Times New Roman" w:hAnsi="Times New Roman"/>
          <w:bCs/>
          <w:sz w:val="26"/>
          <w:szCs w:val="26"/>
        </w:rPr>
        <w:t xml:space="preserve">, количество участников – 1 448). </w:t>
      </w:r>
    </w:p>
    <w:p w:rsidR="00766D7C" w:rsidRPr="00B16C76" w:rsidRDefault="00766D7C" w:rsidP="00766D7C">
      <w:pPr>
        <w:pStyle w:val="a6"/>
        <w:ind w:firstLine="709"/>
        <w:rPr>
          <w:sz w:val="26"/>
          <w:szCs w:val="26"/>
        </w:rPr>
      </w:pPr>
      <w:r w:rsidRPr="00766D7C">
        <w:rPr>
          <w:sz w:val="26"/>
          <w:szCs w:val="26"/>
        </w:rPr>
        <w:t xml:space="preserve">За анализируемый период творческие коллективы стали участниками 28 конкурсов различного уровня (международного, всероссийского, окружного). </w:t>
      </w:r>
      <w:r w:rsidRPr="00B16C76">
        <w:rPr>
          <w:sz w:val="26"/>
          <w:szCs w:val="26"/>
        </w:rPr>
        <w:t xml:space="preserve">Результативность участия – 62 награды (лауреаты </w:t>
      </w:r>
      <w:r w:rsidRPr="00B16C76">
        <w:rPr>
          <w:sz w:val="26"/>
          <w:szCs w:val="26"/>
          <w:lang w:val="en-US"/>
        </w:rPr>
        <w:t>I</w:t>
      </w:r>
      <w:r w:rsidRPr="00B16C76">
        <w:rPr>
          <w:sz w:val="26"/>
          <w:szCs w:val="26"/>
        </w:rPr>
        <w:t xml:space="preserve">, </w:t>
      </w:r>
      <w:r w:rsidRPr="00B16C76">
        <w:rPr>
          <w:sz w:val="26"/>
          <w:szCs w:val="26"/>
          <w:lang w:val="en-US"/>
        </w:rPr>
        <w:t>II</w:t>
      </w:r>
      <w:r w:rsidRPr="00B16C76">
        <w:rPr>
          <w:sz w:val="26"/>
          <w:szCs w:val="26"/>
        </w:rPr>
        <w:t xml:space="preserve">, </w:t>
      </w:r>
      <w:r w:rsidRPr="00B16C76">
        <w:rPr>
          <w:sz w:val="26"/>
          <w:szCs w:val="26"/>
          <w:lang w:val="en-US"/>
        </w:rPr>
        <w:t>III</w:t>
      </w:r>
      <w:r w:rsidRPr="00B16C76">
        <w:rPr>
          <w:sz w:val="26"/>
          <w:szCs w:val="26"/>
        </w:rPr>
        <w:t xml:space="preserve"> степени, Гран-при: руководителю Образцового художественного коллектива «Школа юного балетмейстера» В.А.</w:t>
      </w:r>
      <w:r w:rsidR="00C244D4" w:rsidRPr="00B16C76">
        <w:rPr>
          <w:sz w:val="26"/>
          <w:szCs w:val="26"/>
        </w:rPr>
        <w:t xml:space="preserve"> </w:t>
      </w:r>
      <w:proofErr w:type="spellStart"/>
      <w:r w:rsidRPr="00B16C76">
        <w:rPr>
          <w:sz w:val="26"/>
          <w:szCs w:val="26"/>
        </w:rPr>
        <w:t>Мясниковой</w:t>
      </w:r>
      <w:proofErr w:type="spellEnd"/>
      <w:r w:rsidRPr="00B16C76">
        <w:rPr>
          <w:sz w:val="26"/>
          <w:szCs w:val="26"/>
        </w:rPr>
        <w:t xml:space="preserve"> «За высокий уровень педагогического мастерства»; Образцовому художественному коллективу, студии современного и эстрадного танца «Антре»).</w:t>
      </w:r>
    </w:p>
    <w:p w:rsidR="00766D7C" w:rsidRPr="00B16C76" w:rsidRDefault="00766D7C" w:rsidP="00766D7C">
      <w:pPr>
        <w:ind w:firstLine="709"/>
        <w:jc w:val="both"/>
        <w:rPr>
          <w:sz w:val="26"/>
          <w:szCs w:val="26"/>
        </w:rPr>
      </w:pPr>
      <w:r w:rsidRPr="00B16C76">
        <w:rPr>
          <w:sz w:val="26"/>
          <w:szCs w:val="26"/>
        </w:rPr>
        <w:t xml:space="preserve">Согласно нормативам (распоряжение Министерства культуры Российской Федерации от 02.08.2017 №Р-965) уровень фактической обеспеченности учреждениями культуры в городе от нормативной потребности (%) составляет, в том числе: </w:t>
      </w:r>
    </w:p>
    <w:p w:rsidR="00766D7C" w:rsidRPr="00B16C76" w:rsidRDefault="00766D7C" w:rsidP="00766D7C">
      <w:pPr>
        <w:pStyle w:val="a6"/>
        <w:ind w:firstLine="709"/>
        <w:rPr>
          <w:sz w:val="26"/>
          <w:szCs w:val="26"/>
        </w:rPr>
      </w:pPr>
      <w:r w:rsidRPr="00B16C76">
        <w:rPr>
          <w:sz w:val="26"/>
          <w:szCs w:val="26"/>
        </w:rPr>
        <w:t xml:space="preserve">- библиотеками – 100%; </w:t>
      </w:r>
    </w:p>
    <w:p w:rsidR="00766D7C" w:rsidRPr="00B16C76" w:rsidRDefault="00766D7C" w:rsidP="00766D7C">
      <w:pPr>
        <w:pStyle w:val="a6"/>
        <w:ind w:firstLine="709"/>
        <w:rPr>
          <w:sz w:val="26"/>
          <w:szCs w:val="26"/>
        </w:rPr>
      </w:pPr>
      <w:r w:rsidRPr="00B16C76">
        <w:rPr>
          <w:sz w:val="26"/>
          <w:szCs w:val="26"/>
        </w:rPr>
        <w:t xml:space="preserve">- музеями – 50%; </w:t>
      </w:r>
    </w:p>
    <w:p w:rsidR="00766D7C" w:rsidRPr="00B16C76" w:rsidRDefault="00766D7C" w:rsidP="00766D7C">
      <w:pPr>
        <w:pStyle w:val="a6"/>
        <w:ind w:firstLine="709"/>
        <w:rPr>
          <w:sz w:val="26"/>
          <w:szCs w:val="26"/>
        </w:rPr>
      </w:pPr>
      <w:r w:rsidRPr="00B16C76">
        <w:rPr>
          <w:sz w:val="26"/>
          <w:szCs w:val="26"/>
        </w:rPr>
        <w:t>- культурно-досуговыми учреждениями – 100%;</w:t>
      </w:r>
    </w:p>
    <w:p w:rsidR="00766D7C" w:rsidRPr="00B16C76" w:rsidRDefault="00766D7C" w:rsidP="00766D7C">
      <w:pPr>
        <w:pStyle w:val="a6"/>
        <w:ind w:firstLine="709"/>
        <w:rPr>
          <w:sz w:val="26"/>
          <w:szCs w:val="26"/>
        </w:rPr>
      </w:pPr>
      <w:r w:rsidRPr="00B16C76">
        <w:rPr>
          <w:sz w:val="26"/>
          <w:szCs w:val="26"/>
        </w:rPr>
        <w:t>- театрами – 0%.</w:t>
      </w:r>
    </w:p>
    <w:p w:rsidR="00766D7C" w:rsidRPr="007D1ED6" w:rsidRDefault="00766D7C" w:rsidP="00766D7C">
      <w:pPr>
        <w:pStyle w:val="a9"/>
        <w:ind w:left="0" w:firstLine="709"/>
        <w:jc w:val="both"/>
        <w:rPr>
          <w:rFonts w:ascii="Times New Roman" w:hAnsi="Times New Roman"/>
          <w:sz w:val="26"/>
          <w:szCs w:val="26"/>
        </w:rPr>
      </w:pPr>
      <w:r w:rsidRPr="00B16C76">
        <w:rPr>
          <w:rFonts w:ascii="Times New Roman" w:hAnsi="Times New Roman"/>
          <w:sz w:val="26"/>
          <w:szCs w:val="26"/>
        </w:rPr>
        <w:t>В рамках мониторинга деятельности сферы</w:t>
      </w:r>
      <w:r w:rsidRPr="00766D7C">
        <w:rPr>
          <w:rFonts w:ascii="Times New Roman" w:hAnsi="Times New Roman"/>
          <w:sz w:val="26"/>
          <w:szCs w:val="26"/>
        </w:rPr>
        <w:t xml:space="preserve"> культуры в 2018 году проведено анкетирование «Изучение мнения населения о качестве оказания услуг в сфере культуры» среди посетителей учреждений культуры города Когалыма. </w:t>
      </w:r>
      <w:r w:rsidRPr="007D1ED6">
        <w:rPr>
          <w:rFonts w:ascii="Times New Roman" w:hAnsi="Times New Roman"/>
          <w:sz w:val="26"/>
          <w:szCs w:val="26"/>
        </w:rPr>
        <w:t xml:space="preserve">Опрошено 2 768 респондентов. </w:t>
      </w:r>
    </w:p>
    <w:p w:rsidR="00766D7C" w:rsidRPr="007D1ED6" w:rsidRDefault="00766D7C" w:rsidP="00766D7C">
      <w:pPr>
        <w:pStyle w:val="a9"/>
        <w:ind w:left="0" w:firstLine="709"/>
        <w:jc w:val="both"/>
        <w:rPr>
          <w:rFonts w:ascii="Times New Roman" w:hAnsi="Times New Roman"/>
          <w:sz w:val="26"/>
          <w:szCs w:val="26"/>
        </w:rPr>
      </w:pPr>
      <w:r w:rsidRPr="007D1ED6">
        <w:rPr>
          <w:rFonts w:ascii="Times New Roman" w:hAnsi="Times New Roman"/>
          <w:sz w:val="26"/>
          <w:szCs w:val="26"/>
        </w:rPr>
        <w:t>По результатам анкетирования выявлено, что 80,2% от всего количества опрошенных отмечают высокий уровень качества услуг в сфере культуры города Когалыма.</w:t>
      </w:r>
    </w:p>
    <w:p w:rsidR="00BE41C5" w:rsidRPr="007D1ED6" w:rsidRDefault="00BE41C5" w:rsidP="003A4400">
      <w:pPr>
        <w:jc w:val="both"/>
        <w:rPr>
          <w:sz w:val="26"/>
          <w:szCs w:val="26"/>
          <w:highlight w:val="green"/>
        </w:rPr>
      </w:pPr>
    </w:p>
    <w:p w:rsidR="00D66C7F" w:rsidRPr="007D1ED6" w:rsidRDefault="00D66C7F" w:rsidP="00F91690">
      <w:pPr>
        <w:pStyle w:val="1"/>
        <w:ind w:firstLine="709"/>
        <w:jc w:val="both"/>
        <w:rPr>
          <w:b w:val="0"/>
          <w:sz w:val="26"/>
          <w:szCs w:val="26"/>
        </w:rPr>
      </w:pPr>
      <w:bookmarkStart w:id="62" w:name="_Toc1406708"/>
      <w:r w:rsidRPr="007D1ED6">
        <w:rPr>
          <w:sz w:val="26"/>
          <w:szCs w:val="26"/>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bookmarkEnd w:id="61"/>
      <w:bookmarkEnd w:id="62"/>
    </w:p>
    <w:p w:rsidR="00D66C7F" w:rsidRPr="007D1ED6" w:rsidRDefault="00D66C7F" w:rsidP="006D0FB5">
      <w:pPr>
        <w:widowControl w:val="0"/>
        <w:autoSpaceDE w:val="0"/>
        <w:autoSpaceDN w:val="0"/>
        <w:adjustRightInd w:val="0"/>
        <w:ind w:firstLine="709"/>
        <w:jc w:val="both"/>
        <w:rPr>
          <w:sz w:val="26"/>
          <w:szCs w:val="26"/>
        </w:rPr>
      </w:pPr>
    </w:p>
    <w:p w:rsidR="00D57CC1" w:rsidRPr="007D1ED6" w:rsidRDefault="00D57CC1" w:rsidP="00D57CC1">
      <w:pPr>
        <w:ind w:firstLine="709"/>
        <w:jc w:val="both"/>
        <w:rPr>
          <w:sz w:val="26"/>
          <w:szCs w:val="26"/>
        </w:rPr>
      </w:pPr>
      <w:bookmarkStart w:id="63" w:name="_Toc352163226"/>
      <w:r w:rsidRPr="007D1ED6">
        <w:rPr>
          <w:sz w:val="26"/>
          <w:szCs w:val="26"/>
        </w:rPr>
        <w:t>В соответствии с п.1 ст.15 Федерального Закона от 25.06.2002 №73-ФЗ «Об объектах культурного наследия (памятниках истории и культуры) народов Российской Федерации»:</w:t>
      </w:r>
    </w:p>
    <w:p w:rsidR="00D57CC1" w:rsidRDefault="00D57CC1" w:rsidP="00D57CC1">
      <w:pPr>
        <w:ind w:firstLine="709"/>
        <w:jc w:val="both"/>
        <w:rPr>
          <w:sz w:val="26"/>
          <w:szCs w:val="26"/>
        </w:rPr>
      </w:pPr>
      <w:r w:rsidRPr="007D1ED6">
        <w:rPr>
          <w:sz w:val="26"/>
          <w:szCs w:val="26"/>
        </w:rPr>
        <w:t xml:space="preserve">- все объекты культурного наследия включаются в единый государственный реестр культурного наследия (памятников истории и культуры) народов </w:t>
      </w:r>
      <w:r>
        <w:rPr>
          <w:sz w:val="26"/>
          <w:szCs w:val="26"/>
        </w:rPr>
        <w:t>Российской Федерации, содержащий сведения об объектах культурного наследия;</w:t>
      </w:r>
    </w:p>
    <w:p w:rsidR="00D57CC1" w:rsidRDefault="00D57CC1" w:rsidP="00D57CC1">
      <w:pPr>
        <w:ind w:firstLine="709"/>
        <w:jc w:val="both"/>
        <w:rPr>
          <w:sz w:val="26"/>
          <w:szCs w:val="26"/>
        </w:rPr>
      </w:pPr>
      <w:r>
        <w:rPr>
          <w:sz w:val="26"/>
          <w:szCs w:val="26"/>
        </w:rPr>
        <w:t xml:space="preserve">- в реестр могут быть включены выявленные объекты культурного наследия, со времени возникновения или с </w:t>
      </w:r>
      <w:proofErr w:type="gramStart"/>
      <w:r>
        <w:rPr>
          <w:sz w:val="26"/>
          <w:szCs w:val="26"/>
        </w:rPr>
        <w:t>даты</w:t>
      </w:r>
      <w:proofErr w:type="gramEnd"/>
      <w:r>
        <w:rPr>
          <w:sz w:val="26"/>
          <w:szCs w:val="26"/>
        </w:rPr>
        <w:t xml:space="preserve"> создания которых либо с даты исторических событий, с которыми такие объекты связаны, прошло не менее сорока лет.</w:t>
      </w:r>
    </w:p>
    <w:p w:rsidR="00D57CC1" w:rsidRDefault="00D57CC1" w:rsidP="00D57CC1">
      <w:pPr>
        <w:ind w:firstLine="709"/>
        <w:jc w:val="both"/>
        <w:rPr>
          <w:sz w:val="26"/>
          <w:szCs w:val="26"/>
        </w:rPr>
      </w:pPr>
      <w:r w:rsidRPr="007D1ED6">
        <w:rPr>
          <w:sz w:val="26"/>
          <w:szCs w:val="26"/>
        </w:rPr>
        <w:lastRenderedPageBreak/>
        <w:t>Учитывая, что город Когалым основан в 1985 году, объекты культурного наследия в городе отсутствуют.</w:t>
      </w:r>
    </w:p>
    <w:p w:rsidR="00BC25BF" w:rsidRPr="007D1ED6" w:rsidRDefault="00BC25BF" w:rsidP="00D57CC1">
      <w:pPr>
        <w:ind w:firstLine="709"/>
        <w:jc w:val="both"/>
        <w:rPr>
          <w:sz w:val="26"/>
          <w:szCs w:val="26"/>
        </w:rPr>
      </w:pPr>
    </w:p>
    <w:p w:rsidR="00D66C7F" w:rsidRPr="007D1ED6" w:rsidRDefault="00D66C7F" w:rsidP="00F91690">
      <w:pPr>
        <w:pStyle w:val="1"/>
        <w:ind w:firstLine="709"/>
        <w:jc w:val="both"/>
        <w:rPr>
          <w:b w:val="0"/>
          <w:sz w:val="26"/>
          <w:szCs w:val="26"/>
        </w:rPr>
      </w:pPr>
      <w:bookmarkStart w:id="64" w:name="_Toc1406709"/>
      <w:r w:rsidRPr="007D1ED6">
        <w:rPr>
          <w:sz w:val="26"/>
          <w:szCs w:val="26"/>
        </w:rPr>
        <w:t>18.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bookmarkEnd w:id="63"/>
      <w:bookmarkEnd w:id="64"/>
    </w:p>
    <w:p w:rsidR="00D66C7F" w:rsidRPr="007D1ED6" w:rsidRDefault="00D66C7F" w:rsidP="00C25480">
      <w:pPr>
        <w:widowControl w:val="0"/>
        <w:autoSpaceDE w:val="0"/>
        <w:autoSpaceDN w:val="0"/>
        <w:adjustRightInd w:val="0"/>
        <w:ind w:firstLine="709"/>
        <w:jc w:val="both"/>
        <w:rPr>
          <w:b/>
          <w:sz w:val="26"/>
          <w:szCs w:val="26"/>
        </w:rPr>
      </w:pPr>
    </w:p>
    <w:p w:rsidR="0011203F" w:rsidRPr="0011203F" w:rsidRDefault="0011203F" w:rsidP="0011203F">
      <w:pPr>
        <w:autoSpaceDE w:val="0"/>
        <w:autoSpaceDN w:val="0"/>
        <w:adjustRightInd w:val="0"/>
        <w:ind w:firstLine="708"/>
        <w:jc w:val="both"/>
        <w:rPr>
          <w:color w:val="000000"/>
          <w:sz w:val="26"/>
          <w:szCs w:val="26"/>
        </w:rPr>
      </w:pPr>
      <w:bookmarkStart w:id="65" w:name="_Toc352163227"/>
      <w:r w:rsidRPr="007D1ED6">
        <w:rPr>
          <w:sz w:val="26"/>
          <w:szCs w:val="26"/>
        </w:rPr>
        <w:t xml:space="preserve">Полномочия органов местного самоуправления в сфере физической культуры и спорта осуществляются в соответствии с Законом от 04.12.2007 №329-ФЗ «О физической культуре и спорте в Российской Федерации», с Законом от 06.10.2003 №131-ФЗ «Об общих принципах организации местного самоуправления </w:t>
      </w:r>
      <w:r w:rsidRPr="0011203F">
        <w:rPr>
          <w:sz w:val="26"/>
          <w:szCs w:val="26"/>
        </w:rPr>
        <w:t xml:space="preserve">в Российской Федерации» и Уставом города Когалыма. Для выполнения целей и задач, создания условий повышения уровня здоровья и физического развития населения утверждена программа «Развитие физической культуры и спорта в городе Когалыме» и разработано муниципальное задание для подведомственного учреждения </w:t>
      </w:r>
      <w:r w:rsidR="004C7461">
        <w:rPr>
          <w:sz w:val="26"/>
          <w:szCs w:val="26"/>
        </w:rPr>
        <w:t>муниципальное автономное учреждение</w:t>
      </w:r>
      <w:r w:rsidRPr="0011203F">
        <w:rPr>
          <w:sz w:val="26"/>
          <w:szCs w:val="26"/>
        </w:rPr>
        <w:t xml:space="preserve"> «Дворец спорта»</w:t>
      </w:r>
      <w:r w:rsidR="004C7461">
        <w:rPr>
          <w:sz w:val="26"/>
          <w:szCs w:val="26"/>
        </w:rPr>
        <w:t xml:space="preserve"> (далее – МАУ «Дворец спорта»)</w:t>
      </w:r>
      <w:r w:rsidRPr="0011203F">
        <w:rPr>
          <w:sz w:val="26"/>
          <w:szCs w:val="26"/>
        </w:rPr>
        <w:t>. Основными мероприятиями муниципального задания являются: предоставление услуг по спортивной подготовке по олимпийским и неолимпийским видам спорта и организация отдыха детей и молодежи.</w:t>
      </w:r>
    </w:p>
    <w:p w:rsidR="0011203F" w:rsidRPr="0011203F" w:rsidRDefault="0011203F" w:rsidP="0011203F">
      <w:pPr>
        <w:autoSpaceDE w:val="0"/>
        <w:autoSpaceDN w:val="0"/>
        <w:adjustRightInd w:val="0"/>
        <w:ind w:firstLine="708"/>
        <w:jc w:val="both"/>
        <w:rPr>
          <w:color w:val="000000"/>
          <w:sz w:val="26"/>
          <w:szCs w:val="26"/>
        </w:rPr>
      </w:pPr>
      <w:r w:rsidRPr="0011203F">
        <w:rPr>
          <w:sz w:val="26"/>
          <w:szCs w:val="26"/>
        </w:rPr>
        <w:t xml:space="preserve">Муниципальной программой предусмотрено выполнение целевых показателей, для достижения которых в МАУ «Дворец спорта» и на предприятиях, организациях и учреждениях города создана спортивная инфраструктура. </w:t>
      </w:r>
      <w:r w:rsidRPr="0011203F">
        <w:rPr>
          <w:color w:val="000000"/>
          <w:sz w:val="26"/>
          <w:szCs w:val="26"/>
        </w:rPr>
        <w:t>В распоряжении любителей здорового образа жизни и спортсменов города:</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- 52 спортивных зала;</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xml:space="preserve">- 5 бассейнов, аквапарк с </w:t>
      </w:r>
      <w:proofErr w:type="spellStart"/>
      <w:r w:rsidRPr="0011203F">
        <w:rPr>
          <w:sz w:val="26"/>
          <w:szCs w:val="26"/>
        </w:rPr>
        <w:t>серф-атракционом</w:t>
      </w:r>
      <w:proofErr w:type="spellEnd"/>
      <w:r w:rsidRPr="0011203F">
        <w:rPr>
          <w:sz w:val="26"/>
          <w:szCs w:val="26"/>
        </w:rPr>
        <w:t>;</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- 2 ледовых поля;</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xml:space="preserve">- лыжная база с </w:t>
      </w:r>
      <w:proofErr w:type="spellStart"/>
      <w:r w:rsidRPr="0011203F">
        <w:rPr>
          <w:sz w:val="26"/>
          <w:szCs w:val="26"/>
        </w:rPr>
        <w:t>лыжероллерной</w:t>
      </w:r>
      <w:proofErr w:type="spellEnd"/>
      <w:r w:rsidRPr="0011203F">
        <w:rPr>
          <w:sz w:val="26"/>
          <w:szCs w:val="26"/>
        </w:rPr>
        <w:t xml:space="preserve"> трассой;</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стрелковый тир;</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xml:space="preserve">- 36 комплексных спортивных площадок из них: футбольное поле, гимнастический городок, 13 площадок </w:t>
      </w:r>
      <w:r w:rsidRPr="0011203F">
        <w:rPr>
          <w:sz w:val="26"/>
          <w:szCs w:val="26"/>
          <w:lang w:val="en-US"/>
        </w:rPr>
        <w:t>Street</w:t>
      </w:r>
      <w:r w:rsidRPr="0011203F">
        <w:rPr>
          <w:sz w:val="26"/>
          <w:szCs w:val="26"/>
        </w:rPr>
        <w:t xml:space="preserve"> </w:t>
      </w:r>
      <w:r w:rsidRPr="0011203F">
        <w:rPr>
          <w:sz w:val="26"/>
          <w:szCs w:val="26"/>
          <w:lang w:val="en-US"/>
        </w:rPr>
        <w:t>Workout</w:t>
      </w:r>
      <w:r w:rsidRPr="0011203F">
        <w:rPr>
          <w:sz w:val="26"/>
          <w:szCs w:val="26"/>
        </w:rPr>
        <w:t>, 1 уличный тренажерный комплекс, 2 открытые волейбольные площадки, скейтпарк и т. д.</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На вышеуказанных спортивных сооружениях культивируется более 40 видов спорта. Наиболее популярные из них дзюдо, плавание, волейбол, мини-футбол, фигурное катание, хоккей и др. Охват населения, систематически занимающегося физической культурой и спортом в 2018 году</w:t>
      </w:r>
      <w:r w:rsidR="004C7461">
        <w:rPr>
          <w:sz w:val="26"/>
          <w:szCs w:val="26"/>
        </w:rPr>
        <w:t>,</w:t>
      </w:r>
      <w:r w:rsidRPr="0011203F">
        <w:rPr>
          <w:sz w:val="26"/>
          <w:szCs w:val="26"/>
        </w:rPr>
        <w:t xml:space="preserve"> составил 23 261 человек (36,6%) (2017 год – 22 101 (35,7%)) из них:</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пожилого возраста – 462 человека;</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среднего возраста – 5</w:t>
      </w:r>
      <w:r w:rsidR="001218B9" w:rsidRPr="006344B5">
        <w:rPr>
          <w:sz w:val="26"/>
          <w:szCs w:val="26"/>
        </w:rPr>
        <w:t> </w:t>
      </w:r>
      <w:r w:rsidRPr="0011203F">
        <w:rPr>
          <w:sz w:val="26"/>
          <w:szCs w:val="26"/>
        </w:rPr>
        <w:t>716 человек;</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молод</w:t>
      </w:r>
      <w:r w:rsidR="001218B9" w:rsidRPr="006344B5">
        <w:rPr>
          <w:sz w:val="26"/>
          <w:szCs w:val="26"/>
        </w:rPr>
        <w:t>е</w:t>
      </w:r>
      <w:r w:rsidRPr="0011203F">
        <w:rPr>
          <w:sz w:val="26"/>
          <w:szCs w:val="26"/>
        </w:rPr>
        <w:t>жи – 5 037 человек;</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xml:space="preserve">- детей </w:t>
      </w:r>
      <w:r w:rsidR="006344B5" w:rsidRPr="006344B5">
        <w:rPr>
          <w:sz w:val="26"/>
          <w:szCs w:val="26"/>
        </w:rPr>
        <w:t>–</w:t>
      </w:r>
      <w:r w:rsidRPr="0011203F">
        <w:rPr>
          <w:sz w:val="26"/>
          <w:szCs w:val="26"/>
        </w:rPr>
        <w:t xml:space="preserve"> 12</w:t>
      </w:r>
      <w:r w:rsidR="006344B5" w:rsidRPr="006344B5">
        <w:rPr>
          <w:sz w:val="26"/>
          <w:szCs w:val="26"/>
        </w:rPr>
        <w:t> </w:t>
      </w:r>
      <w:r w:rsidRPr="0011203F">
        <w:rPr>
          <w:sz w:val="26"/>
          <w:szCs w:val="26"/>
        </w:rPr>
        <w:t>046</w:t>
      </w:r>
      <w:r w:rsidR="006344B5" w:rsidRPr="006344B5">
        <w:rPr>
          <w:sz w:val="26"/>
          <w:szCs w:val="26"/>
        </w:rPr>
        <w:t xml:space="preserve"> человек</w:t>
      </w:r>
      <w:r w:rsidRPr="0011203F">
        <w:rPr>
          <w:sz w:val="26"/>
          <w:szCs w:val="26"/>
        </w:rPr>
        <w:t>.</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Одним из важнейших показателей развития физической культуры и спорта в городе Когалыме является участие сборных команд в региональных и Всероссийских соревнованиях. В 2018 году 711 спортсменов города приняли участие в 96 выездных соревнования</w:t>
      </w:r>
      <w:r w:rsidR="005330EF">
        <w:rPr>
          <w:sz w:val="26"/>
          <w:szCs w:val="26"/>
        </w:rPr>
        <w:t>х</w:t>
      </w:r>
      <w:r w:rsidRPr="0011203F">
        <w:rPr>
          <w:sz w:val="26"/>
          <w:szCs w:val="26"/>
        </w:rPr>
        <w:t>. Наиболее значимые результаты выступлений сборных команд по видам спорта:</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lastRenderedPageBreak/>
        <w:t>Чемпионат Европы по пауэрлифтингу среди юниоров - 1 место;</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Чемпионат и Первенство России по пауэрлифтингу среди юношей и девушек до 18 лет и юниоров и юниорок до 23 лет, мужчин и женщин – 1, 2 и 3 места;</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Всероссийский юношеский турнир по самбо среди юношей 13-14 лет (2002-2003 г.р.) памяти ЗТР П.Л. Литвиненко – 1 и 2 место;</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Первенство ХМАО-Югры среди дошкольных образовательных учреждений «Губернаторские соревнования» - 1 место.</w:t>
      </w:r>
    </w:p>
    <w:p w:rsidR="0011203F" w:rsidRPr="0011203F" w:rsidRDefault="0011203F" w:rsidP="0011203F">
      <w:pPr>
        <w:widowControl w:val="0"/>
        <w:autoSpaceDE w:val="0"/>
        <w:autoSpaceDN w:val="0"/>
        <w:adjustRightInd w:val="0"/>
        <w:ind w:firstLine="708"/>
        <w:jc w:val="both"/>
        <w:rPr>
          <w:sz w:val="26"/>
          <w:szCs w:val="26"/>
        </w:rPr>
      </w:pPr>
      <w:r w:rsidRPr="0011203F">
        <w:rPr>
          <w:sz w:val="26"/>
          <w:szCs w:val="26"/>
        </w:rPr>
        <w:t xml:space="preserve">В состав сборных команд ХМАО-Югры и Уральского Федерального округа входят 50 человек. В состав сборных команд России входят 3 спортсмена. </w:t>
      </w:r>
    </w:p>
    <w:p w:rsidR="0011203F" w:rsidRPr="0011203F" w:rsidRDefault="0011203F" w:rsidP="0011203F">
      <w:pPr>
        <w:widowControl w:val="0"/>
        <w:autoSpaceDE w:val="0"/>
        <w:autoSpaceDN w:val="0"/>
        <w:adjustRightInd w:val="0"/>
        <w:ind w:firstLine="709"/>
        <w:jc w:val="both"/>
        <w:rPr>
          <w:sz w:val="26"/>
          <w:szCs w:val="26"/>
        </w:rPr>
      </w:pPr>
      <w:r w:rsidRPr="0011203F">
        <w:rPr>
          <w:sz w:val="26"/>
          <w:szCs w:val="26"/>
        </w:rPr>
        <w:t xml:space="preserve">В 2018 году присвоено </w:t>
      </w:r>
      <w:r w:rsidRPr="00BB341E">
        <w:rPr>
          <w:sz w:val="26"/>
          <w:szCs w:val="26"/>
        </w:rPr>
        <w:t xml:space="preserve">361 </w:t>
      </w:r>
      <w:r w:rsidRPr="0011203F">
        <w:rPr>
          <w:sz w:val="26"/>
          <w:szCs w:val="26"/>
        </w:rPr>
        <w:t>спортивный разряд спортсменам города Когалыма, выполнившим требования Единой Всероссийской спо</w:t>
      </w:r>
      <w:r w:rsidR="000C5272">
        <w:rPr>
          <w:sz w:val="26"/>
          <w:szCs w:val="26"/>
        </w:rPr>
        <w:t>ртивной классификации из них: «М</w:t>
      </w:r>
      <w:r w:rsidRPr="0011203F">
        <w:rPr>
          <w:sz w:val="26"/>
          <w:szCs w:val="26"/>
        </w:rPr>
        <w:t xml:space="preserve">астер спорта» - 3 человека, «Кандидат в </w:t>
      </w:r>
      <w:r w:rsidR="000C5272">
        <w:rPr>
          <w:sz w:val="26"/>
          <w:szCs w:val="26"/>
        </w:rPr>
        <w:t>мастера спорта» - 10 человек, «П</w:t>
      </w:r>
      <w:r w:rsidRPr="0011203F">
        <w:rPr>
          <w:sz w:val="26"/>
          <w:szCs w:val="26"/>
        </w:rPr>
        <w:t xml:space="preserve">ервого разряда» - 23 человека. </w:t>
      </w:r>
    </w:p>
    <w:p w:rsidR="0011203F" w:rsidRPr="0011203F" w:rsidRDefault="0011203F" w:rsidP="0011203F">
      <w:pPr>
        <w:widowControl w:val="0"/>
        <w:autoSpaceDE w:val="0"/>
        <w:autoSpaceDN w:val="0"/>
        <w:adjustRightInd w:val="0"/>
        <w:ind w:firstLine="709"/>
        <w:jc w:val="both"/>
        <w:rPr>
          <w:sz w:val="26"/>
          <w:szCs w:val="26"/>
        </w:rPr>
      </w:pPr>
      <w:r w:rsidRPr="0011203F">
        <w:rPr>
          <w:sz w:val="26"/>
          <w:szCs w:val="26"/>
        </w:rPr>
        <w:t>Достижения высоких спортивных результатов обеспечивается за счет квалифицированной работы тренерского состава и инструкторов по спорту МАУ «Дворец спорта», учителей физической культуры и спорта общеобразовательных учреждений, инструкторов дошкольных образовательных учреждений и инструкторов по спорту организаций и предприятий города. За отчетный период курсы повышения квалификации прошли 37 специалистов в сфере физической культуры и спорта.</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 xml:space="preserve">В 2018 году на территории города проведено 221 спортивное мероприятие, из них: муниципального уровня </w:t>
      </w:r>
      <w:r w:rsidRPr="00BB341E">
        <w:rPr>
          <w:sz w:val="26"/>
          <w:szCs w:val="26"/>
        </w:rPr>
        <w:t>- 202; межмуниципального</w:t>
      </w:r>
      <w:r w:rsidRPr="0011203F">
        <w:rPr>
          <w:sz w:val="26"/>
          <w:szCs w:val="26"/>
        </w:rPr>
        <w:t xml:space="preserve"> уровня - 11; регионального уровня - 8. Общий охват участников составил 15</w:t>
      </w:r>
      <w:r w:rsidR="006344B5" w:rsidRPr="006344B5">
        <w:rPr>
          <w:sz w:val="26"/>
          <w:szCs w:val="26"/>
        </w:rPr>
        <w:t> </w:t>
      </w:r>
      <w:r w:rsidRPr="0011203F">
        <w:rPr>
          <w:sz w:val="26"/>
          <w:szCs w:val="26"/>
        </w:rPr>
        <w:t>305 человек.</w:t>
      </w:r>
    </w:p>
    <w:p w:rsidR="0011203F" w:rsidRPr="0011203F" w:rsidRDefault="0011203F" w:rsidP="0011203F">
      <w:pPr>
        <w:widowControl w:val="0"/>
        <w:autoSpaceDE w:val="0"/>
        <w:autoSpaceDN w:val="0"/>
        <w:adjustRightInd w:val="0"/>
        <w:ind w:firstLine="720"/>
        <w:jc w:val="both"/>
        <w:rPr>
          <w:sz w:val="26"/>
          <w:szCs w:val="26"/>
        </w:rPr>
      </w:pPr>
      <w:r w:rsidRPr="0011203F">
        <w:rPr>
          <w:sz w:val="26"/>
          <w:szCs w:val="26"/>
        </w:rPr>
        <w:t>На организацию спортивно-массовых мероприятий затрачено 3 203,8 тыс</w:t>
      </w:r>
      <w:r w:rsidR="002B7A5E">
        <w:rPr>
          <w:sz w:val="26"/>
          <w:szCs w:val="26"/>
        </w:rPr>
        <w:t>.</w:t>
      </w:r>
      <w:r w:rsidRPr="0011203F">
        <w:rPr>
          <w:sz w:val="26"/>
          <w:szCs w:val="26"/>
        </w:rPr>
        <w:t xml:space="preserve"> рублей. На участие сборных команд в выездных соревнованиях затрачено 3 894,2 тыс</w:t>
      </w:r>
      <w:r w:rsidR="002B7A5E">
        <w:rPr>
          <w:sz w:val="26"/>
          <w:szCs w:val="26"/>
        </w:rPr>
        <w:t>.</w:t>
      </w:r>
      <w:r w:rsidRPr="0011203F">
        <w:rPr>
          <w:sz w:val="26"/>
          <w:szCs w:val="26"/>
        </w:rPr>
        <w:t xml:space="preserve"> рублей. </w:t>
      </w:r>
    </w:p>
    <w:p w:rsidR="0011203F" w:rsidRPr="0011203F" w:rsidRDefault="0011203F" w:rsidP="0011203F">
      <w:pPr>
        <w:autoSpaceDE w:val="0"/>
        <w:autoSpaceDN w:val="0"/>
        <w:adjustRightInd w:val="0"/>
        <w:ind w:firstLine="708"/>
        <w:jc w:val="both"/>
        <w:rPr>
          <w:sz w:val="26"/>
          <w:szCs w:val="26"/>
        </w:rPr>
      </w:pPr>
      <w:r w:rsidRPr="0011203F">
        <w:rPr>
          <w:sz w:val="26"/>
          <w:szCs w:val="26"/>
        </w:rPr>
        <w:t xml:space="preserve">В городе продолжается работа по развитию физической культуры и спорта среди лиц с ограниченными физическими возможностями. </w:t>
      </w:r>
    </w:p>
    <w:p w:rsidR="0011203F" w:rsidRPr="0011203F" w:rsidRDefault="0011203F" w:rsidP="0011203F">
      <w:pPr>
        <w:autoSpaceDE w:val="0"/>
        <w:autoSpaceDN w:val="0"/>
        <w:adjustRightInd w:val="0"/>
        <w:ind w:firstLine="708"/>
        <w:jc w:val="both"/>
        <w:rPr>
          <w:sz w:val="26"/>
          <w:szCs w:val="26"/>
        </w:rPr>
      </w:pPr>
      <w:r w:rsidRPr="0011203F">
        <w:rPr>
          <w:sz w:val="26"/>
          <w:szCs w:val="26"/>
        </w:rPr>
        <w:t>Реабилитация лиц с ограниченными возможностями здоровья осуществляется путем создания условий для регулярных занятий физической культурой и спортом в МАУ «Дворец спорта» и БУ ХМАО-Югры «Комплексный центр социального обслуживания населения».</w:t>
      </w:r>
    </w:p>
    <w:p w:rsidR="0011203F" w:rsidRPr="0011203F" w:rsidRDefault="0011203F" w:rsidP="0011203F">
      <w:pPr>
        <w:autoSpaceDE w:val="0"/>
        <w:autoSpaceDN w:val="0"/>
        <w:adjustRightInd w:val="0"/>
        <w:ind w:firstLine="708"/>
        <w:jc w:val="both"/>
        <w:rPr>
          <w:sz w:val="26"/>
          <w:szCs w:val="26"/>
        </w:rPr>
      </w:pPr>
      <w:r w:rsidRPr="0011203F">
        <w:rPr>
          <w:sz w:val="26"/>
          <w:szCs w:val="26"/>
        </w:rPr>
        <w:t>Для указанной категории людей на базах учреждений имеется необходимое оборудование и инвентарь. Занятия организованны на бесплатной основе.</w:t>
      </w:r>
    </w:p>
    <w:p w:rsidR="0011203F" w:rsidRPr="0011203F" w:rsidRDefault="0011203F" w:rsidP="0011203F">
      <w:pPr>
        <w:autoSpaceDE w:val="0"/>
        <w:autoSpaceDN w:val="0"/>
        <w:adjustRightInd w:val="0"/>
        <w:ind w:firstLine="708"/>
        <w:jc w:val="both"/>
        <w:rPr>
          <w:sz w:val="26"/>
          <w:szCs w:val="26"/>
        </w:rPr>
      </w:pPr>
      <w:r w:rsidRPr="0011203F">
        <w:rPr>
          <w:sz w:val="26"/>
          <w:szCs w:val="26"/>
        </w:rPr>
        <w:t>Данная категория людей принимает участие в соревнованиях муниципального и регионального уровней.</w:t>
      </w:r>
    </w:p>
    <w:p w:rsidR="0011203F" w:rsidRPr="0011203F" w:rsidRDefault="0011203F" w:rsidP="0011203F">
      <w:pPr>
        <w:autoSpaceDE w:val="0"/>
        <w:autoSpaceDN w:val="0"/>
        <w:adjustRightInd w:val="0"/>
        <w:ind w:firstLine="708"/>
        <w:jc w:val="both"/>
        <w:rPr>
          <w:sz w:val="26"/>
          <w:szCs w:val="26"/>
        </w:rPr>
      </w:pPr>
      <w:r w:rsidRPr="0011203F">
        <w:rPr>
          <w:sz w:val="26"/>
          <w:szCs w:val="26"/>
        </w:rPr>
        <w:t>Для создания более комфортных условий лицам с ограниченными возможностями здоровья при поддержке депутатов Думы Тюменской области и Думы ХМАО-Югры приобретено специализированное транспортное средство для перевозки спортсменов к месту проведения соревнований и тренировочных занятий.</w:t>
      </w:r>
    </w:p>
    <w:p w:rsidR="0011203F" w:rsidRPr="0011203F" w:rsidRDefault="0011203F" w:rsidP="0011203F">
      <w:pPr>
        <w:autoSpaceDE w:val="0"/>
        <w:autoSpaceDN w:val="0"/>
        <w:adjustRightInd w:val="0"/>
        <w:ind w:firstLine="708"/>
        <w:jc w:val="both"/>
        <w:rPr>
          <w:sz w:val="26"/>
          <w:szCs w:val="26"/>
        </w:rPr>
      </w:pPr>
      <w:r w:rsidRPr="0011203F">
        <w:rPr>
          <w:sz w:val="26"/>
          <w:szCs w:val="26"/>
        </w:rPr>
        <w:t>Всего количество занимающихся</w:t>
      </w:r>
      <w:r w:rsidR="006344B5" w:rsidRPr="006344B5">
        <w:t xml:space="preserve"> </w:t>
      </w:r>
      <w:r w:rsidR="006344B5" w:rsidRPr="006344B5">
        <w:rPr>
          <w:sz w:val="26"/>
          <w:szCs w:val="26"/>
        </w:rPr>
        <w:t>лиц с ограниченными физическими возможностями</w:t>
      </w:r>
      <w:r w:rsidRPr="0011203F">
        <w:rPr>
          <w:sz w:val="26"/>
          <w:szCs w:val="26"/>
        </w:rPr>
        <w:t xml:space="preserve"> в 2018 году составило 341 человек.</w:t>
      </w:r>
      <w:r w:rsidR="006344B5" w:rsidRPr="006344B5">
        <w:rPr>
          <w:sz w:val="26"/>
          <w:szCs w:val="26"/>
        </w:rPr>
        <w:t xml:space="preserve"> </w:t>
      </w:r>
    </w:p>
    <w:p w:rsidR="0011203F" w:rsidRPr="00200D19" w:rsidRDefault="0011203F" w:rsidP="0011203F">
      <w:pPr>
        <w:autoSpaceDE w:val="0"/>
        <w:autoSpaceDN w:val="0"/>
        <w:adjustRightInd w:val="0"/>
        <w:ind w:firstLine="708"/>
        <w:jc w:val="both"/>
        <w:rPr>
          <w:sz w:val="26"/>
          <w:szCs w:val="26"/>
        </w:rPr>
      </w:pPr>
      <w:r w:rsidRPr="0011203F">
        <w:rPr>
          <w:sz w:val="26"/>
          <w:szCs w:val="26"/>
        </w:rPr>
        <w:lastRenderedPageBreak/>
        <w:t>Значительное внимание в городе уделяется внедрению Всероссийского физкультурно-спортивного комплекса «Готов к труду и обороне». За 2018 год на территории город Когалыма проведено 24 мероприятий по выполнению испытаний (</w:t>
      </w:r>
      <w:r w:rsidRPr="00200D19">
        <w:rPr>
          <w:sz w:val="26"/>
          <w:szCs w:val="26"/>
        </w:rPr>
        <w:t>тестов) ВФСК «ГТО», в которых приняло участие 325 чел</w:t>
      </w:r>
      <w:r w:rsidR="006344B5" w:rsidRPr="00200D19">
        <w:rPr>
          <w:sz w:val="26"/>
          <w:szCs w:val="26"/>
        </w:rPr>
        <w:t>овек</w:t>
      </w:r>
      <w:r w:rsidRPr="00200D19">
        <w:rPr>
          <w:sz w:val="26"/>
          <w:szCs w:val="26"/>
        </w:rPr>
        <w:t xml:space="preserve">. За отчетный период присвоено 178 знаков отличия. </w:t>
      </w:r>
    </w:p>
    <w:p w:rsidR="0011203F" w:rsidRPr="00200D19" w:rsidRDefault="0011203F" w:rsidP="0011203F">
      <w:pPr>
        <w:widowControl w:val="0"/>
        <w:autoSpaceDE w:val="0"/>
        <w:autoSpaceDN w:val="0"/>
        <w:adjustRightInd w:val="0"/>
        <w:ind w:firstLine="708"/>
        <w:jc w:val="both"/>
        <w:rPr>
          <w:sz w:val="26"/>
          <w:szCs w:val="26"/>
        </w:rPr>
      </w:pPr>
      <w:r w:rsidRPr="00200D19">
        <w:rPr>
          <w:sz w:val="26"/>
          <w:szCs w:val="26"/>
        </w:rPr>
        <w:t>В целях обеспечения эффективного отдыха и оздоровления детей и подростков в период летней оздоровительной кампании 2018 года организовано:</w:t>
      </w:r>
    </w:p>
    <w:p w:rsidR="0011203F" w:rsidRPr="00200D19" w:rsidRDefault="0011203F" w:rsidP="0011203F">
      <w:pPr>
        <w:widowControl w:val="0"/>
        <w:autoSpaceDE w:val="0"/>
        <w:autoSpaceDN w:val="0"/>
        <w:adjustRightInd w:val="0"/>
        <w:ind w:firstLine="708"/>
        <w:jc w:val="both"/>
        <w:rPr>
          <w:sz w:val="26"/>
          <w:szCs w:val="26"/>
        </w:rPr>
      </w:pPr>
      <w:r w:rsidRPr="00200D19">
        <w:rPr>
          <w:sz w:val="26"/>
          <w:szCs w:val="26"/>
        </w:rPr>
        <w:t>- 21 физкультурно-спортивн</w:t>
      </w:r>
      <w:r w:rsidR="006344B5" w:rsidRPr="00200D19">
        <w:rPr>
          <w:sz w:val="26"/>
          <w:szCs w:val="26"/>
        </w:rPr>
        <w:t>ая</w:t>
      </w:r>
      <w:r w:rsidRPr="00200D19">
        <w:rPr>
          <w:sz w:val="26"/>
          <w:szCs w:val="26"/>
        </w:rPr>
        <w:t xml:space="preserve"> площадка, охват участников 2</w:t>
      </w:r>
      <w:r w:rsidR="006344B5" w:rsidRPr="00200D19">
        <w:rPr>
          <w:sz w:val="26"/>
          <w:szCs w:val="26"/>
        </w:rPr>
        <w:t> </w:t>
      </w:r>
      <w:r w:rsidRPr="00200D19">
        <w:rPr>
          <w:sz w:val="26"/>
          <w:szCs w:val="26"/>
        </w:rPr>
        <w:t>540 чел</w:t>
      </w:r>
      <w:r w:rsidR="006344B5" w:rsidRPr="00200D19">
        <w:rPr>
          <w:sz w:val="26"/>
          <w:szCs w:val="26"/>
        </w:rPr>
        <w:t>овек</w:t>
      </w:r>
      <w:r w:rsidRPr="00200D19">
        <w:rPr>
          <w:sz w:val="26"/>
          <w:szCs w:val="26"/>
        </w:rPr>
        <w:t>;</w:t>
      </w:r>
    </w:p>
    <w:p w:rsidR="0011203F" w:rsidRPr="00200D19" w:rsidRDefault="0011203F" w:rsidP="0011203F">
      <w:pPr>
        <w:widowControl w:val="0"/>
        <w:autoSpaceDE w:val="0"/>
        <w:autoSpaceDN w:val="0"/>
        <w:adjustRightInd w:val="0"/>
        <w:ind w:firstLine="708"/>
        <w:jc w:val="both"/>
        <w:rPr>
          <w:sz w:val="26"/>
          <w:szCs w:val="26"/>
        </w:rPr>
      </w:pPr>
      <w:r w:rsidRPr="00200D19">
        <w:rPr>
          <w:sz w:val="26"/>
          <w:szCs w:val="26"/>
        </w:rPr>
        <w:t>- оздоровительный лагерь с дневным пребыванием на базе МАУ «Дворец спорта», охват участников 90 чел</w:t>
      </w:r>
      <w:r w:rsidR="006344B5" w:rsidRPr="00200D19">
        <w:rPr>
          <w:sz w:val="26"/>
          <w:szCs w:val="26"/>
        </w:rPr>
        <w:t>овек</w:t>
      </w:r>
      <w:r w:rsidRPr="00200D19">
        <w:rPr>
          <w:sz w:val="26"/>
          <w:szCs w:val="26"/>
        </w:rPr>
        <w:t>;</w:t>
      </w:r>
    </w:p>
    <w:p w:rsidR="0011203F" w:rsidRPr="00200D19" w:rsidRDefault="0011203F" w:rsidP="0011203F">
      <w:pPr>
        <w:widowControl w:val="0"/>
        <w:autoSpaceDE w:val="0"/>
        <w:autoSpaceDN w:val="0"/>
        <w:adjustRightInd w:val="0"/>
        <w:ind w:firstLine="708"/>
        <w:jc w:val="both"/>
        <w:rPr>
          <w:sz w:val="26"/>
          <w:szCs w:val="26"/>
        </w:rPr>
      </w:pPr>
      <w:r w:rsidRPr="00200D19">
        <w:rPr>
          <w:sz w:val="26"/>
          <w:szCs w:val="26"/>
        </w:rPr>
        <w:t>- в спортивно-массовых мероприятиях приняло участие 2</w:t>
      </w:r>
      <w:r w:rsidR="006344B5" w:rsidRPr="00200D19">
        <w:rPr>
          <w:sz w:val="26"/>
          <w:szCs w:val="26"/>
        </w:rPr>
        <w:t> </w:t>
      </w:r>
      <w:r w:rsidRPr="00200D19">
        <w:rPr>
          <w:sz w:val="26"/>
          <w:szCs w:val="26"/>
        </w:rPr>
        <w:t>367 человек;</w:t>
      </w:r>
    </w:p>
    <w:p w:rsidR="0011203F" w:rsidRPr="00200D19" w:rsidRDefault="0011203F" w:rsidP="0011203F">
      <w:pPr>
        <w:widowControl w:val="0"/>
        <w:autoSpaceDE w:val="0"/>
        <w:autoSpaceDN w:val="0"/>
        <w:adjustRightInd w:val="0"/>
        <w:ind w:firstLine="708"/>
        <w:jc w:val="both"/>
        <w:rPr>
          <w:sz w:val="26"/>
          <w:szCs w:val="26"/>
        </w:rPr>
      </w:pPr>
      <w:r w:rsidRPr="00200D19">
        <w:rPr>
          <w:sz w:val="26"/>
          <w:szCs w:val="26"/>
        </w:rPr>
        <w:t>- за пределами города было оздоровлено 116 спортсменов.</w:t>
      </w:r>
    </w:p>
    <w:p w:rsidR="0011203F" w:rsidRPr="00200D19" w:rsidRDefault="0011203F" w:rsidP="0011203F">
      <w:pPr>
        <w:widowControl w:val="0"/>
        <w:autoSpaceDE w:val="0"/>
        <w:autoSpaceDN w:val="0"/>
        <w:adjustRightInd w:val="0"/>
        <w:ind w:firstLine="708"/>
        <w:jc w:val="both"/>
        <w:rPr>
          <w:sz w:val="26"/>
          <w:szCs w:val="26"/>
        </w:rPr>
      </w:pPr>
      <w:r w:rsidRPr="00200D19">
        <w:rPr>
          <w:sz w:val="26"/>
          <w:szCs w:val="26"/>
        </w:rPr>
        <w:t>Итого летним отдыхом охвачено 5</w:t>
      </w:r>
      <w:r w:rsidR="006344B5" w:rsidRPr="00200D19">
        <w:rPr>
          <w:sz w:val="26"/>
          <w:szCs w:val="26"/>
        </w:rPr>
        <w:t> </w:t>
      </w:r>
      <w:r w:rsidRPr="00200D19">
        <w:rPr>
          <w:sz w:val="26"/>
          <w:szCs w:val="26"/>
        </w:rPr>
        <w:t>113 человек.</w:t>
      </w:r>
    </w:p>
    <w:p w:rsidR="0011203F" w:rsidRPr="0011203F" w:rsidRDefault="0011203F" w:rsidP="0011203F">
      <w:pPr>
        <w:widowControl w:val="0"/>
        <w:autoSpaceDE w:val="0"/>
        <w:autoSpaceDN w:val="0"/>
        <w:adjustRightInd w:val="0"/>
        <w:ind w:firstLine="720"/>
        <w:jc w:val="both"/>
        <w:rPr>
          <w:sz w:val="26"/>
          <w:szCs w:val="26"/>
        </w:rPr>
      </w:pPr>
      <w:r w:rsidRPr="00200D19">
        <w:rPr>
          <w:sz w:val="26"/>
          <w:szCs w:val="26"/>
        </w:rPr>
        <w:t xml:space="preserve">Всего на летнюю оздоровительную </w:t>
      </w:r>
      <w:r w:rsidRPr="0011203F">
        <w:rPr>
          <w:sz w:val="26"/>
          <w:szCs w:val="26"/>
        </w:rPr>
        <w:t>кампанию в сфере физической культуры и спорта затрачено 1 504,8 тыс</w:t>
      </w:r>
      <w:r w:rsidR="006344B5" w:rsidRPr="006344B5">
        <w:rPr>
          <w:sz w:val="26"/>
          <w:szCs w:val="26"/>
        </w:rPr>
        <w:t>.</w:t>
      </w:r>
      <w:r w:rsidRPr="0011203F">
        <w:rPr>
          <w:sz w:val="26"/>
          <w:szCs w:val="26"/>
        </w:rPr>
        <w:t xml:space="preserve"> рублей.</w:t>
      </w:r>
    </w:p>
    <w:p w:rsidR="0011203F" w:rsidRPr="0011203F" w:rsidRDefault="0011203F" w:rsidP="0011203F">
      <w:pPr>
        <w:autoSpaceDE w:val="0"/>
        <w:autoSpaceDN w:val="0"/>
        <w:adjustRightInd w:val="0"/>
        <w:ind w:firstLine="708"/>
        <w:jc w:val="both"/>
        <w:rPr>
          <w:color w:val="000000"/>
          <w:sz w:val="26"/>
          <w:szCs w:val="26"/>
        </w:rPr>
      </w:pPr>
      <w:r w:rsidRPr="0011203F">
        <w:rPr>
          <w:sz w:val="26"/>
          <w:szCs w:val="26"/>
        </w:rPr>
        <w:t xml:space="preserve">В 2018 году в рамках вопросов, поставленных Думой </w:t>
      </w:r>
      <w:r w:rsidR="000C5272">
        <w:rPr>
          <w:sz w:val="26"/>
          <w:szCs w:val="26"/>
        </w:rPr>
        <w:t xml:space="preserve">города Когалыма </w:t>
      </w:r>
      <w:r w:rsidRPr="0011203F">
        <w:rPr>
          <w:sz w:val="26"/>
          <w:szCs w:val="26"/>
        </w:rPr>
        <w:t xml:space="preserve">перед главой города введены в эксплуатацию три турниковых комплекса для занятий </w:t>
      </w:r>
      <w:r w:rsidRPr="0011203F">
        <w:rPr>
          <w:color w:val="000000"/>
          <w:sz w:val="26"/>
          <w:szCs w:val="26"/>
          <w:lang w:val="en-US"/>
        </w:rPr>
        <w:t>Street</w:t>
      </w:r>
      <w:r w:rsidRPr="0011203F">
        <w:rPr>
          <w:color w:val="000000"/>
          <w:sz w:val="26"/>
          <w:szCs w:val="26"/>
        </w:rPr>
        <w:t xml:space="preserve"> </w:t>
      </w:r>
      <w:r w:rsidRPr="0011203F">
        <w:rPr>
          <w:color w:val="000000"/>
          <w:sz w:val="26"/>
          <w:szCs w:val="26"/>
          <w:lang w:val="en-US"/>
        </w:rPr>
        <w:t>Workout</w:t>
      </w:r>
      <w:r w:rsidRPr="0011203F">
        <w:rPr>
          <w:color w:val="000000"/>
          <w:sz w:val="26"/>
          <w:szCs w:val="26"/>
        </w:rPr>
        <w:t xml:space="preserve"> на территории:</w:t>
      </w:r>
    </w:p>
    <w:p w:rsidR="0011203F" w:rsidRPr="0011203F" w:rsidRDefault="0011203F" w:rsidP="0011203F">
      <w:pPr>
        <w:autoSpaceDE w:val="0"/>
        <w:autoSpaceDN w:val="0"/>
        <w:adjustRightInd w:val="0"/>
        <w:ind w:firstLine="708"/>
        <w:jc w:val="both"/>
        <w:rPr>
          <w:color w:val="000000"/>
          <w:sz w:val="26"/>
          <w:szCs w:val="26"/>
        </w:rPr>
      </w:pPr>
      <w:r w:rsidRPr="0011203F">
        <w:rPr>
          <w:color w:val="000000"/>
          <w:sz w:val="26"/>
          <w:szCs w:val="26"/>
        </w:rPr>
        <w:t>- МАОУ «Средняя</w:t>
      </w:r>
      <w:r w:rsidR="00200D19">
        <w:rPr>
          <w:color w:val="000000"/>
          <w:sz w:val="26"/>
          <w:szCs w:val="26"/>
        </w:rPr>
        <w:t xml:space="preserve"> общеобразовательная</w:t>
      </w:r>
      <w:r w:rsidRPr="0011203F">
        <w:rPr>
          <w:color w:val="000000"/>
          <w:sz w:val="26"/>
          <w:szCs w:val="26"/>
        </w:rPr>
        <w:t xml:space="preserve"> школа №1»;</w:t>
      </w:r>
    </w:p>
    <w:p w:rsidR="0011203F" w:rsidRPr="0011203F" w:rsidRDefault="0011203F" w:rsidP="0011203F">
      <w:pPr>
        <w:autoSpaceDE w:val="0"/>
        <w:autoSpaceDN w:val="0"/>
        <w:adjustRightInd w:val="0"/>
        <w:ind w:firstLine="708"/>
        <w:jc w:val="both"/>
        <w:rPr>
          <w:color w:val="000000"/>
          <w:sz w:val="26"/>
          <w:szCs w:val="26"/>
        </w:rPr>
      </w:pPr>
      <w:r w:rsidRPr="0011203F">
        <w:rPr>
          <w:color w:val="000000"/>
          <w:sz w:val="26"/>
          <w:szCs w:val="26"/>
        </w:rPr>
        <w:t xml:space="preserve">- МАОУ «Средняя </w:t>
      </w:r>
      <w:r w:rsidR="00200D19">
        <w:rPr>
          <w:color w:val="000000"/>
          <w:sz w:val="26"/>
          <w:szCs w:val="26"/>
        </w:rPr>
        <w:t xml:space="preserve">общеобразовательная </w:t>
      </w:r>
      <w:r w:rsidRPr="0011203F">
        <w:rPr>
          <w:color w:val="000000"/>
          <w:sz w:val="26"/>
          <w:szCs w:val="26"/>
        </w:rPr>
        <w:t>школа №6»;</w:t>
      </w:r>
    </w:p>
    <w:p w:rsidR="0011203F" w:rsidRPr="0011203F" w:rsidRDefault="0011203F" w:rsidP="0011203F">
      <w:pPr>
        <w:autoSpaceDE w:val="0"/>
        <w:autoSpaceDN w:val="0"/>
        <w:adjustRightInd w:val="0"/>
        <w:ind w:firstLine="708"/>
        <w:jc w:val="both"/>
        <w:rPr>
          <w:color w:val="000000"/>
          <w:sz w:val="26"/>
          <w:szCs w:val="26"/>
        </w:rPr>
      </w:pPr>
      <w:r w:rsidRPr="0011203F">
        <w:rPr>
          <w:color w:val="000000"/>
          <w:sz w:val="26"/>
          <w:szCs w:val="26"/>
        </w:rPr>
        <w:t>- Сквер «Метелица».</w:t>
      </w:r>
    </w:p>
    <w:p w:rsidR="0011203F" w:rsidRPr="0011203F" w:rsidRDefault="0011203F" w:rsidP="0011203F">
      <w:pPr>
        <w:autoSpaceDE w:val="0"/>
        <w:autoSpaceDN w:val="0"/>
        <w:adjustRightInd w:val="0"/>
        <w:ind w:firstLine="708"/>
        <w:jc w:val="both"/>
        <w:rPr>
          <w:sz w:val="26"/>
          <w:szCs w:val="26"/>
        </w:rPr>
      </w:pPr>
      <w:r w:rsidRPr="0011203F">
        <w:rPr>
          <w:sz w:val="26"/>
          <w:szCs w:val="26"/>
        </w:rPr>
        <w:t xml:space="preserve">Для определения качества предоставления услуг населению в сфере физической культуры и спорта в </w:t>
      </w:r>
      <w:r w:rsidR="00200D19">
        <w:rPr>
          <w:sz w:val="26"/>
          <w:szCs w:val="26"/>
        </w:rPr>
        <w:t>МАУ</w:t>
      </w:r>
      <w:r w:rsidRPr="0011203F">
        <w:rPr>
          <w:sz w:val="26"/>
          <w:szCs w:val="26"/>
        </w:rPr>
        <w:t xml:space="preserve"> «Дворец спорта» проведен мониторинг среди потребителей услуг, по результатам которого удовлетворенность составляет 96,3%.</w:t>
      </w:r>
    </w:p>
    <w:p w:rsidR="00380C9A" w:rsidRPr="00200D19" w:rsidRDefault="00380C9A" w:rsidP="00380C9A">
      <w:pPr>
        <w:tabs>
          <w:tab w:val="num" w:pos="0"/>
          <w:tab w:val="num" w:pos="1440"/>
        </w:tabs>
        <w:ind w:firstLine="709"/>
        <w:jc w:val="both"/>
        <w:rPr>
          <w:sz w:val="26"/>
          <w:szCs w:val="26"/>
        </w:rPr>
      </w:pPr>
      <w:r w:rsidRPr="00200D19">
        <w:rPr>
          <w:sz w:val="26"/>
          <w:szCs w:val="26"/>
        </w:rPr>
        <w:t xml:space="preserve">Обеспечением условий для развития физической культуры и массового спорта в городе Когалыме является реализация муниципальной программы «Развитие физической культуры и спорта в городе Когалыме», утвержденной постановлением Администрации города Когалыма от 11.10.2013 №2920 (далее – муниципальная программа развитие физической культуры и спорта). </w:t>
      </w:r>
    </w:p>
    <w:p w:rsidR="00603CEC" w:rsidRDefault="00380C9A" w:rsidP="00603CEC">
      <w:pPr>
        <w:tabs>
          <w:tab w:val="num" w:pos="0"/>
          <w:tab w:val="num" w:pos="1440"/>
        </w:tabs>
        <w:ind w:firstLine="709"/>
        <w:jc w:val="both"/>
        <w:rPr>
          <w:sz w:val="26"/>
          <w:szCs w:val="26"/>
        </w:rPr>
      </w:pPr>
      <w:r w:rsidRPr="00200D19">
        <w:rPr>
          <w:sz w:val="26"/>
          <w:szCs w:val="26"/>
        </w:rPr>
        <w:t>Всего на реализацию муниципальной программы развитие физической культуры и спорта в 201</w:t>
      </w:r>
      <w:r w:rsidR="006344B5" w:rsidRPr="00200D19">
        <w:rPr>
          <w:sz w:val="26"/>
          <w:szCs w:val="26"/>
        </w:rPr>
        <w:t>8</w:t>
      </w:r>
      <w:r w:rsidRPr="00200D19">
        <w:rPr>
          <w:sz w:val="26"/>
          <w:szCs w:val="26"/>
        </w:rPr>
        <w:t xml:space="preserve"> </w:t>
      </w:r>
      <w:r w:rsidR="00A904D5" w:rsidRPr="00200D19">
        <w:rPr>
          <w:sz w:val="26"/>
          <w:szCs w:val="26"/>
        </w:rPr>
        <w:t>году</w:t>
      </w:r>
      <w:r w:rsidR="005F3E35" w:rsidRPr="00200D19">
        <w:rPr>
          <w:sz w:val="26"/>
          <w:szCs w:val="26"/>
        </w:rPr>
        <w:t xml:space="preserve"> было запланировано 245</w:t>
      </w:r>
      <w:r w:rsidR="00335786" w:rsidRPr="00200D19">
        <w:rPr>
          <w:sz w:val="26"/>
          <w:szCs w:val="26"/>
        </w:rPr>
        <w:t> </w:t>
      </w:r>
      <w:r w:rsidR="000C5272">
        <w:rPr>
          <w:sz w:val="26"/>
          <w:szCs w:val="26"/>
        </w:rPr>
        <w:t>623,0 тыс. рублей, освоение</w:t>
      </w:r>
      <w:r w:rsidR="005F3E35" w:rsidRPr="00200D19">
        <w:rPr>
          <w:sz w:val="26"/>
          <w:szCs w:val="26"/>
        </w:rPr>
        <w:t xml:space="preserve"> составило </w:t>
      </w:r>
      <w:r w:rsidR="00335786" w:rsidRPr="00200D19">
        <w:rPr>
          <w:sz w:val="26"/>
          <w:szCs w:val="26"/>
        </w:rPr>
        <w:t>228 992,8</w:t>
      </w:r>
      <w:r w:rsidR="005F3E35" w:rsidRPr="00200D19">
        <w:rPr>
          <w:sz w:val="26"/>
          <w:szCs w:val="26"/>
        </w:rPr>
        <w:t xml:space="preserve"> т</w:t>
      </w:r>
      <w:r w:rsidR="000C5272">
        <w:rPr>
          <w:sz w:val="26"/>
          <w:szCs w:val="26"/>
        </w:rPr>
        <w:t>ыс. рублей или 93,2</w:t>
      </w:r>
      <w:r w:rsidR="000C5272" w:rsidRPr="00070C39">
        <w:rPr>
          <w:sz w:val="26"/>
          <w:szCs w:val="26"/>
        </w:rPr>
        <w:t>%.</w:t>
      </w:r>
      <w:r w:rsidR="00603CEC" w:rsidRPr="00070C39">
        <w:rPr>
          <w:sz w:val="26"/>
          <w:szCs w:val="26"/>
        </w:rPr>
        <w:t xml:space="preserve"> Не освоение денежных средства связано с экономией, возникшей по заработной плате, листами нетрудоспособности, по оплате льготного проезда</w:t>
      </w:r>
      <w:r w:rsidR="00070C39">
        <w:rPr>
          <w:sz w:val="26"/>
          <w:szCs w:val="26"/>
        </w:rPr>
        <w:t xml:space="preserve"> учреждений подведомственных управлению культуры, спорта и молодёжной политики Администрации города Когалыма</w:t>
      </w:r>
      <w:r w:rsidR="00603CEC" w:rsidRPr="00070C39">
        <w:rPr>
          <w:sz w:val="26"/>
          <w:szCs w:val="26"/>
        </w:rPr>
        <w:t xml:space="preserve">. А также </w:t>
      </w:r>
      <w:r w:rsidR="00070C39">
        <w:rPr>
          <w:sz w:val="26"/>
          <w:szCs w:val="26"/>
        </w:rPr>
        <w:t>с полученной</w:t>
      </w:r>
      <w:r w:rsidR="00070C39" w:rsidRPr="00070C39">
        <w:rPr>
          <w:sz w:val="26"/>
          <w:szCs w:val="26"/>
        </w:rPr>
        <w:t xml:space="preserve"> экономией по проводимым конкурсным процедурам по разработке проектно-изыскательских</w:t>
      </w:r>
      <w:r w:rsidR="00603CEC" w:rsidRPr="00070C39">
        <w:rPr>
          <w:sz w:val="26"/>
          <w:szCs w:val="26"/>
        </w:rPr>
        <w:t xml:space="preserve"> работ по строительству объекта «Региональный центр спортивн</w:t>
      </w:r>
      <w:r w:rsidR="00070C39" w:rsidRPr="00070C39">
        <w:rPr>
          <w:sz w:val="26"/>
          <w:szCs w:val="26"/>
        </w:rPr>
        <w:t>ой подготовки в городе Когалыме</w:t>
      </w:r>
      <w:r w:rsidR="00603CEC" w:rsidRPr="00070C39">
        <w:rPr>
          <w:sz w:val="26"/>
          <w:szCs w:val="26"/>
        </w:rPr>
        <w:t>.</w:t>
      </w:r>
    </w:p>
    <w:p w:rsidR="003F0BEC" w:rsidRPr="00200D19" w:rsidRDefault="003F0BEC" w:rsidP="00380C9A">
      <w:pPr>
        <w:tabs>
          <w:tab w:val="num" w:pos="0"/>
          <w:tab w:val="num" w:pos="1440"/>
        </w:tabs>
        <w:ind w:firstLine="709"/>
        <w:jc w:val="both"/>
        <w:rPr>
          <w:b/>
          <w:sz w:val="26"/>
          <w:szCs w:val="26"/>
          <w:highlight w:val="green"/>
          <w:u w:val="single"/>
        </w:rPr>
      </w:pPr>
    </w:p>
    <w:p w:rsidR="00D66C7F" w:rsidRPr="00200D19" w:rsidRDefault="00D66C7F" w:rsidP="00F91690">
      <w:pPr>
        <w:pStyle w:val="1"/>
        <w:ind w:firstLine="709"/>
        <w:jc w:val="both"/>
        <w:rPr>
          <w:b w:val="0"/>
          <w:sz w:val="26"/>
          <w:szCs w:val="26"/>
        </w:rPr>
      </w:pPr>
      <w:bookmarkStart w:id="66" w:name="_Toc1406710"/>
      <w:r w:rsidRPr="00200D19">
        <w:rPr>
          <w:sz w:val="26"/>
          <w:szCs w:val="26"/>
        </w:rPr>
        <w:t>19. Создание условий для массового отдыха жителей городского округа и организация обустройства мест массового отдыха населения</w:t>
      </w:r>
      <w:bookmarkEnd w:id="65"/>
      <w:bookmarkEnd w:id="66"/>
    </w:p>
    <w:p w:rsidR="00D66C7F" w:rsidRPr="00200D19" w:rsidRDefault="00D66C7F" w:rsidP="006D0FB5">
      <w:pPr>
        <w:widowControl w:val="0"/>
        <w:autoSpaceDE w:val="0"/>
        <w:autoSpaceDN w:val="0"/>
        <w:adjustRightInd w:val="0"/>
        <w:ind w:firstLine="709"/>
        <w:jc w:val="both"/>
        <w:rPr>
          <w:sz w:val="26"/>
          <w:szCs w:val="26"/>
        </w:rPr>
      </w:pPr>
    </w:p>
    <w:p w:rsidR="003F0BEC" w:rsidRPr="00A14811" w:rsidRDefault="003F0BEC" w:rsidP="003F0BEC">
      <w:pPr>
        <w:ind w:firstLine="709"/>
        <w:jc w:val="both"/>
        <w:rPr>
          <w:sz w:val="26"/>
          <w:szCs w:val="26"/>
        </w:rPr>
      </w:pPr>
      <w:bookmarkStart w:id="67" w:name="_Toc352163228"/>
      <w:r>
        <w:rPr>
          <w:bCs/>
          <w:sz w:val="26"/>
          <w:szCs w:val="26"/>
        </w:rPr>
        <w:t>Создание условий</w:t>
      </w:r>
      <w:r w:rsidRPr="00A14811">
        <w:rPr>
          <w:bCs/>
          <w:sz w:val="26"/>
          <w:szCs w:val="26"/>
        </w:rPr>
        <w:t xml:space="preserve"> для массового отдыха жителей </w:t>
      </w:r>
      <w:r>
        <w:rPr>
          <w:bCs/>
          <w:sz w:val="26"/>
          <w:szCs w:val="26"/>
        </w:rPr>
        <w:t>города Когалыма</w:t>
      </w:r>
      <w:r w:rsidRPr="00A14811">
        <w:rPr>
          <w:bCs/>
          <w:sz w:val="26"/>
          <w:szCs w:val="26"/>
        </w:rPr>
        <w:t xml:space="preserve"> и организация обустройства мест массового отдыха населения осуществляется </w:t>
      </w:r>
      <w:r w:rsidRPr="00A14811">
        <w:rPr>
          <w:bCs/>
          <w:sz w:val="26"/>
          <w:szCs w:val="26"/>
        </w:rPr>
        <w:lastRenderedPageBreak/>
        <w:t xml:space="preserve">на основании </w:t>
      </w:r>
      <w:r w:rsidRPr="00A14811">
        <w:rPr>
          <w:sz w:val="26"/>
          <w:szCs w:val="26"/>
        </w:rPr>
        <w:t>постановления Администрации города Когалыма «Об утверждении положения о создании условий для массового отдыха жителей города Когалыма и организации обустройства мест массового отдыха населения» от 30.06.2008 №1504.</w:t>
      </w:r>
    </w:p>
    <w:p w:rsidR="003F0BEC" w:rsidRPr="00A14811" w:rsidRDefault="003F0BEC" w:rsidP="003F0BEC">
      <w:pPr>
        <w:ind w:firstLine="709"/>
        <w:jc w:val="both"/>
        <w:rPr>
          <w:sz w:val="26"/>
          <w:szCs w:val="26"/>
        </w:rPr>
      </w:pPr>
      <w:r w:rsidRPr="00A14811">
        <w:rPr>
          <w:sz w:val="26"/>
          <w:szCs w:val="26"/>
        </w:rPr>
        <w:t xml:space="preserve">В городе Когалыме созданы все условия для массового отдыха жителей города. Обустроены места массового отдыха, такие как рябиновый бульвар, набережная, </w:t>
      </w:r>
      <w:r>
        <w:rPr>
          <w:sz w:val="26"/>
          <w:szCs w:val="26"/>
        </w:rPr>
        <w:t>Парк Победы</w:t>
      </w:r>
      <w:r w:rsidRPr="00A14811">
        <w:rPr>
          <w:sz w:val="26"/>
          <w:szCs w:val="26"/>
        </w:rPr>
        <w:t>, центральная площадь, парк аттракционов</w:t>
      </w:r>
      <w:r>
        <w:rPr>
          <w:sz w:val="26"/>
          <w:szCs w:val="26"/>
        </w:rPr>
        <w:t>, зона отдыха по улице Сибирской, зона отдыха «Метелица», сквер «</w:t>
      </w:r>
      <w:proofErr w:type="spellStart"/>
      <w:r>
        <w:rPr>
          <w:sz w:val="26"/>
          <w:szCs w:val="26"/>
        </w:rPr>
        <w:t>Югорочка</w:t>
      </w:r>
      <w:proofErr w:type="spellEnd"/>
      <w:r>
        <w:rPr>
          <w:sz w:val="26"/>
          <w:szCs w:val="26"/>
        </w:rPr>
        <w:t>» и др</w:t>
      </w:r>
      <w:r w:rsidRPr="00A14811">
        <w:rPr>
          <w:sz w:val="26"/>
          <w:szCs w:val="26"/>
        </w:rPr>
        <w:t>.</w:t>
      </w:r>
    </w:p>
    <w:p w:rsidR="003F0BEC" w:rsidRPr="00A14811" w:rsidRDefault="003F0BEC" w:rsidP="003F0BEC">
      <w:pPr>
        <w:ind w:firstLine="709"/>
        <w:jc w:val="both"/>
        <w:rPr>
          <w:sz w:val="26"/>
          <w:szCs w:val="26"/>
        </w:rPr>
      </w:pPr>
      <w:r w:rsidRPr="00A14811">
        <w:rPr>
          <w:sz w:val="26"/>
          <w:szCs w:val="26"/>
        </w:rPr>
        <w:t>В город</w:t>
      </w:r>
      <w:r>
        <w:rPr>
          <w:sz w:val="26"/>
          <w:szCs w:val="26"/>
        </w:rPr>
        <w:t xml:space="preserve">е </w:t>
      </w:r>
      <w:r w:rsidRPr="00A14811">
        <w:rPr>
          <w:sz w:val="26"/>
          <w:szCs w:val="26"/>
        </w:rPr>
        <w:t>принимаются меры, направленные на удовлетворение потребностей населения в культурных и развлекательных мероприятиях, носящих массовый характер (проведение театрализованных праздников, массовы</w:t>
      </w:r>
      <w:r>
        <w:rPr>
          <w:sz w:val="26"/>
          <w:szCs w:val="26"/>
        </w:rPr>
        <w:t>х гуляний, концертных программ</w:t>
      </w:r>
      <w:r w:rsidRPr="00A14811">
        <w:rPr>
          <w:sz w:val="26"/>
          <w:szCs w:val="26"/>
        </w:rPr>
        <w:t>, например, Проводы русской зимы,</w:t>
      </w:r>
      <w:r>
        <w:rPr>
          <w:sz w:val="26"/>
          <w:szCs w:val="26"/>
        </w:rPr>
        <w:t xml:space="preserve"> День оленевода, День города и </w:t>
      </w:r>
      <w:r w:rsidRPr="00A14811">
        <w:rPr>
          <w:sz w:val="26"/>
          <w:szCs w:val="26"/>
        </w:rPr>
        <w:t xml:space="preserve">День работника нефтяной и газовой промышленности, </w:t>
      </w:r>
      <w:r>
        <w:rPr>
          <w:sz w:val="26"/>
          <w:szCs w:val="26"/>
        </w:rPr>
        <w:t xml:space="preserve">встреча </w:t>
      </w:r>
      <w:r w:rsidRPr="00A14811">
        <w:rPr>
          <w:sz w:val="26"/>
          <w:szCs w:val="26"/>
        </w:rPr>
        <w:t xml:space="preserve">Нового </w:t>
      </w:r>
      <w:r>
        <w:rPr>
          <w:sz w:val="26"/>
          <w:szCs w:val="26"/>
        </w:rPr>
        <w:t>года</w:t>
      </w:r>
      <w:r w:rsidRPr="00A14811">
        <w:rPr>
          <w:sz w:val="26"/>
          <w:szCs w:val="26"/>
        </w:rPr>
        <w:t xml:space="preserve"> и др.), иных услуг развлекательного характера (аттракционы).</w:t>
      </w:r>
      <w:r>
        <w:rPr>
          <w:sz w:val="26"/>
          <w:szCs w:val="26"/>
        </w:rPr>
        <w:t xml:space="preserve"> С целью повышения качества и доступности услуг к организации городских культурно-массовых мероприятий привлекаются индивидуальные предприниматели, осуществляющие </w:t>
      </w:r>
      <w:r w:rsidR="000C5272">
        <w:rPr>
          <w:sz w:val="26"/>
          <w:szCs w:val="26"/>
        </w:rPr>
        <w:t>деятельность в сфере культуры, торговли и общественного питания.</w:t>
      </w:r>
    </w:p>
    <w:p w:rsidR="00702F24" w:rsidRPr="008C193C" w:rsidRDefault="00702F24" w:rsidP="00702F24">
      <w:pPr>
        <w:ind w:firstLine="709"/>
        <w:jc w:val="both"/>
        <w:rPr>
          <w:sz w:val="26"/>
          <w:szCs w:val="26"/>
        </w:rPr>
      </w:pPr>
      <w:r w:rsidRPr="008C193C">
        <w:rPr>
          <w:sz w:val="26"/>
          <w:szCs w:val="26"/>
        </w:rPr>
        <w:t>В целях улучшения комфортности проживания жителей города Когалыма, эстетического состояния дворовых территорий и мест общего пользования, обеспечения условий для отдыха и физического развития детей, организации досуга детей и приобщения к здоровому образу жизни, массовым спортивным мероприятиям в городе Когалыме реализуется муниципальная программа «Содержание объектов городского хозяйства и инженерной инфраструктуры в городе Когалыме».</w:t>
      </w:r>
    </w:p>
    <w:p w:rsidR="00B20DBC" w:rsidRPr="008C193C" w:rsidRDefault="00157D1A" w:rsidP="00B20DBC">
      <w:pPr>
        <w:ind w:firstLine="709"/>
        <w:jc w:val="both"/>
        <w:rPr>
          <w:sz w:val="26"/>
          <w:szCs w:val="26"/>
        </w:rPr>
      </w:pPr>
      <w:r w:rsidRPr="008C193C">
        <w:rPr>
          <w:sz w:val="26"/>
          <w:szCs w:val="26"/>
        </w:rPr>
        <w:t>Основным мероприятием</w:t>
      </w:r>
      <w:r w:rsidR="00751ED5" w:rsidRPr="008C193C">
        <w:rPr>
          <w:sz w:val="26"/>
          <w:szCs w:val="26"/>
        </w:rPr>
        <w:t xml:space="preserve"> муниципальной программы «Формирование комфортной городской среды в городе Когалыме на 2018-2022 года» в</w:t>
      </w:r>
      <w:r w:rsidRPr="008C193C">
        <w:rPr>
          <w:sz w:val="26"/>
          <w:szCs w:val="26"/>
        </w:rPr>
        <w:t xml:space="preserve"> 201</w:t>
      </w:r>
      <w:r w:rsidR="00B20DBC" w:rsidRPr="008C193C">
        <w:rPr>
          <w:sz w:val="26"/>
          <w:szCs w:val="26"/>
        </w:rPr>
        <w:t>8</w:t>
      </w:r>
      <w:r w:rsidRPr="008C193C">
        <w:rPr>
          <w:sz w:val="26"/>
          <w:szCs w:val="26"/>
        </w:rPr>
        <w:t xml:space="preserve"> год</w:t>
      </w:r>
      <w:r w:rsidR="008C193C" w:rsidRPr="008C193C">
        <w:rPr>
          <w:sz w:val="26"/>
          <w:szCs w:val="26"/>
        </w:rPr>
        <w:t>у</w:t>
      </w:r>
      <w:r w:rsidRPr="008C193C">
        <w:rPr>
          <w:sz w:val="26"/>
          <w:szCs w:val="26"/>
        </w:rPr>
        <w:t xml:space="preserve"> стало</w:t>
      </w:r>
      <w:r w:rsidR="00B20DBC" w:rsidRPr="008C193C">
        <w:rPr>
          <w:sz w:val="26"/>
          <w:szCs w:val="26"/>
        </w:rPr>
        <w:t xml:space="preserve"> строительство объекта «Сквер Фестивальный». </w:t>
      </w:r>
    </w:p>
    <w:p w:rsidR="00B20DBC" w:rsidRPr="008C193C" w:rsidRDefault="00B20DBC" w:rsidP="00B20DBC">
      <w:pPr>
        <w:ind w:firstLine="709"/>
        <w:jc w:val="both"/>
        <w:rPr>
          <w:sz w:val="26"/>
          <w:szCs w:val="26"/>
        </w:rPr>
      </w:pPr>
      <w:r w:rsidRPr="008C193C">
        <w:rPr>
          <w:sz w:val="26"/>
          <w:szCs w:val="26"/>
        </w:rPr>
        <w:t xml:space="preserve">В результате были определены основные функциональные зоны сквера: фестивальная площадка, детская игровая площадка для детей младшей и старшей возрастных групп, комбинированная спортивная площадка с уличными тренажерами и баскетбольным кольцом, полоса препятствий, </w:t>
      </w:r>
      <w:proofErr w:type="spellStart"/>
      <w:r w:rsidRPr="008C193C">
        <w:rPr>
          <w:sz w:val="26"/>
          <w:szCs w:val="26"/>
        </w:rPr>
        <w:t>скейт</w:t>
      </w:r>
      <w:proofErr w:type="spellEnd"/>
      <w:r w:rsidRPr="008C193C">
        <w:rPr>
          <w:sz w:val="26"/>
          <w:szCs w:val="26"/>
        </w:rPr>
        <w:t>-площадка и зона тихого отдыха.</w:t>
      </w:r>
      <w:r w:rsidR="008C193C" w:rsidRPr="008C193C">
        <w:rPr>
          <w:sz w:val="26"/>
          <w:szCs w:val="26"/>
        </w:rPr>
        <w:t xml:space="preserve"> </w:t>
      </w:r>
    </w:p>
    <w:p w:rsidR="008C193C" w:rsidRPr="008C193C" w:rsidRDefault="008C193C" w:rsidP="00B20DBC">
      <w:pPr>
        <w:ind w:firstLine="709"/>
        <w:jc w:val="both"/>
        <w:rPr>
          <w:sz w:val="26"/>
          <w:szCs w:val="26"/>
        </w:rPr>
      </w:pPr>
      <w:r w:rsidRPr="008C193C">
        <w:rPr>
          <w:sz w:val="26"/>
          <w:szCs w:val="26"/>
        </w:rPr>
        <w:t>26.10.2018 все работы по строительству и благоустройству общественной территорий завершены.</w:t>
      </w:r>
    </w:p>
    <w:p w:rsidR="00B20DBC" w:rsidRPr="00B963D9" w:rsidRDefault="00B20DBC" w:rsidP="00B20DBC">
      <w:pPr>
        <w:ind w:firstLine="709"/>
        <w:jc w:val="both"/>
        <w:rPr>
          <w:sz w:val="26"/>
          <w:szCs w:val="26"/>
        </w:rPr>
      </w:pPr>
      <w:r w:rsidRPr="008C193C">
        <w:rPr>
          <w:sz w:val="26"/>
          <w:szCs w:val="26"/>
        </w:rPr>
        <w:t xml:space="preserve">Общий </w:t>
      </w:r>
      <w:r w:rsidRPr="00B963D9">
        <w:rPr>
          <w:sz w:val="26"/>
          <w:szCs w:val="26"/>
        </w:rPr>
        <w:t>объ</w:t>
      </w:r>
      <w:r w:rsidR="002705A5" w:rsidRPr="00B963D9">
        <w:rPr>
          <w:sz w:val="26"/>
          <w:szCs w:val="26"/>
        </w:rPr>
        <w:t>е</w:t>
      </w:r>
      <w:r w:rsidRPr="00B963D9">
        <w:rPr>
          <w:sz w:val="26"/>
          <w:szCs w:val="26"/>
        </w:rPr>
        <w:t xml:space="preserve">м финансирования </w:t>
      </w:r>
      <w:r w:rsidR="00751ED5" w:rsidRPr="00B963D9">
        <w:rPr>
          <w:sz w:val="26"/>
          <w:szCs w:val="26"/>
        </w:rPr>
        <w:t xml:space="preserve">данного </w:t>
      </w:r>
      <w:r w:rsidRPr="00B963D9">
        <w:rPr>
          <w:sz w:val="26"/>
          <w:szCs w:val="26"/>
        </w:rPr>
        <w:t>объекта</w:t>
      </w:r>
      <w:r w:rsidR="002705A5" w:rsidRPr="00B963D9">
        <w:t xml:space="preserve"> </w:t>
      </w:r>
      <w:r w:rsidR="002705A5" w:rsidRPr="00B963D9">
        <w:rPr>
          <w:sz w:val="26"/>
          <w:szCs w:val="26"/>
        </w:rPr>
        <w:t>в 2018 году</w:t>
      </w:r>
      <w:r w:rsidRPr="00B963D9">
        <w:rPr>
          <w:sz w:val="26"/>
          <w:szCs w:val="26"/>
        </w:rPr>
        <w:t xml:space="preserve"> составил 21</w:t>
      </w:r>
      <w:r w:rsidR="002705A5" w:rsidRPr="00B963D9">
        <w:rPr>
          <w:sz w:val="26"/>
          <w:szCs w:val="26"/>
        </w:rPr>
        <w:t> 854,7</w:t>
      </w:r>
      <w:r w:rsidRPr="00B963D9">
        <w:rPr>
          <w:sz w:val="26"/>
          <w:szCs w:val="26"/>
        </w:rPr>
        <w:t xml:space="preserve"> тыс. рублей, в том числе:</w:t>
      </w:r>
    </w:p>
    <w:p w:rsidR="00B20DBC" w:rsidRPr="00B963D9" w:rsidRDefault="00B20DBC" w:rsidP="00B20DBC">
      <w:pPr>
        <w:ind w:firstLine="709"/>
        <w:jc w:val="both"/>
        <w:rPr>
          <w:sz w:val="26"/>
          <w:szCs w:val="26"/>
        </w:rPr>
      </w:pPr>
      <w:r w:rsidRPr="00B963D9">
        <w:rPr>
          <w:sz w:val="26"/>
          <w:szCs w:val="26"/>
        </w:rPr>
        <w:t>- 1</w:t>
      </w:r>
      <w:r w:rsidR="002705A5" w:rsidRPr="00B963D9">
        <w:rPr>
          <w:sz w:val="26"/>
          <w:szCs w:val="26"/>
        </w:rPr>
        <w:t> 884,06</w:t>
      </w:r>
      <w:r w:rsidRPr="00B963D9">
        <w:rPr>
          <w:sz w:val="26"/>
          <w:szCs w:val="26"/>
        </w:rPr>
        <w:t xml:space="preserve"> тыс. рублей средства федерального бюджета;</w:t>
      </w:r>
    </w:p>
    <w:p w:rsidR="002705A5" w:rsidRPr="00B963D9" w:rsidRDefault="002705A5" w:rsidP="00B20DBC">
      <w:pPr>
        <w:ind w:firstLine="709"/>
        <w:jc w:val="both"/>
        <w:rPr>
          <w:sz w:val="26"/>
          <w:szCs w:val="26"/>
        </w:rPr>
      </w:pPr>
      <w:r w:rsidRPr="00B963D9">
        <w:rPr>
          <w:sz w:val="26"/>
          <w:szCs w:val="26"/>
        </w:rPr>
        <w:t>- 4 396,14 тыс. рулей средства бюджета автономного округа;</w:t>
      </w:r>
    </w:p>
    <w:p w:rsidR="00B20DBC" w:rsidRPr="00B963D9" w:rsidRDefault="00B20DBC" w:rsidP="00B20DBC">
      <w:pPr>
        <w:ind w:firstLine="709"/>
        <w:jc w:val="both"/>
        <w:rPr>
          <w:sz w:val="26"/>
          <w:szCs w:val="26"/>
        </w:rPr>
      </w:pPr>
      <w:r w:rsidRPr="00B963D9">
        <w:rPr>
          <w:sz w:val="26"/>
          <w:szCs w:val="26"/>
        </w:rPr>
        <w:t xml:space="preserve">- </w:t>
      </w:r>
      <w:r w:rsidR="002705A5" w:rsidRPr="00B963D9">
        <w:rPr>
          <w:sz w:val="26"/>
          <w:szCs w:val="26"/>
        </w:rPr>
        <w:t>15 574,50</w:t>
      </w:r>
      <w:r w:rsidRPr="00B963D9">
        <w:rPr>
          <w:sz w:val="26"/>
          <w:szCs w:val="26"/>
        </w:rPr>
        <w:t xml:space="preserve"> тыс. рублей средств бюджета города Когалыма </w:t>
      </w:r>
    </w:p>
    <w:p w:rsidR="00B20DBC" w:rsidRPr="00B963D9" w:rsidRDefault="00B20DBC" w:rsidP="00B20DBC">
      <w:pPr>
        <w:ind w:firstLine="709"/>
        <w:jc w:val="both"/>
        <w:rPr>
          <w:sz w:val="26"/>
          <w:szCs w:val="26"/>
        </w:rPr>
      </w:pPr>
      <w:r w:rsidRPr="00B963D9">
        <w:rPr>
          <w:sz w:val="26"/>
          <w:szCs w:val="26"/>
        </w:rPr>
        <w:t xml:space="preserve">Фактическое освоение средств составило </w:t>
      </w:r>
      <w:r w:rsidR="002705A5" w:rsidRPr="00B963D9">
        <w:rPr>
          <w:sz w:val="26"/>
          <w:szCs w:val="26"/>
        </w:rPr>
        <w:t>99,77</w:t>
      </w:r>
      <w:r w:rsidRPr="00B963D9">
        <w:rPr>
          <w:sz w:val="26"/>
          <w:szCs w:val="26"/>
        </w:rPr>
        <w:t>%</w:t>
      </w:r>
      <w:r w:rsidR="00B963D9" w:rsidRPr="00B963D9">
        <w:rPr>
          <w:sz w:val="26"/>
          <w:szCs w:val="26"/>
        </w:rPr>
        <w:t>.</w:t>
      </w:r>
    </w:p>
    <w:p w:rsidR="003F0BEC" w:rsidRPr="00B963D9" w:rsidRDefault="003F0BEC" w:rsidP="00157D1A">
      <w:pPr>
        <w:ind w:firstLine="709"/>
        <w:jc w:val="both"/>
        <w:rPr>
          <w:sz w:val="26"/>
          <w:szCs w:val="26"/>
        </w:rPr>
      </w:pPr>
    </w:p>
    <w:p w:rsidR="00D66C7F" w:rsidRPr="00B963D9" w:rsidRDefault="00D66C7F" w:rsidP="00F91690">
      <w:pPr>
        <w:pStyle w:val="1"/>
        <w:ind w:firstLine="709"/>
        <w:jc w:val="both"/>
        <w:rPr>
          <w:b w:val="0"/>
          <w:sz w:val="26"/>
          <w:szCs w:val="26"/>
        </w:rPr>
      </w:pPr>
      <w:bookmarkStart w:id="68" w:name="_Toc352163229"/>
      <w:bookmarkStart w:id="69" w:name="_Toc1406711"/>
      <w:bookmarkEnd w:id="67"/>
      <w:r w:rsidRPr="00B963D9">
        <w:rPr>
          <w:sz w:val="26"/>
          <w:szCs w:val="26"/>
        </w:rPr>
        <w:t>20. Формирование и содержание муниципального архива</w:t>
      </w:r>
      <w:bookmarkEnd w:id="68"/>
      <w:bookmarkEnd w:id="69"/>
    </w:p>
    <w:p w:rsidR="00F93A39" w:rsidRPr="00B963D9" w:rsidRDefault="00F93A39" w:rsidP="00F6241A">
      <w:pPr>
        <w:autoSpaceDE w:val="0"/>
        <w:autoSpaceDN w:val="0"/>
        <w:adjustRightInd w:val="0"/>
        <w:ind w:firstLine="709"/>
        <w:jc w:val="both"/>
        <w:rPr>
          <w:sz w:val="28"/>
          <w:szCs w:val="28"/>
        </w:rPr>
      </w:pPr>
      <w:bookmarkStart w:id="70" w:name="_Toc352163230"/>
    </w:p>
    <w:p w:rsidR="00F6241A" w:rsidRDefault="00F6241A" w:rsidP="00F6241A">
      <w:pPr>
        <w:shd w:val="clear" w:color="auto" w:fill="FFFFFF"/>
        <w:ind w:firstLine="709"/>
        <w:jc w:val="both"/>
        <w:rPr>
          <w:color w:val="000000"/>
          <w:sz w:val="26"/>
          <w:szCs w:val="26"/>
        </w:rPr>
      </w:pPr>
      <w:r>
        <w:rPr>
          <w:sz w:val="26"/>
          <w:szCs w:val="26"/>
        </w:rPr>
        <w:t xml:space="preserve">Архивный отдел Администрации города Когалыма (далее - архивный отдел) совмещает </w:t>
      </w:r>
      <w:r>
        <w:rPr>
          <w:sz w:val="26"/>
          <w:szCs w:val="26"/>
          <w:lang w:eastAsia="en-US"/>
        </w:rPr>
        <w:t>функции муниципального органа управления архивным делом в городе Когалыме и муниципального архива.</w:t>
      </w:r>
      <w:r>
        <w:rPr>
          <w:color w:val="000000"/>
          <w:sz w:val="26"/>
          <w:szCs w:val="26"/>
        </w:rPr>
        <w:t xml:space="preserve"> На 01 января 2019 года </w:t>
      </w:r>
      <w:r>
        <w:rPr>
          <w:color w:val="000000"/>
          <w:sz w:val="26"/>
          <w:szCs w:val="26"/>
        </w:rPr>
        <w:lastRenderedPageBreak/>
        <w:t xml:space="preserve">хранится 16 134 единицы хранения: 8 890 - постоянного хранения, 5 448 - по личному составу, 334 - личного происхождения и 1462 - фотодокументы. </w:t>
      </w:r>
    </w:p>
    <w:p w:rsidR="00F6241A" w:rsidRDefault="00F6241A" w:rsidP="00F6241A">
      <w:pPr>
        <w:shd w:val="clear" w:color="auto" w:fill="FFFFFF"/>
        <w:ind w:firstLine="709"/>
        <w:jc w:val="both"/>
        <w:rPr>
          <w:color w:val="000000"/>
          <w:sz w:val="26"/>
          <w:szCs w:val="26"/>
        </w:rPr>
      </w:pPr>
    </w:p>
    <w:p w:rsidR="00F6241A" w:rsidRDefault="00F6241A" w:rsidP="005F79F8">
      <w:pPr>
        <w:shd w:val="clear" w:color="auto" w:fill="FFFFFF"/>
        <w:ind w:firstLine="709"/>
        <w:jc w:val="center"/>
        <w:rPr>
          <w:sz w:val="26"/>
          <w:szCs w:val="26"/>
          <w:lang w:eastAsia="en-US"/>
        </w:rPr>
      </w:pPr>
      <w:r>
        <w:rPr>
          <w:rFonts w:eastAsia="Calibri"/>
          <w:noProof/>
          <w:sz w:val="26"/>
          <w:szCs w:val="26"/>
        </w:rPr>
        <w:drawing>
          <wp:anchor distT="0" distB="0" distL="114300" distR="114300" simplePos="0" relativeHeight="251670016" behindDoc="0" locked="0" layoutInCell="1" allowOverlap="1">
            <wp:simplePos x="0" y="0"/>
            <wp:positionH relativeFrom="column">
              <wp:posOffset>59055</wp:posOffset>
            </wp:positionH>
            <wp:positionV relativeFrom="paragraph">
              <wp:posOffset>3810</wp:posOffset>
            </wp:positionV>
            <wp:extent cx="5505450" cy="2796540"/>
            <wp:effectExtent l="0" t="0" r="0" b="0"/>
            <wp:wrapThrough wrapText="bothSides">
              <wp:wrapPolygon edited="0">
                <wp:start x="0" y="0"/>
                <wp:lineTo x="0" y="21482"/>
                <wp:lineTo x="21525" y="21482"/>
                <wp:lineTo x="2152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41A" w:rsidRDefault="00F6241A" w:rsidP="00F6241A">
      <w:pPr>
        <w:shd w:val="clear" w:color="auto" w:fill="FFFFFF"/>
        <w:ind w:firstLine="709"/>
        <w:jc w:val="both"/>
        <w:rPr>
          <w:sz w:val="26"/>
          <w:szCs w:val="26"/>
          <w:lang w:eastAsia="en-US"/>
        </w:rPr>
      </w:pPr>
      <w:r>
        <w:rPr>
          <w:sz w:val="26"/>
          <w:szCs w:val="26"/>
          <w:lang w:eastAsia="en-US"/>
        </w:rPr>
        <w:t>Деятельность архивного отдела осуществлялась в соответствии с «Основными направлениями развития архивного дела в ХМАО – Югре на 2018 год».</w:t>
      </w:r>
    </w:p>
    <w:p w:rsidR="00F6241A" w:rsidRDefault="00F6241A" w:rsidP="00F6241A">
      <w:pPr>
        <w:pStyle w:val="afc"/>
        <w:ind w:firstLine="709"/>
        <w:jc w:val="both"/>
        <w:rPr>
          <w:rFonts w:ascii="Times New Roman" w:hAnsi="Times New Roman"/>
          <w:sz w:val="26"/>
          <w:szCs w:val="26"/>
        </w:rPr>
      </w:pPr>
      <w:r>
        <w:rPr>
          <w:rFonts w:ascii="Times New Roman" w:hAnsi="Times New Roman"/>
          <w:sz w:val="26"/>
          <w:szCs w:val="26"/>
        </w:rPr>
        <w:t>В архивном отделе работает информационная система (СИР 3.1. - Система исполнения регламентов 3.1.), о</w:t>
      </w:r>
      <w:r>
        <w:rPr>
          <w:rFonts w:ascii="Times New Roman" w:hAnsi="Times New Roman"/>
          <w:sz w:val="26"/>
          <w:szCs w:val="26"/>
          <w:shd w:val="clear" w:color="auto" w:fill="FFFFFF"/>
        </w:rPr>
        <w:t>рганизовано 3 автоматизированных рабочих места.</w:t>
      </w:r>
      <w:r>
        <w:rPr>
          <w:rFonts w:ascii="Times New Roman" w:hAnsi="Times New Roman"/>
          <w:sz w:val="26"/>
          <w:szCs w:val="26"/>
        </w:rPr>
        <w:t xml:space="preserve"> Ежеквартально предоставляется информация в электронном виде в Государственную автоматизированную информационную систему «Управление». </w:t>
      </w:r>
    </w:p>
    <w:p w:rsidR="00F6241A" w:rsidRDefault="00F6241A" w:rsidP="00F6241A">
      <w:pPr>
        <w:pStyle w:val="afc"/>
        <w:ind w:firstLine="709"/>
        <w:jc w:val="both"/>
        <w:rPr>
          <w:rFonts w:ascii="Times New Roman" w:hAnsi="Times New Roman"/>
          <w:sz w:val="26"/>
          <w:szCs w:val="26"/>
        </w:rPr>
      </w:pPr>
      <w:r>
        <w:rPr>
          <w:rFonts w:ascii="Times New Roman" w:hAnsi="Times New Roman"/>
          <w:sz w:val="26"/>
          <w:szCs w:val="26"/>
        </w:rPr>
        <w:t xml:space="preserve">На основании соглашения о взаимодействии между Администрацией города Когалыма и муниципальным автономным учреждением «Многофункциональный центр предоставления государственных и муниципальных услуг» осуществляется </w:t>
      </w:r>
      <w:r>
        <w:rPr>
          <w:rFonts w:ascii="Times New Roman" w:hAnsi="Times New Roman"/>
          <w:sz w:val="26"/>
          <w:szCs w:val="26"/>
          <w:shd w:val="clear" w:color="auto" w:fill="FFFFFF"/>
        </w:rPr>
        <w:t>прием заявлений (запросов) и выдача результатов услуги.</w:t>
      </w:r>
    </w:p>
    <w:p w:rsidR="00F6241A" w:rsidRDefault="00F6241A" w:rsidP="00F6241A">
      <w:pPr>
        <w:ind w:firstLine="709"/>
        <w:jc w:val="both"/>
        <w:rPr>
          <w:sz w:val="26"/>
          <w:szCs w:val="26"/>
          <w:shd w:val="clear" w:color="auto" w:fill="FFFFFF"/>
          <w:lang w:eastAsia="en-US"/>
        </w:rPr>
      </w:pPr>
      <w:r>
        <w:rPr>
          <w:sz w:val="26"/>
          <w:szCs w:val="26"/>
          <w:lang w:eastAsia="en-US"/>
        </w:rPr>
        <w:t xml:space="preserve">Осуществляется информационное взаимодействие посредством программного обеспечения </w:t>
      </w:r>
      <w:proofErr w:type="spellStart"/>
      <w:r>
        <w:rPr>
          <w:sz w:val="26"/>
          <w:szCs w:val="26"/>
          <w:lang w:val="en-US" w:eastAsia="en-US"/>
        </w:rPr>
        <w:t>VipNetClient</w:t>
      </w:r>
      <w:proofErr w:type="spellEnd"/>
      <w:r w:rsidRPr="00565434">
        <w:rPr>
          <w:sz w:val="26"/>
          <w:szCs w:val="26"/>
          <w:lang w:eastAsia="en-US"/>
        </w:rPr>
        <w:t xml:space="preserve"> </w:t>
      </w:r>
      <w:r>
        <w:rPr>
          <w:sz w:val="26"/>
          <w:szCs w:val="26"/>
          <w:lang w:val="en-US" w:eastAsia="en-US"/>
        </w:rPr>
        <w:t>c</w:t>
      </w:r>
      <w:r>
        <w:rPr>
          <w:sz w:val="26"/>
          <w:szCs w:val="26"/>
          <w:lang w:eastAsia="en-US"/>
        </w:rPr>
        <w:t xml:space="preserve"> Клиентской службой в городе Когалыме (на правах отдела) Государственного учреждения – Управление Пенсионного Фонда РФ в городе Покачи ХМАО – Югры (межрайонного). </w:t>
      </w:r>
      <w:r>
        <w:rPr>
          <w:sz w:val="26"/>
          <w:szCs w:val="26"/>
          <w:shd w:val="clear" w:color="auto" w:fill="FFFFFF"/>
          <w:lang w:eastAsia="en-US"/>
        </w:rPr>
        <w:t xml:space="preserve">Обмен информацией в режиме удаленного доступа упростил порядок получения муниципальной услуги, сделал обслуживание более доступным, сократил сроки исполнения запросов. </w:t>
      </w:r>
    </w:p>
    <w:p w:rsidR="00F6241A" w:rsidRDefault="00F6241A" w:rsidP="00F6241A">
      <w:pPr>
        <w:ind w:firstLine="709"/>
        <w:jc w:val="both"/>
        <w:rPr>
          <w:sz w:val="26"/>
          <w:szCs w:val="26"/>
          <w:shd w:val="clear" w:color="auto" w:fill="FFFFFF"/>
          <w:lang w:eastAsia="en-US"/>
        </w:rPr>
      </w:pPr>
      <w:r>
        <w:rPr>
          <w:sz w:val="26"/>
          <w:szCs w:val="26"/>
          <w:lang w:eastAsia="en-US"/>
        </w:rPr>
        <w:t xml:space="preserve">Оборудовано 16 архивохранилищ и 3 рабочих кабинета (общая площадь 353,8 кв. метров). Степень загруженности 80%. В архивохранилищах </w:t>
      </w:r>
      <w:proofErr w:type="spellStart"/>
      <w:r>
        <w:rPr>
          <w:sz w:val="26"/>
          <w:szCs w:val="26"/>
          <w:lang w:eastAsia="en-US"/>
        </w:rPr>
        <w:t>закартонировано</w:t>
      </w:r>
      <w:proofErr w:type="spellEnd"/>
      <w:r>
        <w:rPr>
          <w:sz w:val="26"/>
          <w:szCs w:val="26"/>
          <w:lang w:eastAsia="en-US"/>
        </w:rPr>
        <w:t xml:space="preserve"> 100% дел. Архивные документы располагаются в порядке, обеспечивающем оперативный поиск. Архивные короба снабжены ярлыками. Хранилища оснащены </w:t>
      </w:r>
      <w:proofErr w:type="spellStart"/>
      <w:r>
        <w:rPr>
          <w:sz w:val="26"/>
          <w:szCs w:val="26"/>
          <w:lang w:eastAsia="en-US"/>
        </w:rPr>
        <w:t>пофондовыми</w:t>
      </w:r>
      <w:proofErr w:type="spellEnd"/>
      <w:r>
        <w:rPr>
          <w:sz w:val="26"/>
          <w:szCs w:val="26"/>
          <w:lang w:eastAsia="en-US"/>
        </w:rPr>
        <w:t xml:space="preserve"> и </w:t>
      </w:r>
      <w:proofErr w:type="spellStart"/>
      <w:r>
        <w:rPr>
          <w:sz w:val="26"/>
          <w:szCs w:val="26"/>
          <w:lang w:eastAsia="en-US"/>
        </w:rPr>
        <w:t>постеллажными</w:t>
      </w:r>
      <w:proofErr w:type="spellEnd"/>
      <w:r>
        <w:rPr>
          <w:sz w:val="26"/>
          <w:szCs w:val="26"/>
          <w:lang w:eastAsia="en-US"/>
        </w:rPr>
        <w:t xml:space="preserve"> указателями.</w:t>
      </w:r>
    </w:p>
    <w:p w:rsidR="00F6241A" w:rsidRDefault="00F6241A" w:rsidP="00F6241A">
      <w:pPr>
        <w:autoSpaceDE w:val="0"/>
        <w:autoSpaceDN w:val="0"/>
        <w:adjustRightInd w:val="0"/>
        <w:ind w:firstLine="709"/>
        <w:jc w:val="both"/>
        <w:rPr>
          <w:rFonts w:eastAsia="Calibri"/>
          <w:sz w:val="26"/>
          <w:szCs w:val="26"/>
          <w:lang w:eastAsia="en-US"/>
        </w:rPr>
      </w:pPr>
      <w:r>
        <w:rPr>
          <w:rFonts w:eastAsia="Calibri"/>
          <w:color w:val="000000"/>
          <w:sz w:val="26"/>
          <w:szCs w:val="26"/>
          <w:lang w:eastAsia="en-US"/>
        </w:rPr>
        <w:t xml:space="preserve">Продолжена работа по внедрению «Специальных правил пожарной безопасности государственных и муниципальных архивов РФ» (приказ Министерства культуры РФ от 12.01.2009 №3): установлены </w:t>
      </w:r>
      <w:proofErr w:type="spellStart"/>
      <w:r>
        <w:rPr>
          <w:rFonts w:eastAsia="Calibri"/>
          <w:color w:val="000000"/>
          <w:sz w:val="26"/>
          <w:szCs w:val="26"/>
          <w:lang w:eastAsia="en-US"/>
        </w:rPr>
        <w:t>закачные</w:t>
      </w:r>
      <w:proofErr w:type="spellEnd"/>
      <w:r>
        <w:rPr>
          <w:rFonts w:eastAsia="Calibri"/>
          <w:color w:val="000000"/>
          <w:sz w:val="26"/>
          <w:szCs w:val="26"/>
          <w:lang w:eastAsia="en-US"/>
        </w:rPr>
        <w:t xml:space="preserve"> порошковые огнетушители; проводятся плановые проверки наличия и </w:t>
      </w:r>
      <w:r>
        <w:rPr>
          <w:rFonts w:eastAsia="Calibri"/>
          <w:color w:val="000000"/>
          <w:sz w:val="26"/>
          <w:szCs w:val="26"/>
          <w:lang w:eastAsia="en-US"/>
        </w:rPr>
        <w:lastRenderedPageBreak/>
        <w:t xml:space="preserve">исправности средств пожаротушения, работоспособность пожарной сигнализации. План действий по предупреждению и ликвидации ЧС по мере надобности обновляется. </w:t>
      </w:r>
      <w:r>
        <w:rPr>
          <w:rFonts w:eastAsia="Calibri"/>
          <w:sz w:val="26"/>
          <w:szCs w:val="26"/>
          <w:lang w:eastAsia="en-US"/>
        </w:rPr>
        <w:t xml:space="preserve">Охранный режим обеспечивается комплексом мер инженерно-технической </w:t>
      </w:r>
      <w:proofErr w:type="spellStart"/>
      <w:r>
        <w:rPr>
          <w:rFonts w:eastAsia="Calibri"/>
          <w:sz w:val="26"/>
          <w:szCs w:val="26"/>
          <w:lang w:eastAsia="en-US"/>
        </w:rPr>
        <w:t>укрепленности</w:t>
      </w:r>
      <w:proofErr w:type="spellEnd"/>
      <w:r>
        <w:rPr>
          <w:rFonts w:eastAsia="Calibri"/>
          <w:sz w:val="26"/>
          <w:szCs w:val="26"/>
          <w:lang w:eastAsia="en-US"/>
        </w:rPr>
        <w:t>; круглосуточного поста физической охраны.</w:t>
      </w:r>
    </w:p>
    <w:p w:rsidR="00F6241A" w:rsidRDefault="00F6241A" w:rsidP="00F6241A">
      <w:pPr>
        <w:autoSpaceDE w:val="0"/>
        <w:autoSpaceDN w:val="0"/>
        <w:adjustRightInd w:val="0"/>
        <w:ind w:firstLine="709"/>
        <w:jc w:val="both"/>
        <w:rPr>
          <w:rFonts w:eastAsia="Calibri"/>
          <w:color w:val="000000"/>
          <w:sz w:val="26"/>
          <w:szCs w:val="26"/>
          <w:lang w:eastAsia="en-US"/>
        </w:rPr>
      </w:pPr>
      <w:r w:rsidRPr="00173527">
        <w:rPr>
          <w:rFonts w:eastAsia="Calibri"/>
          <w:color w:val="000000"/>
          <w:sz w:val="26"/>
          <w:szCs w:val="26"/>
          <w:lang w:eastAsia="en-US"/>
        </w:rPr>
        <w:t xml:space="preserve">В соответствии с Законом </w:t>
      </w:r>
      <w:r>
        <w:rPr>
          <w:rFonts w:eastAsia="Calibri"/>
          <w:color w:val="000000"/>
          <w:sz w:val="26"/>
          <w:szCs w:val="26"/>
          <w:lang w:eastAsia="en-US"/>
        </w:rPr>
        <w:t>ХМАО</w:t>
      </w:r>
      <w:r w:rsidRPr="00173527">
        <w:rPr>
          <w:rFonts w:eastAsia="Calibri"/>
          <w:color w:val="000000"/>
          <w:sz w:val="26"/>
          <w:szCs w:val="26"/>
          <w:lang w:eastAsia="en-US"/>
        </w:rPr>
        <w:t xml:space="preserve"> – Югры от 18.10.2010 №149-оз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хранению, комплектованию, учету и использованию архивных документов, относящихся к государственной собственности </w:t>
      </w:r>
      <w:r>
        <w:rPr>
          <w:rFonts w:eastAsia="Calibri"/>
          <w:color w:val="000000"/>
          <w:sz w:val="26"/>
          <w:szCs w:val="26"/>
          <w:lang w:eastAsia="en-US"/>
        </w:rPr>
        <w:t>ХМАО</w:t>
      </w:r>
      <w:r w:rsidRPr="00173527">
        <w:rPr>
          <w:rFonts w:eastAsia="Calibri"/>
          <w:color w:val="000000"/>
          <w:sz w:val="26"/>
          <w:szCs w:val="26"/>
          <w:lang w:eastAsia="en-US"/>
        </w:rPr>
        <w:t xml:space="preserve"> – Югры», на муниципальном хранении находится 179 дел.</w:t>
      </w:r>
    </w:p>
    <w:p w:rsidR="00F6241A" w:rsidRDefault="00F6241A" w:rsidP="00F6241A">
      <w:pPr>
        <w:ind w:firstLine="709"/>
        <w:jc w:val="both"/>
        <w:rPr>
          <w:rFonts w:eastAsia="Calibri"/>
          <w:color w:val="FF0000"/>
          <w:sz w:val="26"/>
          <w:szCs w:val="26"/>
          <w:lang w:eastAsia="en-US"/>
        </w:rPr>
      </w:pPr>
      <w:r>
        <w:rPr>
          <w:rFonts w:eastAsia="Calibri"/>
          <w:sz w:val="26"/>
          <w:szCs w:val="26"/>
          <w:lang w:eastAsia="en-US"/>
        </w:rPr>
        <w:t xml:space="preserve">В целях улучшения физического состояния документов в 2018 году переплетено 17 единиц хранения. Проведена физико-химическая и техническая обработка документов: </w:t>
      </w:r>
      <w:proofErr w:type="spellStart"/>
      <w:r>
        <w:rPr>
          <w:rFonts w:eastAsia="Calibri"/>
          <w:sz w:val="26"/>
          <w:szCs w:val="26"/>
          <w:lang w:eastAsia="en-US"/>
        </w:rPr>
        <w:t>обеспыливание</w:t>
      </w:r>
      <w:proofErr w:type="spellEnd"/>
      <w:r>
        <w:rPr>
          <w:rFonts w:eastAsia="Calibri"/>
          <w:sz w:val="26"/>
          <w:szCs w:val="26"/>
          <w:lang w:eastAsia="en-US"/>
        </w:rPr>
        <w:t xml:space="preserve"> 8 230 единиц хранения.</w:t>
      </w:r>
      <w:r>
        <w:rPr>
          <w:rFonts w:eastAsia="Calibri"/>
          <w:sz w:val="26"/>
          <w:szCs w:val="26"/>
          <w:shd w:val="clear" w:color="auto" w:fill="FFFFFF"/>
          <w:lang w:eastAsia="en-US"/>
        </w:rPr>
        <w:t xml:space="preserve"> Приобретены архивные короба на средства, выделенные из бюджета ХМАО - Югры в форме субвенций (61 900</w:t>
      </w:r>
      <w:r>
        <w:rPr>
          <w:rFonts w:eastAsia="Calibri"/>
          <w:color w:val="FF0000"/>
          <w:sz w:val="26"/>
          <w:szCs w:val="26"/>
          <w:shd w:val="clear" w:color="auto" w:fill="FFFFFF"/>
          <w:lang w:eastAsia="en-US"/>
        </w:rPr>
        <w:t xml:space="preserve"> </w:t>
      </w:r>
      <w:r>
        <w:rPr>
          <w:rFonts w:eastAsia="Calibri"/>
          <w:sz w:val="26"/>
          <w:szCs w:val="26"/>
          <w:shd w:val="clear" w:color="auto" w:fill="FFFFFF"/>
          <w:lang w:eastAsia="en-US"/>
        </w:rPr>
        <w:t>рублей).</w:t>
      </w:r>
      <w:r>
        <w:rPr>
          <w:rFonts w:eastAsia="Calibri"/>
          <w:color w:val="FF0000"/>
          <w:sz w:val="26"/>
          <w:szCs w:val="26"/>
          <w:lang w:eastAsia="en-US"/>
        </w:rPr>
        <w:t xml:space="preserve"> </w:t>
      </w:r>
    </w:p>
    <w:p w:rsidR="00F6241A" w:rsidRDefault="00F6241A" w:rsidP="00F6241A">
      <w:pPr>
        <w:ind w:firstLine="709"/>
        <w:jc w:val="both"/>
        <w:rPr>
          <w:rFonts w:eastAsia="Calibri"/>
          <w:sz w:val="26"/>
          <w:szCs w:val="26"/>
          <w:lang w:eastAsia="en-US"/>
        </w:rPr>
      </w:pPr>
      <w:r>
        <w:rPr>
          <w:rFonts w:eastAsia="Calibri"/>
          <w:sz w:val="26"/>
          <w:szCs w:val="26"/>
          <w:lang w:eastAsia="en-US"/>
        </w:rPr>
        <w:t>На 01.01.2019 общая протяженность архивных полок металлических стеллажей составляет 675 погонных метров. Проведена проверка наличия 5 фондов (2 993 единицы хранения). Результаты отражены в листах и в актах проверок наличия и состояния архивных документов, и внесены в учетные документы фондов.</w:t>
      </w:r>
    </w:p>
    <w:p w:rsidR="00F6241A" w:rsidRDefault="00F6241A" w:rsidP="00F6241A">
      <w:pPr>
        <w:autoSpaceDE w:val="0"/>
        <w:autoSpaceDN w:val="0"/>
        <w:adjustRightInd w:val="0"/>
        <w:ind w:firstLine="709"/>
        <w:jc w:val="both"/>
        <w:rPr>
          <w:rFonts w:eastAsia="Calibri"/>
          <w:color w:val="000000"/>
          <w:sz w:val="26"/>
          <w:szCs w:val="26"/>
          <w:lang w:eastAsia="en-US"/>
        </w:rPr>
      </w:pPr>
      <w:r>
        <w:rPr>
          <w:rFonts w:eastAsia="Calibri"/>
          <w:bCs/>
          <w:color w:val="000000"/>
          <w:sz w:val="26"/>
          <w:szCs w:val="26"/>
          <w:shd w:val="clear" w:color="auto" w:fill="FFFFFF"/>
          <w:lang w:eastAsia="en-US"/>
        </w:rPr>
        <w:t xml:space="preserve">Комплектование </w:t>
      </w:r>
      <w:r>
        <w:rPr>
          <w:rFonts w:eastAsia="Calibri"/>
          <w:color w:val="000000"/>
          <w:sz w:val="26"/>
          <w:szCs w:val="26"/>
          <w:shd w:val="clear" w:color="auto" w:fill="FFFFFF"/>
          <w:lang w:eastAsia="en-US"/>
        </w:rPr>
        <w:t>осуществлялось в соответствии с утвержденным «Графиком согласования номенклатур дел, упорядочения и передачи дел организаций – источников комплектования архивного отдела Администрации города Когалыма на 2018 год». П</w:t>
      </w:r>
      <w:r>
        <w:rPr>
          <w:rFonts w:eastAsia="Calibri"/>
          <w:color w:val="000000"/>
          <w:sz w:val="26"/>
          <w:szCs w:val="26"/>
          <w:lang w:eastAsia="en-US"/>
        </w:rPr>
        <w:t xml:space="preserve">ринято и </w:t>
      </w:r>
      <w:proofErr w:type="spellStart"/>
      <w:r>
        <w:rPr>
          <w:rFonts w:eastAsia="Calibri"/>
          <w:color w:val="000000"/>
          <w:sz w:val="26"/>
          <w:szCs w:val="26"/>
          <w:lang w:eastAsia="en-US"/>
        </w:rPr>
        <w:t>закартонировано</w:t>
      </w:r>
      <w:proofErr w:type="spellEnd"/>
      <w:r>
        <w:rPr>
          <w:rFonts w:eastAsia="Calibri"/>
          <w:color w:val="000000"/>
          <w:sz w:val="26"/>
          <w:szCs w:val="26"/>
          <w:lang w:eastAsia="en-US"/>
        </w:rPr>
        <w:t xml:space="preserve"> 506 единиц хранения и 50 фотодокументов. </w:t>
      </w:r>
    </w:p>
    <w:p w:rsidR="00F6241A" w:rsidRDefault="00F6241A" w:rsidP="00F6241A">
      <w:pPr>
        <w:autoSpaceDE w:val="0"/>
        <w:autoSpaceDN w:val="0"/>
        <w:adjustRightInd w:val="0"/>
        <w:ind w:firstLine="709"/>
        <w:jc w:val="both"/>
        <w:rPr>
          <w:rFonts w:eastAsia="Calibri"/>
          <w:color w:val="000000"/>
          <w:sz w:val="26"/>
          <w:szCs w:val="26"/>
          <w:lang w:eastAsia="en-US"/>
        </w:rPr>
      </w:pPr>
    </w:p>
    <w:p w:rsidR="00F6241A" w:rsidRDefault="00F6241A" w:rsidP="00F6241A">
      <w:pPr>
        <w:autoSpaceDE w:val="0"/>
        <w:autoSpaceDN w:val="0"/>
        <w:adjustRightInd w:val="0"/>
        <w:jc w:val="center"/>
        <w:rPr>
          <w:rFonts w:eastAsia="Calibri"/>
          <w:color w:val="000000"/>
          <w:sz w:val="26"/>
          <w:szCs w:val="26"/>
          <w:lang w:eastAsia="en-US"/>
        </w:rPr>
      </w:pPr>
      <w:r>
        <w:rPr>
          <w:rFonts w:eastAsia="Calibri"/>
          <w:noProof/>
          <w:sz w:val="26"/>
          <w:szCs w:val="26"/>
        </w:rPr>
        <w:drawing>
          <wp:inline distT="0" distB="0" distL="0" distR="0" wp14:anchorId="60AC517E" wp14:editId="4DBF2790">
            <wp:extent cx="5638800" cy="36347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3634740"/>
                    </a:xfrm>
                    <a:prstGeom prst="rect">
                      <a:avLst/>
                    </a:prstGeom>
                    <a:noFill/>
                    <a:ln>
                      <a:noFill/>
                    </a:ln>
                  </pic:spPr>
                </pic:pic>
              </a:graphicData>
            </a:graphic>
          </wp:inline>
        </w:drawing>
      </w:r>
    </w:p>
    <w:p w:rsidR="00F6241A" w:rsidRDefault="00F6241A" w:rsidP="00F6241A">
      <w:pPr>
        <w:autoSpaceDE w:val="0"/>
        <w:autoSpaceDN w:val="0"/>
        <w:adjustRightInd w:val="0"/>
        <w:ind w:firstLine="709"/>
        <w:jc w:val="both"/>
        <w:rPr>
          <w:rFonts w:eastAsia="Calibri"/>
          <w:sz w:val="26"/>
          <w:szCs w:val="26"/>
          <w:lang w:eastAsia="en-US"/>
        </w:rPr>
      </w:pPr>
    </w:p>
    <w:p w:rsidR="00F6241A" w:rsidRDefault="00F6241A" w:rsidP="00F6241A">
      <w:pPr>
        <w:autoSpaceDE w:val="0"/>
        <w:autoSpaceDN w:val="0"/>
        <w:adjustRightInd w:val="0"/>
        <w:ind w:firstLine="709"/>
        <w:jc w:val="both"/>
        <w:rPr>
          <w:rFonts w:eastAsia="Calibri"/>
          <w:sz w:val="26"/>
          <w:szCs w:val="26"/>
          <w:lang w:eastAsia="en-US"/>
        </w:rPr>
      </w:pPr>
      <w:r>
        <w:rPr>
          <w:rFonts w:eastAsia="Calibri"/>
          <w:sz w:val="26"/>
          <w:szCs w:val="26"/>
          <w:lang w:eastAsia="en-US"/>
        </w:rPr>
        <w:lastRenderedPageBreak/>
        <w:t xml:space="preserve">В 2018 году рассмотрены описи дел учреждений, организаций и предприятий, и утверждены Экспертно-проверочной методической комиссией Службы по делам архивов ХМАО - Югры: </w:t>
      </w:r>
      <w:r>
        <w:rPr>
          <w:rFonts w:eastAsia="Calibri"/>
          <w:color w:val="000000"/>
          <w:sz w:val="26"/>
          <w:szCs w:val="26"/>
          <w:lang w:eastAsia="en-US"/>
        </w:rPr>
        <w:t>управленческой документации – на 631 единиц хранения; личного происхождения – 6 единиц хранения; фотодокументов – 50 единиц хранения; по личному составу – на 346 единиц хранения</w:t>
      </w:r>
      <w:r>
        <w:rPr>
          <w:rFonts w:eastAsia="Calibri"/>
          <w:sz w:val="26"/>
          <w:szCs w:val="26"/>
          <w:shd w:val="clear" w:color="auto" w:fill="FFFFFF"/>
          <w:lang w:eastAsia="en-US"/>
        </w:rPr>
        <w:t>. Согласовано 8 номенклатур дел на 2018 год.</w:t>
      </w:r>
    </w:p>
    <w:p w:rsidR="00F6241A" w:rsidRDefault="00F6241A" w:rsidP="00F6241A">
      <w:pPr>
        <w:ind w:firstLine="709"/>
        <w:jc w:val="both"/>
        <w:rPr>
          <w:sz w:val="26"/>
          <w:szCs w:val="26"/>
          <w:lang w:eastAsia="en-US"/>
        </w:rPr>
      </w:pPr>
      <w:r>
        <w:rPr>
          <w:sz w:val="26"/>
          <w:szCs w:val="26"/>
          <w:lang w:eastAsia="en-US"/>
        </w:rPr>
        <w:t xml:space="preserve">Зарегистрировано 79 изменений в постановлениях, распоряжениях Администрации города Когалыма, находящихся на хранении в архивном отделе. </w:t>
      </w:r>
    </w:p>
    <w:p w:rsidR="00F6241A" w:rsidRDefault="00F6241A" w:rsidP="00F6241A">
      <w:pPr>
        <w:ind w:firstLine="709"/>
        <w:jc w:val="both"/>
        <w:rPr>
          <w:sz w:val="26"/>
          <w:szCs w:val="26"/>
          <w:lang w:eastAsia="en-US"/>
        </w:rPr>
      </w:pPr>
      <w:r>
        <w:rPr>
          <w:sz w:val="26"/>
          <w:szCs w:val="26"/>
          <w:lang w:eastAsia="en-US"/>
        </w:rPr>
        <w:t>Проведено 7 экскурсий, дни открытых дверей, 7 обзоров документов, 2 семинара, 2 выставки: «К 100-летию Архивной службы России», «Через призму времени...» (о городе Когалыме). Подготовлены: календарь знаменательных и памятных дат города Когалыма на 2019 год; видеосюжеты по архивным документам; 29 инициативных информаций. Проведен отбор (в электронном виде) исторически ценной информации за 2018 год из публикаций городских газет «Когалымский вестник». За отчетный опубликовано в газете «Когалымский вестник» 39 заметок (с фотографиями) в рубрике «Листая старые страницы…» и 6 статей.</w:t>
      </w:r>
    </w:p>
    <w:p w:rsidR="00F6241A" w:rsidRDefault="00F6241A" w:rsidP="00F6241A">
      <w:pPr>
        <w:ind w:firstLine="709"/>
        <w:jc w:val="both"/>
        <w:rPr>
          <w:sz w:val="26"/>
          <w:szCs w:val="26"/>
          <w:lang w:eastAsia="en-US"/>
        </w:rPr>
      </w:pPr>
      <w:r>
        <w:rPr>
          <w:sz w:val="26"/>
          <w:szCs w:val="26"/>
          <w:lang w:eastAsia="en-US"/>
        </w:rPr>
        <w:t xml:space="preserve">Выдано 7910 единиц хранения. </w:t>
      </w:r>
      <w:r>
        <w:rPr>
          <w:sz w:val="26"/>
          <w:szCs w:val="26"/>
          <w:shd w:val="clear" w:color="auto" w:fill="FFFFFF"/>
          <w:lang w:eastAsia="en-US"/>
        </w:rPr>
        <w:t xml:space="preserve">Соблюдены требования по организации выдачи дел из архивохранилищ. </w:t>
      </w:r>
      <w:r>
        <w:rPr>
          <w:sz w:val="26"/>
          <w:szCs w:val="26"/>
          <w:lang w:eastAsia="en-US"/>
        </w:rPr>
        <w:t xml:space="preserve">Фактов утраты, порчи документов нет. </w:t>
      </w:r>
    </w:p>
    <w:p w:rsidR="00F6241A" w:rsidRDefault="00F6241A" w:rsidP="00F6241A">
      <w:pPr>
        <w:ind w:firstLine="709"/>
        <w:jc w:val="both"/>
        <w:rPr>
          <w:rFonts w:eastAsia="Calibri"/>
          <w:sz w:val="26"/>
          <w:szCs w:val="26"/>
          <w:lang w:eastAsia="en-US"/>
        </w:rPr>
      </w:pPr>
      <w:r>
        <w:rPr>
          <w:rFonts w:eastAsia="Calibri"/>
          <w:sz w:val="26"/>
          <w:szCs w:val="26"/>
          <w:lang w:eastAsia="en-US"/>
        </w:rPr>
        <w:t xml:space="preserve">Во исполнение Указа Президента РФ от 7.05.2012 №601 «Об основных направлениях совершенствования системы государственного управления» в 2018 году продолжена работа по переводу дел и документов научно-справочного аппарата в электронный формат. Оцифрована 21 опись дел и 10 единиц хранения. </w:t>
      </w:r>
    </w:p>
    <w:p w:rsidR="00F6241A" w:rsidRDefault="00F6241A" w:rsidP="00F6241A">
      <w:pPr>
        <w:ind w:firstLine="709"/>
        <w:jc w:val="both"/>
        <w:rPr>
          <w:rFonts w:eastAsia="Calibri"/>
          <w:sz w:val="26"/>
          <w:szCs w:val="26"/>
          <w:lang w:eastAsia="en-US"/>
        </w:rPr>
      </w:pPr>
      <w:r>
        <w:rPr>
          <w:rFonts w:eastAsia="Calibri"/>
          <w:sz w:val="26"/>
          <w:szCs w:val="26"/>
          <w:shd w:val="clear" w:color="auto" w:fill="FFFFFF"/>
          <w:lang w:eastAsia="en-US"/>
        </w:rPr>
        <w:t>В автоматизированной информационной системе (АИС) «Электронный архив Югры»: дополнена информация о фондах, описях и делах, находящихся на хранении.</w:t>
      </w:r>
      <w:r>
        <w:rPr>
          <w:rFonts w:eastAsia="Calibri"/>
          <w:sz w:val="26"/>
          <w:szCs w:val="26"/>
          <w:lang w:eastAsia="en-US"/>
        </w:rPr>
        <w:t xml:space="preserve"> В соответствии с Регламентом государственного учета документов Архивного фонда РФ проведена паспортизация архива. </w:t>
      </w:r>
      <w:r>
        <w:rPr>
          <w:rFonts w:eastAsia="Calibri"/>
          <w:sz w:val="26"/>
          <w:szCs w:val="26"/>
          <w:shd w:val="clear" w:color="auto" w:fill="FFFFFF"/>
          <w:lang w:eastAsia="en-US"/>
        </w:rPr>
        <w:t>Пополнены электронные базы данных</w:t>
      </w:r>
      <w:r>
        <w:rPr>
          <w:rFonts w:eastAsia="Calibri"/>
          <w:b/>
          <w:sz w:val="26"/>
          <w:szCs w:val="26"/>
          <w:shd w:val="clear" w:color="auto" w:fill="FFFFFF"/>
          <w:lang w:eastAsia="en-US"/>
        </w:rPr>
        <w:t xml:space="preserve">: </w:t>
      </w:r>
      <w:r>
        <w:rPr>
          <w:rFonts w:eastAsia="Calibri"/>
          <w:sz w:val="26"/>
          <w:szCs w:val="26"/>
          <w:shd w:val="clear" w:color="auto" w:fill="FFFFFF"/>
          <w:lang w:eastAsia="en-US"/>
        </w:rPr>
        <w:t>«Учет обращения граждан и организаций», «1С-Картотека решений городских Советов народных депутатов и их исполкомов, органов местного самоуправления»; «</w:t>
      </w:r>
      <w:proofErr w:type="spellStart"/>
      <w:r>
        <w:rPr>
          <w:rFonts w:eastAsia="Calibri"/>
          <w:sz w:val="26"/>
          <w:szCs w:val="26"/>
          <w:shd w:val="clear" w:color="auto" w:fill="FFFFFF"/>
          <w:lang w:eastAsia="en-US"/>
        </w:rPr>
        <w:t>Фотокаталог</w:t>
      </w:r>
      <w:proofErr w:type="spellEnd"/>
      <w:r>
        <w:rPr>
          <w:rFonts w:eastAsia="Calibri"/>
          <w:sz w:val="26"/>
          <w:szCs w:val="26"/>
          <w:shd w:val="clear" w:color="auto" w:fill="FFFFFF"/>
          <w:lang w:eastAsia="en-US"/>
        </w:rPr>
        <w:t>», «Календарь памятных дат», «Справочник местонахождения документов по личному составу».</w:t>
      </w:r>
      <w:r>
        <w:rPr>
          <w:rFonts w:eastAsia="Calibri"/>
          <w:sz w:val="26"/>
          <w:szCs w:val="26"/>
          <w:lang w:eastAsia="en-US"/>
        </w:rPr>
        <w:t xml:space="preserve"> Продолжена работа в отраслевой учётной базе данных «Архивный фонд».</w:t>
      </w:r>
    </w:p>
    <w:p w:rsidR="005F79F8" w:rsidRDefault="005F79F8" w:rsidP="00F6241A">
      <w:pPr>
        <w:ind w:firstLine="709"/>
        <w:jc w:val="both"/>
        <w:rPr>
          <w:rFonts w:eastAsia="Calibri"/>
          <w:sz w:val="26"/>
          <w:szCs w:val="26"/>
          <w:lang w:eastAsia="en-US"/>
        </w:rPr>
      </w:pPr>
    </w:p>
    <w:p w:rsidR="00F6241A" w:rsidRDefault="00F6241A" w:rsidP="005F79F8">
      <w:pPr>
        <w:jc w:val="center"/>
        <w:rPr>
          <w:rFonts w:eastAsia="Calibri"/>
          <w:sz w:val="26"/>
          <w:szCs w:val="26"/>
          <w:lang w:eastAsia="en-US"/>
        </w:rPr>
      </w:pPr>
      <w:r>
        <w:rPr>
          <w:rFonts w:eastAsia="Calibri"/>
          <w:noProof/>
          <w:sz w:val="26"/>
          <w:szCs w:val="26"/>
        </w:rPr>
        <w:lastRenderedPageBreak/>
        <w:drawing>
          <wp:inline distT="0" distB="0" distL="0" distR="0" wp14:anchorId="395DA285" wp14:editId="58308EAC">
            <wp:extent cx="5552936" cy="28759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0007" cy="2895115"/>
                    </a:xfrm>
                    <a:prstGeom prst="rect">
                      <a:avLst/>
                    </a:prstGeom>
                    <a:noFill/>
                    <a:ln>
                      <a:noFill/>
                    </a:ln>
                  </pic:spPr>
                </pic:pic>
              </a:graphicData>
            </a:graphic>
          </wp:inline>
        </w:drawing>
      </w:r>
    </w:p>
    <w:p w:rsidR="00D11C75" w:rsidRDefault="00D11C75" w:rsidP="00F6241A">
      <w:pPr>
        <w:ind w:firstLine="709"/>
        <w:jc w:val="both"/>
        <w:rPr>
          <w:rFonts w:eastAsia="Calibri"/>
          <w:sz w:val="26"/>
          <w:szCs w:val="26"/>
          <w:lang w:eastAsia="en-US"/>
        </w:rPr>
      </w:pPr>
    </w:p>
    <w:p w:rsidR="00F6241A" w:rsidRPr="00A356AF" w:rsidRDefault="00F6241A" w:rsidP="00F6241A">
      <w:pPr>
        <w:ind w:firstLine="709"/>
        <w:jc w:val="both"/>
        <w:rPr>
          <w:rFonts w:eastAsia="Calibri"/>
          <w:sz w:val="26"/>
          <w:szCs w:val="26"/>
          <w:lang w:eastAsia="en-US"/>
        </w:rPr>
      </w:pPr>
      <w:r>
        <w:rPr>
          <w:rFonts w:eastAsia="Calibri"/>
          <w:sz w:val="26"/>
          <w:szCs w:val="26"/>
          <w:lang w:eastAsia="en-US"/>
        </w:rPr>
        <w:t xml:space="preserve">Поток обращений граждан и организаций за получением информации, содержащейся в архивных документах, возрастает. За 2018 год исполнено 5 194 запросов социально-правового характера и 76 – тематических. </w:t>
      </w:r>
      <w:r>
        <w:rPr>
          <w:rFonts w:eastAsia="Calibri"/>
          <w:iCs/>
          <w:sz w:val="26"/>
          <w:szCs w:val="26"/>
          <w:lang w:eastAsia="en-US"/>
        </w:rPr>
        <w:t>А</w:t>
      </w:r>
      <w:r>
        <w:rPr>
          <w:rFonts w:eastAsia="Calibri"/>
          <w:sz w:val="26"/>
          <w:szCs w:val="26"/>
          <w:lang w:eastAsia="en-US"/>
        </w:rPr>
        <w:t xml:space="preserve">рхивистами проведено 876 консультаций по вопросам предоставления </w:t>
      </w:r>
      <w:r>
        <w:rPr>
          <w:rFonts w:eastAsia="Calibri"/>
          <w:iCs/>
          <w:sz w:val="26"/>
          <w:szCs w:val="26"/>
          <w:lang w:eastAsia="en-US"/>
        </w:rPr>
        <w:t>муниципальной услуги «Предоставление архивных справок, архивных выписок, копий архивных документов»</w:t>
      </w:r>
      <w:r>
        <w:rPr>
          <w:rFonts w:eastAsia="Calibri"/>
          <w:sz w:val="26"/>
          <w:szCs w:val="26"/>
          <w:lang w:eastAsia="en-US"/>
        </w:rPr>
        <w:t>.</w:t>
      </w:r>
    </w:p>
    <w:p w:rsidR="00114B13" w:rsidRPr="00EF4A26" w:rsidRDefault="00114B13" w:rsidP="00304142">
      <w:pPr>
        <w:jc w:val="both"/>
        <w:rPr>
          <w:color w:val="C00000"/>
          <w:sz w:val="26"/>
          <w:szCs w:val="26"/>
          <w:highlight w:val="green"/>
        </w:rPr>
      </w:pPr>
    </w:p>
    <w:p w:rsidR="00D66C7F" w:rsidRPr="007B4126" w:rsidRDefault="00D66C7F" w:rsidP="00F91690">
      <w:pPr>
        <w:pStyle w:val="1"/>
        <w:ind w:firstLine="709"/>
        <w:jc w:val="both"/>
        <w:rPr>
          <w:b w:val="0"/>
          <w:sz w:val="26"/>
          <w:szCs w:val="26"/>
        </w:rPr>
      </w:pPr>
      <w:bookmarkStart w:id="71" w:name="_Toc1406712"/>
      <w:r w:rsidRPr="007B4126">
        <w:rPr>
          <w:sz w:val="26"/>
          <w:szCs w:val="26"/>
        </w:rPr>
        <w:t>21. Организация ритуальных услуг и содержание мест захоронения</w:t>
      </w:r>
      <w:bookmarkEnd w:id="70"/>
      <w:bookmarkEnd w:id="71"/>
    </w:p>
    <w:p w:rsidR="00D66C7F" w:rsidRPr="007B4126" w:rsidRDefault="00D66C7F" w:rsidP="00C25480">
      <w:pPr>
        <w:widowControl w:val="0"/>
        <w:autoSpaceDE w:val="0"/>
        <w:autoSpaceDN w:val="0"/>
        <w:adjustRightInd w:val="0"/>
        <w:ind w:firstLine="709"/>
        <w:jc w:val="both"/>
        <w:rPr>
          <w:sz w:val="26"/>
          <w:szCs w:val="26"/>
          <w:highlight w:val="green"/>
        </w:rPr>
      </w:pPr>
    </w:p>
    <w:p w:rsidR="007B4126" w:rsidRPr="00004342" w:rsidRDefault="007B4126" w:rsidP="007B4126">
      <w:pPr>
        <w:ind w:firstLine="709"/>
        <w:jc w:val="both"/>
        <w:rPr>
          <w:sz w:val="26"/>
          <w:szCs w:val="26"/>
        </w:rPr>
      </w:pPr>
      <w:bookmarkStart w:id="72" w:name="_Toc352163231"/>
      <w:r w:rsidRPr="007B4126">
        <w:rPr>
          <w:sz w:val="26"/>
          <w:szCs w:val="26"/>
        </w:rPr>
        <w:t>Оказание ритуа</w:t>
      </w:r>
      <w:r w:rsidRPr="00004342">
        <w:rPr>
          <w:sz w:val="26"/>
          <w:szCs w:val="26"/>
        </w:rPr>
        <w:t>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По результатам конкурсного отбора оказание ритуальных услуг в 201</w:t>
      </w:r>
      <w:r>
        <w:rPr>
          <w:sz w:val="26"/>
          <w:szCs w:val="26"/>
        </w:rPr>
        <w:t>8</w:t>
      </w:r>
      <w:r w:rsidRPr="00004342">
        <w:rPr>
          <w:sz w:val="26"/>
          <w:szCs w:val="26"/>
        </w:rPr>
        <w:t xml:space="preserve"> году осуществляло общество с ограниченной ответственностью «Ритуал» (далее – ООО «Ритуал»).</w:t>
      </w:r>
    </w:p>
    <w:p w:rsidR="007B4126" w:rsidRPr="00004342" w:rsidRDefault="007B4126" w:rsidP="007B4126">
      <w:pPr>
        <w:ind w:firstLine="709"/>
        <w:jc w:val="both"/>
        <w:rPr>
          <w:sz w:val="26"/>
          <w:szCs w:val="26"/>
        </w:rPr>
      </w:pPr>
      <w:r w:rsidRPr="00004342">
        <w:rPr>
          <w:sz w:val="26"/>
          <w:szCs w:val="26"/>
        </w:rPr>
        <w:t>В ведение ООО «Ритуал» находится кладбище площадью 10,85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7B4126" w:rsidRPr="00775D28" w:rsidRDefault="007B4126" w:rsidP="007B4126">
      <w:pPr>
        <w:ind w:firstLine="709"/>
        <w:jc w:val="both"/>
        <w:rPr>
          <w:sz w:val="26"/>
          <w:szCs w:val="26"/>
        </w:rPr>
      </w:pPr>
      <w:r w:rsidRPr="00775D28">
        <w:rPr>
          <w:sz w:val="26"/>
          <w:szCs w:val="26"/>
        </w:rPr>
        <w:t xml:space="preserve">Состояние кладбища соответствует санитарным нормам. Содержание городского кладбища осуществляется в рамках муниципального контракта на оказание услуг по содержанию, заключенного по результатам электронного аукциона. </w:t>
      </w:r>
    </w:p>
    <w:p w:rsidR="007B4126" w:rsidRPr="00775D28" w:rsidRDefault="007B4126" w:rsidP="007B4126">
      <w:pPr>
        <w:ind w:firstLine="709"/>
        <w:jc w:val="both"/>
        <w:rPr>
          <w:sz w:val="26"/>
          <w:szCs w:val="26"/>
        </w:rPr>
      </w:pPr>
      <w:r w:rsidRPr="00775D28">
        <w:rPr>
          <w:sz w:val="26"/>
          <w:szCs w:val="26"/>
        </w:rPr>
        <w:t xml:space="preserve">Затраты бюджета города Когалыма на содержание кладбища за 2018 год </w:t>
      </w:r>
      <w:r w:rsidRPr="00ED2DDB">
        <w:rPr>
          <w:color w:val="000000" w:themeColor="text1"/>
          <w:sz w:val="26"/>
          <w:szCs w:val="26"/>
        </w:rPr>
        <w:t>составили 1</w:t>
      </w:r>
      <w:r w:rsidR="00B566FE" w:rsidRPr="00ED2DDB">
        <w:rPr>
          <w:color w:val="000000" w:themeColor="text1"/>
          <w:sz w:val="26"/>
          <w:szCs w:val="26"/>
        </w:rPr>
        <w:t xml:space="preserve"> </w:t>
      </w:r>
      <w:r w:rsidRPr="00ED2DDB">
        <w:rPr>
          <w:color w:val="000000" w:themeColor="text1"/>
          <w:sz w:val="26"/>
          <w:szCs w:val="26"/>
        </w:rPr>
        <w:t>819,6 тыс. руб</w:t>
      </w:r>
      <w:r w:rsidR="00B566FE" w:rsidRPr="00ED2DDB">
        <w:rPr>
          <w:color w:val="000000" w:themeColor="text1"/>
          <w:sz w:val="26"/>
          <w:szCs w:val="26"/>
        </w:rPr>
        <w:t>лей</w:t>
      </w:r>
      <w:r w:rsidRPr="00ED2DDB">
        <w:rPr>
          <w:color w:val="000000" w:themeColor="text1"/>
          <w:sz w:val="26"/>
          <w:szCs w:val="26"/>
        </w:rPr>
        <w:t xml:space="preserve"> (в 2017 году – 1</w:t>
      </w:r>
      <w:r w:rsidR="00B566FE" w:rsidRPr="00ED2DDB">
        <w:rPr>
          <w:color w:val="000000" w:themeColor="text1"/>
          <w:sz w:val="26"/>
          <w:szCs w:val="26"/>
        </w:rPr>
        <w:t xml:space="preserve"> </w:t>
      </w:r>
      <w:r w:rsidRPr="00ED2DDB">
        <w:rPr>
          <w:color w:val="000000" w:themeColor="text1"/>
          <w:sz w:val="26"/>
          <w:szCs w:val="26"/>
        </w:rPr>
        <w:t>861,6 тыс</w:t>
      </w:r>
      <w:r w:rsidRPr="00775D28">
        <w:rPr>
          <w:sz w:val="26"/>
          <w:szCs w:val="26"/>
        </w:rPr>
        <w:t>. руб</w:t>
      </w:r>
      <w:r w:rsidR="00B566FE">
        <w:rPr>
          <w:sz w:val="26"/>
          <w:szCs w:val="26"/>
        </w:rPr>
        <w:t>лей</w:t>
      </w:r>
      <w:r w:rsidRPr="00775D28">
        <w:rPr>
          <w:sz w:val="26"/>
          <w:szCs w:val="26"/>
        </w:rPr>
        <w:t>).</w:t>
      </w:r>
    </w:p>
    <w:p w:rsidR="007B4126" w:rsidRPr="00775D28" w:rsidRDefault="007B4126" w:rsidP="007B4126">
      <w:pPr>
        <w:ind w:firstLine="709"/>
        <w:jc w:val="both"/>
        <w:rPr>
          <w:sz w:val="26"/>
          <w:szCs w:val="26"/>
        </w:rPr>
      </w:pPr>
      <w:r w:rsidRPr="00775D28">
        <w:rPr>
          <w:sz w:val="26"/>
          <w:szCs w:val="26"/>
        </w:rPr>
        <w:t>В рамках муниципального контракта выполняется следующее:</w:t>
      </w:r>
    </w:p>
    <w:p w:rsidR="007B4126" w:rsidRPr="00775D28" w:rsidRDefault="007B4126" w:rsidP="007B4126">
      <w:pPr>
        <w:ind w:firstLine="709"/>
        <w:jc w:val="both"/>
        <w:rPr>
          <w:sz w:val="26"/>
          <w:szCs w:val="26"/>
        </w:rPr>
      </w:pPr>
      <w:r w:rsidRPr="00775D28">
        <w:rPr>
          <w:sz w:val="26"/>
          <w:szCs w:val="26"/>
        </w:rPr>
        <w:t>- очистка подъездной дороги, площадок, проездов внутри кладбища от снега;</w:t>
      </w:r>
    </w:p>
    <w:p w:rsidR="007B4126" w:rsidRPr="00775D28" w:rsidRDefault="007B4126" w:rsidP="007B4126">
      <w:pPr>
        <w:ind w:firstLine="709"/>
        <w:jc w:val="both"/>
        <w:rPr>
          <w:sz w:val="26"/>
          <w:szCs w:val="26"/>
        </w:rPr>
      </w:pPr>
      <w:r w:rsidRPr="00775D28">
        <w:rPr>
          <w:sz w:val="26"/>
          <w:szCs w:val="26"/>
        </w:rPr>
        <w:t>- очистка территории кладбища от мусора, сбор и вывоз мусора;</w:t>
      </w:r>
    </w:p>
    <w:p w:rsidR="007B4126" w:rsidRPr="00775D28" w:rsidRDefault="007B4126" w:rsidP="007B4126">
      <w:pPr>
        <w:ind w:firstLine="709"/>
        <w:jc w:val="both"/>
        <w:rPr>
          <w:sz w:val="26"/>
          <w:szCs w:val="26"/>
        </w:rPr>
      </w:pPr>
      <w:r w:rsidRPr="00775D28">
        <w:rPr>
          <w:sz w:val="26"/>
          <w:szCs w:val="26"/>
        </w:rPr>
        <w:t>- очистка территории старого кладбища от мусора, сбор и вывоз мусора;</w:t>
      </w:r>
    </w:p>
    <w:p w:rsidR="007B4126" w:rsidRPr="00775D28" w:rsidRDefault="007B4126" w:rsidP="007B4126">
      <w:pPr>
        <w:ind w:firstLine="709"/>
        <w:jc w:val="both"/>
        <w:rPr>
          <w:sz w:val="26"/>
          <w:szCs w:val="26"/>
        </w:rPr>
      </w:pPr>
      <w:r w:rsidRPr="00775D28">
        <w:rPr>
          <w:sz w:val="26"/>
          <w:szCs w:val="26"/>
        </w:rPr>
        <w:t>- завоз питьевой воды, откачка септиков;</w:t>
      </w:r>
    </w:p>
    <w:p w:rsidR="007B4126" w:rsidRPr="00722A10" w:rsidRDefault="007B4126" w:rsidP="007B4126">
      <w:pPr>
        <w:ind w:firstLine="709"/>
        <w:jc w:val="both"/>
        <w:rPr>
          <w:sz w:val="26"/>
          <w:szCs w:val="26"/>
        </w:rPr>
      </w:pPr>
      <w:r w:rsidRPr="00775D28">
        <w:rPr>
          <w:sz w:val="26"/>
          <w:szCs w:val="26"/>
        </w:rPr>
        <w:t>- работы по озеленению;</w:t>
      </w:r>
    </w:p>
    <w:p w:rsidR="007B4126" w:rsidRPr="00722A10" w:rsidRDefault="007B4126" w:rsidP="007B4126">
      <w:pPr>
        <w:ind w:firstLine="709"/>
        <w:jc w:val="both"/>
        <w:rPr>
          <w:b/>
          <w:sz w:val="26"/>
          <w:szCs w:val="26"/>
        </w:rPr>
      </w:pPr>
      <w:r w:rsidRPr="00722A10">
        <w:rPr>
          <w:sz w:val="26"/>
          <w:szCs w:val="26"/>
        </w:rPr>
        <w:lastRenderedPageBreak/>
        <w:t xml:space="preserve">- текущий ремонт сооружений, находящийся на территории кладбища, малых архитектурных форм, ограждений. </w:t>
      </w:r>
    </w:p>
    <w:p w:rsidR="007B4126" w:rsidRPr="00722A10" w:rsidRDefault="007B4126" w:rsidP="007B4126">
      <w:pPr>
        <w:ind w:firstLine="709"/>
        <w:jc w:val="both"/>
        <w:rPr>
          <w:sz w:val="26"/>
          <w:szCs w:val="26"/>
        </w:rPr>
      </w:pPr>
      <w:r w:rsidRPr="00722A10">
        <w:rPr>
          <w:sz w:val="26"/>
          <w:szCs w:val="26"/>
        </w:rPr>
        <w:t>Стоимость оказываемых услуг по погребению (согласно гарантийному перечню)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rsidR="007B4126" w:rsidRPr="00722A10" w:rsidRDefault="007B4126" w:rsidP="007B4126">
      <w:pPr>
        <w:ind w:firstLine="709"/>
        <w:jc w:val="both"/>
        <w:rPr>
          <w:sz w:val="26"/>
          <w:szCs w:val="26"/>
        </w:rPr>
      </w:pPr>
      <w:r w:rsidRPr="00722A10">
        <w:rPr>
          <w:sz w:val="26"/>
          <w:szCs w:val="26"/>
        </w:rPr>
        <w:t>Гарантированный перечень услуг по погребению включает в себя следующий перечень работ:</w:t>
      </w:r>
    </w:p>
    <w:p w:rsidR="007B4126" w:rsidRPr="00722A10" w:rsidRDefault="007B4126" w:rsidP="007B4126">
      <w:pPr>
        <w:ind w:firstLine="709"/>
        <w:jc w:val="both"/>
        <w:rPr>
          <w:sz w:val="26"/>
          <w:szCs w:val="26"/>
        </w:rPr>
      </w:pPr>
      <w:r w:rsidRPr="00722A10">
        <w:rPr>
          <w:sz w:val="26"/>
          <w:szCs w:val="26"/>
        </w:rPr>
        <w:t>- оформление документов, необходимых для погребения;</w:t>
      </w:r>
    </w:p>
    <w:p w:rsidR="007B4126" w:rsidRPr="00722A10" w:rsidRDefault="007B4126" w:rsidP="007B4126">
      <w:pPr>
        <w:ind w:firstLine="709"/>
        <w:jc w:val="both"/>
        <w:rPr>
          <w:sz w:val="26"/>
          <w:szCs w:val="26"/>
        </w:rPr>
      </w:pPr>
      <w:r w:rsidRPr="00722A10">
        <w:rPr>
          <w:sz w:val="26"/>
          <w:szCs w:val="26"/>
        </w:rPr>
        <w:t>- предоставление гроба</w:t>
      </w:r>
      <w:r w:rsidR="00B566FE" w:rsidRPr="00722A10">
        <w:rPr>
          <w:sz w:val="26"/>
          <w:szCs w:val="26"/>
        </w:rPr>
        <w:t>,</w:t>
      </w:r>
      <w:r w:rsidRPr="00722A10">
        <w:rPr>
          <w:sz w:val="26"/>
          <w:szCs w:val="26"/>
        </w:rPr>
        <w:t xml:space="preserve"> обитого хлопчатобумажной тканью;</w:t>
      </w:r>
    </w:p>
    <w:p w:rsidR="007B4126" w:rsidRPr="00722A10" w:rsidRDefault="007B4126" w:rsidP="007B4126">
      <w:pPr>
        <w:ind w:firstLine="709"/>
        <w:jc w:val="both"/>
        <w:rPr>
          <w:sz w:val="26"/>
          <w:szCs w:val="26"/>
        </w:rPr>
      </w:pPr>
      <w:r w:rsidRPr="00722A10">
        <w:rPr>
          <w:sz w:val="26"/>
          <w:szCs w:val="26"/>
        </w:rPr>
        <w:t>- доставка гроба и других предметов, необходимых для погребения;</w:t>
      </w:r>
    </w:p>
    <w:p w:rsidR="007B4126" w:rsidRPr="00722A10" w:rsidRDefault="007B4126" w:rsidP="007B4126">
      <w:pPr>
        <w:ind w:firstLine="709"/>
        <w:jc w:val="both"/>
        <w:rPr>
          <w:sz w:val="26"/>
          <w:szCs w:val="26"/>
        </w:rPr>
      </w:pPr>
      <w:r w:rsidRPr="00722A10">
        <w:rPr>
          <w:sz w:val="26"/>
          <w:szCs w:val="26"/>
        </w:rPr>
        <w:t>- перевозка тела умершего на кладбище;</w:t>
      </w:r>
    </w:p>
    <w:p w:rsidR="007B4126" w:rsidRPr="00722A10" w:rsidRDefault="007B4126" w:rsidP="007B4126">
      <w:pPr>
        <w:ind w:firstLine="709"/>
        <w:jc w:val="both"/>
        <w:rPr>
          <w:sz w:val="26"/>
          <w:szCs w:val="26"/>
        </w:rPr>
      </w:pPr>
      <w:r w:rsidRPr="00722A10">
        <w:rPr>
          <w:sz w:val="26"/>
          <w:szCs w:val="26"/>
        </w:rPr>
        <w:t>- погребение.</w:t>
      </w:r>
    </w:p>
    <w:p w:rsidR="007B4126" w:rsidRPr="00ED2DDB" w:rsidRDefault="007B4126" w:rsidP="007B4126">
      <w:pPr>
        <w:ind w:firstLine="709"/>
        <w:jc w:val="both"/>
        <w:rPr>
          <w:color w:val="000000" w:themeColor="text1"/>
          <w:sz w:val="26"/>
          <w:szCs w:val="26"/>
        </w:rPr>
      </w:pPr>
      <w:r w:rsidRPr="00722A10">
        <w:rPr>
          <w:sz w:val="26"/>
          <w:szCs w:val="26"/>
        </w:rPr>
        <w:t xml:space="preserve">Предельные тарифы на ритуальные услуги в городе Когалыме утверждены постановлением Администрации города Когалыма от 20.08.2012 №1999 «Об утверждении стоимости услуг, предоставляемых </w:t>
      </w:r>
      <w:r w:rsidRPr="00004342">
        <w:rPr>
          <w:sz w:val="26"/>
          <w:szCs w:val="26"/>
        </w:rPr>
        <w:t xml:space="preserve">согласно гарантированному перечню услуг по погребению в городе Когалыме». Стоимость оказываемых услуг по погребению (согласно гарантийному </w:t>
      </w:r>
      <w:r w:rsidRPr="00ED2DDB">
        <w:rPr>
          <w:color w:val="000000" w:themeColor="text1"/>
          <w:sz w:val="26"/>
          <w:szCs w:val="26"/>
        </w:rPr>
        <w:t>перечню), имеет фиксированный размер в сумме 15,9 тыс. руб</w:t>
      </w:r>
      <w:r w:rsidR="00B566FE" w:rsidRPr="00ED2DDB">
        <w:rPr>
          <w:color w:val="000000" w:themeColor="text1"/>
          <w:sz w:val="26"/>
          <w:szCs w:val="26"/>
        </w:rPr>
        <w:t>лей.</w:t>
      </w:r>
    </w:p>
    <w:p w:rsidR="007B4126" w:rsidRPr="00ED2DDB" w:rsidRDefault="007B4126" w:rsidP="007B4126">
      <w:pPr>
        <w:ind w:firstLine="709"/>
        <w:jc w:val="both"/>
        <w:rPr>
          <w:color w:val="000000" w:themeColor="text1"/>
          <w:sz w:val="26"/>
          <w:szCs w:val="26"/>
        </w:rPr>
      </w:pPr>
      <w:r w:rsidRPr="00ED2DDB">
        <w:rPr>
          <w:color w:val="000000" w:themeColor="text1"/>
          <w:sz w:val="26"/>
          <w:szCs w:val="26"/>
        </w:rPr>
        <w:t>Затраты бюджета города Когалыма за 2018 год составили:</w:t>
      </w:r>
    </w:p>
    <w:p w:rsidR="007B4126" w:rsidRPr="00ED2DDB" w:rsidRDefault="00B566FE" w:rsidP="00B566FE">
      <w:pPr>
        <w:ind w:firstLine="709"/>
        <w:jc w:val="both"/>
        <w:rPr>
          <w:color w:val="000000" w:themeColor="text1"/>
          <w:sz w:val="26"/>
          <w:szCs w:val="26"/>
        </w:rPr>
      </w:pPr>
      <w:r w:rsidRPr="00ED2DDB">
        <w:rPr>
          <w:color w:val="000000" w:themeColor="text1"/>
          <w:sz w:val="26"/>
          <w:szCs w:val="26"/>
        </w:rPr>
        <w:t xml:space="preserve">- </w:t>
      </w:r>
      <w:r w:rsidR="007B4126" w:rsidRPr="00ED2DDB">
        <w:rPr>
          <w:color w:val="000000" w:themeColor="text1"/>
          <w:sz w:val="26"/>
          <w:szCs w:val="26"/>
        </w:rPr>
        <w:t>на оказание ритуальных услуг – 1</w:t>
      </w:r>
      <w:r w:rsidRPr="00ED2DDB">
        <w:rPr>
          <w:color w:val="000000" w:themeColor="text1"/>
          <w:sz w:val="26"/>
          <w:szCs w:val="26"/>
        </w:rPr>
        <w:t xml:space="preserve"> </w:t>
      </w:r>
      <w:r w:rsidR="007B4126" w:rsidRPr="00ED2DDB">
        <w:rPr>
          <w:color w:val="000000" w:themeColor="text1"/>
          <w:sz w:val="26"/>
          <w:szCs w:val="26"/>
        </w:rPr>
        <w:t>338,4 тыс. руб</w:t>
      </w:r>
      <w:r w:rsidRPr="00ED2DDB">
        <w:rPr>
          <w:color w:val="000000" w:themeColor="text1"/>
          <w:sz w:val="26"/>
          <w:szCs w:val="26"/>
        </w:rPr>
        <w:t>лей</w:t>
      </w:r>
      <w:r w:rsidR="007B4126" w:rsidRPr="00ED2DDB">
        <w:rPr>
          <w:color w:val="000000" w:themeColor="text1"/>
          <w:sz w:val="26"/>
          <w:szCs w:val="26"/>
        </w:rPr>
        <w:t xml:space="preserve">; </w:t>
      </w:r>
    </w:p>
    <w:p w:rsidR="007B4126" w:rsidRPr="00722A10" w:rsidRDefault="00B566FE" w:rsidP="00B566FE">
      <w:pPr>
        <w:ind w:firstLine="709"/>
        <w:jc w:val="both"/>
        <w:rPr>
          <w:sz w:val="26"/>
          <w:szCs w:val="26"/>
        </w:rPr>
      </w:pPr>
      <w:r w:rsidRPr="00ED2DDB">
        <w:rPr>
          <w:color w:val="000000" w:themeColor="text1"/>
          <w:sz w:val="26"/>
          <w:szCs w:val="26"/>
        </w:rPr>
        <w:t xml:space="preserve">- </w:t>
      </w:r>
      <w:r w:rsidR="007B4126" w:rsidRPr="00ED2DDB">
        <w:rPr>
          <w:color w:val="000000" w:themeColor="text1"/>
          <w:sz w:val="26"/>
          <w:szCs w:val="26"/>
        </w:rPr>
        <w:t xml:space="preserve">на </w:t>
      </w:r>
      <w:r w:rsidR="007B4126" w:rsidRPr="00722A10">
        <w:rPr>
          <w:sz w:val="26"/>
          <w:szCs w:val="26"/>
        </w:rPr>
        <w:t>транспортировку умерших – 952,7 тыс. руб</w:t>
      </w:r>
      <w:r w:rsidRPr="00722A10">
        <w:rPr>
          <w:sz w:val="26"/>
          <w:szCs w:val="26"/>
        </w:rPr>
        <w:t>лей.</w:t>
      </w:r>
    </w:p>
    <w:p w:rsidR="007B4126" w:rsidRPr="00722A10" w:rsidRDefault="007B4126" w:rsidP="007B4126">
      <w:pPr>
        <w:ind w:firstLine="709"/>
        <w:jc w:val="both"/>
        <w:rPr>
          <w:sz w:val="26"/>
          <w:szCs w:val="26"/>
        </w:rPr>
      </w:pPr>
      <w:r w:rsidRPr="00722A10">
        <w:rPr>
          <w:sz w:val="26"/>
          <w:szCs w:val="26"/>
        </w:rPr>
        <w:t>За 2018 год доставлено в специализированное медицинское учреждение (морг, бюро судебно-медицинской экспертизы) 123 умерших, захоронено на городском кладбище 159 умерших.</w:t>
      </w:r>
    </w:p>
    <w:p w:rsidR="00D66C7F" w:rsidRPr="00722A10" w:rsidRDefault="00D66C7F" w:rsidP="004859D5">
      <w:pPr>
        <w:jc w:val="both"/>
        <w:rPr>
          <w:sz w:val="26"/>
          <w:szCs w:val="26"/>
          <w:highlight w:val="green"/>
        </w:rPr>
      </w:pPr>
    </w:p>
    <w:p w:rsidR="00C659EC" w:rsidRPr="00BD36CF" w:rsidRDefault="00D66C7F" w:rsidP="00F91690">
      <w:pPr>
        <w:pStyle w:val="1"/>
        <w:ind w:firstLine="709"/>
        <w:jc w:val="both"/>
        <w:rPr>
          <w:sz w:val="26"/>
          <w:szCs w:val="26"/>
        </w:rPr>
      </w:pPr>
      <w:bookmarkStart w:id="73" w:name="_Toc1406713"/>
      <w:r w:rsidRPr="00722A10">
        <w:rPr>
          <w:sz w:val="26"/>
          <w:szCs w:val="26"/>
        </w:rPr>
        <w:t xml:space="preserve">22. </w:t>
      </w:r>
      <w:bookmarkStart w:id="74" w:name="_Toc352163232"/>
      <w:bookmarkEnd w:id="72"/>
      <w:r w:rsidR="00BD36CF" w:rsidRPr="00BD36CF">
        <w:rPr>
          <w:sz w:val="26"/>
          <w:szCs w:val="26"/>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bookmarkEnd w:id="73"/>
    </w:p>
    <w:p w:rsidR="00F91690" w:rsidRPr="00BD36CF" w:rsidRDefault="00F91690" w:rsidP="00C659EC">
      <w:pPr>
        <w:ind w:firstLine="709"/>
        <w:jc w:val="both"/>
        <w:rPr>
          <w:sz w:val="26"/>
          <w:szCs w:val="26"/>
        </w:rPr>
      </w:pPr>
    </w:p>
    <w:p w:rsidR="00371909" w:rsidRPr="00F91690" w:rsidRDefault="00371909" w:rsidP="00371909">
      <w:pPr>
        <w:ind w:firstLine="709"/>
        <w:jc w:val="both"/>
        <w:rPr>
          <w:sz w:val="26"/>
          <w:szCs w:val="26"/>
        </w:rPr>
      </w:pPr>
      <w:r w:rsidRPr="00F91690">
        <w:rPr>
          <w:sz w:val="26"/>
          <w:szCs w:val="26"/>
        </w:rPr>
        <w:t>Вывоз твердых бытовых отходов осуществляет общество с ограниченной ответственностью «</w:t>
      </w:r>
      <w:proofErr w:type="spellStart"/>
      <w:r w:rsidRPr="00F91690">
        <w:rPr>
          <w:sz w:val="26"/>
          <w:szCs w:val="26"/>
        </w:rPr>
        <w:t>Экотехсервис</w:t>
      </w:r>
      <w:proofErr w:type="spellEnd"/>
      <w:r w:rsidRPr="00F91690">
        <w:rPr>
          <w:sz w:val="26"/>
          <w:szCs w:val="26"/>
        </w:rPr>
        <w:t>», индивидуальный предприниматель Филипенко Л.В. и общество с ограниченной ответственностью «</w:t>
      </w:r>
      <w:proofErr w:type="spellStart"/>
      <w:r w:rsidRPr="00F91690">
        <w:rPr>
          <w:sz w:val="26"/>
          <w:szCs w:val="26"/>
        </w:rPr>
        <w:t>АвтоСпецТехника</w:t>
      </w:r>
      <w:proofErr w:type="spellEnd"/>
      <w:r w:rsidRPr="00F91690">
        <w:rPr>
          <w:sz w:val="26"/>
          <w:szCs w:val="26"/>
        </w:rPr>
        <w:t>» на основании договоров, заключенных с организациями, управляющими жилищным фондом города Когалыма и иными юридическими лицами.</w:t>
      </w:r>
    </w:p>
    <w:p w:rsidR="00371909" w:rsidRPr="00C659EC" w:rsidRDefault="00371909" w:rsidP="00371909">
      <w:pPr>
        <w:ind w:firstLine="709"/>
        <w:jc w:val="both"/>
        <w:rPr>
          <w:sz w:val="26"/>
          <w:szCs w:val="26"/>
        </w:rPr>
      </w:pPr>
      <w:r w:rsidRPr="00C659EC">
        <w:rPr>
          <w:sz w:val="26"/>
          <w:szCs w:val="26"/>
        </w:rPr>
        <w:t>Сбор и вывоз организован на всей территории города Когалыма, включая поселок индивидуальной застройки за рекой Кирил</w:t>
      </w:r>
      <w:r>
        <w:rPr>
          <w:sz w:val="26"/>
          <w:szCs w:val="26"/>
        </w:rPr>
        <w:t>л</w:t>
      </w:r>
      <w:r w:rsidRPr="00C659EC">
        <w:rPr>
          <w:sz w:val="26"/>
          <w:szCs w:val="26"/>
        </w:rPr>
        <w:t>-Высь Ягун, садово-огороднические некоммерческие товарищества и гаражно-строительные кооперативы.</w:t>
      </w:r>
    </w:p>
    <w:p w:rsidR="00371909" w:rsidRPr="00C659EC" w:rsidRDefault="00371909" w:rsidP="00371909">
      <w:pPr>
        <w:ind w:firstLine="709"/>
        <w:jc w:val="both"/>
        <w:rPr>
          <w:sz w:val="26"/>
          <w:szCs w:val="26"/>
        </w:rPr>
      </w:pPr>
      <w:r w:rsidRPr="00C659EC">
        <w:rPr>
          <w:sz w:val="26"/>
          <w:szCs w:val="26"/>
        </w:rPr>
        <w:t xml:space="preserve">Размещение </w:t>
      </w:r>
      <w:r>
        <w:rPr>
          <w:sz w:val="26"/>
          <w:szCs w:val="26"/>
        </w:rPr>
        <w:t>твердых коммунальных отходов (далее – ТКО)</w:t>
      </w:r>
      <w:r w:rsidRPr="00C659EC">
        <w:rPr>
          <w:sz w:val="26"/>
          <w:szCs w:val="26"/>
        </w:rPr>
        <w:t xml:space="preserve"> осуществляет общество с ограниченной ответственностью «</w:t>
      </w:r>
      <w:proofErr w:type="spellStart"/>
      <w:r w:rsidRPr="00C659EC">
        <w:rPr>
          <w:sz w:val="26"/>
          <w:szCs w:val="26"/>
        </w:rPr>
        <w:t>Югратрансавто</w:t>
      </w:r>
      <w:proofErr w:type="spellEnd"/>
      <w:r w:rsidRPr="00C659EC">
        <w:rPr>
          <w:sz w:val="26"/>
          <w:szCs w:val="26"/>
        </w:rPr>
        <w:t>» на основании договора аренды земельного участка 16,5862 Га под размещение городской свалки. В 2018 году вывезено на городскую свалку и размещено 68,3</w:t>
      </w:r>
      <w:r w:rsidRPr="00C659EC">
        <w:rPr>
          <w:color w:val="FF0000"/>
          <w:sz w:val="26"/>
          <w:szCs w:val="26"/>
        </w:rPr>
        <w:t xml:space="preserve"> </w:t>
      </w:r>
      <w:r w:rsidRPr="00C659EC">
        <w:rPr>
          <w:sz w:val="26"/>
          <w:szCs w:val="26"/>
        </w:rPr>
        <w:t>тыс. куб. м ТКО</w:t>
      </w:r>
      <w:r>
        <w:rPr>
          <w:sz w:val="26"/>
          <w:szCs w:val="26"/>
        </w:rPr>
        <w:t xml:space="preserve"> (в 2017 году 58,2 тыс. куб. м), рост составил </w:t>
      </w:r>
      <w:r w:rsidR="008628F6">
        <w:rPr>
          <w:sz w:val="26"/>
          <w:szCs w:val="26"/>
        </w:rPr>
        <w:t>17,4</w:t>
      </w:r>
      <w:r>
        <w:rPr>
          <w:sz w:val="26"/>
          <w:szCs w:val="26"/>
        </w:rPr>
        <w:t xml:space="preserve">%. Причинами этого явилось как увеличение числа производителей отходов </w:t>
      </w:r>
      <w:r>
        <w:rPr>
          <w:sz w:val="26"/>
          <w:szCs w:val="26"/>
        </w:rPr>
        <w:lastRenderedPageBreak/>
        <w:t>(население), так и возрастание самого норматива потребления ТКО гражданами.</w:t>
      </w:r>
    </w:p>
    <w:p w:rsidR="00371909" w:rsidRPr="00C659EC" w:rsidRDefault="00371909" w:rsidP="00371909">
      <w:pPr>
        <w:ind w:firstLine="709"/>
        <w:jc w:val="both"/>
        <w:rPr>
          <w:sz w:val="26"/>
          <w:szCs w:val="26"/>
        </w:rPr>
      </w:pPr>
      <w:r w:rsidRPr="00C659EC">
        <w:rPr>
          <w:sz w:val="26"/>
          <w:szCs w:val="26"/>
        </w:rPr>
        <w:t>Работа по очистке города Когалыма ведется в соответствии с генеральной схемой санитарной очистки города Когалыма (утверждена постановлением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города Когалыма.</w:t>
      </w:r>
    </w:p>
    <w:p w:rsidR="00371909" w:rsidRPr="00C659EC" w:rsidRDefault="00371909" w:rsidP="00371909">
      <w:pPr>
        <w:ind w:firstLine="709"/>
        <w:jc w:val="both"/>
        <w:rPr>
          <w:sz w:val="26"/>
          <w:szCs w:val="26"/>
        </w:rPr>
      </w:pPr>
      <w:r w:rsidRPr="00C659EC">
        <w:rPr>
          <w:sz w:val="26"/>
          <w:szCs w:val="26"/>
        </w:rPr>
        <w:t>Генеральная 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Уборка в городе Когалыме производится только механизированным способом.</w:t>
      </w:r>
    </w:p>
    <w:p w:rsidR="00371909" w:rsidRPr="00C659EC" w:rsidRDefault="00371909" w:rsidP="00371909">
      <w:pPr>
        <w:ind w:firstLine="709"/>
        <w:jc w:val="both"/>
        <w:rPr>
          <w:color w:val="110011"/>
          <w:sz w:val="26"/>
          <w:szCs w:val="26"/>
        </w:rPr>
      </w:pPr>
      <w:r w:rsidRPr="00C659EC">
        <w:rPr>
          <w:color w:val="110011"/>
          <w:sz w:val="26"/>
          <w:szCs w:val="26"/>
        </w:rPr>
        <w:t>С целью внедрения технологий, обеспечивающих наиболее качественный сбор ТКО, с перспективой последующего перехода к селективному сбору отходов</w:t>
      </w:r>
      <w:r w:rsidRPr="00C659EC">
        <w:rPr>
          <w:color w:val="000000"/>
          <w:sz w:val="26"/>
          <w:szCs w:val="26"/>
        </w:rPr>
        <w:t xml:space="preserve"> в</w:t>
      </w:r>
      <w:r w:rsidRPr="00C659EC">
        <w:rPr>
          <w:color w:val="110011"/>
          <w:sz w:val="26"/>
          <w:szCs w:val="26"/>
        </w:rPr>
        <w:t xml:space="preserve"> городе Когалыме реализуются мероприятия, предусмотренные Генеральной схемой санитарной очистки:</w:t>
      </w:r>
    </w:p>
    <w:p w:rsidR="00371909" w:rsidRPr="00C659EC" w:rsidRDefault="00371909" w:rsidP="00371909">
      <w:pPr>
        <w:ind w:firstLine="709"/>
        <w:jc w:val="both"/>
        <w:rPr>
          <w:sz w:val="26"/>
          <w:szCs w:val="26"/>
        </w:rPr>
      </w:pPr>
      <w:r w:rsidRPr="00C659EC">
        <w:rPr>
          <w:sz w:val="26"/>
          <w:szCs w:val="26"/>
        </w:rPr>
        <w:t xml:space="preserve">1. Установлены 13 специальных контейнеров для накопления пластика (силами организаций </w:t>
      </w:r>
      <w:r>
        <w:rPr>
          <w:sz w:val="26"/>
          <w:szCs w:val="26"/>
        </w:rPr>
        <w:t>общество с ограниченной ответственностью</w:t>
      </w:r>
      <w:r w:rsidRPr="00C659EC">
        <w:rPr>
          <w:sz w:val="26"/>
          <w:szCs w:val="26"/>
        </w:rPr>
        <w:t xml:space="preserve"> «Альянс» и </w:t>
      </w:r>
      <w:r>
        <w:rPr>
          <w:sz w:val="26"/>
          <w:szCs w:val="26"/>
        </w:rPr>
        <w:t>общество с ограниченной ответственностью</w:t>
      </w:r>
      <w:r w:rsidRPr="00C659EC">
        <w:rPr>
          <w:sz w:val="26"/>
          <w:szCs w:val="26"/>
        </w:rPr>
        <w:t xml:space="preserve"> «Когалымский бумажник»).</w:t>
      </w:r>
    </w:p>
    <w:p w:rsidR="00371909" w:rsidRPr="00C659EC" w:rsidRDefault="00371909" w:rsidP="00371909">
      <w:pPr>
        <w:ind w:firstLine="709"/>
        <w:jc w:val="both"/>
        <w:rPr>
          <w:sz w:val="26"/>
          <w:szCs w:val="26"/>
        </w:rPr>
      </w:pPr>
      <w:r w:rsidRPr="00C659EC">
        <w:rPr>
          <w:sz w:val="26"/>
          <w:szCs w:val="26"/>
        </w:rPr>
        <w:t xml:space="preserve">2. Установлено 55 контейнеров для сбора ртутьсодержащих отходов (управляющими организациями, обслуживающими жилфонд). </w:t>
      </w:r>
    </w:p>
    <w:p w:rsidR="00371909" w:rsidRDefault="00371909" w:rsidP="00371909">
      <w:pPr>
        <w:ind w:firstLine="709"/>
        <w:jc w:val="both"/>
        <w:rPr>
          <w:sz w:val="26"/>
          <w:szCs w:val="26"/>
        </w:rPr>
      </w:pPr>
      <w:r w:rsidRPr="00C659EC">
        <w:rPr>
          <w:sz w:val="26"/>
          <w:szCs w:val="26"/>
        </w:rPr>
        <w:t xml:space="preserve">3. Постоянно действует пункт по приему макулатуры, организованный предприятием </w:t>
      </w:r>
      <w:r>
        <w:rPr>
          <w:sz w:val="26"/>
          <w:szCs w:val="26"/>
        </w:rPr>
        <w:t>общество с ограниченной ответственностью</w:t>
      </w:r>
      <w:r w:rsidRPr="00C659EC">
        <w:rPr>
          <w:sz w:val="26"/>
          <w:szCs w:val="26"/>
        </w:rPr>
        <w:t xml:space="preserve"> «Когалымский бумажник». </w:t>
      </w:r>
    </w:p>
    <w:p w:rsidR="00371909" w:rsidRPr="00AB5C87" w:rsidRDefault="00371909" w:rsidP="00371909">
      <w:pPr>
        <w:ind w:firstLine="709"/>
        <w:jc w:val="both"/>
        <w:rPr>
          <w:sz w:val="26"/>
          <w:szCs w:val="26"/>
        </w:rPr>
      </w:pPr>
      <w:r w:rsidRPr="00AB5C87">
        <w:rPr>
          <w:sz w:val="26"/>
          <w:szCs w:val="26"/>
        </w:rPr>
        <w:t>Проблема отр</w:t>
      </w:r>
      <w:r>
        <w:rPr>
          <w:sz w:val="26"/>
          <w:szCs w:val="26"/>
        </w:rPr>
        <w:t>а</w:t>
      </w:r>
      <w:r w:rsidRPr="00AB5C87">
        <w:rPr>
          <w:sz w:val="26"/>
          <w:szCs w:val="26"/>
        </w:rPr>
        <w:t xml:space="preserve">сли. В городе Когалыме отсутствует полигон для сбора твердых бытовых (коммунальных) отходов (далее – ТБО), отходы направляются на санкционированную свалку. </w:t>
      </w:r>
    </w:p>
    <w:p w:rsidR="00371909" w:rsidRPr="00C659EC" w:rsidRDefault="00371909" w:rsidP="00371909">
      <w:pPr>
        <w:pStyle w:val="a9"/>
        <w:tabs>
          <w:tab w:val="left" w:pos="993"/>
        </w:tabs>
        <w:ind w:left="0" w:firstLine="709"/>
        <w:jc w:val="both"/>
        <w:rPr>
          <w:rFonts w:ascii="Times New Roman" w:hAnsi="Times New Roman"/>
          <w:sz w:val="26"/>
          <w:szCs w:val="26"/>
        </w:rPr>
      </w:pPr>
      <w:r w:rsidRPr="00C659EC">
        <w:rPr>
          <w:rFonts w:ascii="Times New Roman" w:hAnsi="Times New Roman"/>
          <w:sz w:val="26"/>
          <w:szCs w:val="26"/>
        </w:rPr>
        <w:t>В целях обеспечения полномочий местного самоуправления по строительству полигона ТБО и рекультивации существующей в городе Когалыме свалки, после ввода полигона в эксплуатацию, планировалось к заключению концессионное соглашение по созданию и эксплуатации объекта «Полигон твердых бытовых отходов в городе Когалыме», проектной мощностью 35 204,2 т/год, площадью 121 844,4 кв.</w:t>
      </w:r>
      <w:r>
        <w:rPr>
          <w:rFonts w:ascii="Times New Roman" w:hAnsi="Times New Roman"/>
          <w:sz w:val="26"/>
          <w:szCs w:val="26"/>
        </w:rPr>
        <w:t xml:space="preserve"> </w:t>
      </w:r>
      <w:r w:rsidRPr="00C659EC">
        <w:rPr>
          <w:rFonts w:ascii="Times New Roman" w:hAnsi="Times New Roman"/>
          <w:sz w:val="26"/>
          <w:szCs w:val="26"/>
        </w:rPr>
        <w:t>м, расчетной вместимостью полигона 1 149 762 куб.</w:t>
      </w:r>
      <w:r>
        <w:rPr>
          <w:rFonts w:ascii="Times New Roman" w:hAnsi="Times New Roman"/>
          <w:sz w:val="26"/>
          <w:szCs w:val="26"/>
        </w:rPr>
        <w:t xml:space="preserve"> </w:t>
      </w:r>
      <w:r w:rsidRPr="00C659EC">
        <w:rPr>
          <w:rFonts w:ascii="Times New Roman" w:hAnsi="Times New Roman"/>
          <w:sz w:val="26"/>
          <w:szCs w:val="26"/>
        </w:rPr>
        <w:t xml:space="preserve">м. Продолжительность строительства составит 24 месяца. </w:t>
      </w:r>
    </w:p>
    <w:p w:rsidR="00371909" w:rsidRPr="00C659EC" w:rsidRDefault="00371909" w:rsidP="00371909">
      <w:pPr>
        <w:pStyle w:val="a9"/>
        <w:tabs>
          <w:tab w:val="left" w:pos="993"/>
        </w:tabs>
        <w:ind w:left="0" w:firstLine="709"/>
        <w:jc w:val="both"/>
        <w:rPr>
          <w:rFonts w:ascii="Times New Roman" w:hAnsi="Times New Roman"/>
          <w:sz w:val="26"/>
          <w:szCs w:val="26"/>
        </w:rPr>
      </w:pPr>
      <w:r w:rsidRPr="00C659EC">
        <w:rPr>
          <w:rFonts w:ascii="Times New Roman" w:hAnsi="Times New Roman"/>
          <w:sz w:val="26"/>
          <w:szCs w:val="26"/>
        </w:rPr>
        <w:t>В феврале 2018 года был объявлен конкурс на право заключения данного концессионного соглашения протоколом от 09.04.2018 №210218/0161840/01 конкурс признан несостоявшимся, по причине отсутствия заявок на участие в конкурсе. Повторный конкурс был объявлен в мае 2018 года, конкурс также признан несостоявшимся.</w:t>
      </w:r>
    </w:p>
    <w:p w:rsidR="00371909" w:rsidRDefault="00371909" w:rsidP="00371909">
      <w:pPr>
        <w:pStyle w:val="a9"/>
        <w:tabs>
          <w:tab w:val="left" w:pos="993"/>
        </w:tabs>
        <w:ind w:left="0" w:firstLine="709"/>
        <w:jc w:val="both"/>
        <w:rPr>
          <w:rFonts w:ascii="Times New Roman" w:hAnsi="Times New Roman"/>
          <w:sz w:val="26"/>
          <w:szCs w:val="26"/>
        </w:rPr>
      </w:pPr>
      <w:r w:rsidRPr="00C659EC">
        <w:rPr>
          <w:rFonts w:ascii="Times New Roman" w:hAnsi="Times New Roman"/>
          <w:sz w:val="26"/>
          <w:szCs w:val="26"/>
        </w:rPr>
        <w:t xml:space="preserve">В связи с приходом на территорию города Когалыма регионального оператора по обращению с твердыми коммунальными отходами </w:t>
      </w:r>
      <w:r>
        <w:rPr>
          <w:rFonts w:ascii="Times New Roman" w:hAnsi="Times New Roman"/>
          <w:sz w:val="26"/>
          <w:szCs w:val="26"/>
        </w:rPr>
        <w:t>акционерное общество</w:t>
      </w:r>
      <w:r w:rsidRPr="00C659EC">
        <w:rPr>
          <w:rFonts w:ascii="Times New Roman" w:hAnsi="Times New Roman"/>
          <w:sz w:val="26"/>
          <w:szCs w:val="26"/>
        </w:rPr>
        <w:t xml:space="preserve"> «Югра - Экология» работа в данном направлении прекращена.</w:t>
      </w:r>
    </w:p>
    <w:p w:rsidR="008628F6" w:rsidRPr="00C659EC" w:rsidRDefault="008628F6" w:rsidP="00371909">
      <w:pPr>
        <w:pStyle w:val="a9"/>
        <w:tabs>
          <w:tab w:val="left" w:pos="993"/>
        </w:tabs>
        <w:ind w:left="0" w:firstLine="709"/>
        <w:jc w:val="both"/>
        <w:rPr>
          <w:rFonts w:ascii="Times New Roman" w:hAnsi="Times New Roman"/>
          <w:sz w:val="26"/>
          <w:szCs w:val="26"/>
        </w:rPr>
      </w:pPr>
    </w:p>
    <w:p w:rsidR="00D66C7F" w:rsidRPr="000C2DB9" w:rsidRDefault="00D66C7F" w:rsidP="00F91690">
      <w:pPr>
        <w:pStyle w:val="1"/>
        <w:ind w:firstLine="709"/>
        <w:jc w:val="both"/>
        <w:rPr>
          <w:b w:val="0"/>
          <w:sz w:val="26"/>
          <w:szCs w:val="26"/>
        </w:rPr>
      </w:pPr>
      <w:bookmarkStart w:id="75" w:name="_Toc1406714"/>
      <w:r w:rsidRPr="00405FB7">
        <w:rPr>
          <w:sz w:val="26"/>
          <w:szCs w:val="26"/>
        </w:rPr>
        <w:t xml:space="preserve">23. Утверждение правил благоустройства территории городского округа, </w:t>
      </w:r>
      <w:bookmarkEnd w:id="74"/>
      <w:r w:rsidR="00405FB7" w:rsidRPr="00405FB7">
        <w:rPr>
          <w:sz w:val="26"/>
          <w:szCs w:val="26"/>
        </w:rPr>
        <w:t xml:space="preserve">осуществление контроля за их соблюдением, организация благоустройства территории </w:t>
      </w:r>
      <w:r w:rsidR="00405FB7" w:rsidRPr="000C2DB9">
        <w:rPr>
          <w:sz w:val="26"/>
          <w:szCs w:val="26"/>
        </w:rPr>
        <w:t xml:space="preserve">городского округа в соответствии с </w:t>
      </w:r>
      <w:r w:rsidR="00405FB7" w:rsidRPr="000C2DB9">
        <w:rPr>
          <w:sz w:val="26"/>
          <w:szCs w:val="26"/>
        </w:rPr>
        <w:lastRenderedPageBreak/>
        <w:t>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bookmarkEnd w:id="75"/>
    </w:p>
    <w:p w:rsidR="00D66C7F" w:rsidRPr="000C2DB9" w:rsidRDefault="00D66C7F" w:rsidP="006D0FB5">
      <w:pPr>
        <w:widowControl w:val="0"/>
        <w:autoSpaceDE w:val="0"/>
        <w:autoSpaceDN w:val="0"/>
        <w:adjustRightInd w:val="0"/>
        <w:ind w:firstLine="709"/>
        <w:jc w:val="both"/>
        <w:rPr>
          <w:sz w:val="26"/>
          <w:szCs w:val="26"/>
          <w:highlight w:val="green"/>
        </w:rPr>
      </w:pPr>
    </w:p>
    <w:p w:rsidR="00405FB7" w:rsidRPr="000C2DB9" w:rsidRDefault="00405FB7" w:rsidP="00405FB7">
      <w:pPr>
        <w:ind w:firstLine="709"/>
        <w:jc w:val="both"/>
        <w:rPr>
          <w:sz w:val="26"/>
          <w:szCs w:val="26"/>
        </w:rPr>
      </w:pPr>
      <w:bookmarkStart w:id="76" w:name="_Toc352163233"/>
      <w:r w:rsidRPr="000C2DB9">
        <w:rPr>
          <w:sz w:val="26"/>
          <w:szCs w:val="26"/>
        </w:rPr>
        <w:t xml:space="preserve">Правила благоустройства города Когалыма утверждены решением Думы города Когалыма от 20.06.2018 №204-ГД «Об утверждении Правил благоустройства города Когалыма». </w:t>
      </w:r>
    </w:p>
    <w:p w:rsidR="00514E84" w:rsidRDefault="00514E84" w:rsidP="00405FB7">
      <w:pPr>
        <w:ind w:firstLine="709"/>
        <w:jc w:val="both"/>
        <w:rPr>
          <w:sz w:val="26"/>
          <w:szCs w:val="26"/>
        </w:rPr>
      </w:pPr>
      <w:r>
        <w:rPr>
          <w:sz w:val="26"/>
          <w:szCs w:val="26"/>
        </w:rPr>
        <w:t>В 2018 году, также, как и в 2017 году работы по санитарной очистке, благоустройству и озеленению города Когалыма выполняло муниципальное бюджетное учреждение «</w:t>
      </w:r>
      <w:proofErr w:type="spellStart"/>
      <w:r>
        <w:rPr>
          <w:sz w:val="26"/>
          <w:szCs w:val="26"/>
        </w:rPr>
        <w:t>Коммунспецавтотехника</w:t>
      </w:r>
      <w:proofErr w:type="spellEnd"/>
      <w:r>
        <w:rPr>
          <w:sz w:val="26"/>
          <w:szCs w:val="26"/>
        </w:rPr>
        <w:t>» в рамках муниципального задания. Муниципальное задание для муниципального бюджетного учреждения «</w:t>
      </w:r>
      <w:proofErr w:type="spellStart"/>
      <w:r>
        <w:rPr>
          <w:sz w:val="26"/>
          <w:szCs w:val="26"/>
        </w:rPr>
        <w:t>Коммунспецавтотехника</w:t>
      </w:r>
      <w:proofErr w:type="spellEnd"/>
      <w:r>
        <w:rPr>
          <w:sz w:val="26"/>
          <w:szCs w:val="26"/>
        </w:rPr>
        <w:t>» утверждается постановлением Администрации города Когалыма» на очередной год и плановый двухлетний период. Показатели муниципального задания учреждения актуализируются ежегодно, исходя из закрепленных и вновь пришедших объемов общественных территорий города Когалыма.</w:t>
      </w:r>
    </w:p>
    <w:p w:rsidR="00405FB7" w:rsidRDefault="00405FB7" w:rsidP="00405FB7">
      <w:pPr>
        <w:ind w:firstLine="709"/>
        <w:jc w:val="both"/>
        <w:rPr>
          <w:sz w:val="26"/>
          <w:szCs w:val="26"/>
        </w:rPr>
      </w:pPr>
      <w:r w:rsidRPr="00004342">
        <w:rPr>
          <w:sz w:val="26"/>
          <w:szCs w:val="26"/>
        </w:rPr>
        <w:t xml:space="preserve">Одним из направлений деятельности является организация работ по озеленению и благоустройству городских территорий: посадка деревьев и кустарников, их санитарная обрезка, устройство и ремонт газонов, цветников, полив зеленых насаждений, обработка деревьев и кустарников от насекомых и вредителей, покос газонов. Текущее содержание объектов благоустройства включает работы по очистке от снега и наледи внутриквартальных проездов, придомовой территории, гостевых площадок и территорий мест массового отдыха. </w:t>
      </w:r>
    </w:p>
    <w:p w:rsidR="007150D8" w:rsidRDefault="007150D8" w:rsidP="007150D8">
      <w:pPr>
        <w:ind w:firstLine="709"/>
        <w:jc w:val="both"/>
        <w:rPr>
          <w:sz w:val="26"/>
          <w:szCs w:val="26"/>
        </w:rPr>
      </w:pPr>
      <w:r>
        <w:rPr>
          <w:sz w:val="26"/>
          <w:szCs w:val="26"/>
        </w:rPr>
        <w:t>Уборка территорий города и автомобильных дорог от снега выполняется МБУ «</w:t>
      </w:r>
      <w:proofErr w:type="spellStart"/>
      <w:r>
        <w:rPr>
          <w:sz w:val="26"/>
          <w:szCs w:val="26"/>
        </w:rPr>
        <w:t>Коммунспецавтотехника</w:t>
      </w:r>
      <w:proofErr w:type="spellEnd"/>
      <w:r>
        <w:rPr>
          <w:sz w:val="26"/>
          <w:szCs w:val="26"/>
        </w:rPr>
        <w:t>» в рамках исполнения муниципальных работ «Уборка территории и аналогичная деятельность» и «Выполнение работ в области использования автомобильных дорог» в соответствии с утвержденными стандартами качества выполнения муниципальных работ.</w:t>
      </w:r>
    </w:p>
    <w:p w:rsidR="007150D8" w:rsidRDefault="007150D8" w:rsidP="007150D8">
      <w:pPr>
        <w:ind w:firstLine="703"/>
        <w:jc w:val="both"/>
        <w:rPr>
          <w:sz w:val="26"/>
          <w:szCs w:val="26"/>
        </w:rPr>
      </w:pPr>
      <w:r>
        <w:rPr>
          <w:sz w:val="26"/>
          <w:szCs w:val="26"/>
        </w:rPr>
        <w:t>Внутриквартальные проезды, придомовая территория и гостевые стоянки очищались от снежного наката согласно графику снегоуборочных работ. Убранный снег временно складировался на пригодных для хранения площадках с последующим вывозом на снежный полигон, расположенный за территорией города Когалыма. Всего за зимний период 2018 года с территорий города вывезено 119 661 куб. метров снега, в том числе с автомобильных дорог города - 58 606 куб. метров.</w:t>
      </w:r>
    </w:p>
    <w:p w:rsidR="007150D8" w:rsidRDefault="007150D8" w:rsidP="007150D8">
      <w:pPr>
        <w:pStyle w:val="ConsPlusNormal"/>
        <w:ind w:firstLine="709"/>
        <w:jc w:val="both"/>
        <w:rPr>
          <w:rFonts w:ascii="Times New Roman" w:hAnsi="Times New Roman"/>
          <w:sz w:val="26"/>
          <w:szCs w:val="26"/>
        </w:rPr>
      </w:pPr>
      <w:r>
        <w:rPr>
          <w:rFonts w:ascii="Times New Roman" w:hAnsi="Times New Roman"/>
          <w:sz w:val="26"/>
          <w:szCs w:val="26"/>
        </w:rPr>
        <w:t>В целях улучшения качества исполнения муниципальных работ МБУ «</w:t>
      </w:r>
      <w:proofErr w:type="spellStart"/>
      <w:r>
        <w:rPr>
          <w:rFonts w:ascii="Times New Roman" w:hAnsi="Times New Roman"/>
          <w:sz w:val="26"/>
          <w:szCs w:val="26"/>
        </w:rPr>
        <w:t>Коммунспецавтотехника</w:t>
      </w:r>
      <w:proofErr w:type="spellEnd"/>
      <w:r>
        <w:rPr>
          <w:rFonts w:ascii="Times New Roman" w:hAnsi="Times New Roman"/>
          <w:sz w:val="26"/>
          <w:szCs w:val="26"/>
        </w:rPr>
        <w:t>»</w:t>
      </w:r>
      <w:r>
        <w:rPr>
          <w:sz w:val="26"/>
          <w:szCs w:val="26"/>
        </w:rPr>
        <w:t xml:space="preserve"> </w:t>
      </w:r>
      <w:r>
        <w:rPr>
          <w:rFonts w:ascii="Times New Roman" w:hAnsi="Times New Roman"/>
          <w:sz w:val="26"/>
          <w:szCs w:val="26"/>
        </w:rPr>
        <w:t>приобретена специализированная техника:</w:t>
      </w:r>
    </w:p>
    <w:p w:rsidR="007150D8" w:rsidRDefault="007150D8" w:rsidP="007150D8">
      <w:pPr>
        <w:pStyle w:val="ConsPlusNormal"/>
        <w:ind w:firstLine="709"/>
        <w:jc w:val="both"/>
        <w:rPr>
          <w:rFonts w:ascii="Times New Roman" w:hAnsi="Times New Roman"/>
          <w:sz w:val="26"/>
          <w:szCs w:val="26"/>
        </w:rPr>
      </w:pPr>
      <w:r>
        <w:rPr>
          <w:rFonts w:ascii="Times New Roman" w:hAnsi="Times New Roman"/>
          <w:sz w:val="26"/>
          <w:szCs w:val="26"/>
        </w:rPr>
        <w:t>- в количестве 2 единиц (</w:t>
      </w:r>
      <w:proofErr w:type="spellStart"/>
      <w:r>
        <w:rPr>
          <w:rFonts w:ascii="Times New Roman" w:hAnsi="Times New Roman"/>
          <w:sz w:val="26"/>
          <w:szCs w:val="26"/>
        </w:rPr>
        <w:t>минипогрузчик</w:t>
      </w:r>
      <w:proofErr w:type="spellEnd"/>
      <w:r>
        <w:rPr>
          <w:rFonts w:ascii="Times New Roman" w:hAnsi="Times New Roman"/>
          <w:sz w:val="26"/>
          <w:szCs w:val="26"/>
        </w:rPr>
        <w:t xml:space="preserve"> универсальный с бортовым поворотом) на условиях лизинга для выполнения работ по содержанию автомобильных дорог общего пользования на территории города Когалыма;</w:t>
      </w:r>
    </w:p>
    <w:p w:rsidR="007150D8" w:rsidRDefault="007150D8" w:rsidP="007150D8">
      <w:pPr>
        <w:pStyle w:val="ConsPlusNormal"/>
        <w:ind w:firstLine="851"/>
        <w:jc w:val="both"/>
        <w:rPr>
          <w:rFonts w:ascii="Times New Roman" w:hAnsi="Times New Roman"/>
          <w:sz w:val="26"/>
          <w:szCs w:val="26"/>
        </w:rPr>
      </w:pPr>
      <w:r>
        <w:rPr>
          <w:rFonts w:ascii="Times New Roman" w:hAnsi="Times New Roman"/>
          <w:sz w:val="26"/>
          <w:szCs w:val="26"/>
        </w:rPr>
        <w:t>- в количестве 9 единиц (</w:t>
      </w:r>
      <w:proofErr w:type="spellStart"/>
      <w:r>
        <w:rPr>
          <w:rFonts w:ascii="Times New Roman" w:hAnsi="Times New Roman"/>
          <w:sz w:val="26"/>
          <w:szCs w:val="26"/>
        </w:rPr>
        <w:t>минипогрузчик</w:t>
      </w:r>
      <w:proofErr w:type="spellEnd"/>
      <w:r>
        <w:rPr>
          <w:rFonts w:ascii="Times New Roman" w:hAnsi="Times New Roman"/>
          <w:sz w:val="26"/>
          <w:szCs w:val="26"/>
        </w:rPr>
        <w:t xml:space="preserve"> – 2 единиц, автогрейдер – 1 единиц, </w:t>
      </w:r>
      <w:proofErr w:type="spellStart"/>
      <w:r>
        <w:rPr>
          <w:rFonts w:ascii="Times New Roman" w:hAnsi="Times New Roman"/>
          <w:sz w:val="26"/>
          <w:szCs w:val="26"/>
        </w:rPr>
        <w:t>камаз</w:t>
      </w:r>
      <w:proofErr w:type="spellEnd"/>
      <w:r>
        <w:rPr>
          <w:rFonts w:ascii="Times New Roman" w:hAnsi="Times New Roman"/>
          <w:sz w:val="26"/>
          <w:szCs w:val="26"/>
        </w:rPr>
        <w:t xml:space="preserve"> с/с – 5 единиц, снегопогрузчик – 1 единиц) на условиях лизинга для выполнения работ по содержанию объектов благоустройства на территории города Когалыма.</w:t>
      </w:r>
    </w:p>
    <w:p w:rsidR="007150D8" w:rsidRDefault="007150D8" w:rsidP="007150D8">
      <w:pPr>
        <w:pStyle w:val="ConsPlusNormal"/>
        <w:ind w:firstLine="851"/>
        <w:jc w:val="both"/>
        <w:rPr>
          <w:rFonts w:ascii="Times New Roman" w:hAnsi="Times New Roman"/>
          <w:sz w:val="26"/>
          <w:szCs w:val="26"/>
        </w:rPr>
      </w:pPr>
      <w:r>
        <w:rPr>
          <w:rFonts w:ascii="Times New Roman" w:hAnsi="Times New Roman"/>
          <w:sz w:val="26"/>
          <w:szCs w:val="26"/>
        </w:rPr>
        <w:t>На 2019 год запланировано приобретение 11 единиц специализированной техники.</w:t>
      </w:r>
    </w:p>
    <w:p w:rsidR="00405FB7" w:rsidRPr="00004342" w:rsidRDefault="00405FB7" w:rsidP="00405FB7">
      <w:pPr>
        <w:tabs>
          <w:tab w:val="left" w:pos="709"/>
        </w:tabs>
        <w:ind w:firstLine="709"/>
        <w:jc w:val="both"/>
        <w:rPr>
          <w:sz w:val="26"/>
          <w:szCs w:val="26"/>
        </w:rPr>
      </w:pPr>
      <w:r w:rsidRPr="00004342">
        <w:rPr>
          <w:sz w:val="26"/>
          <w:szCs w:val="26"/>
        </w:rPr>
        <w:lastRenderedPageBreak/>
        <w:t xml:space="preserve">Все лето жителей города Когалыма радует красочное цветочное оформление города. Выполнено обустройство цветников, клумб. Большой вклад в оформление города Когалыма внесли торговые предприятия, чьими руками созданы сказочные уголки отдыха с беседками, </w:t>
      </w:r>
      <w:proofErr w:type="spellStart"/>
      <w:r w:rsidRPr="00004342">
        <w:rPr>
          <w:sz w:val="26"/>
          <w:szCs w:val="26"/>
        </w:rPr>
        <w:t>многотравьем</w:t>
      </w:r>
      <w:proofErr w:type="spellEnd"/>
      <w:r w:rsidRPr="00004342">
        <w:rPr>
          <w:sz w:val="26"/>
          <w:szCs w:val="26"/>
        </w:rPr>
        <w:t>, разбиты цветники, клумбы и газоны.</w:t>
      </w:r>
    </w:p>
    <w:p w:rsidR="00405FB7" w:rsidRPr="00004342" w:rsidRDefault="00405FB7" w:rsidP="00424451">
      <w:pPr>
        <w:tabs>
          <w:tab w:val="left" w:pos="709"/>
        </w:tabs>
        <w:ind w:firstLine="709"/>
        <w:jc w:val="both"/>
        <w:rPr>
          <w:sz w:val="26"/>
          <w:szCs w:val="26"/>
        </w:rPr>
      </w:pPr>
      <w:r w:rsidRPr="00004342">
        <w:rPr>
          <w:sz w:val="26"/>
          <w:szCs w:val="26"/>
        </w:rPr>
        <w:t>В целях улучшения эстетического состояния города Когалыма ежегодно приобретается рассада цветов. В 201</w:t>
      </w:r>
      <w:r>
        <w:rPr>
          <w:sz w:val="26"/>
          <w:szCs w:val="26"/>
        </w:rPr>
        <w:t>8</w:t>
      </w:r>
      <w:r w:rsidRPr="00004342">
        <w:rPr>
          <w:sz w:val="26"/>
          <w:szCs w:val="26"/>
        </w:rPr>
        <w:t xml:space="preserve"> году было посажено </w:t>
      </w:r>
      <w:r>
        <w:rPr>
          <w:sz w:val="26"/>
          <w:szCs w:val="26"/>
        </w:rPr>
        <w:t xml:space="preserve">105 783 </w:t>
      </w:r>
      <w:r w:rsidRPr="00004342">
        <w:rPr>
          <w:sz w:val="26"/>
          <w:szCs w:val="26"/>
        </w:rPr>
        <w:t xml:space="preserve">единицы на объектах озеленения: сквер </w:t>
      </w:r>
      <w:proofErr w:type="spellStart"/>
      <w:r w:rsidRPr="00004342">
        <w:rPr>
          <w:sz w:val="26"/>
          <w:szCs w:val="26"/>
        </w:rPr>
        <w:t>Югорочка</w:t>
      </w:r>
      <w:proofErr w:type="spellEnd"/>
      <w:r w:rsidRPr="00004342">
        <w:rPr>
          <w:sz w:val="26"/>
          <w:szCs w:val="26"/>
        </w:rPr>
        <w:t xml:space="preserve">, сквер Степана </w:t>
      </w:r>
      <w:proofErr w:type="spellStart"/>
      <w:r w:rsidRPr="00004342">
        <w:rPr>
          <w:sz w:val="26"/>
          <w:szCs w:val="26"/>
        </w:rPr>
        <w:t>Повха</w:t>
      </w:r>
      <w:proofErr w:type="spellEnd"/>
      <w:r w:rsidRPr="00004342">
        <w:rPr>
          <w:sz w:val="26"/>
          <w:szCs w:val="26"/>
        </w:rPr>
        <w:t>, сквер Шмидта, сквер у здания Администрации</w:t>
      </w:r>
      <w:r w:rsidR="00424451">
        <w:rPr>
          <w:sz w:val="26"/>
          <w:szCs w:val="26"/>
        </w:rPr>
        <w:t xml:space="preserve"> города Когалыма</w:t>
      </w:r>
      <w:r w:rsidRPr="00004342">
        <w:rPr>
          <w:sz w:val="26"/>
          <w:szCs w:val="26"/>
        </w:rPr>
        <w:t>, цветник в район</w:t>
      </w:r>
      <w:r w:rsidRPr="00424451">
        <w:rPr>
          <w:sz w:val="26"/>
          <w:szCs w:val="26"/>
        </w:rPr>
        <w:t>е</w:t>
      </w:r>
      <w:r w:rsidR="00424451" w:rsidRPr="00424451">
        <w:rPr>
          <w:sz w:val="26"/>
          <w:szCs w:val="26"/>
        </w:rPr>
        <w:t xml:space="preserve"> общества с ограниченной ответственностью</w:t>
      </w:r>
      <w:r w:rsidRPr="00424451">
        <w:rPr>
          <w:sz w:val="26"/>
          <w:szCs w:val="26"/>
        </w:rPr>
        <w:t xml:space="preserve"> «</w:t>
      </w:r>
      <w:r w:rsidR="006A38D1" w:rsidRPr="00424451">
        <w:rPr>
          <w:sz w:val="26"/>
          <w:szCs w:val="26"/>
        </w:rPr>
        <w:t>Един</w:t>
      </w:r>
      <w:r w:rsidR="00424451" w:rsidRPr="00424451">
        <w:rPr>
          <w:sz w:val="26"/>
          <w:szCs w:val="26"/>
        </w:rPr>
        <w:t>ый</w:t>
      </w:r>
      <w:r w:rsidR="006A38D1" w:rsidRPr="00424451">
        <w:rPr>
          <w:sz w:val="26"/>
          <w:szCs w:val="26"/>
        </w:rPr>
        <w:t xml:space="preserve"> расчетно-информационн</w:t>
      </w:r>
      <w:r w:rsidR="00424451" w:rsidRPr="00424451">
        <w:rPr>
          <w:sz w:val="26"/>
          <w:szCs w:val="26"/>
        </w:rPr>
        <w:t>ый</w:t>
      </w:r>
      <w:r w:rsidR="006A38D1" w:rsidRPr="00424451">
        <w:rPr>
          <w:sz w:val="26"/>
          <w:szCs w:val="26"/>
        </w:rPr>
        <w:t xml:space="preserve"> центр</w:t>
      </w:r>
      <w:r w:rsidRPr="00424451">
        <w:rPr>
          <w:sz w:val="26"/>
          <w:szCs w:val="26"/>
        </w:rPr>
        <w:t xml:space="preserve">», </w:t>
      </w:r>
      <w:r w:rsidR="00424451" w:rsidRPr="00424451">
        <w:rPr>
          <w:sz w:val="26"/>
          <w:szCs w:val="26"/>
        </w:rPr>
        <w:t>П</w:t>
      </w:r>
      <w:r w:rsidRPr="00004342">
        <w:rPr>
          <w:sz w:val="26"/>
          <w:szCs w:val="26"/>
        </w:rPr>
        <w:t xml:space="preserve">арк военной техники, </w:t>
      </w:r>
      <w:r w:rsidR="00424451" w:rsidRPr="00424451">
        <w:rPr>
          <w:sz w:val="26"/>
          <w:szCs w:val="26"/>
        </w:rPr>
        <w:t xml:space="preserve">Патриаршее подворье Свято-Успенского </w:t>
      </w:r>
      <w:proofErr w:type="spellStart"/>
      <w:r w:rsidR="00424451" w:rsidRPr="00424451">
        <w:rPr>
          <w:sz w:val="26"/>
          <w:szCs w:val="26"/>
        </w:rPr>
        <w:t>Пюхтицкого</w:t>
      </w:r>
      <w:proofErr w:type="spellEnd"/>
      <w:r w:rsidR="00424451" w:rsidRPr="00424451">
        <w:rPr>
          <w:sz w:val="26"/>
          <w:szCs w:val="26"/>
        </w:rPr>
        <w:t xml:space="preserve"> </w:t>
      </w:r>
      <w:proofErr w:type="spellStart"/>
      <w:r w:rsidR="00424451" w:rsidRPr="00424451">
        <w:rPr>
          <w:sz w:val="26"/>
          <w:szCs w:val="26"/>
        </w:rPr>
        <w:t>ставропиг</w:t>
      </w:r>
      <w:r w:rsidR="00424451">
        <w:rPr>
          <w:sz w:val="26"/>
          <w:szCs w:val="26"/>
        </w:rPr>
        <w:t>иального</w:t>
      </w:r>
      <w:proofErr w:type="spellEnd"/>
      <w:r w:rsidR="00424451">
        <w:rPr>
          <w:sz w:val="26"/>
          <w:szCs w:val="26"/>
        </w:rPr>
        <w:t xml:space="preserve"> женского монастыря, </w:t>
      </w:r>
      <w:r w:rsidR="00DF06C8">
        <w:rPr>
          <w:sz w:val="26"/>
          <w:szCs w:val="26"/>
        </w:rPr>
        <w:t>кольцевые развязки</w:t>
      </w:r>
      <w:r w:rsidRPr="00004342">
        <w:rPr>
          <w:sz w:val="26"/>
          <w:szCs w:val="26"/>
        </w:rPr>
        <w:t xml:space="preserve"> </w:t>
      </w:r>
      <w:r w:rsidR="00DF06C8">
        <w:rPr>
          <w:sz w:val="26"/>
          <w:szCs w:val="26"/>
        </w:rPr>
        <w:t>по</w:t>
      </w:r>
      <w:r w:rsidRPr="00004342">
        <w:rPr>
          <w:sz w:val="26"/>
          <w:szCs w:val="26"/>
        </w:rPr>
        <w:t xml:space="preserve"> улице Прибалтийская, улице Молодежная, </w:t>
      </w:r>
      <w:r w:rsidR="00DF06C8">
        <w:rPr>
          <w:sz w:val="26"/>
          <w:szCs w:val="26"/>
        </w:rPr>
        <w:t xml:space="preserve">территориально-производственное предприятие </w:t>
      </w:r>
      <w:r w:rsidRPr="00004342">
        <w:rPr>
          <w:sz w:val="26"/>
          <w:szCs w:val="26"/>
        </w:rPr>
        <w:t>«</w:t>
      </w:r>
      <w:proofErr w:type="spellStart"/>
      <w:r w:rsidRPr="00004342">
        <w:rPr>
          <w:sz w:val="26"/>
          <w:szCs w:val="26"/>
        </w:rPr>
        <w:t>КогалымНефтегаз</w:t>
      </w:r>
      <w:proofErr w:type="spellEnd"/>
      <w:r w:rsidRPr="00004342">
        <w:rPr>
          <w:sz w:val="26"/>
          <w:szCs w:val="26"/>
        </w:rPr>
        <w:t>», площадь ул.</w:t>
      </w:r>
      <w:r w:rsidR="00C060B2">
        <w:rPr>
          <w:sz w:val="26"/>
          <w:szCs w:val="26"/>
        </w:rPr>
        <w:t xml:space="preserve"> </w:t>
      </w:r>
      <w:r w:rsidRPr="00004342">
        <w:rPr>
          <w:sz w:val="26"/>
          <w:szCs w:val="26"/>
        </w:rPr>
        <w:t>Мира, композиция «Часы», сквер на ул. Мира.</w:t>
      </w:r>
    </w:p>
    <w:p w:rsidR="00405FB7" w:rsidRPr="00004342" w:rsidRDefault="00405FB7" w:rsidP="00405FB7">
      <w:pPr>
        <w:ind w:firstLine="709"/>
        <w:jc w:val="both"/>
        <w:rPr>
          <w:sz w:val="26"/>
          <w:szCs w:val="26"/>
        </w:rPr>
      </w:pPr>
      <w:r w:rsidRPr="00004342">
        <w:rPr>
          <w:sz w:val="26"/>
          <w:szCs w:val="26"/>
        </w:rPr>
        <w:t xml:space="preserve">Количество благоустроенных парков, скверов, площадей, бульваров и зеленых зон в городе Когалыме составляет 30 объектов. Общее количество действующих фонтанов – 8 штук. </w:t>
      </w:r>
    </w:p>
    <w:p w:rsidR="00405FB7" w:rsidRPr="00004342" w:rsidRDefault="00405FB7" w:rsidP="00405FB7">
      <w:pPr>
        <w:tabs>
          <w:tab w:val="left" w:pos="709"/>
        </w:tabs>
        <w:ind w:firstLine="709"/>
        <w:jc w:val="both"/>
        <w:rPr>
          <w:sz w:val="26"/>
          <w:szCs w:val="26"/>
        </w:rPr>
      </w:pPr>
      <w:r w:rsidRPr="00004342">
        <w:rPr>
          <w:sz w:val="26"/>
          <w:szCs w:val="26"/>
        </w:rPr>
        <w:t xml:space="preserve">Постановлением Администрации города Когалыма от 11.10.2013 №2907 утверждена муниципальная программа «Содержание объектов городского хозяйства и инженерной инфраструктуры в городе Когалыме». </w:t>
      </w:r>
    </w:p>
    <w:p w:rsidR="00405FB7" w:rsidRPr="00004342" w:rsidRDefault="00405FB7" w:rsidP="00405FB7">
      <w:pPr>
        <w:tabs>
          <w:tab w:val="left" w:pos="709"/>
        </w:tabs>
        <w:spacing w:line="20" w:lineRule="atLeast"/>
        <w:ind w:firstLine="709"/>
        <w:jc w:val="both"/>
        <w:rPr>
          <w:sz w:val="26"/>
          <w:szCs w:val="26"/>
        </w:rPr>
      </w:pPr>
      <w:r w:rsidRPr="00004342">
        <w:rPr>
          <w:sz w:val="26"/>
          <w:szCs w:val="26"/>
        </w:rPr>
        <w:t>В рамках данной муниципальной программы на территории города Когалыма выполнены следующие мероприятия:</w:t>
      </w:r>
    </w:p>
    <w:p w:rsidR="00405FB7" w:rsidRPr="00004342" w:rsidRDefault="00405FB7" w:rsidP="00405FB7">
      <w:pPr>
        <w:tabs>
          <w:tab w:val="left" w:pos="709"/>
        </w:tabs>
        <w:spacing w:line="20" w:lineRule="atLeast"/>
        <w:ind w:firstLine="709"/>
        <w:jc w:val="both"/>
        <w:rPr>
          <w:sz w:val="26"/>
          <w:szCs w:val="26"/>
        </w:rPr>
      </w:pPr>
      <w:r w:rsidRPr="00004342">
        <w:rPr>
          <w:sz w:val="26"/>
          <w:szCs w:val="26"/>
        </w:rPr>
        <w:t>1. Обустроен детски</w:t>
      </w:r>
      <w:r>
        <w:rPr>
          <w:sz w:val="26"/>
          <w:szCs w:val="26"/>
        </w:rPr>
        <w:t>й</w:t>
      </w:r>
      <w:r w:rsidRPr="00004342">
        <w:rPr>
          <w:sz w:val="26"/>
          <w:szCs w:val="26"/>
        </w:rPr>
        <w:t xml:space="preserve"> город</w:t>
      </w:r>
      <w:r>
        <w:rPr>
          <w:sz w:val="26"/>
          <w:szCs w:val="26"/>
        </w:rPr>
        <w:t>о</w:t>
      </w:r>
      <w:r w:rsidRPr="00004342">
        <w:rPr>
          <w:sz w:val="26"/>
          <w:szCs w:val="26"/>
        </w:rPr>
        <w:t>к</w:t>
      </w:r>
      <w:r>
        <w:rPr>
          <w:sz w:val="26"/>
          <w:szCs w:val="26"/>
        </w:rPr>
        <w:t xml:space="preserve"> по ул. Мира, д.14б</w:t>
      </w:r>
      <w:r w:rsidR="00C060B2">
        <w:rPr>
          <w:sz w:val="26"/>
          <w:szCs w:val="26"/>
        </w:rPr>
        <w:t>.</w:t>
      </w:r>
      <w:r w:rsidRPr="00004342">
        <w:rPr>
          <w:sz w:val="26"/>
          <w:szCs w:val="26"/>
        </w:rPr>
        <w:t xml:space="preserve"> </w:t>
      </w:r>
    </w:p>
    <w:p w:rsidR="006A38D1" w:rsidRPr="006A38D1" w:rsidRDefault="00405FB7" w:rsidP="006A38D1">
      <w:pPr>
        <w:tabs>
          <w:tab w:val="left" w:pos="709"/>
        </w:tabs>
        <w:spacing w:line="20" w:lineRule="atLeast"/>
        <w:ind w:firstLine="709"/>
        <w:jc w:val="both"/>
        <w:rPr>
          <w:sz w:val="26"/>
          <w:szCs w:val="26"/>
        </w:rPr>
      </w:pPr>
      <w:r w:rsidRPr="00004342">
        <w:rPr>
          <w:sz w:val="26"/>
          <w:szCs w:val="26"/>
        </w:rPr>
        <w:t xml:space="preserve">2. </w:t>
      </w:r>
      <w:r w:rsidR="006A38D1" w:rsidRPr="006A38D1">
        <w:rPr>
          <w:sz w:val="26"/>
          <w:szCs w:val="26"/>
        </w:rPr>
        <w:t xml:space="preserve">Реконструкция (устройству) ливневой канализации в 10 дворах и 1 общественной территории города Когалыма, а именно: </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ул.</w:t>
      </w:r>
      <w:r w:rsidR="007D0186">
        <w:rPr>
          <w:sz w:val="26"/>
          <w:szCs w:val="26"/>
        </w:rPr>
        <w:t xml:space="preserve"> </w:t>
      </w:r>
      <w:r w:rsidRPr="006A38D1">
        <w:rPr>
          <w:sz w:val="26"/>
          <w:szCs w:val="26"/>
        </w:rPr>
        <w:t>Дружбы народов, 17 (14м);</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ул.</w:t>
      </w:r>
      <w:r w:rsidR="007D0186">
        <w:rPr>
          <w:sz w:val="26"/>
          <w:szCs w:val="26"/>
        </w:rPr>
        <w:t xml:space="preserve"> </w:t>
      </w:r>
      <w:r w:rsidRPr="006A38D1">
        <w:rPr>
          <w:sz w:val="26"/>
          <w:szCs w:val="26"/>
        </w:rPr>
        <w:t>Ленинградская, 57 (6м);</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ул.</w:t>
      </w:r>
      <w:r w:rsidR="007D0186">
        <w:rPr>
          <w:sz w:val="26"/>
          <w:szCs w:val="26"/>
        </w:rPr>
        <w:t xml:space="preserve"> </w:t>
      </w:r>
      <w:r w:rsidRPr="006A38D1">
        <w:rPr>
          <w:sz w:val="26"/>
          <w:szCs w:val="26"/>
        </w:rPr>
        <w:t>Ленинградская, 59 (18м);</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ул.</w:t>
      </w:r>
      <w:r w:rsidR="007D0186">
        <w:rPr>
          <w:sz w:val="26"/>
          <w:szCs w:val="26"/>
        </w:rPr>
        <w:t xml:space="preserve"> </w:t>
      </w:r>
      <w:r w:rsidRPr="006A38D1">
        <w:rPr>
          <w:sz w:val="26"/>
          <w:szCs w:val="26"/>
        </w:rPr>
        <w:t>Градостроителей, 8 (58м);</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ул.</w:t>
      </w:r>
      <w:r w:rsidR="007D0186">
        <w:rPr>
          <w:sz w:val="26"/>
          <w:szCs w:val="26"/>
        </w:rPr>
        <w:t xml:space="preserve"> </w:t>
      </w:r>
      <w:r w:rsidRPr="006A38D1">
        <w:rPr>
          <w:sz w:val="26"/>
          <w:szCs w:val="26"/>
        </w:rPr>
        <w:t>Бакинская, 33 (60м);</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xml:space="preserve">- </w:t>
      </w:r>
      <w:r w:rsidRPr="006A38D1">
        <w:rPr>
          <w:bCs/>
          <w:sz w:val="26"/>
          <w:szCs w:val="26"/>
        </w:rPr>
        <w:t>ул.</w:t>
      </w:r>
      <w:r w:rsidR="007D0186">
        <w:rPr>
          <w:bCs/>
          <w:sz w:val="26"/>
          <w:szCs w:val="26"/>
        </w:rPr>
        <w:t xml:space="preserve"> </w:t>
      </w:r>
      <w:r w:rsidRPr="006A38D1">
        <w:rPr>
          <w:bCs/>
          <w:sz w:val="26"/>
          <w:szCs w:val="26"/>
        </w:rPr>
        <w:t xml:space="preserve">Ленинградская, 25, 31, 35 </w:t>
      </w:r>
      <w:r w:rsidRPr="006A38D1">
        <w:rPr>
          <w:sz w:val="26"/>
          <w:szCs w:val="26"/>
        </w:rPr>
        <w:t>(85м);</w:t>
      </w:r>
    </w:p>
    <w:p w:rsidR="006A38D1" w:rsidRPr="006A38D1" w:rsidRDefault="006A38D1" w:rsidP="006A38D1">
      <w:pPr>
        <w:tabs>
          <w:tab w:val="left" w:pos="709"/>
        </w:tabs>
        <w:spacing w:line="20" w:lineRule="atLeast"/>
        <w:ind w:firstLine="709"/>
        <w:jc w:val="both"/>
        <w:rPr>
          <w:sz w:val="26"/>
          <w:szCs w:val="26"/>
        </w:rPr>
      </w:pPr>
      <w:r w:rsidRPr="006A38D1">
        <w:rPr>
          <w:bCs/>
          <w:sz w:val="26"/>
          <w:szCs w:val="26"/>
        </w:rPr>
        <w:t>- ул.</w:t>
      </w:r>
      <w:r w:rsidR="007D0186">
        <w:rPr>
          <w:bCs/>
          <w:sz w:val="26"/>
          <w:szCs w:val="26"/>
        </w:rPr>
        <w:t xml:space="preserve"> </w:t>
      </w:r>
      <w:r w:rsidRPr="006A38D1">
        <w:rPr>
          <w:bCs/>
          <w:sz w:val="26"/>
          <w:szCs w:val="26"/>
        </w:rPr>
        <w:t xml:space="preserve">Мира, 21, 29 </w:t>
      </w:r>
      <w:r w:rsidRPr="006A38D1">
        <w:rPr>
          <w:sz w:val="26"/>
          <w:szCs w:val="26"/>
        </w:rPr>
        <w:t>(65м);</w:t>
      </w:r>
    </w:p>
    <w:p w:rsidR="006A38D1" w:rsidRPr="006A38D1" w:rsidRDefault="006A38D1" w:rsidP="006A38D1">
      <w:pPr>
        <w:tabs>
          <w:tab w:val="left" w:pos="709"/>
        </w:tabs>
        <w:spacing w:line="20" w:lineRule="atLeast"/>
        <w:ind w:firstLine="709"/>
        <w:jc w:val="both"/>
        <w:rPr>
          <w:sz w:val="26"/>
          <w:szCs w:val="26"/>
        </w:rPr>
      </w:pPr>
      <w:r w:rsidRPr="006A38D1">
        <w:rPr>
          <w:bCs/>
          <w:sz w:val="26"/>
          <w:szCs w:val="26"/>
        </w:rPr>
        <w:t>- пр.</w:t>
      </w:r>
      <w:r w:rsidR="007D0186">
        <w:rPr>
          <w:bCs/>
          <w:sz w:val="26"/>
          <w:szCs w:val="26"/>
        </w:rPr>
        <w:t xml:space="preserve"> </w:t>
      </w:r>
      <w:r w:rsidRPr="006A38D1">
        <w:rPr>
          <w:bCs/>
          <w:sz w:val="26"/>
          <w:szCs w:val="26"/>
        </w:rPr>
        <w:t xml:space="preserve">Солнечный, 13, 21 </w:t>
      </w:r>
      <w:r w:rsidRPr="006A38D1">
        <w:rPr>
          <w:sz w:val="26"/>
          <w:szCs w:val="26"/>
        </w:rPr>
        <w:t>(20м);</w:t>
      </w:r>
    </w:p>
    <w:p w:rsidR="006A38D1" w:rsidRPr="006A38D1" w:rsidRDefault="006A38D1" w:rsidP="006A38D1">
      <w:pPr>
        <w:tabs>
          <w:tab w:val="left" w:pos="709"/>
        </w:tabs>
        <w:spacing w:line="20" w:lineRule="atLeast"/>
        <w:ind w:firstLine="709"/>
        <w:jc w:val="both"/>
        <w:rPr>
          <w:sz w:val="26"/>
          <w:szCs w:val="26"/>
        </w:rPr>
      </w:pPr>
      <w:r w:rsidRPr="006A38D1">
        <w:rPr>
          <w:bCs/>
          <w:sz w:val="26"/>
          <w:szCs w:val="26"/>
        </w:rPr>
        <w:t>- ул.</w:t>
      </w:r>
      <w:r w:rsidR="007D0186">
        <w:rPr>
          <w:bCs/>
          <w:sz w:val="26"/>
          <w:szCs w:val="26"/>
        </w:rPr>
        <w:t xml:space="preserve"> </w:t>
      </w:r>
      <w:proofErr w:type="spellStart"/>
      <w:r w:rsidRPr="006A38D1">
        <w:rPr>
          <w:bCs/>
          <w:sz w:val="26"/>
          <w:szCs w:val="26"/>
        </w:rPr>
        <w:t>Сопочинского</w:t>
      </w:r>
      <w:proofErr w:type="spellEnd"/>
      <w:r w:rsidRPr="006A38D1">
        <w:rPr>
          <w:bCs/>
          <w:sz w:val="26"/>
          <w:szCs w:val="26"/>
        </w:rPr>
        <w:t xml:space="preserve">, 13 </w:t>
      </w:r>
      <w:r w:rsidRPr="006A38D1">
        <w:rPr>
          <w:sz w:val="26"/>
          <w:szCs w:val="26"/>
        </w:rPr>
        <w:t>(21м);</w:t>
      </w:r>
    </w:p>
    <w:p w:rsidR="006A38D1" w:rsidRPr="006A38D1" w:rsidRDefault="006A38D1" w:rsidP="006A38D1">
      <w:pPr>
        <w:tabs>
          <w:tab w:val="left" w:pos="709"/>
        </w:tabs>
        <w:spacing w:line="20" w:lineRule="atLeast"/>
        <w:ind w:firstLine="709"/>
        <w:jc w:val="both"/>
        <w:rPr>
          <w:sz w:val="26"/>
          <w:szCs w:val="26"/>
        </w:rPr>
      </w:pPr>
      <w:r w:rsidRPr="006A38D1">
        <w:rPr>
          <w:bCs/>
          <w:sz w:val="26"/>
          <w:szCs w:val="26"/>
        </w:rPr>
        <w:t>- ул.</w:t>
      </w:r>
      <w:r w:rsidR="007D0186">
        <w:rPr>
          <w:bCs/>
          <w:sz w:val="26"/>
          <w:szCs w:val="26"/>
        </w:rPr>
        <w:t xml:space="preserve"> </w:t>
      </w:r>
      <w:r w:rsidRPr="006A38D1">
        <w:rPr>
          <w:bCs/>
          <w:sz w:val="26"/>
          <w:szCs w:val="26"/>
        </w:rPr>
        <w:t xml:space="preserve">Прибалтийская, 5 </w:t>
      </w:r>
      <w:r w:rsidRPr="006A38D1">
        <w:rPr>
          <w:sz w:val="26"/>
          <w:szCs w:val="26"/>
        </w:rPr>
        <w:t>(90м);</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ул.</w:t>
      </w:r>
      <w:r w:rsidR="007D0186">
        <w:rPr>
          <w:sz w:val="26"/>
          <w:szCs w:val="26"/>
        </w:rPr>
        <w:t xml:space="preserve"> </w:t>
      </w:r>
      <w:r w:rsidRPr="006A38D1">
        <w:rPr>
          <w:sz w:val="26"/>
          <w:szCs w:val="26"/>
        </w:rPr>
        <w:t xml:space="preserve">Мира, 15 (площадь в районе </w:t>
      </w:r>
      <w:r w:rsidR="00AC3ADC">
        <w:rPr>
          <w:sz w:val="26"/>
          <w:szCs w:val="26"/>
        </w:rPr>
        <w:t>МАУ «</w:t>
      </w:r>
      <w:r w:rsidRPr="006A38D1">
        <w:rPr>
          <w:sz w:val="26"/>
          <w:szCs w:val="26"/>
        </w:rPr>
        <w:t>МФЦ</w:t>
      </w:r>
      <w:r w:rsidR="00AC3ADC">
        <w:rPr>
          <w:sz w:val="26"/>
          <w:szCs w:val="26"/>
        </w:rPr>
        <w:t>»</w:t>
      </w:r>
      <w:r w:rsidRPr="006A38D1">
        <w:rPr>
          <w:sz w:val="26"/>
          <w:szCs w:val="26"/>
        </w:rPr>
        <w:t>) (83м);</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Общая протяженность сетей ливневой канализации составила 520 метров.</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xml:space="preserve">Ежегодно силами управляющих компаний совместно с собственниками помещений многоквартирных домов, а также собственниками помещений самостоятельно, обустраиваются клумбы возле многоквартирных домов. В благоустройстве </w:t>
      </w:r>
      <w:proofErr w:type="spellStart"/>
      <w:r w:rsidRPr="006A38D1">
        <w:rPr>
          <w:sz w:val="26"/>
          <w:szCs w:val="26"/>
        </w:rPr>
        <w:t>внутридворовых</w:t>
      </w:r>
      <w:proofErr w:type="spellEnd"/>
      <w:r w:rsidRPr="006A38D1">
        <w:rPr>
          <w:sz w:val="26"/>
          <w:szCs w:val="26"/>
        </w:rPr>
        <w:t xml:space="preserve"> территорий приняло участие около 800 активных жителей города Когалыма. </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В результате облагорожены дворы и высажены деревья, кустарники и цветы, а именно:</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возле каждого многоквартирного дома в городе (управляющими организациями);</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lastRenderedPageBreak/>
        <w:t xml:space="preserve">- на прилегающей территории домов д.12 ул. Мира, д.9 ул. Молодежная, д.53,57 ул. Ленинградская, ул. Др. Народов 38, 40, ул. Нефтяников, ул. </w:t>
      </w:r>
      <w:proofErr w:type="spellStart"/>
      <w:r w:rsidRPr="006A38D1">
        <w:rPr>
          <w:sz w:val="26"/>
          <w:szCs w:val="26"/>
        </w:rPr>
        <w:t>Таллинская</w:t>
      </w:r>
      <w:proofErr w:type="spellEnd"/>
      <w:r w:rsidRPr="006A38D1">
        <w:rPr>
          <w:sz w:val="26"/>
          <w:szCs w:val="26"/>
        </w:rPr>
        <w:t xml:space="preserve">, ул. </w:t>
      </w:r>
      <w:proofErr w:type="spellStart"/>
      <w:r w:rsidRPr="006A38D1">
        <w:rPr>
          <w:sz w:val="26"/>
          <w:szCs w:val="26"/>
        </w:rPr>
        <w:t>Вильнюская</w:t>
      </w:r>
      <w:proofErr w:type="spellEnd"/>
      <w:r w:rsidRPr="006A38D1">
        <w:rPr>
          <w:sz w:val="26"/>
          <w:szCs w:val="26"/>
        </w:rPr>
        <w:t>, ул. Привокзальная, ул.</w:t>
      </w:r>
      <w:r w:rsidR="00504776">
        <w:rPr>
          <w:sz w:val="26"/>
          <w:szCs w:val="26"/>
        </w:rPr>
        <w:t xml:space="preserve"> </w:t>
      </w:r>
      <w:r w:rsidRPr="006A38D1">
        <w:rPr>
          <w:sz w:val="26"/>
          <w:szCs w:val="26"/>
        </w:rPr>
        <w:t xml:space="preserve">Набережная, ул. </w:t>
      </w:r>
      <w:proofErr w:type="spellStart"/>
      <w:r w:rsidRPr="006A38D1">
        <w:rPr>
          <w:sz w:val="26"/>
          <w:szCs w:val="26"/>
        </w:rPr>
        <w:t>Сопочинского</w:t>
      </w:r>
      <w:proofErr w:type="spellEnd"/>
      <w:r w:rsidRPr="006A38D1">
        <w:rPr>
          <w:sz w:val="26"/>
          <w:szCs w:val="26"/>
        </w:rPr>
        <w:t xml:space="preserve"> д.7,</w:t>
      </w:r>
      <w:r w:rsidR="003368FA">
        <w:rPr>
          <w:sz w:val="26"/>
          <w:szCs w:val="26"/>
        </w:rPr>
        <w:t xml:space="preserve"> 11</w:t>
      </w:r>
      <w:r w:rsidRPr="006A38D1">
        <w:rPr>
          <w:sz w:val="26"/>
          <w:szCs w:val="26"/>
        </w:rPr>
        <w:t>, в районе дома 16 по ул. Мира.</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xml:space="preserve">Освещенность улиц и дворовых территорий в городе соответствует «Инструкции по проектированию наружного освещения городов, поселков и сельских населений пунктов». </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Затраты местного бюджета на освещение улиц и дворовых территорий за 2018 год составили:</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по обеспечению электроэнергией – 19 192,5 тыс. руб., что на 7,9% выше по сравнению с 2017 годом (в 2017 году – 17 775,3 тыс. руб.) увеличение затрат связано с введением новых объектов (мощностей);</w:t>
      </w:r>
    </w:p>
    <w:p w:rsidR="006A38D1" w:rsidRPr="006A38D1" w:rsidRDefault="006A38D1" w:rsidP="006A38D1">
      <w:pPr>
        <w:tabs>
          <w:tab w:val="left" w:pos="709"/>
        </w:tabs>
        <w:spacing w:line="20" w:lineRule="atLeast"/>
        <w:ind w:firstLine="709"/>
        <w:jc w:val="both"/>
        <w:rPr>
          <w:sz w:val="26"/>
          <w:szCs w:val="26"/>
        </w:rPr>
      </w:pPr>
      <w:r w:rsidRPr="006A38D1">
        <w:rPr>
          <w:sz w:val="26"/>
          <w:szCs w:val="26"/>
        </w:rPr>
        <w:t>- по техническому обслуживанию сетей наружного освещения улиц и дворовых территорий – 16 741,1 тыс. руб. что на 9,5% ниже по сравнению с 2017 годом (в 2017 году – 18 492,44 тыс. руб.)</w:t>
      </w:r>
      <w:r w:rsidR="00F74CF9">
        <w:rPr>
          <w:sz w:val="26"/>
          <w:szCs w:val="26"/>
        </w:rPr>
        <w:t xml:space="preserve"> в результате проведенных торгов.</w:t>
      </w:r>
    </w:p>
    <w:p w:rsidR="006A38D1" w:rsidRDefault="006A38D1" w:rsidP="006A38D1">
      <w:pPr>
        <w:tabs>
          <w:tab w:val="left" w:pos="709"/>
        </w:tabs>
        <w:spacing w:line="20" w:lineRule="atLeast"/>
        <w:ind w:firstLine="709"/>
        <w:jc w:val="both"/>
        <w:rPr>
          <w:sz w:val="26"/>
          <w:szCs w:val="26"/>
        </w:rPr>
      </w:pPr>
      <w:r w:rsidRPr="006A38D1">
        <w:rPr>
          <w:sz w:val="26"/>
          <w:szCs w:val="26"/>
        </w:rPr>
        <w:t xml:space="preserve">Работы по текущему содержанию благоустройства города Когалыма выполнены в полном объеме и в установленные сроки. Затраты бюджета города Когалыма на содержание объектов благоустройства территории города Когалыма, включая озеленение территории и содержание малых </w:t>
      </w:r>
      <w:r w:rsidRPr="001F5468">
        <w:rPr>
          <w:sz w:val="26"/>
          <w:szCs w:val="26"/>
        </w:rPr>
        <w:t>архитектурных форм за 2018</w:t>
      </w:r>
      <w:r w:rsidR="00A15AC0">
        <w:rPr>
          <w:sz w:val="26"/>
          <w:szCs w:val="26"/>
        </w:rPr>
        <w:t>год составили 63 742,4 тыс. рублей.</w:t>
      </w:r>
    </w:p>
    <w:p w:rsidR="00A15AC0" w:rsidRDefault="00A15AC0" w:rsidP="006A38D1">
      <w:pPr>
        <w:tabs>
          <w:tab w:val="left" w:pos="709"/>
        </w:tabs>
        <w:spacing w:line="20" w:lineRule="atLeast"/>
        <w:ind w:firstLine="709"/>
        <w:jc w:val="both"/>
        <w:rPr>
          <w:sz w:val="26"/>
          <w:szCs w:val="26"/>
        </w:rPr>
      </w:pPr>
    </w:p>
    <w:p w:rsidR="00D66C7F" w:rsidRPr="00764BCC" w:rsidRDefault="00D66C7F" w:rsidP="00764BCC">
      <w:pPr>
        <w:pStyle w:val="1"/>
        <w:ind w:firstLine="709"/>
        <w:jc w:val="both"/>
        <w:rPr>
          <w:sz w:val="26"/>
          <w:szCs w:val="26"/>
          <w:highlight w:val="green"/>
        </w:rPr>
      </w:pPr>
      <w:bookmarkStart w:id="77" w:name="_Toc1406715"/>
      <w:r w:rsidRPr="001F5468">
        <w:rPr>
          <w:sz w:val="26"/>
          <w:szCs w:val="26"/>
        </w:rPr>
        <w:t xml:space="preserve">24. </w:t>
      </w:r>
      <w:bookmarkEnd w:id="76"/>
      <w:r w:rsidR="00764BCC" w:rsidRPr="00764BCC">
        <w:rPr>
          <w:sz w:val="26"/>
          <w:szCs w:val="26"/>
        </w:rPr>
        <w:t>У</w:t>
      </w:r>
      <w:r w:rsidR="00764BCC" w:rsidRPr="00764BCC">
        <w:rPr>
          <w:rFonts w:eastAsia="Calibri"/>
          <w:sz w:val="26"/>
          <w:szCs w:val="26"/>
          <w:lang w:eastAsia="en-US"/>
        </w:rPr>
        <w:t xml:space="preserve">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w:t>
      </w:r>
      <w:hyperlink r:id="rId31" w:history="1">
        <w:r w:rsidR="00764BCC" w:rsidRPr="00764BCC">
          <w:rPr>
            <w:rFonts w:eastAsia="Calibri"/>
            <w:sz w:val="26"/>
            <w:szCs w:val="26"/>
            <w:lang w:eastAsia="en-US"/>
          </w:rPr>
          <w:t>кодексом</w:t>
        </w:r>
      </w:hyperlink>
      <w:r w:rsidR="00764BCC" w:rsidRPr="00764BCC">
        <w:rPr>
          <w:rFonts w:eastAsia="Calibri"/>
          <w:sz w:val="26"/>
          <w:szCs w:val="26"/>
          <w:lang w:eastAsia="en-US"/>
        </w:rPr>
        <w:t xml:space="preserve"> Российской Федерации, иными федеральными законами), разрешений на ввод объектов в эксплуатацию </w:t>
      </w:r>
      <w:r w:rsidR="00764BCC" w:rsidRPr="00764BCC">
        <w:rPr>
          <w:sz w:val="26"/>
          <w:szCs w:val="26"/>
        </w:rPr>
        <w:t>при осуществлении строительства</w:t>
      </w:r>
      <w:r w:rsidR="00764BCC" w:rsidRPr="00764BCC">
        <w:rPr>
          <w:rFonts w:eastAsia="Calibri"/>
          <w:sz w:val="26"/>
          <w:szCs w:val="26"/>
          <w:lang w:eastAsia="en-US"/>
        </w:rPr>
        <w:t>,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w:t>
      </w:r>
      <w:r w:rsidR="00764BCC" w:rsidRPr="00764BCC">
        <w:rPr>
          <w:sz w:val="26"/>
          <w:szCs w:val="26"/>
        </w:rPr>
        <w:t xml:space="preserve">,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w:t>
      </w:r>
      <w:r w:rsidR="00764BCC" w:rsidRPr="00764BCC">
        <w:rPr>
          <w:sz w:val="26"/>
          <w:szCs w:val="26"/>
        </w:rPr>
        <w:lastRenderedPageBreak/>
        <w:t>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bookmarkEnd w:id="77"/>
    </w:p>
    <w:p w:rsidR="00764BCC" w:rsidRDefault="00764BCC" w:rsidP="0096605C">
      <w:pPr>
        <w:ind w:firstLine="709"/>
        <w:jc w:val="both"/>
        <w:rPr>
          <w:sz w:val="26"/>
          <w:szCs w:val="26"/>
        </w:rPr>
      </w:pPr>
      <w:bookmarkStart w:id="78" w:name="_Toc352163234"/>
    </w:p>
    <w:p w:rsidR="0096605C" w:rsidRPr="0096605C" w:rsidRDefault="0096605C" w:rsidP="0096605C">
      <w:pPr>
        <w:ind w:firstLine="709"/>
        <w:jc w:val="both"/>
        <w:rPr>
          <w:sz w:val="26"/>
          <w:szCs w:val="26"/>
        </w:rPr>
      </w:pPr>
      <w:r w:rsidRPr="0096605C">
        <w:rPr>
          <w:sz w:val="26"/>
          <w:szCs w:val="26"/>
        </w:rPr>
        <w:t>В рамках Градостроительного кодекса Российской Федерации, иных нормативных правовых актов города Когалыма отделом архитектуры и градостроительства Администрации города Когалыма осуществляются полномочия по выдаче разрешений на строительство, на ввод в эксплуатацию объектов капитального строительства, по выдаче и аннулированию разрешений на установку рекламных конструкций, разработке градостроительных планов, подготовке проектов постановлений Администрации города Когалыма о присвоении, изменении и аннулировании адресов объектов недвижимости, выдаются решения о согласовании переустройства и (или) перепланировки жилых помещений в жилых домах на территории города Когалыма, проводятся работы по организации публичных слушаний по вопросам, связанным с градостроительной деятельностью (утверждение проектов планировки, внесение изменений в генеральный план города, в Правила землепользования и застройки).</w:t>
      </w:r>
    </w:p>
    <w:p w:rsidR="0096605C" w:rsidRPr="0096605C" w:rsidRDefault="0096605C" w:rsidP="0096605C">
      <w:pPr>
        <w:ind w:firstLine="709"/>
        <w:jc w:val="both"/>
        <w:rPr>
          <w:sz w:val="26"/>
          <w:szCs w:val="26"/>
        </w:rPr>
      </w:pPr>
      <w:r w:rsidRPr="0096605C">
        <w:rPr>
          <w:sz w:val="26"/>
          <w:szCs w:val="26"/>
        </w:rPr>
        <w:t>За отчетный 2018 год отделом архитектуры и градостроительства Администрации города Когалыма была проведена следующая работа:</w:t>
      </w:r>
    </w:p>
    <w:p w:rsidR="0096605C" w:rsidRPr="0096605C" w:rsidRDefault="0096605C" w:rsidP="00504776">
      <w:pPr>
        <w:ind w:firstLine="709"/>
        <w:jc w:val="both"/>
        <w:rPr>
          <w:sz w:val="26"/>
          <w:szCs w:val="26"/>
        </w:rPr>
      </w:pPr>
      <w:r w:rsidRPr="0096605C">
        <w:rPr>
          <w:sz w:val="26"/>
          <w:szCs w:val="26"/>
        </w:rPr>
        <w:t>1. Выдано 24 разрешени</w:t>
      </w:r>
      <w:r w:rsidR="00504776">
        <w:rPr>
          <w:sz w:val="26"/>
          <w:szCs w:val="26"/>
        </w:rPr>
        <w:t>я</w:t>
      </w:r>
      <w:r w:rsidRPr="0096605C">
        <w:rPr>
          <w:sz w:val="26"/>
          <w:szCs w:val="26"/>
        </w:rPr>
        <w:t xml:space="preserve"> на строительство объектов капитального строительства (в 2017 году </w:t>
      </w:r>
      <w:r w:rsidR="00504776">
        <w:rPr>
          <w:sz w:val="26"/>
          <w:szCs w:val="26"/>
        </w:rPr>
        <w:t xml:space="preserve">- </w:t>
      </w:r>
      <w:r w:rsidRPr="0096605C">
        <w:rPr>
          <w:sz w:val="26"/>
          <w:szCs w:val="26"/>
        </w:rPr>
        <w:t>37).</w:t>
      </w:r>
    </w:p>
    <w:p w:rsidR="0096605C" w:rsidRPr="0096605C" w:rsidRDefault="0096605C" w:rsidP="00504776">
      <w:pPr>
        <w:tabs>
          <w:tab w:val="left" w:pos="360"/>
        </w:tabs>
        <w:ind w:firstLine="709"/>
        <w:jc w:val="both"/>
        <w:rPr>
          <w:sz w:val="26"/>
          <w:szCs w:val="26"/>
        </w:rPr>
      </w:pPr>
      <w:r w:rsidRPr="0096605C">
        <w:rPr>
          <w:sz w:val="26"/>
          <w:szCs w:val="26"/>
        </w:rPr>
        <w:t>Выданы разрешения на следующие объекты:</w:t>
      </w:r>
    </w:p>
    <w:p w:rsidR="0096605C" w:rsidRPr="0096605C" w:rsidRDefault="0096605C" w:rsidP="00504776">
      <w:pPr>
        <w:tabs>
          <w:tab w:val="left" w:pos="360"/>
        </w:tabs>
        <w:ind w:firstLine="709"/>
        <w:jc w:val="both"/>
        <w:rPr>
          <w:sz w:val="26"/>
          <w:szCs w:val="26"/>
        </w:rPr>
      </w:pPr>
      <w:r w:rsidRPr="0096605C">
        <w:rPr>
          <w:sz w:val="26"/>
          <w:szCs w:val="26"/>
        </w:rPr>
        <w:t>- Блочная котельная по ул.</w:t>
      </w:r>
      <w:r w:rsidR="007A2493">
        <w:rPr>
          <w:sz w:val="26"/>
          <w:szCs w:val="26"/>
        </w:rPr>
        <w:t xml:space="preserve"> </w:t>
      </w:r>
      <w:r w:rsidRPr="0096605C">
        <w:rPr>
          <w:sz w:val="26"/>
          <w:szCs w:val="26"/>
        </w:rPr>
        <w:t>Комсомольской;</w:t>
      </w:r>
    </w:p>
    <w:p w:rsidR="0096605C" w:rsidRPr="0096605C" w:rsidRDefault="0096605C" w:rsidP="00504776">
      <w:pPr>
        <w:tabs>
          <w:tab w:val="left" w:pos="360"/>
        </w:tabs>
        <w:ind w:firstLine="709"/>
        <w:jc w:val="both"/>
        <w:rPr>
          <w:sz w:val="26"/>
          <w:szCs w:val="26"/>
        </w:rPr>
      </w:pPr>
      <w:r w:rsidRPr="0096605C">
        <w:rPr>
          <w:sz w:val="26"/>
          <w:szCs w:val="26"/>
        </w:rPr>
        <w:t xml:space="preserve">- Торговый центр </w:t>
      </w:r>
      <w:r w:rsidR="00504776">
        <w:rPr>
          <w:sz w:val="26"/>
          <w:szCs w:val="26"/>
        </w:rPr>
        <w:t>«</w:t>
      </w:r>
      <w:r w:rsidRPr="0096605C">
        <w:rPr>
          <w:sz w:val="26"/>
          <w:szCs w:val="26"/>
        </w:rPr>
        <w:t>Апельсин</w:t>
      </w:r>
      <w:r w:rsidR="00504776">
        <w:rPr>
          <w:sz w:val="26"/>
          <w:szCs w:val="26"/>
        </w:rPr>
        <w:t>»</w:t>
      </w:r>
      <w:r w:rsidRPr="0096605C">
        <w:rPr>
          <w:sz w:val="26"/>
          <w:szCs w:val="26"/>
        </w:rPr>
        <w:t xml:space="preserve"> по ул.</w:t>
      </w:r>
      <w:r w:rsidR="007A2493">
        <w:rPr>
          <w:sz w:val="26"/>
          <w:szCs w:val="26"/>
        </w:rPr>
        <w:t xml:space="preserve"> </w:t>
      </w:r>
      <w:r w:rsidRPr="0096605C">
        <w:rPr>
          <w:sz w:val="26"/>
          <w:szCs w:val="26"/>
        </w:rPr>
        <w:t>Сибирская;</w:t>
      </w:r>
    </w:p>
    <w:p w:rsidR="0096605C" w:rsidRPr="0096605C" w:rsidRDefault="0096605C" w:rsidP="00504776">
      <w:pPr>
        <w:tabs>
          <w:tab w:val="left" w:pos="360"/>
        </w:tabs>
        <w:ind w:firstLine="709"/>
        <w:jc w:val="both"/>
        <w:rPr>
          <w:sz w:val="26"/>
          <w:szCs w:val="26"/>
        </w:rPr>
      </w:pPr>
      <w:r w:rsidRPr="0096605C">
        <w:rPr>
          <w:sz w:val="26"/>
          <w:szCs w:val="26"/>
        </w:rPr>
        <w:t>- Производственное здание (АБК);</w:t>
      </w:r>
    </w:p>
    <w:p w:rsidR="007A2493" w:rsidRDefault="0096605C" w:rsidP="007A2493">
      <w:pPr>
        <w:tabs>
          <w:tab w:val="left" w:pos="360"/>
        </w:tabs>
        <w:ind w:firstLine="709"/>
        <w:jc w:val="both"/>
        <w:rPr>
          <w:sz w:val="26"/>
          <w:szCs w:val="26"/>
        </w:rPr>
      </w:pPr>
      <w:r w:rsidRPr="0096605C">
        <w:rPr>
          <w:sz w:val="26"/>
          <w:szCs w:val="26"/>
        </w:rPr>
        <w:t xml:space="preserve">- Автомобильная мойка АТХ на КС-2 </w:t>
      </w:r>
      <w:r w:rsidR="00504776">
        <w:rPr>
          <w:sz w:val="26"/>
          <w:szCs w:val="26"/>
        </w:rPr>
        <w:t>«</w:t>
      </w:r>
      <w:proofErr w:type="spellStart"/>
      <w:r w:rsidRPr="0096605C">
        <w:rPr>
          <w:sz w:val="26"/>
          <w:szCs w:val="26"/>
        </w:rPr>
        <w:t>Ортьягунская</w:t>
      </w:r>
      <w:proofErr w:type="spellEnd"/>
      <w:r w:rsidR="00504776">
        <w:rPr>
          <w:sz w:val="26"/>
          <w:szCs w:val="26"/>
        </w:rPr>
        <w:t>»</w:t>
      </w:r>
      <w:r w:rsidR="007A2493">
        <w:rPr>
          <w:sz w:val="26"/>
          <w:szCs w:val="26"/>
        </w:rPr>
        <w:t>;</w:t>
      </w:r>
    </w:p>
    <w:p w:rsidR="007A2493" w:rsidRDefault="0096605C" w:rsidP="007A2493">
      <w:pPr>
        <w:tabs>
          <w:tab w:val="left" w:pos="360"/>
        </w:tabs>
        <w:ind w:firstLine="709"/>
        <w:jc w:val="both"/>
        <w:rPr>
          <w:sz w:val="26"/>
          <w:szCs w:val="26"/>
        </w:rPr>
      </w:pPr>
      <w:r w:rsidRPr="0096605C">
        <w:rPr>
          <w:sz w:val="26"/>
          <w:szCs w:val="26"/>
        </w:rPr>
        <w:t>- Здание решеток и песколовок. Расширение канализационных сооружений города Когалыма до 30000 куб/сут - первая очередь;</w:t>
      </w:r>
    </w:p>
    <w:p w:rsidR="007A2493" w:rsidRDefault="0096605C" w:rsidP="007A2493">
      <w:pPr>
        <w:tabs>
          <w:tab w:val="left" w:pos="360"/>
        </w:tabs>
        <w:ind w:firstLine="709"/>
        <w:jc w:val="both"/>
        <w:rPr>
          <w:sz w:val="26"/>
          <w:szCs w:val="26"/>
        </w:rPr>
      </w:pPr>
      <w:r w:rsidRPr="0096605C">
        <w:rPr>
          <w:sz w:val="26"/>
          <w:szCs w:val="26"/>
        </w:rPr>
        <w:t>- Строительство второго корпуса здания с пунктом общественного питания по адресу: ХМАО-Югра, г.</w:t>
      </w:r>
      <w:r w:rsidR="00504776">
        <w:rPr>
          <w:sz w:val="26"/>
          <w:szCs w:val="26"/>
        </w:rPr>
        <w:t xml:space="preserve"> </w:t>
      </w:r>
      <w:r w:rsidRPr="0096605C">
        <w:rPr>
          <w:sz w:val="26"/>
          <w:szCs w:val="26"/>
        </w:rPr>
        <w:t>Когалым, ул.</w:t>
      </w:r>
      <w:r w:rsidR="007A2493">
        <w:rPr>
          <w:sz w:val="26"/>
          <w:szCs w:val="26"/>
        </w:rPr>
        <w:t xml:space="preserve"> </w:t>
      </w:r>
      <w:proofErr w:type="spellStart"/>
      <w:r w:rsidRPr="0096605C">
        <w:rPr>
          <w:sz w:val="26"/>
          <w:szCs w:val="26"/>
        </w:rPr>
        <w:t>Сургутское</w:t>
      </w:r>
      <w:proofErr w:type="spellEnd"/>
      <w:r w:rsidRPr="0096605C">
        <w:rPr>
          <w:sz w:val="26"/>
          <w:szCs w:val="26"/>
        </w:rPr>
        <w:t xml:space="preserve"> шоссе, д.4;</w:t>
      </w:r>
    </w:p>
    <w:p w:rsidR="007A2493" w:rsidRDefault="007A2493" w:rsidP="007A2493">
      <w:pPr>
        <w:tabs>
          <w:tab w:val="left" w:pos="360"/>
        </w:tabs>
        <w:ind w:firstLine="709"/>
        <w:jc w:val="both"/>
        <w:rPr>
          <w:sz w:val="26"/>
          <w:szCs w:val="26"/>
        </w:rPr>
      </w:pPr>
      <w:r>
        <w:rPr>
          <w:sz w:val="26"/>
          <w:szCs w:val="26"/>
        </w:rPr>
        <w:t>- Шиномонтажная мастерская;</w:t>
      </w:r>
    </w:p>
    <w:p w:rsidR="007A2493" w:rsidRDefault="0096605C" w:rsidP="007A2493">
      <w:pPr>
        <w:tabs>
          <w:tab w:val="left" w:pos="360"/>
        </w:tabs>
        <w:ind w:firstLine="709"/>
        <w:jc w:val="both"/>
        <w:rPr>
          <w:sz w:val="26"/>
          <w:szCs w:val="26"/>
        </w:rPr>
      </w:pPr>
      <w:r w:rsidRPr="0096605C">
        <w:rPr>
          <w:sz w:val="26"/>
          <w:szCs w:val="26"/>
        </w:rPr>
        <w:t>- Производственное здание;</w:t>
      </w:r>
    </w:p>
    <w:p w:rsidR="007A2493" w:rsidRDefault="0096605C" w:rsidP="007A2493">
      <w:pPr>
        <w:tabs>
          <w:tab w:val="left" w:pos="360"/>
        </w:tabs>
        <w:ind w:firstLine="709"/>
        <w:jc w:val="both"/>
        <w:rPr>
          <w:sz w:val="26"/>
          <w:szCs w:val="26"/>
        </w:rPr>
      </w:pPr>
      <w:r w:rsidRPr="0096605C">
        <w:rPr>
          <w:sz w:val="26"/>
          <w:szCs w:val="26"/>
        </w:rPr>
        <w:lastRenderedPageBreak/>
        <w:t>- Реконструкция автомобильных дорог по улице Комсомольская и улице Лесная со строительством транспортной развязки (3 этап);</w:t>
      </w:r>
    </w:p>
    <w:p w:rsidR="007A2493" w:rsidRDefault="0096605C" w:rsidP="007A2493">
      <w:pPr>
        <w:tabs>
          <w:tab w:val="left" w:pos="360"/>
        </w:tabs>
        <w:ind w:firstLine="709"/>
        <w:jc w:val="both"/>
        <w:rPr>
          <w:sz w:val="26"/>
          <w:szCs w:val="26"/>
        </w:rPr>
      </w:pPr>
      <w:r w:rsidRPr="0096605C">
        <w:rPr>
          <w:sz w:val="26"/>
          <w:szCs w:val="26"/>
        </w:rPr>
        <w:t xml:space="preserve">- Реконструкция автомобильной дороги по улице Янтарной со строительством транспортной развязки на пересечении улиц Дружбы Народов - Степана Повха - Янтарной (в </w:t>
      </w:r>
      <w:proofErr w:type="spellStart"/>
      <w:r w:rsidRPr="0096605C">
        <w:rPr>
          <w:sz w:val="26"/>
          <w:szCs w:val="26"/>
        </w:rPr>
        <w:t>т.ч</w:t>
      </w:r>
      <w:proofErr w:type="spellEnd"/>
      <w:r w:rsidRPr="0096605C">
        <w:rPr>
          <w:sz w:val="26"/>
          <w:szCs w:val="26"/>
        </w:rPr>
        <w:t>. ПИР) (2 этап);</w:t>
      </w:r>
    </w:p>
    <w:p w:rsidR="007A2493" w:rsidRDefault="0096605C" w:rsidP="007A2493">
      <w:pPr>
        <w:tabs>
          <w:tab w:val="left" w:pos="360"/>
        </w:tabs>
        <w:ind w:firstLine="709"/>
        <w:jc w:val="both"/>
        <w:rPr>
          <w:sz w:val="26"/>
          <w:szCs w:val="26"/>
        </w:rPr>
      </w:pPr>
      <w:r w:rsidRPr="0096605C">
        <w:rPr>
          <w:sz w:val="26"/>
          <w:szCs w:val="26"/>
        </w:rPr>
        <w:t xml:space="preserve">- Девятиэтажный жилой дом (строительный №9) в </w:t>
      </w:r>
      <w:proofErr w:type="spellStart"/>
      <w:r w:rsidRPr="0096605C">
        <w:rPr>
          <w:sz w:val="26"/>
          <w:szCs w:val="26"/>
        </w:rPr>
        <w:t>мкр</w:t>
      </w:r>
      <w:proofErr w:type="spellEnd"/>
      <w:r w:rsidRPr="0096605C">
        <w:rPr>
          <w:sz w:val="26"/>
          <w:szCs w:val="26"/>
        </w:rPr>
        <w:t xml:space="preserve">. №11 по </w:t>
      </w:r>
      <w:proofErr w:type="spellStart"/>
      <w:r w:rsidRPr="0096605C">
        <w:rPr>
          <w:sz w:val="26"/>
          <w:szCs w:val="26"/>
        </w:rPr>
        <w:t>пр.Шмидта</w:t>
      </w:r>
      <w:proofErr w:type="spellEnd"/>
      <w:r w:rsidRPr="0096605C">
        <w:rPr>
          <w:sz w:val="26"/>
          <w:szCs w:val="26"/>
        </w:rPr>
        <w:t>, г.</w:t>
      </w:r>
      <w:r w:rsidR="00504776">
        <w:rPr>
          <w:sz w:val="26"/>
          <w:szCs w:val="26"/>
        </w:rPr>
        <w:t xml:space="preserve"> </w:t>
      </w:r>
      <w:r w:rsidRPr="0096605C">
        <w:rPr>
          <w:sz w:val="26"/>
          <w:szCs w:val="26"/>
        </w:rPr>
        <w:t>Когалым, Тюменской области, ХМАО – Югра;</w:t>
      </w:r>
    </w:p>
    <w:p w:rsidR="007A2493" w:rsidRDefault="0096605C" w:rsidP="007A2493">
      <w:pPr>
        <w:tabs>
          <w:tab w:val="left" w:pos="360"/>
        </w:tabs>
        <w:ind w:firstLine="709"/>
        <w:jc w:val="both"/>
        <w:rPr>
          <w:sz w:val="26"/>
          <w:szCs w:val="26"/>
        </w:rPr>
      </w:pPr>
      <w:r w:rsidRPr="0096605C">
        <w:rPr>
          <w:sz w:val="26"/>
          <w:szCs w:val="26"/>
        </w:rPr>
        <w:t xml:space="preserve">- Реконструкция комбината бытового обслуживания, кафе </w:t>
      </w:r>
      <w:r w:rsidR="00504776">
        <w:rPr>
          <w:sz w:val="26"/>
          <w:szCs w:val="26"/>
        </w:rPr>
        <w:t>«</w:t>
      </w:r>
      <w:r w:rsidRPr="0096605C">
        <w:rPr>
          <w:sz w:val="26"/>
          <w:szCs w:val="26"/>
        </w:rPr>
        <w:t>Рустам</w:t>
      </w:r>
      <w:r w:rsidR="00504776">
        <w:rPr>
          <w:sz w:val="26"/>
          <w:szCs w:val="26"/>
        </w:rPr>
        <w:t>»</w:t>
      </w:r>
      <w:r w:rsidR="007A2493">
        <w:rPr>
          <w:sz w:val="26"/>
          <w:szCs w:val="26"/>
        </w:rPr>
        <w:t>;</w:t>
      </w:r>
    </w:p>
    <w:p w:rsidR="007A2493" w:rsidRDefault="0096605C" w:rsidP="007A2493">
      <w:pPr>
        <w:tabs>
          <w:tab w:val="left" w:pos="360"/>
        </w:tabs>
        <w:ind w:firstLine="709"/>
        <w:jc w:val="both"/>
        <w:rPr>
          <w:sz w:val="26"/>
          <w:szCs w:val="26"/>
        </w:rPr>
      </w:pPr>
      <w:r w:rsidRPr="0096605C">
        <w:rPr>
          <w:sz w:val="26"/>
          <w:szCs w:val="26"/>
        </w:rPr>
        <w:t xml:space="preserve">- Жилой дом №111 в </w:t>
      </w:r>
      <w:proofErr w:type="spellStart"/>
      <w:r w:rsidRPr="0096605C">
        <w:rPr>
          <w:sz w:val="26"/>
          <w:szCs w:val="26"/>
        </w:rPr>
        <w:t>р.Пионерный</w:t>
      </w:r>
      <w:proofErr w:type="spellEnd"/>
      <w:r w:rsidRPr="0096605C">
        <w:rPr>
          <w:sz w:val="26"/>
          <w:szCs w:val="26"/>
        </w:rPr>
        <w:t>, г.</w:t>
      </w:r>
      <w:r w:rsidR="00504776">
        <w:rPr>
          <w:sz w:val="26"/>
          <w:szCs w:val="26"/>
        </w:rPr>
        <w:t xml:space="preserve"> </w:t>
      </w:r>
      <w:r w:rsidRPr="0096605C">
        <w:rPr>
          <w:sz w:val="26"/>
          <w:szCs w:val="26"/>
        </w:rPr>
        <w:t>Когалым, Тюменская обл., ХМАО – Югра;</w:t>
      </w:r>
    </w:p>
    <w:p w:rsidR="007A2493" w:rsidRDefault="0096605C" w:rsidP="007A2493">
      <w:pPr>
        <w:tabs>
          <w:tab w:val="left" w:pos="360"/>
        </w:tabs>
        <w:ind w:firstLine="709"/>
        <w:jc w:val="both"/>
        <w:rPr>
          <w:sz w:val="26"/>
          <w:szCs w:val="26"/>
        </w:rPr>
      </w:pPr>
      <w:r w:rsidRPr="0096605C">
        <w:rPr>
          <w:sz w:val="26"/>
          <w:szCs w:val="26"/>
        </w:rPr>
        <w:t>- Магазин непродовольственных товаров «АХ», г. Когалым, ул. Молодежная, 9А, корпус А;</w:t>
      </w:r>
    </w:p>
    <w:p w:rsidR="007A2493" w:rsidRDefault="0096605C" w:rsidP="007A2493">
      <w:pPr>
        <w:tabs>
          <w:tab w:val="left" w:pos="360"/>
        </w:tabs>
        <w:ind w:firstLine="709"/>
        <w:jc w:val="both"/>
        <w:rPr>
          <w:sz w:val="26"/>
          <w:szCs w:val="26"/>
        </w:rPr>
      </w:pPr>
      <w:r w:rsidRPr="0096605C">
        <w:rPr>
          <w:sz w:val="26"/>
          <w:szCs w:val="26"/>
        </w:rPr>
        <w:t>- Строительство пассажирского павильона вокзального комплекса Когалым;</w:t>
      </w:r>
    </w:p>
    <w:p w:rsidR="007A2493" w:rsidRDefault="0096605C" w:rsidP="007A2493">
      <w:pPr>
        <w:tabs>
          <w:tab w:val="left" w:pos="360"/>
        </w:tabs>
        <w:ind w:firstLine="709"/>
        <w:jc w:val="both"/>
        <w:rPr>
          <w:sz w:val="26"/>
          <w:szCs w:val="26"/>
        </w:rPr>
      </w:pPr>
      <w:r w:rsidRPr="0096605C">
        <w:rPr>
          <w:sz w:val="26"/>
          <w:szCs w:val="26"/>
        </w:rPr>
        <w:t xml:space="preserve">- Трехэтажный жилой дом №3, №4 по </w:t>
      </w:r>
      <w:proofErr w:type="spellStart"/>
      <w:r w:rsidRPr="0096605C">
        <w:rPr>
          <w:sz w:val="26"/>
          <w:szCs w:val="26"/>
        </w:rPr>
        <w:t>ул.Комсомольская</w:t>
      </w:r>
      <w:proofErr w:type="spellEnd"/>
      <w:r w:rsidRPr="0096605C">
        <w:rPr>
          <w:sz w:val="26"/>
          <w:szCs w:val="26"/>
        </w:rPr>
        <w:t>, г.</w:t>
      </w:r>
      <w:r w:rsidR="00504776">
        <w:rPr>
          <w:sz w:val="26"/>
          <w:szCs w:val="26"/>
        </w:rPr>
        <w:t xml:space="preserve"> </w:t>
      </w:r>
      <w:r w:rsidR="007A2493">
        <w:rPr>
          <w:sz w:val="26"/>
          <w:szCs w:val="26"/>
        </w:rPr>
        <w:t>Когалым;</w:t>
      </w:r>
    </w:p>
    <w:p w:rsidR="007A2493" w:rsidRDefault="0096605C" w:rsidP="007A2493">
      <w:pPr>
        <w:tabs>
          <w:tab w:val="left" w:pos="360"/>
        </w:tabs>
        <w:ind w:firstLine="709"/>
        <w:jc w:val="both"/>
        <w:rPr>
          <w:sz w:val="26"/>
          <w:szCs w:val="26"/>
        </w:rPr>
      </w:pPr>
      <w:r w:rsidRPr="0096605C">
        <w:rPr>
          <w:sz w:val="26"/>
          <w:szCs w:val="26"/>
        </w:rPr>
        <w:t>- Те</w:t>
      </w:r>
      <w:r w:rsidR="007A2493">
        <w:rPr>
          <w:sz w:val="26"/>
          <w:szCs w:val="26"/>
        </w:rPr>
        <w:t>ннисный центр в городе Когалым;</w:t>
      </w:r>
    </w:p>
    <w:p w:rsidR="007A2493" w:rsidRDefault="007A2493" w:rsidP="007A2493">
      <w:pPr>
        <w:tabs>
          <w:tab w:val="left" w:pos="360"/>
        </w:tabs>
        <w:ind w:firstLine="709"/>
        <w:jc w:val="both"/>
        <w:rPr>
          <w:sz w:val="26"/>
          <w:szCs w:val="26"/>
        </w:rPr>
      </w:pPr>
      <w:r>
        <w:rPr>
          <w:sz w:val="26"/>
          <w:szCs w:val="26"/>
        </w:rPr>
        <w:t>- Торговый центр «Карнавал»;</w:t>
      </w:r>
    </w:p>
    <w:p w:rsidR="007A2493" w:rsidRDefault="007A2493" w:rsidP="007A2493">
      <w:pPr>
        <w:tabs>
          <w:tab w:val="left" w:pos="360"/>
        </w:tabs>
        <w:ind w:firstLine="709"/>
        <w:jc w:val="both"/>
        <w:rPr>
          <w:sz w:val="26"/>
          <w:szCs w:val="26"/>
        </w:rPr>
      </w:pPr>
      <w:r>
        <w:rPr>
          <w:sz w:val="26"/>
          <w:szCs w:val="26"/>
        </w:rPr>
        <w:t>- Торговый центр «Сластена».</w:t>
      </w:r>
    </w:p>
    <w:p w:rsidR="007A2493" w:rsidRDefault="007A2493" w:rsidP="007A2493">
      <w:pPr>
        <w:tabs>
          <w:tab w:val="left" w:pos="360"/>
        </w:tabs>
        <w:ind w:firstLine="709"/>
        <w:jc w:val="both"/>
        <w:rPr>
          <w:sz w:val="26"/>
          <w:szCs w:val="26"/>
        </w:rPr>
      </w:pPr>
    </w:p>
    <w:p w:rsidR="0096605C" w:rsidRPr="0096605C" w:rsidRDefault="0096605C" w:rsidP="007A2493">
      <w:pPr>
        <w:tabs>
          <w:tab w:val="left" w:pos="360"/>
        </w:tabs>
        <w:ind w:firstLine="709"/>
        <w:jc w:val="both"/>
        <w:rPr>
          <w:sz w:val="26"/>
          <w:szCs w:val="26"/>
        </w:rPr>
      </w:pPr>
      <w:r w:rsidRPr="0096605C">
        <w:rPr>
          <w:sz w:val="26"/>
          <w:szCs w:val="26"/>
        </w:rPr>
        <w:t>2. Выдано 15 разрешений на ввод объектов в эксплуатацию (в 2017 - 29).</w:t>
      </w:r>
    </w:p>
    <w:p w:rsidR="0096605C" w:rsidRPr="0096605C" w:rsidRDefault="0096605C" w:rsidP="00504776">
      <w:pPr>
        <w:ind w:firstLine="709"/>
        <w:jc w:val="both"/>
        <w:rPr>
          <w:sz w:val="26"/>
          <w:szCs w:val="26"/>
        </w:rPr>
      </w:pPr>
      <w:r w:rsidRPr="0096605C">
        <w:rPr>
          <w:sz w:val="26"/>
          <w:szCs w:val="26"/>
        </w:rPr>
        <w:t>Среди введенных объектов:</w:t>
      </w:r>
    </w:p>
    <w:p w:rsidR="0096605C" w:rsidRPr="0096605C" w:rsidRDefault="0096605C" w:rsidP="00504776">
      <w:pPr>
        <w:ind w:firstLine="709"/>
        <w:jc w:val="both"/>
        <w:rPr>
          <w:sz w:val="26"/>
          <w:szCs w:val="26"/>
        </w:rPr>
      </w:pPr>
      <w:r w:rsidRPr="0096605C">
        <w:rPr>
          <w:sz w:val="26"/>
          <w:szCs w:val="26"/>
          <w:lang w:val="en-US"/>
        </w:rPr>
        <w:t>I</w:t>
      </w:r>
      <w:r w:rsidRPr="0096605C">
        <w:rPr>
          <w:sz w:val="26"/>
          <w:szCs w:val="26"/>
        </w:rPr>
        <w:t>.</w:t>
      </w:r>
      <w:r w:rsidR="007A2493">
        <w:rPr>
          <w:sz w:val="26"/>
          <w:szCs w:val="26"/>
        </w:rPr>
        <w:t xml:space="preserve"> </w:t>
      </w:r>
      <w:r w:rsidRPr="0096605C">
        <w:rPr>
          <w:sz w:val="26"/>
          <w:szCs w:val="26"/>
          <w:u w:val="single"/>
        </w:rPr>
        <w:t>Объекты жилья:</w:t>
      </w:r>
    </w:p>
    <w:p w:rsidR="0096605C" w:rsidRPr="0096605C" w:rsidRDefault="0096605C" w:rsidP="00504776">
      <w:pPr>
        <w:ind w:firstLine="709"/>
        <w:jc w:val="both"/>
        <w:rPr>
          <w:sz w:val="26"/>
          <w:szCs w:val="26"/>
        </w:rPr>
      </w:pPr>
      <w:r w:rsidRPr="0096605C">
        <w:rPr>
          <w:sz w:val="26"/>
          <w:szCs w:val="26"/>
        </w:rPr>
        <w:t>- Трехэтажный многоквартирный жилой дом коридорного типа в левобережной части города Когалыма;</w:t>
      </w:r>
    </w:p>
    <w:p w:rsidR="0096605C" w:rsidRPr="0096605C" w:rsidRDefault="0096605C" w:rsidP="00504776">
      <w:pPr>
        <w:ind w:firstLine="709"/>
        <w:jc w:val="both"/>
        <w:rPr>
          <w:sz w:val="26"/>
          <w:szCs w:val="26"/>
        </w:rPr>
      </w:pPr>
      <w:r w:rsidRPr="0096605C">
        <w:rPr>
          <w:sz w:val="26"/>
          <w:szCs w:val="26"/>
        </w:rPr>
        <w:t xml:space="preserve">- «Многоквартирный жилой дом (9 этажей) в </w:t>
      </w:r>
      <w:proofErr w:type="spellStart"/>
      <w:r w:rsidRPr="0096605C">
        <w:rPr>
          <w:sz w:val="26"/>
          <w:szCs w:val="26"/>
        </w:rPr>
        <w:t>мкр</w:t>
      </w:r>
      <w:proofErr w:type="spellEnd"/>
      <w:r w:rsidRPr="0096605C">
        <w:rPr>
          <w:sz w:val="26"/>
          <w:szCs w:val="26"/>
        </w:rPr>
        <w:t>. №11 по пр. Шмидта в г.</w:t>
      </w:r>
      <w:r w:rsidR="00504776">
        <w:rPr>
          <w:sz w:val="26"/>
          <w:szCs w:val="26"/>
        </w:rPr>
        <w:t xml:space="preserve"> </w:t>
      </w:r>
      <w:r w:rsidRPr="0096605C">
        <w:rPr>
          <w:sz w:val="26"/>
          <w:szCs w:val="26"/>
        </w:rPr>
        <w:t>Когалыме» I этап строительства; 2 очередь</w:t>
      </w:r>
    </w:p>
    <w:p w:rsidR="0096605C" w:rsidRPr="0096605C" w:rsidRDefault="0096605C" w:rsidP="00504776">
      <w:pPr>
        <w:tabs>
          <w:tab w:val="left" w:pos="360"/>
        </w:tabs>
        <w:ind w:firstLine="709"/>
        <w:jc w:val="both"/>
        <w:rPr>
          <w:sz w:val="26"/>
          <w:szCs w:val="26"/>
        </w:rPr>
      </w:pPr>
      <w:r w:rsidRPr="0096605C">
        <w:rPr>
          <w:sz w:val="26"/>
          <w:szCs w:val="26"/>
        </w:rPr>
        <w:t>Всего в отчетном периоде введено в эксплуатацию 5853,7 кв. м жилья (137 квартир), в том числе 4 индивидуальных жилых дома общей площадью 720,8 кв.</w:t>
      </w:r>
      <w:r w:rsidR="00504776">
        <w:rPr>
          <w:sz w:val="26"/>
          <w:szCs w:val="26"/>
        </w:rPr>
        <w:t xml:space="preserve"> </w:t>
      </w:r>
      <w:r w:rsidRPr="0096605C">
        <w:rPr>
          <w:sz w:val="26"/>
          <w:szCs w:val="26"/>
        </w:rPr>
        <w:t>м.</w:t>
      </w:r>
    </w:p>
    <w:p w:rsidR="0096605C" w:rsidRPr="0096605C" w:rsidRDefault="0096605C" w:rsidP="00504776">
      <w:pPr>
        <w:tabs>
          <w:tab w:val="left" w:pos="360"/>
        </w:tabs>
        <w:ind w:firstLine="709"/>
        <w:jc w:val="both"/>
        <w:rPr>
          <w:sz w:val="26"/>
          <w:szCs w:val="26"/>
        </w:rPr>
      </w:pPr>
      <w:r w:rsidRPr="0096605C">
        <w:rPr>
          <w:sz w:val="26"/>
          <w:szCs w:val="26"/>
          <w:u w:val="single"/>
          <w:lang w:val="en-US"/>
        </w:rPr>
        <w:t>II</w:t>
      </w:r>
      <w:r w:rsidRPr="0096605C">
        <w:rPr>
          <w:sz w:val="26"/>
          <w:szCs w:val="26"/>
          <w:u w:val="single"/>
        </w:rPr>
        <w:t>. Объекты соцкультбыта</w:t>
      </w:r>
      <w:r w:rsidRPr="0096605C">
        <w:rPr>
          <w:sz w:val="26"/>
          <w:szCs w:val="26"/>
        </w:rPr>
        <w:t>:</w:t>
      </w:r>
    </w:p>
    <w:p w:rsidR="0096605C" w:rsidRPr="0096605C" w:rsidRDefault="0096605C" w:rsidP="00504776">
      <w:pPr>
        <w:tabs>
          <w:tab w:val="left" w:pos="360"/>
        </w:tabs>
        <w:ind w:firstLine="709"/>
        <w:jc w:val="both"/>
        <w:rPr>
          <w:sz w:val="26"/>
          <w:szCs w:val="26"/>
        </w:rPr>
      </w:pPr>
      <w:r w:rsidRPr="0096605C">
        <w:rPr>
          <w:sz w:val="26"/>
          <w:szCs w:val="26"/>
        </w:rPr>
        <w:t>- Реконструкция объекта: ДК «Сибирь»;</w:t>
      </w:r>
    </w:p>
    <w:p w:rsidR="0096605C" w:rsidRPr="0096605C" w:rsidRDefault="0096605C" w:rsidP="00504776">
      <w:pPr>
        <w:ind w:firstLine="709"/>
        <w:jc w:val="both"/>
        <w:rPr>
          <w:sz w:val="26"/>
          <w:szCs w:val="26"/>
        </w:rPr>
      </w:pPr>
      <w:r w:rsidRPr="0096605C">
        <w:rPr>
          <w:sz w:val="26"/>
          <w:szCs w:val="26"/>
        </w:rPr>
        <w:t>- Магазин по адресу: г. Когалым, ул. Бакинская, д. 6А;</w:t>
      </w:r>
    </w:p>
    <w:p w:rsidR="0096605C" w:rsidRPr="0096605C" w:rsidRDefault="0096605C" w:rsidP="00504776">
      <w:pPr>
        <w:tabs>
          <w:tab w:val="left" w:pos="0"/>
        </w:tabs>
        <w:ind w:firstLine="709"/>
        <w:jc w:val="both"/>
        <w:rPr>
          <w:sz w:val="26"/>
          <w:szCs w:val="26"/>
        </w:rPr>
      </w:pPr>
      <w:r w:rsidRPr="0096605C">
        <w:rPr>
          <w:sz w:val="26"/>
          <w:szCs w:val="26"/>
        </w:rPr>
        <w:t>- Зооцентр по адресу: г.</w:t>
      </w:r>
      <w:r w:rsidR="00504776">
        <w:rPr>
          <w:sz w:val="26"/>
          <w:szCs w:val="26"/>
        </w:rPr>
        <w:t xml:space="preserve"> </w:t>
      </w:r>
      <w:r w:rsidRPr="0096605C">
        <w:rPr>
          <w:sz w:val="26"/>
          <w:szCs w:val="26"/>
        </w:rPr>
        <w:t xml:space="preserve">Когалым, </w:t>
      </w:r>
      <w:proofErr w:type="spellStart"/>
      <w:r w:rsidRPr="0096605C">
        <w:rPr>
          <w:sz w:val="26"/>
          <w:szCs w:val="26"/>
        </w:rPr>
        <w:t>ул.Сибирская</w:t>
      </w:r>
      <w:proofErr w:type="spellEnd"/>
      <w:r w:rsidRPr="0096605C">
        <w:rPr>
          <w:sz w:val="26"/>
          <w:szCs w:val="26"/>
        </w:rPr>
        <w:t>, 12;</w:t>
      </w:r>
    </w:p>
    <w:p w:rsidR="0096605C" w:rsidRPr="0096605C" w:rsidRDefault="0096605C" w:rsidP="00504776">
      <w:pPr>
        <w:tabs>
          <w:tab w:val="left" w:pos="0"/>
        </w:tabs>
        <w:ind w:firstLine="709"/>
        <w:jc w:val="both"/>
        <w:rPr>
          <w:sz w:val="26"/>
          <w:szCs w:val="26"/>
        </w:rPr>
      </w:pPr>
      <w:r w:rsidRPr="0096605C">
        <w:rPr>
          <w:sz w:val="26"/>
          <w:szCs w:val="26"/>
        </w:rPr>
        <w:t>- Реконструкция комбината бытового обслуживания, кафе «Рустам».</w:t>
      </w:r>
    </w:p>
    <w:p w:rsidR="0096605C" w:rsidRPr="0096605C" w:rsidRDefault="0096605C" w:rsidP="0096605C">
      <w:pPr>
        <w:tabs>
          <w:tab w:val="left" w:pos="0"/>
        </w:tabs>
        <w:ind w:firstLine="709"/>
        <w:jc w:val="both"/>
        <w:rPr>
          <w:sz w:val="26"/>
          <w:szCs w:val="26"/>
        </w:rPr>
      </w:pPr>
      <w:r w:rsidRPr="0096605C">
        <w:rPr>
          <w:sz w:val="26"/>
          <w:szCs w:val="26"/>
          <w:u w:val="single"/>
          <w:lang w:val="en-US"/>
        </w:rPr>
        <w:t>III</w:t>
      </w:r>
      <w:r w:rsidRPr="0096605C">
        <w:rPr>
          <w:sz w:val="26"/>
          <w:szCs w:val="26"/>
          <w:u w:val="single"/>
        </w:rPr>
        <w:t>. Объекты инженерной и транспортной инфраструктуры</w:t>
      </w:r>
      <w:r w:rsidRPr="0096605C">
        <w:rPr>
          <w:sz w:val="26"/>
          <w:szCs w:val="26"/>
        </w:rPr>
        <w:t>:</w:t>
      </w:r>
    </w:p>
    <w:p w:rsidR="0096605C" w:rsidRPr="0096605C" w:rsidRDefault="0096605C" w:rsidP="0096605C">
      <w:pPr>
        <w:ind w:firstLine="709"/>
        <w:jc w:val="both"/>
        <w:rPr>
          <w:sz w:val="26"/>
          <w:szCs w:val="26"/>
        </w:rPr>
      </w:pPr>
      <w:r w:rsidRPr="0096605C">
        <w:rPr>
          <w:sz w:val="26"/>
          <w:szCs w:val="26"/>
        </w:rPr>
        <w:t>- Реконструкция автомобильных дорог по улице Комсомольская и улице Лесная со строительством транспортной развязки (1, 2, 3 этапы);</w:t>
      </w:r>
    </w:p>
    <w:p w:rsidR="0096605C" w:rsidRPr="0096605C" w:rsidRDefault="0096605C" w:rsidP="0096605C">
      <w:pPr>
        <w:ind w:firstLine="709"/>
        <w:jc w:val="both"/>
        <w:rPr>
          <w:sz w:val="26"/>
          <w:szCs w:val="26"/>
        </w:rPr>
      </w:pPr>
      <w:r w:rsidRPr="0096605C">
        <w:rPr>
          <w:sz w:val="26"/>
          <w:szCs w:val="26"/>
        </w:rPr>
        <w:t xml:space="preserve">- Реконструкция автомобильной дороги по улице Янтарной со строительством транспортной развязки на пересечении улиц Дружбы Народов – Степана Повха – Янтарной (в </w:t>
      </w:r>
      <w:proofErr w:type="spellStart"/>
      <w:r w:rsidRPr="0096605C">
        <w:rPr>
          <w:sz w:val="26"/>
          <w:szCs w:val="26"/>
        </w:rPr>
        <w:t>т.ч</w:t>
      </w:r>
      <w:proofErr w:type="spellEnd"/>
      <w:r w:rsidRPr="0096605C">
        <w:rPr>
          <w:sz w:val="26"/>
          <w:szCs w:val="26"/>
        </w:rPr>
        <w:t>. ПИР)», 1-й, 2-й этапы.</w:t>
      </w:r>
    </w:p>
    <w:p w:rsidR="0096605C" w:rsidRPr="0096605C" w:rsidRDefault="0096605C" w:rsidP="0096605C">
      <w:pPr>
        <w:ind w:firstLine="709"/>
        <w:jc w:val="both"/>
        <w:rPr>
          <w:sz w:val="26"/>
          <w:szCs w:val="26"/>
        </w:rPr>
      </w:pPr>
      <w:r w:rsidRPr="0096605C">
        <w:rPr>
          <w:sz w:val="26"/>
          <w:szCs w:val="26"/>
        </w:rPr>
        <w:t>Прием и рассмотрение документов, представленных для получения разрешений на строительство и на ввод в эксплуатацию объектов капитального строительства, осмотр вводимых объектов, а также выдача самих разрешений осуществлялись в соответствии с Градостроительным кодексом Российской Федерации в пятидневный и семидневный срок соответственно.</w:t>
      </w:r>
    </w:p>
    <w:p w:rsidR="00536068" w:rsidRDefault="00536068" w:rsidP="0096605C">
      <w:pPr>
        <w:pStyle w:val="Default"/>
        <w:ind w:firstLine="709"/>
        <w:jc w:val="both"/>
        <w:rPr>
          <w:color w:val="auto"/>
          <w:sz w:val="26"/>
          <w:szCs w:val="26"/>
        </w:rPr>
      </w:pPr>
    </w:p>
    <w:p w:rsidR="0096605C" w:rsidRPr="0096605C" w:rsidRDefault="0096605C" w:rsidP="0096605C">
      <w:pPr>
        <w:pStyle w:val="Default"/>
        <w:ind w:firstLine="709"/>
        <w:jc w:val="both"/>
        <w:rPr>
          <w:color w:val="auto"/>
          <w:sz w:val="26"/>
          <w:szCs w:val="26"/>
        </w:rPr>
      </w:pPr>
      <w:r w:rsidRPr="0096605C">
        <w:rPr>
          <w:color w:val="auto"/>
          <w:sz w:val="26"/>
          <w:szCs w:val="26"/>
        </w:rPr>
        <w:lastRenderedPageBreak/>
        <w:t xml:space="preserve">3. Разработано и выдано 56 градостроительных планов на земельные участки, предназначенные под строительство объектов капитального строительства в городе Когалыме (на 24 градостроительных плана меньше, чем в 2017 году). </w:t>
      </w:r>
    </w:p>
    <w:p w:rsidR="0096605C" w:rsidRPr="0096605C" w:rsidRDefault="0096605C" w:rsidP="0096605C">
      <w:pPr>
        <w:ind w:firstLine="709"/>
        <w:jc w:val="both"/>
        <w:rPr>
          <w:sz w:val="26"/>
          <w:szCs w:val="26"/>
        </w:rPr>
      </w:pPr>
      <w:r w:rsidRPr="0096605C">
        <w:rPr>
          <w:sz w:val="26"/>
          <w:szCs w:val="26"/>
        </w:rPr>
        <w:t>Из них 5 градостроительных планов земельных участков под индивидуальное жилищное строительство и 6 градостроительных планов земельного участка под многоквартирный жилой дом.</w:t>
      </w:r>
    </w:p>
    <w:p w:rsidR="00536068" w:rsidRDefault="00536068" w:rsidP="0096605C">
      <w:pPr>
        <w:ind w:firstLine="709"/>
        <w:jc w:val="both"/>
        <w:rPr>
          <w:sz w:val="26"/>
          <w:szCs w:val="26"/>
        </w:rPr>
      </w:pPr>
    </w:p>
    <w:p w:rsidR="0096605C" w:rsidRPr="0096605C" w:rsidRDefault="0096605C" w:rsidP="0096605C">
      <w:pPr>
        <w:ind w:firstLine="709"/>
        <w:jc w:val="both"/>
        <w:rPr>
          <w:sz w:val="26"/>
          <w:szCs w:val="26"/>
        </w:rPr>
      </w:pPr>
      <w:r w:rsidRPr="0096605C">
        <w:rPr>
          <w:sz w:val="26"/>
          <w:szCs w:val="26"/>
        </w:rPr>
        <w:t>4. Выдано 40 решений о согласовании переустройства и (или) перепланировки жилых помещений в жилых многоквартирных домах в городе Когалыме. 12 уведомлений об отказе в перепланировке и (или) переустройстве жилых помещений. В 2017 году – 37 решений о согласовании.</w:t>
      </w:r>
    </w:p>
    <w:p w:rsidR="00536068" w:rsidRDefault="00536068" w:rsidP="0096605C">
      <w:pPr>
        <w:pStyle w:val="Default"/>
        <w:ind w:firstLine="709"/>
        <w:jc w:val="both"/>
        <w:rPr>
          <w:sz w:val="26"/>
          <w:szCs w:val="26"/>
        </w:rPr>
      </w:pPr>
    </w:p>
    <w:p w:rsidR="0096605C" w:rsidRPr="0096605C" w:rsidRDefault="0096605C" w:rsidP="0096605C">
      <w:pPr>
        <w:pStyle w:val="Default"/>
        <w:ind w:firstLine="709"/>
        <w:jc w:val="both"/>
        <w:rPr>
          <w:sz w:val="26"/>
          <w:szCs w:val="26"/>
        </w:rPr>
      </w:pPr>
      <w:r w:rsidRPr="0096605C">
        <w:rPr>
          <w:sz w:val="26"/>
          <w:szCs w:val="26"/>
        </w:rPr>
        <w:t xml:space="preserve">5. В городе Когалыме действуют следующие нормативные правовые документы градостроительного проектирования города Когалыма: </w:t>
      </w:r>
    </w:p>
    <w:p w:rsidR="0096605C" w:rsidRPr="0096605C" w:rsidRDefault="0096605C" w:rsidP="0096605C">
      <w:pPr>
        <w:pStyle w:val="Default"/>
        <w:ind w:firstLine="709"/>
        <w:jc w:val="both"/>
        <w:rPr>
          <w:sz w:val="26"/>
          <w:szCs w:val="26"/>
        </w:rPr>
      </w:pPr>
      <w:r w:rsidRPr="0096605C">
        <w:rPr>
          <w:sz w:val="26"/>
          <w:szCs w:val="26"/>
        </w:rPr>
        <w:t xml:space="preserve">- генеральный план города Когалыма, утвержденный решением Думы города Когалыма от 25.07.2008 №275-ГД; </w:t>
      </w:r>
    </w:p>
    <w:p w:rsidR="0096605C" w:rsidRPr="0096605C" w:rsidRDefault="0096605C" w:rsidP="0096605C">
      <w:pPr>
        <w:pStyle w:val="Default"/>
        <w:ind w:firstLine="709"/>
        <w:jc w:val="both"/>
        <w:rPr>
          <w:sz w:val="26"/>
          <w:szCs w:val="26"/>
        </w:rPr>
      </w:pPr>
      <w:r w:rsidRPr="0096605C">
        <w:rPr>
          <w:sz w:val="26"/>
          <w:szCs w:val="26"/>
        </w:rPr>
        <w:t xml:space="preserve">- Правила землепользования и застройки территории города Когалыма, утвержденные решением Думы города Когалыма от 27.04.2018 №194-ГД. </w:t>
      </w:r>
    </w:p>
    <w:p w:rsidR="0096605C" w:rsidRPr="0096605C" w:rsidRDefault="0096605C" w:rsidP="0096605C">
      <w:pPr>
        <w:pStyle w:val="Default"/>
        <w:ind w:firstLine="709"/>
        <w:jc w:val="both"/>
        <w:rPr>
          <w:sz w:val="26"/>
          <w:szCs w:val="26"/>
        </w:rPr>
      </w:pPr>
      <w:r w:rsidRPr="0096605C">
        <w:rPr>
          <w:sz w:val="26"/>
          <w:szCs w:val="26"/>
        </w:rPr>
        <w:t>В 2018 году решением Думы города Когалыма от 24.09.2018 №216-ГД «О внесении изменений в решение Думы города Когалыма от 25.07.2008 №275-ГД» была утверждена новая редакция генерального плана города Когалыма.</w:t>
      </w:r>
    </w:p>
    <w:p w:rsidR="0096605C" w:rsidRPr="0096605C" w:rsidRDefault="0096605C" w:rsidP="0096605C">
      <w:pPr>
        <w:pStyle w:val="Default"/>
        <w:ind w:firstLine="709"/>
        <w:jc w:val="both"/>
        <w:rPr>
          <w:color w:val="auto"/>
          <w:sz w:val="26"/>
          <w:szCs w:val="26"/>
        </w:rPr>
      </w:pPr>
      <w:r w:rsidRPr="0096605C">
        <w:rPr>
          <w:sz w:val="26"/>
          <w:szCs w:val="26"/>
        </w:rPr>
        <w:t xml:space="preserve">В 2018 году отделом архитектуры и градостроительства Администрации города Когалыма проводились работы по организации публичных слушаний (в количестве 14) по вопросам, связанным с градостроительной деятельностью. По результатам публичных слушаний были приняты следующие нормативные правовые </w:t>
      </w:r>
      <w:r w:rsidRPr="0096605C">
        <w:rPr>
          <w:color w:val="auto"/>
          <w:sz w:val="26"/>
          <w:szCs w:val="26"/>
        </w:rPr>
        <w:t xml:space="preserve">документы: </w:t>
      </w:r>
    </w:p>
    <w:p w:rsidR="0096605C" w:rsidRPr="0096605C" w:rsidRDefault="0096605C" w:rsidP="0096605C">
      <w:pPr>
        <w:pStyle w:val="Default"/>
        <w:ind w:firstLine="709"/>
        <w:jc w:val="both"/>
        <w:rPr>
          <w:sz w:val="26"/>
          <w:szCs w:val="26"/>
        </w:rPr>
      </w:pPr>
      <w:r w:rsidRPr="0096605C">
        <w:rPr>
          <w:color w:val="auto"/>
          <w:sz w:val="26"/>
          <w:szCs w:val="26"/>
        </w:rPr>
        <w:t xml:space="preserve">- Решение Думы города Когалыма от 27.04.2018 №194-ГД «О внесении изменений </w:t>
      </w:r>
      <w:r w:rsidRPr="0096605C">
        <w:rPr>
          <w:sz w:val="26"/>
          <w:szCs w:val="26"/>
        </w:rPr>
        <w:t>в решение Думы города Когалыма от 29.06.2009 №390-ГД»;</w:t>
      </w:r>
    </w:p>
    <w:p w:rsidR="0096605C" w:rsidRPr="0096605C" w:rsidRDefault="0096605C" w:rsidP="0096605C">
      <w:pPr>
        <w:pStyle w:val="Default"/>
        <w:ind w:firstLine="709"/>
        <w:jc w:val="both"/>
        <w:rPr>
          <w:sz w:val="26"/>
          <w:szCs w:val="26"/>
        </w:rPr>
      </w:pPr>
      <w:r w:rsidRPr="0096605C">
        <w:rPr>
          <w:sz w:val="26"/>
          <w:szCs w:val="26"/>
        </w:rPr>
        <w:t xml:space="preserve">- Постановление Администрации города Когалыма от 06.06.2018 №1218 «Об утверждении внесения изменений в проект планировки и межевания территории участка по улице </w:t>
      </w:r>
      <w:proofErr w:type="spellStart"/>
      <w:r w:rsidRPr="0096605C">
        <w:rPr>
          <w:sz w:val="26"/>
          <w:szCs w:val="26"/>
        </w:rPr>
        <w:t>Таллинская</w:t>
      </w:r>
      <w:proofErr w:type="spellEnd"/>
      <w:r w:rsidRPr="0096605C">
        <w:rPr>
          <w:sz w:val="26"/>
          <w:szCs w:val="26"/>
        </w:rPr>
        <w:t>, улице Рижская»;</w:t>
      </w:r>
    </w:p>
    <w:p w:rsidR="0096605C" w:rsidRPr="0096605C" w:rsidRDefault="0096605C" w:rsidP="0096605C">
      <w:pPr>
        <w:pStyle w:val="Default"/>
        <w:ind w:firstLine="709"/>
        <w:jc w:val="both"/>
        <w:rPr>
          <w:sz w:val="26"/>
          <w:szCs w:val="26"/>
        </w:rPr>
      </w:pPr>
      <w:r w:rsidRPr="0096605C">
        <w:rPr>
          <w:sz w:val="26"/>
          <w:szCs w:val="26"/>
        </w:rPr>
        <w:t xml:space="preserve">- </w:t>
      </w:r>
      <w:r w:rsidRPr="0096605C">
        <w:rPr>
          <w:color w:val="auto"/>
          <w:sz w:val="26"/>
          <w:szCs w:val="26"/>
        </w:rPr>
        <w:t xml:space="preserve">Решение Думы города Когалыма от 24.09.2018 №216-ГД «О внесении изменений </w:t>
      </w:r>
      <w:r w:rsidRPr="0096605C">
        <w:rPr>
          <w:sz w:val="26"/>
          <w:szCs w:val="26"/>
        </w:rPr>
        <w:t>в решение Думы города Когалыма от 25.07.2018 №275-ГД»;</w:t>
      </w:r>
    </w:p>
    <w:p w:rsidR="0096605C" w:rsidRPr="0096605C" w:rsidRDefault="0096605C" w:rsidP="0096605C">
      <w:pPr>
        <w:pStyle w:val="Default"/>
        <w:ind w:firstLine="709"/>
        <w:jc w:val="both"/>
        <w:rPr>
          <w:sz w:val="26"/>
          <w:szCs w:val="26"/>
        </w:rPr>
      </w:pPr>
      <w:r w:rsidRPr="0096605C">
        <w:rPr>
          <w:sz w:val="26"/>
          <w:szCs w:val="26"/>
        </w:rPr>
        <w:t>- Постановление Администрации города Когалыма от 23.05.2018 №1042 «Об утверждении внесения изменений в проект планировки и межевания территории по улице Сибирской»;</w:t>
      </w:r>
    </w:p>
    <w:p w:rsidR="0096605C" w:rsidRPr="0096605C" w:rsidRDefault="0096605C" w:rsidP="0096605C">
      <w:pPr>
        <w:pStyle w:val="Default"/>
        <w:ind w:firstLine="709"/>
        <w:jc w:val="both"/>
        <w:rPr>
          <w:sz w:val="26"/>
          <w:szCs w:val="26"/>
        </w:rPr>
      </w:pPr>
      <w:r w:rsidRPr="0096605C">
        <w:rPr>
          <w:sz w:val="26"/>
          <w:szCs w:val="26"/>
        </w:rPr>
        <w:t xml:space="preserve">- </w:t>
      </w:r>
      <w:r w:rsidRPr="0096605C">
        <w:rPr>
          <w:color w:val="auto"/>
          <w:sz w:val="26"/>
          <w:szCs w:val="26"/>
        </w:rPr>
        <w:t>Решение Думы города Когалыма от 20.06.2018 №204-ГД «Об утверждении правил благоустройства территории города Когалыма</w:t>
      </w:r>
      <w:r w:rsidRPr="0096605C">
        <w:rPr>
          <w:sz w:val="26"/>
          <w:szCs w:val="26"/>
        </w:rPr>
        <w:t>»;</w:t>
      </w:r>
    </w:p>
    <w:p w:rsidR="0096605C" w:rsidRPr="0096605C" w:rsidRDefault="0096605C" w:rsidP="0096605C">
      <w:pPr>
        <w:pStyle w:val="Default"/>
        <w:ind w:firstLine="709"/>
        <w:jc w:val="both"/>
        <w:rPr>
          <w:sz w:val="26"/>
          <w:szCs w:val="26"/>
        </w:rPr>
      </w:pPr>
      <w:r w:rsidRPr="0096605C">
        <w:rPr>
          <w:sz w:val="26"/>
          <w:szCs w:val="26"/>
        </w:rPr>
        <w:t>- Постановление Администрации города Когалыма от 02.08.2018 №1763 «Об утверждении внесения изменений в проект планировки и межевания территории района «Пионерный»;</w:t>
      </w:r>
    </w:p>
    <w:p w:rsidR="0096605C" w:rsidRPr="0096605C" w:rsidRDefault="0096605C" w:rsidP="0096605C">
      <w:pPr>
        <w:pStyle w:val="Default"/>
        <w:ind w:firstLine="709"/>
        <w:jc w:val="both"/>
        <w:rPr>
          <w:sz w:val="26"/>
          <w:szCs w:val="26"/>
        </w:rPr>
      </w:pPr>
      <w:r w:rsidRPr="0096605C">
        <w:rPr>
          <w:sz w:val="26"/>
          <w:szCs w:val="26"/>
        </w:rPr>
        <w:t>- Постановление Администрации города Когалыма от 15.10.2018 №2270 «Об утверждении проекта планировки и межевания территории 12 микрорайона»;</w:t>
      </w:r>
    </w:p>
    <w:p w:rsidR="0096605C" w:rsidRPr="0096605C" w:rsidRDefault="0096605C" w:rsidP="0096605C">
      <w:pPr>
        <w:pStyle w:val="Default"/>
        <w:ind w:firstLine="709"/>
        <w:jc w:val="both"/>
        <w:rPr>
          <w:sz w:val="26"/>
          <w:szCs w:val="26"/>
        </w:rPr>
      </w:pPr>
      <w:r w:rsidRPr="0096605C">
        <w:rPr>
          <w:sz w:val="26"/>
          <w:szCs w:val="26"/>
        </w:rPr>
        <w:lastRenderedPageBreak/>
        <w:t>- Постановление Администрации города Когалыма от 29.11.2018 №2698«Об утверждении внесения изменений в проект планировки и межевания территории по улице Сибирской»;</w:t>
      </w:r>
    </w:p>
    <w:p w:rsidR="0096605C" w:rsidRPr="0096605C" w:rsidRDefault="0096605C" w:rsidP="0096605C">
      <w:pPr>
        <w:pStyle w:val="Default"/>
        <w:ind w:firstLine="709"/>
        <w:jc w:val="both"/>
        <w:rPr>
          <w:sz w:val="26"/>
          <w:szCs w:val="26"/>
        </w:rPr>
      </w:pPr>
      <w:r w:rsidRPr="0096605C">
        <w:rPr>
          <w:sz w:val="26"/>
          <w:szCs w:val="26"/>
        </w:rPr>
        <w:t>- Постановление Администрации города Когалыма от 29.11.2018 №2700 «Об утверждении проекта межевания территории»;</w:t>
      </w:r>
    </w:p>
    <w:p w:rsidR="0096605C" w:rsidRPr="0096605C" w:rsidRDefault="0096605C" w:rsidP="0096605C">
      <w:pPr>
        <w:pStyle w:val="Default"/>
        <w:ind w:firstLine="709"/>
        <w:jc w:val="both"/>
        <w:rPr>
          <w:sz w:val="26"/>
          <w:szCs w:val="26"/>
        </w:rPr>
      </w:pPr>
      <w:r w:rsidRPr="0096605C">
        <w:rPr>
          <w:sz w:val="26"/>
          <w:szCs w:val="26"/>
        </w:rPr>
        <w:t xml:space="preserve">- Постановление Администрации города Когалыма от 17.12.2018 №2849 «Об утверждении внесения изменений в проект планировки и межевания территории участка по улице </w:t>
      </w:r>
      <w:proofErr w:type="spellStart"/>
      <w:r w:rsidRPr="0096605C">
        <w:rPr>
          <w:sz w:val="26"/>
          <w:szCs w:val="26"/>
        </w:rPr>
        <w:t>Таллинская</w:t>
      </w:r>
      <w:proofErr w:type="spellEnd"/>
      <w:r w:rsidRPr="0096605C">
        <w:rPr>
          <w:sz w:val="26"/>
          <w:szCs w:val="26"/>
        </w:rPr>
        <w:t>, улице Рижская»;</w:t>
      </w:r>
    </w:p>
    <w:p w:rsidR="0096605C" w:rsidRPr="0096605C" w:rsidRDefault="0096605C" w:rsidP="0096605C">
      <w:pPr>
        <w:pStyle w:val="Default"/>
        <w:ind w:firstLine="709"/>
        <w:jc w:val="both"/>
        <w:rPr>
          <w:sz w:val="26"/>
          <w:szCs w:val="26"/>
        </w:rPr>
      </w:pPr>
      <w:r w:rsidRPr="0096605C">
        <w:rPr>
          <w:sz w:val="26"/>
          <w:szCs w:val="26"/>
        </w:rPr>
        <w:t>- Постановление Администрации города Когалыма от 12.12.2018 №2821 «Об утверждении проекта планировки и межевания территории»;</w:t>
      </w:r>
    </w:p>
    <w:p w:rsidR="0096605C" w:rsidRPr="0096605C" w:rsidRDefault="0096605C" w:rsidP="0096605C">
      <w:pPr>
        <w:pStyle w:val="Default"/>
        <w:ind w:firstLine="709"/>
        <w:jc w:val="both"/>
        <w:rPr>
          <w:sz w:val="26"/>
          <w:szCs w:val="26"/>
        </w:rPr>
      </w:pPr>
      <w:r w:rsidRPr="0096605C">
        <w:rPr>
          <w:sz w:val="26"/>
          <w:szCs w:val="26"/>
        </w:rPr>
        <w:t>- Постановление Администрации города Когалыма от 27.12.2018 №3018 «Об утверждении проекта планировки и межевания территории».</w:t>
      </w:r>
    </w:p>
    <w:p w:rsidR="00536068" w:rsidRDefault="00536068" w:rsidP="0096605C">
      <w:pPr>
        <w:pStyle w:val="Default"/>
        <w:ind w:firstLine="709"/>
        <w:jc w:val="both"/>
        <w:rPr>
          <w:sz w:val="26"/>
          <w:szCs w:val="26"/>
        </w:rPr>
      </w:pPr>
    </w:p>
    <w:p w:rsidR="0096605C" w:rsidRPr="0096605C" w:rsidRDefault="0096605C" w:rsidP="0096605C">
      <w:pPr>
        <w:pStyle w:val="Default"/>
        <w:ind w:firstLine="709"/>
        <w:jc w:val="both"/>
        <w:rPr>
          <w:sz w:val="26"/>
          <w:szCs w:val="26"/>
        </w:rPr>
      </w:pPr>
      <w:r w:rsidRPr="0096605C">
        <w:rPr>
          <w:sz w:val="26"/>
          <w:szCs w:val="26"/>
        </w:rPr>
        <w:t xml:space="preserve">6. В 2018 году в целях приведения в соответствии с действующим законодательством были внесены изменения в следующие административные регламенты предоставления муниципальных услуг: </w:t>
      </w:r>
    </w:p>
    <w:p w:rsidR="0096605C" w:rsidRPr="0096605C" w:rsidRDefault="0096605C" w:rsidP="0096605C">
      <w:pPr>
        <w:pStyle w:val="Default"/>
        <w:ind w:firstLine="709"/>
        <w:jc w:val="both"/>
        <w:rPr>
          <w:sz w:val="26"/>
          <w:szCs w:val="26"/>
        </w:rPr>
      </w:pPr>
      <w:r w:rsidRPr="0096605C">
        <w:rPr>
          <w:sz w:val="26"/>
          <w:szCs w:val="26"/>
        </w:rPr>
        <w:t xml:space="preserve">– Административный регламент предоставления муниципальной услуги «Присвоение объекту адресации адреса, аннулирование его адреса»; </w:t>
      </w:r>
    </w:p>
    <w:p w:rsidR="0096605C" w:rsidRPr="0096605C" w:rsidRDefault="0096605C" w:rsidP="0096605C">
      <w:pPr>
        <w:pStyle w:val="Default"/>
        <w:ind w:firstLine="709"/>
        <w:jc w:val="both"/>
        <w:rPr>
          <w:sz w:val="26"/>
          <w:szCs w:val="26"/>
        </w:rPr>
      </w:pPr>
      <w:r w:rsidRPr="0096605C">
        <w:rPr>
          <w:sz w:val="26"/>
          <w:szCs w:val="26"/>
        </w:rPr>
        <w:t xml:space="preserve">– Административный регламент предоставления муниципальной услуги «Выдача градостроительного плана земельного участка»; </w:t>
      </w:r>
    </w:p>
    <w:p w:rsidR="0096605C" w:rsidRPr="0096605C" w:rsidRDefault="0096605C" w:rsidP="0096605C">
      <w:pPr>
        <w:pStyle w:val="Default"/>
        <w:ind w:firstLine="709"/>
        <w:jc w:val="both"/>
        <w:rPr>
          <w:sz w:val="26"/>
          <w:szCs w:val="26"/>
        </w:rPr>
      </w:pPr>
      <w:r w:rsidRPr="0096605C">
        <w:rPr>
          <w:sz w:val="26"/>
          <w:szCs w:val="26"/>
        </w:rPr>
        <w:t xml:space="preserve">– Административный регламент предоставления муниципальной услуги «Приём заявлений и выдача документов о согласовании переустройства и (или) перепланировки жилого помещения»; </w:t>
      </w:r>
    </w:p>
    <w:p w:rsidR="0096605C" w:rsidRPr="0096605C" w:rsidRDefault="0096605C" w:rsidP="0096605C">
      <w:pPr>
        <w:pStyle w:val="Default"/>
        <w:ind w:firstLine="709"/>
        <w:jc w:val="both"/>
        <w:rPr>
          <w:sz w:val="26"/>
          <w:szCs w:val="26"/>
        </w:rPr>
      </w:pPr>
      <w:r w:rsidRPr="0096605C">
        <w:rPr>
          <w:sz w:val="26"/>
          <w:szCs w:val="26"/>
        </w:rPr>
        <w:t xml:space="preserve">– Административный регламент предоставления муниципальной услуги «Выдача разрешения на строительство (за исключением случаев, предусмотренных Градостроительным кодексом РФ, иными федеральными законами) при осуществлении строительства, реконструкции объекта капитального строительства, расположенного на территории города Когалыма»; </w:t>
      </w:r>
    </w:p>
    <w:p w:rsidR="0096605C" w:rsidRPr="0096605C" w:rsidRDefault="0096605C" w:rsidP="0096605C">
      <w:pPr>
        <w:pStyle w:val="a9"/>
        <w:ind w:left="0" w:firstLine="709"/>
        <w:jc w:val="both"/>
        <w:rPr>
          <w:rFonts w:ascii="Times New Roman" w:hAnsi="Times New Roman"/>
          <w:sz w:val="26"/>
          <w:szCs w:val="26"/>
        </w:rPr>
      </w:pPr>
      <w:r w:rsidRPr="0096605C">
        <w:rPr>
          <w:rFonts w:ascii="Times New Roman" w:hAnsi="Times New Roman"/>
          <w:sz w:val="26"/>
          <w:szCs w:val="26"/>
        </w:rPr>
        <w:t xml:space="preserve">– Административный регламент предоставления муниципальной услуги «Выдача разрешений на ввод объекта в эксплуатацию при осуществлении строительства, реконструкции объекта капитального строительства, расположенного на территории города Когалыма»; </w:t>
      </w:r>
    </w:p>
    <w:p w:rsidR="0096605C" w:rsidRPr="0096605C" w:rsidRDefault="0096605C" w:rsidP="0096605C">
      <w:pPr>
        <w:pStyle w:val="a9"/>
        <w:ind w:left="0" w:firstLine="709"/>
        <w:jc w:val="both"/>
        <w:rPr>
          <w:rFonts w:ascii="Times New Roman" w:hAnsi="Times New Roman"/>
          <w:sz w:val="26"/>
          <w:szCs w:val="26"/>
        </w:rPr>
      </w:pPr>
      <w:r w:rsidRPr="0096605C">
        <w:rPr>
          <w:rFonts w:ascii="Times New Roman" w:hAnsi="Times New Roman"/>
          <w:sz w:val="26"/>
          <w:szCs w:val="26"/>
        </w:rPr>
        <w:t>– Административный регламент предоставления муниципальной услуги «Предоставление сведений, содержащихся в информационной системе градостроительной деятельности».</w:t>
      </w:r>
    </w:p>
    <w:p w:rsidR="0096605C" w:rsidRPr="0096605C" w:rsidRDefault="0096605C" w:rsidP="0096605C">
      <w:pPr>
        <w:pStyle w:val="Default"/>
        <w:ind w:firstLine="709"/>
        <w:jc w:val="both"/>
        <w:rPr>
          <w:sz w:val="26"/>
          <w:szCs w:val="26"/>
        </w:rPr>
      </w:pPr>
      <w:r w:rsidRPr="0096605C">
        <w:rPr>
          <w:sz w:val="26"/>
          <w:szCs w:val="26"/>
        </w:rPr>
        <w:t>Также действуют административные регламенты предоставления муниципальных услуг «Предоставление разрешения на условно-разрешенный вид использования земельного участка или объекта капитального строительства»,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36068" w:rsidRDefault="00536068" w:rsidP="0096605C">
      <w:pPr>
        <w:pStyle w:val="Default"/>
        <w:ind w:firstLine="709"/>
        <w:jc w:val="both"/>
        <w:rPr>
          <w:sz w:val="26"/>
          <w:szCs w:val="26"/>
        </w:rPr>
      </w:pPr>
    </w:p>
    <w:p w:rsidR="0096605C" w:rsidRPr="0096605C" w:rsidRDefault="0096605C" w:rsidP="0096605C">
      <w:pPr>
        <w:pStyle w:val="Default"/>
        <w:ind w:firstLine="709"/>
        <w:jc w:val="both"/>
        <w:rPr>
          <w:sz w:val="26"/>
          <w:szCs w:val="26"/>
        </w:rPr>
      </w:pPr>
      <w:r w:rsidRPr="0096605C">
        <w:rPr>
          <w:sz w:val="26"/>
          <w:szCs w:val="26"/>
        </w:rPr>
        <w:t xml:space="preserve">7. В рамках ведения информационной системы обеспечения градостроительной деятельности (далее – ИСОГД) специалисты отдела архитектуры и градостроительства ведут адресный реестр и адресный план города Когалыма, архив разрешений на строительство и на ввод в </w:t>
      </w:r>
      <w:r w:rsidRPr="0096605C">
        <w:rPr>
          <w:sz w:val="26"/>
          <w:szCs w:val="26"/>
        </w:rPr>
        <w:lastRenderedPageBreak/>
        <w:t xml:space="preserve">эксплуатацию объектов, а также предоставляют различную информацию по запросам организаций и граждан. </w:t>
      </w:r>
    </w:p>
    <w:p w:rsidR="0096605C" w:rsidRDefault="0096605C" w:rsidP="0096605C">
      <w:pPr>
        <w:pStyle w:val="Default"/>
        <w:ind w:firstLine="709"/>
        <w:jc w:val="both"/>
        <w:rPr>
          <w:sz w:val="26"/>
          <w:szCs w:val="26"/>
        </w:rPr>
      </w:pPr>
      <w:r w:rsidRPr="0096605C">
        <w:rPr>
          <w:sz w:val="26"/>
          <w:szCs w:val="26"/>
        </w:rPr>
        <w:t>В 2018 году выдано 13 сведений ИСОГД.</w:t>
      </w:r>
    </w:p>
    <w:p w:rsidR="006750CD" w:rsidRDefault="0096605C" w:rsidP="0096605C">
      <w:pPr>
        <w:pStyle w:val="Default"/>
        <w:ind w:firstLine="709"/>
        <w:jc w:val="both"/>
        <w:rPr>
          <w:sz w:val="26"/>
          <w:szCs w:val="26"/>
        </w:rPr>
      </w:pPr>
      <w:r w:rsidRPr="0096605C">
        <w:rPr>
          <w:sz w:val="26"/>
          <w:szCs w:val="26"/>
        </w:rPr>
        <w:t>В настоящее время специалистами отдела архитектуры и градостроительства Администрации города Когалыма разрешения на ввод в эксплуатацию, разрешения на строительство и градостроительные планы, нанесение на карту введенных объектов выполняются в ИСОГД, таким образом, постепенно заполняется база ИСОГД.</w:t>
      </w:r>
    </w:p>
    <w:p w:rsidR="007822FB" w:rsidRDefault="007822FB" w:rsidP="006D4DBF">
      <w:pPr>
        <w:ind w:firstLine="709"/>
        <w:jc w:val="both"/>
        <w:rPr>
          <w:sz w:val="26"/>
          <w:szCs w:val="26"/>
        </w:rPr>
      </w:pPr>
    </w:p>
    <w:p w:rsidR="006D4DBF" w:rsidRPr="00D91CB1" w:rsidRDefault="006D4DBF" w:rsidP="006D4DBF">
      <w:pPr>
        <w:ind w:firstLine="709"/>
        <w:jc w:val="both"/>
        <w:rPr>
          <w:sz w:val="26"/>
          <w:szCs w:val="26"/>
        </w:rPr>
      </w:pPr>
      <w:r w:rsidRPr="00D91CB1">
        <w:rPr>
          <w:sz w:val="26"/>
          <w:szCs w:val="26"/>
        </w:rPr>
        <w:t>В рамках работы комиссии по выявлению самовольных построек на территории города Когалыма в 2018 году были выявлены 3 объекта, обладающих признаками самовольных построек:</w:t>
      </w:r>
    </w:p>
    <w:p w:rsidR="006D4DBF" w:rsidRPr="00D91CB1" w:rsidRDefault="006D4DBF" w:rsidP="006D4DBF">
      <w:pPr>
        <w:ind w:firstLine="709"/>
        <w:jc w:val="both"/>
        <w:rPr>
          <w:sz w:val="26"/>
          <w:szCs w:val="26"/>
        </w:rPr>
      </w:pPr>
      <w:r w:rsidRPr="00D91CB1">
        <w:rPr>
          <w:sz w:val="26"/>
          <w:szCs w:val="26"/>
        </w:rPr>
        <w:t>1) пристрой к нежилому строению по ул.</w:t>
      </w:r>
      <w:r w:rsidR="00B94909">
        <w:rPr>
          <w:sz w:val="26"/>
          <w:szCs w:val="26"/>
        </w:rPr>
        <w:t xml:space="preserve"> </w:t>
      </w:r>
      <w:r w:rsidRPr="00D91CB1">
        <w:rPr>
          <w:sz w:val="26"/>
          <w:szCs w:val="26"/>
        </w:rPr>
        <w:t>Пионерная, 11/1</w:t>
      </w:r>
    </w:p>
    <w:p w:rsidR="006D4DBF" w:rsidRPr="00D91CB1" w:rsidRDefault="006D4DBF" w:rsidP="006D4DBF">
      <w:pPr>
        <w:ind w:firstLine="709"/>
        <w:jc w:val="both"/>
        <w:rPr>
          <w:sz w:val="26"/>
          <w:szCs w:val="26"/>
        </w:rPr>
      </w:pPr>
      <w:r w:rsidRPr="00D91CB1">
        <w:rPr>
          <w:sz w:val="26"/>
          <w:szCs w:val="26"/>
        </w:rPr>
        <w:t xml:space="preserve">2) пристрой к индивидуальному гаражу в ГПК </w:t>
      </w:r>
      <w:r w:rsidR="00B94909">
        <w:rPr>
          <w:sz w:val="26"/>
          <w:szCs w:val="26"/>
        </w:rPr>
        <w:t>«</w:t>
      </w:r>
      <w:r w:rsidRPr="00D91CB1">
        <w:rPr>
          <w:sz w:val="26"/>
          <w:szCs w:val="26"/>
        </w:rPr>
        <w:t>Север</w:t>
      </w:r>
      <w:r w:rsidR="00B94909">
        <w:rPr>
          <w:sz w:val="26"/>
          <w:szCs w:val="26"/>
        </w:rPr>
        <w:t>»</w:t>
      </w:r>
      <w:r w:rsidRPr="00D91CB1">
        <w:rPr>
          <w:sz w:val="26"/>
          <w:szCs w:val="26"/>
        </w:rPr>
        <w:t xml:space="preserve"> по ул.</w:t>
      </w:r>
      <w:r w:rsidR="00B94909">
        <w:rPr>
          <w:sz w:val="26"/>
          <w:szCs w:val="26"/>
        </w:rPr>
        <w:t xml:space="preserve"> </w:t>
      </w:r>
      <w:r w:rsidRPr="00D91CB1">
        <w:rPr>
          <w:sz w:val="26"/>
          <w:szCs w:val="26"/>
        </w:rPr>
        <w:t>Прибалтийская</w:t>
      </w:r>
    </w:p>
    <w:p w:rsidR="006D4DBF" w:rsidRPr="00D91CB1" w:rsidRDefault="006D4DBF" w:rsidP="006D4DBF">
      <w:pPr>
        <w:ind w:firstLine="709"/>
        <w:jc w:val="both"/>
        <w:rPr>
          <w:sz w:val="26"/>
          <w:szCs w:val="26"/>
        </w:rPr>
      </w:pPr>
      <w:r w:rsidRPr="00D91CB1">
        <w:rPr>
          <w:sz w:val="26"/>
          <w:szCs w:val="26"/>
        </w:rPr>
        <w:t>3) некапитальное строение во дворе жилого дома по ул.</w:t>
      </w:r>
      <w:r w:rsidR="00B94909">
        <w:rPr>
          <w:sz w:val="26"/>
          <w:szCs w:val="26"/>
        </w:rPr>
        <w:t xml:space="preserve"> </w:t>
      </w:r>
      <w:r w:rsidRPr="00D91CB1">
        <w:rPr>
          <w:sz w:val="26"/>
          <w:szCs w:val="26"/>
        </w:rPr>
        <w:t>Молодежная, д.14.</w:t>
      </w:r>
    </w:p>
    <w:p w:rsidR="006D4DBF" w:rsidRPr="00D91CB1" w:rsidRDefault="006D4DBF" w:rsidP="006D4DBF">
      <w:pPr>
        <w:ind w:firstLine="709"/>
        <w:jc w:val="both"/>
        <w:rPr>
          <w:sz w:val="26"/>
          <w:szCs w:val="26"/>
        </w:rPr>
      </w:pPr>
      <w:r w:rsidRPr="00D91CB1">
        <w:rPr>
          <w:sz w:val="26"/>
          <w:szCs w:val="26"/>
        </w:rPr>
        <w:t>По всем вышеуказанным объектам комиссией были составлены акты обследования таких построек. По истечении нормативного срока о сносе построек, в случае неисполнения направленных комиссией предписаний, на 1 квартал 2019 года запланировано направление необходимых документов для осуществления сноса самовольных построек в судебном порядке.</w:t>
      </w:r>
    </w:p>
    <w:p w:rsidR="006D4DBF" w:rsidRDefault="006D4DBF" w:rsidP="006D4DBF">
      <w:pPr>
        <w:autoSpaceDE w:val="0"/>
        <w:autoSpaceDN w:val="0"/>
        <w:adjustRightInd w:val="0"/>
        <w:ind w:firstLine="709"/>
        <w:jc w:val="both"/>
        <w:rPr>
          <w:sz w:val="26"/>
          <w:szCs w:val="26"/>
        </w:rPr>
      </w:pPr>
      <w:r>
        <w:rPr>
          <w:sz w:val="26"/>
          <w:szCs w:val="26"/>
        </w:rPr>
        <w:t xml:space="preserve">03.08.2018 Федеральным законом №340-ФЗ </w:t>
      </w:r>
      <w:r w:rsidR="00B94909">
        <w:rPr>
          <w:sz w:val="26"/>
          <w:szCs w:val="26"/>
        </w:rPr>
        <w:t>«</w:t>
      </w:r>
      <w:r>
        <w:rPr>
          <w:sz w:val="26"/>
          <w:szCs w:val="26"/>
        </w:rPr>
        <w:t>О</w:t>
      </w:r>
      <w:r w:rsidRPr="00D91CB1">
        <w:rPr>
          <w:sz w:val="26"/>
          <w:szCs w:val="26"/>
        </w:rPr>
        <w:t xml:space="preserve"> внесении изменений в </w:t>
      </w:r>
      <w:r>
        <w:rPr>
          <w:sz w:val="26"/>
          <w:szCs w:val="26"/>
        </w:rPr>
        <w:t>Г</w:t>
      </w:r>
      <w:r w:rsidRPr="00D91CB1">
        <w:rPr>
          <w:sz w:val="26"/>
          <w:szCs w:val="26"/>
        </w:rPr>
        <w:t xml:space="preserve">радостроительный кодекс </w:t>
      </w:r>
      <w:r>
        <w:rPr>
          <w:sz w:val="26"/>
          <w:szCs w:val="26"/>
        </w:rPr>
        <w:t>Р</w:t>
      </w:r>
      <w:r w:rsidRPr="00D91CB1">
        <w:rPr>
          <w:sz w:val="26"/>
          <w:szCs w:val="26"/>
        </w:rPr>
        <w:t xml:space="preserve">оссийской </w:t>
      </w:r>
      <w:r>
        <w:rPr>
          <w:sz w:val="26"/>
          <w:szCs w:val="26"/>
        </w:rPr>
        <w:t>Ф</w:t>
      </w:r>
      <w:r w:rsidRPr="00D91CB1">
        <w:rPr>
          <w:sz w:val="26"/>
          <w:szCs w:val="26"/>
        </w:rPr>
        <w:t xml:space="preserve">едерации и отдельные законодательные акты </w:t>
      </w:r>
      <w:r>
        <w:rPr>
          <w:sz w:val="26"/>
          <w:szCs w:val="26"/>
        </w:rPr>
        <w:t>Р</w:t>
      </w:r>
      <w:r w:rsidRPr="00D91CB1">
        <w:rPr>
          <w:sz w:val="26"/>
          <w:szCs w:val="26"/>
        </w:rPr>
        <w:t xml:space="preserve">оссийской </w:t>
      </w:r>
      <w:r>
        <w:rPr>
          <w:sz w:val="26"/>
          <w:szCs w:val="26"/>
        </w:rPr>
        <w:t>Ф</w:t>
      </w:r>
      <w:r w:rsidRPr="00D91CB1">
        <w:rPr>
          <w:sz w:val="26"/>
          <w:szCs w:val="26"/>
        </w:rPr>
        <w:t>едерации</w:t>
      </w:r>
      <w:r w:rsidR="00B94909">
        <w:rPr>
          <w:sz w:val="26"/>
          <w:szCs w:val="26"/>
        </w:rPr>
        <w:t>»</w:t>
      </w:r>
      <w:r>
        <w:rPr>
          <w:sz w:val="26"/>
          <w:szCs w:val="26"/>
        </w:rPr>
        <w:t xml:space="preserve"> были внесены изме</w:t>
      </w:r>
      <w:r w:rsidR="00B94909">
        <w:rPr>
          <w:sz w:val="26"/>
          <w:szCs w:val="26"/>
        </w:rPr>
        <w:t>нения в части наделения органов</w:t>
      </w:r>
      <w:r>
        <w:rPr>
          <w:sz w:val="26"/>
          <w:szCs w:val="26"/>
        </w:rPr>
        <w:t xml:space="preserve"> местного самоуправления направления уведомлений о </w:t>
      </w:r>
      <w:r w:rsidR="00B94909">
        <w:rPr>
          <w:sz w:val="26"/>
          <w:szCs w:val="26"/>
        </w:rPr>
        <w:t>планируемом</w:t>
      </w:r>
      <w:r>
        <w:rPr>
          <w:sz w:val="26"/>
          <w:szCs w:val="26"/>
        </w:rPr>
        <w:t xml:space="preserve"> строительстве или реконструкции объектов индивидуального жилищного строительства или садовых домов, а также построенных или реконструируемых объектов индивидуального жилищного строительства или садовых домов в части соответствия или не соответствия таких объектов требованиям законодательства о градостроительной деятельности.</w:t>
      </w:r>
    </w:p>
    <w:p w:rsidR="006D4DBF" w:rsidRDefault="006D4DBF" w:rsidP="006D4DBF">
      <w:pPr>
        <w:autoSpaceDE w:val="0"/>
        <w:autoSpaceDN w:val="0"/>
        <w:adjustRightInd w:val="0"/>
        <w:ind w:firstLine="709"/>
        <w:jc w:val="both"/>
        <w:rPr>
          <w:sz w:val="26"/>
          <w:szCs w:val="26"/>
        </w:rPr>
      </w:pPr>
      <w:r>
        <w:rPr>
          <w:sz w:val="26"/>
          <w:szCs w:val="26"/>
        </w:rPr>
        <w:t>В рамках исполнения полномочий, Администрацией города Когалыма за 2018 год были выданы:</w:t>
      </w:r>
    </w:p>
    <w:p w:rsidR="006D4DBF" w:rsidRDefault="006D4DBF" w:rsidP="006D4DBF">
      <w:pPr>
        <w:autoSpaceDE w:val="0"/>
        <w:autoSpaceDN w:val="0"/>
        <w:adjustRightInd w:val="0"/>
        <w:ind w:firstLine="709"/>
        <w:jc w:val="both"/>
        <w:rPr>
          <w:sz w:val="26"/>
          <w:szCs w:val="26"/>
        </w:rPr>
      </w:pPr>
      <w:r>
        <w:rPr>
          <w:sz w:val="26"/>
          <w:szCs w:val="26"/>
        </w:rPr>
        <w:t>1) в отношении планируемых к строительству или реконструкции объектов индивидуального жилищного строительства или садовых домов:</w:t>
      </w:r>
    </w:p>
    <w:p w:rsidR="006D4DBF" w:rsidRDefault="006D4DBF" w:rsidP="006D4DBF">
      <w:pPr>
        <w:autoSpaceDE w:val="0"/>
        <w:autoSpaceDN w:val="0"/>
        <w:adjustRightInd w:val="0"/>
        <w:ind w:firstLine="709"/>
        <w:jc w:val="both"/>
        <w:rPr>
          <w:sz w:val="26"/>
          <w:szCs w:val="26"/>
        </w:rPr>
      </w:pPr>
      <w:r>
        <w:rPr>
          <w:sz w:val="26"/>
          <w:szCs w:val="26"/>
        </w:rPr>
        <w:t>- уведомления о соответствии тре</w:t>
      </w:r>
      <w:r w:rsidR="00B94909">
        <w:rPr>
          <w:sz w:val="26"/>
          <w:szCs w:val="26"/>
        </w:rPr>
        <w:t>бованиям законодательства - 0;</w:t>
      </w:r>
    </w:p>
    <w:p w:rsidR="006D4DBF" w:rsidRDefault="006D4DBF" w:rsidP="006D4DBF">
      <w:pPr>
        <w:autoSpaceDE w:val="0"/>
        <w:autoSpaceDN w:val="0"/>
        <w:adjustRightInd w:val="0"/>
        <w:ind w:firstLine="709"/>
        <w:jc w:val="both"/>
        <w:rPr>
          <w:sz w:val="26"/>
          <w:szCs w:val="26"/>
        </w:rPr>
      </w:pPr>
      <w:r>
        <w:rPr>
          <w:sz w:val="26"/>
          <w:szCs w:val="26"/>
        </w:rPr>
        <w:t>- уведомления о несоответствии требованиям законодательства - 0.</w:t>
      </w:r>
    </w:p>
    <w:p w:rsidR="006D4DBF" w:rsidRDefault="006D4DBF" w:rsidP="006D4DBF">
      <w:pPr>
        <w:autoSpaceDE w:val="0"/>
        <w:autoSpaceDN w:val="0"/>
        <w:adjustRightInd w:val="0"/>
        <w:ind w:firstLine="709"/>
        <w:jc w:val="both"/>
        <w:rPr>
          <w:sz w:val="26"/>
          <w:szCs w:val="26"/>
        </w:rPr>
      </w:pPr>
      <w:r>
        <w:rPr>
          <w:sz w:val="26"/>
          <w:szCs w:val="26"/>
        </w:rPr>
        <w:t>2) в отношении построенных или реконструируемых объектов индивидуального жилищного строительства или садовых домов:</w:t>
      </w:r>
    </w:p>
    <w:p w:rsidR="006D4DBF" w:rsidRDefault="006D4DBF" w:rsidP="006D4DBF">
      <w:pPr>
        <w:autoSpaceDE w:val="0"/>
        <w:autoSpaceDN w:val="0"/>
        <w:adjustRightInd w:val="0"/>
        <w:ind w:firstLine="709"/>
        <w:jc w:val="both"/>
        <w:rPr>
          <w:sz w:val="26"/>
          <w:szCs w:val="26"/>
        </w:rPr>
      </w:pPr>
      <w:r>
        <w:rPr>
          <w:sz w:val="26"/>
          <w:szCs w:val="26"/>
        </w:rPr>
        <w:t>- уведомления о соответствии тре</w:t>
      </w:r>
      <w:r w:rsidR="00B94909">
        <w:rPr>
          <w:sz w:val="26"/>
          <w:szCs w:val="26"/>
        </w:rPr>
        <w:t>бованиям законодательства - 2;</w:t>
      </w:r>
    </w:p>
    <w:p w:rsidR="006D4DBF" w:rsidRDefault="006D4DBF" w:rsidP="006D4DBF">
      <w:pPr>
        <w:autoSpaceDE w:val="0"/>
        <w:autoSpaceDN w:val="0"/>
        <w:adjustRightInd w:val="0"/>
        <w:ind w:firstLine="709"/>
        <w:jc w:val="both"/>
        <w:rPr>
          <w:sz w:val="26"/>
          <w:szCs w:val="26"/>
        </w:rPr>
      </w:pPr>
      <w:r>
        <w:rPr>
          <w:sz w:val="26"/>
          <w:szCs w:val="26"/>
        </w:rPr>
        <w:t>- уведомления о несоответствии требованиям законодательства - 0.</w:t>
      </w:r>
    </w:p>
    <w:p w:rsidR="00A805A7" w:rsidRDefault="00A805A7" w:rsidP="006D4DBF">
      <w:pPr>
        <w:autoSpaceDE w:val="0"/>
        <w:autoSpaceDN w:val="0"/>
        <w:adjustRightInd w:val="0"/>
        <w:ind w:firstLine="709"/>
        <w:jc w:val="both"/>
        <w:rPr>
          <w:sz w:val="26"/>
          <w:szCs w:val="26"/>
        </w:rPr>
      </w:pPr>
    </w:p>
    <w:p w:rsidR="00A805A7" w:rsidRDefault="00A805A7" w:rsidP="006D4DBF">
      <w:pPr>
        <w:autoSpaceDE w:val="0"/>
        <w:autoSpaceDN w:val="0"/>
        <w:adjustRightInd w:val="0"/>
        <w:ind w:firstLine="709"/>
        <w:jc w:val="both"/>
        <w:rPr>
          <w:sz w:val="26"/>
          <w:szCs w:val="26"/>
        </w:rPr>
      </w:pPr>
      <w:r>
        <w:rPr>
          <w:sz w:val="26"/>
          <w:szCs w:val="26"/>
        </w:rPr>
        <w:t>Р</w:t>
      </w:r>
      <w:r w:rsidRPr="00A805A7">
        <w:rPr>
          <w:sz w:val="26"/>
          <w:szCs w:val="26"/>
        </w:rPr>
        <w:t>ешения об изъятии земельного участка, не используемого по целевому назначению или используемого с нарушением законодательства Российской Федерации</w:t>
      </w:r>
      <w:r>
        <w:rPr>
          <w:sz w:val="26"/>
          <w:szCs w:val="26"/>
        </w:rPr>
        <w:t xml:space="preserve"> в 2018 году</w:t>
      </w:r>
      <w:r w:rsidR="007913B1">
        <w:rPr>
          <w:sz w:val="26"/>
          <w:szCs w:val="26"/>
        </w:rPr>
        <w:t>,</w:t>
      </w:r>
      <w:r>
        <w:rPr>
          <w:sz w:val="26"/>
          <w:szCs w:val="26"/>
        </w:rPr>
        <w:t xml:space="preserve"> не принимались.</w:t>
      </w:r>
    </w:p>
    <w:p w:rsidR="0096605C" w:rsidRPr="00A805A7" w:rsidRDefault="0096605C" w:rsidP="00A805A7">
      <w:pPr>
        <w:autoSpaceDE w:val="0"/>
        <w:autoSpaceDN w:val="0"/>
        <w:adjustRightInd w:val="0"/>
        <w:ind w:firstLine="709"/>
        <w:jc w:val="both"/>
        <w:rPr>
          <w:sz w:val="26"/>
          <w:szCs w:val="26"/>
        </w:rPr>
      </w:pPr>
    </w:p>
    <w:p w:rsidR="00D66C7F" w:rsidRPr="000F655E" w:rsidRDefault="00D66C7F" w:rsidP="00F91690">
      <w:pPr>
        <w:pStyle w:val="1"/>
        <w:ind w:firstLine="709"/>
        <w:jc w:val="both"/>
        <w:rPr>
          <w:sz w:val="26"/>
          <w:szCs w:val="26"/>
        </w:rPr>
      </w:pPr>
      <w:bookmarkStart w:id="79" w:name="_Toc1406716"/>
      <w:r w:rsidRPr="001F5468">
        <w:rPr>
          <w:sz w:val="26"/>
          <w:szCs w:val="26"/>
        </w:rPr>
        <w:t xml:space="preserve">25. Присвоение </w:t>
      </w:r>
      <w:bookmarkEnd w:id="78"/>
      <w:r w:rsidRPr="001F5468">
        <w:rPr>
          <w:sz w:val="26"/>
          <w:szCs w:val="26"/>
        </w:rPr>
        <w:t>адресов объектам адресации, изменение, аннулирование адресов, присвоение наименований элементам улично-</w:t>
      </w:r>
      <w:r w:rsidRPr="001F5468">
        <w:rPr>
          <w:sz w:val="26"/>
          <w:szCs w:val="26"/>
        </w:rPr>
        <w:lastRenderedPageBreak/>
        <w:t xml:space="preserve">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наименование элементам планировочной структуры в границах </w:t>
      </w:r>
      <w:r w:rsidRPr="000F655E">
        <w:rPr>
          <w:sz w:val="26"/>
          <w:szCs w:val="26"/>
        </w:rPr>
        <w:t>городского округа, изменение, аннулирование таких наименований, размещение информации в государственном адресном реестре</w:t>
      </w:r>
      <w:bookmarkEnd w:id="79"/>
    </w:p>
    <w:p w:rsidR="00114B13" w:rsidRPr="000F655E" w:rsidRDefault="00114B13" w:rsidP="00114B13">
      <w:pPr>
        <w:rPr>
          <w:highlight w:val="green"/>
        </w:rPr>
      </w:pPr>
    </w:p>
    <w:p w:rsidR="001F5468" w:rsidRPr="000F655E" w:rsidRDefault="001F5468" w:rsidP="001F5468">
      <w:pPr>
        <w:ind w:firstLine="709"/>
        <w:jc w:val="both"/>
        <w:rPr>
          <w:sz w:val="26"/>
          <w:szCs w:val="26"/>
        </w:rPr>
      </w:pPr>
      <w:bookmarkStart w:id="80" w:name="_Toc352163235"/>
      <w:r w:rsidRPr="000F655E">
        <w:rPr>
          <w:sz w:val="26"/>
          <w:szCs w:val="26"/>
        </w:rPr>
        <w:t>В 2018 году разработано 34 муниципальных акт</w:t>
      </w:r>
      <w:r w:rsidR="006A147B" w:rsidRPr="000F655E">
        <w:rPr>
          <w:sz w:val="26"/>
          <w:szCs w:val="26"/>
        </w:rPr>
        <w:t>а</w:t>
      </w:r>
      <w:r w:rsidRPr="000F655E">
        <w:rPr>
          <w:sz w:val="26"/>
          <w:szCs w:val="26"/>
        </w:rPr>
        <w:t xml:space="preserve"> (постановлени</w:t>
      </w:r>
      <w:r w:rsidR="000F655E" w:rsidRPr="000F655E">
        <w:rPr>
          <w:sz w:val="26"/>
          <w:szCs w:val="26"/>
        </w:rPr>
        <w:t>я</w:t>
      </w:r>
      <w:r w:rsidRPr="000F655E">
        <w:rPr>
          <w:sz w:val="26"/>
          <w:szCs w:val="26"/>
        </w:rPr>
        <w:t xml:space="preserve"> Администрации города Когалыма) о присвоении адресов объектам недвижимости. В 2017 году – 36 постановлений. Все постановления Администрации города Когалыма о присвоении адреса объектам недвижимости размещены в федеральной информационной адресной системе. </w:t>
      </w:r>
    </w:p>
    <w:p w:rsidR="001F5468" w:rsidRPr="000F655E" w:rsidRDefault="001F5468" w:rsidP="001F5468">
      <w:pPr>
        <w:pStyle w:val="Default"/>
        <w:ind w:firstLine="709"/>
        <w:jc w:val="both"/>
        <w:rPr>
          <w:color w:val="auto"/>
          <w:sz w:val="26"/>
          <w:szCs w:val="26"/>
        </w:rPr>
      </w:pPr>
      <w:r w:rsidRPr="000F655E">
        <w:rPr>
          <w:color w:val="auto"/>
          <w:sz w:val="26"/>
          <w:szCs w:val="26"/>
        </w:rPr>
        <w:t xml:space="preserve">Присвоение наименований элементам планировочной структуры и элементов улично-дорожной сети в границах города Когалыма осуществляется на основании постановления Администрации города Когалыма от 04.09.2017 №1867 «Об утверждении Положения о порядке присвоения, изменения, аннулирования наименований элементов планировочной структуры и элементов улично-дорожной сети в границах города Когалыма». </w:t>
      </w:r>
    </w:p>
    <w:p w:rsidR="001F5468" w:rsidRPr="000F655E" w:rsidRDefault="001F5468" w:rsidP="001F5468">
      <w:pPr>
        <w:pStyle w:val="Default"/>
        <w:ind w:firstLine="709"/>
        <w:jc w:val="both"/>
        <w:rPr>
          <w:color w:val="auto"/>
          <w:sz w:val="26"/>
          <w:szCs w:val="26"/>
        </w:rPr>
      </w:pPr>
      <w:r w:rsidRPr="000F655E">
        <w:rPr>
          <w:color w:val="auto"/>
          <w:sz w:val="26"/>
          <w:szCs w:val="26"/>
        </w:rPr>
        <w:t>За 2018 год присвоено 4 наименования элементам улично-дорожной сети и 3 наименования элементам планировочной структуры.</w:t>
      </w:r>
    </w:p>
    <w:p w:rsidR="0087279B" w:rsidRPr="000F655E" w:rsidRDefault="0087279B" w:rsidP="004859D5">
      <w:pPr>
        <w:jc w:val="both"/>
        <w:rPr>
          <w:bCs/>
          <w:sz w:val="26"/>
          <w:szCs w:val="26"/>
          <w:highlight w:val="green"/>
        </w:rPr>
      </w:pPr>
    </w:p>
    <w:p w:rsidR="00D66C7F" w:rsidRPr="006E0E76" w:rsidRDefault="00D66C7F" w:rsidP="00F91690">
      <w:pPr>
        <w:pStyle w:val="1"/>
        <w:ind w:firstLine="709"/>
        <w:jc w:val="both"/>
        <w:rPr>
          <w:b w:val="0"/>
          <w:sz w:val="26"/>
          <w:szCs w:val="26"/>
        </w:rPr>
      </w:pPr>
      <w:bookmarkStart w:id="81" w:name="_Toc1406717"/>
      <w:r w:rsidRPr="000F655E">
        <w:rPr>
          <w:sz w:val="26"/>
          <w:szCs w:val="26"/>
        </w:rPr>
        <w:t xml:space="preserve">26. Организация и осуществление мероприятий по территориальной и </w:t>
      </w:r>
      <w:r w:rsidRPr="006E0E76">
        <w:rPr>
          <w:sz w:val="26"/>
          <w:szCs w:val="26"/>
        </w:rPr>
        <w:t>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bookmarkEnd w:id="80"/>
      <w:bookmarkEnd w:id="81"/>
    </w:p>
    <w:p w:rsidR="00D66C7F" w:rsidRPr="006E0E76" w:rsidRDefault="00D66C7F" w:rsidP="006D0FB5">
      <w:pPr>
        <w:widowControl w:val="0"/>
        <w:autoSpaceDE w:val="0"/>
        <w:autoSpaceDN w:val="0"/>
        <w:adjustRightInd w:val="0"/>
        <w:ind w:firstLine="709"/>
        <w:jc w:val="both"/>
        <w:rPr>
          <w:b/>
          <w:sz w:val="26"/>
          <w:szCs w:val="26"/>
          <w:highlight w:val="green"/>
        </w:rPr>
      </w:pPr>
    </w:p>
    <w:p w:rsidR="00B239EA" w:rsidRDefault="00B239EA" w:rsidP="006E0E76">
      <w:pPr>
        <w:tabs>
          <w:tab w:val="left" w:pos="1134"/>
        </w:tabs>
        <w:ind w:firstLine="709"/>
        <w:jc w:val="both"/>
        <w:rPr>
          <w:sz w:val="26"/>
          <w:szCs w:val="26"/>
        </w:rPr>
      </w:pPr>
      <w:bookmarkStart w:id="82" w:name="_Toc352163236"/>
      <w:r w:rsidRPr="006E0E76">
        <w:rPr>
          <w:sz w:val="26"/>
          <w:szCs w:val="26"/>
        </w:rPr>
        <w:t xml:space="preserve">Организация гражданской обороны и защиты населения и территории города </w:t>
      </w:r>
      <w:r w:rsidR="00930319" w:rsidRPr="006E0E76">
        <w:rPr>
          <w:sz w:val="26"/>
          <w:szCs w:val="26"/>
        </w:rPr>
        <w:t>Когалыма</w:t>
      </w:r>
      <w:r w:rsidR="00930319" w:rsidRPr="006E0E76">
        <w:rPr>
          <w:b/>
          <w:sz w:val="26"/>
          <w:szCs w:val="26"/>
        </w:rPr>
        <w:t xml:space="preserve"> </w:t>
      </w:r>
      <w:r w:rsidRPr="006E0E76">
        <w:rPr>
          <w:sz w:val="26"/>
          <w:szCs w:val="26"/>
        </w:rPr>
        <w:t xml:space="preserve">от чрезвычайных ситуаций природного и техногенного характера осуществляется </w:t>
      </w:r>
      <w:r w:rsidRPr="00B346D9">
        <w:rPr>
          <w:sz w:val="26"/>
          <w:szCs w:val="26"/>
        </w:rPr>
        <w:t xml:space="preserve">на основании </w:t>
      </w:r>
      <w:r>
        <w:rPr>
          <w:sz w:val="26"/>
          <w:szCs w:val="26"/>
        </w:rPr>
        <w:t xml:space="preserve">действующего законодательства, нормативных правовых актов </w:t>
      </w:r>
      <w:r w:rsidR="00930319">
        <w:rPr>
          <w:sz w:val="26"/>
          <w:szCs w:val="26"/>
        </w:rPr>
        <w:t>Ханты-Мансийского автономного округа</w:t>
      </w:r>
      <w:r>
        <w:rPr>
          <w:sz w:val="26"/>
          <w:szCs w:val="26"/>
        </w:rPr>
        <w:t xml:space="preserve"> – Югры и муниципального образования.</w:t>
      </w:r>
    </w:p>
    <w:p w:rsidR="00B239EA" w:rsidRPr="0078233E" w:rsidRDefault="00B239EA" w:rsidP="006E0E76">
      <w:pPr>
        <w:ind w:firstLine="709"/>
        <w:jc w:val="both"/>
        <w:rPr>
          <w:sz w:val="26"/>
          <w:szCs w:val="26"/>
        </w:rPr>
      </w:pPr>
      <w:r w:rsidRPr="008B42A3">
        <w:rPr>
          <w:sz w:val="26"/>
          <w:szCs w:val="26"/>
        </w:rPr>
        <w:t xml:space="preserve">В городе Когалыме создан штаб </w:t>
      </w:r>
      <w:r w:rsidR="00930319">
        <w:rPr>
          <w:sz w:val="26"/>
          <w:szCs w:val="26"/>
        </w:rPr>
        <w:t>гражданской обороны</w:t>
      </w:r>
      <w:r w:rsidRPr="008B42A3">
        <w:rPr>
          <w:sz w:val="26"/>
          <w:szCs w:val="26"/>
        </w:rPr>
        <w:t>, имеется основной и запасной пункты управления мероприятиями гражданской обороны города. Созданные штабы служб гражданской обор</w:t>
      </w:r>
      <w:r>
        <w:rPr>
          <w:sz w:val="26"/>
          <w:szCs w:val="26"/>
        </w:rPr>
        <w:t xml:space="preserve">оны города, объектов экономики и Штаба </w:t>
      </w:r>
      <w:r w:rsidRPr="008B42A3">
        <w:rPr>
          <w:sz w:val="26"/>
          <w:szCs w:val="26"/>
        </w:rPr>
        <w:t>гражданской обор</w:t>
      </w:r>
      <w:r>
        <w:rPr>
          <w:sz w:val="26"/>
          <w:szCs w:val="26"/>
        </w:rPr>
        <w:t xml:space="preserve">оны </w:t>
      </w:r>
      <w:r w:rsidRPr="0078233E">
        <w:rPr>
          <w:sz w:val="26"/>
          <w:szCs w:val="26"/>
        </w:rPr>
        <w:t>города Когалыма к выполнению возложенных на них задач готовы. На одном предприятии города создано нештатное формирование по обеспечению выполнения мероприятий гражданской обороны (далее - НФГО) с общим количеством 28 человек. Кроме того, имеются 2 нештатных аварийно-спасательных формирования (далее - НАСФ) с общим количеством 106 человек.</w:t>
      </w:r>
    </w:p>
    <w:p w:rsidR="00B239EA" w:rsidRPr="006E0E76" w:rsidRDefault="00B239EA" w:rsidP="006E0E76">
      <w:pPr>
        <w:ind w:firstLine="709"/>
        <w:jc w:val="both"/>
        <w:rPr>
          <w:sz w:val="26"/>
          <w:szCs w:val="26"/>
        </w:rPr>
      </w:pPr>
      <w:r w:rsidRPr="0078233E">
        <w:rPr>
          <w:sz w:val="26"/>
          <w:szCs w:val="26"/>
        </w:rPr>
        <w:t>Мероприятия по оповещению населения об опасностях военного и мирного</w:t>
      </w:r>
      <w:r w:rsidRPr="00151606">
        <w:rPr>
          <w:sz w:val="26"/>
          <w:szCs w:val="26"/>
        </w:rPr>
        <w:t xml:space="preserve"> времени </w:t>
      </w:r>
      <w:r>
        <w:rPr>
          <w:sz w:val="26"/>
          <w:szCs w:val="26"/>
        </w:rPr>
        <w:t>проводятся в соответствии с действующим законодательством</w:t>
      </w:r>
      <w:r w:rsidRPr="00151606">
        <w:rPr>
          <w:sz w:val="26"/>
          <w:szCs w:val="26"/>
        </w:rPr>
        <w:t>.</w:t>
      </w:r>
      <w:r w:rsidRPr="00A97E22">
        <w:rPr>
          <w:sz w:val="26"/>
          <w:szCs w:val="26"/>
        </w:rPr>
        <w:t xml:space="preserve"> </w:t>
      </w:r>
      <w:r w:rsidRPr="008B42A3">
        <w:rPr>
          <w:sz w:val="26"/>
          <w:szCs w:val="26"/>
        </w:rPr>
        <w:t xml:space="preserve">Техническое состояние системы оповещения и связи, </w:t>
      </w:r>
      <w:r w:rsidRPr="008B42A3">
        <w:rPr>
          <w:sz w:val="26"/>
          <w:szCs w:val="26"/>
        </w:rPr>
        <w:lastRenderedPageBreak/>
        <w:t>имеющейся в городе, удовлетворительное и находится в постоянной готовности к использованию.</w:t>
      </w:r>
      <w:r w:rsidRPr="00151606">
        <w:rPr>
          <w:sz w:val="26"/>
          <w:szCs w:val="26"/>
        </w:rPr>
        <w:t xml:space="preserve"> </w:t>
      </w:r>
      <w:r w:rsidRPr="008B42A3">
        <w:rPr>
          <w:sz w:val="26"/>
          <w:szCs w:val="26"/>
        </w:rPr>
        <w:t>В 201</w:t>
      </w:r>
      <w:r>
        <w:rPr>
          <w:sz w:val="26"/>
          <w:szCs w:val="26"/>
        </w:rPr>
        <w:t>8</w:t>
      </w:r>
      <w:r w:rsidRPr="008B42A3">
        <w:rPr>
          <w:sz w:val="26"/>
          <w:szCs w:val="26"/>
        </w:rPr>
        <w:t xml:space="preserve"> году в рамках Всероссийской тренировки по гражданской обороне проводилась проверка работоспособности систем оповещения</w:t>
      </w:r>
      <w:r w:rsidRPr="00DC3278">
        <w:rPr>
          <w:sz w:val="26"/>
          <w:szCs w:val="26"/>
        </w:rPr>
        <w:t xml:space="preserve"> </w:t>
      </w:r>
      <w:r>
        <w:rPr>
          <w:sz w:val="26"/>
          <w:szCs w:val="26"/>
        </w:rPr>
        <w:t>(</w:t>
      </w:r>
      <w:r w:rsidRPr="008B42A3">
        <w:rPr>
          <w:sz w:val="26"/>
          <w:szCs w:val="26"/>
        </w:rPr>
        <w:t>АСО-16-3М и П-166М</w:t>
      </w:r>
      <w:r>
        <w:rPr>
          <w:sz w:val="26"/>
          <w:szCs w:val="26"/>
        </w:rPr>
        <w:t>),</w:t>
      </w:r>
      <w:r w:rsidRPr="008B42A3">
        <w:rPr>
          <w:sz w:val="26"/>
          <w:szCs w:val="26"/>
        </w:rPr>
        <w:t xml:space="preserve"> используемых в системе</w:t>
      </w:r>
      <w:r>
        <w:rPr>
          <w:sz w:val="26"/>
          <w:szCs w:val="26"/>
        </w:rPr>
        <w:t xml:space="preserve"> управления, </w:t>
      </w:r>
      <w:r w:rsidRPr="006E0E76">
        <w:rPr>
          <w:sz w:val="26"/>
          <w:szCs w:val="26"/>
        </w:rPr>
        <w:t>оповещения и связи. О</w:t>
      </w:r>
      <w:r w:rsidRPr="006E0E76">
        <w:rPr>
          <w:bCs/>
          <w:sz w:val="26"/>
          <w:szCs w:val="26"/>
        </w:rPr>
        <w:t>бязанности по созданию Службы гражданской обороны оповещения и связи возложены на МКУ «ЕДДС города Когалыма», куда и заведены все пульты управления местной системой оповещения.</w:t>
      </w:r>
    </w:p>
    <w:p w:rsidR="00B239EA" w:rsidRPr="006E0E76" w:rsidRDefault="00B239EA" w:rsidP="006E0E76">
      <w:pPr>
        <w:suppressAutoHyphens/>
        <w:ind w:firstLine="709"/>
        <w:jc w:val="both"/>
        <w:rPr>
          <w:sz w:val="26"/>
          <w:szCs w:val="26"/>
        </w:rPr>
      </w:pPr>
      <w:r w:rsidRPr="006E0E76">
        <w:rPr>
          <w:sz w:val="26"/>
          <w:szCs w:val="26"/>
        </w:rPr>
        <w:t xml:space="preserve">Резервы материальных и финансовых средств, для предупреждения, ликвидации чрезвычайных ситуаций и в целях гражданской обороны, </w:t>
      </w:r>
      <w:r w:rsidRPr="006E0E76">
        <w:rPr>
          <w:bCs/>
          <w:sz w:val="26"/>
          <w:szCs w:val="26"/>
        </w:rPr>
        <w:t>созданы в соответствии с действующим законодательством и в достаточном количестве</w:t>
      </w:r>
      <w:r w:rsidRPr="006E0E76">
        <w:rPr>
          <w:sz w:val="26"/>
          <w:szCs w:val="26"/>
        </w:rPr>
        <w:t>. Объем резервов определён нормативными правовыми актами муниципального образования и составляет: резерв финансовых средств – 6,1 млн. рублей; материальных ресурсов – 3,5 млн. рублей.</w:t>
      </w:r>
    </w:p>
    <w:p w:rsidR="00D66C7F" w:rsidRPr="006E0E76" w:rsidRDefault="00D66C7F" w:rsidP="009120A5">
      <w:pPr>
        <w:suppressAutoHyphens/>
        <w:jc w:val="both"/>
        <w:rPr>
          <w:sz w:val="26"/>
          <w:szCs w:val="26"/>
          <w:highlight w:val="green"/>
        </w:rPr>
      </w:pPr>
    </w:p>
    <w:p w:rsidR="00D66C7F" w:rsidRPr="006E0E76" w:rsidRDefault="00D66C7F" w:rsidP="00F91690">
      <w:pPr>
        <w:pStyle w:val="1"/>
        <w:ind w:firstLine="709"/>
        <w:jc w:val="both"/>
        <w:rPr>
          <w:b w:val="0"/>
          <w:sz w:val="26"/>
          <w:szCs w:val="26"/>
        </w:rPr>
      </w:pPr>
      <w:bookmarkStart w:id="83" w:name="_Toc1406718"/>
      <w:r w:rsidRPr="006E0E76">
        <w:rPr>
          <w:sz w:val="26"/>
          <w:szCs w:val="26"/>
        </w:rPr>
        <w:t>27.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bookmarkEnd w:id="82"/>
      <w:bookmarkEnd w:id="83"/>
    </w:p>
    <w:p w:rsidR="00D66C7F" w:rsidRPr="006E0E76" w:rsidRDefault="00D66C7F" w:rsidP="006D0FB5">
      <w:pPr>
        <w:widowControl w:val="0"/>
        <w:autoSpaceDE w:val="0"/>
        <w:autoSpaceDN w:val="0"/>
        <w:adjustRightInd w:val="0"/>
        <w:ind w:firstLine="709"/>
        <w:jc w:val="both"/>
        <w:rPr>
          <w:sz w:val="26"/>
          <w:szCs w:val="26"/>
        </w:rPr>
      </w:pPr>
    </w:p>
    <w:p w:rsidR="00F96625" w:rsidRDefault="00F96625" w:rsidP="006E0E76">
      <w:pPr>
        <w:ind w:firstLine="709"/>
        <w:jc w:val="both"/>
        <w:rPr>
          <w:sz w:val="26"/>
          <w:szCs w:val="26"/>
        </w:rPr>
      </w:pPr>
      <w:bookmarkStart w:id="84" w:name="_Toc352163237"/>
      <w:r w:rsidRPr="006E0E76">
        <w:rPr>
          <w:bCs/>
          <w:sz w:val="26"/>
          <w:szCs w:val="26"/>
        </w:rPr>
        <w:t xml:space="preserve">Порядок создания, содержания и организации деятельности аварийно-спасательных служб и </w:t>
      </w:r>
      <w:r w:rsidRPr="00B54FF5">
        <w:rPr>
          <w:bCs/>
          <w:sz w:val="26"/>
          <w:szCs w:val="26"/>
        </w:rPr>
        <w:t>аварийно-спасательных формирований на территории города Когалыма</w:t>
      </w:r>
      <w:r w:rsidRPr="00DC3278">
        <w:rPr>
          <w:bCs/>
          <w:sz w:val="26"/>
          <w:szCs w:val="26"/>
        </w:rPr>
        <w:t xml:space="preserve"> </w:t>
      </w:r>
      <w:r w:rsidRPr="00B54FF5">
        <w:rPr>
          <w:bCs/>
          <w:sz w:val="26"/>
          <w:szCs w:val="26"/>
        </w:rPr>
        <w:t>определён</w:t>
      </w:r>
      <w:r>
        <w:rPr>
          <w:bCs/>
          <w:sz w:val="26"/>
          <w:szCs w:val="26"/>
        </w:rPr>
        <w:t xml:space="preserve"> </w:t>
      </w:r>
      <w:r w:rsidRPr="00DC3278">
        <w:rPr>
          <w:bCs/>
          <w:sz w:val="26"/>
          <w:szCs w:val="26"/>
        </w:rPr>
        <w:t xml:space="preserve">муниципальным </w:t>
      </w:r>
      <w:r w:rsidRPr="00DC3278">
        <w:rPr>
          <w:sz w:val="26"/>
          <w:szCs w:val="26"/>
        </w:rPr>
        <w:t>нормативным</w:t>
      </w:r>
      <w:r>
        <w:rPr>
          <w:sz w:val="26"/>
          <w:szCs w:val="26"/>
        </w:rPr>
        <w:t xml:space="preserve"> </w:t>
      </w:r>
      <w:r w:rsidRPr="00DC3278">
        <w:rPr>
          <w:bCs/>
          <w:sz w:val="26"/>
          <w:szCs w:val="26"/>
        </w:rPr>
        <w:t>правовым</w:t>
      </w:r>
      <w:r>
        <w:rPr>
          <w:bCs/>
          <w:sz w:val="26"/>
          <w:szCs w:val="26"/>
        </w:rPr>
        <w:t xml:space="preserve"> актом. </w:t>
      </w:r>
    </w:p>
    <w:p w:rsidR="00F96625" w:rsidRPr="00B54FF5" w:rsidRDefault="00F96625" w:rsidP="006E0E76">
      <w:pPr>
        <w:ind w:firstLine="709"/>
        <w:jc w:val="both"/>
        <w:rPr>
          <w:sz w:val="26"/>
          <w:szCs w:val="26"/>
        </w:rPr>
      </w:pPr>
      <w:r>
        <w:rPr>
          <w:sz w:val="26"/>
          <w:szCs w:val="26"/>
        </w:rPr>
        <w:t>В г</w:t>
      </w:r>
      <w:r w:rsidRPr="00B54FF5">
        <w:rPr>
          <w:sz w:val="26"/>
          <w:szCs w:val="26"/>
        </w:rPr>
        <w:t xml:space="preserve">ородское звено Территориальной подсистемы единой государственной системы предупреждения и ликвидации чрезвычайных ситуаций (далее </w:t>
      </w:r>
      <w:r>
        <w:rPr>
          <w:sz w:val="26"/>
          <w:szCs w:val="26"/>
        </w:rPr>
        <w:t>-</w:t>
      </w:r>
      <w:r w:rsidRPr="00B54FF5">
        <w:rPr>
          <w:sz w:val="26"/>
          <w:szCs w:val="26"/>
        </w:rPr>
        <w:t xml:space="preserve"> РСЧС) </w:t>
      </w:r>
      <w:r>
        <w:rPr>
          <w:sz w:val="26"/>
          <w:szCs w:val="26"/>
        </w:rPr>
        <w:t>входят</w:t>
      </w:r>
      <w:r w:rsidRPr="00B54FF5">
        <w:rPr>
          <w:sz w:val="26"/>
          <w:szCs w:val="26"/>
        </w:rPr>
        <w:t xml:space="preserve"> силы постоянной готовности, в обязанности которых входит задача немедленного реагирования на все виды чрезвычайных ситуаций. В силы постоянной готовности городского звена РСЧС входят противопожарная, охраны общественного порядка, аварийно-технические службы города, скорая медицинская помощь.</w:t>
      </w:r>
    </w:p>
    <w:p w:rsidR="00F96625" w:rsidRDefault="00F96625" w:rsidP="006E0E76">
      <w:pPr>
        <w:ind w:firstLine="709"/>
        <w:jc w:val="both"/>
        <w:rPr>
          <w:sz w:val="26"/>
          <w:szCs w:val="26"/>
        </w:rPr>
      </w:pPr>
      <w:r w:rsidRPr="00B54FF5">
        <w:rPr>
          <w:bCs/>
          <w:sz w:val="26"/>
          <w:szCs w:val="26"/>
        </w:rPr>
        <w:t>На территории города Когалыма о</w:t>
      </w:r>
      <w:r w:rsidRPr="00B54FF5">
        <w:rPr>
          <w:sz w:val="26"/>
          <w:szCs w:val="26"/>
        </w:rPr>
        <w:t>рганами местного самоуправления штатные</w:t>
      </w:r>
      <w:r w:rsidRPr="00B54FF5">
        <w:rPr>
          <w:bCs/>
          <w:sz w:val="26"/>
          <w:szCs w:val="26"/>
        </w:rPr>
        <w:t xml:space="preserve"> аварийно-спасательные службы и аварийно-спасательные формирования не создавались.</w:t>
      </w:r>
      <w:r w:rsidRPr="00B54FF5">
        <w:rPr>
          <w:sz w:val="26"/>
          <w:szCs w:val="26"/>
        </w:rPr>
        <w:t xml:space="preserve"> </w:t>
      </w:r>
      <w:r>
        <w:rPr>
          <w:sz w:val="26"/>
          <w:szCs w:val="26"/>
        </w:rPr>
        <w:t>Создано</w:t>
      </w:r>
      <w:r w:rsidRPr="00CF1B63">
        <w:rPr>
          <w:sz w:val="26"/>
          <w:szCs w:val="26"/>
        </w:rPr>
        <w:t xml:space="preserve"> </w:t>
      </w:r>
      <w:r w:rsidRPr="00682B58">
        <w:rPr>
          <w:sz w:val="26"/>
          <w:szCs w:val="26"/>
        </w:rPr>
        <w:t>МКУ «ЕДДС города Когалыма»</w:t>
      </w:r>
      <w:r>
        <w:rPr>
          <w:sz w:val="26"/>
          <w:szCs w:val="26"/>
        </w:rPr>
        <w:t xml:space="preserve"> предназначенное для организации</w:t>
      </w:r>
      <w:r w:rsidRPr="00CF1B63">
        <w:rPr>
          <w:sz w:val="26"/>
          <w:szCs w:val="26"/>
        </w:rPr>
        <w:t xml:space="preserve"> </w:t>
      </w:r>
      <w:r w:rsidRPr="00682B58">
        <w:rPr>
          <w:sz w:val="26"/>
          <w:szCs w:val="26"/>
        </w:rPr>
        <w:t xml:space="preserve">взаимодействия </w:t>
      </w:r>
      <w:r>
        <w:rPr>
          <w:sz w:val="26"/>
          <w:szCs w:val="26"/>
        </w:rPr>
        <w:t>сил</w:t>
      </w:r>
      <w:r w:rsidRPr="00B54FF5">
        <w:rPr>
          <w:sz w:val="26"/>
          <w:szCs w:val="26"/>
        </w:rPr>
        <w:t xml:space="preserve"> постоянной готовности</w:t>
      </w:r>
      <w:r>
        <w:rPr>
          <w:sz w:val="26"/>
          <w:szCs w:val="26"/>
        </w:rPr>
        <w:t>,</w:t>
      </w:r>
      <w:r w:rsidRPr="00682B58">
        <w:rPr>
          <w:sz w:val="26"/>
          <w:szCs w:val="26"/>
        </w:rPr>
        <w:t xml:space="preserve"> предприятий и организаций город</w:t>
      </w:r>
      <w:r>
        <w:rPr>
          <w:sz w:val="26"/>
          <w:szCs w:val="26"/>
        </w:rPr>
        <w:t>а различных форм собственности</w:t>
      </w:r>
      <w:r w:rsidRPr="00682B58">
        <w:rPr>
          <w:sz w:val="26"/>
          <w:szCs w:val="26"/>
        </w:rPr>
        <w:t xml:space="preserve"> в режимах повседневной деятельности, повышенной готовност</w:t>
      </w:r>
      <w:r>
        <w:rPr>
          <w:sz w:val="26"/>
          <w:szCs w:val="26"/>
        </w:rPr>
        <w:t>и и чрезвычайных ситуаций.</w:t>
      </w:r>
      <w:r w:rsidRPr="00E023C2">
        <w:rPr>
          <w:sz w:val="26"/>
          <w:szCs w:val="26"/>
        </w:rPr>
        <w:t xml:space="preserve"> </w:t>
      </w:r>
      <w:r w:rsidRPr="000D5A76">
        <w:rPr>
          <w:sz w:val="26"/>
          <w:szCs w:val="26"/>
        </w:rPr>
        <w:t xml:space="preserve">В 2018 году Главным управлением МЧС России по Ханты-Мансийскому автономному округу - Югре проводился смотр-конкурс на лучшую единую дежурно-диспетчерскую службу. По итогам участия в региональном этапе смотра-конкурса </w:t>
      </w:r>
      <w:r>
        <w:rPr>
          <w:sz w:val="26"/>
          <w:szCs w:val="26"/>
        </w:rPr>
        <w:t>МКУ</w:t>
      </w:r>
      <w:r w:rsidRPr="000D5A76">
        <w:rPr>
          <w:sz w:val="26"/>
          <w:szCs w:val="26"/>
        </w:rPr>
        <w:t xml:space="preserve"> «</w:t>
      </w:r>
      <w:r>
        <w:rPr>
          <w:sz w:val="26"/>
          <w:szCs w:val="26"/>
        </w:rPr>
        <w:t>ЕДДС</w:t>
      </w:r>
      <w:r w:rsidRPr="000D5A76">
        <w:rPr>
          <w:sz w:val="26"/>
          <w:szCs w:val="26"/>
        </w:rPr>
        <w:t xml:space="preserve"> города Когалыма» занял</w:t>
      </w:r>
      <w:r>
        <w:rPr>
          <w:sz w:val="26"/>
          <w:szCs w:val="26"/>
        </w:rPr>
        <w:t>о</w:t>
      </w:r>
      <w:r w:rsidRPr="000D5A76">
        <w:rPr>
          <w:sz w:val="26"/>
          <w:szCs w:val="26"/>
        </w:rPr>
        <w:t xml:space="preserve"> </w:t>
      </w:r>
      <w:r>
        <w:rPr>
          <w:sz w:val="26"/>
          <w:szCs w:val="26"/>
        </w:rPr>
        <w:t>первое</w:t>
      </w:r>
      <w:r w:rsidRPr="000D5A76">
        <w:rPr>
          <w:sz w:val="26"/>
          <w:szCs w:val="26"/>
        </w:rPr>
        <w:t xml:space="preserve"> место.</w:t>
      </w:r>
    </w:p>
    <w:p w:rsidR="00F96625" w:rsidRPr="000D5A76" w:rsidRDefault="00F96625" w:rsidP="00F96625">
      <w:pPr>
        <w:ind w:firstLine="992"/>
        <w:jc w:val="both"/>
        <w:rPr>
          <w:sz w:val="26"/>
          <w:szCs w:val="26"/>
        </w:rPr>
      </w:pPr>
    </w:p>
    <w:p w:rsidR="00D66C7F" w:rsidRPr="005E567E" w:rsidRDefault="00D66C7F" w:rsidP="00F91690">
      <w:pPr>
        <w:pStyle w:val="1"/>
        <w:ind w:firstLine="709"/>
        <w:jc w:val="both"/>
        <w:rPr>
          <w:b w:val="0"/>
          <w:sz w:val="26"/>
          <w:szCs w:val="26"/>
        </w:rPr>
      </w:pPr>
      <w:bookmarkStart w:id="85" w:name="_Toc1406719"/>
      <w:r w:rsidRPr="005E567E">
        <w:rPr>
          <w:sz w:val="26"/>
          <w:szCs w:val="26"/>
        </w:rPr>
        <w:t>28.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 значения</w:t>
      </w:r>
      <w:bookmarkEnd w:id="84"/>
      <w:bookmarkEnd w:id="85"/>
    </w:p>
    <w:p w:rsidR="00D66C7F" w:rsidRPr="005E567E" w:rsidRDefault="00D66C7F" w:rsidP="006D0FB5">
      <w:pPr>
        <w:widowControl w:val="0"/>
        <w:autoSpaceDE w:val="0"/>
        <w:autoSpaceDN w:val="0"/>
        <w:adjustRightInd w:val="0"/>
        <w:ind w:firstLine="709"/>
        <w:jc w:val="both"/>
        <w:rPr>
          <w:sz w:val="26"/>
          <w:szCs w:val="26"/>
        </w:rPr>
      </w:pPr>
    </w:p>
    <w:p w:rsidR="00D66C7F" w:rsidRPr="005E567E" w:rsidRDefault="00D66C7F" w:rsidP="00E8628D">
      <w:pPr>
        <w:ind w:firstLine="709"/>
        <w:jc w:val="both"/>
        <w:rPr>
          <w:sz w:val="26"/>
          <w:szCs w:val="26"/>
        </w:rPr>
      </w:pPr>
      <w:r w:rsidRPr="005E567E">
        <w:rPr>
          <w:sz w:val="26"/>
          <w:szCs w:val="26"/>
        </w:rPr>
        <w:lastRenderedPageBreak/>
        <w:t>Лечебно-оздоровительные местности и курорты местного значения, а также особо охраняемые природные территории местного значения на территории города Когалыма отсутствуют.</w:t>
      </w:r>
      <w:bookmarkStart w:id="86" w:name="_Toc352163238"/>
    </w:p>
    <w:p w:rsidR="00FF094F" w:rsidRPr="00EF4A26" w:rsidRDefault="00FF094F" w:rsidP="00E8628D">
      <w:pPr>
        <w:jc w:val="both"/>
        <w:rPr>
          <w:color w:val="C00000"/>
          <w:sz w:val="26"/>
          <w:szCs w:val="26"/>
        </w:rPr>
      </w:pPr>
    </w:p>
    <w:p w:rsidR="00D66C7F" w:rsidRPr="006E0E76" w:rsidRDefault="00D66C7F" w:rsidP="00F91690">
      <w:pPr>
        <w:pStyle w:val="1"/>
        <w:ind w:firstLine="709"/>
        <w:jc w:val="both"/>
        <w:rPr>
          <w:b w:val="0"/>
          <w:sz w:val="26"/>
          <w:szCs w:val="26"/>
        </w:rPr>
      </w:pPr>
      <w:bookmarkStart w:id="87" w:name="_Toc1406720"/>
      <w:r w:rsidRPr="001D13FF">
        <w:rPr>
          <w:spacing w:val="-6"/>
          <w:sz w:val="26"/>
          <w:szCs w:val="26"/>
        </w:rPr>
        <w:t>29. Организация и осуществление мероприятий по мобилизационной</w:t>
      </w:r>
      <w:r w:rsidRPr="001D13FF">
        <w:rPr>
          <w:sz w:val="26"/>
          <w:szCs w:val="26"/>
        </w:rPr>
        <w:t xml:space="preserve"> подготовке муниципальных предприятий и учреждений, находящихся на территории городского округа</w:t>
      </w:r>
      <w:bookmarkEnd w:id="86"/>
      <w:bookmarkEnd w:id="87"/>
    </w:p>
    <w:p w:rsidR="00D66C7F" w:rsidRPr="006E0E76" w:rsidRDefault="00D66C7F" w:rsidP="006D0FB5">
      <w:pPr>
        <w:widowControl w:val="0"/>
        <w:autoSpaceDE w:val="0"/>
        <w:autoSpaceDN w:val="0"/>
        <w:adjustRightInd w:val="0"/>
        <w:ind w:firstLine="709"/>
        <w:jc w:val="both"/>
        <w:rPr>
          <w:sz w:val="26"/>
          <w:szCs w:val="26"/>
        </w:rPr>
      </w:pPr>
    </w:p>
    <w:p w:rsidR="00E92842" w:rsidRPr="00254635" w:rsidRDefault="00E92842" w:rsidP="00E92842">
      <w:pPr>
        <w:shd w:val="clear" w:color="auto" w:fill="FFFFFF"/>
        <w:ind w:firstLine="709"/>
        <w:jc w:val="both"/>
        <w:rPr>
          <w:sz w:val="26"/>
        </w:rPr>
      </w:pPr>
      <w:bookmarkStart w:id="88" w:name="_Toc352163239"/>
      <w:r w:rsidRPr="00254635">
        <w:rPr>
          <w:sz w:val="26"/>
        </w:rPr>
        <w:t>Главная задача м</w:t>
      </w:r>
      <w:r>
        <w:rPr>
          <w:sz w:val="26"/>
        </w:rPr>
        <w:t>обилизационной подготовки в 2018</w:t>
      </w:r>
      <w:r w:rsidRPr="00254635">
        <w:rPr>
          <w:sz w:val="26"/>
        </w:rPr>
        <w:t xml:space="preserve"> году - повышение готовности органов местного самоуправления городских округов и муниципальных районов Ханты-Мансийского автономного округа - Югры к управлению муниципальным образованием при выполнении задач в условиях военного времени. </w:t>
      </w:r>
    </w:p>
    <w:p w:rsidR="00E92842" w:rsidRPr="00254635" w:rsidRDefault="00E92842" w:rsidP="00E92842">
      <w:pPr>
        <w:shd w:val="clear" w:color="auto" w:fill="FFFFFF"/>
        <w:ind w:firstLine="709"/>
        <w:jc w:val="both"/>
        <w:rPr>
          <w:sz w:val="26"/>
        </w:rPr>
      </w:pPr>
      <w:r w:rsidRPr="00254635">
        <w:rPr>
          <w:sz w:val="26"/>
        </w:rPr>
        <w:t>Целями мобилизационной подготовки являлись:</w:t>
      </w:r>
    </w:p>
    <w:p w:rsidR="00E92842" w:rsidRPr="00254635" w:rsidRDefault="00E92842" w:rsidP="00E92842">
      <w:pPr>
        <w:shd w:val="clear" w:color="auto" w:fill="FFFFFF"/>
        <w:ind w:firstLine="709"/>
        <w:jc w:val="both"/>
        <w:rPr>
          <w:sz w:val="26"/>
        </w:rPr>
      </w:pPr>
      <w:r w:rsidRPr="00254635">
        <w:rPr>
          <w:sz w:val="26"/>
        </w:rPr>
        <w:t>а) совершенствование практических навыков и умения руководителей всех уровней в управлении органами местного самоуправления и установленными сферами деятельности при нарастании угрозы агрессии против Российской Федерации и в условиях военного времени;</w:t>
      </w:r>
    </w:p>
    <w:p w:rsidR="00E92842" w:rsidRPr="00254635" w:rsidRDefault="00E92842" w:rsidP="00E92842">
      <w:pPr>
        <w:shd w:val="clear" w:color="auto" w:fill="FFFFFF"/>
        <w:ind w:firstLine="709"/>
        <w:jc w:val="both"/>
        <w:rPr>
          <w:sz w:val="26"/>
        </w:rPr>
      </w:pPr>
      <w:r w:rsidRPr="00254635">
        <w:rPr>
          <w:sz w:val="26"/>
        </w:rPr>
        <w:t>б) совершенствование организации взаимодействия между органами местного самоуправления, государственными органами, исполнительными органами государственной власти и территориальными органами федеральных органов исполнительной власти.</w:t>
      </w:r>
    </w:p>
    <w:p w:rsidR="004356D5" w:rsidRPr="00254635" w:rsidRDefault="004356D5" w:rsidP="004356D5">
      <w:pPr>
        <w:ind w:firstLine="709"/>
        <w:jc w:val="both"/>
        <w:rPr>
          <w:sz w:val="26"/>
        </w:rPr>
      </w:pPr>
      <w:r>
        <w:rPr>
          <w:sz w:val="26"/>
        </w:rPr>
        <w:t>В 2018</w:t>
      </w:r>
      <w:r w:rsidRPr="00254635">
        <w:rPr>
          <w:sz w:val="26"/>
        </w:rPr>
        <w:t xml:space="preserve"> году специальным сектором Администрации города Когалыма подготовлено и проведено:</w:t>
      </w:r>
    </w:p>
    <w:p w:rsidR="004356D5" w:rsidRPr="00022B70" w:rsidRDefault="004356D5" w:rsidP="004356D5">
      <w:pPr>
        <w:shd w:val="clear" w:color="auto" w:fill="FFFFFF"/>
        <w:ind w:firstLine="709"/>
        <w:jc w:val="both"/>
        <w:rPr>
          <w:sz w:val="26"/>
        </w:rPr>
      </w:pPr>
      <w:r w:rsidRPr="00022B70">
        <w:rPr>
          <w:sz w:val="26"/>
        </w:rPr>
        <w:t xml:space="preserve">- одно практическое мероприятие и </w:t>
      </w:r>
      <w:r w:rsidRPr="00022B70">
        <w:rPr>
          <w:sz w:val="26"/>
          <w:szCs w:val="26"/>
        </w:rPr>
        <w:t xml:space="preserve">шесть методических занятий </w:t>
      </w:r>
      <w:r w:rsidRPr="00022B70">
        <w:rPr>
          <w:sz w:val="26"/>
        </w:rPr>
        <w:t>по мобилизационной подготовке</w:t>
      </w:r>
      <w:r>
        <w:rPr>
          <w:sz w:val="26"/>
        </w:rPr>
        <w:t xml:space="preserve"> (в 2017 году - </w:t>
      </w:r>
      <w:r w:rsidRPr="00022B70">
        <w:rPr>
          <w:sz w:val="26"/>
        </w:rPr>
        <w:t xml:space="preserve">одно практическое мероприятие и </w:t>
      </w:r>
      <w:r w:rsidRPr="00022B70">
        <w:rPr>
          <w:sz w:val="26"/>
          <w:szCs w:val="26"/>
        </w:rPr>
        <w:t xml:space="preserve">шесть методических занятий </w:t>
      </w:r>
      <w:r w:rsidRPr="00022B70">
        <w:rPr>
          <w:sz w:val="26"/>
        </w:rPr>
        <w:t>по мобилизационной подготовке</w:t>
      </w:r>
      <w:r>
        <w:rPr>
          <w:sz w:val="26"/>
        </w:rPr>
        <w:t>)</w:t>
      </w:r>
      <w:r w:rsidRPr="00022B70">
        <w:rPr>
          <w:sz w:val="26"/>
        </w:rPr>
        <w:t>;</w:t>
      </w:r>
    </w:p>
    <w:p w:rsidR="004356D5" w:rsidRPr="009E5D66" w:rsidRDefault="004356D5" w:rsidP="004356D5">
      <w:pPr>
        <w:shd w:val="clear" w:color="auto" w:fill="FFFFFF"/>
        <w:ind w:firstLine="709"/>
        <w:jc w:val="both"/>
        <w:rPr>
          <w:sz w:val="26"/>
        </w:rPr>
      </w:pPr>
      <w:r w:rsidRPr="009E5D66">
        <w:rPr>
          <w:sz w:val="26"/>
        </w:rPr>
        <w:t>- пять заседаний комиссии по бронированию граждан, пребывающих в запасе, принято двенадцать распоряжений и одно постановление</w:t>
      </w:r>
      <w:r>
        <w:rPr>
          <w:sz w:val="26"/>
        </w:rPr>
        <w:t xml:space="preserve"> (в 2017 году - шесть</w:t>
      </w:r>
      <w:r w:rsidRPr="009E5D66">
        <w:rPr>
          <w:sz w:val="26"/>
        </w:rPr>
        <w:t xml:space="preserve"> заседаний комиссии по бронированию граждан, пребывающих в запасе, принято </w:t>
      </w:r>
      <w:r>
        <w:rPr>
          <w:sz w:val="26"/>
        </w:rPr>
        <w:t>оди</w:t>
      </w:r>
      <w:r w:rsidRPr="009E5D66">
        <w:rPr>
          <w:sz w:val="26"/>
        </w:rPr>
        <w:t>н</w:t>
      </w:r>
      <w:r>
        <w:rPr>
          <w:sz w:val="26"/>
        </w:rPr>
        <w:t>н</w:t>
      </w:r>
      <w:r w:rsidRPr="009E5D66">
        <w:rPr>
          <w:sz w:val="26"/>
        </w:rPr>
        <w:t xml:space="preserve">адцать распоряжений и </w:t>
      </w:r>
      <w:r>
        <w:rPr>
          <w:sz w:val="26"/>
        </w:rPr>
        <w:t>два</w:t>
      </w:r>
      <w:r w:rsidRPr="009E5D66">
        <w:rPr>
          <w:sz w:val="26"/>
        </w:rPr>
        <w:t xml:space="preserve"> постановлени</w:t>
      </w:r>
      <w:r>
        <w:rPr>
          <w:sz w:val="26"/>
        </w:rPr>
        <w:t>я)</w:t>
      </w:r>
      <w:r w:rsidRPr="009E5D66">
        <w:rPr>
          <w:sz w:val="26"/>
        </w:rPr>
        <w:t>;</w:t>
      </w:r>
    </w:p>
    <w:p w:rsidR="004356D5" w:rsidRPr="00022B70" w:rsidRDefault="004356D5" w:rsidP="004356D5">
      <w:pPr>
        <w:shd w:val="clear" w:color="auto" w:fill="FFFFFF"/>
        <w:ind w:firstLine="709"/>
        <w:jc w:val="both"/>
        <w:rPr>
          <w:sz w:val="26"/>
        </w:rPr>
      </w:pPr>
      <w:r w:rsidRPr="00022B70">
        <w:rPr>
          <w:sz w:val="26"/>
        </w:rPr>
        <w:t>- два инструкторско-методических занятия</w:t>
      </w:r>
      <w:r>
        <w:rPr>
          <w:sz w:val="26"/>
        </w:rPr>
        <w:t xml:space="preserve"> (в 2017 году - </w:t>
      </w:r>
      <w:r w:rsidRPr="00022B70">
        <w:rPr>
          <w:sz w:val="26"/>
        </w:rPr>
        <w:t>два инструкторско-методических занятия</w:t>
      </w:r>
      <w:r>
        <w:rPr>
          <w:sz w:val="26"/>
        </w:rPr>
        <w:t>)</w:t>
      </w:r>
      <w:r w:rsidRPr="00022B70">
        <w:rPr>
          <w:sz w:val="26"/>
        </w:rPr>
        <w:t>;</w:t>
      </w:r>
    </w:p>
    <w:p w:rsidR="004356D5" w:rsidRPr="00022B70" w:rsidRDefault="004356D5" w:rsidP="004356D5">
      <w:pPr>
        <w:shd w:val="clear" w:color="auto" w:fill="FFFFFF"/>
        <w:ind w:firstLine="709"/>
        <w:jc w:val="both"/>
        <w:rPr>
          <w:sz w:val="26"/>
          <w:szCs w:val="26"/>
        </w:rPr>
      </w:pPr>
      <w:r w:rsidRPr="00022B70">
        <w:rPr>
          <w:sz w:val="26"/>
        </w:rPr>
        <w:t>- одно заседание</w:t>
      </w:r>
      <w:r>
        <w:rPr>
          <w:sz w:val="26"/>
        </w:rPr>
        <w:t xml:space="preserve"> </w:t>
      </w:r>
      <w:r w:rsidRPr="00022B70">
        <w:rPr>
          <w:sz w:val="26"/>
          <w:szCs w:val="26"/>
        </w:rPr>
        <w:t>конкурсной</w:t>
      </w:r>
      <w:r>
        <w:rPr>
          <w:sz w:val="26"/>
          <w:szCs w:val="26"/>
        </w:rPr>
        <w:t xml:space="preserve"> </w:t>
      </w:r>
      <w:r w:rsidRPr="00022B70">
        <w:rPr>
          <w:sz w:val="26"/>
          <w:szCs w:val="26"/>
        </w:rPr>
        <w:t>комиссии на лучшую организацию осуществления воинского учёта в муниципальном образовании</w:t>
      </w:r>
      <w:r>
        <w:rPr>
          <w:sz w:val="26"/>
          <w:szCs w:val="26"/>
        </w:rPr>
        <w:t xml:space="preserve"> </w:t>
      </w:r>
      <w:r>
        <w:rPr>
          <w:sz w:val="26"/>
        </w:rPr>
        <w:t xml:space="preserve">(в 2017 году - </w:t>
      </w:r>
      <w:r w:rsidRPr="00022B70">
        <w:rPr>
          <w:sz w:val="26"/>
        </w:rPr>
        <w:t>одно заседание</w:t>
      </w:r>
      <w:r>
        <w:rPr>
          <w:sz w:val="26"/>
        </w:rPr>
        <w:t xml:space="preserve"> </w:t>
      </w:r>
      <w:r w:rsidRPr="00022B70">
        <w:rPr>
          <w:sz w:val="26"/>
          <w:szCs w:val="26"/>
        </w:rPr>
        <w:t>конкурсной</w:t>
      </w:r>
      <w:r>
        <w:rPr>
          <w:sz w:val="26"/>
          <w:szCs w:val="26"/>
        </w:rPr>
        <w:t xml:space="preserve"> </w:t>
      </w:r>
      <w:r w:rsidRPr="00022B70">
        <w:rPr>
          <w:sz w:val="26"/>
          <w:szCs w:val="26"/>
        </w:rPr>
        <w:t>комиссии на лучшую организацию осуществления воинского учёта в муниципальном образовании</w:t>
      </w:r>
      <w:r>
        <w:rPr>
          <w:sz w:val="26"/>
        </w:rPr>
        <w:t>)</w:t>
      </w:r>
      <w:r w:rsidRPr="00022B70">
        <w:rPr>
          <w:sz w:val="26"/>
          <w:szCs w:val="26"/>
        </w:rPr>
        <w:t xml:space="preserve">; </w:t>
      </w:r>
    </w:p>
    <w:p w:rsidR="004356D5" w:rsidRPr="000A6B34" w:rsidRDefault="004356D5" w:rsidP="004356D5">
      <w:pPr>
        <w:pStyle w:val="FR2"/>
        <w:ind w:firstLine="709"/>
        <w:jc w:val="both"/>
        <w:rPr>
          <w:sz w:val="26"/>
          <w:szCs w:val="26"/>
        </w:rPr>
      </w:pPr>
      <w:r w:rsidRPr="000A6B34">
        <w:rPr>
          <w:rFonts w:ascii="Times New Roman" w:hAnsi="Times New Roman"/>
          <w:sz w:val="26"/>
          <w:szCs w:val="26"/>
        </w:rPr>
        <w:t>- четыре</w:t>
      </w:r>
      <w:r>
        <w:rPr>
          <w:rFonts w:ascii="Times New Roman" w:hAnsi="Times New Roman"/>
          <w:sz w:val="26"/>
          <w:szCs w:val="26"/>
        </w:rPr>
        <w:t xml:space="preserve"> </w:t>
      </w:r>
      <w:r w:rsidRPr="000A6B34">
        <w:rPr>
          <w:rFonts w:ascii="Times New Roman" w:hAnsi="Times New Roman"/>
          <w:sz w:val="26"/>
          <w:szCs w:val="26"/>
        </w:rPr>
        <w:t>суженных заседания Администрации города Когалыма</w:t>
      </w:r>
      <w:r>
        <w:rPr>
          <w:rFonts w:ascii="Times New Roman" w:hAnsi="Times New Roman"/>
          <w:sz w:val="26"/>
          <w:szCs w:val="26"/>
        </w:rPr>
        <w:t xml:space="preserve"> </w:t>
      </w:r>
      <w:r w:rsidRPr="00165D35">
        <w:rPr>
          <w:rFonts w:ascii="Times New Roman" w:hAnsi="Times New Roman"/>
          <w:sz w:val="26"/>
        </w:rPr>
        <w:t xml:space="preserve">(в 2017 году -  </w:t>
      </w:r>
      <w:r>
        <w:rPr>
          <w:rFonts w:ascii="Times New Roman" w:hAnsi="Times New Roman"/>
          <w:sz w:val="26"/>
          <w:szCs w:val="26"/>
        </w:rPr>
        <w:t>семь</w:t>
      </w:r>
      <w:r w:rsidRPr="00165D35">
        <w:rPr>
          <w:rFonts w:ascii="Times New Roman" w:hAnsi="Times New Roman"/>
          <w:sz w:val="26"/>
          <w:szCs w:val="26"/>
        </w:rPr>
        <w:t xml:space="preserve"> суженных заседания Администрации города Когалыма</w:t>
      </w:r>
      <w:r w:rsidRPr="00165D35">
        <w:rPr>
          <w:rFonts w:ascii="Times New Roman" w:hAnsi="Times New Roman"/>
          <w:sz w:val="26"/>
        </w:rPr>
        <w:t>)</w:t>
      </w:r>
      <w:r w:rsidRPr="000A6B34">
        <w:rPr>
          <w:sz w:val="26"/>
          <w:szCs w:val="26"/>
        </w:rPr>
        <w:t>.</w:t>
      </w:r>
    </w:p>
    <w:p w:rsidR="004356D5" w:rsidRPr="00254635" w:rsidRDefault="004356D5" w:rsidP="004356D5">
      <w:pPr>
        <w:pStyle w:val="FR2"/>
        <w:ind w:firstLine="709"/>
        <w:jc w:val="both"/>
        <w:rPr>
          <w:rFonts w:ascii="Times New Roman" w:hAnsi="Times New Roman"/>
          <w:sz w:val="26"/>
          <w:szCs w:val="26"/>
        </w:rPr>
      </w:pPr>
      <w:r w:rsidRPr="00254635">
        <w:rPr>
          <w:rFonts w:ascii="Times New Roman" w:hAnsi="Times New Roman"/>
          <w:sz w:val="26"/>
          <w:szCs w:val="26"/>
        </w:rPr>
        <w:t>Кроме того:</w:t>
      </w:r>
    </w:p>
    <w:p w:rsidR="004356D5" w:rsidRPr="00254635" w:rsidRDefault="004356D5" w:rsidP="004356D5">
      <w:pPr>
        <w:pStyle w:val="FR2"/>
        <w:ind w:firstLine="709"/>
        <w:jc w:val="both"/>
        <w:rPr>
          <w:rFonts w:ascii="Times New Roman" w:hAnsi="Times New Roman"/>
          <w:sz w:val="26"/>
          <w:szCs w:val="26"/>
        </w:rPr>
      </w:pPr>
      <w:r>
        <w:rPr>
          <w:rFonts w:ascii="Times New Roman" w:hAnsi="Times New Roman"/>
          <w:sz w:val="26"/>
          <w:szCs w:val="26"/>
        </w:rPr>
        <w:t>- принято пятнадцать</w:t>
      </w:r>
      <w:r w:rsidRPr="00254635">
        <w:rPr>
          <w:rFonts w:ascii="Times New Roman" w:hAnsi="Times New Roman"/>
          <w:sz w:val="26"/>
          <w:szCs w:val="26"/>
        </w:rPr>
        <w:t xml:space="preserve"> постановлений </w:t>
      </w:r>
      <w:r>
        <w:rPr>
          <w:rFonts w:ascii="Times New Roman" w:hAnsi="Times New Roman"/>
          <w:sz w:val="26"/>
          <w:szCs w:val="26"/>
        </w:rPr>
        <w:t xml:space="preserve">и два распоряжения по итогам суженных заседаний Администрации города Когалыма </w:t>
      </w:r>
      <w:r w:rsidRPr="00165D35">
        <w:rPr>
          <w:rFonts w:ascii="Times New Roman" w:hAnsi="Times New Roman"/>
          <w:sz w:val="26"/>
        </w:rPr>
        <w:t xml:space="preserve">(в 2017 году </w:t>
      </w:r>
      <w:r>
        <w:rPr>
          <w:rFonts w:ascii="Times New Roman" w:hAnsi="Times New Roman"/>
          <w:sz w:val="26"/>
        </w:rPr>
        <w:t xml:space="preserve">- </w:t>
      </w:r>
      <w:r>
        <w:rPr>
          <w:rFonts w:ascii="Times New Roman" w:hAnsi="Times New Roman"/>
          <w:sz w:val="26"/>
          <w:szCs w:val="26"/>
        </w:rPr>
        <w:t>принято пятнадцать</w:t>
      </w:r>
      <w:r w:rsidRPr="00254635">
        <w:rPr>
          <w:rFonts w:ascii="Times New Roman" w:hAnsi="Times New Roman"/>
          <w:sz w:val="26"/>
          <w:szCs w:val="26"/>
        </w:rPr>
        <w:t xml:space="preserve"> постановлений </w:t>
      </w:r>
      <w:r>
        <w:rPr>
          <w:rFonts w:ascii="Times New Roman" w:hAnsi="Times New Roman"/>
          <w:sz w:val="26"/>
          <w:szCs w:val="26"/>
        </w:rPr>
        <w:t>и два распоряжения по итогам суженных заседаний Администрации города Когалыма</w:t>
      </w:r>
      <w:r w:rsidRPr="00165D35">
        <w:rPr>
          <w:rFonts w:ascii="Times New Roman" w:hAnsi="Times New Roman"/>
          <w:sz w:val="26"/>
        </w:rPr>
        <w:t>)</w:t>
      </w:r>
      <w:r>
        <w:rPr>
          <w:rFonts w:ascii="Times New Roman" w:hAnsi="Times New Roman"/>
          <w:sz w:val="26"/>
          <w:szCs w:val="26"/>
        </w:rPr>
        <w:t>;</w:t>
      </w:r>
    </w:p>
    <w:p w:rsidR="004356D5" w:rsidRPr="00254635" w:rsidRDefault="004356D5" w:rsidP="004356D5">
      <w:pPr>
        <w:ind w:firstLine="709"/>
        <w:jc w:val="both"/>
        <w:rPr>
          <w:sz w:val="26"/>
        </w:rPr>
      </w:pPr>
      <w:r>
        <w:rPr>
          <w:sz w:val="26"/>
        </w:rPr>
        <w:t>- проведено девять</w:t>
      </w:r>
      <w:r w:rsidRPr="00254635">
        <w:rPr>
          <w:sz w:val="26"/>
        </w:rPr>
        <w:t xml:space="preserve"> консультаций по ведению документов воинского учёта, в том числе бронирования граждан, пребывающих в запасе в организациях, учреждениях города</w:t>
      </w:r>
      <w:r>
        <w:rPr>
          <w:sz w:val="26"/>
        </w:rPr>
        <w:t xml:space="preserve"> </w:t>
      </w:r>
      <w:r w:rsidRPr="00165D35">
        <w:rPr>
          <w:sz w:val="26"/>
        </w:rPr>
        <w:t>(в 2017</w:t>
      </w:r>
      <w:r>
        <w:rPr>
          <w:sz w:val="26"/>
        </w:rPr>
        <w:t xml:space="preserve"> -</w:t>
      </w:r>
      <w:r w:rsidRPr="00165D35">
        <w:rPr>
          <w:sz w:val="26"/>
        </w:rPr>
        <w:t xml:space="preserve"> году </w:t>
      </w:r>
      <w:r>
        <w:rPr>
          <w:sz w:val="26"/>
        </w:rPr>
        <w:t>проведено девять</w:t>
      </w:r>
      <w:r w:rsidRPr="00254635">
        <w:rPr>
          <w:sz w:val="26"/>
        </w:rPr>
        <w:t xml:space="preserve"> консультаций по ведению документов воинского учёта, в том числе </w:t>
      </w:r>
      <w:r w:rsidRPr="00254635">
        <w:rPr>
          <w:sz w:val="26"/>
        </w:rPr>
        <w:lastRenderedPageBreak/>
        <w:t>бронирования граждан, пребывающих в запасе в организациях, учреждениях города</w:t>
      </w:r>
      <w:r w:rsidRPr="00165D35">
        <w:rPr>
          <w:sz w:val="26"/>
        </w:rPr>
        <w:t>)</w:t>
      </w:r>
      <w:r w:rsidRPr="00254635">
        <w:rPr>
          <w:sz w:val="26"/>
        </w:rPr>
        <w:t>.</w:t>
      </w:r>
    </w:p>
    <w:p w:rsidR="004356D5" w:rsidRPr="007C0A5E" w:rsidRDefault="004356D5" w:rsidP="004356D5">
      <w:pPr>
        <w:shd w:val="clear" w:color="auto" w:fill="FFFFFF"/>
        <w:ind w:firstLine="709"/>
        <w:jc w:val="both"/>
        <w:rPr>
          <w:color w:val="FF0000"/>
          <w:sz w:val="26"/>
          <w:szCs w:val="26"/>
        </w:rPr>
      </w:pPr>
      <w:r w:rsidRPr="00254635">
        <w:rPr>
          <w:sz w:val="26"/>
        </w:rPr>
        <w:t>За отчётный период</w:t>
      </w:r>
      <w:r w:rsidRPr="00254635">
        <w:rPr>
          <w:sz w:val="26"/>
          <w:szCs w:val="26"/>
        </w:rPr>
        <w:t xml:space="preserve"> в Институте специальной подготовки Федерального государственного бюджетного военного образовательного учреждения высшего образования «Академия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прошел обучение по программе </w:t>
      </w:r>
      <w:r w:rsidRPr="00987694">
        <w:rPr>
          <w:sz w:val="26"/>
          <w:szCs w:val="26"/>
        </w:rPr>
        <w:t>«Организация мобилизационной подготовки в муниципальных образованиях» глава города Когалыма.</w:t>
      </w:r>
    </w:p>
    <w:p w:rsidR="004356D5" w:rsidRPr="00254635" w:rsidRDefault="004356D5" w:rsidP="004356D5">
      <w:pPr>
        <w:ind w:firstLine="709"/>
        <w:jc w:val="both"/>
        <w:rPr>
          <w:sz w:val="26"/>
        </w:rPr>
      </w:pPr>
      <w:r w:rsidRPr="00254635">
        <w:rPr>
          <w:sz w:val="26"/>
        </w:rPr>
        <w:t>Специальный сектор Администрации города Когалыма принял участие:</w:t>
      </w:r>
    </w:p>
    <w:p w:rsidR="004356D5" w:rsidRPr="00022B70" w:rsidRDefault="004356D5" w:rsidP="004356D5">
      <w:pPr>
        <w:ind w:firstLine="709"/>
        <w:jc w:val="both"/>
        <w:rPr>
          <w:sz w:val="26"/>
        </w:rPr>
      </w:pPr>
      <w:r w:rsidRPr="00022B70">
        <w:rPr>
          <w:sz w:val="26"/>
        </w:rPr>
        <w:t>- в трех окружных совещаниях с руководителями мобилизационных органов</w:t>
      </w:r>
      <w:r>
        <w:rPr>
          <w:sz w:val="26"/>
        </w:rPr>
        <w:t xml:space="preserve"> (в 2017 году - </w:t>
      </w:r>
      <w:r w:rsidRPr="00022B70">
        <w:rPr>
          <w:sz w:val="26"/>
        </w:rPr>
        <w:t>в трех окружных совещаниях с руководителями мобилизационных органов</w:t>
      </w:r>
      <w:r>
        <w:rPr>
          <w:sz w:val="26"/>
        </w:rPr>
        <w:t>)</w:t>
      </w:r>
      <w:r w:rsidRPr="00022B70">
        <w:rPr>
          <w:sz w:val="26"/>
        </w:rPr>
        <w:t>;</w:t>
      </w:r>
    </w:p>
    <w:p w:rsidR="004356D5" w:rsidRPr="007C0A5E" w:rsidRDefault="004356D5" w:rsidP="004356D5">
      <w:pPr>
        <w:ind w:firstLine="709"/>
        <w:jc w:val="both"/>
        <w:rPr>
          <w:color w:val="FF0000"/>
          <w:sz w:val="26"/>
        </w:rPr>
      </w:pPr>
      <w:r w:rsidRPr="00022B70">
        <w:rPr>
          <w:sz w:val="26"/>
        </w:rPr>
        <w:t>- в одном комплексном мобилизационном учении</w:t>
      </w:r>
      <w:r>
        <w:rPr>
          <w:sz w:val="26"/>
        </w:rPr>
        <w:t xml:space="preserve"> (в 2017 году -  </w:t>
      </w:r>
      <w:r w:rsidRPr="00022B70">
        <w:rPr>
          <w:sz w:val="26"/>
        </w:rPr>
        <w:t>в одном комплексном мобилизационном учении</w:t>
      </w:r>
      <w:r>
        <w:rPr>
          <w:sz w:val="26"/>
        </w:rPr>
        <w:t>)</w:t>
      </w:r>
      <w:r w:rsidRPr="00022B70">
        <w:rPr>
          <w:sz w:val="26"/>
        </w:rPr>
        <w:t>;</w:t>
      </w:r>
    </w:p>
    <w:p w:rsidR="004356D5" w:rsidRPr="00022B70" w:rsidRDefault="004356D5" w:rsidP="004356D5">
      <w:pPr>
        <w:ind w:firstLine="709"/>
        <w:jc w:val="both"/>
        <w:rPr>
          <w:sz w:val="26"/>
        </w:rPr>
      </w:pPr>
      <w:r w:rsidRPr="00022B70">
        <w:rPr>
          <w:sz w:val="26"/>
        </w:rPr>
        <w:t xml:space="preserve">- в ежеквартальной тренировке </w:t>
      </w:r>
      <w:r>
        <w:rPr>
          <w:sz w:val="26"/>
        </w:rPr>
        <w:t>Правительства</w:t>
      </w:r>
      <w:r w:rsidRPr="00254635">
        <w:rPr>
          <w:sz w:val="26"/>
        </w:rPr>
        <w:t xml:space="preserve"> Ханты-Мансийского автономного округа - Югры</w:t>
      </w:r>
      <w:r w:rsidRPr="00022B70">
        <w:rPr>
          <w:sz w:val="26"/>
        </w:rPr>
        <w:t xml:space="preserve"> по оповещению органов местного самоуправления; </w:t>
      </w:r>
    </w:p>
    <w:p w:rsidR="004356D5" w:rsidRDefault="004356D5" w:rsidP="004356D5">
      <w:pPr>
        <w:ind w:firstLine="709"/>
        <w:jc w:val="both"/>
        <w:rPr>
          <w:sz w:val="26"/>
        </w:rPr>
      </w:pPr>
      <w:r w:rsidRPr="000707B4">
        <w:rPr>
          <w:sz w:val="26"/>
        </w:rPr>
        <w:t>- в проверке состояния воинского учёта, в том числе бронирования граждан, пребывающих в запасе совместно с военным комиссариатом</w:t>
      </w:r>
      <w:r>
        <w:rPr>
          <w:sz w:val="26"/>
        </w:rPr>
        <w:t xml:space="preserve"> </w:t>
      </w:r>
      <w:r w:rsidRPr="000707B4">
        <w:rPr>
          <w:sz w:val="26"/>
        </w:rPr>
        <w:t>города Когалым Ханты-Мансийского автономного округа - Югры в 21 организации</w:t>
      </w:r>
      <w:r>
        <w:rPr>
          <w:sz w:val="26"/>
        </w:rPr>
        <w:t xml:space="preserve"> города (в 2017 году – 26 </w:t>
      </w:r>
      <w:r w:rsidRPr="000707B4">
        <w:rPr>
          <w:sz w:val="26"/>
        </w:rPr>
        <w:t>организации</w:t>
      </w:r>
      <w:r>
        <w:rPr>
          <w:sz w:val="26"/>
        </w:rPr>
        <w:t xml:space="preserve"> города);</w:t>
      </w:r>
    </w:p>
    <w:p w:rsidR="004356D5" w:rsidRPr="008862A2" w:rsidRDefault="004356D5" w:rsidP="004356D5">
      <w:pPr>
        <w:ind w:firstLine="748"/>
        <w:jc w:val="both"/>
        <w:rPr>
          <w:sz w:val="26"/>
          <w:szCs w:val="26"/>
        </w:rPr>
      </w:pPr>
      <w:r>
        <w:rPr>
          <w:sz w:val="26"/>
        </w:rPr>
        <w:t xml:space="preserve">- в ежегодном смотре-конкурсе, на организацию осуществления воинского учета в муниципальном образовании Ханты-Мансийского автономного округа – Югры городской округ город Когалым. В 2018 году на смотр-конкурс подано 7 заявок от организаций (9 заявок), расположенных на территории города Когалыма. </w:t>
      </w:r>
      <w:proofErr w:type="gramStart"/>
      <w:r>
        <w:rPr>
          <w:sz w:val="26"/>
        </w:rPr>
        <w:t xml:space="preserve">По итогам смотра-конкурса в </w:t>
      </w:r>
      <w:r w:rsidRPr="008862A2">
        <w:rPr>
          <w:sz w:val="26"/>
          <w:szCs w:val="26"/>
        </w:rPr>
        <w:t>группе среди организаций, расположенных на территории города Когалыма, осуществляющих воинский учёт и бронирование граждан</w:t>
      </w:r>
      <w:r>
        <w:rPr>
          <w:sz w:val="26"/>
          <w:szCs w:val="26"/>
        </w:rPr>
        <w:t xml:space="preserve">, пребывающих в запасе, 1 место заняло </w:t>
      </w:r>
      <w:r w:rsidRPr="008862A2">
        <w:rPr>
          <w:sz w:val="26"/>
          <w:szCs w:val="26"/>
        </w:rPr>
        <w:t>Западно</w:t>
      </w:r>
      <w:r>
        <w:rPr>
          <w:sz w:val="26"/>
          <w:szCs w:val="26"/>
        </w:rPr>
        <w:t>-</w:t>
      </w:r>
      <w:r w:rsidRPr="008862A2">
        <w:rPr>
          <w:sz w:val="26"/>
          <w:szCs w:val="26"/>
        </w:rPr>
        <w:t>Сибирское региональное управление</w:t>
      </w:r>
      <w:r>
        <w:rPr>
          <w:sz w:val="26"/>
          <w:szCs w:val="26"/>
        </w:rPr>
        <w:t xml:space="preserve"> </w:t>
      </w:r>
      <w:r w:rsidRPr="008862A2">
        <w:rPr>
          <w:sz w:val="26"/>
          <w:szCs w:val="26"/>
        </w:rPr>
        <w:t>ООО</w:t>
      </w:r>
      <w:r>
        <w:rPr>
          <w:sz w:val="26"/>
          <w:szCs w:val="26"/>
        </w:rPr>
        <w:t xml:space="preserve"> «</w:t>
      </w:r>
      <w:r w:rsidRPr="008862A2">
        <w:rPr>
          <w:sz w:val="26"/>
          <w:szCs w:val="26"/>
        </w:rPr>
        <w:t>ЛУКОЙЛ-ЭНЕРГОСЕТИ» (нача</w:t>
      </w:r>
      <w:r>
        <w:rPr>
          <w:sz w:val="26"/>
          <w:szCs w:val="26"/>
        </w:rPr>
        <w:t xml:space="preserve">льник управления </w:t>
      </w:r>
      <w:proofErr w:type="spellStart"/>
      <w:r>
        <w:rPr>
          <w:sz w:val="26"/>
          <w:szCs w:val="26"/>
        </w:rPr>
        <w:t>В.Г.Хованский</w:t>
      </w:r>
      <w:proofErr w:type="spellEnd"/>
      <w:r>
        <w:rPr>
          <w:sz w:val="26"/>
          <w:szCs w:val="26"/>
        </w:rPr>
        <w:t xml:space="preserve">), в группе </w:t>
      </w:r>
      <w:r w:rsidRPr="008862A2">
        <w:rPr>
          <w:sz w:val="26"/>
          <w:szCs w:val="26"/>
        </w:rPr>
        <w:t>среди организаций, расположенных на территории города Когалыма, осуществляющих воинский учёт</w:t>
      </w:r>
      <w:r>
        <w:rPr>
          <w:sz w:val="26"/>
          <w:szCs w:val="26"/>
        </w:rPr>
        <w:t>, 1 место заняло</w:t>
      </w:r>
      <w:r w:rsidRPr="008862A2">
        <w:rPr>
          <w:sz w:val="26"/>
          <w:szCs w:val="26"/>
        </w:rPr>
        <w:t xml:space="preserve"> ООО «ЛУКОЙЛ ЭПУ Сервис» (генеральный директор </w:t>
      </w:r>
      <w:proofErr w:type="spellStart"/>
      <w:r w:rsidRPr="008862A2">
        <w:rPr>
          <w:sz w:val="26"/>
          <w:szCs w:val="26"/>
        </w:rPr>
        <w:t>А.В.Ткач</w:t>
      </w:r>
      <w:proofErr w:type="spellEnd"/>
      <w:r w:rsidRPr="008862A2">
        <w:rPr>
          <w:sz w:val="26"/>
          <w:szCs w:val="26"/>
        </w:rPr>
        <w:t>).</w:t>
      </w:r>
      <w:proofErr w:type="gramEnd"/>
    </w:p>
    <w:p w:rsidR="004356D5" w:rsidRPr="008862A2" w:rsidRDefault="004356D5" w:rsidP="004356D5">
      <w:pPr>
        <w:ind w:firstLine="748"/>
        <w:jc w:val="both"/>
        <w:rPr>
          <w:sz w:val="26"/>
          <w:szCs w:val="26"/>
        </w:rPr>
      </w:pPr>
      <w:r>
        <w:rPr>
          <w:sz w:val="26"/>
          <w:szCs w:val="26"/>
        </w:rPr>
        <w:t xml:space="preserve">По итогам смотра-конкурса лучшими работниками, </w:t>
      </w:r>
      <w:r w:rsidRPr="008862A2">
        <w:rPr>
          <w:sz w:val="26"/>
          <w:szCs w:val="26"/>
        </w:rPr>
        <w:t>ведущими воинский учёт и бронирование граждан, пребывающих в запасе, в организациях</w:t>
      </w:r>
      <w:r>
        <w:rPr>
          <w:sz w:val="26"/>
          <w:szCs w:val="26"/>
        </w:rPr>
        <w:t>, признаны:</w:t>
      </w:r>
    </w:p>
    <w:p w:rsidR="004356D5" w:rsidRPr="008862A2" w:rsidRDefault="004356D5" w:rsidP="004356D5">
      <w:pPr>
        <w:ind w:firstLine="748"/>
        <w:jc w:val="both"/>
        <w:rPr>
          <w:sz w:val="26"/>
          <w:szCs w:val="26"/>
        </w:rPr>
      </w:pPr>
      <w:r>
        <w:rPr>
          <w:sz w:val="26"/>
          <w:szCs w:val="26"/>
        </w:rPr>
        <w:t xml:space="preserve">- </w:t>
      </w:r>
      <w:r w:rsidRPr="008862A2">
        <w:rPr>
          <w:sz w:val="26"/>
          <w:szCs w:val="26"/>
        </w:rPr>
        <w:t>Воловик Луиз</w:t>
      </w:r>
      <w:r>
        <w:rPr>
          <w:sz w:val="26"/>
          <w:szCs w:val="26"/>
        </w:rPr>
        <w:t>а</w:t>
      </w:r>
      <w:r w:rsidRPr="008862A2">
        <w:rPr>
          <w:sz w:val="26"/>
          <w:szCs w:val="26"/>
        </w:rPr>
        <w:t xml:space="preserve"> </w:t>
      </w:r>
      <w:proofErr w:type="spellStart"/>
      <w:r w:rsidRPr="008862A2">
        <w:rPr>
          <w:sz w:val="26"/>
          <w:szCs w:val="26"/>
        </w:rPr>
        <w:t>Магафуровн</w:t>
      </w:r>
      <w:r>
        <w:rPr>
          <w:sz w:val="26"/>
          <w:szCs w:val="26"/>
        </w:rPr>
        <w:t>а</w:t>
      </w:r>
      <w:proofErr w:type="spellEnd"/>
      <w:r w:rsidRPr="008862A2">
        <w:rPr>
          <w:sz w:val="26"/>
          <w:szCs w:val="26"/>
        </w:rPr>
        <w:t xml:space="preserve"> – старш</w:t>
      </w:r>
      <w:r>
        <w:rPr>
          <w:sz w:val="26"/>
          <w:szCs w:val="26"/>
        </w:rPr>
        <w:t>ий</w:t>
      </w:r>
      <w:r w:rsidRPr="008862A2">
        <w:rPr>
          <w:sz w:val="26"/>
          <w:szCs w:val="26"/>
        </w:rPr>
        <w:t xml:space="preserve"> инспектор по учету и бронированию военнообязанных ЗСРУ ООО «ЛУКОЙЛ-ЭНЕРГОСЕТИ»;</w:t>
      </w:r>
    </w:p>
    <w:p w:rsidR="004356D5" w:rsidRPr="008862A2" w:rsidRDefault="004356D5" w:rsidP="004356D5">
      <w:pPr>
        <w:suppressAutoHyphens/>
        <w:ind w:firstLine="709"/>
        <w:jc w:val="both"/>
        <w:rPr>
          <w:sz w:val="26"/>
          <w:szCs w:val="26"/>
        </w:rPr>
      </w:pPr>
      <w:r>
        <w:rPr>
          <w:sz w:val="26"/>
          <w:szCs w:val="26"/>
        </w:rPr>
        <w:t xml:space="preserve">- </w:t>
      </w:r>
      <w:r w:rsidRPr="008862A2">
        <w:rPr>
          <w:sz w:val="26"/>
          <w:szCs w:val="26"/>
        </w:rPr>
        <w:t>Шаяхметов</w:t>
      </w:r>
      <w:r>
        <w:rPr>
          <w:sz w:val="26"/>
          <w:szCs w:val="26"/>
        </w:rPr>
        <w:t>а</w:t>
      </w:r>
      <w:r w:rsidRPr="008862A2">
        <w:rPr>
          <w:sz w:val="26"/>
          <w:szCs w:val="26"/>
        </w:rPr>
        <w:t xml:space="preserve"> Олес</w:t>
      </w:r>
      <w:r>
        <w:rPr>
          <w:sz w:val="26"/>
          <w:szCs w:val="26"/>
        </w:rPr>
        <w:t>я Николаевна</w:t>
      </w:r>
      <w:r w:rsidRPr="008862A2">
        <w:rPr>
          <w:sz w:val="26"/>
          <w:szCs w:val="26"/>
        </w:rPr>
        <w:t xml:space="preserve"> – инспектор по воинскому учету</w:t>
      </w:r>
      <w:r>
        <w:rPr>
          <w:sz w:val="26"/>
          <w:szCs w:val="26"/>
        </w:rPr>
        <w:t xml:space="preserve"> </w:t>
      </w:r>
      <w:r w:rsidRPr="008862A2">
        <w:rPr>
          <w:sz w:val="26"/>
          <w:szCs w:val="26"/>
        </w:rPr>
        <w:t>ООО «ЛУКОЙЛ ЭПУ Сервис».</w:t>
      </w:r>
    </w:p>
    <w:p w:rsidR="004356D5" w:rsidRPr="00254635" w:rsidRDefault="004356D5" w:rsidP="004356D5">
      <w:pPr>
        <w:ind w:firstLine="709"/>
        <w:jc w:val="both"/>
        <w:rPr>
          <w:sz w:val="26"/>
          <w:szCs w:val="26"/>
        </w:rPr>
      </w:pPr>
      <w:r w:rsidRPr="00254635">
        <w:rPr>
          <w:sz w:val="26"/>
          <w:szCs w:val="26"/>
        </w:rPr>
        <w:t>Для мобилизационной подготовки муниципального образования разработаны следующие планы:</w:t>
      </w:r>
    </w:p>
    <w:p w:rsidR="004356D5" w:rsidRPr="00254635" w:rsidRDefault="004356D5" w:rsidP="004356D5">
      <w:pPr>
        <w:ind w:firstLine="709"/>
        <w:jc w:val="both"/>
        <w:rPr>
          <w:sz w:val="26"/>
        </w:rPr>
      </w:pPr>
      <w:r w:rsidRPr="00254635">
        <w:rPr>
          <w:sz w:val="26"/>
          <w:szCs w:val="26"/>
        </w:rPr>
        <w:t>- план рассмотрения вопросов</w:t>
      </w:r>
      <w:r w:rsidRPr="00254635">
        <w:rPr>
          <w:sz w:val="26"/>
        </w:rPr>
        <w:t xml:space="preserve"> на суженном заседании Администрации</w:t>
      </w:r>
      <w:r>
        <w:rPr>
          <w:sz w:val="26"/>
        </w:rPr>
        <w:t xml:space="preserve"> города Когалыма в 2019</w:t>
      </w:r>
      <w:r w:rsidRPr="00254635">
        <w:rPr>
          <w:sz w:val="26"/>
        </w:rPr>
        <w:t xml:space="preserve"> году;</w:t>
      </w:r>
    </w:p>
    <w:p w:rsidR="004356D5" w:rsidRPr="00254635" w:rsidRDefault="004356D5" w:rsidP="004356D5">
      <w:pPr>
        <w:ind w:firstLine="709"/>
        <w:jc w:val="both"/>
        <w:rPr>
          <w:sz w:val="26"/>
        </w:rPr>
      </w:pPr>
      <w:r w:rsidRPr="00254635">
        <w:rPr>
          <w:sz w:val="26"/>
        </w:rPr>
        <w:t>- план основных мероприятий мобилизационной подготовки му</w:t>
      </w:r>
      <w:r>
        <w:rPr>
          <w:sz w:val="26"/>
        </w:rPr>
        <w:t>ниципального образования на 2019</w:t>
      </w:r>
      <w:r w:rsidRPr="00254635">
        <w:rPr>
          <w:sz w:val="26"/>
        </w:rPr>
        <w:t xml:space="preserve"> год;</w:t>
      </w:r>
    </w:p>
    <w:p w:rsidR="004356D5" w:rsidRPr="00254635" w:rsidRDefault="004356D5" w:rsidP="004356D5">
      <w:pPr>
        <w:ind w:firstLine="709"/>
        <w:jc w:val="both"/>
        <w:rPr>
          <w:sz w:val="26"/>
        </w:rPr>
      </w:pPr>
      <w:r w:rsidRPr="00254635">
        <w:rPr>
          <w:sz w:val="26"/>
        </w:rPr>
        <w:lastRenderedPageBreak/>
        <w:t>- план</w:t>
      </w:r>
      <w:r>
        <w:rPr>
          <w:sz w:val="26"/>
        </w:rPr>
        <w:t xml:space="preserve"> работы и мероприятий </w:t>
      </w:r>
      <w:r w:rsidRPr="00254635">
        <w:rPr>
          <w:sz w:val="26"/>
        </w:rPr>
        <w:t>комиссии по бронированию граж</w:t>
      </w:r>
      <w:r>
        <w:rPr>
          <w:sz w:val="26"/>
        </w:rPr>
        <w:t>дан, пребывающих в запасе в 2019</w:t>
      </w:r>
      <w:r w:rsidRPr="00254635">
        <w:rPr>
          <w:sz w:val="26"/>
        </w:rPr>
        <w:t xml:space="preserve"> году.</w:t>
      </w:r>
    </w:p>
    <w:p w:rsidR="004356D5" w:rsidRPr="00254635" w:rsidRDefault="004356D5" w:rsidP="004356D5">
      <w:pPr>
        <w:ind w:firstLine="709"/>
        <w:jc w:val="both"/>
        <w:rPr>
          <w:sz w:val="26"/>
        </w:rPr>
      </w:pPr>
      <w:r w:rsidRPr="00254635">
        <w:rPr>
          <w:sz w:val="26"/>
        </w:rPr>
        <w:t>По итогам года подготовлены и направлены в адрес руководителя Аппарата Губернатора - заместителя Губернатора Ханты-Мансийского автономного округа - Югры следующие документы:</w:t>
      </w:r>
    </w:p>
    <w:p w:rsidR="004356D5" w:rsidRPr="00254635" w:rsidRDefault="004356D5" w:rsidP="004356D5">
      <w:pPr>
        <w:ind w:firstLine="709"/>
        <w:jc w:val="both"/>
        <w:rPr>
          <w:sz w:val="26"/>
        </w:rPr>
      </w:pPr>
      <w:r w:rsidRPr="00254635">
        <w:rPr>
          <w:sz w:val="26"/>
        </w:rPr>
        <w:t xml:space="preserve">- доклад о </w:t>
      </w:r>
      <w:r w:rsidRPr="00254635">
        <w:rPr>
          <w:bCs/>
          <w:iCs/>
          <w:sz w:val="26"/>
          <w:szCs w:val="28"/>
        </w:rPr>
        <w:t xml:space="preserve">состоянии мобилизационной подготовки в Администрации города Когалыма </w:t>
      </w:r>
      <w:r w:rsidRPr="00254635">
        <w:rPr>
          <w:sz w:val="26"/>
        </w:rPr>
        <w:t>в порядке, установленным Правительством Ханты-Мансийского автономного округа - Югры;</w:t>
      </w:r>
    </w:p>
    <w:p w:rsidR="004356D5" w:rsidRPr="00254635" w:rsidRDefault="004356D5" w:rsidP="004356D5">
      <w:pPr>
        <w:ind w:firstLine="709"/>
        <w:jc w:val="both"/>
        <w:rPr>
          <w:sz w:val="26"/>
        </w:rPr>
      </w:pPr>
      <w:r w:rsidRPr="00254635">
        <w:rPr>
          <w:sz w:val="26"/>
        </w:rPr>
        <w:t>- доклад о состоянии работы по бронированию граждан, пребывающих в запасе, в муниципальном образовании, с приложением отчетов о численности работающих и забронированных граждан, пребывающих в запасе за все организации, расположенные на территории муниципального образования;</w:t>
      </w:r>
    </w:p>
    <w:p w:rsidR="004356D5" w:rsidRPr="00254635" w:rsidRDefault="004356D5" w:rsidP="004356D5">
      <w:pPr>
        <w:ind w:firstLine="709"/>
        <w:jc w:val="both"/>
        <w:rPr>
          <w:bCs/>
          <w:iCs/>
          <w:sz w:val="26"/>
          <w:szCs w:val="28"/>
        </w:rPr>
      </w:pPr>
      <w:r w:rsidRPr="00254635">
        <w:rPr>
          <w:sz w:val="26"/>
        </w:rPr>
        <w:t xml:space="preserve">- доклад </w:t>
      </w:r>
      <w:r w:rsidRPr="00254635">
        <w:rPr>
          <w:bCs/>
          <w:iCs/>
          <w:sz w:val="26"/>
          <w:szCs w:val="28"/>
        </w:rPr>
        <w:t>о выполнении мероприятий мобилизационной подготовки экономики муниципального образования;</w:t>
      </w:r>
    </w:p>
    <w:p w:rsidR="004356D5" w:rsidRPr="00254635" w:rsidRDefault="004356D5" w:rsidP="004356D5">
      <w:pPr>
        <w:ind w:firstLine="709"/>
        <w:jc w:val="both"/>
        <w:rPr>
          <w:sz w:val="26"/>
        </w:rPr>
      </w:pPr>
      <w:r w:rsidRPr="00254635">
        <w:rPr>
          <w:bCs/>
          <w:iCs/>
          <w:sz w:val="26"/>
          <w:szCs w:val="28"/>
        </w:rPr>
        <w:t>- отчет о состоянии работ по технической защите информации и защите государственной тайны в Администрации города Когалыма.</w:t>
      </w:r>
    </w:p>
    <w:p w:rsidR="004356D5" w:rsidRPr="00254635" w:rsidRDefault="004356D5" w:rsidP="004356D5">
      <w:pPr>
        <w:shd w:val="clear" w:color="auto" w:fill="FFFFFF"/>
        <w:ind w:firstLine="709"/>
        <w:jc w:val="both"/>
        <w:rPr>
          <w:sz w:val="26"/>
        </w:rPr>
      </w:pPr>
      <w:r w:rsidRPr="00254635">
        <w:rPr>
          <w:sz w:val="26"/>
        </w:rPr>
        <w:t>План основных мероприятий мобилизационной подготовки Админ</w:t>
      </w:r>
      <w:r>
        <w:rPr>
          <w:sz w:val="26"/>
        </w:rPr>
        <w:t>истрации города Когалыма на 2018</w:t>
      </w:r>
      <w:r w:rsidRPr="00254635">
        <w:rPr>
          <w:sz w:val="26"/>
        </w:rPr>
        <w:t xml:space="preserve"> год выполнен в полном объёме.</w:t>
      </w:r>
    </w:p>
    <w:p w:rsidR="00F93E36" w:rsidRPr="006E0E76" w:rsidRDefault="00F93E36" w:rsidP="00590852">
      <w:pPr>
        <w:jc w:val="both"/>
        <w:rPr>
          <w:sz w:val="26"/>
          <w:szCs w:val="26"/>
        </w:rPr>
      </w:pPr>
    </w:p>
    <w:p w:rsidR="00D66C7F" w:rsidRPr="006E0E76" w:rsidRDefault="00D66C7F" w:rsidP="00F91690">
      <w:pPr>
        <w:pStyle w:val="1"/>
        <w:ind w:firstLine="709"/>
        <w:jc w:val="both"/>
        <w:rPr>
          <w:b w:val="0"/>
          <w:sz w:val="26"/>
          <w:szCs w:val="26"/>
        </w:rPr>
      </w:pPr>
      <w:bookmarkStart w:id="89" w:name="_Toc1406721"/>
      <w:r w:rsidRPr="006E0E76">
        <w:rPr>
          <w:sz w:val="26"/>
          <w:szCs w:val="26"/>
        </w:rPr>
        <w:t>30. Осуществление мероприятий по обеспечению безопасности людей на водных объектах, охране их жизни и здоровья</w:t>
      </w:r>
      <w:bookmarkEnd w:id="88"/>
      <w:bookmarkEnd w:id="89"/>
    </w:p>
    <w:p w:rsidR="00D66C7F" w:rsidRPr="006E0E76" w:rsidRDefault="00D66C7F" w:rsidP="006D0FB5">
      <w:pPr>
        <w:ind w:firstLine="709"/>
        <w:jc w:val="both"/>
        <w:rPr>
          <w:sz w:val="26"/>
          <w:szCs w:val="26"/>
          <w:highlight w:val="green"/>
        </w:rPr>
      </w:pPr>
    </w:p>
    <w:p w:rsidR="00386596" w:rsidRPr="008E602F" w:rsidRDefault="00386596" w:rsidP="00386596">
      <w:pPr>
        <w:ind w:firstLine="709"/>
        <w:jc w:val="both"/>
        <w:rPr>
          <w:sz w:val="26"/>
          <w:szCs w:val="26"/>
        </w:rPr>
      </w:pPr>
      <w:bookmarkStart w:id="90" w:name="_Toc352163240"/>
      <w:r w:rsidRPr="008E602F">
        <w:rPr>
          <w:sz w:val="26"/>
          <w:szCs w:val="26"/>
        </w:rPr>
        <w:t>На территории города профессиональные организации по спасению людей на водах, аварийно-спасательные и поисково-спасательные формирования отсутствуют. В период с января по декабрь 2018 года на водных объектах, расположенных на территории города Когалыма, пострадавших и погибших не зарегистрировано.</w:t>
      </w:r>
    </w:p>
    <w:p w:rsidR="00386596" w:rsidRPr="008E602F" w:rsidRDefault="00386596" w:rsidP="00386596">
      <w:pPr>
        <w:ind w:firstLine="709"/>
        <w:jc w:val="both"/>
        <w:rPr>
          <w:sz w:val="26"/>
          <w:szCs w:val="26"/>
        </w:rPr>
      </w:pPr>
      <w:r w:rsidRPr="008E602F">
        <w:rPr>
          <w:sz w:val="26"/>
          <w:szCs w:val="26"/>
        </w:rPr>
        <w:t xml:space="preserve">В целях создания комфортных условий проживания граждан на территории города Когалыма, в летний период 2018 года организованна зона отдыха в районе 2-го км Сургутского шоссе. </w:t>
      </w:r>
    </w:p>
    <w:p w:rsidR="00386596" w:rsidRPr="008E602F" w:rsidRDefault="00386596" w:rsidP="00386596">
      <w:pPr>
        <w:ind w:firstLine="709"/>
        <w:jc w:val="both"/>
        <w:rPr>
          <w:sz w:val="26"/>
          <w:szCs w:val="26"/>
        </w:rPr>
      </w:pPr>
      <w:r w:rsidRPr="008E602F">
        <w:rPr>
          <w:sz w:val="26"/>
          <w:szCs w:val="26"/>
        </w:rPr>
        <w:t>В рамка обеспечения безопасности людей на водных объектах города Когалыма в 2018 году, муниципальной программой «Защита населения и территорий от чрезвычайных ситуаций и укрепление пожарной безопасности в городе Когалыме» предусмотрены мероприятия по создание общественных спасательных постов в местах массового отдыха людей на водных объектах с объемом финансирования в размере 160 000 рублей. В рамках реализации вышеуказанных мероприятий, на территории зоны отдыха было организованно дежурство спасателей на период с 19 июня по 07 августа 2018 года.</w:t>
      </w:r>
    </w:p>
    <w:p w:rsidR="00386596" w:rsidRPr="008E602F" w:rsidRDefault="00386596" w:rsidP="00386596">
      <w:pPr>
        <w:ind w:firstLine="709"/>
        <w:jc w:val="both"/>
        <w:rPr>
          <w:sz w:val="26"/>
          <w:szCs w:val="26"/>
        </w:rPr>
      </w:pPr>
      <w:r w:rsidRPr="008E602F">
        <w:rPr>
          <w:sz w:val="26"/>
          <w:szCs w:val="26"/>
        </w:rPr>
        <w:t>В целях обеспечения безопасности людей, снижения несчастных случаев и гибели людей на водных объектах в летний период 2018 года были проведены следующие мероприятия:</w:t>
      </w:r>
    </w:p>
    <w:p w:rsidR="00386596" w:rsidRPr="008E602F" w:rsidRDefault="00386596" w:rsidP="00386596">
      <w:pPr>
        <w:ind w:firstLine="709"/>
        <w:jc w:val="both"/>
        <w:rPr>
          <w:sz w:val="26"/>
          <w:szCs w:val="26"/>
        </w:rPr>
      </w:pPr>
      <w:r>
        <w:rPr>
          <w:sz w:val="26"/>
          <w:szCs w:val="26"/>
        </w:rPr>
        <w:t xml:space="preserve">- </w:t>
      </w:r>
      <w:r w:rsidRPr="008E602F">
        <w:rPr>
          <w:sz w:val="26"/>
          <w:szCs w:val="26"/>
        </w:rPr>
        <w:t xml:space="preserve">на территории зоны отдыха спасательный пост оснащён необходимым оборудованием и инвентарём, изучена береговая линия, прилегающей к территории зоны отдыха и проведено исследование воды и почвы, обустроена зона акватории для купания детей и лиц, не умеющих плавать. Общественной организацией дайверов было проведена водолазное обследование и очистка от </w:t>
      </w:r>
      <w:r w:rsidRPr="008E602F">
        <w:rPr>
          <w:sz w:val="26"/>
          <w:szCs w:val="26"/>
        </w:rPr>
        <w:lastRenderedPageBreak/>
        <w:t>посторонних предметов дна водоема. В рамках акции «Чистый берег» организована очистка территории. Установлены информационные стенды о правилах поведения на водных объектах. При участии волонтеров клуба «Доброволец» молодежного комплексного цента «Феникс» проведена агитационно-профилактическая работа о необходимости соблюдения гражданами правил безопасности при организации отдыха на водоемах;</w:t>
      </w:r>
    </w:p>
    <w:p w:rsidR="00386596" w:rsidRPr="008E602F" w:rsidRDefault="00386596" w:rsidP="00386596">
      <w:pPr>
        <w:ind w:firstLine="709"/>
        <w:jc w:val="both"/>
        <w:rPr>
          <w:sz w:val="26"/>
          <w:szCs w:val="26"/>
        </w:rPr>
      </w:pPr>
      <w:r>
        <w:rPr>
          <w:sz w:val="26"/>
          <w:szCs w:val="26"/>
        </w:rPr>
        <w:t xml:space="preserve">- </w:t>
      </w:r>
      <w:r w:rsidRPr="008E602F">
        <w:rPr>
          <w:sz w:val="26"/>
          <w:szCs w:val="26"/>
        </w:rPr>
        <w:t>девятнадцать работников образовательных учреждений города Когалыма прошли курсы повышения квалификации по программе «Инструктор первой помощи» на базе БУ «Сургутский государственный педагогический университет». Объем финансирования на проведение выше указанных мероприятий составил 52 704 рублей. В рамках профессиональной подготовки педагогического состава образовательных учреждений города Когалыма, по утвержденным типовым программам подготовки по оказанию первой помощи, обучено 181 человек;</w:t>
      </w:r>
    </w:p>
    <w:p w:rsidR="00386596" w:rsidRPr="008E602F" w:rsidRDefault="00386596" w:rsidP="00386596">
      <w:pPr>
        <w:ind w:firstLine="709"/>
        <w:jc w:val="both"/>
        <w:rPr>
          <w:bCs/>
          <w:sz w:val="26"/>
          <w:szCs w:val="26"/>
        </w:rPr>
      </w:pPr>
      <w:r w:rsidRPr="008E602F">
        <w:rPr>
          <w:bCs/>
          <w:sz w:val="26"/>
          <w:szCs w:val="26"/>
        </w:rPr>
        <w:t xml:space="preserve">- все образовательные учреждения города, в том числе и учебно-консультационный пункт ЕДДС города Когалыма, оснащены </w:t>
      </w:r>
      <w:proofErr w:type="spellStart"/>
      <w:r w:rsidRPr="008E602F">
        <w:rPr>
          <w:bCs/>
          <w:sz w:val="26"/>
          <w:szCs w:val="26"/>
        </w:rPr>
        <w:t>симуляционным</w:t>
      </w:r>
      <w:proofErr w:type="spellEnd"/>
      <w:r w:rsidRPr="008E602F">
        <w:rPr>
          <w:bCs/>
          <w:sz w:val="26"/>
          <w:szCs w:val="26"/>
        </w:rPr>
        <w:t xml:space="preserve"> оборудованием (манекен-тренажерами) для организации обучения по оказанию первой помощи пострадавшим;</w:t>
      </w:r>
    </w:p>
    <w:p w:rsidR="00386596" w:rsidRPr="008E602F" w:rsidRDefault="00386596" w:rsidP="00386596">
      <w:pPr>
        <w:ind w:firstLine="709"/>
        <w:jc w:val="both"/>
        <w:rPr>
          <w:sz w:val="26"/>
          <w:szCs w:val="26"/>
        </w:rPr>
      </w:pPr>
      <w:r>
        <w:rPr>
          <w:sz w:val="26"/>
          <w:szCs w:val="26"/>
        </w:rPr>
        <w:t xml:space="preserve">- </w:t>
      </w:r>
      <w:r w:rsidRPr="008E602F">
        <w:rPr>
          <w:sz w:val="26"/>
          <w:szCs w:val="26"/>
        </w:rPr>
        <w:t>при участи представителей Когалымского пожарно-спасательного гарнизона, отделения скорой медицинской помощи и средств массовой информации, организовано проведение соревнований среди учащихся 9-11 классов образовательных учреждений города и студентов Когалымского политехнического колледжа, по оказанию первой медицинской помощи и психологической поддержке;</w:t>
      </w:r>
    </w:p>
    <w:p w:rsidR="00386596" w:rsidRPr="008E602F" w:rsidRDefault="00386596" w:rsidP="00386596">
      <w:pPr>
        <w:ind w:firstLine="709"/>
        <w:jc w:val="both"/>
        <w:rPr>
          <w:sz w:val="26"/>
          <w:szCs w:val="26"/>
        </w:rPr>
      </w:pPr>
      <w:r>
        <w:rPr>
          <w:sz w:val="26"/>
          <w:szCs w:val="26"/>
        </w:rPr>
        <w:t xml:space="preserve">- </w:t>
      </w:r>
      <w:r w:rsidRPr="008E602F">
        <w:rPr>
          <w:sz w:val="26"/>
          <w:szCs w:val="26"/>
        </w:rPr>
        <w:t>проведен конкурс среди работников организаций города Когалыма по тематике «Оказание первой помощи пострадавшим на производстве</w:t>
      </w:r>
      <w:r>
        <w:rPr>
          <w:sz w:val="26"/>
          <w:szCs w:val="26"/>
        </w:rPr>
        <w:t>»</w:t>
      </w:r>
      <w:r w:rsidRPr="008E602F">
        <w:rPr>
          <w:sz w:val="26"/>
          <w:szCs w:val="26"/>
        </w:rPr>
        <w:t>;</w:t>
      </w:r>
    </w:p>
    <w:p w:rsidR="00386596" w:rsidRPr="008E602F" w:rsidRDefault="00386596" w:rsidP="00386596">
      <w:pPr>
        <w:ind w:firstLine="709"/>
        <w:jc w:val="both"/>
        <w:rPr>
          <w:bCs/>
          <w:sz w:val="26"/>
          <w:szCs w:val="26"/>
        </w:rPr>
      </w:pPr>
      <w:r w:rsidRPr="008E602F">
        <w:rPr>
          <w:bCs/>
          <w:sz w:val="26"/>
          <w:szCs w:val="26"/>
        </w:rPr>
        <w:t>-</w:t>
      </w:r>
      <w:r>
        <w:rPr>
          <w:bCs/>
          <w:sz w:val="26"/>
          <w:szCs w:val="26"/>
        </w:rPr>
        <w:t xml:space="preserve"> </w:t>
      </w:r>
      <w:r w:rsidRPr="008E602F">
        <w:rPr>
          <w:bCs/>
          <w:sz w:val="26"/>
          <w:szCs w:val="26"/>
        </w:rPr>
        <w:t>в рамках проведения акции «Вода – безопасная территория», с воспитанниками пришкольных детских оздоровительных лагерей проведено 26 занятий с охватом 2 388 человек.</w:t>
      </w:r>
    </w:p>
    <w:p w:rsidR="00386596" w:rsidRPr="008E602F" w:rsidRDefault="00386596" w:rsidP="00386596">
      <w:pPr>
        <w:ind w:firstLine="709"/>
        <w:jc w:val="both"/>
        <w:rPr>
          <w:bCs/>
          <w:sz w:val="26"/>
          <w:szCs w:val="26"/>
        </w:rPr>
      </w:pPr>
      <w:r>
        <w:rPr>
          <w:bCs/>
          <w:sz w:val="26"/>
          <w:szCs w:val="26"/>
        </w:rPr>
        <w:t xml:space="preserve">- </w:t>
      </w:r>
      <w:r w:rsidRPr="008E602F">
        <w:rPr>
          <w:bCs/>
          <w:sz w:val="26"/>
          <w:szCs w:val="26"/>
        </w:rPr>
        <w:t>в рамка проведения общегородских соревнований, посвященных «Дню физкультурника», в целях пропаганды знаний по оказанию первой медицинской помощи, организованно проведение информационно-практической площадки.</w:t>
      </w:r>
    </w:p>
    <w:p w:rsidR="00386596" w:rsidRPr="008E602F" w:rsidRDefault="00386596" w:rsidP="00386596">
      <w:pPr>
        <w:ind w:firstLine="709"/>
        <w:jc w:val="both"/>
        <w:rPr>
          <w:sz w:val="26"/>
          <w:szCs w:val="26"/>
        </w:rPr>
      </w:pPr>
      <w:r w:rsidRPr="008E602F">
        <w:rPr>
          <w:sz w:val="26"/>
          <w:szCs w:val="26"/>
        </w:rPr>
        <w:t>-</w:t>
      </w:r>
      <w:r>
        <w:rPr>
          <w:sz w:val="26"/>
          <w:szCs w:val="26"/>
        </w:rPr>
        <w:t xml:space="preserve"> </w:t>
      </w:r>
      <w:r w:rsidRPr="008E602F">
        <w:rPr>
          <w:sz w:val="26"/>
          <w:szCs w:val="26"/>
        </w:rPr>
        <w:t>в местах неорганизованного отдыха граждан размещены информационные материалы о соблюдении требований безопасности на водоемах, в том числе и информационные знаки, предупреждающие об ограничении купания.</w:t>
      </w:r>
    </w:p>
    <w:p w:rsidR="00386596" w:rsidRPr="008E602F" w:rsidRDefault="00386596" w:rsidP="00386596">
      <w:pPr>
        <w:ind w:firstLine="709"/>
        <w:jc w:val="both"/>
        <w:rPr>
          <w:sz w:val="26"/>
          <w:szCs w:val="26"/>
        </w:rPr>
      </w:pPr>
      <w:r w:rsidRPr="008E602F">
        <w:rPr>
          <w:sz w:val="26"/>
          <w:szCs w:val="26"/>
        </w:rPr>
        <w:t>В течени</w:t>
      </w:r>
      <w:r>
        <w:rPr>
          <w:sz w:val="26"/>
          <w:szCs w:val="26"/>
        </w:rPr>
        <w:t>е</w:t>
      </w:r>
      <w:r w:rsidRPr="008E602F">
        <w:rPr>
          <w:sz w:val="26"/>
          <w:szCs w:val="26"/>
        </w:rPr>
        <w:t xml:space="preserve"> 2018 года постоянно осуществлялось взаимодействие со средствами массовой информации по вопросам пропаганды в области безопасности на водных объектах, на официальном сайте Администрации города Когалыма, группе «В Контакте» в информационно-телекоммуникационной сети «Интернет», размещено более 22 информационных материалов по вопросам соблюдения правил безопасности на водных объектах, в печатных изданиях, по тематике безопасности на водных объектах, было размещено 11 информационных материалов.</w:t>
      </w:r>
    </w:p>
    <w:p w:rsidR="00D66C7F" w:rsidRPr="00E547C5" w:rsidRDefault="00D66C7F" w:rsidP="004469B9">
      <w:pPr>
        <w:jc w:val="both"/>
        <w:rPr>
          <w:sz w:val="26"/>
          <w:szCs w:val="26"/>
          <w:highlight w:val="green"/>
        </w:rPr>
      </w:pPr>
    </w:p>
    <w:p w:rsidR="00360BB4" w:rsidRPr="00825227" w:rsidRDefault="00360BB4" w:rsidP="00F91690">
      <w:pPr>
        <w:pStyle w:val="1"/>
        <w:ind w:firstLine="709"/>
        <w:jc w:val="both"/>
        <w:rPr>
          <w:b w:val="0"/>
          <w:sz w:val="26"/>
          <w:szCs w:val="26"/>
        </w:rPr>
      </w:pPr>
      <w:bookmarkStart w:id="91" w:name="_Toc1406722"/>
      <w:bookmarkEnd w:id="90"/>
      <w:r w:rsidRPr="00E547C5">
        <w:rPr>
          <w:sz w:val="26"/>
          <w:szCs w:val="26"/>
        </w:rPr>
        <w:lastRenderedPageBreak/>
        <w:t>31.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bookmarkEnd w:id="91"/>
    </w:p>
    <w:p w:rsidR="00360BB4" w:rsidRPr="00825227" w:rsidRDefault="00360BB4" w:rsidP="00360BB4">
      <w:pPr>
        <w:widowControl w:val="0"/>
        <w:autoSpaceDE w:val="0"/>
        <w:autoSpaceDN w:val="0"/>
        <w:adjustRightInd w:val="0"/>
        <w:ind w:firstLine="709"/>
        <w:jc w:val="both"/>
        <w:rPr>
          <w:sz w:val="26"/>
          <w:szCs w:val="26"/>
        </w:rPr>
      </w:pPr>
    </w:p>
    <w:p w:rsidR="00360BB4" w:rsidRDefault="00360BB4" w:rsidP="00360BB4">
      <w:pPr>
        <w:ind w:firstLine="709"/>
        <w:jc w:val="both"/>
        <w:rPr>
          <w:sz w:val="26"/>
          <w:szCs w:val="26"/>
        </w:rPr>
      </w:pPr>
      <w:r w:rsidRPr="00E547C5">
        <w:rPr>
          <w:sz w:val="26"/>
          <w:szCs w:val="26"/>
        </w:rPr>
        <w:t>В городе Когалыме преступлений против основ конституционного строя и безопасности государства, террористической направленности не зарегистрировано.</w:t>
      </w:r>
    </w:p>
    <w:p w:rsidR="00780662" w:rsidRPr="00E547C5" w:rsidRDefault="00780662" w:rsidP="00360BB4">
      <w:pPr>
        <w:ind w:firstLine="709"/>
        <w:jc w:val="both"/>
        <w:rPr>
          <w:sz w:val="26"/>
          <w:szCs w:val="26"/>
        </w:rPr>
      </w:pPr>
      <w:r>
        <w:rPr>
          <w:sz w:val="26"/>
          <w:szCs w:val="26"/>
        </w:rPr>
        <w:t>П</w:t>
      </w:r>
      <w:r w:rsidRPr="00CE17F2">
        <w:rPr>
          <w:sz w:val="26"/>
          <w:szCs w:val="26"/>
        </w:rPr>
        <w:t>остановлением Администрации города Когалыма от 15.10.2013 №2927 утверждена муниципальная программа «Профилактика экстремизма и терроризма в городе Когалыме». Объем финансирования программы из бюдже</w:t>
      </w:r>
      <w:r>
        <w:rPr>
          <w:sz w:val="26"/>
          <w:szCs w:val="26"/>
        </w:rPr>
        <w:t>та города в 2018 году составил</w:t>
      </w:r>
      <w:r w:rsidRPr="00CE17F2">
        <w:rPr>
          <w:sz w:val="26"/>
          <w:szCs w:val="26"/>
        </w:rPr>
        <w:t xml:space="preserve"> – </w:t>
      </w:r>
      <w:r>
        <w:rPr>
          <w:sz w:val="26"/>
          <w:szCs w:val="26"/>
        </w:rPr>
        <w:t>6 986,6 тыс. рублей, освоение составило 6 810,3 тыс. рублей или 97,5%.</w:t>
      </w:r>
    </w:p>
    <w:p w:rsidR="00360BB4" w:rsidRPr="00E547C5" w:rsidRDefault="00360BB4" w:rsidP="00360BB4">
      <w:pPr>
        <w:ind w:firstLine="709"/>
        <w:jc w:val="both"/>
        <w:rPr>
          <w:sz w:val="26"/>
          <w:szCs w:val="26"/>
        </w:rPr>
      </w:pPr>
      <w:r w:rsidRPr="00E547C5">
        <w:rPr>
          <w:sz w:val="26"/>
          <w:szCs w:val="26"/>
        </w:rPr>
        <w:t>В целях антитеррористической безопасности на официальном сайте Администрации города Когалыма в информационно-телекоммуникационной сети «Интернет» в рубрике «Безопасность» «Антитеррористическая комиссия», размещена информация о телефонах оперативных служб, по которым можно позвонить в случае получения информации о готовящемся террористическом акте, также в рубрике «Безопасность» раздел «Рекомендации по правилам личной безопасности» размещены памятки «Памятка гражданам об их действиях при установлении уровней террористической опасности», и «Общие рекомендации гражданам по действиям при угрозе совершения террористического акта». Раздел «Страничка толерантности» помогает гражданам перейти на сайты «Наука и образование против террора», «Террору Нет».</w:t>
      </w:r>
    </w:p>
    <w:p w:rsidR="00360BB4" w:rsidRPr="00E547C5" w:rsidRDefault="00360BB4" w:rsidP="00360BB4">
      <w:pPr>
        <w:ind w:firstLine="709"/>
        <w:jc w:val="both"/>
        <w:rPr>
          <w:sz w:val="26"/>
          <w:szCs w:val="26"/>
        </w:rPr>
      </w:pPr>
      <w:r w:rsidRPr="00E547C5">
        <w:rPr>
          <w:sz w:val="26"/>
          <w:szCs w:val="26"/>
        </w:rPr>
        <w:t>При проведении в городе праздничных мероприятий на электронном табло, здания муниципального казенного учреждения «Единая дежурно-диспетчерская служба города Когалыма», размещается информация о необходимости повышения бдительности граждан в период подготовки и проведения праздничных мероприятий, с указанием номеров телефонов оперативных служб в случае угрозы или возникновении террористического акта, также информация размещается в газете «Когалымский вестник» и телерадиокомпании «</w:t>
      </w:r>
      <w:proofErr w:type="spellStart"/>
      <w:r w:rsidRPr="00E547C5">
        <w:rPr>
          <w:sz w:val="26"/>
          <w:szCs w:val="26"/>
        </w:rPr>
        <w:t>Инфосервис</w:t>
      </w:r>
      <w:proofErr w:type="spellEnd"/>
      <w:r w:rsidRPr="00E547C5">
        <w:rPr>
          <w:sz w:val="26"/>
          <w:szCs w:val="26"/>
        </w:rPr>
        <w:t>+».</w:t>
      </w:r>
    </w:p>
    <w:p w:rsidR="00360BB4" w:rsidRPr="00E547C5" w:rsidRDefault="00360BB4" w:rsidP="00360BB4">
      <w:pPr>
        <w:ind w:firstLine="709"/>
        <w:jc w:val="both"/>
        <w:rPr>
          <w:sz w:val="26"/>
          <w:szCs w:val="26"/>
        </w:rPr>
      </w:pPr>
      <w:r w:rsidRPr="00E547C5">
        <w:rPr>
          <w:sz w:val="26"/>
          <w:szCs w:val="26"/>
        </w:rPr>
        <w:t>За отчетный период проведены целенаправленные профилактические и информационно-пропагандистские мероприятия с гражданами, наиболее подверженными воздействию идеологии терроризма:</w:t>
      </w:r>
    </w:p>
    <w:p w:rsidR="00360BB4" w:rsidRPr="00E547C5" w:rsidRDefault="00360BB4" w:rsidP="00360BB4">
      <w:pPr>
        <w:ind w:firstLine="709"/>
        <w:jc w:val="both"/>
        <w:rPr>
          <w:sz w:val="26"/>
          <w:szCs w:val="26"/>
        </w:rPr>
      </w:pPr>
      <w:r w:rsidRPr="00E547C5">
        <w:rPr>
          <w:sz w:val="26"/>
          <w:szCs w:val="26"/>
        </w:rPr>
        <w:t>- молодежью, студентами и учащимися образовательных организаций;</w:t>
      </w:r>
    </w:p>
    <w:p w:rsidR="00360BB4" w:rsidRPr="00E547C5" w:rsidRDefault="00360BB4" w:rsidP="00360BB4">
      <w:pPr>
        <w:ind w:firstLine="709"/>
        <w:jc w:val="both"/>
        <w:rPr>
          <w:sz w:val="26"/>
          <w:szCs w:val="26"/>
        </w:rPr>
      </w:pPr>
      <w:r w:rsidRPr="00E547C5">
        <w:rPr>
          <w:sz w:val="26"/>
          <w:szCs w:val="26"/>
        </w:rPr>
        <w:t>- представителями национальных сообществ, землячеств, постоянно проживающими в городе Когалыме;</w:t>
      </w:r>
    </w:p>
    <w:p w:rsidR="00360BB4" w:rsidRPr="00E547C5" w:rsidRDefault="00360BB4" w:rsidP="00360BB4">
      <w:pPr>
        <w:ind w:firstLine="709"/>
        <w:jc w:val="both"/>
        <w:rPr>
          <w:sz w:val="26"/>
          <w:szCs w:val="26"/>
        </w:rPr>
      </w:pPr>
      <w:r w:rsidRPr="00E547C5">
        <w:rPr>
          <w:sz w:val="26"/>
          <w:szCs w:val="26"/>
        </w:rPr>
        <w:t>- среди мигрантов и национальных диаспор.</w:t>
      </w:r>
    </w:p>
    <w:p w:rsidR="00360BB4" w:rsidRPr="00F61921" w:rsidRDefault="00360BB4" w:rsidP="00360BB4">
      <w:pPr>
        <w:ind w:firstLine="709"/>
        <w:jc w:val="both"/>
        <w:rPr>
          <w:sz w:val="26"/>
          <w:szCs w:val="26"/>
        </w:rPr>
      </w:pPr>
      <w:r w:rsidRPr="00F61921">
        <w:rPr>
          <w:sz w:val="26"/>
          <w:szCs w:val="26"/>
        </w:rPr>
        <w:t>В соответствии с планом мероприятий по предотвращению террористических актов проведены инструктажи с работниками образовательных организаций, беседы, классные часы с учащимися, оформлены стенды в уголках безопасности, организуется просмотр видеороликов о действиях в экстремальных ситуациях.</w:t>
      </w:r>
    </w:p>
    <w:p w:rsidR="00360BB4" w:rsidRDefault="00360BB4" w:rsidP="00360BB4">
      <w:pPr>
        <w:ind w:firstLine="709"/>
        <w:jc w:val="both"/>
        <w:rPr>
          <w:sz w:val="26"/>
          <w:szCs w:val="26"/>
        </w:rPr>
      </w:pPr>
      <w:r w:rsidRPr="00F61921">
        <w:rPr>
          <w:sz w:val="26"/>
          <w:szCs w:val="26"/>
        </w:rPr>
        <w:t xml:space="preserve">В городе Когалыме основным </w:t>
      </w:r>
      <w:proofErr w:type="spellStart"/>
      <w:r w:rsidRPr="00F61921">
        <w:rPr>
          <w:sz w:val="26"/>
          <w:szCs w:val="26"/>
        </w:rPr>
        <w:t>угрозообразующим</w:t>
      </w:r>
      <w:proofErr w:type="spellEnd"/>
      <w:r w:rsidRPr="00F61921">
        <w:rPr>
          <w:sz w:val="26"/>
          <w:szCs w:val="26"/>
        </w:rPr>
        <w:t xml:space="preserve"> фактором являлось функционирование объектов возможных террористических посягательств, критически важных и потенциально-опасных объектов топливно-энергетического комплекса.</w:t>
      </w:r>
    </w:p>
    <w:p w:rsidR="000C2377" w:rsidRDefault="000C2377" w:rsidP="00360BB4">
      <w:pPr>
        <w:ind w:firstLine="709"/>
        <w:jc w:val="both"/>
        <w:rPr>
          <w:sz w:val="26"/>
          <w:szCs w:val="26"/>
        </w:rPr>
      </w:pPr>
      <w:r w:rsidRPr="000C2377">
        <w:rPr>
          <w:sz w:val="26"/>
          <w:szCs w:val="26"/>
        </w:rPr>
        <w:lastRenderedPageBreak/>
        <w:t>С целью предотвращения террористических актов, при проведении массовых мероприятий, с организаторами мероприятий, с охранными организациями, работниками образовательных организаций, проведены инструктажи, беседы, классные часы с учащимися, оформлены стенды в уголках безопасности, организуется просмотр видеороликов о действиях в экстремальных ситуациях.</w:t>
      </w:r>
    </w:p>
    <w:p w:rsidR="000C2377" w:rsidRPr="00F61921" w:rsidRDefault="000C2377" w:rsidP="00360BB4">
      <w:pPr>
        <w:ind w:firstLine="709"/>
        <w:jc w:val="both"/>
        <w:rPr>
          <w:sz w:val="26"/>
          <w:szCs w:val="26"/>
        </w:rPr>
      </w:pPr>
      <w:r w:rsidRPr="000C2377">
        <w:rPr>
          <w:sz w:val="26"/>
          <w:szCs w:val="26"/>
        </w:rPr>
        <w:t xml:space="preserve">Организационной основой профилактики терроризма на территории города стал, «Комплексный план мероприятий по информационному противодействию терроризму и реализации плана противодействия идеологии терроризма на территории города Когалыма». Мероприятия плана направлены на снижение уровня </w:t>
      </w:r>
      <w:proofErr w:type="spellStart"/>
      <w:r w:rsidRPr="000C2377">
        <w:rPr>
          <w:sz w:val="26"/>
          <w:szCs w:val="26"/>
        </w:rPr>
        <w:t>радикализации</w:t>
      </w:r>
      <w:proofErr w:type="spellEnd"/>
      <w:r w:rsidRPr="000C2377">
        <w:rPr>
          <w:sz w:val="26"/>
          <w:szCs w:val="26"/>
        </w:rPr>
        <w:t xml:space="preserve"> различных групп населения, прежде всего молодежи, и недопущение их вовлечения в террористическую деятельность. Все запланированные мероприятия в плане реализованы в полном объеме.</w:t>
      </w:r>
    </w:p>
    <w:p w:rsidR="00360BB4" w:rsidRPr="00825227" w:rsidRDefault="00360BB4" w:rsidP="00360BB4">
      <w:pPr>
        <w:pStyle w:val="ConsPlusNormal"/>
        <w:ind w:firstLine="709"/>
        <w:jc w:val="both"/>
        <w:rPr>
          <w:rFonts w:ascii="Times New Roman" w:hAnsi="Times New Roman" w:cs="Times New Roman"/>
          <w:sz w:val="26"/>
          <w:szCs w:val="26"/>
        </w:rPr>
      </w:pPr>
      <w:r w:rsidRPr="00F61921">
        <w:rPr>
          <w:rFonts w:ascii="Times New Roman" w:hAnsi="Times New Roman" w:cs="Times New Roman"/>
          <w:sz w:val="26"/>
          <w:szCs w:val="26"/>
        </w:rPr>
        <w:t xml:space="preserve">Проведена работа по контролю объектов, включенных в «Реестр объектов возможных террористических посягательств, расположенных на территории Ханты-Мансийского автономного округа – Югры», утвержденный решением Протокола совместного заседания Антитеррористической комиссии и Оперативного штаба в Ханты-Мансийском автономном округе – Югре от 05.04.2016. №72/49 </w:t>
      </w:r>
      <w:proofErr w:type="spellStart"/>
      <w:r w:rsidRPr="00F61921">
        <w:rPr>
          <w:rFonts w:ascii="Times New Roman" w:hAnsi="Times New Roman" w:cs="Times New Roman"/>
          <w:sz w:val="26"/>
          <w:szCs w:val="26"/>
        </w:rPr>
        <w:t>дсп</w:t>
      </w:r>
      <w:proofErr w:type="spellEnd"/>
      <w:r w:rsidRPr="00F61921">
        <w:rPr>
          <w:rFonts w:ascii="Times New Roman" w:hAnsi="Times New Roman" w:cs="Times New Roman"/>
          <w:sz w:val="26"/>
          <w:szCs w:val="26"/>
        </w:rPr>
        <w:t>. По итогам работы на территории города Когалыма определено 90 объектов возможных террористических посягательств. Из них в Перечень мест массового пребывания людей включено - 10 объектов.</w:t>
      </w:r>
    </w:p>
    <w:p w:rsidR="00360BB4" w:rsidRPr="001E43CC" w:rsidRDefault="00360BB4" w:rsidP="00360BB4">
      <w:pPr>
        <w:ind w:firstLine="709"/>
        <w:jc w:val="both"/>
        <w:rPr>
          <w:sz w:val="26"/>
          <w:szCs w:val="26"/>
        </w:rPr>
      </w:pPr>
      <w:r w:rsidRPr="001E43CC">
        <w:rPr>
          <w:sz w:val="26"/>
          <w:szCs w:val="26"/>
        </w:rPr>
        <w:t>На объектах, включенных в «Реестр объектов возможных террористических посягательств, расположенных на территории Ханты-Мансийского автономного округа - Югры», разработаны паспорта антитеррористической защищенности и паспорта безопасности.</w:t>
      </w:r>
    </w:p>
    <w:p w:rsidR="00360BB4" w:rsidRPr="001E43CC" w:rsidRDefault="00360BB4" w:rsidP="00360BB4">
      <w:pPr>
        <w:ind w:firstLine="709"/>
        <w:jc w:val="both"/>
        <w:rPr>
          <w:sz w:val="26"/>
          <w:szCs w:val="26"/>
        </w:rPr>
      </w:pPr>
      <w:r w:rsidRPr="001E43CC">
        <w:rPr>
          <w:sz w:val="26"/>
          <w:szCs w:val="26"/>
        </w:rPr>
        <w:t>Осуществлено организационное обеспечение деятельности Антитеррористической комиссии города Когалыма (далее – АТК). В 2018 году проведено 7 плановых заседаний (</w:t>
      </w:r>
      <w:r w:rsidR="003A2837">
        <w:rPr>
          <w:sz w:val="26"/>
          <w:szCs w:val="26"/>
        </w:rPr>
        <w:t xml:space="preserve">2017 год </w:t>
      </w:r>
      <w:r w:rsidRPr="001E43CC">
        <w:rPr>
          <w:sz w:val="26"/>
          <w:szCs w:val="26"/>
        </w:rPr>
        <w:t>-</w:t>
      </w:r>
      <w:r w:rsidR="003A2837">
        <w:rPr>
          <w:sz w:val="26"/>
          <w:szCs w:val="26"/>
        </w:rPr>
        <w:t xml:space="preserve"> </w:t>
      </w:r>
      <w:r w:rsidRPr="001E43CC">
        <w:rPr>
          <w:sz w:val="26"/>
          <w:szCs w:val="26"/>
        </w:rPr>
        <w:t>4), 4 заседания проведены совместно с Оперативной группой города Когалыма, 3 внеочередных заседаний АТК города Когалыма с Оперативной группой города Когалыма (</w:t>
      </w:r>
      <w:r w:rsidR="003A2837">
        <w:rPr>
          <w:sz w:val="26"/>
          <w:szCs w:val="26"/>
        </w:rPr>
        <w:t xml:space="preserve">2017 год </w:t>
      </w:r>
      <w:r w:rsidRPr="001E43CC">
        <w:rPr>
          <w:sz w:val="26"/>
          <w:szCs w:val="26"/>
        </w:rPr>
        <w:t>-</w:t>
      </w:r>
      <w:r w:rsidR="003A2837">
        <w:rPr>
          <w:sz w:val="26"/>
          <w:szCs w:val="26"/>
        </w:rPr>
        <w:t xml:space="preserve"> </w:t>
      </w:r>
      <w:r w:rsidRPr="001E43CC">
        <w:rPr>
          <w:sz w:val="26"/>
          <w:szCs w:val="26"/>
        </w:rPr>
        <w:t>4).</w:t>
      </w:r>
    </w:p>
    <w:p w:rsidR="00360BB4" w:rsidRPr="003A2837" w:rsidRDefault="00360BB4" w:rsidP="00360BB4">
      <w:pPr>
        <w:ind w:firstLine="709"/>
        <w:jc w:val="both"/>
        <w:rPr>
          <w:sz w:val="26"/>
          <w:szCs w:val="26"/>
        </w:rPr>
      </w:pPr>
      <w:r w:rsidRPr="003A2837">
        <w:rPr>
          <w:sz w:val="26"/>
          <w:szCs w:val="26"/>
        </w:rPr>
        <w:t xml:space="preserve">Так же, в 2018 году антитеррористическая комиссия и Оперативная группа города Когалыма приняли участие в трех заседаниях Антитеррористической комиссии </w:t>
      </w:r>
      <w:r w:rsidR="003A2837" w:rsidRPr="003A2837">
        <w:rPr>
          <w:sz w:val="26"/>
          <w:szCs w:val="26"/>
        </w:rPr>
        <w:t>Ханты-Мансийского автономного округа</w:t>
      </w:r>
      <w:r w:rsidRPr="003A2837">
        <w:rPr>
          <w:sz w:val="26"/>
          <w:szCs w:val="26"/>
        </w:rPr>
        <w:t xml:space="preserve"> – Югры и Оперативного штаба в </w:t>
      </w:r>
      <w:r w:rsidR="003A2837" w:rsidRPr="003A2837">
        <w:rPr>
          <w:sz w:val="26"/>
          <w:szCs w:val="26"/>
        </w:rPr>
        <w:t>Ханты-Мансийском автономном округе</w:t>
      </w:r>
      <w:r w:rsidRPr="003A2837">
        <w:rPr>
          <w:sz w:val="26"/>
          <w:szCs w:val="26"/>
        </w:rPr>
        <w:t xml:space="preserve"> – Югре в режиме видеоконференции.</w:t>
      </w:r>
    </w:p>
    <w:p w:rsidR="00360BB4" w:rsidRPr="003A2837" w:rsidRDefault="00360BB4" w:rsidP="00360BB4">
      <w:pPr>
        <w:ind w:firstLine="709"/>
        <w:jc w:val="both"/>
        <w:rPr>
          <w:sz w:val="26"/>
          <w:szCs w:val="26"/>
        </w:rPr>
      </w:pPr>
      <w:r w:rsidRPr="003A2837">
        <w:rPr>
          <w:sz w:val="26"/>
          <w:szCs w:val="26"/>
        </w:rPr>
        <w:t>В соответствии с Планом работы АТК города Когалыма на 2018 год утверждённым на заседании АТК города Когалыма в ходе заседаний рассмотрено 22 вопроса (</w:t>
      </w:r>
      <w:r w:rsidR="003A2837" w:rsidRPr="003A2837">
        <w:rPr>
          <w:sz w:val="26"/>
          <w:szCs w:val="26"/>
        </w:rPr>
        <w:t>2017 год</w:t>
      </w:r>
      <w:r w:rsidRPr="003A2837">
        <w:rPr>
          <w:sz w:val="26"/>
          <w:szCs w:val="26"/>
        </w:rPr>
        <w:t xml:space="preserve"> – 25).</w:t>
      </w:r>
    </w:p>
    <w:p w:rsidR="00360BB4" w:rsidRPr="003A2837" w:rsidRDefault="00360BB4" w:rsidP="00360BB4">
      <w:pPr>
        <w:autoSpaceDE w:val="0"/>
        <w:autoSpaceDN w:val="0"/>
        <w:adjustRightInd w:val="0"/>
        <w:ind w:firstLine="709"/>
        <w:contextualSpacing/>
        <w:jc w:val="both"/>
        <w:rPr>
          <w:sz w:val="26"/>
          <w:szCs w:val="26"/>
        </w:rPr>
      </w:pPr>
      <w:r w:rsidRPr="003A2837">
        <w:rPr>
          <w:sz w:val="26"/>
          <w:szCs w:val="26"/>
        </w:rPr>
        <w:t>За 2018 год отдел межведомственного взаимодействия в сфере обеспечения общественного порядка и безопасности Администрации города Когалыма (далее – Отдел) осуществил сбор, обобщение и анализ информации мониторинга общественно-политических, социально – экономических и иных процессов, оказывающих влияние на ситуацию в сфере противодействия терроризму и экстремизму в городе Когалыме.</w:t>
      </w:r>
    </w:p>
    <w:p w:rsidR="00360BB4" w:rsidRPr="003A2837" w:rsidRDefault="00360BB4" w:rsidP="00360BB4">
      <w:pPr>
        <w:autoSpaceDE w:val="0"/>
        <w:autoSpaceDN w:val="0"/>
        <w:adjustRightInd w:val="0"/>
        <w:ind w:firstLine="709"/>
        <w:contextualSpacing/>
        <w:jc w:val="both"/>
        <w:rPr>
          <w:sz w:val="26"/>
          <w:szCs w:val="26"/>
        </w:rPr>
      </w:pPr>
      <w:r w:rsidRPr="003A2837">
        <w:rPr>
          <w:sz w:val="26"/>
          <w:szCs w:val="26"/>
        </w:rPr>
        <w:t xml:space="preserve">В ходе мониторинга проведена работа по изучению и сбору объективной информации об общественно-политических, социально-экономических и иных процессах в муниципальном образовании, </w:t>
      </w:r>
      <w:r w:rsidRPr="003A2837">
        <w:rPr>
          <w:sz w:val="26"/>
          <w:szCs w:val="26"/>
        </w:rPr>
        <w:lastRenderedPageBreak/>
        <w:t>оказывающих дестабилизирующее влияние на обстановку и способствующих проявлениям терроризма и экстремизма. По данным ведения мониторинга за 2018 год обстановка на территории города стабильная.</w:t>
      </w:r>
    </w:p>
    <w:p w:rsidR="00360BB4" w:rsidRPr="003A2837" w:rsidRDefault="00360BB4" w:rsidP="00360BB4">
      <w:pPr>
        <w:autoSpaceDE w:val="0"/>
        <w:autoSpaceDN w:val="0"/>
        <w:adjustRightInd w:val="0"/>
        <w:ind w:firstLine="709"/>
        <w:contextualSpacing/>
        <w:jc w:val="both"/>
        <w:rPr>
          <w:sz w:val="26"/>
          <w:szCs w:val="26"/>
        </w:rPr>
      </w:pPr>
      <w:r w:rsidRPr="003A2837">
        <w:rPr>
          <w:sz w:val="26"/>
          <w:szCs w:val="26"/>
        </w:rPr>
        <w:t>В 2018 году Отдел принял участие в обследовании и категорировании мест массового пребывания людей</w:t>
      </w:r>
      <w:r w:rsidR="00423757">
        <w:rPr>
          <w:sz w:val="26"/>
          <w:szCs w:val="26"/>
        </w:rPr>
        <w:t>,</w:t>
      </w:r>
      <w:r w:rsidRPr="003A2837">
        <w:rPr>
          <w:sz w:val="26"/>
          <w:szCs w:val="26"/>
        </w:rPr>
        <w:t xml:space="preserve"> расположенных на территории города Когалыма в целях установления дифференцированных требований к обеспечению их безопасности с учётом степени потенциальной опасности и угрозы совершения в местах массового пребывания людей террористических актов и их возможных последствий.</w:t>
      </w:r>
    </w:p>
    <w:p w:rsidR="00360BB4" w:rsidRPr="004B727A" w:rsidRDefault="00360BB4" w:rsidP="00360BB4">
      <w:pPr>
        <w:autoSpaceDE w:val="0"/>
        <w:autoSpaceDN w:val="0"/>
        <w:adjustRightInd w:val="0"/>
        <w:ind w:firstLine="709"/>
        <w:contextualSpacing/>
        <w:jc w:val="both"/>
        <w:rPr>
          <w:sz w:val="26"/>
          <w:szCs w:val="26"/>
        </w:rPr>
      </w:pPr>
      <w:r w:rsidRPr="004B727A">
        <w:rPr>
          <w:sz w:val="26"/>
          <w:szCs w:val="26"/>
        </w:rPr>
        <w:t>Так, в 2018 году проведено обследование объектов спорта, культуры, образования, здравоохранения, мест массового пребывания людей. Обследовано 77 объектов. Выявлено 212 недостатков. Руководители объектов ознакомлены с актами обследования, устранили выявленные недостатки согласно установленных комиссией сроков.</w:t>
      </w:r>
    </w:p>
    <w:p w:rsidR="00360BB4" w:rsidRPr="004B727A" w:rsidRDefault="00360BB4" w:rsidP="00360BB4">
      <w:pPr>
        <w:autoSpaceDE w:val="0"/>
        <w:autoSpaceDN w:val="0"/>
        <w:adjustRightInd w:val="0"/>
        <w:ind w:firstLine="709"/>
        <w:contextualSpacing/>
        <w:jc w:val="both"/>
        <w:rPr>
          <w:sz w:val="26"/>
          <w:szCs w:val="26"/>
        </w:rPr>
      </w:pPr>
      <w:r w:rsidRPr="004B727A">
        <w:rPr>
          <w:sz w:val="26"/>
          <w:szCs w:val="26"/>
        </w:rPr>
        <w:t>Кроме того, к каждому массовому мероприятию приуроченного к государственным праздникам, городским праздниками, в том числе объекты, на которых располагаются избирательные участки, отделом совместно с правоохранительными органами обследуются объекты, на которых планируется проведение таких мероприятий. За 2018 год обследовано – 29 объектов.</w:t>
      </w:r>
    </w:p>
    <w:p w:rsidR="00360BB4" w:rsidRPr="004B727A" w:rsidRDefault="00360BB4" w:rsidP="00360BB4">
      <w:pPr>
        <w:pStyle w:val="ConsPlusNormal"/>
        <w:ind w:firstLine="709"/>
        <w:jc w:val="both"/>
        <w:rPr>
          <w:rFonts w:ascii="Times New Roman" w:hAnsi="Times New Roman" w:cs="Times New Roman"/>
          <w:sz w:val="26"/>
          <w:szCs w:val="26"/>
        </w:rPr>
      </w:pPr>
      <w:r w:rsidRPr="004B727A">
        <w:rPr>
          <w:rFonts w:ascii="Times New Roman" w:hAnsi="Times New Roman" w:cs="Times New Roman"/>
          <w:sz w:val="26"/>
          <w:szCs w:val="26"/>
        </w:rPr>
        <w:t>В 2018 году организовано через программу АИС «Поиск» выявление сайтов террористической, антинаркотической и экстремистской направленности.</w:t>
      </w:r>
    </w:p>
    <w:p w:rsidR="00360BB4" w:rsidRPr="004B727A" w:rsidRDefault="00360BB4" w:rsidP="00360BB4">
      <w:pPr>
        <w:ind w:firstLine="709"/>
        <w:jc w:val="both"/>
        <w:rPr>
          <w:bCs/>
          <w:sz w:val="26"/>
          <w:szCs w:val="26"/>
        </w:rPr>
      </w:pPr>
      <w:r w:rsidRPr="004B727A">
        <w:rPr>
          <w:bCs/>
          <w:sz w:val="26"/>
          <w:szCs w:val="26"/>
        </w:rPr>
        <w:t>С целью контроля и своевременного реагирования, а также получения упреждающей информации при проведении мониторинга в сети «Интернет» Отделом направлены в правоохранительные органы города 138 ссылок на возможно запрещённые материалы в сети «Интернет».</w:t>
      </w:r>
    </w:p>
    <w:p w:rsidR="00360BB4" w:rsidRPr="004B727A" w:rsidRDefault="00360BB4" w:rsidP="00360BB4">
      <w:pPr>
        <w:ind w:firstLine="709"/>
        <w:jc w:val="both"/>
        <w:rPr>
          <w:bCs/>
          <w:sz w:val="26"/>
          <w:szCs w:val="26"/>
        </w:rPr>
      </w:pPr>
      <w:r w:rsidRPr="004B727A">
        <w:rPr>
          <w:bCs/>
          <w:sz w:val="26"/>
          <w:szCs w:val="26"/>
        </w:rPr>
        <w:t xml:space="preserve">По </w:t>
      </w:r>
      <w:r w:rsidR="00493E14">
        <w:rPr>
          <w:bCs/>
          <w:sz w:val="26"/>
          <w:szCs w:val="26"/>
        </w:rPr>
        <w:t>59</w:t>
      </w:r>
      <w:r w:rsidRPr="004B727A">
        <w:rPr>
          <w:bCs/>
          <w:sz w:val="26"/>
          <w:szCs w:val="26"/>
        </w:rPr>
        <w:t xml:space="preserve"> ссылкам Прокуратурой города Когалыма подготовлена и направлена информация в Управление </w:t>
      </w:r>
      <w:proofErr w:type="spellStart"/>
      <w:r w:rsidRPr="004B727A">
        <w:rPr>
          <w:bCs/>
          <w:sz w:val="26"/>
          <w:szCs w:val="26"/>
        </w:rPr>
        <w:t>Роскомнадзора</w:t>
      </w:r>
      <w:proofErr w:type="spellEnd"/>
      <w:r w:rsidRPr="004B727A">
        <w:rPr>
          <w:bCs/>
          <w:sz w:val="26"/>
          <w:szCs w:val="26"/>
        </w:rPr>
        <w:t xml:space="preserve"> по Тюменской области, </w:t>
      </w:r>
      <w:r w:rsidR="00CE17F2">
        <w:rPr>
          <w:bCs/>
          <w:sz w:val="26"/>
          <w:szCs w:val="26"/>
        </w:rPr>
        <w:t xml:space="preserve">Ханты-Мансийскому автономному округу </w:t>
      </w:r>
      <w:r w:rsidRPr="004B727A">
        <w:rPr>
          <w:bCs/>
          <w:sz w:val="26"/>
          <w:szCs w:val="26"/>
        </w:rPr>
        <w:t>-</w:t>
      </w:r>
      <w:r w:rsidR="00CE17F2">
        <w:rPr>
          <w:bCs/>
          <w:sz w:val="26"/>
          <w:szCs w:val="26"/>
        </w:rPr>
        <w:t xml:space="preserve"> </w:t>
      </w:r>
      <w:r w:rsidRPr="004B727A">
        <w:rPr>
          <w:bCs/>
          <w:sz w:val="26"/>
          <w:szCs w:val="26"/>
        </w:rPr>
        <w:t>Югре и ЯНАО, для ограничения доступа к указанным адресам.</w:t>
      </w:r>
    </w:p>
    <w:p w:rsidR="00360BB4" w:rsidRPr="00CE17F2" w:rsidRDefault="00360BB4" w:rsidP="00360BB4">
      <w:pPr>
        <w:pStyle w:val="ConsPlusNormal"/>
        <w:ind w:firstLine="709"/>
        <w:jc w:val="both"/>
        <w:rPr>
          <w:rFonts w:ascii="Times New Roman" w:hAnsi="Times New Roman" w:cs="Times New Roman"/>
          <w:sz w:val="26"/>
          <w:szCs w:val="26"/>
          <w:lang w:eastAsia="en-US"/>
        </w:rPr>
      </w:pPr>
      <w:r w:rsidRPr="00CE17F2">
        <w:rPr>
          <w:rFonts w:ascii="Times New Roman" w:hAnsi="Times New Roman" w:cs="Times New Roman"/>
          <w:sz w:val="26"/>
          <w:szCs w:val="26"/>
        </w:rPr>
        <w:t xml:space="preserve">Также проводится работа по актуализации деятельности комиссий, размещается информация </w:t>
      </w:r>
      <w:r w:rsidRPr="00CE17F2">
        <w:rPr>
          <w:rFonts w:ascii="Times New Roman" w:hAnsi="Times New Roman" w:cs="Times New Roman"/>
          <w:sz w:val="26"/>
          <w:szCs w:val="26"/>
          <w:lang w:eastAsia="en-US"/>
        </w:rPr>
        <w:t>на официальном сайте Администрации города Когалыма в сети «Интернет».</w:t>
      </w:r>
    </w:p>
    <w:p w:rsidR="001E3D1D" w:rsidRPr="00FA550B" w:rsidRDefault="001E3D1D" w:rsidP="001E3D1D">
      <w:pPr>
        <w:ind w:firstLine="709"/>
        <w:jc w:val="both"/>
        <w:rPr>
          <w:sz w:val="26"/>
          <w:szCs w:val="26"/>
        </w:rPr>
      </w:pPr>
      <w:r w:rsidRPr="00FA550B">
        <w:rPr>
          <w:sz w:val="26"/>
          <w:szCs w:val="26"/>
        </w:rPr>
        <w:t>В целях эффективного взаимодействия субъектов противодействия экстремистской деятельности, повышения эффективности системы профилактических мер, направленных на выявление и устранение причин и условий, способствующих осуществлению экстремистской деятельности создана Межведомственная комиссии по противодействию экстремисткой деятельности. В работе комиссии принимают участие правоохранительные и контролирующие органы.</w:t>
      </w:r>
    </w:p>
    <w:p w:rsidR="001E3D1D" w:rsidRPr="00FA550B" w:rsidRDefault="001E3D1D" w:rsidP="001E3D1D">
      <w:pPr>
        <w:ind w:firstLine="709"/>
        <w:jc w:val="both"/>
        <w:rPr>
          <w:color w:val="C00000"/>
          <w:sz w:val="26"/>
          <w:szCs w:val="26"/>
        </w:rPr>
      </w:pPr>
      <w:r w:rsidRPr="00FA550B">
        <w:rPr>
          <w:sz w:val="26"/>
          <w:szCs w:val="26"/>
        </w:rPr>
        <w:t>Деятельность Межведомственной комиссии муниципального образования города Когалыма по противодействию экстремистской деятельности (далее - Комиссия) осуществлялась в соответствии с планом заседаний, сформированным на основании предложений членов Комиссии и утвержденном на последнем заседании2017 года.</w:t>
      </w:r>
    </w:p>
    <w:p w:rsidR="001E3D1D" w:rsidRDefault="001E3D1D" w:rsidP="001E3D1D">
      <w:pPr>
        <w:ind w:firstLine="709"/>
        <w:jc w:val="both"/>
        <w:rPr>
          <w:sz w:val="26"/>
          <w:szCs w:val="26"/>
        </w:rPr>
      </w:pPr>
      <w:r w:rsidRPr="00FA550B">
        <w:rPr>
          <w:sz w:val="26"/>
          <w:szCs w:val="26"/>
        </w:rPr>
        <w:t xml:space="preserve">В 2018 году состоялось 4 заседания Межведомственной комиссии муниципального образования города Когалыма по противодействию </w:t>
      </w:r>
      <w:r w:rsidRPr="00FA550B">
        <w:rPr>
          <w:sz w:val="26"/>
          <w:szCs w:val="26"/>
        </w:rPr>
        <w:lastRenderedPageBreak/>
        <w:t>экстремистской деятельности (</w:t>
      </w:r>
      <w:r w:rsidR="00CE17F2">
        <w:rPr>
          <w:sz w:val="26"/>
          <w:szCs w:val="26"/>
        </w:rPr>
        <w:t>2017 год</w:t>
      </w:r>
      <w:r w:rsidRPr="00FA550B">
        <w:rPr>
          <w:sz w:val="26"/>
          <w:szCs w:val="26"/>
        </w:rPr>
        <w:t xml:space="preserve"> - 4), где рассмотрено 21 вопрос (</w:t>
      </w:r>
      <w:r w:rsidR="00CE17F2">
        <w:rPr>
          <w:sz w:val="26"/>
          <w:szCs w:val="26"/>
        </w:rPr>
        <w:t>2017 год</w:t>
      </w:r>
      <w:r w:rsidRPr="00FA550B">
        <w:rPr>
          <w:sz w:val="26"/>
          <w:szCs w:val="26"/>
        </w:rPr>
        <w:t xml:space="preserve"> - 20). По результатам рассмотрения вопросов дано 27 поручений и рекомендаций (</w:t>
      </w:r>
      <w:r w:rsidR="00CE17F2">
        <w:rPr>
          <w:sz w:val="26"/>
          <w:szCs w:val="26"/>
        </w:rPr>
        <w:t>2017 год</w:t>
      </w:r>
      <w:r w:rsidRPr="00FA550B">
        <w:rPr>
          <w:sz w:val="26"/>
          <w:szCs w:val="26"/>
        </w:rPr>
        <w:t xml:space="preserve"> - 15), из них 12 поручений направлено структурным подразделениям Администрации города Когалыма (</w:t>
      </w:r>
      <w:r w:rsidR="00CE17F2">
        <w:rPr>
          <w:sz w:val="26"/>
          <w:szCs w:val="26"/>
        </w:rPr>
        <w:t>2017 год</w:t>
      </w:r>
      <w:r w:rsidRPr="00FA550B">
        <w:rPr>
          <w:sz w:val="26"/>
          <w:szCs w:val="26"/>
        </w:rPr>
        <w:t xml:space="preserve"> - 11), а также даны рекомендации и поручения председателям национальных общественных объединений города.</w:t>
      </w:r>
    </w:p>
    <w:p w:rsidR="000C2377" w:rsidRPr="0059571E" w:rsidRDefault="000C2377" w:rsidP="000C2377">
      <w:pPr>
        <w:ind w:firstLine="709"/>
        <w:jc w:val="both"/>
        <w:rPr>
          <w:sz w:val="26"/>
          <w:szCs w:val="26"/>
        </w:rPr>
      </w:pPr>
      <w:r w:rsidRPr="0059571E">
        <w:rPr>
          <w:sz w:val="26"/>
          <w:szCs w:val="26"/>
        </w:rPr>
        <w:t xml:space="preserve">В соответствии с планом работы комиссии все вопросы рассмотрены в полном объеме. Рассматриваемые на заседании комиссии вопросы направлены на противодействие экстремистской деятельности и включают в себя вопросы толерантного воспитания, </w:t>
      </w:r>
      <w:proofErr w:type="spellStart"/>
      <w:r w:rsidRPr="0059571E">
        <w:rPr>
          <w:sz w:val="26"/>
          <w:szCs w:val="26"/>
        </w:rPr>
        <w:t>мультикультурного</w:t>
      </w:r>
      <w:proofErr w:type="spellEnd"/>
      <w:r w:rsidRPr="0059571E">
        <w:rPr>
          <w:sz w:val="26"/>
          <w:szCs w:val="26"/>
        </w:rPr>
        <w:t xml:space="preserve"> образования и социальной адаптации детей, в том числе детей мигрантов, в образовательных организациях с целью выявления и распространения положительного опыта, направленного на развитие межэтнической интеграции, профилактику ксенофобии, экстремизма и терроризма.</w:t>
      </w:r>
    </w:p>
    <w:p w:rsidR="000C2377" w:rsidRPr="0059571E" w:rsidRDefault="000C2377" w:rsidP="000C2377">
      <w:pPr>
        <w:ind w:firstLine="709"/>
        <w:jc w:val="both"/>
        <w:rPr>
          <w:sz w:val="26"/>
          <w:szCs w:val="26"/>
        </w:rPr>
      </w:pPr>
      <w:r w:rsidRPr="0059571E">
        <w:rPr>
          <w:sz w:val="26"/>
          <w:szCs w:val="26"/>
        </w:rPr>
        <w:t>Через средства массовой информации реализовывается стратегия социальной рекламы, формирующая уважительное отношение к представителям различных национальностей.</w:t>
      </w:r>
    </w:p>
    <w:p w:rsidR="000C2377" w:rsidRPr="0059571E" w:rsidRDefault="000C2377" w:rsidP="000C2377">
      <w:pPr>
        <w:ind w:firstLine="709"/>
        <w:jc w:val="both"/>
        <w:rPr>
          <w:sz w:val="26"/>
          <w:szCs w:val="26"/>
        </w:rPr>
      </w:pPr>
      <w:r w:rsidRPr="0059571E">
        <w:rPr>
          <w:sz w:val="26"/>
          <w:szCs w:val="26"/>
        </w:rPr>
        <w:t>Департаментом общественных и внешних связей Ханты-Мансийского автономного округа – Югры ежегодно проводятся социологические исследования, отражающие мнение граждан города Когалыма о ситуации в сфере межнациональных и межконфессиональных отношений.</w:t>
      </w:r>
    </w:p>
    <w:p w:rsidR="000C2377" w:rsidRPr="0059571E" w:rsidRDefault="000C2377" w:rsidP="000C2377">
      <w:pPr>
        <w:ind w:firstLine="708"/>
        <w:jc w:val="both"/>
        <w:rPr>
          <w:sz w:val="26"/>
          <w:szCs w:val="26"/>
        </w:rPr>
      </w:pPr>
      <w:r w:rsidRPr="0059571E">
        <w:rPr>
          <w:sz w:val="26"/>
          <w:szCs w:val="26"/>
        </w:rPr>
        <w:t xml:space="preserve">Результаты социологических исследований показывают, что динамика основных социологических индикаторов позволяет говорить о стабильной ситуации в городе Когалыме, данные сопоставимы с общероссийскими показателями. </w:t>
      </w:r>
    </w:p>
    <w:p w:rsidR="000C2377" w:rsidRPr="0059571E" w:rsidRDefault="000C2377" w:rsidP="000C2377">
      <w:pPr>
        <w:tabs>
          <w:tab w:val="left" w:pos="6521"/>
        </w:tabs>
        <w:ind w:firstLine="709"/>
        <w:jc w:val="both"/>
        <w:rPr>
          <w:sz w:val="26"/>
          <w:szCs w:val="26"/>
        </w:rPr>
      </w:pPr>
      <w:r w:rsidRPr="0059571E">
        <w:rPr>
          <w:sz w:val="26"/>
          <w:szCs w:val="26"/>
        </w:rPr>
        <w:t>Так, 90,2% участников опроса положительно оценили состояние межнациональных отношений в городе Когалыме, в 2017 году 77,1 %, от числа опрошенных.</w:t>
      </w:r>
    </w:p>
    <w:p w:rsidR="000C2377" w:rsidRPr="0059571E" w:rsidRDefault="000C2377" w:rsidP="000C2377">
      <w:pPr>
        <w:tabs>
          <w:tab w:val="left" w:pos="993"/>
        </w:tabs>
        <w:ind w:firstLine="709"/>
        <w:jc w:val="both"/>
        <w:rPr>
          <w:sz w:val="26"/>
          <w:szCs w:val="26"/>
        </w:rPr>
      </w:pPr>
      <w:r w:rsidRPr="0059571E">
        <w:rPr>
          <w:sz w:val="26"/>
          <w:szCs w:val="26"/>
        </w:rPr>
        <w:t xml:space="preserve">- 93,1% от числа опрошенных респондентов оценили положительно состояние </w:t>
      </w:r>
      <w:proofErr w:type="spellStart"/>
      <w:r w:rsidRPr="0059571E">
        <w:rPr>
          <w:sz w:val="26"/>
          <w:szCs w:val="26"/>
        </w:rPr>
        <w:t>межконфессинальных</w:t>
      </w:r>
      <w:proofErr w:type="spellEnd"/>
      <w:r w:rsidRPr="0059571E">
        <w:rPr>
          <w:sz w:val="26"/>
          <w:szCs w:val="26"/>
        </w:rPr>
        <w:t xml:space="preserve"> отношений, как спокойную, мирную. В 2017 году 78,5 %;</w:t>
      </w:r>
    </w:p>
    <w:p w:rsidR="000C2377" w:rsidRDefault="000C2377" w:rsidP="000C2377">
      <w:pPr>
        <w:ind w:firstLine="709"/>
        <w:jc w:val="both"/>
        <w:rPr>
          <w:sz w:val="26"/>
          <w:szCs w:val="26"/>
        </w:rPr>
      </w:pPr>
      <w:r w:rsidRPr="0059571E">
        <w:rPr>
          <w:sz w:val="26"/>
          <w:szCs w:val="26"/>
        </w:rPr>
        <w:t>- 58,8% от числа опрошенных респондентов оценили уровень толерантного отношения к представителям другой национальности в городе Когалыме как положительный, в 2017году – 57,1% что говорит о комфортной толерантной обстановке в городе.</w:t>
      </w:r>
    </w:p>
    <w:p w:rsidR="000C2377" w:rsidRPr="0059571E" w:rsidRDefault="000C2377" w:rsidP="000C2377">
      <w:pPr>
        <w:ind w:firstLine="709"/>
        <w:jc w:val="both"/>
        <w:rPr>
          <w:sz w:val="26"/>
          <w:szCs w:val="26"/>
        </w:rPr>
      </w:pPr>
      <w:r w:rsidRPr="0059571E">
        <w:rPr>
          <w:sz w:val="26"/>
          <w:szCs w:val="26"/>
        </w:rPr>
        <w:t>Эксперты, проводившие социологические исследования, считают, что экстремистские действия на национальной или религиозной почве в городе невозможны, однако их нельзя исключить, так как Когалым многонациональный.</w:t>
      </w:r>
    </w:p>
    <w:p w:rsidR="00424EFA" w:rsidRDefault="000C2377" w:rsidP="000C2377">
      <w:pPr>
        <w:ind w:firstLine="709"/>
        <w:jc w:val="both"/>
        <w:rPr>
          <w:color w:val="000000" w:themeColor="text1"/>
          <w:sz w:val="26"/>
          <w:szCs w:val="26"/>
        </w:rPr>
      </w:pPr>
      <w:r w:rsidRPr="0059571E">
        <w:rPr>
          <w:color w:val="000000" w:themeColor="text1"/>
          <w:sz w:val="26"/>
          <w:szCs w:val="26"/>
        </w:rPr>
        <w:t xml:space="preserve">Также, за отчетный период 2018 год отделом межведомственного взаимодействия в сфере обеспечения общественного порядка и безопасности Администрации города Когалыма ежеквартально проводится мониторинг по профилактике межнациональных, межконфессиональных конфликтов в городе Когалыме с помощью которого формируется объективная оценка состояния государственно – конфессиональных, межконфессиональных и межнациональных отношений в городе Когалыме, выявление потенциально опасных с точки зрения возможных проявлений национального и религиозного экстремизма, проблем жизнедеятельности сообщества. </w:t>
      </w:r>
    </w:p>
    <w:p w:rsidR="000C2377" w:rsidRPr="0059571E" w:rsidRDefault="000C2377" w:rsidP="000C2377">
      <w:pPr>
        <w:ind w:firstLine="709"/>
        <w:jc w:val="both"/>
        <w:rPr>
          <w:color w:val="000000" w:themeColor="text1"/>
          <w:sz w:val="26"/>
          <w:szCs w:val="26"/>
        </w:rPr>
      </w:pPr>
      <w:r w:rsidRPr="0059571E">
        <w:rPr>
          <w:color w:val="000000" w:themeColor="text1"/>
          <w:sz w:val="26"/>
          <w:szCs w:val="26"/>
        </w:rPr>
        <w:lastRenderedPageBreak/>
        <w:t>Согласно перечня мониторинга за 2018 год в сравнении с 2017 годом увеличился прирост мигрантов на территорию города Когалыма 4604 (</w:t>
      </w:r>
      <w:r>
        <w:rPr>
          <w:color w:val="000000" w:themeColor="text1"/>
          <w:sz w:val="26"/>
          <w:szCs w:val="26"/>
        </w:rPr>
        <w:t>2017 год</w:t>
      </w:r>
      <w:r w:rsidRPr="0059571E">
        <w:rPr>
          <w:color w:val="000000" w:themeColor="text1"/>
          <w:sz w:val="26"/>
          <w:szCs w:val="26"/>
        </w:rPr>
        <w:t xml:space="preserve"> – 4230), снизилось количество преступлений, совершенных иностранными гражданами 23</w:t>
      </w:r>
      <w:r>
        <w:rPr>
          <w:color w:val="000000" w:themeColor="text1"/>
          <w:sz w:val="26"/>
          <w:szCs w:val="26"/>
        </w:rPr>
        <w:t xml:space="preserve"> </w:t>
      </w:r>
      <w:r w:rsidRPr="0059571E">
        <w:rPr>
          <w:color w:val="000000" w:themeColor="text1"/>
          <w:sz w:val="26"/>
          <w:szCs w:val="26"/>
        </w:rPr>
        <w:t>(</w:t>
      </w:r>
      <w:r>
        <w:rPr>
          <w:color w:val="000000" w:themeColor="text1"/>
          <w:sz w:val="26"/>
          <w:szCs w:val="26"/>
        </w:rPr>
        <w:t>2017 год</w:t>
      </w:r>
      <w:r w:rsidRPr="0059571E">
        <w:rPr>
          <w:color w:val="000000" w:themeColor="text1"/>
          <w:sz w:val="26"/>
          <w:szCs w:val="26"/>
        </w:rPr>
        <w:t xml:space="preserve"> – 25), </w:t>
      </w:r>
      <w:r w:rsidR="00424EFA">
        <w:rPr>
          <w:color w:val="000000" w:themeColor="text1"/>
          <w:sz w:val="26"/>
          <w:szCs w:val="26"/>
        </w:rPr>
        <w:t>увеличилось</w:t>
      </w:r>
      <w:r w:rsidRPr="0059571E">
        <w:rPr>
          <w:color w:val="000000" w:themeColor="text1"/>
          <w:sz w:val="26"/>
          <w:szCs w:val="26"/>
        </w:rPr>
        <w:t xml:space="preserve"> количес</w:t>
      </w:r>
      <w:r>
        <w:rPr>
          <w:color w:val="000000" w:themeColor="text1"/>
          <w:sz w:val="26"/>
          <w:szCs w:val="26"/>
        </w:rPr>
        <w:t>т</w:t>
      </w:r>
      <w:r w:rsidRPr="0059571E">
        <w:rPr>
          <w:color w:val="000000" w:themeColor="text1"/>
          <w:sz w:val="26"/>
          <w:szCs w:val="26"/>
        </w:rPr>
        <w:t>во уголовных дел, возбужденных по преступлениям экстремистского характера – 2 (</w:t>
      </w:r>
      <w:r>
        <w:rPr>
          <w:color w:val="000000" w:themeColor="text1"/>
          <w:sz w:val="26"/>
          <w:szCs w:val="26"/>
        </w:rPr>
        <w:t>2017 год</w:t>
      </w:r>
      <w:r w:rsidRPr="0059571E">
        <w:rPr>
          <w:color w:val="000000" w:themeColor="text1"/>
          <w:sz w:val="26"/>
          <w:szCs w:val="26"/>
        </w:rPr>
        <w:t xml:space="preserve"> – 1). </w:t>
      </w:r>
    </w:p>
    <w:p w:rsidR="00780662" w:rsidRDefault="00780662" w:rsidP="00780662">
      <w:pPr>
        <w:autoSpaceDE w:val="0"/>
        <w:autoSpaceDN w:val="0"/>
        <w:adjustRightInd w:val="0"/>
        <w:ind w:firstLine="709"/>
        <w:contextualSpacing/>
        <w:jc w:val="both"/>
        <w:rPr>
          <w:color w:val="000000" w:themeColor="text1"/>
          <w:sz w:val="26"/>
          <w:szCs w:val="26"/>
        </w:rPr>
      </w:pPr>
      <w:r w:rsidRPr="0059571E">
        <w:rPr>
          <w:color w:val="000000" w:themeColor="text1"/>
          <w:sz w:val="26"/>
          <w:szCs w:val="26"/>
        </w:rPr>
        <w:t xml:space="preserve">По данным </w:t>
      </w:r>
      <w:r>
        <w:rPr>
          <w:color w:val="000000" w:themeColor="text1"/>
          <w:sz w:val="26"/>
          <w:szCs w:val="26"/>
        </w:rPr>
        <w:t xml:space="preserve">проведенного </w:t>
      </w:r>
      <w:r w:rsidRPr="0059571E">
        <w:rPr>
          <w:color w:val="000000" w:themeColor="text1"/>
          <w:sz w:val="26"/>
          <w:szCs w:val="26"/>
        </w:rPr>
        <w:t>мониторинга за 2018 год обстановка на территории города стабильная.</w:t>
      </w:r>
    </w:p>
    <w:p w:rsidR="003B45AE" w:rsidRDefault="003B45AE" w:rsidP="003B45AE">
      <w:pPr>
        <w:ind w:firstLine="709"/>
        <w:jc w:val="both"/>
        <w:rPr>
          <w:sz w:val="26"/>
          <w:szCs w:val="26"/>
        </w:rPr>
      </w:pPr>
    </w:p>
    <w:p w:rsidR="00360BB4" w:rsidRPr="00CC5A88" w:rsidRDefault="00360BB4" w:rsidP="00F91690">
      <w:pPr>
        <w:pStyle w:val="1"/>
        <w:ind w:firstLine="709"/>
        <w:jc w:val="both"/>
        <w:rPr>
          <w:b w:val="0"/>
          <w:sz w:val="26"/>
          <w:szCs w:val="26"/>
        </w:rPr>
      </w:pPr>
      <w:bookmarkStart w:id="92" w:name="_Toc1406723"/>
      <w:r w:rsidRPr="00CC5A88">
        <w:rPr>
          <w:sz w:val="26"/>
          <w:szCs w:val="26"/>
        </w:rPr>
        <w:t>31.1.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bookmarkEnd w:id="92"/>
    </w:p>
    <w:p w:rsidR="00FF094F" w:rsidRDefault="00FF094F" w:rsidP="00081D85">
      <w:pPr>
        <w:autoSpaceDE w:val="0"/>
        <w:autoSpaceDN w:val="0"/>
        <w:adjustRightInd w:val="0"/>
        <w:ind w:firstLine="709"/>
        <w:jc w:val="both"/>
        <w:rPr>
          <w:sz w:val="26"/>
          <w:szCs w:val="26"/>
        </w:rPr>
      </w:pPr>
    </w:p>
    <w:p w:rsidR="00360BB4" w:rsidRPr="00081D85" w:rsidRDefault="00360BB4" w:rsidP="00081D85">
      <w:pPr>
        <w:autoSpaceDE w:val="0"/>
        <w:autoSpaceDN w:val="0"/>
        <w:adjustRightInd w:val="0"/>
        <w:ind w:firstLine="709"/>
        <w:jc w:val="both"/>
        <w:rPr>
          <w:sz w:val="26"/>
          <w:szCs w:val="26"/>
        </w:rPr>
      </w:pPr>
      <w:r w:rsidRPr="00081D85">
        <w:rPr>
          <w:sz w:val="26"/>
          <w:szCs w:val="26"/>
        </w:rPr>
        <w:t>В данном направлении отдел межведомственного взаимодействия в сфере обеспечения общественного порядка и безопасности Администрации города Когалыма осуществляет полномочия в сфере разработки и осуществлени</w:t>
      </w:r>
      <w:r w:rsidR="00081D85" w:rsidRPr="00081D85">
        <w:rPr>
          <w:sz w:val="26"/>
          <w:szCs w:val="26"/>
        </w:rPr>
        <w:t>я</w:t>
      </w:r>
      <w:r w:rsidRPr="00081D85">
        <w:rPr>
          <w:sz w:val="26"/>
          <w:szCs w:val="26"/>
        </w:rPr>
        <w:t xml:space="preserve"> мер, направленных на укрепление межнационального и межконфессионального согласия, обеспечение социальной и культурной адаптации мигрантов, профилактику межнациональных (межэтнических) конфликтов.</w:t>
      </w:r>
    </w:p>
    <w:p w:rsidR="00360BB4" w:rsidRPr="00081D85" w:rsidRDefault="00360BB4" w:rsidP="00081D85">
      <w:pPr>
        <w:widowControl w:val="0"/>
        <w:shd w:val="clear" w:color="auto" w:fill="FFFFFF"/>
        <w:autoSpaceDE w:val="0"/>
        <w:autoSpaceDN w:val="0"/>
        <w:adjustRightInd w:val="0"/>
        <w:ind w:firstLine="709"/>
        <w:jc w:val="both"/>
        <w:rPr>
          <w:sz w:val="26"/>
          <w:szCs w:val="26"/>
        </w:rPr>
      </w:pPr>
      <w:r w:rsidRPr="00081D85">
        <w:rPr>
          <w:sz w:val="26"/>
          <w:szCs w:val="26"/>
        </w:rPr>
        <w:t>В этой сфере организован системный мониторинг политических, социально-экономических и других процессов, оказывающих влияние на ситуацию в сфере противодействия терроризму и совершенствования межведомственного информационного взаимодействия в указанной сфере, качественного анализа уровня террористической активности и степени террористической угрозы на территории города ведется системный мониторинг. Основной целью мониторинга является своевременное выявление причин и условий, способствующих проявлениям терроризма в городе Когалыме и выработка предложений по их устранению.</w:t>
      </w:r>
    </w:p>
    <w:p w:rsidR="00360BB4" w:rsidRPr="00081D85" w:rsidRDefault="00360BB4" w:rsidP="00081D85">
      <w:pPr>
        <w:pStyle w:val="ConsPlusNormal"/>
        <w:ind w:firstLine="709"/>
        <w:jc w:val="both"/>
        <w:rPr>
          <w:rFonts w:ascii="Times New Roman" w:hAnsi="Times New Roman" w:cs="Times New Roman"/>
          <w:sz w:val="26"/>
          <w:szCs w:val="26"/>
        </w:rPr>
      </w:pPr>
      <w:r w:rsidRPr="00081D85">
        <w:rPr>
          <w:rFonts w:ascii="Times New Roman" w:hAnsi="Times New Roman" w:cs="Times New Roman"/>
          <w:sz w:val="26"/>
          <w:szCs w:val="26"/>
        </w:rPr>
        <w:t>В ходе мониторинга решаются задачи по наблюдению, изучению и сбору объективной информации об общественно-политических, социально-экономических и иных процессах в муниципальном образовании, оказывающих дестабилизирующее влияние на обстановку и способствующих проявлениям терроризма. По данным ведения мониторинга за 2018 года обстановка на территории города стабильная.</w:t>
      </w:r>
    </w:p>
    <w:p w:rsidR="00360BB4" w:rsidRPr="006020E1" w:rsidRDefault="00360BB4" w:rsidP="00081D85">
      <w:pPr>
        <w:pStyle w:val="ConsPlusNormal"/>
        <w:ind w:firstLine="709"/>
        <w:jc w:val="both"/>
        <w:rPr>
          <w:rFonts w:ascii="Times New Roman" w:hAnsi="Times New Roman" w:cs="Times New Roman"/>
          <w:sz w:val="26"/>
          <w:szCs w:val="26"/>
        </w:rPr>
      </w:pPr>
      <w:r w:rsidRPr="00081D85">
        <w:rPr>
          <w:rFonts w:ascii="Times New Roman" w:hAnsi="Times New Roman" w:cs="Times New Roman"/>
          <w:sz w:val="26"/>
          <w:szCs w:val="26"/>
        </w:rPr>
        <w:t>Также, на заседаниях Антитеррористической комиссии города и Межведомственной комиссии по противодействию экстремистской деятельности города Когалыма рассмотрены вопросы по предотвращению конфликтов среди населения и обеспечение социальной и культурной адаптации.</w:t>
      </w:r>
    </w:p>
    <w:p w:rsidR="00874D47" w:rsidRPr="00FA550B" w:rsidRDefault="00423757" w:rsidP="00081D85">
      <w:pPr>
        <w:pStyle w:val="ConsPlusNormal"/>
        <w:ind w:firstLine="709"/>
        <w:jc w:val="both"/>
        <w:rPr>
          <w:rStyle w:val="afe"/>
          <w:rFonts w:ascii="Times New Roman" w:hAnsi="Times New Roman"/>
        </w:rPr>
      </w:pPr>
      <w:r>
        <w:rPr>
          <w:rFonts w:ascii="Times New Roman" w:hAnsi="Times New Roman" w:cs="Times New Roman"/>
          <w:sz w:val="26"/>
          <w:szCs w:val="26"/>
        </w:rPr>
        <w:t>Организована р</w:t>
      </w:r>
      <w:r w:rsidR="00874D47" w:rsidRPr="00FA550B">
        <w:rPr>
          <w:rFonts w:ascii="Times New Roman" w:hAnsi="Times New Roman" w:cs="Times New Roman"/>
          <w:sz w:val="26"/>
          <w:szCs w:val="26"/>
        </w:rPr>
        <w:t>абота Координационного совета при главе города Когалыма по вопросам взаимодействия органов местного самоуправления города Когалыма с общественными, национально - культурными и религиозными объединениями</w:t>
      </w:r>
      <w:r>
        <w:rPr>
          <w:rFonts w:ascii="Times New Roman" w:hAnsi="Times New Roman" w:cs="Times New Roman"/>
          <w:sz w:val="26"/>
          <w:szCs w:val="26"/>
        </w:rPr>
        <w:t>.</w:t>
      </w:r>
    </w:p>
    <w:p w:rsidR="00874D47" w:rsidRPr="00FA550B" w:rsidRDefault="00423757" w:rsidP="00081D85">
      <w:pPr>
        <w:pStyle w:val="ConsPlusNormal"/>
        <w:ind w:firstLine="709"/>
        <w:jc w:val="both"/>
        <w:rPr>
          <w:rStyle w:val="afe"/>
          <w:rFonts w:ascii="Times New Roman" w:hAnsi="Times New Roman"/>
        </w:rPr>
      </w:pPr>
      <w:r>
        <w:rPr>
          <w:rFonts w:ascii="Times New Roman" w:hAnsi="Times New Roman" w:cs="Times New Roman"/>
          <w:sz w:val="26"/>
          <w:szCs w:val="26"/>
        </w:rPr>
        <w:lastRenderedPageBreak/>
        <w:t xml:space="preserve">Разработан </w:t>
      </w:r>
      <w:r w:rsidR="00874D47" w:rsidRPr="00FA550B">
        <w:rPr>
          <w:rFonts w:ascii="Times New Roman" w:hAnsi="Times New Roman" w:cs="Times New Roman"/>
          <w:sz w:val="26"/>
          <w:szCs w:val="26"/>
        </w:rPr>
        <w:t>План мероприятий по реализации в городе Когалыме в 2016 – 2018 годах Стратегии государственной национальной политики Российской Федерации на период до 2025</w:t>
      </w:r>
      <w:r w:rsidR="00493E14">
        <w:rPr>
          <w:rFonts w:ascii="Times New Roman" w:hAnsi="Times New Roman" w:cs="Times New Roman"/>
          <w:sz w:val="26"/>
          <w:szCs w:val="26"/>
        </w:rPr>
        <w:t xml:space="preserve"> года</w:t>
      </w:r>
      <w:r w:rsidR="00874D47" w:rsidRPr="00FA550B">
        <w:rPr>
          <w:rFonts w:ascii="Times New Roman" w:hAnsi="Times New Roman" w:cs="Times New Roman"/>
          <w:sz w:val="26"/>
          <w:szCs w:val="26"/>
        </w:rPr>
        <w:t>.</w:t>
      </w:r>
    </w:p>
    <w:p w:rsidR="00CB2600" w:rsidRPr="00081D85" w:rsidRDefault="00CB2600" w:rsidP="00CB2600">
      <w:pPr>
        <w:ind w:firstLine="709"/>
        <w:jc w:val="both"/>
        <w:rPr>
          <w:sz w:val="26"/>
          <w:szCs w:val="26"/>
        </w:rPr>
      </w:pPr>
    </w:p>
    <w:p w:rsidR="00D66C7F" w:rsidRPr="00081D85" w:rsidRDefault="00D66C7F" w:rsidP="00F91690">
      <w:pPr>
        <w:pStyle w:val="1"/>
        <w:ind w:firstLine="709"/>
        <w:jc w:val="both"/>
        <w:rPr>
          <w:sz w:val="26"/>
          <w:szCs w:val="26"/>
        </w:rPr>
      </w:pPr>
      <w:bookmarkStart w:id="93" w:name="_Toc352163241"/>
      <w:bookmarkStart w:id="94" w:name="_Toc1406724"/>
      <w:r w:rsidRPr="00081D85">
        <w:rPr>
          <w:sz w:val="26"/>
          <w:szCs w:val="26"/>
        </w:rPr>
        <w:t>32.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bookmarkEnd w:id="93"/>
      <w:bookmarkEnd w:id="94"/>
    </w:p>
    <w:p w:rsidR="006B67EE" w:rsidRPr="00081D85" w:rsidRDefault="006B67EE" w:rsidP="006B67EE"/>
    <w:p w:rsidR="00910242" w:rsidRPr="00910242" w:rsidRDefault="006B67EE" w:rsidP="006B67EE">
      <w:pPr>
        <w:pStyle w:val="a9"/>
        <w:ind w:left="0" w:firstLine="709"/>
        <w:jc w:val="both"/>
        <w:rPr>
          <w:rFonts w:ascii="Times New Roman" w:hAnsi="Times New Roman"/>
          <w:sz w:val="26"/>
          <w:szCs w:val="26"/>
        </w:rPr>
      </w:pPr>
      <w:bookmarkStart w:id="95" w:name="_Toc352163242"/>
      <w:r w:rsidRPr="00081D85">
        <w:rPr>
          <w:rFonts w:ascii="Times New Roman" w:hAnsi="Times New Roman"/>
          <w:sz w:val="26"/>
          <w:szCs w:val="26"/>
        </w:rPr>
        <w:t xml:space="preserve">В целях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w:t>
      </w:r>
      <w:r w:rsidR="002F4557">
        <w:rPr>
          <w:rFonts w:ascii="Times New Roman" w:hAnsi="Times New Roman"/>
          <w:sz w:val="26"/>
          <w:szCs w:val="26"/>
        </w:rPr>
        <w:t>принято</w:t>
      </w:r>
      <w:r w:rsidRPr="006B67EE">
        <w:rPr>
          <w:rFonts w:ascii="Times New Roman" w:hAnsi="Times New Roman"/>
          <w:sz w:val="26"/>
          <w:szCs w:val="26"/>
        </w:rPr>
        <w:t xml:space="preserve"> постановление Администрации города </w:t>
      </w:r>
      <w:r w:rsidRPr="00910242">
        <w:rPr>
          <w:rFonts w:ascii="Times New Roman" w:hAnsi="Times New Roman"/>
          <w:sz w:val="26"/>
          <w:szCs w:val="26"/>
        </w:rPr>
        <w:t xml:space="preserve">Когалыма от 03.06.2008 №1302 </w:t>
      </w:r>
      <w:r w:rsidR="00910242" w:rsidRPr="00910242">
        <w:rPr>
          <w:rFonts w:ascii="Times New Roman" w:hAnsi="Times New Roman"/>
          <w:sz w:val="26"/>
          <w:szCs w:val="26"/>
        </w:rPr>
        <w:t>«Об утверждении Положения о создании условий для развития местного традиционного народного художественного творчества, участии в сохранении, возрождении, развитии народных художественных промыслов в городе Когалыме».</w:t>
      </w:r>
    </w:p>
    <w:p w:rsidR="006B67EE" w:rsidRPr="006B67EE" w:rsidRDefault="006B67EE" w:rsidP="00910242">
      <w:pPr>
        <w:ind w:firstLine="709"/>
        <w:jc w:val="both"/>
        <w:rPr>
          <w:sz w:val="26"/>
          <w:szCs w:val="26"/>
        </w:rPr>
      </w:pPr>
      <w:r w:rsidRPr="006B67EE">
        <w:rPr>
          <w:sz w:val="26"/>
          <w:szCs w:val="26"/>
        </w:rPr>
        <w:t>В учреждениях культуры созданы условия для развития традиционного народного художественного творчества.</w:t>
      </w:r>
    </w:p>
    <w:p w:rsidR="006B67EE" w:rsidRPr="00910242" w:rsidRDefault="006B67EE" w:rsidP="006B67EE">
      <w:pPr>
        <w:ind w:firstLine="709"/>
        <w:jc w:val="both"/>
        <w:rPr>
          <w:sz w:val="26"/>
          <w:szCs w:val="26"/>
        </w:rPr>
      </w:pPr>
      <w:r w:rsidRPr="00910242">
        <w:rPr>
          <w:sz w:val="26"/>
          <w:szCs w:val="26"/>
        </w:rPr>
        <w:t xml:space="preserve">В </w:t>
      </w:r>
      <w:r w:rsidR="00910242" w:rsidRPr="00910242">
        <w:rPr>
          <w:sz w:val="26"/>
          <w:szCs w:val="26"/>
        </w:rPr>
        <w:t>МБУ «МВЦ»</w:t>
      </w:r>
      <w:r w:rsidRPr="00910242">
        <w:rPr>
          <w:sz w:val="26"/>
          <w:szCs w:val="26"/>
        </w:rPr>
        <w:t>:</w:t>
      </w:r>
    </w:p>
    <w:p w:rsidR="006B67EE" w:rsidRPr="006B67EE" w:rsidRDefault="006B67EE" w:rsidP="006B67EE">
      <w:pPr>
        <w:ind w:firstLine="709"/>
        <w:jc w:val="both"/>
        <w:rPr>
          <w:sz w:val="26"/>
          <w:szCs w:val="26"/>
        </w:rPr>
      </w:pPr>
      <w:r w:rsidRPr="006B67EE">
        <w:rPr>
          <w:sz w:val="26"/>
          <w:szCs w:val="26"/>
        </w:rPr>
        <w:t>- организована постоянная экспозиция, посвященная жизнедеятельности народов ханты и манси;</w:t>
      </w:r>
    </w:p>
    <w:p w:rsidR="006B67EE" w:rsidRPr="006B67EE" w:rsidRDefault="006B67EE" w:rsidP="006B67EE">
      <w:pPr>
        <w:ind w:firstLine="709"/>
        <w:jc w:val="both"/>
        <w:rPr>
          <w:sz w:val="26"/>
          <w:szCs w:val="26"/>
        </w:rPr>
      </w:pPr>
      <w:r w:rsidRPr="006B67EE">
        <w:rPr>
          <w:sz w:val="26"/>
          <w:szCs w:val="26"/>
        </w:rPr>
        <w:t>- проводятся мастер-классы, занятия изобразительным искусством, конкурсы декоративно-прикладного творчества, выставки;</w:t>
      </w:r>
    </w:p>
    <w:p w:rsidR="006B67EE" w:rsidRPr="006B67EE" w:rsidRDefault="006B67EE" w:rsidP="006B67EE">
      <w:pPr>
        <w:ind w:firstLine="709"/>
        <w:jc w:val="both"/>
        <w:rPr>
          <w:sz w:val="26"/>
          <w:szCs w:val="26"/>
        </w:rPr>
      </w:pPr>
      <w:r w:rsidRPr="006B67EE">
        <w:rPr>
          <w:sz w:val="26"/>
          <w:szCs w:val="26"/>
        </w:rPr>
        <w:t>- создана гончарная студия «Глиняные проделки»;</w:t>
      </w:r>
    </w:p>
    <w:p w:rsidR="006B67EE" w:rsidRPr="006B67EE" w:rsidRDefault="006B67EE" w:rsidP="006B67EE">
      <w:pPr>
        <w:ind w:firstLine="709"/>
        <w:jc w:val="both"/>
        <w:rPr>
          <w:sz w:val="26"/>
          <w:szCs w:val="26"/>
        </w:rPr>
      </w:pPr>
      <w:r w:rsidRPr="006B67EE">
        <w:rPr>
          <w:sz w:val="26"/>
          <w:szCs w:val="26"/>
        </w:rPr>
        <w:t>- действуют этнографические студии (детская этнографическая студия «Искорка», студия русской этнографии «Светёлка»), деятельность которых представлена познавательно-развлекательным и художественным развитием с этническим компонентом соответственно.</w:t>
      </w:r>
    </w:p>
    <w:p w:rsidR="006B67EE" w:rsidRPr="006B67EE" w:rsidRDefault="006B67EE" w:rsidP="006B67EE">
      <w:pPr>
        <w:ind w:firstLine="709"/>
        <w:jc w:val="both"/>
        <w:rPr>
          <w:sz w:val="26"/>
          <w:szCs w:val="26"/>
        </w:rPr>
      </w:pPr>
      <w:r w:rsidRPr="006B67EE">
        <w:rPr>
          <w:sz w:val="26"/>
          <w:szCs w:val="26"/>
        </w:rPr>
        <w:t>На базе центральной городской библиотеки занимается поэтический клуб «Вдохновение», целью которого является популяризаци</w:t>
      </w:r>
      <w:r>
        <w:rPr>
          <w:sz w:val="26"/>
          <w:szCs w:val="26"/>
        </w:rPr>
        <w:t>я</w:t>
      </w:r>
      <w:r w:rsidRPr="006B67EE">
        <w:rPr>
          <w:sz w:val="26"/>
          <w:szCs w:val="26"/>
        </w:rPr>
        <w:t xml:space="preserve"> творчества профессиональных и самодеятельных авторов, создавших произведения, получивших общественное признание. Число участников клуба - 29 человек. Изданы 4 сборника стихов, авторами которых являются члены клуба. В </w:t>
      </w:r>
      <w:r w:rsidR="00910242" w:rsidRPr="00910242">
        <w:rPr>
          <w:sz w:val="26"/>
          <w:szCs w:val="26"/>
        </w:rPr>
        <w:t>МБУ «ЦБС»</w:t>
      </w:r>
      <w:r w:rsidRPr="00910242">
        <w:rPr>
          <w:sz w:val="26"/>
          <w:szCs w:val="26"/>
        </w:rPr>
        <w:t xml:space="preserve"> ведется</w:t>
      </w:r>
      <w:r w:rsidRPr="006B67EE">
        <w:rPr>
          <w:sz w:val="26"/>
          <w:szCs w:val="26"/>
        </w:rPr>
        <w:t xml:space="preserve"> работа по переводу сборников членов клуба в электронный вид.</w:t>
      </w:r>
    </w:p>
    <w:p w:rsidR="006B67EE" w:rsidRPr="006B67EE" w:rsidRDefault="006B67EE" w:rsidP="006B67EE">
      <w:pPr>
        <w:ind w:firstLine="709"/>
        <w:jc w:val="both"/>
        <w:rPr>
          <w:sz w:val="26"/>
          <w:szCs w:val="26"/>
        </w:rPr>
      </w:pPr>
      <w:r w:rsidRPr="006B67EE">
        <w:rPr>
          <w:sz w:val="26"/>
          <w:szCs w:val="26"/>
        </w:rPr>
        <w:t>Культурно-досуговые учреждения проводят массовые мероприятия (День оленевода, Проводы русской зимы, День города, Дни национальных культур и другие), в рамках которых демонстрируется народное художественное творчество (организуются выставки декоративно-прикладного творчества, концертные программы).</w:t>
      </w:r>
    </w:p>
    <w:p w:rsidR="006B67EE" w:rsidRPr="006B67EE" w:rsidRDefault="006B67EE" w:rsidP="006B67EE">
      <w:pPr>
        <w:ind w:firstLine="709"/>
        <w:jc w:val="both"/>
        <w:rPr>
          <w:sz w:val="26"/>
          <w:szCs w:val="26"/>
        </w:rPr>
      </w:pPr>
      <w:r w:rsidRPr="006B67EE">
        <w:rPr>
          <w:sz w:val="26"/>
          <w:szCs w:val="26"/>
        </w:rPr>
        <w:t xml:space="preserve">Все учреждения культуры обеспечивают условия для создания и развития творческих коллективов различной жанровой направленности (хореографических, театральных, декоративно-прикладного искусства и др.). </w:t>
      </w:r>
    </w:p>
    <w:p w:rsidR="00590852" w:rsidRPr="00F91690" w:rsidRDefault="00590852" w:rsidP="006B67EE">
      <w:pPr>
        <w:ind w:firstLine="709"/>
        <w:jc w:val="both"/>
        <w:rPr>
          <w:sz w:val="26"/>
          <w:szCs w:val="26"/>
        </w:rPr>
      </w:pPr>
    </w:p>
    <w:p w:rsidR="00D66C7F" w:rsidRPr="00F91690" w:rsidRDefault="00D66C7F" w:rsidP="00F91690">
      <w:pPr>
        <w:pStyle w:val="1"/>
        <w:ind w:firstLine="709"/>
        <w:jc w:val="both"/>
        <w:rPr>
          <w:b w:val="0"/>
          <w:sz w:val="26"/>
          <w:szCs w:val="26"/>
        </w:rPr>
      </w:pPr>
      <w:bookmarkStart w:id="96" w:name="_Toc1406725"/>
      <w:r w:rsidRPr="00F91690">
        <w:rPr>
          <w:sz w:val="26"/>
          <w:szCs w:val="26"/>
        </w:rPr>
        <w:t xml:space="preserve">33.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w:t>
      </w:r>
      <w:r w:rsidRPr="00F91690">
        <w:rPr>
          <w:sz w:val="26"/>
          <w:szCs w:val="26"/>
        </w:rPr>
        <w:lastRenderedPageBreak/>
        <w:t xml:space="preserve">установленных рекламных конструкций на территории городского округа, осуществляемые в соответствии с Федеральным </w:t>
      </w:r>
      <w:hyperlink r:id="rId32" w:history="1">
        <w:r w:rsidRPr="00F91690">
          <w:rPr>
            <w:sz w:val="26"/>
            <w:szCs w:val="26"/>
          </w:rPr>
          <w:t>законом</w:t>
        </w:r>
      </w:hyperlink>
      <w:r w:rsidRPr="00F91690">
        <w:rPr>
          <w:sz w:val="26"/>
          <w:szCs w:val="26"/>
        </w:rPr>
        <w:t xml:space="preserve"> «О рекламе»</w:t>
      </w:r>
      <w:bookmarkEnd w:id="95"/>
      <w:bookmarkEnd w:id="96"/>
    </w:p>
    <w:p w:rsidR="00D66C7F" w:rsidRPr="00F91690" w:rsidRDefault="00D66C7F" w:rsidP="006D0FB5">
      <w:pPr>
        <w:widowControl w:val="0"/>
        <w:autoSpaceDE w:val="0"/>
        <w:autoSpaceDN w:val="0"/>
        <w:adjustRightInd w:val="0"/>
        <w:ind w:firstLine="709"/>
        <w:jc w:val="both"/>
        <w:rPr>
          <w:sz w:val="26"/>
          <w:szCs w:val="26"/>
          <w:highlight w:val="green"/>
        </w:rPr>
      </w:pPr>
    </w:p>
    <w:p w:rsidR="000C5338" w:rsidRPr="000C5338" w:rsidRDefault="000C5338" w:rsidP="000C5338">
      <w:pPr>
        <w:pStyle w:val="Default"/>
        <w:shd w:val="clear" w:color="auto" w:fill="FFFFFF" w:themeFill="background1"/>
        <w:ind w:firstLine="709"/>
        <w:jc w:val="both"/>
        <w:rPr>
          <w:color w:val="auto"/>
          <w:sz w:val="26"/>
          <w:szCs w:val="26"/>
        </w:rPr>
      </w:pPr>
      <w:bookmarkStart w:id="97" w:name="_Toc352163243"/>
      <w:r w:rsidRPr="000C5338">
        <w:rPr>
          <w:color w:val="auto"/>
          <w:sz w:val="26"/>
          <w:szCs w:val="26"/>
        </w:rPr>
        <w:t xml:space="preserve">Схема размещения рекламных конструкций и адресных реестров рекламных конструкций в городе Когалыме утверждена постановлением Администрации города Когалыма от 06.12.2013 №3515 «Об утверждении схемы размещения рекламных конструкций и адресных реестров рекламных конструкций в городе Когалыме». </w:t>
      </w:r>
    </w:p>
    <w:p w:rsidR="000C5338" w:rsidRPr="000C5338" w:rsidRDefault="000C5338" w:rsidP="000C5338">
      <w:pPr>
        <w:shd w:val="clear" w:color="auto" w:fill="FFFFFF" w:themeFill="background1"/>
        <w:ind w:firstLine="709"/>
        <w:jc w:val="both"/>
        <w:rPr>
          <w:sz w:val="26"/>
          <w:szCs w:val="26"/>
        </w:rPr>
      </w:pPr>
      <w:r w:rsidRPr="000C5338">
        <w:rPr>
          <w:sz w:val="26"/>
          <w:szCs w:val="26"/>
        </w:rPr>
        <w:t>В соответствии с Федеральным законом от 13.03.2006 №38-ФЗ «О рекламе», постановлением Администрации города Когалыма от 17.07.2012 №1751 «Об утверждении Административного регламента предоставления муниципальной услуги «Выдача разрешений на установку рекламных конструкций на соответствующей территории, аннулирование таких разрешений, выдача предписаний о демонтаже самовольно установленн</w:t>
      </w:r>
      <w:r w:rsidR="00FF5A23">
        <w:rPr>
          <w:sz w:val="26"/>
          <w:szCs w:val="26"/>
        </w:rPr>
        <w:t xml:space="preserve">ых вновь рекламных конструкций», </w:t>
      </w:r>
      <w:r w:rsidRPr="000C5338">
        <w:rPr>
          <w:sz w:val="26"/>
          <w:szCs w:val="26"/>
        </w:rPr>
        <w:t xml:space="preserve">в городе Когалыме выдано в 2018 году 1 разрешение на их установку, (в 2017 году - 3), составлено 18 протоколов об административных правонарушениях по размещению рекламных конструкций (в 2017 году - 13), направлено 48 предписаний на демонтаж несогласованных рекламных конструкций (в 2017 году - 39). </w:t>
      </w:r>
    </w:p>
    <w:p w:rsidR="000C5338" w:rsidRPr="00F84E6E" w:rsidRDefault="000C5338" w:rsidP="000C5338">
      <w:pPr>
        <w:pStyle w:val="Default"/>
        <w:shd w:val="clear" w:color="auto" w:fill="FFFFFF" w:themeFill="background1"/>
        <w:ind w:firstLine="709"/>
        <w:jc w:val="both"/>
        <w:rPr>
          <w:color w:val="auto"/>
          <w:sz w:val="26"/>
          <w:szCs w:val="26"/>
        </w:rPr>
      </w:pPr>
      <w:r w:rsidRPr="000C5338">
        <w:rPr>
          <w:color w:val="auto"/>
          <w:sz w:val="26"/>
          <w:szCs w:val="26"/>
        </w:rPr>
        <w:t xml:space="preserve">В 2019 году запланировано выполнение работ по внесению изменений схемы размещения рекламных конструкций ввиду внесения изменений в ряд </w:t>
      </w:r>
      <w:r w:rsidRPr="00F84E6E">
        <w:rPr>
          <w:color w:val="auto"/>
          <w:sz w:val="26"/>
          <w:szCs w:val="26"/>
        </w:rPr>
        <w:t xml:space="preserve">нормативных документов, а также запланировано проведение аукциона на размещение 9 рекламных конструкций коммерческого использования по </w:t>
      </w:r>
      <w:r w:rsidR="00FF5A23" w:rsidRPr="00F84E6E">
        <w:rPr>
          <w:color w:val="auto"/>
          <w:sz w:val="26"/>
          <w:szCs w:val="26"/>
        </w:rPr>
        <w:t xml:space="preserve">          </w:t>
      </w:r>
      <w:r w:rsidRPr="00F84E6E">
        <w:rPr>
          <w:color w:val="auto"/>
          <w:sz w:val="26"/>
          <w:szCs w:val="26"/>
        </w:rPr>
        <w:t>ул.</w:t>
      </w:r>
      <w:r w:rsidR="00FF5A23" w:rsidRPr="00F84E6E">
        <w:rPr>
          <w:color w:val="auto"/>
          <w:sz w:val="26"/>
          <w:szCs w:val="26"/>
        </w:rPr>
        <w:t xml:space="preserve"> </w:t>
      </w:r>
      <w:proofErr w:type="spellStart"/>
      <w:r w:rsidRPr="00F84E6E">
        <w:rPr>
          <w:color w:val="auto"/>
          <w:sz w:val="26"/>
          <w:szCs w:val="26"/>
        </w:rPr>
        <w:t>Сургутское</w:t>
      </w:r>
      <w:proofErr w:type="spellEnd"/>
      <w:r w:rsidRPr="00F84E6E">
        <w:rPr>
          <w:color w:val="auto"/>
          <w:sz w:val="26"/>
          <w:szCs w:val="26"/>
        </w:rPr>
        <w:t xml:space="preserve"> шоссе. </w:t>
      </w:r>
    </w:p>
    <w:p w:rsidR="00BC25BF" w:rsidRPr="00F84E6E" w:rsidRDefault="00BC25BF" w:rsidP="00224075">
      <w:pPr>
        <w:pStyle w:val="Default"/>
        <w:ind w:firstLine="709"/>
        <w:jc w:val="both"/>
        <w:rPr>
          <w:color w:val="auto"/>
          <w:sz w:val="26"/>
          <w:szCs w:val="26"/>
          <w:highlight w:val="green"/>
        </w:rPr>
      </w:pPr>
    </w:p>
    <w:p w:rsidR="00D66C7F" w:rsidRPr="0077748D" w:rsidRDefault="00D66C7F" w:rsidP="00F91690">
      <w:pPr>
        <w:pStyle w:val="1"/>
        <w:ind w:firstLine="709"/>
        <w:jc w:val="both"/>
        <w:rPr>
          <w:b w:val="0"/>
          <w:sz w:val="26"/>
          <w:szCs w:val="26"/>
        </w:rPr>
      </w:pPr>
      <w:bookmarkStart w:id="98" w:name="_Toc1406726"/>
      <w:r w:rsidRPr="00F84E6E">
        <w:rPr>
          <w:sz w:val="26"/>
          <w:szCs w:val="26"/>
        </w:rPr>
        <w:t>34. Создание условий для расширения рынка сельскохозяйственной продукции, сырья и продовольствия, содействие развитию малого и среднего</w:t>
      </w:r>
      <w:r w:rsidRPr="001D1A13">
        <w:rPr>
          <w:sz w:val="26"/>
          <w:szCs w:val="26"/>
        </w:rPr>
        <w:t xml:space="preserve"> </w:t>
      </w:r>
      <w:r w:rsidRPr="0077748D">
        <w:rPr>
          <w:sz w:val="26"/>
          <w:szCs w:val="26"/>
        </w:rPr>
        <w:t>предпринимательства, оказание поддержки социально ориентированным некоммерческим организациям, благотворительной деятельности и добровольчеству</w:t>
      </w:r>
      <w:bookmarkEnd w:id="97"/>
      <w:r w:rsidR="001D1A13" w:rsidRPr="0077748D">
        <w:rPr>
          <w:sz w:val="26"/>
          <w:szCs w:val="26"/>
        </w:rPr>
        <w:t xml:space="preserve"> (</w:t>
      </w:r>
      <w:proofErr w:type="spellStart"/>
      <w:r w:rsidR="001D1A13" w:rsidRPr="0077748D">
        <w:rPr>
          <w:sz w:val="26"/>
          <w:szCs w:val="26"/>
        </w:rPr>
        <w:t>волонтёрству</w:t>
      </w:r>
      <w:proofErr w:type="spellEnd"/>
      <w:r w:rsidR="001D1A13" w:rsidRPr="0077748D">
        <w:rPr>
          <w:sz w:val="26"/>
          <w:szCs w:val="26"/>
        </w:rPr>
        <w:t>)</w:t>
      </w:r>
      <w:bookmarkEnd w:id="98"/>
    </w:p>
    <w:p w:rsidR="00D66C7F" w:rsidRPr="0077748D" w:rsidRDefault="00D66C7F" w:rsidP="006D0FB5">
      <w:pPr>
        <w:tabs>
          <w:tab w:val="left" w:pos="540"/>
        </w:tabs>
        <w:ind w:firstLine="709"/>
        <w:jc w:val="center"/>
        <w:rPr>
          <w:sz w:val="26"/>
          <w:szCs w:val="26"/>
        </w:rPr>
      </w:pPr>
    </w:p>
    <w:p w:rsidR="00891F8F" w:rsidRPr="0077748D" w:rsidRDefault="00891F8F" w:rsidP="00891F8F">
      <w:pPr>
        <w:tabs>
          <w:tab w:val="left" w:pos="540"/>
        </w:tabs>
        <w:ind w:firstLine="709"/>
        <w:jc w:val="center"/>
        <w:rPr>
          <w:sz w:val="26"/>
          <w:szCs w:val="26"/>
        </w:rPr>
      </w:pPr>
      <w:bookmarkStart w:id="99" w:name="_Toc352163244"/>
      <w:r w:rsidRPr="0077748D">
        <w:rPr>
          <w:sz w:val="26"/>
          <w:szCs w:val="26"/>
        </w:rPr>
        <w:t>Создание условий для расширения рынка сельскохозяйственной продукции, сырья и продовольствия</w:t>
      </w:r>
    </w:p>
    <w:p w:rsidR="00891F8F" w:rsidRPr="0077748D" w:rsidRDefault="00891F8F" w:rsidP="00891F8F">
      <w:pPr>
        <w:tabs>
          <w:tab w:val="left" w:pos="540"/>
        </w:tabs>
        <w:ind w:firstLine="709"/>
        <w:jc w:val="center"/>
        <w:rPr>
          <w:sz w:val="26"/>
          <w:szCs w:val="26"/>
          <w:highlight w:val="green"/>
        </w:rPr>
      </w:pPr>
    </w:p>
    <w:p w:rsidR="00891F8F" w:rsidRPr="00E85417" w:rsidRDefault="00891F8F" w:rsidP="00330557">
      <w:pPr>
        <w:tabs>
          <w:tab w:val="left" w:pos="540"/>
        </w:tabs>
        <w:ind w:firstLine="709"/>
        <w:jc w:val="both"/>
        <w:rPr>
          <w:sz w:val="26"/>
          <w:szCs w:val="26"/>
        </w:rPr>
      </w:pPr>
      <w:r w:rsidRPr="0077748D">
        <w:rPr>
          <w:sz w:val="26"/>
          <w:szCs w:val="26"/>
        </w:rPr>
        <w:t xml:space="preserve">Производство сельскохозяйственной продукции </w:t>
      </w:r>
      <w:r w:rsidRPr="0004284B">
        <w:rPr>
          <w:sz w:val="26"/>
          <w:szCs w:val="26"/>
        </w:rPr>
        <w:t>в городе Когалыме осуществляют</w:t>
      </w:r>
      <w:r w:rsidR="009D2D09">
        <w:rPr>
          <w:sz w:val="26"/>
          <w:szCs w:val="26"/>
        </w:rPr>
        <w:t xml:space="preserve"> 8</w:t>
      </w:r>
      <w:r w:rsidRPr="0004284B">
        <w:rPr>
          <w:sz w:val="26"/>
          <w:szCs w:val="26"/>
        </w:rPr>
        <w:t xml:space="preserve"> крестьянск</w:t>
      </w:r>
      <w:r w:rsidR="009D2D09">
        <w:rPr>
          <w:sz w:val="26"/>
          <w:szCs w:val="26"/>
        </w:rPr>
        <w:t>о-ф</w:t>
      </w:r>
      <w:r w:rsidRPr="0004284B">
        <w:rPr>
          <w:sz w:val="26"/>
          <w:szCs w:val="26"/>
        </w:rPr>
        <w:t>ермерски</w:t>
      </w:r>
      <w:r w:rsidR="009D2D09">
        <w:rPr>
          <w:sz w:val="26"/>
          <w:szCs w:val="26"/>
        </w:rPr>
        <w:t>х</w:t>
      </w:r>
      <w:r w:rsidRPr="0004284B">
        <w:rPr>
          <w:sz w:val="26"/>
          <w:szCs w:val="26"/>
        </w:rPr>
        <w:t xml:space="preserve"> хозяйств</w:t>
      </w:r>
      <w:r w:rsidR="009D2D09">
        <w:rPr>
          <w:sz w:val="26"/>
          <w:szCs w:val="26"/>
        </w:rPr>
        <w:t xml:space="preserve"> </w:t>
      </w:r>
      <w:r w:rsidR="009D2D09" w:rsidRPr="00330557">
        <w:rPr>
          <w:sz w:val="26"/>
          <w:szCs w:val="26"/>
        </w:rPr>
        <w:t>(2017 год - 8 крестьянских (фермерских) хозяйств)</w:t>
      </w:r>
      <w:r w:rsidRPr="0004284B">
        <w:rPr>
          <w:sz w:val="26"/>
          <w:szCs w:val="26"/>
        </w:rPr>
        <w:t>. Основное направление деятельности</w:t>
      </w:r>
      <w:r w:rsidR="009D2D09">
        <w:rPr>
          <w:sz w:val="26"/>
          <w:szCs w:val="26"/>
        </w:rPr>
        <w:t xml:space="preserve"> </w:t>
      </w:r>
      <w:r w:rsidRPr="0004284B">
        <w:rPr>
          <w:sz w:val="26"/>
          <w:szCs w:val="26"/>
        </w:rPr>
        <w:t>– животноводство, связанное с разведением крупного, мелкого рогатого скота, свиней и птицы.</w:t>
      </w:r>
      <w:r w:rsidRPr="00E85417">
        <w:rPr>
          <w:sz w:val="26"/>
          <w:szCs w:val="26"/>
        </w:rPr>
        <w:t xml:space="preserve"> </w:t>
      </w:r>
    </w:p>
    <w:p w:rsidR="00891F8F" w:rsidRPr="0004284B" w:rsidRDefault="009D2D09" w:rsidP="00330557">
      <w:pPr>
        <w:autoSpaceDE w:val="0"/>
        <w:autoSpaceDN w:val="0"/>
        <w:adjustRightInd w:val="0"/>
        <w:ind w:firstLine="709"/>
        <w:jc w:val="both"/>
        <w:rPr>
          <w:color w:val="C00000"/>
          <w:sz w:val="26"/>
          <w:szCs w:val="26"/>
        </w:rPr>
      </w:pPr>
      <w:r>
        <w:rPr>
          <w:sz w:val="26"/>
          <w:szCs w:val="26"/>
        </w:rPr>
        <w:t>В</w:t>
      </w:r>
      <w:r w:rsidR="00891F8F" w:rsidRPr="0004284B">
        <w:rPr>
          <w:sz w:val="26"/>
          <w:szCs w:val="26"/>
        </w:rPr>
        <w:t xml:space="preserve"> рамках муниципальной программы «Развитие агропромышленного комплекса и рынков сельскохозяйственной продукции, сырья и продовольствия в городе Когалыме» (далее</w:t>
      </w:r>
      <w:r w:rsidR="006D38D4">
        <w:rPr>
          <w:sz w:val="26"/>
          <w:szCs w:val="26"/>
        </w:rPr>
        <w:t xml:space="preserve"> </w:t>
      </w:r>
      <w:r w:rsidR="00891F8F" w:rsidRPr="0004284B">
        <w:rPr>
          <w:sz w:val="26"/>
          <w:szCs w:val="26"/>
        </w:rPr>
        <w:t>–</w:t>
      </w:r>
      <w:r w:rsidR="006D38D4">
        <w:rPr>
          <w:sz w:val="26"/>
          <w:szCs w:val="26"/>
        </w:rPr>
        <w:t xml:space="preserve"> муниципальная </w:t>
      </w:r>
      <w:r w:rsidR="00891F8F" w:rsidRPr="0004284B">
        <w:rPr>
          <w:sz w:val="26"/>
          <w:szCs w:val="26"/>
        </w:rPr>
        <w:t xml:space="preserve">программа АПК) утвержденной Постановлением Администрации города Когалыма от 11.10.2013 №2900, в соответствии с Законом Ханты-Мансийского автономного округа – Югры от 16.12.2010 №228-оз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по </w:t>
      </w:r>
      <w:r w:rsidR="00891F8F" w:rsidRPr="0004284B">
        <w:rPr>
          <w:sz w:val="26"/>
          <w:szCs w:val="26"/>
        </w:rPr>
        <w:lastRenderedPageBreak/>
        <w:t>поддержке сельскохозяйственного производства (за исключением мероприятий, предусмотренных федеральными целевыми программами)» реализуются мероприятия, направленные на насыщение внутреннего рынка жизненно необходимыми, качественными и доступными для населения продуктами питания, создание эффективного, конкурентоспособного сельскохозяйственного производства. Также муниципальная программа АПК нацелена на формирование благоприятного общественного мнения и повышения престижа сельскохозяйственной деятельности, создание условий для расширения рынка сельскохозяйственной продукции, обеспечение стабильной благополучной эпизоотической обстановки в городе Когалыме и защит</w:t>
      </w:r>
      <w:r w:rsidR="0004284B" w:rsidRPr="0004284B">
        <w:rPr>
          <w:sz w:val="26"/>
          <w:szCs w:val="26"/>
        </w:rPr>
        <w:t>е</w:t>
      </w:r>
      <w:r w:rsidR="00891F8F" w:rsidRPr="0004284B">
        <w:rPr>
          <w:sz w:val="26"/>
          <w:szCs w:val="26"/>
        </w:rPr>
        <w:t xml:space="preserve"> населения от болезней общих для человека и животных, создание благоприятных условий для развития заготовки и переработки дикоросов, создание условий для увеличения количества субъектов малого предпринимательства, занимающихся сельскохозяйственным производством, развитие социально значимых отраслей животноводства, увеличение объемов производства и переработки основных видов продукции растениеводства.</w:t>
      </w:r>
    </w:p>
    <w:p w:rsidR="00891F8F" w:rsidRPr="0004284B" w:rsidRDefault="00891F8F" w:rsidP="00330557">
      <w:pPr>
        <w:ind w:firstLine="709"/>
        <w:jc w:val="both"/>
        <w:rPr>
          <w:sz w:val="26"/>
          <w:szCs w:val="26"/>
        </w:rPr>
      </w:pPr>
      <w:r w:rsidRPr="0004284B">
        <w:rPr>
          <w:sz w:val="26"/>
          <w:szCs w:val="26"/>
        </w:rPr>
        <w:t xml:space="preserve">Финансирование программы в 2018 году предусмотрено за счёт средств бюджета </w:t>
      </w:r>
      <w:r w:rsidR="0004284B" w:rsidRPr="0004284B">
        <w:rPr>
          <w:sz w:val="26"/>
          <w:szCs w:val="26"/>
        </w:rPr>
        <w:t xml:space="preserve">Ханты-Мансийского автономного округа </w:t>
      </w:r>
      <w:r w:rsidRPr="0004284B">
        <w:rPr>
          <w:sz w:val="26"/>
          <w:szCs w:val="26"/>
        </w:rPr>
        <w:t>-</w:t>
      </w:r>
      <w:r w:rsidR="0004284B" w:rsidRPr="0004284B">
        <w:rPr>
          <w:sz w:val="26"/>
          <w:szCs w:val="26"/>
        </w:rPr>
        <w:t xml:space="preserve"> </w:t>
      </w:r>
      <w:r w:rsidRPr="0004284B">
        <w:rPr>
          <w:sz w:val="26"/>
          <w:szCs w:val="26"/>
        </w:rPr>
        <w:t>Югры и бюджета</w:t>
      </w:r>
      <w:r w:rsidR="0004284B" w:rsidRPr="0004284B">
        <w:rPr>
          <w:sz w:val="26"/>
          <w:szCs w:val="26"/>
        </w:rPr>
        <w:t xml:space="preserve"> города Когалыма</w:t>
      </w:r>
      <w:r w:rsidRPr="0004284B">
        <w:rPr>
          <w:sz w:val="26"/>
          <w:szCs w:val="26"/>
        </w:rPr>
        <w:t>.</w:t>
      </w:r>
    </w:p>
    <w:p w:rsidR="00483BF2" w:rsidRPr="00330557" w:rsidRDefault="00483BF2" w:rsidP="00330557">
      <w:pPr>
        <w:ind w:firstLine="709"/>
        <w:jc w:val="both"/>
        <w:rPr>
          <w:sz w:val="26"/>
          <w:szCs w:val="26"/>
        </w:rPr>
      </w:pPr>
      <w:r w:rsidRPr="00330557">
        <w:rPr>
          <w:sz w:val="26"/>
          <w:szCs w:val="26"/>
        </w:rPr>
        <w:t>Объём финансирования в отчетном году был запланирован в размере: 9 674,30 тыс. рублей:</w:t>
      </w:r>
    </w:p>
    <w:p w:rsidR="00483BF2" w:rsidRPr="00330557" w:rsidRDefault="00483BF2" w:rsidP="00330557">
      <w:pPr>
        <w:ind w:firstLine="709"/>
        <w:jc w:val="both"/>
        <w:rPr>
          <w:sz w:val="26"/>
          <w:szCs w:val="26"/>
        </w:rPr>
      </w:pPr>
      <w:r w:rsidRPr="00330557">
        <w:rPr>
          <w:sz w:val="26"/>
          <w:szCs w:val="26"/>
        </w:rPr>
        <w:t>- 7 211,10 тыс. рублей - бюджет Ханты-Мансийского автономного округа – Югры (2017 год –2 715,40 тыс. рублей);</w:t>
      </w:r>
    </w:p>
    <w:p w:rsidR="00483BF2" w:rsidRPr="00330557" w:rsidRDefault="00483BF2" w:rsidP="00330557">
      <w:pPr>
        <w:ind w:firstLine="709"/>
        <w:jc w:val="both"/>
        <w:rPr>
          <w:sz w:val="26"/>
          <w:szCs w:val="26"/>
        </w:rPr>
      </w:pPr>
      <w:r w:rsidRPr="00330557">
        <w:rPr>
          <w:sz w:val="26"/>
          <w:szCs w:val="26"/>
        </w:rPr>
        <w:t>- 2 463,20 тыс. рублей – средства бюджета города Когалыма (2017 год –1 955,51 тыс. рублей).</w:t>
      </w:r>
    </w:p>
    <w:p w:rsidR="00483BF2" w:rsidRPr="00330557" w:rsidRDefault="00483BF2" w:rsidP="00330557">
      <w:pPr>
        <w:ind w:firstLine="709"/>
        <w:jc w:val="both"/>
        <w:rPr>
          <w:sz w:val="26"/>
          <w:szCs w:val="26"/>
        </w:rPr>
      </w:pPr>
      <w:r w:rsidRPr="00330557">
        <w:rPr>
          <w:sz w:val="26"/>
          <w:szCs w:val="26"/>
        </w:rPr>
        <w:t>Кассовый расход по итогам 2018 года составил: 8 943,35 тыс. рублей:</w:t>
      </w:r>
    </w:p>
    <w:p w:rsidR="00483BF2" w:rsidRPr="00330557" w:rsidRDefault="00483BF2" w:rsidP="00330557">
      <w:pPr>
        <w:ind w:firstLine="709"/>
        <w:jc w:val="both"/>
        <w:rPr>
          <w:sz w:val="26"/>
          <w:szCs w:val="26"/>
        </w:rPr>
      </w:pPr>
      <w:r w:rsidRPr="00330557">
        <w:rPr>
          <w:sz w:val="26"/>
          <w:szCs w:val="26"/>
        </w:rPr>
        <w:t>- 7 211,00 тыс. рублей - бюджет Ханты-Мансийского автономного округа – Югры (2017 год –2 715,40 тыс. рублей);</w:t>
      </w:r>
    </w:p>
    <w:p w:rsidR="00483BF2" w:rsidRPr="00330557" w:rsidRDefault="00483BF2" w:rsidP="00330557">
      <w:pPr>
        <w:ind w:firstLine="709"/>
        <w:jc w:val="both"/>
        <w:rPr>
          <w:sz w:val="26"/>
          <w:szCs w:val="26"/>
        </w:rPr>
      </w:pPr>
      <w:r w:rsidRPr="00330557">
        <w:rPr>
          <w:sz w:val="26"/>
          <w:szCs w:val="26"/>
        </w:rPr>
        <w:t>- 1 732,35 тыс. рублей – средства бюджета города Когалыма (2017 год –1 894,23 тыс. рублей).</w:t>
      </w:r>
    </w:p>
    <w:p w:rsidR="00483BF2" w:rsidRPr="00330557" w:rsidRDefault="00483BF2" w:rsidP="00330557">
      <w:pPr>
        <w:ind w:firstLine="709"/>
        <w:jc w:val="both"/>
        <w:rPr>
          <w:sz w:val="26"/>
          <w:szCs w:val="26"/>
        </w:rPr>
      </w:pPr>
      <w:r w:rsidRPr="00330557">
        <w:rPr>
          <w:sz w:val="26"/>
          <w:szCs w:val="26"/>
        </w:rPr>
        <w:t>Исполнение по программе составило 92</w:t>
      </w:r>
      <w:r w:rsidR="007A0BF6">
        <w:rPr>
          <w:sz w:val="26"/>
          <w:szCs w:val="26"/>
        </w:rPr>
        <w:t>,4</w:t>
      </w:r>
      <w:r w:rsidRPr="00330557">
        <w:rPr>
          <w:sz w:val="26"/>
          <w:szCs w:val="26"/>
        </w:rPr>
        <w:t>% от плановых значений.</w:t>
      </w:r>
    </w:p>
    <w:p w:rsidR="009D2D09" w:rsidRDefault="009D2D09" w:rsidP="00330557">
      <w:pPr>
        <w:ind w:firstLine="709"/>
        <w:jc w:val="both"/>
        <w:rPr>
          <w:sz w:val="26"/>
          <w:szCs w:val="26"/>
        </w:rPr>
      </w:pPr>
    </w:p>
    <w:p w:rsidR="00483BF2" w:rsidRPr="00330557" w:rsidRDefault="00483BF2" w:rsidP="00330557">
      <w:pPr>
        <w:ind w:firstLine="709"/>
        <w:jc w:val="both"/>
        <w:rPr>
          <w:sz w:val="26"/>
          <w:szCs w:val="26"/>
        </w:rPr>
      </w:pPr>
      <w:r w:rsidRPr="00330557">
        <w:rPr>
          <w:sz w:val="26"/>
          <w:szCs w:val="26"/>
        </w:rPr>
        <w:t xml:space="preserve">На реализацию подпрограммы «Развитие животноводства, переработки и реализации продукции животноводства» (далее – подпрограмма), в рамках муниципальной программы АПК, из бюджета Ханты-Мансийского автономного округа - Югры доведены лимиты в размере 6 587,8 тыс. рублей. Предоставление субсидии предусмотрено ежемесячно. </w:t>
      </w:r>
    </w:p>
    <w:p w:rsidR="007A0BF6" w:rsidRDefault="00483BF2" w:rsidP="007A0BF6">
      <w:pPr>
        <w:ind w:firstLine="709"/>
        <w:jc w:val="both"/>
        <w:rPr>
          <w:sz w:val="26"/>
          <w:szCs w:val="26"/>
        </w:rPr>
      </w:pPr>
      <w:r w:rsidRPr="00330557">
        <w:rPr>
          <w:sz w:val="26"/>
          <w:szCs w:val="26"/>
        </w:rPr>
        <w:t xml:space="preserve">Подпрограммой предусмотрена реализация следующих </w:t>
      </w:r>
      <w:proofErr w:type="spellStart"/>
      <w:r w:rsidRPr="00330557">
        <w:rPr>
          <w:sz w:val="26"/>
          <w:szCs w:val="26"/>
        </w:rPr>
        <w:t>подмероприятий</w:t>
      </w:r>
      <w:proofErr w:type="spellEnd"/>
      <w:r w:rsidRPr="00330557">
        <w:rPr>
          <w:sz w:val="26"/>
          <w:szCs w:val="26"/>
        </w:rPr>
        <w:t>:</w:t>
      </w:r>
    </w:p>
    <w:p w:rsidR="00483BF2" w:rsidRPr="007A0BF6" w:rsidRDefault="007A0BF6" w:rsidP="007A0BF6">
      <w:pPr>
        <w:ind w:firstLine="709"/>
        <w:jc w:val="both"/>
        <w:rPr>
          <w:sz w:val="26"/>
          <w:szCs w:val="26"/>
        </w:rPr>
      </w:pPr>
      <w:r>
        <w:rPr>
          <w:sz w:val="26"/>
          <w:szCs w:val="26"/>
        </w:rPr>
        <w:t xml:space="preserve">1. </w:t>
      </w:r>
      <w:r w:rsidR="00483BF2" w:rsidRPr="007A0BF6">
        <w:rPr>
          <w:sz w:val="26"/>
          <w:szCs w:val="26"/>
        </w:rPr>
        <w:t>«Субсиди</w:t>
      </w:r>
      <w:r w:rsidR="00330557" w:rsidRPr="007A0BF6">
        <w:rPr>
          <w:sz w:val="26"/>
          <w:szCs w:val="26"/>
        </w:rPr>
        <w:t>и</w:t>
      </w:r>
      <w:r w:rsidR="00483BF2" w:rsidRPr="007A0BF6">
        <w:rPr>
          <w:sz w:val="26"/>
          <w:szCs w:val="26"/>
        </w:rPr>
        <w:t xml:space="preserve"> на поддержку животноводства, переработки и реализации продукции животноводства».</w:t>
      </w:r>
    </w:p>
    <w:p w:rsidR="00483BF2" w:rsidRPr="00330557" w:rsidRDefault="00483BF2" w:rsidP="00330557">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 xml:space="preserve">По данному </w:t>
      </w:r>
      <w:proofErr w:type="spellStart"/>
      <w:r w:rsidRPr="00330557">
        <w:rPr>
          <w:rFonts w:ascii="Times New Roman" w:hAnsi="Times New Roman" w:cs="Times New Roman"/>
          <w:sz w:val="26"/>
          <w:szCs w:val="26"/>
        </w:rPr>
        <w:t>подмероприятию</w:t>
      </w:r>
      <w:proofErr w:type="spellEnd"/>
      <w:r w:rsidRPr="00330557">
        <w:rPr>
          <w:rFonts w:ascii="Times New Roman" w:hAnsi="Times New Roman" w:cs="Times New Roman"/>
          <w:sz w:val="26"/>
          <w:szCs w:val="26"/>
        </w:rPr>
        <w:t xml:space="preserve"> получателями субсидии из бюджета Ханты-Мансийского автономного округа – Югры стали:</w:t>
      </w:r>
    </w:p>
    <w:p w:rsidR="00483BF2" w:rsidRPr="00330557" w:rsidRDefault="00483BF2" w:rsidP="00330557">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 xml:space="preserve">- глава крестьянско-фермерского хозяйства </w:t>
      </w:r>
      <w:proofErr w:type="spellStart"/>
      <w:r w:rsidRPr="00330557">
        <w:rPr>
          <w:rFonts w:ascii="Times New Roman" w:hAnsi="Times New Roman" w:cs="Times New Roman"/>
          <w:sz w:val="26"/>
          <w:szCs w:val="26"/>
        </w:rPr>
        <w:t>Шиманский</w:t>
      </w:r>
      <w:proofErr w:type="spellEnd"/>
      <w:r w:rsidRPr="00330557">
        <w:rPr>
          <w:rFonts w:ascii="Times New Roman" w:hAnsi="Times New Roman" w:cs="Times New Roman"/>
          <w:sz w:val="26"/>
          <w:szCs w:val="26"/>
        </w:rPr>
        <w:t xml:space="preserve"> В.М., размер предоставленной субсидии составил 4 234,4 тыс. рублей;</w:t>
      </w:r>
    </w:p>
    <w:p w:rsidR="00483BF2" w:rsidRPr="00330557" w:rsidRDefault="00483BF2" w:rsidP="00330557">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 глава крестьянско-фермерского хозяйства Крысин А.Е., размер предоставленной субсидии составил 2 353,4 тыс. рублей.</w:t>
      </w:r>
    </w:p>
    <w:p w:rsidR="00483BF2" w:rsidRPr="00330557" w:rsidRDefault="00483BF2" w:rsidP="00330557">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 xml:space="preserve">2 «Финансовая поддержка развития сельскохозяйственного </w:t>
      </w:r>
      <w:r w:rsidRPr="00330557">
        <w:rPr>
          <w:rFonts w:ascii="Times New Roman" w:hAnsi="Times New Roman" w:cs="Times New Roman"/>
          <w:sz w:val="26"/>
          <w:szCs w:val="26"/>
        </w:rPr>
        <w:lastRenderedPageBreak/>
        <w:t>производства в виде предоставления субсидий в целях возмещения затрат, связанных с реализацией сельскохозяйственной продукции (в том числе в части расходов по аренде торговых мест на городском рынке)».</w:t>
      </w:r>
    </w:p>
    <w:p w:rsidR="009D2D09" w:rsidRDefault="00483BF2" w:rsidP="00330557">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 xml:space="preserve">Из бюджета города Когалыма на реализацию данного </w:t>
      </w:r>
      <w:proofErr w:type="spellStart"/>
      <w:r w:rsidRPr="00330557">
        <w:rPr>
          <w:rFonts w:ascii="Times New Roman" w:hAnsi="Times New Roman" w:cs="Times New Roman"/>
          <w:sz w:val="26"/>
          <w:szCs w:val="26"/>
        </w:rPr>
        <w:t>подмероприятия</w:t>
      </w:r>
      <w:proofErr w:type="spellEnd"/>
      <w:r w:rsidRPr="00330557">
        <w:rPr>
          <w:rFonts w:ascii="Times New Roman" w:hAnsi="Times New Roman" w:cs="Times New Roman"/>
          <w:sz w:val="26"/>
          <w:szCs w:val="26"/>
        </w:rPr>
        <w:t xml:space="preserve"> доведена сумма в размере 950,0</w:t>
      </w:r>
      <w:r w:rsidRPr="00330557">
        <w:rPr>
          <w:sz w:val="26"/>
          <w:szCs w:val="26"/>
        </w:rPr>
        <w:t xml:space="preserve"> </w:t>
      </w:r>
      <w:r w:rsidRPr="00330557">
        <w:rPr>
          <w:rFonts w:ascii="Times New Roman" w:hAnsi="Times New Roman" w:cs="Times New Roman"/>
          <w:sz w:val="26"/>
          <w:szCs w:val="26"/>
        </w:rPr>
        <w:t>тыс. рублей, что на 646,7 тыс. рублей больше предыдущего года (2017 год – 303,3 тыс. рублей).</w:t>
      </w:r>
    </w:p>
    <w:p w:rsidR="00483BF2" w:rsidRPr="00330557" w:rsidRDefault="00483BF2" w:rsidP="00330557">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Получателями субсидии по данному мероприятию стали:</w:t>
      </w:r>
    </w:p>
    <w:p w:rsidR="00483BF2" w:rsidRPr="00330557" w:rsidRDefault="00483BF2" w:rsidP="00330557">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 xml:space="preserve">- глава крестьянско-фермерского хозяйства </w:t>
      </w:r>
      <w:proofErr w:type="spellStart"/>
      <w:r w:rsidRPr="00330557">
        <w:rPr>
          <w:rFonts w:ascii="Times New Roman" w:hAnsi="Times New Roman" w:cs="Times New Roman"/>
          <w:sz w:val="26"/>
          <w:szCs w:val="26"/>
        </w:rPr>
        <w:t>Шиманский</w:t>
      </w:r>
      <w:proofErr w:type="spellEnd"/>
      <w:r w:rsidRPr="00330557">
        <w:rPr>
          <w:rFonts w:ascii="Times New Roman" w:hAnsi="Times New Roman" w:cs="Times New Roman"/>
          <w:sz w:val="26"/>
          <w:szCs w:val="26"/>
        </w:rPr>
        <w:t xml:space="preserve"> В.М., размер предоставленной субсидии составил 355,7 тыс. рублей;</w:t>
      </w:r>
    </w:p>
    <w:p w:rsidR="00483BF2" w:rsidRPr="00330557" w:rsidRDefault="00483BF2" w:rsidP="00330557">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 глава крестьянско-фермерского хозяйства Крысин А.Е., размер предоставленной субсидии составил 155,7 тыс. рублей.</w:t>
      </w:r>
    </w:p>
    <w:p w:rsidR="0093759E" w:rsidRPr="00330557" w:rsidRDefault="0093759E" w:rsidP="0093759E">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 xml:space="preserve">Реализация мероприятий по развитию агропромышленного комплекса позволили в 2018 году обеспечить выпуск продукции сельского хозяйства, на сумму 41,5 млн. рублей, что на 0,1 млн. рублей больше уровня 2017 года (2017 год – 41,4 млн. рублей). </w:t>
      </w:r>
    </w:p>
    <w:p w:rsidR="0093759E" w:rsidRPr="00330557" w:rsidRDefault="0093759E" w:rsidP="0093759E">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В отчетном году наблюдается положительная динамика развития агропромышленного комплекса в городе Когалыме, это отражается следующими показателями:</w:t>
      </w:r>
    </w:p>
    <w:p w:rsidR="0093759E" w:rsidRPr="00330557" w:rsidRDefault="0093759E" w:rsidP="0093759E">
      <w:pPr>
        <w:ind w:firstLine="709"/>
        <w:jc w:val="both"/>
        <w:rPr>
          <w:sz w:val="26"/>
          <w:szCs w:val="26"/>
        </w:rPr>
      </w:pPr>
      <w:r w:rsidRPr="00330557">
        <w:rPr>
          <w:sz w:val="26"/>
          <w:szCs w:val="26"/>
        </w:rPr>
        <w:t>- производство мяса в живом весе составило 195,1 тонна, что выше на 0,1 тонну выше объема аналогичного периода прошлого года (</w:t>
      </w:r>
      <w:r w:rsidRPr="00330557">
        <w:rPr>
          <w:rFonts w:eastAsia="Calibri"/>
          <w:sz w:val="26"/>
          <w:szCs w:val="26"/>
        </w:rPr>
        <w:t xml:space="preserve">в </w:t>
      </w:r>
      <w:r w:rsidRPr="00330557">
        <w:rPr>
          <w:sz w:val="26"/>
          <w:szCs w:val="26"/>
        </w:rPr>
        <w:t>2017 году – 195,0 тонн);</w:t>
      </w:r>
    </w:p>
    <w:p w:rsidR="0093759E" w:rsidRPr="00330557" w:rsidRDefault="0093759E" w:rsidP="0093759E">
      <w:pPr>
        <w:ind w:firstLine="709"/>
        <w:jc w:val="both"/>
        <w:rPr>
          <w:sz w:val="26"/>
          <w:szCs w:val="26"/>
        </w:rPr>
      </w:pPr>
      <w:r w:rsidRPr="00330557">
        <w:rPr>
          <w:sz w:val="26"/>
          <w:szCs w:val="26"/>
        </w:rPr>
        <w:t xml:space="preserve"> - производство молока составило 91,7 тонн, что выше на 0,1 тонну выше объема аналогичного периода прошлого года (</w:t>
      </w:r>
      <w:r w:rsidRPr="00330557">
        <w:rPr>
          <w:rFonts w:eastAsia="Calibri"/>
          <w:sz w:val="26"/>
          <w:szCs w:val="26"/>
        </w:rPr>
        <w:t xml:space="preserve">в </w:t>
      </w:r>
      <w:r w:rsidRPr="00330557">
        <w:rPr>
          <w:sz w:val="26"/>
          <w:szCs w:val="26"/>
        </w:rPr>
        <w:t>2017 году – 91,6 тонн);</w:t>
      </w:r>
    </w:p>
    <w:p w:rsidR="0093759E" w:rsidRPr="00330557" w:rsidRDefault="0093759E" w:rsidP="0093759E">
      <w:pPr>
        <w:tabs>
          <w:tab w:val="left" w:pos="709"/>
        </w:tabs>
        <w:ind w:firstLine="709"/>
        <w:jc w:val="both"/>
        <w:rPr>
          <w:rFonts w:eastAsia="Calibri"/>
          <w:sz w:val="26"/>
          <w:szCs w:val="26"/>
        </w:rPr>
      </w:pPr>
      <w:r w:rsidRPr="00330557">
        <w:rPr>
          <w:sz w:val="26"/>
          <w:szCs w:val="26"/>
        </w:rPr>
        <w:t>- поголовье крупного и мелкого рогатого скота в городе Когалыме в отчётном периоде составило 140 голов, что на 2 головы больше аналогичного периода прошлого года (</w:t>
      </w:r>
      <w:r w:rsidRPr="00330557">
        <w:rPr>
          <w:rFonts w:eastAsia="Calibri"/>
          <w:sz w:val="26"/>
          <w:szCs w:val="26"/>
        </w:rPr>
        <w:t xml:space="preserve">в </w:t>
      </w:r>
      <w:r w:rsidRPr="00330557">
        <w:rPr>
          <w:sz w:val="26"/>
          <w:szCs w:val="26"/>
        </w:rPr>
        <w:t xml:space="preserve">2017 году – 138 голов), в том числе, </w:t>
      </w:r>
      <w:r w:rsidRPr="00330557">
        <w:rPr>
          <w:rFonts w:eastAsia="Calibri"/>
          <w:sz w:val="26"/>
          <w:szCs w:val="26"/>
        </w:rPr>
        <w:t>коровы (дойные) – 40 голов (2017 год – 29 голов);</w:t>
      </w:r>
    </w:p>
    <w:p w:rsidR="0093759E" w:rsidRPr="00330557" w:rsidRDefault="0093759E" w:rsidP="0093759E">
      <w:pPr>
        <w:tabs>
          <w:tab w:val="left" w:pos="709"/>
        </w:tabs>
        <w:ind w:firstLine="709"/>
        <w:jc w:val="both"/>
        <w:rPr>
          <w:sz w:val="26"/>
          <w:szCs w:val="26"/>
        </w:rPr>
      </w:pPr>
      <w:r w:rsidRPr="00330557">
        <w:rPr>
          <w:sz w:val="26"/>
          <w:szCs w:val="26"/>
        </w:rPr>
        <w:t>- поголовье свиней – 463 головы, что на 10 голов больше аналогичного периода прошлого года (</w:t>
      </w:r>
      <w:r w:rsidRPr="00330557">
        <w:rPr>
          <w:rFonts w:eastAsia="Calibri"/>
          <w:sz w:val="26"/>
          <w:szCs w:val="26"/>
        </w:rPr>
        <w:t xml:space="preserve">в </w:t>
      </w:r>
      <w:r w:rsidRPr="00330557">
        <w:rPr>
          <w:sz w:val="26"/>
          <w:szCs w:val="26"/>
        </w:rPr>
        <w:t>2017 году - 453 головы).</w:t>
      </w:r>
      <w:r w:rsidRPr="00330557">
        <w:rPr>
          <w:rFonts w:eastAsiaTheme="minorHAnsi"/>
          <w:sz w:val="20"/>
          <w:szCs w:val="20"/>
          <w:lang w:eastAsia="en-US"/>
        </w:rPr>
        <w:t xml:space="preserve"> </w:t>
      </w:r>
    </w:p>
    <w:p w:rsidR="0093759E" w:rsidRPr="00F71F66" w:rsidRDefault="0093759E" w:rsidP="0093759E">
      <w:pPr>
        <w:ind w:firstLine="709"/>
        <w:jc w:val="both"/>
        <w:rPr>
          <w:sz w:val="26"/>
          <w:szCs w:val="26"/>
        </w:rPr>
      </w:pPr>
      <w:r w:rsidRPr="00330557">
        <w:rPr>
          <w:sz w:val="26"/>
          <w:szCs w:val="26"/>
        </w:rPr>
        <w:t>- производство овощей защищенного грунта – 1,6 тонн (в 2017 году – 1,5 тонны).</w:t>
      </w:r>
    </w:p>
    <w:p w:rsidR="0093759E" w:rsidRPr="00330557" w:rsidRDefault="0093759E" w:rsidP="0093759E">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 xml:space="preserve">На основании изложенного, плановые лимиты денежных средств из бюджетов Ханты-Мансийского автономного округа – Югры и города Когалыма, </w:t>
      </w:r>
      <w:r>
        <w:rPr>
          <w:rFonts w:ascii="Times New Roman" w:hAnsi="Times New Roman" w:cs="Times New Roman"/>
          <w:sz w:val="26"/>
          <w:szCs w:val="26"/>
        </w:rPr>
        <w:t xml:space="preserve">по подпрограмме </w:t>
      </w:r>
      <w:r w:rsidRPr="007A0BF6">
        <w:rPr>
          <w:rFonts w:ascii="Times New Roman" w:hAnsi="Times New Roman" w:cs="Times New Roman"/>
          <w:sz w:val="26"/>
          <w:szCs w:val="26"/>
        </w:rPr>
        <w:t xml:space="preserve">«Развитие животноводства, переработки и реализации продукции животноводства» </w:t>
      </w:r>
      <w:r w:rsidRPr="00330557">
        <w:rPr>
          <w:rFonts w:ascii="Times New Roman" w:hAnsi="Times New Roman" w:cs="Times New Roman"/>
          <w:sz w:val="26"/>
          <w:szCs w:val="26"/>
        </w:rPr>
        <w:t xml:space="preserve">освоены в полном </w:t>
      </w:r>
      <w:r>
        <w:rPr>
          <w:rFonts w:ascii="Times New Roman" w:hAnsi="Times New Roman" w:cs="Times New Roman"/>
          <w:sz w:val="26"/>
          <w:szCs w:val="26"/>
        </w:rPr>
        <w:t>объеме. Целевые показатели</w:t>
      </w:r>
      <w:r w:rsidRPr="00330557">
        <w:rPr>
          <w:rFonts w:ascii="Times New Roman" w:hAnsi="Times New Roman" w:cs="Times New Roman"/>
          <w:sz w:val="26"/>
          <w:szCs w:val="26"/>
        </w:rPr>
        <w:t xml:space="preserve"> в рамках</w:t>
      </w:r>
      <w:r>
        <w:rPr>
          <w:rFonts w:ascii="Times New Roman" w:hAnsi="Times New Roman" w:cs="Times New Roman"/>
          <w:sz w:val="26"/>
          <w:szCs w:val="26"/>
        </w:rPr>
        <w:t>,</w:t>
      </w:r>
      <w:r w:rsidRPr="00330557">
        <w:rPr>
          <w:rFonts w:ascii="Times New Roman" w:hAnsi="Times New Roman" w:cs="Times New Roman"/>
          <w:sz w:val="26"/>
          <w:szCs w:val="26"/>
        </w:rPr>
        <w:t xml:space="preserve"> заключенных в отчетном году Соглашений, выполнены. </w:t>
      </w:r>
    </w:p>
    <w:p w:rsidR="0093759E" w:rsidRPr="00330557" w:rsidRDefault="0093759E" w:rsidP="0093759E">
      <w:pPr>
        <w:pStyle w:val="ConsPlusNormal"/>
        <w:ind w:firstLine="709"/>
        <w:jc w:val="both"/>
        <w:rPr>
          <w:rFonts w:ascii="Times New Roman" w:hAnsi="Times New Roman" w:cs="Times New Roman"/>
          <w:sz w:val="26"/>
          <w:szCs w:val="26"/>
        </w:rPr>
      </w:pPr>
      <w:r w:rsidRPr="00330557">
        <w:rPr>
          <w:rFonts w:ascii="Times New Roman" w:hAnsi="Times New Roman" w:cs="Times New Roman"/>
          <w:sz w:val="26"/>
          <w:szCs w:val="26"/>
        </w:rPr>
        <w:t>Для привлечения новых сельхозпроизводителей осуществляется информационно - разъяснительная работа среди населения города, путем размещения информации о государственных поддержках агропромышленного комплекса на официальном сайте Администрации города Когалыма в информационно - телекоммуникационной сети «Интернет», в печатном издан</w:t>
      </w:r>
      <w:r>
        <w:rPr>
          <w:rFonts w:ascii="Times New Roman" w:hAnsi="Times New Roman" w:cs="Times New Roman"/>
          <w:sz w:val="26"/>
          <w:szCs w:val="26"/>
        </w:rPr>
        <w:t>ии «Когалымский вестник», а так</w:t>
      </w:r>
      <w:r w:rsidRPr="00330557">
        <w:rPr>
          <w:rFonts w:ascii="Times New Roman" w:hAnsi="Times New Roman" w:cs="Times New Roman"/>
          <w:sz w:val="26"/>
          <w:szCs w:val="26"/>
        </w:rPr>
        <w:t>же при личных консультациях, в том числе с выездом в хозяйства.</w:t>
      </w:r>
    </w:p>
    <w:p w:rsidR="009D2D09" w:rsidRDefault="009D2D09" w:rsidP="00330557">
      <w:pPr>
        <w:ind w:firstLine="709"/>
        <w:jc w:val="both"/>
        <w:rPr>
          <w:sz w:val="26"/>
          <w:szCs w:val="26"/>
        </w:rPr>
      </w:pPr>
    </w:p>
    <w:p w:rsidR="00483BF2" w:rsidRPr="00330557" w:rsidRDefault="00483BF2" w:rsidP="00330557">
      <w:pPr>
        <w:ind w:firstLine="709"/>
        <w:jc w:val="both"/>
        <w:rPr>
          <w:sz w:val="26"/>
          <w:szCs w:val="26"/>
        </w:rPr>
      </w:pPr>
      <w:r w:rsidRPr="00330557">
        <w:rPr>
          <w:sz w:val="26"/>
          <w:szCs w:val="26"/>
        </w:rPr>
        <w:t xml:space="preserve">На реализацию подпрограммы «Обеспечение стабильной благополучной эпизоотической обстановки в городе Когалыме и защите населения от болезней общих для человека и животных», в рамках муниципальной программы АПК, доведены лимиты в размере 2 136,5 тыс. </w:t>
      </w:r>
      <w:r w:rsidRPr="00330557">
        <w:rPr>
          <w:sz w:val="26"/>
          <w:szCs w:val="26"/>
        </w:rPr>
        <w:lastRenderedPageBreak/>
        <w:t>рублей, что на 9,3 тыс. рублей больше предыдущего года (2017 год – 2 127,2 тыс. рублей), в том числе:</w:t>
      </w:r>
    </w:p>
    <w:p w:rsidR="00483BF2" w:rsidRPr="00330557" w:rsidRDefault="00483BF2" w:rsidP="00330557">
      <w:pPr>
        <w:autoSpaceDE w:val="0"/>
        <w:autoSpaceDN w:val="0"/>
        <w:adjustRightInd w:val="0"/>
        <w:ind w:firstLine="709"/>
        <w:jc w:val="both"/>
        <w:rPr>
          <w:sz w:val="26"/>
          <w:szCs w:val="26"/>
        </w:rPr>
      </w:pPr>
      <w:r w:rsidRPr="00330557">
        <w:rPr>
          <w:sz w:val="26"/>
          <w:szCs w:val="26"/>
        </w:rPr>
        <w:t>- 623,3 тыс. рублей - бюджет Ханты-Мансийского автономного округа - Югры (2017 год – 475,0 тыс. рублей). Денежные средства освоены в полном объеме.</w:t>
      </w:r>
    </w:p>
    <w:p w:rsidR="00483BF2" w:rsidRDefault="00483BF2" w:rsidP="00330557">
      <w:pPr>
        <w:ind w:firstLine="709"/>
        <w:jc w:val="both"/>
        <w:rPr>
          <w:sz w:val="26"/>
          <w:szCs w:val="26"/>
        </w:rPr>
      </w:pPr>
      <w:r w:rsidRPr="00330557">
        <w:rPr>
          <w:sz w:val="26"/>
          <w:szCs w:val="26"/>
        </w:rPr>
        <w:t>- 1 513,2 тыс. рублей - бюджет города Когалыма (2017 год – 1 652,2 тыс. рублей). Денежные средства освоены в размере 1 220,9 тыс. рублей. Оплата услуг в отчетном году осуществлялась в соответствии с муниципальным контрактом с индивидуальным предпринимателем Скляр Л.П. за фактически оказанные услуги, в связи с чем, сложилась экономия денежных средств в размере 292,3 тыс. рублей.</w:t>
      </w:r>
    </w:p>
    <w:p w:rsidR="00891F8F" w:rsidRPr="00330557" w:rsidRDefault="00891F8F" w:rsidP="00891F8F">
      <w:pPr>
        <w:jc w:val="center"/>
        <w:rPr>
          <w:sz w:val="26"/>
          <w:szCs w:val="26"/>
        </w:rPr>
      </w:pPr>
    </w:p>
    <w:p w:rsidR="00891F8F" w:rsidRPr="00330557" w:rsidRDefault="00891F8F" w:rsidP="00891F8F">
      <w:pPr>
        <w:jc w:val="center"/>
        <w:rPr>
          <w:sz w:val="26"/>
          <w:szCs w:val="26"/>
        </w:rPr>
      </w:pPr>
      <w:r w:rsidRPr="00330557">
        <w:rPr>
          <w:sz w:val="26"/>
          <w:szCs w:val="26"/>
        </w:rPr>
        <w:t>Содействие развитию малого и среднего предпринимательства</w:t>
      </w:r>
    </w:p>
    <w:p w:rsidR="00891F8F" w:rsidRPr="00330557" w:rsidRDefault="00891F8F" w:rsidP="00891F8F">
      <w:pPr>
        <w:tabs>
          <w:tab w:val="left" w:pos="3825"/>
          <w:tab w:val="center" w:pos="7137"/>
        </w:tabs>
        <w:ind w:firstLine="709"/>
        <w:rPr>
          <w:sz w:val="26"/>
          <w:szCs w:val="26"/>
          <w:highlight w:val="green"/>
        </w:rPr>
      </w:pPr>
    </w:p>
    <w:p w:rsidR="00891F8F" w:rsidRPr="001D1A13" w:rsidRDefault="00891F8F" w:rsidP="00891F8F">
      <w:pPr>
        <w:ind w:firstLine="709"/>
        <w:jc w:val="both"/>
        <w:rPr>
          <w:sz w:val="26"/>
          <w:szCs w:val="26"/>
        </w:rPr>
      </w:pPr>
      <w:r w:rsidRPr="00330557">
        <w:rPr>
          <w:sz w:val="26"/>
          <w:szCs w:val="26"/>
        </w:rPr>
        <w:t xml:space="preserve">Малое и среднее предпринимательство занимает важное место в экономике города Когалыма и играет большую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 Фактический вклад малого бизнеса в экономику города достаточно высок, но несовершенство статистического </w:t>
      </w:r>
      <w:r w:rsidRPr="001D1A13">
        <w:rPr>
          <w:sz w:val="26"/>
          <w:szCs w:val="26"/>
        </w:rPr>
        <w:t>учета показателей деятельности субъектов малого предпринимательства не позволяют увидеть реальную ситуацию в этом секторе экономики.</w:t>
      </w:r>
    </w:p>
    <w:p w:rsidR="00891F8F" w:rsidRPr="00891F8F" w:rsidRDefault="00891F8F" w:rsidP="00891F8F">
      <w:pPr>
        <w:ind w:firstLine="709"/>
        <w:jc w:val="both"/>
        <w:rPr>
          <w:sz w:val="26"/>
          <w:szCs w:val="26"/>
        </w:rPr>
      </w:pPr>
      <w:r w:rsidRPr="001D1A13">
        <w:rPr>
          <w:sz w:val="26"/>
          <w:szCs w:val="26"/>
        </w:rPr>
        <w:t>Малый и средний бизнес в городе Когалыме по предварительным данным в 2018 году был представлен 1 665 субъектами малого и среднего предпринимательства, из них 460 субъект</w:t>
      </w:r>
      <w:r>
        <w:rPr>
          <w:sz w:val="26"/>
          <w:szCs w:val="26"/>
        </w:rPr>
        <w:t>ов</w:t>
      </w:r>
      <w:r w:rsidRPr="001D1A13">
        <w:rPr>
          <w:sz w:val="26"/>
          <w:szCs w:val="26"/>
        </w:rPr>
        <w:t xml:space="preserve"> малого и среднего </w:t>
      </w:r>
      <w:r w:rsidRPr="00891F8F">
        <w:rPr>
          <w:sz w:val="26"/>
          <w:szCs w:val="26"/>
        </w:rPr>
        <w:t xml:space="preserve">предпринимательства и 1 205 индивидуальных предпринимателей (в 2017 году </w:t>
      </w:r>
      <w:r w:rsidRPr="00330557">
        <w:rPr>
          <w:sz w:val="26"/>
          <w:szCs w:val="26"/>
        </w:rPr>
        <w:t>– 1 654 субъекта, из них 467 субъекта малого и среднего предпринимательства и 1 187 индивидуальных предпринимателей).</w:t>
      </w:r>
      <w:r w:rsidRPr="00891F8F">
        <w:rPr>
          <w:sz w:val="26"/>
          <w:szCs w:val="26"/>
        </w:rPr>
        <w:t xml:space="preserve"> </w:t>
      </w:r>
    </w:p>
    <w:p w:rsidR="00891F8F" w:rsidRPr="001D1A13" w:rsidRDefault="00891F8F" w:rsidP="00891F8F">
      <w:pPr>
        <w:ind w:firstLine="709"/>
        <w:jc w:val="both"/>
        <w:rPr>
          <w:sz w:val="26"/>
          <w:szCs w:val="26"/>
          <w:highlight w:val="green"/>
        </w:rPr>
      </w:pPr>
      <w:r w:rsidRPr="00891F8F">
        <w:rPr>
          <w:sz w:val="26"/>
          <w:szCs w:val="26"/>
        </w:rPr>
        <w:t>Всего численность работающих в секторе малого и среднего предпринимательства, с учетом индивидуальных предпринимателей</w:t>
      </w:r>
      <w:r w:rsidRPr="001D1A13">
        <w:rPr>
          <w:sz w:val="26"/>
          <w:szCs w:val="26"/>
        </w:rPr>
        <w:t xml:space="preserve">, составила 7,7 тыс. человек или 22,1% от общего числа занятых в экономике. </w:t>
      </w:r>
    </w:p>
    <w:p w:rsidR="00891F8F" w:rsidRPr="001D1A13" w:rsidRDefault="00891F8F" w:rsidP="00891F8F">
      <w:pPr>
        <w:ind w:firstLine="709"/>
        <w:jc w:val="both"/>
        <w:rPr>
          <w:sz w:val="26"/>
          <w:szCs w:val="26"/>
        </w:rPr>
      </w:pPr>
      <w:r w:rsidRPr="001D1A13">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сосредоточено свыше 30% предприятий.</w:t>
      </w:r>
    </w:p>
    <w:p w:rsidR="00891F8F" w:rsidRPr="001D1A13" w:rsidRDefault="00891F8F" w:rsidP="00891F8F">
      <w:pPr>
        <w:ind w:firstLine="709"/>
        <w:jc w:val="both"/>
        <w:rPr>
          <w:sz w:val="26"/>
          <w:szCs w:val="26"/>
        </w:rPr>
      </w:pPr>
      <w:r w:rsidRPr="001D1A13">
        <w:rPr>
          <w:sz w:val="26"/>
          <w:szCs w:val="26"/>
        </w:rPr>
        <w:t>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постановлением Администрации города Когалыма от 11.10.2013 №2919 утверждена муниципальная программа «Социально-экономическое развитие и инвестиции муниципального образования город Когалым», в которой содержится подпрограмма «Развитие малого и среднего предпринимательства в городе Когалыме» (далее – подпрограмма РМСП).</w:t>
      </w:r>
    </w:p>
    <w:p w:rsidR="00891F8F" w:rsidRPr="00330557" w:rsidRDefault="00891F8F" w:rsidP="00891F8F">
      <w:pPr>
        <w:ind w:firstLine="709"/>
        <w:jc w:val="both"/>
        <w:rPr>
          <w:sz w:val="26"/>
          <w:szCs w:val="26"/>
        </w:rPr>
      </w:pPr>
      <w:r w:rsidRPr="00330557">
        <w:rPr>
          <w:sz w:val="26"/>
          <w:szCs w:val="26"/>
        </w:rPr>
        <w:t>Всего в 2018 году на развитие малого и среднего предпринимательства выделено 11 472,7 тыс</w:t>
      </w:r>
      <w:r w:rsidR="002B7A5E" w:rsidRPr="00330557">
        <w:rPr>
          <w:sz w:val="26"/>
          <w:szCs w:val="26"/>
        </w:rPr>
        <w:t xml:space="preserve">. </w:t>
      </w:r>
      <w:r w:rsidRPr="00330557">
        <w:rPr>
          <w:sz w:val="26"/>
          <w:szCs w:val="26"/>
        </w:rPr>
        <w:t>рублей (2017 год – 6 706,9 тыс. рублей), из них:</w:t>
      </w:r>
    </w:p>
    <w:p w:rsidR="00891F8F" w:rsidRPr="00330557" w:rsidRDefault="00891F8F" w:rsidP="00891F8F">
      <w:pPr>
        <w:ind w:firstLine="709"/>
        <w:jc w:val="both"/>
        <w:rPr>
          <w:sz w:val="26"/>
          <w:szCs w:val="26"/>
        </w:rPr>
      </w:pPr>
      <w:r w:rsidRPr="00330557">
        <w:rPr>
          <w:sz w:val="26"/>
          <w:szCs w:val="26"/>
        </w:rPr>
        <w:t>- 7 292,8 тыс. рублей – средства бюджета Ханты–Мансийского автономного округа - Югры;</w:t>
      </w:r>
    </w:p>
    <w:p w:rsidR="00891F8F" w:rsidRPr="00330557" w:rsidRDefault="00891F8F" w:rsidP="00891F8F">
      <w:pPr>
        <w:ind w:firstLine="709"/>
        <w:jc w:val="both"/>
        <w:rPr>
          <w:sz w:val="26"/>
          <w:szCs w:val="26"/>
        </w:rPr>
      </w:pPr>
      <w:r w:rsidRPr="00330557">
        <w:rPr>
          <w:sz w:val="26"/>
          <w:szCs w:val="26"/>
        </w:rPr>
        <w:lastRenderedPageBreak/>
        <w:t>- 4 179,9 тыс. рублей – средства бюджета города Когалыма.</w:t>
      </w:r>
    </w:p>
    <w:p w:rsidR="00891F8F" w:rsidRPr="00330557" w:rsidRDefault="00891F8F" w:rsidP="00891F8F">
      <w:pPr>
        <w:widowControl w:val="0"/>
        <w:autoSpaceDE w:val="0"/>
        <w:autoSpaceDN w:val="0"/>
        <w:adjustRightInd w:val="0"/>
        <w:ind w:left="-28" w:firstLine="709"/>
        <w:jc w:val="both"/>
        <w:rPr>
          <w:sz w:val="26"/>
          <w:szCs w:val="26"/>
        </w:rPr>
      </w:pPr>
      <w:r w:rsidRPr="00330557">
        <w:rPr>
          <w:sz w:val="26"/>
          <w:szCs w:val="26"/>
        </w:rPr>
        <w:t>По итогам 2018 года освоение денежных средств составило 11 339,36 тыс. рублей или 98,84 %, из них:</w:t>
      </w:r>
    </w:p>
    <w:p w:rsidR="00891F8F" w:rsidRPr="00330557" w:rsidRDefault="00891F8F" w:rsidP="00891F8F">
      <w:pPr>
        <w:widowControl w:val="0"/>
        <w:autoSpaceDE w:val="0"/>
        <w:autoSpaceDN w:val="0"/>
        <w:adjustRightInd w:val="0"/>
        <w:ind w:left="-28" w:firstLine="709"/>
        <w:jc w:val="both"/>
        <w:rPr>
          <w:sz w:val="26"/>
          <w:szCs w:val="26"/>
        </w:rPr>
      </w:pPr>
      <w:r w:rsidRPr="00330557">
        <w:rPr>
          <w:sz w:val="26"/>
          <w:szCs w:val="26"/>
        </w:rPr>
        <w:t>- 7 251,19 тыс. рублей - средства бюджета Ханты–Мансийского автономного округа – Югры;</w:t>
      </w:r>
    </w:p>
    <w:p w:rsidR="00891F8F" w:rsidRPr="00330557" w:rsidRDefault="00891F8F" w:rsidP="00891F8F">
      <w:pPr>
        <w:widowControl w:val="0"/>
        <w:autoSpaceDE w:val="0"/>
        <w:autoSpaceDN w:val="0"/>
        <w:adjustRightInd w:val="0"/>
        <w:ind w:left="-28" w:firstLine="709"/>
        <w:jc w:val="both"/>
        <w:rPr>
          <w:sz w:val="26"/>
          <w:szCs w:val="26"/>
        </w:rPr>
      </w:pPr>
      <w:r w:rsidRPr="00330557">
        <w:rPr>
          <w:sz w:val="26"/>
          <w:szCs w:val="26"/>
        </w:rPr>
        <w:t>- 4 088,17 тыс. рублей средства бюджета города Когалыма.</w:t>
      </w:r>
    </w:p>
    <w:p w:rsidR="00891F8F" w:rsidRPr="001D1A13" w:rsidRDefault="00891F8F" w:rsidP="00891F8F">
      <w:pPr>
        <w:ind w:firstLine="709"/>
        <w:jc w:val="both"/>
        <w:rPr>
          <w:sz w:val="26"/>
          <w:szCs w:val="26"/>
        </w:rPr>
      </w:pPr>
      <w:r w:rsidRPr="00330557">
        <w:rPr>
          <w:sz w:val="26"/>
          <w:szCs w:val="26"/>
        </w:rPr>
        <w:t>В целях эффективного расходования средств</w:t>
      </w:r>
      <w:r w:rsidRPr="00891F8F">
        <w:rPr>
          <w:sz w:val="26"/>
          <w:szCs w:val="26"/>
        </w:rPr>
        <w:t xml:space="preserve"> бюджета и определения приоритетов развития малого и среднего бизнеса в</w:t>
      </w:r>
      <w:r w:rsidRPr="001D1A13">
        <w:rPr>
          <w:sz w:val="26"/>
          <w:szCs w:val="26"/>
        </w:rPr>
        <w:t xml:space="preserve"> рамках подпрограммы РМСП осуществлялись следующие мероприятия:</w:t>
      </w:r>
    </w:p>
    <w:p w:rsidR="00891F8F" w:rsidRDefault="00891F8F" w:rsidP="00891F8F">
      <w:pPr>
        <w:ind w:firstLine="709"/>
        <w:jc w:val="both"/>
        <w:rPr>
          <w:sz w:val="26"/>
          <w:szCs w:val="26"/>
        </w:rPr>
      </w:pPr>
      <w:r>
        <w:rPr>
          <w:sz w:val="26"/>
          <w:szCs w:val="26"/>
        </w:rPr>
        <w:t xml:space="preserve">1. </w:t>
      </w:r>
      <w:r w:rsidRPr="00AC6F23">
        <w:rPr>
          <w:sz w:val="26"/>
          <w:szCs w:val="26"/>
        </w:rPr>
        <w:t xml:space="preserve">проведение мониторинга деятельности субъектов малого и среднего предпринимательства; </w:t>
      </w:r>
    </w:p>
    <w:p w:rsidR="00891F8F" w:rsidRPr="00AC6F23" w:rsidRDefault="00891F8F" w:rsidP="00891F8F">
      <w:pPr>
        <w:ind w:firstLine="709"/>
        <w:jc w:val="both"/>
        <w:rPr>
          <w:sz w:val="26"/>
          <w:szCs w:val="26"/>
        </w:rPr>
      </w:pPr>
      <w:r>
        <w:rPr>
          <w:sz w:val="26"/>
          <w:szCs w:val="26"/>
        </w:rPr>
        <w:t xml:space="preserve">2. </w:t>
      </w:r>
      <w:r w:rsidRPr="00AC6F23">
        <w:rPr>
          <w:sz w:val="26"/>
          <w:szCs w:val="26"/>
        </w:rPr>
        <w:t>подключ</w:t>
      </w:r>
      <w:r w:rsidR="00FE472D">
        <w:rPr>
          <w:sz w:val="26"/>
          <w:szCs w:val="26"/>
        </w:rPr>
        <w:t xml:space="preserve">ение города Когалыма к </w:t>
      </w:r>
      <w:proofErr w:type="spellStart"/>
      <w:r w:rsidR="00FE472D">
        <w:rPr>
          <w:sz w:val="26"/>
          <w:szCs w:val="26"/>
        </w:rPr>
        <w:t>геомарке</w:t>
      </w:r>
      <w:r w:rsidRPr="00AC6F23">
        <w:rPr>
          <w:sz w:val="26"/>
          <w:szCs w:val="26"/>
        </w:rPr>
        <w:t>тинговой</w:t>
      </w:r>
      <w:proofErr w:type="spellEnd"/>
      <w:r w:rsidRPr="00AC6F23">
        <w:rPr>
          <w:sz w:val="26"/>
          <w:szCs w:val="26"/>
        </w:rPr>
        <w:t xml:space="preserve"> информационно-аналитической системе «Бизнес Навигатор МСП». Реализация данного мероприятия осуществлялась в рамках муниципального проекта «Подключение города Когалыма к Порталу бизнес-навигатора МСП» портфельного проекта </w:t>
      </w:r>
      <w:r>
        <w:rPr>
          <w:sz w:val="26"/>
          <w:szCs w:val="26"/>
        </w:rPr>
        <w:t>Ханты-Мансийского автономного округа - Югры</w:t>
      </w:r>
      <w:r w:rsidRPr="00AC6F23">
        <w:rPr>
          <w:sz w:val="26"/>
          <w:szCs w:val="26"/>
        </w:rPr>
        <w:t>, основанного на целевых моделях, определенных перечнем поручений Президента Российской Федерации «Система мер по стимулированию развития малого и среднего предпринимательства». Для реализации данного проекта были осуществлены следующие закупки:</w:t>
      </w:r>
    </w:p>
    <w:p w:rsidR="00891F8F" w:rsidRPr="001D1A13" w:rsidRDefault="00891F8F" w:rsidP="00891F8F">
      <w:pPr>
        <w:ind w:firstLine="709"/>
        <w:jc w:val="both"/>
        <w:rPr>
          <w:sz w:val="26"/>
          <w:szCs w:val="26"/>
        </w:rPr>
      </w:pPr>
      <w:r w:rsidRPr="001D1A13">
        <w:rPr>
          <w:sz w:val="26"/>
          <w:szCs w:val="26"/>
        </w:rPr>
        <w:t>- выполнение работ по проведению маркетингового исследования текущего потребления товаров и услуг различных категорий домохозяйствами (гражданами) в городе Когалым</w:t>
      </w:r>
      <w:r>
        <w:rPr>
          <w:sz w:val="26"/>
          <w:szCs w:val="26"/>
        </w:rPr>
        <w:t>е</w:t>
      </w:r>
      <w:r w:rsidRPr="001D1A13">
        <w:rPr>
          <w:sz w:val="26"/>
          <w:szCs w:val="26"/>
        </w:rPr>
        <w:t xml:space="preserve">, с целью наполнения </w:t>
      </w:r>
      <w:proofErr w:type="spellStart"/>
      <w:r w:rsidRPr="001D1A13">
        <w:rPr>
          <w:sz w:val="26"/>
          <w:szCs w:val="26"/>
        </w:rPr>
        <w:t>геомаркетинговой</w:t>
      </w:r>
      <w:proofErr w:type="spellEnd"/>
      <w:r w:rsidRPr="001D1A13">
        <w:rPr>
          <w:sz w:val="26"/>
          <w:szCs w:val="26"/>
        </w:rPr>
        <w:t xml:space="preserve"> информационно-аналитической системы Бизнес-навигатор МСП. Исполнитель </w:t>
      </w:r>
      <w:r>
        <w:rPr>
          <w:sz w:val="26"/>
          <w:szCs w:val="26"/>
        </w:rPr>
        <w:t>общество с ограниченной ответственностью</w:t>
      </w:r>
      <w:r w:rsidRPr="001D1A13">
        <w:rPr>
          <w:sz w:val="26"/>
          <w:szCs w:val="26"/>
        </w:rPr>
        <w:t xml:space="preserve"> «РОМИР ПАНЕЛЬ», цена контракта: 2 427,7 тыс. руб</w:t>
      </w:r>
      <w:r>
        <w:rPr>
          <w:sz w:val="26"/>
          <w:szCs w:val="26"/>
        </w:rPr>
        <w:t>лей</w:t>
      </w:r>
      <w:r w:rsidRPr="001D1A13">
        <w:rPr>
          <w:sz w:val="26"/>
          <w:szCs w:val="26"/>
        </w:rPr>
        <w:t xml:space="preserve">; </w:t>
      </w:r>
    </w:p>
    <w:p w:rsidR="00891F8F" w:rsidRPr="001D1A13" w:rsidRDefault="00891F8F" w:rsidP="00891F8F">
      <w:pPr>
        <w:ind w:firstLine="709"/>
        <w:jc w:val="both"/>
        <w:rPr>
          <w:sz w:val="26"/>
          <w:szCs w:val="26"/>
        </w:rPr>
      </w:pPr>
      <w:r w:rsidRPr="001D1A13">
        <w:rPr>
          <w:sz w:val="26"/>
          <w:szCs w:val="26"/>
        </w:rPr>
        <w:t xml:space="preserve">- оказание услуг по сбору и обработке информации, созданию баз данных о рынках недвижимости и продаже готового бизнеса в городе Когалыме для наполнения </w:t>
      </w:r>
      <w:proofErr w:type="spellStart"/>
      <w:r w:rsidRPr="001D1A13">
        <w:rPr>
          <w:sz w:val="26"/>
          <w:szCs w:val="26"/>
        </w:rPr>
        <w:t>геомаркетинговой</w:t>
      </w:r>
      <w:proofErr w:type="spellEnd"/>
      <w:r w:rsidRPr="001D1A13">
        <w:rPr>
          <w:sz w:val="26"/>
          <w:szCs w:val="26"/>
        </w:rPr>
        <w:t xml:space="preserve"> информационно-аналитической системы Бизнес-навигатор МСП, </w:t>
      </w:r>
      <w:r>
        <w:rPr>
          <w:sz w:val="26"/>
          <w:szCs w:val="26"/>
        </w:rPr>
        <w:t>и</w:t>
      </w:r>
      <w:r w:rsidRPr="001D1A13">
        <w:rPr>
          <w:sz w:val="26"/>
          <w:szCs w:val="26"/>
        </w:rPr>
        <w:t xml:space="preserve">сполнитель </w:t>
      </w:r>
      <w:r>
        <w:rPr>
          <w:sz w:val="26"/>
          <w:szCs w:val="26"/>
        </w:rPr>
        <w:t>общество с ограниченной ответственностью</w:t>
      </w:r>
      <w:r w:rsidRPr="001D1A13">
        <w:rPr>
          <w:sz w:val="26"/>
          <w:szCs w:val="26"/>
        </w:rPr>
        <w:t xml:space="preserve"> «ИЦ ЭРВЭЙ», цена контракта: 111,19 тыс. руб</w:t>
      </w:r>
      <w:r>
        <w:rPr>
          <w:sz w:val="26"/>
          <w:szCs w:val="26"/>
        </w:rPr>
        <w:t>лей</w:t>
      </w:r>
      <w:r w:rsidRPr="001D1A13">
        <w:rPr>
          <w:sz w:val="26"/>
          <w:szCs w:val="26"/>
        </w:rPr>
        <w:t>;</w:t>
      </w:r>
    </w:p>
    <w:p w:rsidR="00891F8F" w:rsidRPr="001D1A13" w:rsidRDefault="00891F8F" w:rsidP="00891F8F">
      <w:pPr>
        <w:ind w:firstLine="709"/>
        <w:jc w:val="both"/>
        <w:rPr>
          <w:sz w:val="26"/>
          <w:szCs w:val="26"/>
        </w:rPr>
      </w:pPr>
      <w:r w:rsidRPr="001D1A13">
        <w:rPr>
          <w:sz w:val="26"/>
          <w:szCs w:val="26"/>
        </w:rPr>
        <w:t xml:space="preserve">- оказание услуг по предоставлению права использования геоинформационной базы данных на условиях простой (неисключительной) лицензии. Исполнитель </w:t>
      </w:r>
      <w:r>
        <w:rPr>
          <w:sz w:val="26"/>
          <w:szCs w:val="26"/>
        </w:rPr>
        <w:t>общество с ограниченной ответственностью</w:t>
      </w:r>
      <w:r w:rsidRPr="001D1A13">
        <w:rPr>
          <w:sz w:val="26"/>
          <w:szCs w:val="26"/>
        </w:rPr>
        <w:t xml:space="preserve"> «2 ГИС», цена контракта: 1 360,0 тыс. руб</w:t>
      </w:r>
      <w:r>
        <w:rPr>
          <w:sz w:val="26"/>
          <w:szCs w:val="26"/>
        </w:rPr>
        <w:t>лей</w:t>
      </w:r>
      <w:r w:rsidRPr="001D1A13">
        <w:rPr>
          <w:sz w:val="26"/>
          <w:szCs w:val="26"/>
        </w:rPr>
        <w:t xml:space="preserve">.  </w:t>
      </w:r>
    </w:p>
    <w:p w:rsidR="00891F8F" w:rsidRPr="001F01CD" w:rsidRDefault="00891F8F" w:rsidP="00891F8F">
      <w:pPr>
        <w:ind w:firstLine="709"/>
        <w:jc w:val="both"/>
        <w:rPr>
          <w:sz w:val="26"/>
          <w:szCs w:val="26"/>
        </w:rPr>
      </w:pPr>
      <w:r w:rsidRPr="001D1A13">
        <w:rPr>
          <w:sz w:val="26"/>
          <w:szCs w:val="26"/>
        </w:rPr>
        <w:t xml:space="preserve">Финансовая поддержка субъектов малого и среднего предпринимательства, осуществляющих свою деятельность в социально (значимых) приоритетных видах деятельности города Когалыма </w:t>
      </w:r>
      <w:r w:rsidRPr="00891F8F">
        <w:rPr>
          <w:sz w:val="26"/>
          <w:szCs w:val="26"/>
        </w:rPr>
        <w:t xml:space="preserve">осуществляется </w:t>
      </w:r>
      <w:r w:rsidRPr="001F01CD">
        <w:rPr>
          <w:sz w:val="26"/>
          <w:szCs w:val="26"/>
        </w:rPr>
        <w:t>путём предоставления субсидий и грантов. В 2018 году на финансовую поддержку субъектов малого и среднего предпринимательства (далее – субъекты МСП) предусмотрено 6 460,0 тыс. рублей</w:t>
      </w:r>
      <w:r w:rsidR="00FE472D">
        <w:rPr>
          <w:sz w:val="26"/>
          <w:szCs w:val="26"/>
        </w:rPr>
        <w:t xml:space="preserve"> (2017 год – 6 706,9 тыс. рублей)</w:t>
      </w:r>
      <w:r w:rsidRPr="001F01CD">
        <w:rPr>
          <w:sz w:val="26"/>
          <w:szCs w:val="26"/>
        </w:rPr>
        <w:t>. По итогам 2018 года финансовая поддержка оказана 54 субъектам МСП на общую сумму 6 371,67 тыс. рублей</w:t>
      </w:r>
      <w:r w:rsidR="00FE472D">
        <w:rPr>
          <w:sz w:val="26"/>
          <w:szCs w:val="26"/>
        </w:rPr>
        <w:t xml:space="preserve"> (2017 год – 34 субъектам МСП)</w:t>
      </w:r>
      <w:r w:rsidRPr="001F01CD">
        <w:rPr>
          <w:sz w:val="26"/>
          <w:szCs w:val="26"/>
        </w:rPr>
        <w:t xml:space="preserve">. </w:t>
      </w:r>
    </w:p>
    <w:p w:rsidR="00891F8F" w:rsidRPr="001D1A13" w:rsidRDefault="00891F8F" w:rsidP="00891F8F">
      <w:pPr>
        <w:ind w:firstLine="709"/>
        <w:jc w:val="both"/>
        <w:rPr>
          <w:sz w:val="26"/>
          <w:szCs w:val="26"/>
        </w:rPr>
      </w:pPr>
      <w:r w:rsidRPr="001F01CD">
        <w:rPr>
          <w:sz w:val="26"/>
          <w:szCs w:val="26"/>
        </w:rPr>
        <w:t>На официальном сайте Администрации города Когалыма</w:t>
      </w:r>
      <w:r w:rsidRPr="00891F8F">
        <w:rPr>
          <w:sz w:val="26"/>
          <w:szCs w:val="26"/>
        </w:rPr>
        <w:t xml:space="preserve"> в информационно - телекоммуникационной сети «Интернет» в разделе «Экономика и бизнес» подраздел «Инвестиционная</w:t>
      </w:r>
      <w:r w:rsidRPr="001D1A13">
        <w:rPr>
          <w:sz w:val="26"/>
          <w:szCs w:val="26"/>
        </w:rPr>
        <w:t xml:space="preserve"> деятельность, формирование благоприятных условий для ведения предпринимательской </w:t>
      </w:r>
      <w:r w:rsidRPr="001D1A13">
        <w:rPr>
          <w:sz w:val="26"/>
          <w:szCs w:val="26"/>
        </w:rPr>
        <w:lastRenderedPageBreak/>
        <w:t>деятельности» размещена вся необходимая информация для субъектов МСП,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актуальном состоянии и постоянно обновляется, а также наполняется новой информацией.</w:t>
      </w:r>
    </w:p>
    <w:p w:rsidR="00891F8F" w:rsidRPr="001F01CD" w:rsidRDefault="00891F8F" w:rsidP="00891F8F">
      <w:pPr>
        <w:ind w:firstLine="709"/>
        <w:jc w:val="both"/>
        <w:rPr>
          <w:sz w:val="26"/>
          <w:szCs w:val="26"/>
        </w:rPr>
      </w:pPr>
      <w:r w:rsidRPr="001D1A13">
        <w:rPr>
          <w:sz w:val="26"/>
          <w:szCs w:val="26"/>
        </w:rPr>
        <w:t xml:space="preserve">Также информация регулярно размещается в газете «Когалымский вестник», в рекламно-информационной газете «Бизнес-партнер», социальной сети «ВКонтакте». В 2018 году по результатам конкурсных процедур заключен муниципальный контракт с </w:t>
      </w:r>
      <w:r>
        <w:rPr>
          <w:sz w:val="26"/>
          <w:szCs w:val="26"/>
        </w:rPr>
        <w:t>обществом с ограниченной ответственностью</w:t>
      </w:r>
      <w:r w:rsidRPr="001D1A13">
        <w:rPr>
          <w:sz w:val="26"/>
          <w:szCs w:val="26"/>
        </w:rPr>
        <w:t xml:space="preserve"> «Медиа-Холдинг Западная Сибирь» для размещения информационных </w:t>
      </w:r>
      <w:r w:rsidRPr="00891F8F">
        <w:rPr>
          <w:sz w:val="26"/>
          <w:szCs w:val="26"/>
        </w:rPr>
        <w:t xml:space="preserve">материалов </w:t>
      </w:r>
      <w:r w:rsidRPr="001F01CD">
        <w:rPr>
          <w:sz w:val="26"/>
          <w:szCs w:val="26"/>
        </w:rPr>
        <w:t>посредством телевизионного вещания (бегущая строка). За отчетный период израсходовано 93,57 тыс. рублей.</w:t>
      </w:r>
    </w:p>
    <w:p w:rsidR="00891F8F" w:rsidRPr="001F01CD" w:rsidRDefault="00891F8F" w:rsidP="00891F8F">
      <w:pPr>
        <w:ind w:firstLine="709"/>
        <w:jc w:val="both"/>
        <w:rPr>
          <w:sz w:val="26"/>
          <w:szCs w:val="26"/>
        </w:rPr>
      </w:pPr>
      <w:r w:rsidRPr="001F01CD">
        <w:rPr>
          <w:sz w:val="26"/>
          <w:szCs w:val="26"/>
        </w:rPr>
        <w:t>В целях организации мероприятий по информационно-консультационной поддержке, популяризации и пропаганде предпринимательской деятельности в 2018 году выделено 827,94 тыс. рублей. В рамках данного мероприятия предприниматели города Когалыма приняли участие в выставке «Товары земли Югорской», изготовлена печатная готовая продукция о проводимых мерах поддержки для субъектов МСП города Когалыма. Освоено средств на общую сумму 784,14 тыс. рублей, экономия составила 43,80 тыс. рублей или 5,29%.</w:t>
      </w:r>
    </w:p>
    <w:p w:rsidR="00891F8F" w:rsidRPr="001D1A13" w:rsidRDefault="00891F8F" w:rsidP="00891F8F">
      <w:pPr>
        <w:ind w:firstLine="709"/>
        <w:jc w:val="both"/>
        <w:rPr>
          <w:sz w:val="26"/>
          <w:szCs w:val="26"/>
        </w:rPr>
      </w:pPr>
      <w:r w:rsidRPr="001F01CD">
        <w:rPr>
          <w:sz w:val="26"/>
          <w:szCs w:val="26"/>
        </w:rPr>
        <w:t>В отчетном периоде консультационными услугами специалистов отдела</w:t>
      </w:r>
      <w:r w:rsidRPr="001D1A13">
        <w:rPr>
          <w:sz w:val="26"/>
          <w:szCs w:val="26"/>
        </w:rPr>
        <w:t xml:space="preserve"> потребительского рынка и развития предпринимательства управления экономики Администрации города Когалыма воспользовались 504 человека.</w:t>
      </w:r>
    </w:p>
    <w:p w:rsidR="00891F8F" w:rsidRPr="001D1A13" w:rsidRDefault="00891F8F" w:rsidP="00891F8F">
      <w:pPr>
        <w:ind w:firstLine="709"/>
        <w:jc w:val="both"/>
        <w:rPr>
          <w:sz w:val="26"/>
          <w:szCs w:val="26"/>
        </w:rPr>
      </w:pPr>
      <w:r w:rsidRPr="001D1A13">
        <w:rPr>
          <w:sz w:val="26"/>
          <w:szCs w:val="26"/>
        </w:rPr>
        <w:t>Субъектам МСП города Когалыма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МСП города Когалыма и организациям, образующим инфраструктуру поддержки субъектов МСП в городе Когалыме).</w:t>
      </w:r>
    </w:p>
    <w:p w:rsidR="00891F8F" w:rsidRPr="001D1A13" w:rsidRDefault="00891F8F" w:rsidP="00891F8F">
      <w:pPr>
        <w:ind w:firstLine="709"/>
        <w:jc w:val="both"/>
        <w:rPr>
          <w:sz w:val="26"/>
          <w:szCs w:val="26"/>
        </w:rPr>
      </w:pPr>
      <w:r w:rsidRPr="001D1A13">
        <w:rPr>
          <w:sz w:val="26"/>
          <w:szCs w:val="26"/>
        </w:rPr>
        <w:t>Так, за 12 месяцев 2018 года была предоставлена поддержка в виде аренды недвижимого имущества 50 Субъектам МСП</w:t>
      </w:r>
      <w:r w:rsidR="00FE472D">
        <w:rPr>
          <w:sz w:val="26"/>
          <w:szCs w:val="26"/>
        </w:rPr>
        <w:t xml:space="preserve"> (2017 год </w:t>
      </w:r>
      <w:r w:rsidR="00F273C4">
        <w:rPr>
          <w:sz w:val="26"/>
          <w:szCs w:val="26"/>
        </w:rPr>
        <w:t>–</w:t>
      </w:r>
      <w:r w:rsidR="00FE472D">
        <w:rPr>
          <w:sz w:val="26"/>
          <w:szCs w:val="26"/>
        </w:rPr>
        <w:t xml:space="preserve"> </w:t>
      </w:r>
      <w:r w:rsidR="00F273C4">
        <w:rPr>
          <w:sz w:val="26"/>
          <w:szCs w:val="26"/>
        </w:rPr>
        <w:t>34 субъектам МСП)</w:t>
      </w:r>
      <w:r w:rsidRPr="001D1A13">
        <w:rPr>
          <w:sz w:val="26"/>
          <w:szCs w:val="26"/>
        </w:rPr>
        <w:t>.</w:t>
      </w:r>
    </w:p>
    <w:p w:rsidR="00891F8F" w:rsidRPr="001D1A13" w:rsidRDefault="00891F8F" w:rsidP="00891F8F">
      <w:pPr>
        <w:ind w:firstLine="709"/>
        <w:jc w:val="both"/>
        <w:rPr>
          <w:sz w:val="26"/>
          <w:szCs w:val="26"/>
        </w:rPr>
      </w:pPr>
      <w:r w:rsidRPr="001D1A13">
        <w:rPr>
          <w:sz w:val="26"/>
          <w:szCs w:val="26"/>
        </w:rPr>
        <w:t xml:space="preserve">Поддержка субъектов МСП осуществляется в виде организации семинаров, курсов, тренингов, мастер-классов и иных мероприятий обучающего характера для работников субъектов, самих субъектов, а также для лиц, желающих заниматься предпринимательской деятельностью. В 2018 году в рамках данной поддержки проведено обучение молодежи до 30 лет. Обучение прошло 48 человек. </w:t>
      </w:r>
    </w:p>
    <w:p w:rsidR="00891F8F" w:rsidRPr="001D1A13" w:rsidRDefault="00891F8F" w:rsidP="00891F8F">
      <w:pPr>
        <w:ind w:firstLine="709"/>
        <w:jc w:val="both"/>
        <w:rPr>
          <w:sz w:val="26"/>
          <w:szCs w:val="26"/>
        </w:rPr>
      </w:pPr>
      <w:r w:rsidRPr="001D1A13">
        <w:rPr>
          <w:sz w:val="26"/>
          <w:szCs w:val="26"/>
        </w:rPr>
        <w:t>Субъектами малого и среднего предпринимательства, получившими финансовую поддержку в 2018 году создано 24 рабочих места</w:t>
      </w:r>
      <w:r w:rsidR="00F273C4">
        <w:rPr>
          <w:sz w:val="26"/>
          <w:szCs w:val="26"/>
        </w:rPr>
        <w:t xml:space="preserve"> (2017 год – 24 рабочих места)</w:t>
      </w:r>
      <w:r w:rsidRPr="001D1A13">
        <w:rPr>
          <w:sz w:val="26"/>
          <w:szCs w:val="26"/>
        </w:rPr>
        <w:t xml:space="preserve">. </w:t>
      </w:r>
    </w:p>
    <w:p w:rsidR="00891F8F" w:rsidRPr="00FA494E" w:rsidRDefault="00891F8F" w:rsidP="00891F8F">
      <w:pPr>
        <w:ind w:firstLine="709"/>
        <w:jc w:val="both"/>
        <w:rPr>
          <w:color w:val="C00000"/>
          <w:sz w:val="26"/>
          <w:szCs w:val="26"/>
        </w:rPr>
      </w:pPr>
      <w:r w:rsidRPr="001D1A13">
        <w:rPr>
          <w:sz w:val="26"/>
          <w:szCs w:val="26"/>
        </w:rPr>
        <w:t>С целью выработки рекомендаций с учетом мнения предпринимательского сообщества, направленных на развитие малого и среднего предпринимательства</w:t>
      </w:r>
      <w:r>
        <w:rPr>
          <w:sz w:val="26"/>
          <w:szCs w:val="26"/>
        </w:rPr>
        <w:t>,</w:t>
      </w:r>
      <w:r w:rsidRPr="001D1A13">
        <w:rPr>
          <w:sz w:val="26"/>
          <w:szCs w:val="26"/>
        </w:rPr>
        <w:t xml:space="preserve"> </w:t>
      </w:r>
      <w:r>
        <w:rPr>
          <w:sz w:val="26"/>
          <w:szCs w:val="26"/>
        </w:rPr>
        <w:t>в</w:t>
      </w:r>
      <w:r w:rsidRPr="001D1A13">
        <w:rPr>
          <w:sz w:val="26"/>
          <w:szCs w:val="26"/>
        </w:rPr>
        <w:t xml:space="preserve"> город</w:t>
      </w:r>
      <w:r>
        <w:rPr>
          <w:sz w:val="26"/>
          <w:szCs w:val="26"/>
        </w:rPr>
        <w:t>е</w:t>
      </w:r>
      <w:r w:rsidRPr="001D1A13">
        <w:rPr>
          <w:sz w:val="26"/>
          <w:szCs w:val="26"/>
        </w:rPr>
        <w:t xml:space="preserve"> Когалым</w:t>
      </w:r>
      <w:r>
        <w:rPr>
          <w:sz w:val="26"/>
          <w:szCs w:val="26"/>
        </w:rPr>
        <w:t>е</w:t>
      </w:r>
      <w:r w:rsidRPr="001D1A13">
        <w:rPr>
          <w:sz w:val="26"/>
          <w:szCs w:val="26"/>
        </w:rPr>
        <w:t xml:space="preserve"> осуществляет свою деятельность </w:t>
      </w:r>
      <w:r w:rsidRPr="00FA494E">
        <w:rPr>
          <w:sz w:val="26"/>
          <w:szCs w:val="26"/>
        </w:rPr>
        <w:t>Координационный совет по развитию малого и среднего предпринимательства в городе Когалыме. В 201</w:t>
      </w:r>
      <w:r w:rsidR="00FA494E">
        <w:rPr>
          <w:sz w:val="26"/>
          <w:szCs w:val="26"/>
        </w:rPr>
        <w:t>8</w:t>
      </w:r>
      <w:r w:rsidRPr="00FA494E">
        <w:rPr>
          <w:sz w:val="26"/>
          <w:szCs w:val="26"/>
        </w:rPr>
        <w:t xml:space="preserve"> году проведено 4 заседания </w:t>
      </w:r>
      <w:r w:rsidRPr="00FA494E">
        <w:rPr>
          <w:sz w:val="26"/>
          <w:szCs w:val="26"/>
        </w:rPr>
        <w:lastRenderedPageBreak/>
        <w:t>Координационного совета. В рамках деятельности Координационного совета рассмотрено 24 актуальных вопроса.</w:t>
      </w:r>
    </w:p>
    <w:p w:rsidR="00891F8F" w:rsidRPr="001D1A13" w:rsidRDefault="00891F8F" w:rsidP="00891F8F">
      <w:pPr>
        <w:ind w:firstLine="709"/>
        <w:jc w:val="both"/>
        <w:rPr>
          <w:sz w:val="26"/>
          <w:szCs w:val="26"/>
        </w:rPr>
      </w:pPr>
      <w:r w:rsidRPr="00FA494E">
        <w:rPr>
          <w:sz w:val="26"/>
          <w:szCs w:val="26"/>
        </w:rPr>
        <w:t>Осуществляется предоставление муниципальных</w:t>
      </w:r>
      <w:r w:rsidRPr="001D1A13">
        <w:rPr>
          <w:sz w:val="26"/>
          <w:szCs w:val="26"/>
        </w:rPr>
        <w:t xml:space="preserve"> услуг по финансовой поддержке в части приема документов в </w:t>
      </w:r>
      <w:r>
        <w:rPr>
          <w:sz w:val="26"/>
          <w:szCs w:val="26"/>
        </w:rPr>
        <w:t>муниципальном автономном учреждении</w:t>
      </w:r>
      <w:r w:rsidRPr="001D1A13">
        <w:rPr>
          <w:sz w:val="26"/>
          <w:szCs w:val="26"/>
        </w:rPr>
        <w:t xml:space="preserve"> «Многофункциональный центр предоставления государственных и муниципальных услуг», там же функционирует «бизнес-окно», которое работает исключительно с субъектами среднего и малого предпринимательства, где предприниматели города Когалыма могут оформить необходимые им для ведения бизнеса документы.</w:t>
      </w:r>
    </w:p>
    <w:p w:rsidR="00891F8F" w:rsidRPr="00FA494E" w:rsidRDefault="00891F8F" w:rsidP="00891F8F">
      <w:pPr>
        <w:ind w:firstLine="709"/>
        <w:jc w:val="both"/>
        <w:rPr>
          <w:sz w:val="26"/>
          <w:szCs w:val="26"/>
        </w:rPr>
      </w:pPr>
      <w:r w:rsidRPr="001D1A13">
        <w:rPr>
          <w:sz w:val="26"/>
          <w:szCs w:val="26"/>
        </w:rPr>
        <w:t xml:space="preserve">Оборот предприятий малого и среднего предпринимательства за </w:t>
      </w:r>
      <w:r w:rsidRPr="00FA494E">
        <w:rPr>
          <w:sz w:val="26"/>
          <w:szCs w:val="26"/>
        </w:rPr>
        <w:t xml:space="preserve">прошедший год по оценке составил 17,36 млрд. рублей и увеличился на 0,8% в сравнении с 2017 годом (17,23 млрд. рублей). </w:t>
      </w:r>
    </w:p>
    <w:p w:rsidR="00293BBF" w:rsidRDefault="00891F8F" w:rsidP="00293BBF">
      <w:pPr>
        <w:ind w:firstLine="709"/>
        <w:jc w:val="both"/>
        <w:rPr>
          <w:sz w:val="26"/>
          <w:szCs w:val="26"/>
        </w:rPr>
      </w:pPr>
      <w:r w:rsidRPr="00FA494E">
        <w:rPr>
          <w:sz w:val="26"/>
          <w:szCs w:val="26"/>
        </w:rPr>
        <w:t>Объем налоговых поступлений в бюджет города от субъектов малого и среднего предпринимательства ежегодно растет, в 2018 году составил 184,9 млн. рублей и составляет к факту 2017 г</w:t>
      </w:r>
      <w:r w:rsidR="00293BBF">
        <w:rPr>
          <w:sz w:val="26"/>
          <w:szCs w:val="26"/>
        </w:rPr>
        <w:t>ода 123,6% (154,2 млн. рублей).</w:t>
      </w:r>
    </w:p>
    <w:p w:rsidR="00891F8F" w:rsidRPr="00293BBF" w:rsidRDefault="00891F8F" w:rsidP="00293BBF">
      <w:pPr>
        <w:ind w:firstLine="709"/>
        <w:jc w:val="both"/>
        <w:rPr>
          <w:sz w:val="26"/>
          <w:szCs w:val="26"/>
        </w:rPr>
      </w:pPr>
      <w:r w:rsidRPr="00F05300">
        <w:rPr>
          <w:sz w:val="26"/>
          <w:szCs w:val="26"/>
        </w:rPr>
        <w:t>Оказание поддержки социально ориентированным некоммерческим организациям, благотворительной деятельности и добровольчеству</w:t>
      </w:r>
    </w:p>
    <w:p w:rsidR="00891F8F" w:rsidRPr="004E4ECC" w:rsidRDefault="00891F8F" w:rsidP="00891F8F">
      <w:pPr>
        <w:ind w:firstLine="709"/>
        <w:jc w:val="center"/>
        <w:rPr>
          <w:sz w:val="26"/>
          <w:szCs w:val="26"/>
          <w:highlight w:val="green"/>
        </w:rPr>
      </w:pPr>
    </w:p>
    <w:p w:rsidR="00891F8F" w:rsidRPr="00F05300" w:rsidRDefault="00891F8F" w:rsidP="00F05300">
      <w:pPr>
        <w:ind w:firstLine="709"/>
        <w:jc w:val="both"/>
        <w:rPr>
          <w:sz w:val="26"/>
          <w:szCs w:val="26"/>
        </w:rPr>
      </w:pPr>
      <w:r w:rsidRPr="00F05300">
        <w:rPr>
          <w:sz w:val="26"/>
          <w:szCs w:val="26"/>
        </w:rPr>
        <w:t>Поддержка социально ориентированных некоммерческих организаций оказывается в рамках реализации муниципальной программы «Поддержка развития институтов гражданского общества города Когалыма». По состоянию на 31.12.2017 на территории города Когалыма осуществляют уставную деятельно</w:t>
      </w:r>
      <w:r w:rsidR="00BA6A20">
        <w:rPr>
          <w:sz w:val="26"/>
          <w:szCs w:val="26"/>
        </w:rPr>
        <w:t>сть 78 общественных объединений, что на уровне 2017 года.</w:t>
      </w:r>
    </w:p>
    <w:p w:rsidR="00891F8F" w:rsidRPr="00F05300" w:rsidRDefault="00891F8F" w:rsidP="00F05300">
      <w:pPr>
        <w:pStyle w:val="afc"/>
        <w:ind w:right="-1" w:firstLine="709"/>
        <w:jc w:val="both"/>
        <w:rPr>
          <w:sz w:val="26"/>
          <w:szCs w:val="26"/>
        </w:rPr>
      </w:pPr>
      <w:r w:rsidRPr="00F05300">
        <w:rPr>
          <w:rFonts w:ascii="Times New Roman" w:hAnsi="Times New Roman"/>
          <w:sz w:val="26"/>
          <w:szCs w:val="26"/>
        </w:rPr>
        <w:t>Общий объём финансовых средств, направленных на поддержку социально ориентированных некоммерческих организаций (далее - СО НКО), в 2018 году составил 1 849,00 тыс</w:t>
      </w:r>
      <w:r w:rsidR="002B7A5E" w:rsidRPr="00F05300">
        <w:rPr>
          <w:rFonts w:ascii="Times New Roman" w:hAnsi="Times New Roman"/>
          <w:sz w:val="26"/>
          <w:szCs w:val="26"/>
        </w:rPr>
        <w:t>.</w:t>
      </w:r>
      <w:r w:rsidRPr="00F05300">
        <w:rPr>
          <w:rFonts w:ascii="Times New Roman" w:hAnsi="Times New Roman"/>
          <w:sz w:val="26"/>
          <w:szCs w:val="26"/>
        </w:rPr>
        <w:t xml:space="preserve"> рублей. Были организованы и проведены -</w:t>
      </w:r>
      <w:r w:rsidRPr="00F05300">
        <w:rPr>
          <w:sz w:val="26"/>
          <w:szCs w:val="26"/>
        </w:rPr>
        <w:t xml:space="preserve"> </w:t>
      </w:r>
      <w:r w:rsidRPr="00F05300">
        <w:rPr>
          <w:rFonts w:ascii="Times New Roman" w:eastAsia="Times New Roman" w:hAnsi="Times New Roman"/>
          <w:sz w:val="26"/>
          <w:szCs w:val="26"/>
        </w:rPr>
        <w:t>муниципальный этап Гражданского форума общественного согласия, национальный праздник народов ханты и манси «День оленевода», концертная программа «В семье единой», посвящённая Дню народного единства, и мероприятия национальной тематики среди школьных коллективов. Организован городской конкурс на присуждение премии «Общественное признание - 2018». Победителями конкурса стали 3 юридических и 3 физических лица, в том числе из числа общественных организаций (председатель местной общественной национально-культурной организации азербайджанского народа «</w:t>
      </w:r>
      <w:proofErr w:type="spellStart"/>
      <w:r w:rsidRPr="00F05300">
        <w:rPr>
          <w:rFonts w:ascii="Times New Roman" w:eastAsia="Times New Roman" w:hAnsi="Times New Roman"/>
          <w:sz w:val="26"/>
          <w:szCs w:val="26"/>
        </w:rPr>
        <w:t>Достлуг</w:t>
      </w:r>
      <w:proofErr w:type="spellEnd"/>
      <w:r w:rsidRPr="00F05300">
        <w:rPr>
          <w:rFonts w:ascii="Times New Roman" w:eastAsia="Times New Roman" w:hAnsi="Times New Roman"/>
          <w:sz w:val="26"/>
          <w:szCs w:val="26"/>
        </w:rPr>
        <w:t xml:space="preserve">» (в переводе на русский язык означает «Дружба») г. Когалыма, заместитель председателя общественной организации «Когалымская городская федерация инвалидного спорта»). </w:t>
      </w:r>
    </w:p>
    <w:p w:rsidR="00891F8F" w:rsidRPr="00F05300" w:rsidRDefault="00891F8F" w:rsidP="00F05300">
      <w:pPr>
        <w:ind w:firstLine="709"/>
        <w:jc w:val="both"/>
        <w:rPr>
          <w:sz w:val="26"/>
          <w:szCs w:val="26"/>
        </w:rPr>
      </w:pPr>
      <w:r w:rsidRPr="00F05300">
        <w:rPr>
          <w:sz w:val="26"/>
          <w:szCs w:val="26"/>
        </w:rPr>
        <w:t>В 2018 году общественным объединениям города Когалыма были оказаны следующие виды поддержки: имущественная, финансовая, образовательная, консультационно-методическая, организационная, информационная.</w:t>
      </w:r>
    </w:p>
    <w:p w:rsidR="00891F8F" w:rsidRPr="00F05300" w:rsidRDefault="00891F8F" w:rsidP="00F05300">
      <w:pPr>
        <w:pStyle w:val="afc"/>
        <w:ind w:firstLine="709"/>
        <w:jc w:val="both"/>
        <w:rPr>
          <w:sz w:val="26"/>
          <w:szCs w:val="26"/>
        </w:rPr>
      </w:pPr>
      <w:r w:rsidRPr="00F05300">
        <w:rPr>
          <w:rFonts w:ascii="Times New Roman" w:hAnsi="Times New Roman"/>
          <w:sz w:val="26"/>
          <w:szCs w:val="26"/>
        </w:rPr>
        <w:t>В рамках реализации городского конкурса социально значимых проектов в 2018 году оказана финансовая поддержка</w:t>
      </w:r>
      <w:r w:rsidRPr="00F05300">
        <w:rPr>
          <w:sz w:val="26"/>
          <w:szCs w:val="26"/>
        </w:rPr>
        <w:t xml:space="preserve"> </w:t>
      </w:r>
      <w:r w:rsidRPr="00F05300">
        <w:rPr>
          <w:rFonts w:ascii="Times New Roman" w:eastAsia="Times New Roman" w:hAnsi="Times New Roman"/>
          <w:sz w:val="26"/>
          <w:szCs w:val="26"/>
        </w:rPr>
        <w:t>(Гранты, предоставляемые в форме субсидий) СО НКО на сумму 800,00 тыс</w:t>
      </w:r>
      <w:r w:rsidR="002B7A5E" w:rsidRPr="00F05300">
        <w:rPr>
          <w:rFonts w:ascii="Times New Roman" w:eastAsia="Times New Roman" w:hAnsi="Times New Roman"/>
          <w:sz w:val="26"/>
          <w:szCs w:val="26"/>
        </w:rPr>
        <w:t>.</w:t>
      </w:r>
      <w:r w:rsidRPr="00F05300">
        <w:rPr>
          <w:rFonts w:ascii="Times New Roman" w:eastAsia="Times New Roman" w:hAnsi="Times New Roman"/>
          <w:sz w:val="26"/>
          <w:szCs w:val="26"/>
        </w:rPr>
        <w:t xml:space="preserve"> рублей 3 общественным организациям: местной общественной организации совет ветеранов войны, труда, инвалидов и пенсионеров города Когалыма за проекты «Ветерану в подарок» и «Мы нужны друг другу», общественной </w:t>
      </w:r>
      <w:r w:rsidRPr="00F05300">
        <w:rPr>
          <w:rFonts w:ascii="Times New Roman" w:eastAsia="Times New Roman" w:hAnsi="Times New Roman"/>
          <w:sz w:val="26"/>
          <w:szCs w:val="26"/>
        </w:rPr>
        <w:lastRenderedPageBreak/>
        <w:t>организации «Когалымская городская федерация инвалидного спорта» за проект «Единая форма - единый успех!», общественной организации «Первопроходцы Когалыма» за проект «Хронограф «40 памятных лет города Когалыма».</w:t>
      </w:r>
    </w:p>
    <w:p w:rsidR="00891F8F" w:rsidRPr="00F05300" w:rsidRDefault="00891F8F" w:rsidP="00F05300">
      <w:pPr>
        <w:pStyle w:val="afc"/>
        <w:ind w:firstLine="709"/>
        <w:jc w:val="both"/>
        <w:rPr>
          <w:rFonts w:ascii="Times New Roman" w:eastAsia="Times New Roman" w:hAnsi="Times New Roman"/>
          <w:sz w:val="26"/>
          <w:szCs w:val="26"/>
        </w:rPr>
      </w:pPr>
      <w:r w:rsidRPr="00F05300">
        <w:rPr>
          <w:rFonts w:ascii="Times New Roman" w:eastAsia="Times New Roman" w:hAnsi="Times New Roman"/>
          <w:sz w:val="26"/>
          <w:szCs w:val="26"/>
        </w:rPr>
        <w:t>Осуществлялась работа Консультационного пункта для общественных объединений по оказанию методической, консультационной помощи в вопросах создания, регистрации, ликвидации общественных объединений, участия в конкурсах различных уровней и т.д. Всего за 2018 год проведено 66 консультаций для общественных объединений, в том числе в подготовке материалов для участия в конкурсах различных уровней. Так, общественная организация «Когалымская городская федерация инвалидного спорта» с проектами «Глубины дарят надежды!», «Глубины дарят надежды! – погружение в мечту!», а также местная общественная организация «Когалымская федерация детского хоккея» с проектом «Спортивные каникулы для хоккеистов» стали получателями гранта Президента Российской Федерации на развитие гражданского общества.</w:t>
      </w:r>
    </w:p>
    <w:p w:rsidR="00891F8F" w:rsidRPr="00F05300" w:rsidRDefault="00891F8F" w:rsidP="00F05300">
      <w:pPr>
        <w:ind w:right="-1" w:firstLine="709"/>
        <w:jc w:val="both"/>
        <w:rPr>
          <w:sz w:val="26"/>
          <w:szCs w:val="26"/>
        </w:rPr>
      </w:pPr>
      <w:r w:rsidRPr="00F05300">
        <w:rPr>
          <w:sz w:val="26"/>
          <w:szCs w:val="26"/>
        </w:rPr>
        <w:t>Информационная поддержка социально значимой деятельности общественных объединений оказывалась через городские средства массовой информации (газета «Когалымский вестник», телерадиокомпания «</w:t>
      </w:r>
      <w:proofErr w:type="spellStart"/>
      <w:r w:rsidRPr="00F05300">
        <w:rPr>
          <w:sz w:val="26"/>
          <w:szCs w:val="26"/>
        </w:rPr>
        <w:t>Инфосервис</w:t>
      </w:r>
      <w:proofErr w:type="spellEnd"/>
      <w:r w:rsidRPr="00F05300">
        <w:rPr>
          <w:sz w:val="26"/>
          <w:szCs w:val="26"/>
        </w:rPr>
        <w:t>+»). Информация о деятельности общественных формирований регулярно размещалась на официальном сайте Администрации города Когалыма в сети «Интернет». Всего за 2018 год в городских СМИ размещено 907 информационных материала о деятельности общественных организаций города Когалыма. Издан 7 выпуск информационного бюллетеня Координационного совета при главе города Когалыма по вопросам взаимодействия органов местного самоуправления города Когалыма с общественными, национально-культурными и религиозными объединениями «Когалым – территория содружества».</w:t>
      </w:r>
    </w:p>
    <w:p w:rsidR="00891F8F" w:rsidRPr="00F05300" w:rsidRDefault="00891F8F" w:rsidP="00F05300">
      <w:pPr>
        <w:pStyle w:val="afc"/>
        <w:ind w:right="-1" w:firstLine="709"/>
        <w:jc w:val="both"/>
        <w:rPr>
          <w:rFonts w:ascii="Times New Roman" w:eastAsia="Times New Roman" w:hAnsi="Times New Roman"/>
          <w:sz w:val="26"/>
          <w:szCs w:val="26"/>
        </w:rPr>
      </w:pPr>
      <w:r w:rsidRPr="00F05300">
        <w:rPr>
          <w:rFonts w:ascii="Times New Roman" w:eastAsia="Times New Roman" w:hAnsi="Times New Roman"/>
          <w:sz w:val="26"/>
          <w:szCs w:val="26"/>
        </w:rPr>
        <w:t>В рамках организации и проведения цикла обучающих семинаров для лидеров общественных объединений «Школа актива НКО» проведено 8 семинаров по темам: «Годовая отчетность НКО за 2017 год», «Актуальные изменения законодательства РФ, регулирующие деятельность НКО. Внесение изменений в устав общественных организаций», «Предоставление социальных услуг, права и обязанности поставщиков», «Современные требования к написанию социального проекта. Примеры успешных социальных проектов», «Делопроизводство НКО. Внутренняя документация», «Самоорганизация граждан по месту их жительства на части территории муниципального образования», «Годовая отчетность НКО за 2018 год», «Территориальное общественное самоуправление».</w:t>
      </w:r>
    </w:p>
    <w:p w:rsidR="00891F8F" w:rsidRPr="00F05300" w:rsidRDefault="00891F8F" w:rsidP="00F05300">
      <w:pPr>
        <w:ind w:firstLine="709"/>
        <w:jc w:val="both"/>
        <w:rPr>
          <w:sz w:val="26"/>
          <w:szCs w:val="26"/>
        </w:rPr>
      </w:pPr>
      <w:r w:rsidRPr="00F05300">
        <w:rPr>
          <w:sz w:val="26"/>
          <w:szCs w:val="26"/>
        </w:rPr>
        <w:t>Организационная поддержка деятельности городских общественных объединений обеспечивалась общегородским планом мероприятий во взаимодействии с общественными объединениями. В 2018 году проведено более 120 мероприятий с участием общественных организаций города, в том числе юбилейный концерт, посвященный 35–</w:t>
      </w:r>
      <w:proofErr w:type="spellStart"/>
      <w:r w:rsidRPr="00F05300">
        <w:rPr>
          <w:sz w:val="26"/>
          <w:szCs w:val="26"/>
        </w:rPr>
        <w:t>летию</w:t>
      </w:r>
      <w:proofErr w:type="spellEnd"/>
      <w:r w:rsidRPr="00F05300">
        <w:rPr>
          <w:sz w:val="26"/>
          <w:szCs w:val="26"/>
        </w:rPr>
        <w:t xml:space="preserve"> со дня создания Совета ветеранов, торжественное мероприятие, посвященное 10-летию м</w:t>
      </w:r>
      <w:r w:rsidRPr="00F05300">
        <w:rPr>
          <w:bCs/>
          <w:sz w:val="26"/>
          <w:szCs w:val="26"/>
        </w:rPr>
        <w:t xml:space="preserve">естной общественной организации национально-культурное общество дагестанцев  города Когалыма «ЕДИНСТВО», третий окружной </w:t>
      </w:r>
      <w:r w:rsidRPr="00F05300">
        <w:rPr>
          <w:sz w:val="26"/>
          <w:szCs w:val="26"/>
        </w:rPr>
        <w:t xml:space="preserve">национальный татаро-башкирский праздник «Сабантуй», организованный Когалымской городской </w:t>
      </w:r>
      <w:r w:rsidRPr="00F05300">
        <w:rPr>
          <w:sz w:val="26"/>
          <w:szCs w:val="26"/>
        </w:rPr>
        <w:lastRenderedPageBreak/>
        <w:t>общественной организацией татаро-башкирским национально-культурным обществом «НУР», мероприятие, посвящённое празднику весеннего равноденствия «</w:t>
      </w:r>
      <w:proofErr w:type="spellStart"/>
      <w:r w:rsidRPr="00F05300">
        <w:rPr>
          <w:sz w:val="26"/>
          <w:szCs w:val="26"/>
        </w:rPr>
        <w:t>Навруз</w:t>
      </w:r>
      <w:proofErr w:type="spellEnd"/>
      <w:r w:rsidRPr="00F05300">
        <w:rPr>
          <w:sz w:val="26"/>
          <w:szCs w:val="26"/>
        </w:rPr>
        <w:t>-байрам», инициированное местной общественной национально-культурной организацией  азербайджанского народа «</w:t>
      </w:r>
      <w:proofErr w:type="spellStart"/>
      <w:r w:rsidRPr="00F05300">
        <w:rPr>
          <w:sz w:val="26"/>
          <w:szCs w:val="26"/>
        </w:rPr>
        <w:t>Достлуг</w:t>
      </w:r>
      <w:proofErr w:type="spellEnd"/>
      <w:r w:rsidRPr="00F05300">
        <w:rPr>
          <w:sz w:val="26"/>
          <w:szCs w:val="26"/>
        </w:rPr>
        <w:t>» и другие. 20 представителей общественных организаций города Когалыма стали участниками окружного форума общественного согласия, регионального форума «Югра многонациональная» и международного гуманитарного форума «Гражданские инициативы регионов 60-й параллели».</w:t>
      </w:r>
    </w:p>
    <w:p w:rsidR="00891F8F" w:rsidRPr="00F05300" w:rsidRDefault="00891F8F" w:rsidP="00F05300">
      <w:pPr>
        <w:ind w:firstLine="709"/>
        <w:jc w:val="both"/>
        <w:rPr>
          <w:sz w:val="26"/>
          <w:szCs w:val="26"/>
        </w:rPr>
      </w:pPr>
      <w:r w:rsidRPr="00F05300">
        <w:rPr>
          <w:sz w:val="26"/>
          <w:szCs w:val="26"/>
        </w:rPr>
        <w:t xml:space="preserve">Имущественной поддержкой на базе </w:t>
      </w:r>
      <w:r w:rsidR="00F05300">
        <w:rPr>
          <w:sz w:val="26"/>
          <w:szCs w:val="26"/>
        </w:rPr>
        <w:t>муниципального автономного учреждения</w:t>
      </w:r>
      <w:r w:rsidRPr="00F05300">
        <w:rPr>
          <w:sz w:val="26"/>
          <w:szCs w:val="26"/>
        </w:rPr>
        <w:t xml:space="preserve"> «Межшкольный методический центр</w:t>
      </w:r>
      <w:r w:rsidR="003E40F6">
        <w:rPr>
          <w:sz w:val="26"/>
          <w:szCs w:val="26"/>
        </w:rPr>
        <w:t xml:space="preserve"> города Когалыма</w:t>
      </w:r>
      <w:r w:rsidRPr="00F05300">
        <w:rPr>
          <w:sz w:val="26"/>
          <w:szCs w:val="26"/>
        </w:rPr>
        <w:t xml:space="preserve">» </w:t>
      </w:r>
      <w:r w:rsidR="003E40F6">
        <w:rPr>
          <w:sz w:val="26"/>
          <w:szCs w:val="26"/>
        </w:rPr>
        <w:t xml:space="preserve">(далее – МАУ «ММЦ города Когалыма») </w:t>
      </w:r>
      <w:r w:rsidRPr="00F05300">
        <w:rPr>
          <w:sz w:val="26"/>
          <w:szCs w:val="26"/>
        </w:rPr>
        <w:t>с целью осуществления уставной деятельности охвачены 572 человека.</w:t>
      </w:r>
    </w:p>
    <w:p w:rsidR="00891F8F" w:rsidRPr="00F05300" w:rsidRDefault="00891F8F" w:rsidP="00F05300">
      <w:pPr>
        <w:ind w:firstLine="709"/>
        <w:jc w:val="both"/>
        <w:rPr>
          <w:sz w:val="26"/>
          <w:szCs w:val="26"/>
        </w:rPr>
      </w:pPr>
      <w:r w:rsidRPr="00F05300">
        <w:rPr>
          <w:sz w:val="26"/>
          <w:szCs w:val="26"/>
        </w:rPr>
        <w:t>В 2018 году проведено 2 заседания Координационного совета при главе города Когалыма по вопросам взаимодействия органов местного самоуправления с общественными, национально-культурными и религиозными объединениями, на которых были рассмотрены 11 вопросов.</w:t>
      </w:r>
    </w:p>
    <w:p w:rsidR="00891F8F" w:rsidRPr="00F05300" w:rsidRDefault="00891F8F" w:rsidP="00F05300">
      <w:pPr>
        <w:ind w:right="-1" w:firstLine="709"/>
        <w:jc w:val="both"/>
        <w:rPr>
          <w:sz w:val="26"/>
          <w:szCs w:val="26"/>
        </w:rPr>
      </w:pPr>
      <w:r w:rsidRPr="00F05300">
        <w:rPr>
          <w:sz w:val="26"/>
          <w:szCs w:val="26"/>
        </w:rPr>
        <w:t>Представители общественных организаций входят в состав 10 профильных Общественных Советов, действующих, в том числе и при органах местного самоуправления.</w:t>
      </w:r>
    </w:p>
    <w:p w:rsidR="006B569C" w:rsidRPr="00F05300" w:rsidRDefault="006B569C" w:rsidP="00F72045">
      <w:pPr>
        <w:jc w:val="both"/>
        <w:rPr>
          <w:sz w:val="26"/>
          <w:szCs w:val="26"/>
          <w:highlight w:val="green"/>
        </w:rPr>
      </w:pPr>
    </w:p>
    <w:p w:rsidR="00D66C7F" w:rsidRPr="00F05300" w:rsidRDefault="00D66C7F" w:rsidP="00F91690">
      <w:pPr>
        <w:pStyle w:val="1"/>
        <w:ind w:firstLine="709"/>
        <w:jc w:val="both"/>
        <w:rPr>
          <w:b w:val="0"/>
          <w:sz w:val="26"/>
          <w:szCs w:val="26"/>
        </w:rPr>
      </w:pPr>
      <w:bookmarkStart w:id="100" w:name="_Toc1406727"/>
      <w:r w:rsidRPr="00F05300">
        <w:rPr>
          <w:sz w:val="26"/>
          <w:szCs w:val="26"/>
        </w:rPr>
        <w:t>35. Организация и осуществление мероприятий по работе с детьми и молодежью в городском округе</w:t>
      </w:r>
      <w:bookmarkEnd w:id="99"/>
      <w:bookmarkEnd w:id="100"/>
    </w:p>
    <w:p w:rsidR="00D66C7F" w:rsidRPr="00F05300" w:rsidRDefault="00D66C7F" w:rsidP="006D0FB5">
      <w:pPr>
        <w:widowControl w:val="0"/>
        <w:autoSpaceDE w:val="0"/>
        <w:autoSpaceDN w:val="0"/>
        <w:adjustRightInd w:val="0"/>
        <w:ind w:firstLine="709"/>
        <w:jc w:val="both"/>
        <w:rPr>
          <w:sz w:val="26"/>
          <w:szCs w:val="26"/>
          <w:highlight w:val="green"/>
        </w:rPr>
      </w:pPr>
    </w:p>
    <w:p w:rsidR="009C4EB8" w:rsidRPr="009C4EB8" w:rsidRDefault="009C4EB8" w:rsidP="009C4EB8">
      <w:pPr>
        <w:tabs>
          <w:tab w:val="left" w:pos="851"/>
          <w:tab w:val="left" w:pos="993"/>
        </w:tabs>
        <w:ind w:firstLine="709"/>
        <w:jc w:val="both"/>
        <w:rPr>
          <w:sz w:val="26"/>
          <w:szCs w:val="26"/>
        </w:rPr>
      </w:pPr>
      <w:bookmarkStart w:id="101" w:name="_Toc352163246"/>
      <w:r w:rsidRPr="00F05300">
        <w:rPr>
          <w:sz w:val="26"/>
          <w:szCs w:val="26"/>
        </w:rPr>
        <w:t>Деятельность в сфере работы с молод</w:t>
      </w:r>
      <w:r w:rsidR="00DD52D3" w:rsidRPr="00F05300">
        <w:rPr>
          <w:sz w:val="26"/>
          <w:szCs w:val="26"/>
        </w:rPr>
        <w:t>е</w:t>
      </w:r>
      <w:r w:rsidRPr="00F05300">
        <w:rPr>
          <w:sz w:val="26"/>
          <w:szCs w:val="26"/>
        </w:rPr>
        <w:t xml:space="preserve">жью осуществляется </w:t>
      </w:r>
      <w:r w:rsidR="00CD7C69" w:rsidRPr="00F05300">
        <w:rPr>
          <w:sz w:val="26"/>
          <w:szCs w:val="26"/>
        </w:rPr>
        <w:t>М</w:t>
      </w:r>
      <w:r w:rsidRPr="00F05300">
        <w:rPr>
          <w:sz w:val="26"/>
          <w:szCs w:val="26"/>
        </w:rPr>
        <w:t xml:space="preserve">униципальным </w:t>
      </w:r>
      <w:r w:rsidRPr="009C4EB8">
        <w:rPr>
          <w:sz w:val="26"/>
          <w:szCs w:val="26"/>
        </w:rPr>
        <w:t>автономным учреждением «Молодёжный комплексный центр «Феникс» (</w:t>
      </w:r>
      <w:r>
        <w:rPr>
          <w:sz w:val="26"/>
          <w:szCs w:val="26"/>
        </w:rPr>
        <w:t>далее МАУ «МКЦ «Феникс», учреждение</w:t>
      </w:r>
      <w:r w:rsidRPr="009C4EB8">
        <w:rPr>
          <w:sz w:val="26"/>
          <w:szCs w:val="26"/>
        </w:rPr>
        <w:t>) и отделом молод</w:t>
      </w:r>
      <w:r w:rsidR="00DD52D3">
        <w:rPr>
          <w:sz w:val="26"/>
          <w:szCs w:val="26"/>
        </w:rPr>
        <w:t>е</w:t>
      </w:r>
      <w:r w:rsidRPr="009C4EB8">
        <w:rPr>
          <w:sz w:val="26"/>
          <w:szCs w:val="26"/>
        </w:rPr>
        <w:t xml:space="preserve">жной политики </w:t>
      </w:r>
      <w:r>
        <w:rPr>
          <w:sz w:val="26"/>
          <w:szCs w:val="26"/>
        </w:rPr>
        <w:t>у</w:t>
      </w:r>
      <w:r w:rsidRPr="009C4EB8">
        <w:rPr>
          <w:sz w:val="26"/>
          <w:szCs w:val="26"/>
        </w:rPr>
        <w:t>правления</w:t>
      </w:r>
      <w:r>
        <w:rPr>
          <w:sz w:val="26"/>
          <w:szCs w:val="26"/>
        </w:rPr>
        <w:t xml:space="preserve"> культуры, спорта и молодёжной политики Администрации города Когалыма.</w:t>
      </w:r>
    </w:p>
    <w:p w:rsidR="009C4EB8" w:rsidRPr="009C4EB8" w:rsidRDefault="009C4EB8" w:rsidP="009C4EB8">
      <w:pPr>
        <w:pStyle w:val="a6"/>
        <w:tabs>
          <w:tab w:val="left" w:pos="851"/>
        </w:tabs>
        <w:ind w:firstLine="709"/>
        <w:rPr>
          <w:sz w:val="26"/>
          <w:szCs w:val="26"/>
        </w:rPr>
      </w:pPr>
      <w:r w:rsidRPr="009C4EB8">
        <w:rPr>
          <w:sz w:val="26"/>
          <w:szCs w:val="26"/>
        </w:rPr>
        <w:t>В 2018 году в сфере работы с молод</w:t>
      </w:r>
      <w:r w:rsidR="005823F3">
        <w:rPr>
          <w:sz w:val="26"/>
          <w:szCs w:val="26"/>
        </w:rPr>
        <w:t>е</w:t>
      </w:r>
      <w:r w:rsidRPr="009C4EB8">
        <w:rPr>
          <w:sz w:val="26"/>
          <w:szCs w:val="26"/>
        </w:rPr>
        <w:t>жью было организовано 86 мероприятий различного характера. Общее количество посещений данных мероприятий составило 11 239, что на 7% выше, чем в 2017 году.</w:t>
      </w:r>
    </w:p>
    <w:p w:rsidR="009C4EB8" w:rsidRPr="009C4EB8" w:rsidRDefault="009C4EB8" w:rsidP="009C4EB8">
      <w:pPr>
        <w:pStyle w:val="a8"/>
        <w:shd w:val="clear" w:color="auto" w:fill="FFFFFF"/>
        <w:tabs>
          <w:tab w:val="left" w:pos="851"/>
          <w:tab w:val="left" w:pos="993"/>
        </w:tabs>
        <w:spacing w:before="0" w:beforeAutospacing="0" w:after="0" w:afterAutospacing="0"/>
        <w:ind w:firstLine="709"/>
        <w:jc w:val="both"/>
        <w:textAlignment w:val="baseline"/>
        <w:rPr>
          <w:sz w:val="26"/>
          <w:szCs w:val="26"/>
        </w:rPr>
      </w:pPr>
      <w:r w:rsidRPr="009C4EB8">
        <w:rPr>
          <w:color w:val="000000"/>
          <w:sz w:val="26"/>
          <w:szCs w:val="26"/>
        </w:rPr>
        <w:t xml:space="preserve">Молодые </w:t>
      </w:r>
      <w:r>
        <w:rPr>
          <w:color w:val="000000"/>
          <w:sz w:val="26"/>
          <w:szCs w:val="26"/>
        </w:rPr>
        <w:t>жители города Когалыма</w:t>
      </w:r>
      <w:r w:rsidRPr="009C4EB8">
        <w:rPr>
          <w:color w:val="000000"/>
          <w:sz w:val="26"/>
          <w:szCs w:val="26"/>
        </w:rPr>
        <w:t xml:space="preserve"> стали участниками </w:t>
      </w:r>
      <w:r w:rsidRPr="009C4EB8">
        <w:rPr>
          <w:sz w:val="26"/>
          <w:szCs w:val="26"/>
        </w:rPr>
        <w:t>40 мероприятий</w:t>
      </w:r>
      <w:r w:rsidRPr="009C4EB8">
        <w:rPr>
          <w:color w:val="000000"/>
          <w:sz w:val="26"/>
          <w:szCs w:val="26"/>
        </w:rPr>
        <w:t xml:space="preserve"> окружного, всероссийского и международного уровня</w:t>
      </w:r>
      <w:r w:rsidRPr="009C4EB8">
        <w:rPr>
          <w:sz w:val="26"/>
          <w:szCs w:val="26"/>
        </w:rPr>
        <w:t>. Результативность участия составила 13 наград.</w:t>
      </w:r>
    </w:p>
    <w:p w:rsidR="009C4EB8" w:rsidRPr="009C4EB8" w:rsidRDefault="009C4EB8" w:rsidP="009C4EB8">
      <w:pPr>
        <w:pStyle w:val="afc"/>
        <w:tabs>
          <w:tab w:val="left" w:pos="851"/>
          <w:tab w:val="left" w:pos="993"/>
          <w:tab w:val="left" w:pos="1276"/>
        </w:tabs>
        <w:ind w:firstLine="709"/>
        <w:jc w:val="both"/>
        <w:rPr>
          <w:rFonts w:ascii="Times New Roman" w:hAnsi="Times New Roman"/>
          <w:sz w:val="26"/>
          <w:szCs w:val="26"/>
        </w:rPr>
      </w:pPr>
      <w:r w:rsidRPr="009C4EB8">
        <w:rPr>
          <w:rFonts w:ascii="Times New Roman" w:hAnsi="Times New Roman"/>
          <w:sz w:val="26"/>
          <w:szCs w:val="26"/>
        </w:rPr>
        <w:t>Количество клубов и любительских объединений</w:t>
      </w:r>
      <w:r w:rsidRPr="009C4EB8">
        <w:rPr>
          <w:rFonts w:ascii="Times New Roman" w:hAnsi="Times New Roman"/>
          <w:color w:val="000000"/>
          <w:sz w:val="26"/>
          <w:szCs w:val="26"/>
        </w:rPr>
        <w:t xml:space="preserve">, осуществляющих деятельность </w:t>
      </w:r>
      <w:r w:rsidRPr="009C4EB8">
        <w:rPr>
          <w:rFonts w:ascii="Times New Roman" w:hAnsi="Times New Roman"/>
          <w:sz w:val="26"/>
          <w:szCs w:val="26"/>
        </w:rPr>
        <w:t xml:space="preserve">на базе </w:t>
      </w:r>
      <w:r>
        <w:rPr>
          <w:rFonts w:ascii="Times New Roman" w:hAnsi="Times New Roman"/>
          <w:sz w:val="26"/>
          <w:szCs w:val="26"/>
        </w:rPr>
        <w:t>МАУ «МКЦ</w:t>
      </w:r>
      <w:r w:rsidRPr="009C4EB8">
        <w:rPr>
          <w:rFonts w:ascii="Times New Roman" w:hAnsi="Times New Roman"/>
          <w:sz w:val="26"/>
          <w:szCs w:val="26"/>
        </w:rPr>
        <w:t xml:space="preserve"> «Феникс», составило 11 единиц, </w:t>
      </w:r>
      <w:r w:rsidRPr="009C4EB8">
        <w:rPr>
          <w:rFonts w:ascii="Times New Roman" w:hAnsi="Times New Roman"/>
          <w:color w:val="000000"/>
          <w:sz w:val="26"/>
          <w:szCs w:val="26"/>
        </w:rPr>
        <w:t xml:space="preserve">количество воспитанников объединений выросло на 6% по сравнению с прошлым годом. </w:t>
      </w:r>
      <w:r w:rsidRPr="009C4EB8">
        <w:rPr>
          <w:rFonts w:ascii="Times New Roman" w:hAnsi="Times New Roman"/>
          <w:sz w:val="26"/>
          <w:szCs w:val="26"/>
        </w:rPr>
        <w:t>Среди клубных формирований учреждения представлены клубы гражданско-патриотического, туристского, хореографического, волонтёрского направлений.</w:t>
      </w:r>
    </w:p>
    <w:p w:rsidR="009C4EB8" w:rsidRPr="009C4EB8" w:rsidRDefault="009C4EB8" w:rsidP="009C4EB8">
      <w:pPr>
        <w:tabs>
          <w:tab w:val="left" w:pos="0"/>
          <w:tab w:val="left" w:pos="851"/>
          <w:tab w:val="left" w:pos="993"/>
          <w:tab w:val="left" w:pos="1701"/>
        </w:tabs>
        <w:ind w:firstLine="709"/>
        <w:jc w:val="both"/>
        <w:rPr>
          <w:sz w:val="26"/>
          <w:szCs w:val="26"/>
        </w:rPr>
      </w:pPr>
      <w:r w:rsidRPr="009C4EB8">
        <w:rPr>
          <w:sz w:val="26"/>
          <w:szCs w:val="26"/>
        </w:rPr>
        <w:t xml:space="preserve">В 2018 году </w:t>
      </w:r>
      <w:r w:rsidR="005B0726">
        <w:rPr>
          <w:sz w:val="26"/>
          <w:szCs w:val="26"/>
        </w:rPr>
        <w:t xml:space="preserve">МАУ «МКЦ </w:t>
      </w:r>
      <w:r w:rsidRPr="009C4EB8">
        <w:rPr>
          <w:sz w:val="26"/>
          <w:szCs w:val="26"/>
        </w:rPr>
        <w:t>«Феникс» было трудоустроено 702 подростка в возрасте от 14 до 18 лет. Преимуществом при при</w:t>
      </w:r>
      <w:r w:rsidR="00DD52D3">
        <w:rPr>
          <w:sz w:val="26"/>
          <w:szCs w:val="26"/>
        </w:rPr>
        <w:t>е</w:t>
      </w:r>
      <w:r w:rsidRPr="009C4EB8">
        <w:rPr>
          <w:sz w:val="26"/>
          <w:szCs w:val="26"/>
        </w:rPr>
        <w:t>ме на работу пользовались несовершеннолетние граждане, находящиеся в социально опасном положении и в трудной жизненной ситуации (в 2018 году трудоустроено</w:t>
      </w:r>
      <w:r w:rsidR="005B0726">
        <w:rPr>
          <w:sz w:val="26"/>
          <w:szCs w:val="26"/>
        </w:rPr>
        <w:t xml:space="preserve"> </w:t>
      </w:r>
      <w:r w:rsidRPr="009C4EB8">
        <w:rPr>
          <w:sz w:val="26"/>
          <w:szCs w:val="26"/>
        </w:rPr>
        <w:t xml:space="preserve">186 подростков). </w:t>
      </w:r>
    </w:p>
    <w:p w:rsidR="009C4EB8" w:rsidRPr="009C4EB8" w:rsidRDefault="009C4EB8" w:rsidP="009C4EB8">
      <w:pPr>
        <w:tabs>
          <w:tab w:val="left" w:pos="851"/>
        </w:tabs>
        <w:ind w:firstLine="709"/>
        <w:jc w:val="both"/>
        <w:rPr>
          <w:sz w:val="26"/>
          <w:szCs w:val="26"/>
        </w:rPr>
      </w:pPr>
      <w:r w:rsidRPr="009C4EB8">
        <w:rPr>
          <w:sz w:val="26"/>
          <w:szCs w:val="26"/>
        </w:rPr>
        <w:t>Учреждение сферы работы с молод</w:t>
      </w:r>
      <w:r w:rsidR="00DD52D3">
        <w:rPr>
          <w:sz w:val="26"/>
          <w:szCs w:val="26"/>
        </w:rPr>
        <w:t>е</w:t>
      </w:r>
      <w:r w:rsidRPr="009C4EB8">
        <w:rPr>
          <w:sz w:val="26"/>
          <w:szCs w:val="26"/>
        </w:rPr>
        <w:t>жью в рамках летней кампании прошлого года организовало отдых детей и молод</w:t>
      </w:r>
      <w:r w:rsidR="00DD52D3">
        <w:rPr>
          <w:sz w:val="26"/>
          <w:szCs w:val="26"/>
        </w:rPr>
        <w:t>е</w:t>
      </w:r>
      <w:r w:rsidRPr="009C4EB8">
        <w:rPr>
          <w:sz w:val="26"/>
          <w:szCs w:val="26"/>
        </w:rPr>
        <w:t>жи в следующих формах:</w:t>
      </w:r>
    </w:p>
    <w:p w:rsidR="009C4EB8" w:rsidRPr="009C4EB8" w:rsidRDefault="009C4EB8" w:rsidP="009C4EB8">
      <w:pPr>
        <w:tabs>
          <w:tab w:val="left" w:pos="851"/>
        </w:tabs>
        <w:ind w:firstLine="709"/>
        <w:jc w:val="both"/>
        <w:rPr>
          <w:sz w:val="26"/>
          <w:szCs w:val="26"/>
        </w:rPr>
      </w:pPr>
      <w:r w:rsidRPr="009C4EB8">
        <w:rPr>
          <w:sz w:val="26"/>
          <w:szCs w:val="26"/>
        </w:rPr>
        <w:lastRenderedPageBreak/>
        <w:t xml:space="preserve"> - организация мероприятий на досуговых площадках (охвачено 4</w:t>
      </w:r>
      <w:r w:rsidR="000F1012">
        <w:rPr>
          <w:sz w:val="26"/>
          <w:szCs w:val="26"/>
        </w:rPr>
        <w:t> </w:t>
      </w:r>
      <w:r w:rsidRPr="009C4EB8">
        <w:rPr>
          <w:sz w:val="26"/>
          <w:szCs w:val="26"/>
        </w:rPr>
        <w:t>201</w:t>
      </w:r>
      <w:r w:rsidR="000F1012">
        <w:rPr>
          <w:sz w:val="26"/>
          <w:szCs w:val="26"/>
        </w:rPr>
        <w:t xml:space="preserve"> человек</w:t>
      </w:r>
      <w:r w:rsidRPr="009C4EB8">
        <w:rPr>
          <w:sz w:val="26"/>
          <w:szCs w:val="26"/>
        </w:rPr>
        <w:t xml:space="preserve">); </w:t>
      </w:r>
    </w:p>
    <w:p w:rsidR="009C4EB8" w:rsidRPr="009C4EB8" w:rsidRDefault="009C4EB8" w:rsidP="009C4EB8">
      <w:pPr>
        <w:tabs>
          <w:tab w:val="left" w:pos="851"/>
        </w:tabs>
        <w:ind w:firstLine="709"/>
        <w:jc w:val="both"/>
        <w:rPr>
          <w:sz w:val="26"/>
          <w:szCs w:val="26"/>
        </w:rPr>
      </w:pPr>
      <w:r w:rsidRPr="009C4EB8">
        <w:rPr>
          <w:sz w:val="26"/>
          <w:szCs w:val="26"/>
        </w:rPr>
        <w:t>- организация семейного отдыха в зоне отдыха «Метелица» и сквере «</w:t>
      </w:r>
      <w:proofErr w:type="spellStart"/>
      <w:r w:rsidRPr="009C4EB8">
        <w:rPr>
          <w:sz w:val="26"/>
          <w:szCs w:val="26"/>
        </w:rPr>
        <w:t>Югорочка</w:t>
      </w:r>
      <w:proofErr w:type="spellEnd"/>
      <w:r w:rsidRPr="009C4EB8">
        <w:rPr>
          <w:sz w:val="26"/>
          <w:szCs w:val="26"/>
        </w:rPr>
        <w:t>» (охвачено 600 чел</w:t>
      </w:r>
      <w:r w:rsidR="005B0726">
        <w:rPr>
          <w:sz w:val="26"/>
          <w:szCs w:val="26"/>
        </w:rPr>
        <w:t>овек</w:t>
      </w:r>
      <w:r w:rsidRPr="009C4EB8">
        <w:rPr>
          <w:sz w:val="26"/>
          <w:szCs w:val="26"/>
        </w:rPr>
        <w:t>);</w:t>
      </w:r>
    </w:p>
    <w:p w:rsidR="009C4EB8" w:rsidRPr="009C4EB8" w:rsidRDefault="009C4EB8" w:rsidP="009C4EB8">
      <w:pPr>
        <w:tabs>
          <w:tab w:val="left" w:pos="851"/>
        </w:tabs>
        <w:ind w:firstLine="709"/>
        <w:jc w:val="both"/>
        <w:rPr>
          <w:sz w:val="26"/>
          <w:szCs w:val="26"/>
        </w:rPr>
      </w:pPr>
      <w:r w:rsidRPr="009C4EB8">
        <w:rPr>
          <w:sz w:val="26"/>
          <w:szCs w:val="26"/>
        </w:rPr>
        <w:t>- лагерь труда и отдыха (охвачено 40 подростков).</w:t>
      </w:r>
    </w:p>
    <w:p w:rsidR="009C4EB8" w:rsidRPr="009C4EB8" w:rsidRDefault="009C4EB8" w:rsidP="009C4EB8">
      <w:pPr>
        <w:pStyle w:val="a9"/>
        <w:tabs>
          <w:tab w:val="left" w:pos="851"/>
        </w:tabs>
        <w:ind w:left="0" w:firstLine="709"/>
        <w:jc w:val="both"/>
        <w:rPr>
          <w:rFonts w:ascii="Times New Roman" w:hAnsi="Times New Roman"/>
          <w:sz w:val="26"/>
          <w:szCs w:val="26"/>
        </w:rPr>
      </w:pPr>
      <w:r w:rsidRPr="009C4EB8">
        <w:rPr>
          <w:rFonts w:ascii="Times New Roman" w:hAnsi="Times New Roman"/>
          <w:sz w:val="26"/>
          <w:szCs w:val="26"/>
        </w:rPr>
        <w:t>Красной нитью в работе с детьми и молодёжью в 2018 году прош</w:t>
      </w:r>
      <w:r w:rsidR="00DD52D3">
        <w:rPr>
          <w:rFonts w:ascii="Times New Roman" w:hAnsi="Times New Roman"/>
          <w:sz w:val="26"/>
          <w:szCs w:val="26"/>
        </w:rPr>
        <w:t>е</w:t>
      </w:r>
      <w:r w:rsidRPr="009C4EB8">
        <w:rPr>
          <w:rFonts w:ascii="Times New Roman" w:hAnsi="Times New Roman"/>
          <w:sz w:val="26"/>
          <w:szCs w:val="26"/>
        </w:rPr>
        <w:t>л объявленный Президентом Российской Федерации Год добровольца. В городе Когалыме его открыл первый молод</w:t>
      </w:r>
      <w:r w:rsidR="00DD52D3">
        <w:rPr>
          <w:rFonts w:ascii="Times New Roman" w:hAnsi="Times New Roman"/>
          <w:sz w:val="26"/>
          <w:szCs w:val="26"/>
        </w:rPr>
        <w:t>е</w:t>
      </w:r>
      <w:r w:rsidRPr="009C4EB8">
        <w:rPr>
          <w:rFonts w:ascii="Times New Roman" w:hAnsi="Times New Roman"/>
          <w:sz w:val="26"/>
          <w:szCs w:val="26"/>
        </w:rPr>
        <w:t>жный благотворительный концерт «Белый цветок»</w:t>
      </w:r>
      <w:r w:rsidRPr="009C4EB8">
        <w:rPr>
          <w:rFonts w:ascii="Times New Roman" w:hAnsi="Times New Roman"/>
          <w:sz w:val="26"/>
          <w:szCs w:val="26"/>
          <w:shd w:val="clear" w:color="auto" w:fill="FFFFFF"/>
        </w:rPr>
        <w:t xml:space="preserve">. Совместно с </w:t>
      </w:r>
      <w:r w:rsidRPr="009C4EB8">
        <w:rPr>
          <w:rFonts w:ascii="Times New Roman" w:hAnsi="Times New Roman"/>
          <w:sz w:val="26"/>
          <w:szCs w:val="26"/>
        </w:rPr>
        <w:t>благотворительным фондом «От сердца к сердцу» собраны и переданы средства семьям с детьми, которым постоянно требуются лечение и реабилитация.</w:t>
      </w:r>
    </w:p>
    <w:p w:rsidR="009C4EB8" w:rsidRPr="009C4EB8" w:rsidRDefault="009C4EB8" w:rsidP="009C4EB8">
      <w:pPr>
        <w:tabs>
          <w:tab w:val="left" w:pos="993"/>
        </w:tabs>
        <w:ind w:firstLine="709"/>
        <w:jc w:val="both"/>
        <w:rPr>
          <w:color w:val="000000"/>
          <w:sz w:val="26"/>
          <w:szCs w:val="26"/>
          <w:shd w:val="clear" w:color="auto" w:fill="FFFFFF"/>
        </w:rPr>
      </w:pPr>
      <w:r w:rsidRPr="009C4EB8">
        <w:rPr>
          <w:color w:val="000000"/>
          <w:sz w:val="26"/>
          <w:szCs w:val="26"/>
          <w:shd w:val="clear" w:color="auto" w:fill="FFFFFF"/>
        </w:rPr>
        <w:t>В Год добровольца появились новые неформальные молод</w:t>
      </w:r>
      <w:r w:rsidR="00DD52D3">
        <w:rPr>
          <w:color w:val="000000"/>
          <w:sz w:val="26"/>
          <w:szCs w:val="26"/>
          <w:shd w:val="clear" w:color="auto" w:fill="FFFFFF"/>
        </w:rPr>
        <w:t>е</w:t>
      </w:r>
      <w:r w:rsidRPr="009C4EB8">
        <w:rPr>
          <w:color w:val="000000"/>
          <w:sz w:val="26"/>
          <w:szCs w:val="26"/>
          <w:shd w:val="clear" w:color="auto" w:fill="FFFFFF"/>
        </w:rPr>
        <w:t xml:space="preserve">жные добровольческие объединения - группа «Добрые сердца», </w:t>
      </w:r>
      <w:r w:rsidRPr="009C4EB8">
        <w:rPr>
          <w:sz w:val="26"/>
          <w:szCs w:val="26"/>
        </w:rPr>
        <w:t xml:space="preserve">добровольческое православное движение «Дари добро», добровольный поисково-спасательный отряд «Лиза </w:t>
      </w:r>
      <w:proofErr w:type="spellStart"/>
      <w:r w:rsidRPr="009C4EB8">
        <w:rPr>
          <w:sz w:val="26"/>
          <w:szCs w:val="26"/>
        </w:rPr>
        <w:t>Алерт</w:t>
      </w:r>
      <w:proofErr w:type="spellEnd"/>
      <w:r w:rsidRPr="009C4EB8">
        <w:rPr>
          <w:sz w:val="26"/>
          <w:szCs w:val="26"/>
        </w:rPr>
        <w:t>».</w:t>
      </w:r>
    </w:p>
    <w:p w:rsidR="009C4EB8" w:rsidRPr="009C4EB8" w:rsidRDefault="009C4EB8" w:rsidP="009C4EB8">
      <w:pPr>
        <w:pStyle w:val="afc"/>
        <w:ind w:firstLine="709"/>
        <w:jc w:val="both"/>
        <w:rPr>
          <w:rFonts w:ascii="Times New Roman" w:hAnsi="Times New Roman"/>
          <w:sz w:val="26"/>
          <w:szCs w:val="26"/>
        </w:rPr>
      </w:pPr>
      <w:r w:rsidRPr="009C4EB8">
        <w:rPr>
          <w:rFonts w:ascii="Times New Roman" w:hAnsi="Times New Roman"/>
          <w:sz w:val="26"/>
          <w:szCs w:val="26"/>
        </w:rPr>
        <w:t>Городской молод</w:t>
      </w:r>
      <w:r w:rsidR="005823F3">
        <w:rPr>
          <w:rFonts w:ascii="Times New Roman" w:hAnsi="Times New Roman"/>
          <w:sz w:val="26"/>
          <w:szCs w:val="26"/>
        </w:rPr>
        <w:t>е</w:t>
      </w:r>
      <w:r w:rsidRPr="009C4EB8">
        <w:rPr>
          <w:rFonts w:ascii="Times New Roman" w:hAnsi="Times New Roman"/>
          <w:sz w:val="26"/>
          <w:szCs w:val="26"/>
        </w:rPr>
        <w:t>жный фестиваль «Не тяни – соверши добро!» и встреча волонтёров Когалыма с делегацией добровольцев из г</w:t>
      </w:r>
      <w:r w:rsidR="005B0726">
        <w:rPr>
          <w:rFonts w:ascii="Times New Roman" w:hAnsi="Times New Roman"/>
          <w:sz w:val="26"/>
          <w:szCs w:val="26"/>
        </w:rPr>
        <w:t>орода</w:t>
      </w:r>
      <w:r w:rsidRPr="009C4EB8">
        <w:rPr>
          <w:rFonts w:ascii="Times New Roman" w:hAnsi="Times New Roman"/>
          <w:sz w:val="26"/>
          <w:szCs w:val="26"/>
        </w:rPr>
        <w:t xml:space="preserve"> Радужный завершили </w:t>
      </w:r>
      <w:r w:rsidRPr="009C4EB8">
        <w:rPr>
          <w:rFonts w:ascii="Times New Roman" w:hAnsi="Times New Roman"/>
          <w:color w:val="000000"/>
          <w:sz w:val="26"/>
          <w:szCs w:val="26"/>
          <w:shd w:val="clear" w:color="auto" w:fill="FFFFFF"/>
        </w:rPr>
        <w:t>Год добровольца</w:t>
      </w:r>
      <w:r w:rsidRPr="009C4EB8">
        <w:rPr>
          <w:rFonts w:ascii="Times New Roman" w:hAnsi="Times New Roman"/>
          <w:sz w:val="26"/>
          <w:szCs w:val="26"/>
        </w:rPr>
        <w:t xml:space="preserve">.  </w:t>
      </w:r>
    </w:p>
    <w:p w:rsidR="009C4EB8" w:rsidRPr="009C4EB8" w:rsidRDefault="009C4EB8" w:rsidP="009C4EB8">
      <w:pPr>
        <w:pStyle w:val="afc"/>
        <w:ind w:firstLine="709"/>
        <w:jc w:val="both"/>
        <w:rPr>
          <w:rFonts w:ascii="Times New Roman" w:hAnsi="Times New Roman"/>
          <w:sz w:val="26"/>
          <w:szCs w:val="26"/>
        </w:rPr>
      </w:pPr>
      <w:r w:rsidRPr="009C4EB8">
        <w:rPr>
          <w:rFonts w:ascii="Times New Roman" w:hAnsi="Times New Roman"/>
          <w:sz w:val="26"/>
          <w:szCs w:val="26"/>
        </w:rPr>
        <w:t>Из наиболее значимых результатов 2018 года в данной сфере также можно отметить следующее.</w:t>
      </w:r>
    </w:p>
    <w:p w:rsidR="009C4EB8" w:rsidRPr="005823F3" w:rsidRDefault="009C4EB8" w:rsidP="009C4EB8">
      <w:pPr>
        <w:tabs>
          <w:tab w:val="left" w:pos="851"/>
          <w:tab w:val="left" w:pos="993"/>
        </w:tabs>
        <w:ind w:firstLine="709"/>
        <w:jc w:val="both"/>
        <w:rPr>
          <w:sz w:val="26"/>
          <w:szCs w:val="26"/>
          <w:shd w:val="clear" w:color="auto" w:fill="FFFFFF"/>
        </w:rPr>
      </w:pPr>
      <w:r w:rsidRPr="009C4EB8">
        <w:rPr>
          <w:sz w:val="26"/>
          <w:szCs w:val="26"/>
          <w:shd w:val="clear" w:color="auto" w:fill="FFFFFF"/>
        </w:rPr>
        <w:t>Молод</w:t>
      </w:r>
      <w:r w:rsidR="005823F3">
        <w:rPr>
          <w:sz w:val="26"/>
          <w:szCs w:val="26"/>
          <w:shd w:val="clear" w:color="auto" w:fill="FFFFFF"/>
        </w:rPr>
        <w:t>е</w:t>
      </w:r>
      <w:r w:rsidRPr="009C4EB8">
        <w:rPr>
          <w:sz w:val="26"/>
          <w:szCs w:val="26"/>
          <w:shd w:val="clear" w:color="auto" w:fill="FFFFFF"/>
        </w:rPr>
        <w:t xml:space="preserve">жь нашего города стала обладателем грантов всероссийских конкурсов. В рамках Всероссийского </w:t>
      </w:r>
      <w:r w:rsidRPr="009C4EB8">
        <w:rPr>
          <w:sz w:val="26"/>
          <w:szCs w:val="26"/>
        </w:rPr>
        <w:t xml:space="preserve">конкурса молодёжных проектов и конкурса проектов форума молодёжи </w:t>
      </w:r>
      <w:proofErr w:type="spellStart"/>
      <w:r w:rsidRPr="009C4EB8">
        <w:rPr>
          <w:sz w:val="26"/>
          <w:szCs w:val="26"/>
        </w:rPr>
        <w:t>УрФО</w:t>
      </w:r>
      <w:proofErr w:type="spellEnd"/>
      <w:r w:rsidRPr="009C4EB8">
        <w:rPr>
          <w:sz w:val="26"/>
          <w:szCs w:val="26"/>
        </w:rPr>
        <w:t xml:space="preserve"> «УТРО-2018» </w:t>
      </w:r>
      <w:r w:rsidRPr="009C4EB8">
        <w:rPr>
          <w:sz w:val="26"/>
          <w:szCs w:val="26"/>
          <w:shd w:val="clear" w:color="auto" w:fill="FFFFFF"/>
        </w:rPr>
        <w:t>было привлечено 400,00 тыс. руб</w:t>
      </w:r>
      <w:r w:rsidR="005B0726">
        <w:rPr>
          <w:sz w:val="26"/>
          <w:szCs w:val="26"/>
          <w:shd w:val="clear" w:color="auto" w:fill="FFFFFF"/>
        </w:rPr>
        <w:t>лей</w:t>
      </w:r>
      <w:r w:rsidRPr="009C4EB8">
        <w:rPr>
          <w:sz w:val="26"/>
          <w:szCs w:val="26"/>
          <w:shd w:val="clear" w:color="auto" w:fill="FFFFFF"/>
        </w:rPr>
        <w:t xml:space="preserve"> на воплощение в жизнь молод</w:t>
      </w:r>
      <w:r w:rsidR="00DD52D3">
        <w:rPr>
          <w:sz w:val="26"/>
          <w:szCs w:val="26"/>
          <w:shd w:val="clear" w:color="auto" w:fill="FFFFFF"/>
        </w:rPr>
        <w:t>е</w:t>
      </w:r>
      <w:r w:rsidRPr="009C4EB8">
        <w:rPr>
          <w:sz w:val="26"/>
          <w:szCs w:val="26"/>
          <w:shd w:val="clear" w:color="auto" w:fill="FFFFFF"/>
        </w:rPr>
        <w:t xml:space="preserve">жных инициатив. Авторами проектов стали два молодых педагога, работающих </w:t>
      </w:r>
      <w:r w:rsidR="005B0726" w:rsidRPr="005823F3">
        <w:rPr>
          <w:sz w:val="26"/>
          <w:szCs w:val="26"/>
          <w:shd w:val="clear" w:color="auto" w:fill="FFFFFF"/>
        </w:rPr>
        <w:t>в</w:t>
      </w:r>
      <w:r w:rsidRPr="005823F3">
        <w:rPr>
          <w:sz w:val="26"/>
          <w:szCs w:val="26"/>
          <w:shd w:val="clear" w:color="auto" w:fill="FFFFFF"/>
        </w:rPr>
        <w:t xml:space="preserve"> </w:t>
      </w:r>
      <w:r w:rsidR="003679DD" w:rsidRPr="005823F3">
        <w:rPr>
          <w:sz w:val="26"/>
          <w:szCs w:val="26"/>
          <w:shd w:val="clear" w:color="auto" w:fill="FFFFFF"/>
        </w:rPr>
        <w:t>МАДОУ «Колокольчик»</w:t>
      </w:r>
      <w:r w:rsidRPr="005823F3">
        <w:rPr>
          <w:sz w:val="26"/>
          <w:szCs w:val="26"/>
          <w:shd w:val="clear" w:color="auto" w:fill="FFFFFF"/>
        </w:rPr>
        <w:t xml:space="preserve"> (А.Н.</w:t>
      </w:r>
      <w:r w:rsidR="00DD52D3">
        <w:rPr>
          <w:sz w:val="26"/>
          <w:szCs w:val="26"/>
          <w:shd w:val="clear" w:color="auto" w:fill="FFFFFF"/>
        </w:rPr>
        <w:t xml:space="preserve"> </w:t>
      </w:r>
      <w:r w:rsidRPr="005823F3">
        <w:rPr>
          <w:sz w:val="26"/>
          <w:szCs w:val="26"/>
          <w:shd w:val="clear" w:color="auto" w:fill="FFFFFF"/>
        </w:rPr>
        <w:t xml:space="preserve">Уфимцева) и </w:t>
      </w:r>
      <w:r w:rsidR="003679DD" w:rsidRPr="005823F3">
        <w:rPr>
          <w:sz w:val="26"/>
          <w:szCs w:val="26"/>
          <w:shd w:val="clear" w:color="auto" w:fill="FFFFFF"/>
        </w:rPr>
        <w:t xml:space="preserve">МАОУ «Средняя школа №5» </w:t>
      </w:r>
      <w:r w:rsidRPr="005823F3">
        <w:rPr>
          <w:sz w:val="26"/>
          <w:szCs w:val="26"/>
          <w:shd w:val="clear" w:color="auto" w:fill="FFFFFF"/>
        </w:rPr>
        <w:t>(</w:t>
      </w:r>
      <w:r w:rsidR="00DD52D3">
        <w:rPr>
          <w:sz w:val="26"/>
          <w:szCs w:val="26"/>
          <w:shd w:val="clear" w:color="auto" w:fill="FFFFFF"/>
        </w:rPr>
        <w:t xml:space="preserve">О.В. </w:t>
      </w:r>
      <w:r w:rsidRPr="005823F3">
        <w:rPr>
          <w:sz w:val="26"/>
          <w:szCs w:val="26"/>
          <w:shd w:val="clear" w:color="auto" w:fill="FFFFFF"/>
        </w:rPr>
        <w:t>Соколовская).</w:t>
      </w:r>
    </w:p>
    <w:p w:rsidR="009C4EB8" w:rsidRPr="009C4EB8" w:rsidRDefault="009C4EB8" w:rsidP="009C4EB8">
      <w:pPr>
        <w:tabs>
          <w:tab w:val="left" w:pos="851"/>
          <w:tab w:val="left" w:pos="993"/>
        </w:tabs>
        <w:ind w:firstLine="709"/>
        <w:jc w:val="both"/>
        <w:rPr>
          <w:sz w:val="26"/>
          <w:szCs w:val="26"/>
          <w:u w:val="single"/>
        </w:rPr>
      </w:pPr>
      <w:r w:rsidRPr="009C4EB8">
        <w:rPr>
          <w:sz w:val="26"/>
          <w:szCs w:val="26"/>
        </w:rPr>
        <w:t xml:space="preserve">Город Когалым встретил участников </w:t>
      </w:r>
      <w:r w:rsidRPr="009C4EB8">
        <w:rPr>
          <w:sz w:val="26"/>
          <w:szCs w:val="26"/>
          <w:lang w:eastAsia="en-US"/>
        </w:rPr>
        <w:t>межмуниципального проекта «Мотопробег «Дорогой мира и добра», посвящённого Дню солидарности в борьбе с терроризмом. Участники мотопробега проехали по маршруту из Нижневартовска в Ханты-Мансийск. В день прибытия гостей была организована концертная программа для участников мотопробега и жителей города в Парке Победы с участием рок - групп «Выход на крышу» и «Целое ничего» (г</w:t>
      </w:r>
      <w:r w:rsidR="005B0726">
        <w:rPr>
          <w:sz w:val="26"/>
          <w:szCs w:val="26"/>
          <w:lang w:eastAsia="en-US"/>
        </w:rPr>
        <w:t>ород</w:t>
      </w:r>
      <w:r w:rsidRPr="009C4EB8">
        <w:rPr>
          <w:sz w:val="26"/>
          <w:szCs w:val="26"/>
          <w:lang w:eastAsia="en-US"/>
        </w:rPr>
        <w:t xml:space="preserve"> Когалым).</w:t>
      </w:r>
    </w:p>
    <w:p w:rsidR="009C4EB8" w:rsidRPr="009C4EB8" w:rsidRDefault="009C4EB8" w:rsidP="009C4EB8">
      <w:pPr>
        <w:tabs>
          <w:tab w:val="left" w:pos="851"/>
          <w:tab w:val="left" w:pos="993"/>
        </w:tabs>
        <w:ind w:firstLine="709"/>
        <w:jc w:val="both"/>
        <w:rPr>
          <w:sz w:val="26"/>
          <w:szCs w:val="26"/>
          <w:u w:val="single"/>
        </w:rPr>
      </w:pPr>
      <w:r w:rsidRPr="009C4EB8">
        <w:rPr>
          <w:sz w:val="26"/>
          <w:szCs w:val="26"/>
        </w:rPr>
        <w:t>Третий год подряд инициативной молод</w:t>
      </w:r>
      <w:r w:rsidR="00DD52D3">
        <w:rPr>
          <w:sz w:val="26"/>
          <w:szCs w:val="26"/>
        </w:rPr>
        <w:t>е</w:t>
      </w:r>
      <w:r w:rsidRPr="009C4EB8">
        <w:rPr>
          <w:sz w:val="26"/>
          <w:szCs w:val="26"/>
        </w:rPr>
        <w:t>жи вручена премия главы города Когалыма в сфере реализации молод</w:t>
      </w:r>
      <w:r w:rsidR="00DD52D3">
        <w:rPr>
          <w:sz w:val="26"/>
          <w:szCs w:val="26"/>
        </w:rPr>
        <w:t>е</w:t>
      </w:r>
      <w:r w:rsidRPr="009C4EB8">
        <w:rPr>
          <w:sz w:val="26"/>
          <w:szCs w:val="26"/>
        </w:rPr>
        <w:t>жной политики. Из 1</w:t>
      </w:r>
      <w:r w:rsidR="00CD7C69">
        <w:rPr>
          <w:sz w:val="26"/>
          <w:szCs w:val="26"/>
        </w:rPr>
        <w:t>8</w:t>
      </w:r>
      <w:r w:rsidRPr="009C4EB8">
        <w:rPr>
          <w:sz w:val="26"/>
          <w:szCs w:val="26"/>
        </w:rPr>
        <w:t xml:space="preserve"> кандидатов отобрано 6 лауреатов премии.</w:t>
      </w:r>
    </w:p>
    <w:p w:rsidR="009C4EB8" w:rsidRPr="009C4EB8" w:rsidRDefault="009C4EB8" w:rsidP="009C4EB8">
      <w:pPr>
        <w:tabs>
          <w:tab w:val="left" w:pos="993"/>
        </w:tabs>
        <w:ind w:firstLine="709"/>
        <w:jc w:val="both"/>
        <w:rPr>
          <w:sz w:val="26"/>
          <w:szCs w:val="26"/>
          <w:shd w:val="clear" w:color="auto" w:fill="FFFFFF"/>
        </w:rPr>
      </w:pPr>
      <w:r w:rsidRPr="009C4EB8">
        <w:rPr>
          <w:sz w:val="26"/>
          <w:szCs w:val="26"/>
        </w:rPr>
        <w:t>Организовано участие молод</w:t>
      </w:r>
      <w:r w:rsidR="00DD52D3">
        <w:rPr>
          <w:sz w:val="26"/>
          <w:szCs w:val="26"/>
        </w:rPr>
        <w:t>е</w:t>
      </w:r>
      <w:r w:rsidRPr="009C4EB8">
        <w:rPr>
          <w:sz w:val="26"/>
          <w:szCs w:val="26"/>
        </w:rPr>
        <w:t>жи города во всероссийских и региональных форумах сферы молод</w:t>
      </w:r>
      <w:r w:rsidR="00DD52D3">
        <w:rPr>
          <w:sz w:val="26"/>
          <w:szCs w:val="26"/>
        </w:rPr>
        <w:t>е</w:t>
      </w:r>
      <w:r w:rsidRPr="009C4EB8">
        <w:rPr>
          <w:sz w:val="26"/>
          <w:szCs w:val="26"/>
        </w:rPr>
        <w:t>жной политики, что является одним из ключевых показателей реализации работы с молод</w:t>
      </w:r>
      <w:r w:rsidR="00DD52D3">
        <w:rPr>
          <w:sz w:val="26"/>
          <w:szCs w:val="26"/>
        </w:rPr>
        <w:t>е</w:t>
      </w:r>
      <w:r w:rsidRPr="009C4EB8">
        <w:rPr>
          <w:sz w:val="26"/>
          <w:szCs w:val="26"/>
        </w:rPr>
        <w:t xml:space="preserve">жью. Всего </w:t>
      </w:r>
      <w:r w:rsidRPr="009C4EB8">
        <w:rPr>
          <w:sz w:val="26"/>
          <w:szCs w:val="26"/>
          <w:shd w:val="clear" w:color="auto" w:fill="FFFFFF"/>
        </w:rPr>
        <w:t>участниками молод</w:t>
      </w:r>
      <w:r w:rsidR="00DD52D3">
        <w:rPr>
          <w:sz w:val="26"/>
          <w:szCs w:val="26"/>
          <w:shd w:val="clear" w:color="auto" w:fill="FFFFFF"/>
        </w:rPr>
        <w:t>е</w:t>
      </w:r>
      <w:r w:rsidRPr="009C4EB8">
        <w:rPr>
          <w:sz w:val="26"/>
          <w:szCs w:val="26"/>
          <w:shd w:val="clear" w:color="auto" w:fill="FFFFFF"/>
        </w:rPr>
        <w:t xml:space="preserve">жных форумов в 2018 году стали 34 человека (2017 год - 28 молодых </w:t>
      </w:r>
      <w:proofErr w:type="spellStart"/>
      <w:r w:rsidRPr="009C4EB8">
        <w:rPr>
          <w:sz w:val="26"/>
          <w:szCs w:val="26"/>
          <w:shd w:val="clear" w:color="auto" w:fill="FFFFFF"/>
        </w:rPr>
        <w:t>когалымчан</w:t>
      </w:r>
      <w:proofErr w:type="spellEnd"/>
      <w:r w:rsidRPr="009C4EB8">
        <w:rPr>
          <w:sz w:val="26"/>
          <w:szCs w:val="26"/>
          <w:shd w:val="clear" w:color="auto" w:fill="FFFFFF"/>
        </w:rPr>
        <w:t xml:space="preserve">). </w:t>
      </w:r>
    </w:p>
    <w:p w:rsidR="009C4EB8" w:rsidRPr="009C4EB8" w:rsidRDefault="009C4EB8" w:rsidP="009C4EB8">
      <w:pPr>
        <w:tabs>
          <w:tab w:val="left" w:pos="993"/>
        </w:tabs>
        <w:ind w:firstLine="709"/>
        <w:jc w:val="both"/>
        <w:rPr>
          <w:sz w:val="26"/>
          <w:szCs w:val="26"/>
        </w:rPr>
      </w:pPr>
      <w:r w:rsidRPr="009C4EB8">
        <w:rPr>
          <w:sz w:val="26"/>
          <w:szCs w:val="26"/>
        </w:rPr>
        <w:t>Впервые в городе Когалыме был организован муниципальный этап окружного проекта «Молод</w:t>
      </w:r>
      <w:r w:rsidR="00DD52D3">
        <w:rPr>
          <w:sz w:val="26"/>
          <w:szCs w:val="26"/>
        </w:rPr>
        <w:t>е</w:t>
      </w:r>
      <w:r w:rsidRPr="009C4EB8">
        <w:rPr>
          <w:sz w:val="26"/>
          <w:szCs w:val="26"/>
        </w:rPr>
        <w:t>жная лига управленцев Югры». Участниками проекта стали 8 человек из числа молод</w:t>
      </w:r>
      <w:r w:rsidR="00DD52D3">
        <w:rPr>
          <w:sz w:val="26"/>
          <w:szCs w:val="26"/>
        </w:rPr>
        <w:t>е</w:t>
      </w:r>
      <w:r w:rsidRPr="009C4EB8">
        <w:rPr>
          <w:sz w:val="26"/>
          <w:szCs w:val="26"/>
        </w:rPr>
        <w:t xml:space="preserve">жи города Когалыма старше 18 лет. В рамках муниципального этапа проекта состоялись встречи участников проекта с руководителями органов местного самоуправления различного уровня, с финалистом Всероссийского управленческого конкурса «Лидеры России», генеральным директором ООО «ЦНИПР» </w:t>
      </w:r>
      <w:proofErr w:type="spellStart"/>
      <w:r w:rsidRPr="009C4EB8">
        <w:rPr>
          <w:sz w:val="26"/>
          <w:szCs w:val="26"/>
        </w:rPr>
        <w:t>Агадуллиным</w:t>
      </w:r>
      <w:proofErr w:type="spellEnd"/>
      <w:r w:rsidRPr="009C4EB8">
        <w:rPr>
          <w:sz w:val="26"/>
          <w:szCs w:val="26"/>
        </w:rPr>
        <w:t xml:space="preserve"> Т.А.; </w:t>
      </w:r>
      <w:r w:rsidRPr="009C4EB8">
        <w:rPr>
          <w:sz w:val="26"/>
          <w:szCs w:val="26"/>
        </w:rPr>
        <w:lastRenderedPageBreak/>
        <w:t>мастер-класс по социальному проектированию; дни «дубл</w:t>
      </w:r>
      <w:r w:rsidR="00DD52D3">
        <w:rPr>
          <w:sz w:val="26"/>
          <w:szCs w:val="26"/>
        </w:rPr>
        <w:t>е</w:t>
      </w:r>
      <w:r w:rsidRPr="009C4EB8">
        <w:rPr>
          <w:sz w:val="26"/>
          <w:szCs w:val="26"/>
        </w:rPr>
        <w:t>ра» в структурных подразделениях Администрации</w:t>
      </w:r>
      <w:r w:rsidR="005B0726">
        <w:rPr>
          <w:sz w:val="26"/>
          <w:szCs w:val="26"/>
        </w:rPr>
        <w:t xml:space="preserve"> города Когалыма</w:t>
      </w:r>
      <w:r w:rsidRPr="009C4EB8">
        <w:rPr>
          <w:sz w:val="26"/>
          <w:szCs w:val="26"/>
        </w:rPr>
        <w:t>, муниципальных учреждениях города.</w:t>
      </w:r>
    </w:p>
    <w:p w:rsidR="009C4EB8" w:rsidRPr="009C4EB8" w:rsidRDefault="009C4EB8" w:rsidP="009C4EB8">
      <w:pPr>
        <w:tabs>
          <w:tab w:val="left" w:pos="993"/>
        </w:tabs>
        <w:ind w:firstLine="709"/>
        <w:jc w:val="both"/>
        <w:rPr>
          <w:sz w:val="26"/>
          <w:szCs w:val="26"/>
        </w:rPr>
      </w:pPr>
      <w:r w:rsidRPr="009C4EB8">
        <w:rPr>
          <w:sz w:val="26"/>
          <w:szCs w:val="26"/>
        </w:rPr>
        <w:t>Среди достижений 2018 года можно отметить следующие.</w:t>
      </w:r>
    </w:p>
    <w:p w:rsidR="009C4EB8" w:rsidRPr="009C4EB8" w:rsidRDefault="009C4EB8" w:rsidP="00BA4F5D">
      <w:pPr>
        <w:pStyle w:val="16"/>
        <w:numPr>
          <w:ilvl w:val="0"/>
          <w:numId w:val="8"/>
        </w:numPr>
        <w:tabs>
          <w:tab w:val="left" w:pos="993"/>
        </w:tabs>
        <w:ind w:left="0" w:firstLine="709"/>
        <w:jc w:val="both"/>
        <w:rPr>
          <w:sz w:val="26"/>
          <w:szCs w:val="26"/>
        </w:rPr>
      </w:pPr>
      <w:r w:rsidRPr="009C4EB8">
        <w:rPr>
          <w:sz w:val="26"/>
          <w:szCs w:val="26"/>
          <w:lang w:val="en-US"/>
        </w:rPr>
        <w:t>XV</w:t>
      </w:r>
      <w:r w:rsidRPr="009C4EB8">
        <w:rPr>
          <w:sz w:val="26"/>
          <w:szCs w:val="26"/>
        </w:rPr>
        <w:t xml:space="preserve"> Всероссийский кадетский </w:t>
      </w:r>
      <w:r w:rsidRPr="009C4EB8">
        <w:rPr>
          <w:sz w:val="26"/>
          <w:szCs w:val="26"/>
          <w:lang w:val="en-US"/>
        </w:rPr>
        <w:t>C</w:t>
      </w:r>
      <w:r w:rsidRPr="009C4EB8">
        <w:rPr>
          <w:sz w:val="26"/>
          <w:szCs w:val="26"/>
        </w:rPr>
        <w:t>бор (команда воспитанников</w:t>
      </w:r>
      <w:r w:rsidR="003679DD">
        <w:rPr>
          <w:sz w:val="26"/>
          <w:szCs w:val="26"/>
        </w:rPr>
        <w:t xml:space="preserve"> </w:t>
      </w:r>
      <w:r w:rsidR="003679DD" w:rsidRPr="003679DD">
        <w:rPr>
          <w:sz w:val="26"/>
          <w:szCs w:val="26"/>
        </w:rPr>
        <w:t>Военно-Патриотическ</w:t>
      </w:r>
      <w:r w:rsidR="003679DD">
        <w:rPr>
          <w:sz w:val="26"/>
          <w:szCs w:val="26"/>
        </w:rPr>
        <w:t>ого</w:t>
      </w:r>
      <w:r w:rsidR="003679DD" w:rsidRPr="003679DD">
        <w:rPr>
          <w:sz w:val="26"/>
          <w:szCs w:val="26"/>
        </w:rPr>
        <w:t xml:space="preserve"> клуб</w:t>
      </w:r>
      <w:r w:rsidR="003679DD">
        <w:rPr>
          <w:sz w:val="26"/>
          <w:szCs w:val="26"/>
        </w:rPr>
        <w:t>а</w:t>
      </w:r>
      <w:r w:rsidR="003679DD" w:rsidRPr="003679DD">
        <w:rPr>
          <w:sz w:val="26"/>
          <w:szCs w:val="26"/>
        </w:rPr>
        <w:t xml:space="preserve"> Возрождение</w:t>
      </w:r>
      <w:r w:rsidR="003679DD">
        <w:rPr>
          <w:sz w:val="26"/>
          <w:szCs w:val="26"/>
        </w:rPr>
        <w:t xml:space="preserve"> (далее - </w:t>
      </w:r>
      <w:r w:rsidRPr="003679DD">
        <w:rPr>
          <w:sz w:val="26"/>
          <w:szCs w:val="26"/>
        </w:rPr>
        <w:t>ВПК</w:t>
      </w:r>
      <w:r w:rsidRPr="009C4EB8">
        <w:rPr>
          <w:sz w:val="26"/>
          <w:szCs w:val="26"/>
        </w:rPr>
        <w:t xml:space="preserve"> «Возрождение»</w:t>
      </w:r>
      <w:r w:rsidR="003679DD">
        <w:rPr>
          <w:sz w:val="26"/>
          <w:szCs w:val="26"/>
        </w:rPr>
        <w:t xml:space="preserve">), </w:t>
      </w:r>
      <w:r w:rsidRPr="009C4EB8">
        <w:rPr>
          <w:sz w:val="26"/>
          <w:szCs w:val="26"/>
        </w:rPr>
        <w:t>МАУ «МКЦ «Феникс», руководитель: Булатов Ш.Р.), общекомандное 1 место;</w:t>
      </w:r>
    </w:p>
    <w:p w:rsidR="009C4EB8" w:rsidRPr="009C4EB8" w:rsidRDefault="009C4EB8" w:rsidP="00BA4F5D">
      <w:pPr>
        <w:pStyle w:val="16"/>
        <w:numPr>
          <w:ilvl w:val="0"/>
          <w:numId w:val="8"/>
        </w:numPr>
        <w:tabs>
          <w:tab w:val="left" w:pos="1134"/>
        </w:tabs>
        <w:ind w:left="0" w:firstLine="709"/>
        <w:jc w:val="both"/>
        <w:rPr>
          <w:sz w:val="26"/>
          <w:szCs w:val="26"/>
        </w:rPr>
      </w:pPr>
      <w:r w:rsidRPr="009C4EB8">
        <w:rPr>
          <w:rFonts w:eastAsia="Calibri"/>
          <w:sz w:val="26"/>
          <w:szCs w:val="26"/>
          <w:lang w:eastAsia="en-US"/>
        </w:rPr>
        <w:t>Международный онлайн-музыкальный фестиваль «</w:t>
      </w:r>
      <w:r w:rsidRPr="009C4EB8">
        <w:rPr>
          <w:rFonts w:eastAsia="Calibri"/>
          <w:sz w:val="26"/>
          <w:szCs w:val="26"/>
          <w:lang w:val="en-US" w:eastAsia="en-US"/>
        </w:rPr>
        <w:t>CYBERART</w:t>
      </w:r>
      <w:r w:rsidRPr="009C4EB8">
        <w:rPr>
          <w:rFonts w:eastAsia="Calibri"/>
          <w:sz w:val="26"/>
          <w:szCs w:val="26"/>
          <w:lang w:eastAsia="en-US"/>
        </w:rPr>
        <w:t xml:space="preserve"> 2018» (воспитанники клуба</w:t>
      </w:r>
      <w:r w:rsidRPr="009C4EB8">
        <w:rPr>
          <w:sz w:val="26"/>
          <w:szCs w:val="26"/>
        </w:rPr>
        <w:t xml:space="preserve"> МАУ «МКЦ «Феникс»</w:t>
      </w:r>
      <w:r w:rsidRPr="009C4EB8">
        <w:rPr>
          <w:rFonts w:eastAsia="Calibri"/>
          <w:sz w:val="26"/>
          <w:szCs w:val="26"/>
          <w:lang w:eastAsia="en-US"/>
        </w:rPr>
        <w:t>, 19 чел</w:t>
      </w:r>
      <w:r w:rsidR="005B0726">
        <w:rPr>
          <w:rFonts w:eastAsia="Calibri"/>
          <w:sz w:val="26"/>
          <w:szCs w:val="26"/>
          <w:lang w:eastAsia="en-US"/>
        </w:rPr>
        <w:t>овек</w:t>
      </w:r>
      <w:r w:rsidRPr="009C4EB8">
        <w:rPr>
          <w:rFonts w:eastAsia="Calibri"/>
          <w:sz w:val="26"/>
          <w:szCs w:val="26"/>
          <w:lang w:eastAsia="en-US"/>
        </w:rPr>
        <w:t>,</w:t>
      </w:r>
      <w:r w:rsidRPr="009C4EB8">
        <w:rPr>
          <w:sz w:val="26"/>
          <w:szCs w:val="26"/>
        </w:rPr>
        <w:t xml:space="preserve"> </w:t>
      </w:r>
      <w:r w:rsidRPr="009C4EB8">
        <w:rPr>
          <w:rFonts w:eastAsia="Calibri"/>
          <w:sz w:val="26"/>
          <w:szCs w:val="26"/>
          <w:lang w:eastAsia="en-US"/>
        </w:rPr>
        <w:t xml:space="preserve">руководитель клуба: </w:t>
      </w:r>
      <w:proofErr w:type="spellStart"/>
      <w:r w:rsidRPr="009C4EB8">
        <w:rPr>
          <w:rFonts w:eastAsia="Calibri"/>
          <w:sz w:val="26"/>
          <w:szCs w:val="26"/>
          <w:lang w:eastAsia="en-US"/>
        </w:rPr>
        <w:t>Сандо</w:t>
      </w:r>
      <w:proofErr w:type="spellEnd"/>
      <w:r w:rsidRPr="009C4EB8">
        <w:rPr>
          <w:rFonts w:eastAsia="Calibri"/>
          <w:sz w:val="26"/>
          <w:szCs w:val="26"/>
          <w:lang w:eastAsia="en-US"/>
        </w:rPr>
        <w:t xml:space="preserve"> Е.И.), дипломанты </w:t>
      </w:r>
      <w:r w:rsidRPr="009C4EB8">
        <w:rPr>
          <w:rFonts w:eastAsia="Calibri"/>
          <w:sz w:val="26"/>
          <w:szCs w:val="26"/>
          <w:lang w:val="en-US" w:eastAsia="en-US"/>
        </w:rPr>
        <w:t>III</w:t>
      </w:r>
      <w:r w:rsidR="00841721">
        <w:rPr>
          <w:rFonts w:eastAsia="Calibri"/>
          <w:sz w:val="26"/>
          <w:szCs w:val="26"/>
          <w:lang w:eastAsia="en-US"/>
        </w:rPr>
        <w:t xml:space="preserve"> с</w:t>
      </w:r>
      <w:r w:rsidRPr="009C4EB8">
        <w:rPr>
          <w:rFonts w:eastAsia="Calibri"/>
          <w:sz w:val="26"/>
          <w:szCs w:val="26"/>
          <w:lang w:eastAsia="en-US"/>
        </w:rPr>
        <w:t>тепени;</w:t>
      </w:r>
    </w:p>
    <w:p w:rsidR="009C4EB8" w:rsidRPr="009C4EB8" w:rsidRDefault="009C4EB8" w:rsidP="00BA4F5D">
      <w:pPr>
        <w:pStyle w:val="16"/>
        <w:numPr>
          <w:ilvl w:val="0"/>
          <w:numId w:val="8"/>
        </w:numPr>
        <w:tabs>
          <w:tab w:val="left" w:pos="1134"/>
        </w:tabs>
        <w:ind w:left="0" w:firstLine="709"/>
        <w:jc w:val="both"/>
        <w:rPr>
          <w:sz w:val="26"/>
          <w:szCs w:val="26"/>
        </w:rPr>
      </w:pPr>
      <w:r w:rsidRPr="009C4EB8">
        <w:rPr>
          <w:bCs/>
          <w:sz w:val="26"/>
          <w:szCs w:val="26"/>
        </w:rPr>
        <w:t>15-й Чемпионат Ямало-Ненецкого автономного округа по авиамодельному спорту и 16-е Открытые соревнования Первенство г</w:t>
      </w:r>
      <w:r w:rsidR="005B0726">
        <w:rPr>
          <w:bCs/>
          <w:sz w:val="26"/>
          <w:szCs w:val="26"/>
        </w:rPr>
        <w:t>ород</w:t>
      </w:r>
      <w:r w:rsidRPr="009C4EB8">
        <w:rPr>
          <w:bCs/>
          <w:sz w:val="26"/>
          <w:szCs w:val="26"/>
        </w:rPr>
        <w:t xml:space="preserve"> Ноябрьск по авиамодельному спорту </w:t>
      </w:r>
      <w:r w:rsidRPr="009C4EB8">
        <w:rPr>
          <w:sz w:val="26"/>
          <w:szCs w:val="26"/>
        </w:rPr>
        <w:t>(команда воспитанников</w:t>
      </w:r>
      <w:r w:rsidR="003679DD" w:rsidRPr="003679DD">
        <w:t xml:space="preserve"> </w:t>
      </w:r>
      <w:r w:rsidR="003679DD" w:rsidRPr="003679DD">
        <w:rPr>
          <w:sz w:val="26"/>
          <w:szCs w:val="26"/>
        </w:rPr>
        <w:t>Авиамодельн</w:t>
      </w:r>
      <w:r w:rsidR="003679DD">
        <w:rPr>
          <w:sz w:val="26"/>
          <w:szCs w:val="26"/>
        </w:rPr>
        <w:t>ого</w:t>
      </w:r>
      <w:r w:rsidR="003679DD" w:rsidRPr="003679DD">
        <w:rPr>
          <w:sz w:val="26"/>
          <w:szCs w:val="26"/>
        </w:rPr>
        <w:t xml:space="preserve"> клуб</w:t>
      </w:r>
      <w:r w:rsidR="003679DD">
        <w:rPr>
          <w:sz w:val="26"/>
          <w:szCs w:val="26"/>
        </w:rPr>
        <w:t xml:space="preserve">а </w:t>
      </w:r>
      <w:r w:rsidR="003679DD" w:rsidRPr="003679DD">
        <w:rPr>
          <w:sz w:val="26"/>
          <w:szCs w:val="26"/>
        </w:rPr>
        <w:t>Авиатор МУ в Когалыме</w:t>
      </w:r>
      <w:r w:rsidR="003679DD">
        <w:rPr>
          <w:sz w:val="26"/>
          <w:szCs w:val="26"/>
        </w:rPr>
        <w:t>,</w:t>
      </w:r>
      <w:r w:rsidRPr="009C4EB8">
        <w:rPr>
          <w:sz w:val="26"/>
          <w:szCs w:val="26"/>
        </w:rPr>
        <w:t xml:space="preserve"> МАУ «МКЦ «Феникс», руководитель: </w:t>
      </w:r>
      <w:proofErr w:type="spellStart"/>
      <w:r w:rsidRPr="009C4EB8">
        <w:rPr>
          <w:sz w:val="26"/>
          <w:szCs w:val="26"/>
        </w:rPr>
        <w:t>Гальцева</w:t>
      </w:r>
      <w:proofErr w:type="spellEnd"/>
      <w:r w:rsidRPr="009C4EB8">
        <w:rPr>
          <w:sz w:val="26"/>
          <w:szCs w:val="26"/>
        </w:rPr>
        <w:t xml:space="preserve"> О.И.), общекомандное </w:t>
      </w:r>
      <w:r w:rsidRPr="009C4EB8">
        <w:rPr>
          <w:sz w:val="26"/>
          <w:szCs w:val="26"/>
          <w:lang w:val="en-US"/>
        </w:rPr>
        <w:t>II</w:t>
      </w:r>
      <w:r w:rsidRPr="009C4EB8">
        <w:rPr>
          <w:sz w:val="26"/>
          <w:szCs w:val="26"/>
        </w:rPr>
        <w:t xml:space="preserve"> место;</w:t>
      </w:r>
    </w:p>
    <w:p w:rsidR="009C4EB8" w:rsidRPr="009C4EB8" w:rsidRDefault="009C4EB8" w:rsidP="00BA4F5D">
      <w:pPr>
        <w:pStyle w:val="16"/>
        <w:numPr>
          <w:ilvl w:val="0"/>
          <w:numId w:val="8"/>
        </w:numPr>
        <w:tabs>
          <w:tab w:val="left" w:pos="1134"/>
        </w:tabs>
        <w:ind w:left="0" w:firstLine="709"/>
        <w:jc w:val="both"/>
        <w:rPr>
          <w:sz w:val="26"/>
          <w:szCs w:val="26"/>
        </w:rPr>
      </w:pPr>
      <w:r w:rsidRPr="009C4EB8">
        <w:rPr>
          <w:sz w:val="26"/>
          <w:szCs w:val="26"/>
          <w:lang w:val="en-US"/>
        </w:rPr>
        <w:t>X</w:t>
      </w:r>
      <w:r w:rsidRPr="009C4EB8">
        <w:rPr>
          <w:sz w:val="26"/>
          <w:szCs w:val="26"/>
        </w:rPr>
        <w:t xml:space="preserve"> Всероссийская военно-спортивная игра «Кадеты Отечества», (команда воспитанников </w:t>
      </w:r>
      <w:r w:rsidRPr="003679DD">
        <w:rPr>
          <w:sz w:val="26"/>
          <w:szCs w:val="26"/>
        </w:rPr>
        <w:t>ВПК</w:t>
      </w:r>
      <w:r w:rsidRPr="009C4EB8">
        <w:rPr>
          <w:sz w:val="26"/>
          <w:szCs w:val="26"/>
        </w:rPr>
        <w:t xml:space="preserve"> «Возрождение» МАУ «МКЦ «Феникс», руководитель: Булатов Ш.Р.), общекомандное</w:t>
      </w:r>
      <w:r w:rsidRPr="009C4EB8">
        <w:rPr>
          <w:sz w:val="26"/>
          <w:szCs w:val="26"/>
          <w:lang w:eastAsia="en-US"/>
        </w:rPr>
        <w:t xml:space="preserve"> </w:t>
      </w:r>
      <w:r w:rsidRPr="009C4EB8">
        <w:rPr>
          <w:sz w:val="26"/>
          <w:szCs w:val="26"/>
          <w:lang w:val="en-US" w:eastAsia="en-US"/>
        </w:rPr>
        <w:t>III</w:t>
      </w:r>
      <w:r w:rsidRPr="009C4EB8">
        <w:rPr>
          <w:sz w:val="26"/>
          <w:szCs w:val="26"/>
          <w:lang w:eastAsia="en-US"/>
        </w:rPr>
        <w:t xml:space="preserve"> </w:t>
      </w:r>
      <w:r w:rsidRPr="009C4EB8">
        <w:rPr>
          <w:sz w:val="26"/>
          <w:szCs w:val="26"/>
          <w:shd w:val="clear" w:color="auto" w:fill="FFFFFF"/>
        </w:rPr>
        <w:t>место;</w:t>
      </w:r>
    </w:p>
    <w:p w:rsidR="009C4EB8" w:rsidRPr="009C4EB8" w:rsidRDefault="009C4EB8" w:rsidP="00BA4F5D">
      <w:pPr>
        <w:pStyle w:val="16"/>
        <w:numPr>
          <w:ilvl w:val="0"/>
          <w:numId w:val="8"/>
        </w:numPr>
        <w:tabs>
          <w:tab w:val="left" w:pos="1134"/>
        </w:tabs>
        <w:ind w:left="0" w:firstLine="709"/>
        <w:jc w:val="both"/>
        <w:rPr>
          <w:sz w:val="26"/>
          <w:szCs w:val="26"/>
        </w:rPr>
      </w:pPr>
      <w:r w:rsidRPr="009C4EB8">
        <w:rPr>
          <w:bCs/>
          <w:sz w:val="26"/>
          <w:szCs w:val="26"/>
        </w:rPr>
        <w:t xml:space="preserve">Конкурс рисунков и поделок в рамках Кубка Югры по быстрым шахматам – этапа всероссийских соревнований по быстрым шахматам «РАПИД Гран-При России», </w:t>
      </w:r>
      <w:r w:rsidRPr="009C4EB8">
        <w:rPr>
          <w:sz w:val="26"/>
          <w:szCs w:val="26"/>
        </w:rPr>
        <w:t>(воспитанники творческого клуба «</w:t>
      </w:r>
      <w:r w:rsidRPr="009C4EB8">
        <w:rPr>
          <w:sz w:val="26"/>
          <w:szCs w:val="26"/>
          <w:lang w:val="en-US"/>
        </w:rPr>
        <w:t>Hand</w:t>
      </w:r>
      <w:r w:rsidRPr="009C4EB8">
        <w:rPr>
          <w:sz w:val="26"/>
          <w:szCs w:val="26"/>
        </w:rPr>
        <w:t xml:space="preserve"> </w:t>
      </w:r>
      <w:r w:rsidRPr="009C4EB8">
        <w:rPr>
          <w:sz w:val="26"/>
          <w:szCs w:val="26"/>
          <w:lang w:val="en-US"/>
        </w:rPr>
        <w:t>made</w:t>
      </w:r>
      <w:r w:rsidRPr="009C4EB8">
        <w:rPr>
          <w:sz w:val="26"/>
          <w:szCs w:val="26"/>
        </w:rPr>
        <w:t>»,</w:t>
      </w:r>
      <w:r w:rsidRPr="009C4EB8">
        <w:rPr>
          <w:sz w:val="26"/>
          <w:szCs w:val="26"/>
          <w:lang w:eastAsia="en-US"/>
        </w:rPr>
        <w:t xml:space="preserve"> </w:t>
      </w:r>
      <w:r w:rsidRPr="009C4EB8">
        <w:rPr>
          <w:sz w:val="26"/>
          <w:szCs w:val="26"/>
        </w:rPr>
        <w:t xml:space="preserve">МАУ «МКЦ «Феникс», руководитель: </w:t>
      </w:r>
      <w:proofErr w:type="spellStart"/>
      <w:r w:rsidRPr="009C4EB8">
        <w:rPr>
          <w:sz w:val="26"/>
          <w:szCs w:val="26"/>
        </w:rPr>
        <w:t>Узбекова</w:t>
      </w:r>
      <w:proofErr w:type="spellEnd"/>
      <w:r w:rsidRPr="009C4EB8">
        <w:rPr>
          <w:sz w:val="26"/>
          <w:szCs w:val="26"/>
        </w:rPr>
        <w:t xml:space="preserve"> Н.Т.), </w:t>
      </w:r>
      <w:r w:rsidRPr="009C4EB8">
        <w:rPr>
          <w:sz w:val="26"/>
          <w:szCs w:val="26"/>
          <w:lang w:val="en-US" w:eastAsia="en-US"/>
        </w:rPr>
        <w:t>II</w:t>
      </w:r>
      <w:r w:rsidRPr="009C4EB8">
        <w:rPr>
          <w:sz w:val="26"/>
          <w:szCs w:val="26"/>
          <w:lang w:eastAsia="en-US"/>
        </w:rPr>
        <w:t xml:space="preserve"> </w:t>
      </w:r>
      <w:r w:rsidRPr="009C4EB8">
        <w:rPr>
          <w:sz w:val="26"/>
          <w:szCs w:val="26"/>
          <w:shd w:val="clear" w:color="auto" w:fill="FFFFFF"/>
        </w:rPr>
        <w:t xml:space="preserve">место </w:t>
      </w:r>
      <w:r w:rsidRPr="009C4EB8">
        <w:rPr>
          <w:sz w:val="26"/>
          <w:szCs w:val="26"/>
        </w:rPr>
        <w:t>в номинации</w:t>
      </w:r>
      <w:r w:rsidRPr="009C4EB8">
        <w:rPr>
          <w:sz w:val="26"/>
          <w:szCs w:val="26"/>
          <w:shd w:val="clear" w:color="auto" w:fill="FFFFFF"/>
        </w:rPr>
        <w:t xml:space="preserve"> «Мир шахмат – поделка».</w:t>
      </w:r>
    </w:p>
    <w:p w:rsidR="009C4EB8" w:rsidRPr="009C4EB8" w:rsidRDefault="009C4EB8" w:rsidP="009C4EB8">
      <w:pPr>
        <w:pStyle w:val="a9"/>
        <w:tabs>
          <w:tab w:val="left" w:pos="0"/>
          <w:tab w:val="left" w:pos="145"/>
          <w:tab w:val="left" w:pos="293"/>
          <w:tab w:val="left" w:pos="851"/>
          <w:tab w:val="left" w:pos="1175"/>
        </w:tabs>
        <w:ind w:left="0" w:firstLine="709"/>
        <w:jc w:val="both"/>
        <w:rPr>
          <w:rFonts w:ascii="Times New Roman" w:hAnsi="Times New Roman"/>
          <w:sz w:val="26"/>
          <w:szCs w:val="26"/>
        </w:rPr>
      </w:pPr>
      <w:r w:rsidRPr="009C4EB8">
        <w:rPr>
          <w:rFonts w:ascii="Times New Roman" w:hAnsi="Times New Roman"/>
          <w:sz w:val="26"/>
          <w:szCs w:val="26"/>
        </w:rPr>
        <w:t>Все мероприятия в сфере молодёжной политики реализуются на принципах социального партнёрства. Благодаря сотрудничеству с предприятиями, организациями города в адрес «</w:t>
      </w:r>
      <w:r w:rsidR="005B0726">
        <w:rPr>
          <w:rFonts w:ascii="Times New Roman" w:hAnsi="Times New Roman"/>
          <w:sz w:val="26"/>
          <w:szCs w:val="26"/>
        </w:rPr>
        <w:t>МАУ «МКЦ</w:t>
      </w:r>
      <w:r w:rsidRPr="009C4EB8">
        <w:rPr>
          <w:rFonts w:ascii="Times New Roman" w:hAnsi="Times New Roman"/>
          <w:sz w:val="26"/>
          <w:szCs w:val="26"/>
        </w:rPr>
        <w:t xml:space="preserve"> «Феникс» в 2018 году в качестве благотворительных пожертвований поступило 235, 0 тыс. руб</w:t>
      </w:r>
      <w:r w:rsidR="005B0726">
        <w:rPr>
          <w:rFonts w:ascii="Times New Roman" w:hAnsi="Times New Roman"/>
          <w:sz w:val="26"/>
          <w:szCs w:val="26"/>
        </w:rPr>
        <w:t>лей</w:t>
      </w:r>
      <w:r w:rsidRPr="009C4EB8">
        <w:rPr>
          <w:rFonts w:ascii="Times New Roman" w:hAnsi="Times New Roman"/>
          <w:sz w:val="26"/>
          <w:szCs w:val="26"/>
        </w:rPr>
        <w:t>.</w:t>
      </w:r>
    </w:p>
    <w:p w:rsidR="009C4EB8" w:rsidRPr="009C4EB8" w:rsidRDefault="009C4EB8" w:rsidP="009C4EB8">
      <w:pPr>
        <w:pStyle w:val="a9"/>
        <w:tabs>
          <w:tab w:val="left" w:pos="0"/>
          <w:tab w:val="left" w:pos="145"/>
          <w:tab w:val="left" w:pos="293"/>
          <w:tab w:val="left" w:pos="851"/>
          <w:tab w:val="left" w:pos="1175"/>
        </w:tabs>
        <w:ind w:left="0" w:firstLine="709"/>
        <w:jc w:val="both"/>
        <w:rPr>
          <w:rFonts w:ascii="Times New Roman" w:hAnsi="Times New Roman"/>
          <w:sz w:val="26"/>
          <w:szCs w:val="26"/>
        </w:rPr>
      </w:pPr>
    </w:p>
    <w:p w:rsidR="009C4EB8" w:rsidRPr="009C4EB8" w:rsidRDefault="009C4EB8" w:rsidP="009C4EB8">
      <w:pPr>
        <w:pStyle w:val="afc"/>
        <w:tabs>
          <w:tab w:val="left" w:pos="851"/>
          <w:tab w:val="left" w:pos="993"/>
          <w:tab w:val="left" w:pos="1276"/>
        </w:tabs>
        <w:ind w:firstLine="709"/>
        <w:jc w:val="both"/>
        <w:rPr>
          <w:rFonts w:ascii="Times New Roman" w:hAnsi="Times New Roman"/>
          <w:sz w:val="26"/>
          <w:szCs w:val="26"/>
        </w:rPr>
      </w:pPr>
      <w:r w:rsidRPr="009C4EB8">
        <w:rPr>
          <w:rFonts w:ascii="Times New Roman" w:hAnsi="Times New Roman"/>
          <w:sz w:val="26"/>
          <w:szCs w:val="26"/>
        </w:rPr>
        <w:t>В сфере реализации молод</w:t>
      </w:r>
      <w:r w:rsidR="00DD52D3">
        <w:rPr>
          <w:rFonts w:ascii="Times New Roman" w:hAnsi="Times New Roman"/>
          <w:sz w:val="26"/>
          <w:szCs w:val="26"/>
        </w:rPr>
        <w:t>е</w:t>
      </w:r>
      <w:r w:rsidRPr="009C4EB8">
        <w:rPr>
          <w:rFonts w:ascii="Times New Roman" w:hAnsi="Times New Roman"/>
          <w:sz w:val="26"/>
          <w:szCs w:val="26"/>
        </w:rPr>
        <w:t xml:space="preserve">жной политики в 2018 году </w:t>
      </w:r>
      <w:r w:rsidR="0035236E">
        <w:rPr>
          <w:rFonts w:ascii="Times New Roman" w:hAnsi="Times New Roman"/>
          <w:sz w:val="26"/>
          <w:szCs w:val="26"/>
        </w:rPr>
        <w:t xml:space="preserve">МАУ «МКЦ </w:t>
      </w:r>
      <w:r w:rsidRPr="009C4EB8">
        <w:rPr>
          <w:rFonts w:ascii="Times New Roman" w:hAnsi="Times New Roman"/>
          <w:sz w:val="26"/>
          <w:szCs w:val="26"/>
        </w:rPr>
        <w:t>«Феникс» предоставлялись:</w:t>
      </w:r>
    </w:p>
    <w:p w:rsidR="009C4EB8" w:rsidRPr="009C4EB8" w:rsidRDefault="009C4EB8" w:rsidP="00BA4F5D">
      <w:pPr>
        <w:pStyle w:val="afc"/>
        <w:numPr>
          <w:ilvl w:val="0"/>
          <w:numId w:val="3"/>
        </w:numPr>
        <w:tabs>
          <w:tab w:val="left" w:pos="851"/>
          <w:tab w:val="left" w:pos="993"/>
          <w:tab w:val="left" w:pos="1276"/>
        </w:tabs>
        <w:ind w:left="0" w:firstLine="709"/>
        <w:jc w:val="both"/>
        <w:rPr>
          <w:rFonts w:ascii="Times New Roman" w:hAnsi="Times New Roman"/>
          <w:sz w:val="26"/>
          <w:szCs w:val="26"/>
        </w:rPr>
      </w:pPr>
      <w:r w:rsidRPr="009C4EB8">
        <w:rPr>
          <w:rFonts w:ascii="Times New Roman" w:hAnsi="Times New Roman"/>
          <w:sz w:val="26"/>
          <w:szCs w:val="26"/>
        </w:rPr>
        <w:t xml:space="preserve"> два вида муниципальных услуг: </w:t>
      </w:r>
    </w:p>
    <w:p w:rsidR="009C4EB8" w:rsidRPr="009C4EB8" w:rsidRDefault="009C4EB8" w:rsidP="00BA4F5D">
      <w:pPr>
        <w:numPr>
          <w:ilvl w:val="1"/>
          <w:numId w:val="3"/>
        </w:numPr>
        <w:tabs>
          <w:tab w:val="left" w:pos="851"/>
          <w:tab w:val="left" w:pos="993"/>
        </w:tabs>
        <w:autoSpaceDE w:val="0"/>
        <w:autoSpaceDN w:val="0"/>
        <w:adjustRightInd w:val="0"/>
        <w:ind w:left="0" w:firstLine="709"/>
        <w:jc w:val="both"/>
        <w:rPr>
          <w:sz w:val="26"/>
          <w:szCs w:val="26"/>
        </w:rPr>
      </w:pPr>
      <w:r w:rsidRPr="009C4EB8">
        <w:rPr>
          <w:sz w:val="26"/>
          <w:szCs w:val="26"/>
        </w:rPr>
        <w:t>«Оказание содействия молодежи в вопросах трудоустройства, социальной реабилитации, трудоустройс</w:t>
      </w:r>
      <w:r w:rsidR="0032331E">
        <w:rPr>
          <w:sz w:val="26"/>
          <w:szCs w:val="26"/>
        </w:rPr>
        <w:t>тво несовершеннолетних граждан»;</w:t>
      </w:r>
    </w:p>
    <w:p w:rsidR="009C4EB8" w:rsidRPr="009C4EB8" w:rsidRDefault="0032331E" w:rsidP="00BA4F5D">
      <w:pPr>
        <w:numPr>
          <w:ilvl w:val="1"/>
          <w:numId w:val="3"/>
        </w:numPr>
        <w:tabs>
          <w:tab w:val="left" w:pos="851"/>
          <w:tab w:val="left" w:pos="993"/>
        </w:tabs>
        <w:autoSpaceDE w:val="0"/>
        <w:autoSpaceDN w:val="0"/>
        <w:adjustRightInd w:val="0"/>
        <w:ind w:left="0" w:firstLine="709"/>
        <w:jc w:val="both"/>
        <w:rPr>
          <w:sz w:val="26"/>
          <w:szCs w:val="26"/>
        </w:rPr>
      </w:pPr>
      <w:r>
        <w:rPr>
          <w:sz w:val="26"/>
          <w:szCs w:val="26"/>
        </w:rPr>
        <w:t>О</w:t>
      </w:r>
      <w:r w:rsidR="009C4EB8" w:rsidRPr="009C4EB8">
        <w:rPr>
          <w:sz w:val="26"/>
          <w:szCs w:val="26"/>
        </w:rPr>
        <w:t>рганизация отдыха детей и молод</w:t>
      </w:r>
      <w:r w:rsidR="00DD52D3">
        <w:rPr>
          <w:sz w:val="26"/>
          <w:szCs w:val="26"/>
        </w:rPr>
        <w:t>е</w:t>
      </w:r>
      <w:r w:rsidR="009C4EB8" w:rsidRPr="009C4EB8">
        <w:rPr>
          <w:sz w:val="26"/>
          <w:szCs w:val="26"/>
        </w:rPr>
        <w:t>жи (условие - каникулярное время с дневным пребыванием);</w:t>
      </w:r>
    </w:p>
    <w:p w:rsidR="009C4EB8" w:rsidRPr="009C4EB8" w:rsidRDefault="009C4EB8" w:rsidP="00BA4F5D">
      <w:pPr>
        <w:numPr>
          <w:ilvl w:val="0"/>
          <w:numId w:val="3"/>
        </w:numPr>
        <w:tabs>
          <w:tab w:val="left" w:pos="851"/>
          <w:tab w:val="left" w:pos="993"/>
        </w:tabs>
        <w:autoSpaceDE w:val="0"/>
        <w:autoSpaceDN w:val="0"/>
        <w:adjustRightInd w:val="0"/>
        <w:ind w:left="0" w:firstLine="709"/>
        <w:jc w:val="both"/>
        <w:rPr>
          <w:sz w:val="26"/>
          <w:szCs w:val="26"/>
        </w:rPr>
      </w:pPr>
      <w:r w:rsidRPr="009C4EB8">
        <w:rPr>
          <w:sz w:val="26"/>
          <w:szCs w:val="26"/>
        </w:rPr>
        <w:t>три вида муниципальных работ:</w:t>
      </w:r>
    </w:p>
    <w:p w:rsidR="009C4EB8" w:rsidRPr="009C4EB8" w:rsidRDefault="009C4EB8" w:rsidP="00BA4F5D">
      <w:pPr>
        <w:numPr>
          <w:ilvl w:val="1"/>
          <w:numId w:val="3"/>
        </w:numPr>
        <w:tabs>
          <w:tab w:val="left" w:pos="851"/>
          <w:tab w:val="left" w:pos="993"/>
        </w:tabs>
        <w:autoSpaceDE w:val="0"/>
        <w:autoSpaceDN w:val="0"/>
        <w:adjustRightInd w:val="0"/>
        <w:ind w:left="0" w:firstLine="709"/>
        <w:jc w:val="both"/>
        <w:rPr>
          <w:sz w:val="26"/>
          <w:szCs w:val="26"/>
        </w:rPr>
      </w:pPr>
      <w:r w:rsidRPr="009C4EB8">
        <w:rPr>
          <w:sz w:val="26"/>
          <w:szCs w:val="26"/>
        </w:rPr>
        <w:t>организация досуга детей, подростков и молод</w:t>
      </w:r>
      <w:r w:rsidR="00DD52D3">
        <w:rPr>
          <w:sz w:val="26"/>
          <w:szCs w:val="26"/>
        </w:rPr>
        <w:t>е</w:t>
      </w:r>
      <w:r w:rsidRPr="009C4EB8">
        <w:rPr>
          <w:sz w:val="26"/>
          <w:szCs w:val="26"/>
        </w:rPr>
        <w:t>жи (содержание - культурно-досуговые, спортивно-массовые мероприятия);</w:t>
      </w:r>
    </w:p>
    <w:p w:rsidR="009C4EB8" w:rsidRPr="009C4EB8" w:rsidRDefault="009C4EB8" w:rsidP="00BA4F5D">
      <w:pPr>
        <w:numPr>
          <w:ilvl w:val="1"/>
          <w:numId w:val="3"/>
        </w:numPr>
        <w:tabs>
          <w:tab w:val="left" w:pos="851"/>
          <w:tab w:val="left" w:pos="993"/>
        </w:tabs>
        <w:autoSpaceDE w:val="0"/>
        <w:autoSpaceDN w:val="0"/>
        <w:adjustRightInd w:val="0"/>
        <w:ind w:left="0" w:firstLine="709"/>
        <w:jc w:val="both"/>
        <w:rPr>
          <w:sz w:val="26"/>
          <w:szCs w:val="26"/>
        </w:rPr>
      </w:pPr>
      <w:r w:rsidRPr="009C4EB8">
        <w:rPr>
          <w:sz w:val="26"/>
          <w:szCs w:val="26"/>
        </w:rPr>
        <w:t>организация досуга детей, подростков и молод</w:t>
      </w:r>
      <w:r w:rsidR="00DD52D3">
        <w:rPr>
          <w:sz w:val="26"/>
          <w:szCs w:val="26"/>
        </w:rPr>
        <w:t>е</w:t>
      </w:r>
      <w:r w:rsidRPr="009C4EB8">
        <w:rPr>
          <w:sz w:val="26"/>
          <w:szCs w:val="26"/>
        </w:rPr>
        <w:t>жи (содержание – кружки и секции);</w:t>
      </w:r>
    </w:p>
    <w:p w:rsidR="009C4EB8" w:rsidRPr="009C4EB8" w:rsidRDefault="009C4EB8" w:rsidP="00BA4F5D">
      <w:pPr>
        <w:numPr>
          <w:ilvl w:val="1"/>
          <w:numId w:val="3"/>
        </w:numPr>
        <w:tabs>
          <w:tab w:val="left" w:pos="851"/>
          <w:tab w:val="left" w:pos="993"/>
        </w:tabs>
        <w:autoSpaceDE w:val="0"/>
        <w:autoSpaceDN w:val="0"/>
        <w:adjustRightInd w:val="0"/>
        <w:ind w:left="0" w:firstLine="709"/>
        <w:jc w:val="both"/>
        <w:rPr>
          <w:sz w:val="26"/>
          <w:szCs w:val="26"/>
        </w:rPr>
      </w:pPr>
      <w:r w:rsidRPr="009C4EB8">
        <w:rPr>
          <w:sz w:val="26"/>
          <w:szCs w:val="26"/>
        </w:rPr>
        <w:t>организация досуга детей, подростков и молод</w:t>
      </w:r>
      <w:r w:rsidR="00DD52D3">
        <w:rPr>
          <w:sz w:val="26"/>
          <w:szCs w:val="26"/>
        </w:rPr>
        <w:t>е</w:t>
      </w:r>
      <w:r w:rsidRPr="009C4EB8">
        <w:rPr>
          <w:sz w:val="26"/>
          <w:szCs w:val="26"/>
        </w:rPr>
        <w:t>жи (содержание - иная досуговая деятельность).</w:t>
      </w:r>
    </w:p>
    <w:p w:rsidR="009C4EB8" w:rsidRPr="009C4EB8" w:rsidRDefault="009C4EB8" w:rsidP="009C4EB8">
      <w:pPr>
        <w:tabs>
          <w:tab w:val="left" w:pos="851"/>
          <w:tab w:val="left" w:pos="993"/>
        </w:tabs>
        <w:autoSpaceDE w:val="0"/>
        <w:autoSpaceDN w:val="0"/>
        <w:adjustRightInd w:val="0"/>
        <w:ind w:firstLine="709"/>
        <w:jc w:val="both"/>
        <w:rPr>
          <w:sz w:val="26"/>
          <w:szCs w:val="26"/>
        </w:rPr>
      </w:pPr>
      <w:r w:rsidRPr="009C4EB8">
        <w:rPr>
          <w:sz w:val="26"/>
          <w:szCs w:val="26"/>
        </w:rPr>
        <w:t xml:space="preserve">Вся информация и документация, регулирующие сферу предоставления услуг и выполнения работ, а именно: муниципальное задание учреждения, отчёт об исполнении муниципального задания учреждением, стандарты качества предоставления муниципальных услуг и выполнения работ, результаты опроса о качестве и доступности предоставления муниципальных </w:t>
      </w:r>
      <w:r w:rsidRPr="009C4EB8">
        <w:rPr>
          <w:sz w:val="26"/>
          <w:szCs w:val="26"/>
        </w:rPr>
        <w:lastRenderedPageBreak/>
        <w:t>услуг регулярно размещаются и обновляются на официальном сайте Администрации города Когалыма в информационно -</w:t>
      </w:r>
      <w:r w:rsidR="0035236E">
        <w:rPr>
          <w:sz w:val="26"/>
          <w:szCs w:val="26"/>
        </w:rPr>
        <w:t xml:space="preserve"> </w:t>
      </w:r>
      <w:r w:rsidRPr="009C4EB8">
        <w:rPr>
          <w:sz w:val="26"/>
          <w:szCs w:val="26"/>
        </w:rPr>
        <w:t xml:space="preserve">телекоммуникационной сети </w:t>
      </w:r>
      <w:r w:rsidR="0035236E">
        <w:rPr>
          <w:sz w:val="26"/>
          <w:szCs w:val="26"/>
        </w:rPr>
        <w:t>«</w:t>
      </w:r>
      <w:r w:rsidRPr="009C4EB8">
        <w:rPr>
          <w:sz w:val="26"/>
          <w:szCs w:val="26"/>
        </w:rPr>
        <w:t>Интернет</w:t>
      </w:r>
      <w:r w:rsidR="0035236E">
        <w:rPr>
          <w:sz w:val="26"/>
          <w:szCs w:val="26"/>
        </w:rPr>
        <w:t>»</w:t>
      </w:r>
      <w:r w:rsidRPr="009C4EB8">
        <w:rPr>
          <w:sz w:val="26"/>
          <w:szCs w:val="26"/>
        </w:rPr>
        <w:t>.</w:t>
      </w:r>
    </w:p>
    <w:p w:rsidR="009C4EB8" w:rsidRPr="009542A9" w:rsidRDefault="009C4EB8" w:rsidP="009C4EB8">
      <w:pPr>
        <w:tabs>
          <w:tab w:val="left" w:pos="851"/>
          <w:tab w:val="left" w:pos="993"/>
        </w:tabs>
        <w:ind w:firstLine="709"/>
        <w:jc w:val="both"/>
        <w:rPr>
          <w:spacing w:val="-6"/>
          <w:sz w:val="26"/>
          <w:szCs w:val="26"/>
        </w:rPr>
      </w:pPr>
      <w:r w:rsidRPr="009542A9">
        <w:rPr>
          <w:spacing w:val="-6"/>
          <w:sz w:val="26"/>
          <w:szCs w:val="26"/>
        </w:rPr>
        <w:t>В 2018 году в рамках совершенствования качества предоставления муниципальных услуг было продолжено осуществление мониторинга уровня удовлетворённости населением города Когалыма качеством предоставления услуг. Проведено 1 анкетирование, опрошено 512 человек. Уровень удовлетворённости качеством предоставления услуг составил 99% от числа опрошенных.</w:t>
      </w:r>
    </w:p>
    <w:p w:rsidR="0087279B" w:rsidRPr="009542A9" w:rsidRDefault="0087279B" w:rsidP="004469B9">
      <w:pPr>
        <w:jc w:val="both"/>
        <w:rPr>
          <w:sz w:val="26"/>
          <w:szCs w:val="26"/>
          <w:highlight w:val="green"/>
        </w:rPr>
      </w:pPr>
    </w:p>
    <w:p w:rsidR="00D66C7F" w:rsidRPr="009C4EB8" w:rsidRDefault="00D66C7F" w:rsidP="003C60B7">
      <w:pPr>
        <w:pStyle w:val="1"/>
        <w:ind w:firstLine="709"/>
        <w:jc w:val="both"/>
        <w:rPr>
          <w:sz w:val="26"/>
          <w:szCs w:val="26"/>
        </w:rPr>
      </w:pPr>
      <w:bookmarkStart w:id="102" w:name="_Toc1406728"/>
      <w:r w:rsidRPr="00BF080D">
        <w:rPr>
          <w:sz w:val="26"/>
          <w:szCs w:val="26"/>
        </w:rPr>
        <w:t xml:space="preserve">36.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w:t>
      </w:r>
      <w:r w:rsidRPr="009C4EB8">
        <w:rPr>
          <w:sz w:val="26"/>
          <w:szCs w:val="26"/>
        </w:rPr>
        <w:t>использования таких водных объектов, включая обеспечение свободного доступа граждан к водным объектам общего пользования и их береговым полосам</w:t>
      </w:r>
      <w:bookmarkEnd w:id="101"/>
      <w:bookmarkEnd w:id="102"/>
    </w:p>
    <w:p w:rsidR="00D66C7F" w:rsidRPr="009C4EB8" w:rsidRDefault="00D66C7F" w:rsidP="006D0FB5">
      <w:pPr>
        <w:widowControl w:val="0"/>
        <w:autoSpaceDE w:val="0"/>
        <w:autoSpaceDN w:val="0"/>
        <w:adjustRightInd w:val="0"/>
        <w:ind w:firstLine="709"/>
        <w:jc w:val="both"/>
        <w:rPr>
          <w:sz w:val="26"/>
          <w:szCs w:val="26"/>
        </w:rPr>
      </w:pPr>
    </w:p>
    <w:p w:rsidR="00D66C7F" w:rsidRPr="00BF080D" w:rsidRDefault="00D66C7F" w:rsidP="004469B9">
      <w:pPr>
        <w:widowControl w:val="0"/>
        <w:autoSpaceDE w:val="0"/>
        <w:autoSpaceDN w:val="0"/>
        <w:adjustRightInd w:val="0"/>
        <w:ind w:firstLine="709"/>
        <w:jc w:val="both"/>
        <w:rPr>
          <w:sz w:val="26"/>
          <w:szCs w:val="26"/>
        </w:rPr>
      </w:pPr>
      <w:r w:rsidRPr="00BF080D">
        <w:rPr>
          <w:sz w:val="26"/>
          <w:szCs w:val="26"/>
        </w:rPr>
        <w:t>На территории муниципального образования город Когалым в муниципальной собственности водные объекты отсутствуют.</w:t>
      </w:r>
      <w:bookmarkStart w:id="103" w:name="_Toc352163247"/>
    </w:p>
    <w:p w:rsidR="00D66C7F" w:rsidRPr="00BF080D" w:rsidRDefault="00D66C7F" w:rsidP="004469B9">
      <w:pPr>
        <w:widowControl w:val="0"/>
        <w:autoSpaceDE w:val="0"/>
        <w:autoSpaceDN w:val="0"/>
        <w:adjustRightInd w:val="0"/>
        <w:jc w:val="both"/>
        <w:rPr>
          <w:sz w:val="26"/>
          <w:szCs w:val="26"/>
        </w:rPr>
      </w:pPr>
    </w:p>
    <w:p w:rsidR="00360BB4" w:rsidRPr="00BF080D" w:rsidRDefault="00360BB4" w:rsidP="003C60B7">
      <w:pPr>
        <w:pStyle w:val="1"/>
        <w:ind w:firstLine="709"/>
        <w:jc w:val="both"/>
        <w:rPr>
          <w:sz w:val="26"/>
          <w:szCs w:val="26"/>
        </w:rPr>
      </w:pPr>
      <w:bookmarkStart w:id="104" w:name="_Toc1406729"/>
      <w:bookmarkStart w:id="105" w:name="_Toc352163248"/>
      <w:bookmarkEnd w:id="103"/>
      <w:r w:rsidRPr="00BF080D">
        <w:rPr>
          <w:sz w:val="26"/>
          <w:szCs w:val="26"/>
        </w:rPr>
        <w:t>37. Оказание поддержки гражданам и их объединениям, участвующим в охране общественного порядка, создание условий для деятельности народных дружин</w:t>
      </w:r>
      <w:bookmarkEnd w:id="104"/>
    </w:p>
    <w:p w:rsidR="00360BB4" w:rsidRPr="00BF080D" w:rsidRDefault="00360BB4" w:rsidP="00360BB4">
      <w:pPr>
        <w:widowControl w:val="0"/>
        <w:autoSpaceDE w:val="0"/>
        <w:autoSpaceDN w:val="0"/>
        <w:adjustRightInd w:val="0"/>
        <w:ind w:firstLine="709"/>
        <w:jc w:val="both"/>
        <w:rPr>
          <w:sz w:val="26"/>
          <w:szCs w:val="26"/>
        </w:rPr>
      </w:pPr>
    </w:p>
    <w:p w:rsidR="00360BB4" w:rsidRPr="002C6750" w:rsidRDefault="00360BB4" w:rsidP="00360BB4">
      <w:pPr>
        <w:ind w:firstLine="709"/>
        <w:jc w:val="both"/>
        <w:rPr>
          <w:sz w:val="26"/>
          <w:szCs w:val="26"/>
        </w:rPr>
      </w:pPr>
      <w:r w:rsidRPr="00BF080D">
        <w:rPr>
          <w:sz w:val="26"/>
          <w:szCs w:val="26"/>
        </w:rPr>
        <w:t xml:space="preserve">Администрацией города Когалыма созданы условия для деятельности народной дружины </w:t>
      </w:r>
      <w:r w:rsidRPr="002C6750">
        <w:rPr>
          <w:sz w:val="26"/>
          <w:szCs w:val="26"/>
        </w:rPr>
        <w:t>города Когалыма. В результате члены народной дружины города Когалыма в полном объеме обеспечены отличительной символикой, имеют удостоверения. В целях осуществления личного страхования народных дружинников на период их участия в проводимых территориальными органами внутренних дел (полицией) или иными правоохранительными органами мероприятиях по охране общественного порядка в городе Когалыме с каждым народным дружинником города Когалыма страховой организацией, имеющей разрешение (лицензию) на осуществление страхования, заключен договор личного страхования жизни и здоровья.</w:t>
      </w:r>
    </w:p>
    <w:p w:rsidR="00360BB4" w:rsidRPr="002C6750" w:rsidRDefault="00360BB4" w:rsidP="00360BB4">
      <w:pPr>
        <w:ind w:firstLine="709"/>
        <w:jc w:val="both"/>
        <w:rPr>
          <w:sz w:val="26"/>
          <w:szCs w:val="26"/>
        </w:rPr>
      </w:pPr>
      <w:r w:rsidRPr="002C6750">
        <w:rPr>
          <w:sz w:val="26"/>
          <w:szCs w:val="26"/>
        </w:rPr>
        <w:t>За 2018 год народная дружина принимала участие в охране общественного порядка города Когалыма. Ежедневно члены народной дружины выходят в пеший патруль совместно с сотрудниками ОМВД России по городу Когалыму, участвуют во всех городских мероприятиях с массовым пребыванием граждан. С участием народной дружины выявлено с января по декабрь 2018 года – 129 административных правонарушений (</w:t>
      </w:r>
      <w:r w:rsidR="004F6E57">
        <w:rPr>
          <w:sz w:val="26"/>
          <w:szCs w:val="26"/>
        </w:rPr>
        <w:t xml:space="preserve">2017 год </w:t>
      </w:r>
      <w:r w:rsidRPr="002C6750">
        <w:rPr>
          <w:sz w:val="26"/>
          <w:szCs w:val="26"/>
        </w:rPr>
        <w:t>- 130). В составе народной дружины, по состоянию на 01 января 2019 года 24 человека.</w:t>
      </w:r>
    </w:p>
    <w:p w:rsidR="00360BB4" w:rsidRPr="002C6750" w:rsidRDefault="00360BB4" w:rsidP="00360BB4">
      <w:pPr>
        <w:ind w:firstLine="709"/>
        <w:jc w:val="both"/>
        <w:rPr>
          <w:sz w:val="26"/>
          <w:szCs w:val="26"/>
        </w:rPr>
      </w:pPr>
      <w:r w:rsidRPr="002C6750">
        <w:rPr>
          <w:sz w:val="26"/>
          <w:szCs w:val="26"/>
        </w:rPr>
        <w:t>По итогам выхода на дежурство оказано материальное стимулирование членам народной дружины города Когалыма. Заключены договор</w:t>
      </w:r>
      <w:r w:rsidR="004F6E57">
        <w:rPr>
          <w:sz w:val="26"/>
          <w:szCs w:val="26"/>
        </w:rPr>
        <w:t>ы</w:t>
      </w:r>
      <w:r w:rsidRPr="002C6750">
        <w:rPr>
          <w:sz w:val="26"/>
          <w:szCs w:val="26"/>
        </w:rPr>
        <w:t xml:space="preserve"> личного страхования членов народной дружины.</w:t>
      </w:r>
    </w:p>
    <w:p w:rsidR="00360BB4" w:rsidRDefault="00360BB4" w:rsidP="00360BB4">
      <w:pPr>
        <w:ind w:firstLine="709"/>
        <w:jc w:val="both"/>
        <w:rPr>
          <w:sz w:val="26"/>
          <w:szCs w:val="26"/>
        </w:rPr>
      </w:pPr>
      <w:r w:rsidRPr="002C6750">
        <w:rPr>
          <w:sz w:val="26"/>
          <w:szCs w:val="26"/>
        </w:rPr>
        <w:t xml:space="preserve">В 2018 году Администрация города Когалыма приняла участие в окружном конкурсе, в номинации «Городские округа Ханты-Мансийского </w:t>
      </w:r>
      <w:r w:rsidRPr="002C6750">
        <w:rPr>
          <w:sz w:val="26"/>
          <w:szCs w:val="26"/>
        </w:rPr>
        <w:lastRenderedPageBreak/>
        <w:t xml:space="preserve">автономного округа – Югры численностью населения до 100 тыс. человек», заняв третье место, по итогам конкурса бюджету города Когалыма </w:t>
      </w:r>
      <w:r w:rsidRPr="00FB003D">
        <w:rPr>
          <w:sz w:val="26"/>
          <w:szCs w:val="26"/>
        </w:rPr>
        <w:t>предоставлены межбюджетные трансферты в размере 60,00 тыс. рублей. Финансирование направлено на оказание материального стимулирования членов народной дружины.</w:t>
      </w:r>
    </w:p>
    <w:p w:rsidR="00FF094F" w:rsidRPr="00FB003D" w:rsidRDefault="00FF094F" w:rsidP="00360BB4">
      <w:pPr>
        <w:ind w:firstLine="709"/>
        <w:jc w:val="both"/>
        <w:rPr>
          <w:sz w:val="26"/>
          <w:szCs w:val="26"/>
        </w:rPr>
      </w:pPr>
    </w:p>
    <w:p w:rsidR="00D66C7F" w:rsidRPr="00FB003D" w:rsidRDefault="00D66C7F" w:rsidP="003C60B7">
      <w:pPr>
        <w:pStyle w:val="1"/>
        <w:ind w:firstLine="709"/>
        <w:jc w:val="both"/>
        <w:rPr>
          <w:sz w:val="26"/>
          <w:szCs w:val="26"/>
        </w:rPr>
      </w:pPr>
      <w:bookmarkStart w:id="106" w:name="_Toc1406730"/>
      <w:r w:rsidRPr="00FB003D">
        <w:rPr>
          <w:sz w:val="26"/>
          <w:szCs w:val="26"/>
        </w:rPr>
        <w:t>38. Осуществление муниципального лесного контроля</w:t>
      </w:r>
      <w:bookmarkEnd w:id="105"/>
      <w:bookmarkEnd w:id="106"/>
    </w:p>
    <w:p w:rsidR="00685ACB" w:rsidRPr="00FB003D" w:rsidRDefault="00685ACB" w:rsidP="00685ACB"/>
    <w:p w:rsidR="00FB003D" w:rsidRPr="00FB003D" w:rsidRDefault="00FB003D" w:rsidP="00FB003D">
      <w:pPr>
        <w:ind w:firstLine="709"/>
        <w:jc w:val="both"/>
        <w:rPr>
          <w:sz w:val="26"/>
          <w:szCs w:val="26"/>
        </w:rPr>
      </w:pPr>
      <w:bookmarkStart w:id="107" w:name="_Toc352163250"/>
      <w:r w:rsidRPr="00FB003D">
        <w:rPr>
          <w:sz w:val="26"/>
          <w:szCs w:val="26"/>
        </w:rPr>
        <w:t xml:space="preserve">Муниципальный лесной контроль осуществляется в соответствии </w:t>
      </w:r>
      <w:r w:rsidR="00425CF1">
        <w:rPr>
          <w:sz w:val="26"/>
          <w:szCs w:val="26"/>
        </w:rPr>
        <w:t>с действующим законодательством</w:t>
      </w:r>
      <w:r w:rsidR="00A00BB4">
        <w:rPr>
          <w:sz w:val="26"/>
          <w:szCs w:val="26"/>
        </w:rPr>
        <w:t>.</w:t>
      </w:r>
    </w:p>
    <w:p w:rsidR="00FB003D" w:rsidRPr="00362C51" w:rsidRDefault="00FB003D" w:rsidP="00FB003D">
      <w:pPr>
        <w:ind w:firstLine="709"/>
        <w:contextualSpacing/>
        <w:jc w:val="both"/>
        <w:rPr>
          <w:sz w:val="26"/>
          <w:szCs w:val="26"/>
        </w:rPr>
      </w:pPr>
      <w:r w:rsidRPr="00A84C44">
        <w:rPr>
          <w:sz w:val="26"/>
          <w:szCs w:val="26"/>
        </w:rPr>
        <w:t xml:space="preserve">В </w:t>
      </w:r>
      <w:r w:rsidRPr="00362C51">
        <w:rPr>
          <w:sz w:val="26"/>
          <w:szCs w:val="26"/>
        </w:rPr>
        <w:t>2018 году проверки по муниципальному лесному контролю не проводились, в связи с тем, что лесные участки на территории города в пользование юридическим лицам и индивидуальным предпринимателям не предоставлены, отсутствует объект проверки.</w:t>
      </w:r>
    </w:p>
    <w:p w:rsidR="00590852" w:rsidRPr="009542A9" w:rsidRDefault="00590852" w:rsidP="000A58E2">
      <w:pPr>
        <w:tabs>
          <w:tab w:val="left" w:pos="709"/>
        </w:tabs>
        <w:ind w:firstLine="709"/>
        <w:jc w:val="both"/>
        <w:rPr>
          <w:sz w:val="20"/>
          <w:szCs w:val="20"/>
        </w:rPr>
      </w:pPr>
    </w:p>
    <w:p w:rsidR="00D66C7F" w:rsidRPr="001F5468" w:rsidRDefault="00D66C7F" w:rsidP="003C60B7">
      <w:pPr>
        <w:pStyle w:val="1"/>
        <w:ind w:firstLine="709"/>
        <w:jc w:val="both"/>
        <w:rPr>
          <w:sz w:val="26"/>
          <w:szCs w:val="26"/>
        </w:rPr>
      </w:pPr>
      <w:bookmarkStart w:id="108" w:name="_Toc1406731"/>
      <w:r w:rsidRPr="00362C51">
        <w:rPr>
          <w:sz w:val="26"/>
          <w:szCs w:val="26"/>
        </w:rPr>
        <w:t>39. Обеспечение</w:t>
      </w:r>
      <w:r w:rsidRPr="001F5468">
        <w:rPr>
          <w:sz w:val="26"/>
          <w:szCs w:val="26"/>
        </w:rPr>
        <w:t xml:space="preserve">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bookmarkEnd w:id="107"/>
      <w:bookmarkEnd w:id="108"/>
    </w:p>
    <w:p w:rsidR="00D66C7F" w:rsidRPr="009542A9" w:rsidRDefault="00D66C7F" w:rsidP="00BB721B">
      <w:pPr>
        <w:rPr>
          <w:sz w:val="20"/>
          <w:szCs w:val="20"/>
        </w:rPr>
      </w:pPr>
    </w:p>
    <w:p w:rsidR="001B6AC0" w:rsidRPr="001F5468" w:rsidRDefault="00467F2B" w:rsidP="001B6AC0">
      <w:pPr>
        <w:ind w:firstLine="709"/>
        <w:jc w:val="both"/>
        <w:rPr>
          <w:sz w:val="26"/>
          <w:szCs w:val="26"/>
        </w:rPr>
      </w:pPr>
      <w:bookmarkStart w:id="109" w:name="_Toc352163251"/>
      <w:r w:rsidRPr="001F5468">
        <w:rPr>
          <w:sz w:val="26"/>
          <w:szCs w:val="26"/>
        </w:rPr>
        <w:t>В 201</w:t>
      </w:r>
      <w:r w:rsidR="001F5468" w:rsidRPr="001F5468">
        <w:rPr>
          <w:sz w:val="26"/>
          <w:szCs w:val="26"/>
        </w:rPr>
        <w:t>8</w:t>
      </w:r>
      <w:r w:rsidR="001B6AC0" w:rsidRPr="001F5468">
        <w:rPr>
          <w:sz w:val="26"/>
          <w:szCs w:val="26"/>
        </w:rPr>
        <w:t xml:space="preserve"> году отсутствовала необходимость в создании искусственных земельных участков для нужд города Когалыма.</w:t>
      </w:r>
    </w:p>
    <w:p w:rsidR="001B6AC0" w:rsidRPr="009542A9" w:rsidRDefault="001B6AC0" w:rsidP="001B6AC0">
      <w:pPr>
        <w:ind w:firstLine="709"/>
        <w:jc w:val="both"/>
        <w:rPr>
          <w:color w:val="C00000"/>
          <w:sz w:val="20"/>
          <w:szCs w:val="20"/>
        </w:rPr>
      </w:pPr>
    </w:p>
    <w:p w:rsidR="00D66C7F" w:rsidRPr="00453AE1" w:rsidRDefault="00D66C7F" w:rsidP="003C60B7">
      <w:pPr>
        <w:pStyle w:val="1"/>
        <w:ind w:firstLine="709"/>
        <w:jc w:val="both"/>
        <w:rPr>
          <w:b w:val="0"/>
          <w:sz w:val="26"/>
          <w:szCs w:val="26"/>
        </w:rPr>
      </w:pPr>
      <w:bookmarkStart w:id="110" w:name="_Toc1406732"/>
      <w:r w:rsidRPr="00453AE1">
        <w:rPr>
          <w:sz w:val="26"/>
          <w:szCs w:val="26"/>
        </w:rPr>
        <w:t>40. Осуществление мер по противодействию коррупции в границах городского округа</w:t>
      </w:r>
      <w:bookmarkEnd w:id="109"/>
      <w:bookmarkEnd w:id="110"/>
    </w:p>
    <w:p w:rsidR="00D66C7F" w:rsidRPr="009542A9" w:rsidRDefault="00D66C7F" w:rsidP="006D0FB5">
      <w:pPr>
        <w:autoSpaceDE w:val="0"/>
        <w:autoSpaceDN w:val="0"/>
        <w:adjustRightInd w:val="0"/>
        <w:ind w:firstLine="709"/>
        <w:jc w:val="both"/>
        <w:rPr>
          <w:sz w:val="20"/>
          <w:szCs w:val="20"/>
        </w:rPr>
      </w:pPr>
    </w:p>
    <w:p w:rsidR="00491466" w:rsidRPr="00ED6DC0" w:rsidRDefault="00491466" w:rsidP="00ED6DC0">
      <w:pPr>
        <w:ind w:firstLine="709"/>
        <w:jc w:val="both"/>
        <w:rPr>
          <w:sz w:val="26"/>
          <w:szCs w:val="26"/>
        </w:rPr>
      </w:pPr>
      <w:bookmarkStart w:id="111" w:name="_Toc352163252"/>
      <w:r w:rsidRPr="00ED6DC0">
        <w:rPr>
          <w:sz w:val="26"/>
          <w:szCs w:val="26"/>
        </w:rPr>
        <w:t>В отчетном периоде в сфере противодействия коррупции проведена следующая работа:</w:t>
      </w:r>
    </w:p>
    <w:p w:rsidR="00491466" w:rsidRPr="00ED6DC0" w:rsidRDefault="00491466" w:rsidP="00ED6DC0">
      <w:pPr>
        <w:ind w:firstLine="709"/>
        <w:jc w:val="both"/>
        <w:rPr>
          <w:sz w:val="26"/>
          <w:szCs w:val="26"/>
        </w:rPr>
      </w:pPr>
      <w:r w:rsidRPr="00ED6DC0">
        <w:rPr>
          <w:sz w:val="26"/>
          <w:szCs w:val="26"/>
        </w:rPr>
        <w:t>Распоряжением Администрации города Когалыма от 01.02.2018 №24-р утвержден План противодействия коррупции в городе Когалыме на 2018-2020 годы, который содержит 38 мероприятий. В соответствии с Указом Президента Российской Федерации от 29.06.2018 №378 «О Национальном плане противодействия коррупции на 2018-2020 годы» план противодействия коррупции дополнен мероприятиями в области повышения квалификации муниципальных служащих. Все мероприятия, запланированные на 2018 год выполнены.</w:t>
      </w:r>
    </w:p>
    <w:p w:rsidR="00491466" w:rsidRPr="00ED6DC0" w:rsidRDefault="00491466" w:rsidP="00ED6DC0">
      <w:pPr>
        <w:ind w:firstLine="709"/>
        <w:jc w:val="both"/>
        <w:rPr>
          <w:sz w:val="26"/>
          <w:szCs w:val="26"/>
        </w:rPr>
      </w:pPr>
      <w:r w:rsidRPr="00ED6DC0">
        <w:rPr>
          <w:sz w:val="26"/>
          <w:szCs w:val="26"/>
        </w:rPr>
        <w:t>В целях предупреждения коррупции со стороны муниципальных служащих Администрации города Когалыма осуществляется строгий контроль за выполнением муниципальными служащими ограничений и запретов.</w:t>
      </w:r>
    </w:p>
    <w:p w:rsidR="00491466" w:rsidRPr="00ED6DC0" w:rsidRDefault="00491466" w:rsidP="00ED6DC0">
      <w:pPr>
        <w:ind w:firstLine="709"/>
        <w:jc w:val="both"/>
        <w:rPr>
          <w:sz w:val="26"/>
          <w:szCs w:val="26"/>
        </w:rPr>
      </w:pPr>
      <w:r w:rsidRPr="00ED6DC0">
        <w:rPr>
          <w:sz w:val="26"/>
          <w:szCs w:val="26"/>
        </w:rPr>
        <w:t xml:space="preserve">Собраны сведения о доходах, расходах, об имуществе и обязательствах имущественного характера. </w:t>
      </w:r>
    </w:p>
    <w:p w:rsidR="00491466" w:rsidRPr="00ED6DC0" w:rsidRDefault="00491466" w:rsidP="00ED6DC0">
      <w:pPr>
        <w:ind w:firstLine="709"/>
        <w:jc w:val="both"/>
        <w:rPr>
          <w:sz w:val="26"/>
          <w:szCs w:val="26"/>
        </w:rPr>
      </w:pPr>
      <w:r w:rsidRPr="00ED6DC0">
        <w:rPr>
          <w:sz w:val="26"/>
          <w:szCs w:val="26"/>
        </w:rPr>
        <w:t xml:space="preserve">По состоянию на 30 апреля 2018 года представлено: </w:t>
      </w:r>
    </w:p>
    <w:p w:rsidR="00491466" w:rsidRPr="00ED6DC0" w:rsidRDefault="00491466" w:rsidP="00ED6DC0">
      <w:pPr>
        <w:ind w:firstLine="709"/>
        <w:jc w:val="both"/>
        <w:rPr>
          <w:sz w:val="26"/>
          <w:szCs w:val="26"/>
        </w:rPr>
      </w:pPr>
      <w:r w:rsidRPr="00ED6DC0">
        <w:rPr>
          <w:sz w:val="26"/>
          <w:szCs w:val="26"/>
        </w:rPr>
        <w:t xml:space="preserve">- 290 справок муниципальными служащими Администрации города Когалыма, включенных в Перечень должностей, представляющих сведения, из них: 107 – муниципальными служащими, 183 – на членов семей,  </w:t>
      </w:r>
    </w:p>
    <w:p w:rsidR="00491466" w:rsidRPr="00ED6DC0" w:rsidRDefault="00491466" w:rsidP="00ED6DC0">
      <w:pPr>
        <w:ind w:firstLine="709"/>
        <w:jc w:val="both"/>
        <w:rPr>
          <w:sz w:val="26"/>
          <w:szCs w:val="26"/>
        </w:rPr>
      </w:pPr>
      <w:r w:rsidRPr="00ED6DC0">
        <w:rPr>
          <w:sz w:val="26"/>
          <w:szCs w:val="26"/>
        </w:rPr>
        <w:lastRenderedPageBreak/>
        <w:t xml:space="preserve">-79 справок руководителями муниципальных учреждений города Когалыма, из них: 30 – руководителями муниципальных учреждений; 49 - на членов семей. </w:t>
      </w:r>
    </w:p>
    <w:p w:rsidR="00491466" w:rsidRPr="00ED6DC0" w:rsidRDefault="00491466" w:rsidP="00ED6DC0">
      <w:pPr>
        <w:ind w:firstLine="709"/>
        <w:jc w:val="both"/>
        <w:rPr>
          <w:sz w:val="26"/>
          <w:szCs w:val="26"/>
        </w:rPr>
      </w:pPr>
      <w:r w:rsidRPr="00ED6DC0">
        <w:rPr>
          <w:sz w:val="26"/>
          <w:szCs w:val="26"/>
        </w:rPr>
        <w:t>Сведения о доходах, расходах, об имуществе и обязательствах имущественного характера размещены на официальном сайте Администрации города Когалыма в разделе «Противодействие коррупции».</w:t>
      </w:r>
    </w:p>
    <w:p w:rsidR="00491466" w:rsidRPr="00ED6DC0" w:rsidRDefault="00491466" w:rsidP="00ED6DC0">
      <w:pPr>
        <w:ind w:firstLine="709"/>
        <w:jc w:val="both"/>
        <w:rPr>
          <w:sz w:val="26"/>
          <w:szCs w:val="26"/>
        </w:rPr>
      </w:pPr>
      <w:r w:rsidRPr="00ED6DC0">
        <w:rPr>
          <w:sz w:val="26"/>
          <w:szCs w:val="26"/>
        </w:rPr>
        <w:t xml:space="preserve">Проведен анализ представленных сведений о доходах, расхода, об имуществе и обязательствах имущественного характера, инициированы проверки достоверности и полноты представленных сведений о доходах в отношении 10 муниципальных служащих. </w:t>
      </w:r>
    </w:p>
    <w:p w:rsidR="00491466" w:rsidRPr="00ED6DC0" w:rsidRDefault="00491466" w:rsidP="00ED6DC0">
      <w:pPr>
        <w:ind w:firstLine="709"/>
        <w:jc w:val="both"/>
        <w:rPr>
          <w:sz w:val="26"/>
          <w:szCs w:val="26"/>
        </w:rPr>
      </w:pPr>
      <w:r w:rsidRPr="00ED6DC0">
        <w:rPr>
          <w:sz w:val="26"/>
          <w:szCs w:val="26"/>
        </w:rPr>
        <w:t xml:space="preserve">На постоянно основе осуществляет деятельность комиссия по соблюдению требований к служебному поведению муниципальных служащих Администрации города Когалыма и урегулированию конфликта интересов. </w:t>
      </w:r>
    </w:p>
    <w:p w:rsidR="00491466" w:rsidRPr="00ED6DC0" w:rsidRDefault="00491466" w:rsidP="00ED6DC0">
      <w:pPr>
        <w:ind w:firstLine="709"/>
        <w:jc w:val="both"/>
        <w:rPr>
          <w:sz w:val="26"/>
          <w:szCs w:val="26"/>
        </w:rPr>
      </w:pPr>
      <w:r w:rsidRPr="00ED6DC0">
        <w:rPr>
          <w:sz w:val="26"/>
          <w:szCs w:val="26"/>
        </w:rPr>
        <w:t>В 2018 году проведено 3 заседания комиссии по следующим вопросам:</w:t>
      </w:r>
    </w:p>
    <w:p w:rsidR="00491466" w:rsidRPr="00ED6DC0" w:rsidRDefault="00491466" w:rsidP="00ED6DC0">
      <w:pPr>
        <w:autoSpaceDE w:val="0"/>
        <w:autoSpaceDN w:val="0"/>
        <w:adjustRightInd w:val="0"/>
        <w:ind w:firstLine="709"/>
        <w:jc w:val="both"/>
        <w:rPr>
          <w:sz w:val="26"/>
          <w:szCs w:val="26"/>
        </w:rPr>
      </w:pPr>
      <w:r w:rsidRPr="00ED6DC0">
        <w:rPr>
          <w:sz w:val="26"/>
          <w:szCs w:val="26"/>
        </w:rPr>
        <w:t xml:space="preserve">- предоставление неполных и недостоверных сведений о доходах за 2017 год, в отношении 10 муниципальных служащих, 5 муниципальных служащих привлечены к дисциплинарным взысканиям в виде замечания; </w:t>
      </w:r>
    </w:p>
    <w:p w:rsidR="00491466" w:rsidRPr="00ED6DC0" w:rsidRDefault="00491466" w:rsidP="00ED6DC0">
      <w:pPr>
        <w:ind w:firstLine="709"/>
        <w:jc w:val="both"/>
        <w:rPr>
          <w:sz w:val="26"/>
          <w:szCs w:val="26"/>
        </w:rPr>
      </w:pPr>
      <w:r w:rsidRPr="00ED6DC0">
        <w:rPr>
          <w:sz w:val="26"/>
          <w:szCs w:val="26"/>
        </w:rPr>
        <w:t>- уведомление 34 муниципальных служащих о намерении выполнять иную оплачиваемую работу.</w:t>
      </w:r>
    </w:p>
    <w:p w:rsidR="00491466" w:rsidRPr="00ED6DC0" w:rsidRDefault="00491466" w:rsidP="00ED6DC0">
      <w:pPr>
        <w:ind w:firstLine="709"/>
        <w:jc w:val="both"/>
        <w:rPr>
          <w:sz w:val="26"/>
          <w:szCs w:val="26"/>
        </w:rPr>
      </w:pPr>
      <w:r w:rsidRPr="00ED6DC0">
        <w:rPr>
          <w:sz w:val="26"/>
          <w:szCs w:val="26"/>
        </w:rPr>
        <w:t>Информация о деятельности комиссии размещается на официальном сайте Администрации города Когалыма и ежеквартально актуализируется.</w:t>
      </w:r>
    </w:p>
    <w:p w:rsidR="00491466" w:rsidRPr="00ED6DC0" w:rsidRDefault="00491466" w:rsidP="00ED6DC0">
      <w:pPr>
        <w:pStyle w:val="formattext"/>
        <w:spacing w:before="0" w:beforeAutospacing="0" w:after="0" w:afterAutospacing="0"/>
        <w:ind w:firstLine="709"/>
        <w:jc w:val="both"/>
        <w:rPr>
          <w:sz w:val="26"/>
          <w:szCs w:val="26"/>
        </w:rPr>
      </w:pPr>
      <w:r w:rsidRPr="00ED6DC0">
        <w:rPr>
          <w:sz w:val="26"/>
          <w:szCs w:val="26"/>
        </w:rPr>
        <w:t>Регулярно проводятся заседания комиссии по координации работы по противодействию коррупции в городе Когалыме. В 2018 году было проведено 2 заседания, в ходе которых рассмотрено 13 вопросов, по которым приняты соответствующие решения в сфере закупок товаров, работ услуг, муниципального контроля, жилищно-коммунального хозяйства, контроля за использованием муниципального имущества.</w:t>
      </w:r>
    </w:p>
    <w:p w:rsidR="00491466" w:rsidRPr="00ED6DC0" w:rsidRDefault="00491466" w:rsidP="00ED6DC0">
      <w:pPr>
        <w:pStyle w:val="Default"/>
        <w:ind w:firstLine="709"/>
        <w:jc w:val="both"/>
        <w:rPr>
          <w:color w:val="auto"/>
          <w:sz w:val="26"/>
          <w:szCs w:val="26"/>
        </w:rPr>
      </w:pPr>
      <w:r w:rsidRPr="00ED6DC0">
        <w:rPr>
          <w:color w:val="auto"/>
          <w:sz w:val="26"/>
          <w:szCs w:val="26"/>
        </w:rPr>
        <w:t>На постоянной основе проводится анализ заявлений и обращений граждан, поступающих в Администрацию города Когалыма, на предмет наличия информации о фактах коррупции со стороны муниципальных служащих Администрации города Когалыма. За отчетный период таких заявлений не поступало.</w:t>
      </w:r>
    </w:p>
    <w:p w:rsidR="00491466" w:rsidRPr="00ED6DC0" w:rsidRDefault="00491466" w:rsidP="00ED6DC0">
      <w:pPr>
        <w:pStyle w:val="Default"/>
        <w:ind w:firstLine="709"/>
        <w:jc w:val="both"/>
        <w:rPr>
          <w:color w:val="auto"/>
          <w:sz w:val="26"/>
          <w:szCs w:val="26"/>
        </w:rPr>
      </w:pPr>
      <w:r w:rsidRPr="00ED6DC0">
        <w:rPr>
          <w:color w:val="auto"/>
          <w:sz w:val="26"/>
          <w:szCs w:val="26"/>
        </w:rPr>
        <w:t xml:space="preserve">Обеспечено круглосуточное действие системы «Телефон доверия» по фактам коррупционной направленности, с которыми граждане столкнулись в процессе взаимодействия с должностными лицами органов местного самоуправления муниципального образования город Когалым. В течение 2018 года звонков на телефон «горячей линии» по фактам коррупционных проявлений в отношении должностных лиц не поступало. </w:t>
      </w:r>
    </w:p>
    <w:p w:rsidR="00491466" w:rsidRPr="00ED6DC0" w:rsidRDefault="00491466" w:rsidP="00ED6DC0">
      <w:pPr>
        <w:ind w:firstLine="709"/>
        <w:jc w:val="both"/>
        <w:rPr>
          <w:sz w:val="26"/>
          <w:szCs w:val="26"/>
        </w:rPr>
      </w:pPr>
      <w:r w:rsidRPr="00ED6DC0">
        <w:rPr>
          <w:sz w:val="26"/>
          <w:szCs w:val="26"/>
        </w:rPr>
        <w:t xml:space="preserve">Проводится работа по информированию населения через средства массовой информации. За 2018 год в городской газете «Когалымский вестник» размещено 8 объявлений о проводимых конкурсах на кадровый резерв и на замещение вакантных должностей в Администрации города Когалыма, а также итоги их проведения, 2 материала об итогах заседания Комиссии по координации работы по противодействию коррупции в городе Когалыме. Ежеквартально публикуются итоги заседания комиссии по соблюдению требований к служебному поведению муниципальных служащих Администрации города Когалыма и урегулированию конфликта интересов, </w:t>
      </w:r>
      <w:r w:rsidRPr="00ED6DC0">
        <w:rPr>
          <w:sz w:val="26"/>
          <w:szCs w:val="26"/>
        </w:rPr>
        <w:lastRenderedPageBreak/>
        <w:t>пропагандистские, информационно-разъяснительные материалы антикоррупционной направленности.</w:t>
      </w:r>
    </w:p>
    <w:p w:rsidR="00491466" w:rsidRPr="00B6436B" w:rsidRDefault="00491466" w:rsidP="00ED6DC0">
      <w:pPr>
        <w:ind w:firstLine="709"/>
        <w:jc w:val="both"/>
        <w:rPr>
          <w:sz w:val="26"/>
          <w:szCs w:val="26"/>
        </w:rPr>
      </w:pPr>
    </w:p>
    <w:p w:rsidR="00D66C7F" w:rsidRPr="003C5C1F" w:rsidRDefault="00D66C7F" w:rsidP="003C60B7">
      <w:pPr>
        <w:pStyle w:val="1"/>
        <w:ind w:firstLine="709"/>
        <w:jc w:val="both"/>
        <w:rPr>
          <w:sz w:val="26"/>
          <w:szCs w:val="26"/>
        </w:rPr>
      </w:pPr>
      <w:bookmarkStart w:id="112" w:name="_Toc1406733"/>
      <w:r w:rsidRPr="003C5C1F">
        <w:rPr>
          <w:sz w:val="26"/>
          <w:szCs w:val="26"/>
        </w:rPr>
        <w:t>41.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bookmarkEnd w:id="112"/>
    </w:p>
    <w:p w:rsidR="00D66C7F" w:rsidRPr="003C5C1F" w:rsidRDefault="00D66C7F" w:rsidP="00AD3BD2">
      <w:pPr>
        <w:widowControl w:val="0"/>
        <w:autoSpaceDE w:val="0"/>
        <w:autoSpaceDN w:val="0"/>
        <w:adjustRightInd w:val="0"/>
        <w:ind w:firstLine="709"/>
        <w:jc w:val="both"/>
        <w:rPr>
          <w:sz w:val="26"/>
          <w:szCs w:val="26"/>
        </w:rPr>
      </w:pPr>
    </w:p>
    <w:p w:rsidR="00E128CA" w:rsidRDefault="00467F2B" w:rsidP="00E128CA">
      <w:pPr>
        <w:widowControl w:val="0"/>
        <w:autoSpaceDE w:val="0"/>
        <w:autoSpaceDN w:val="0"/>
        <w:adjustRightInd w:val="0"/>
        <w:ind w:firstLine="709"/>
        <w:jc w:val="both"/>
        <w:rPr>
          <w:sz w:val="26"/>
          <w:szCs w:val="26"/>
        </w:rPr>
      </w:pPr>
      <w:r w:rsidRPr="003C5C1F">
        <w:rPr>
          <w:sz w:val="26"/>
          <w:szCs w:val="26"/>
        </w:rPr>
        <w:t>В</w:t>
      </w:r>
      <w:r w:rsidR="00052982" w:rsidRPr="003C5C1F">
        <w:rPr>
          <w:sz w:val="26"/>
          <w:szCs w:val="26"/>
        </w:rPr>
        <w:t xml:space="preserve"> 201</w:t>
      </w:r>
      <w:r w:rsidR="003C5C1F" w:rsidRPr="003C5C1F">
        <w:rPr>
          <w:sz w:val="26"/>
          <w:szCs w:val="26"/>
        </w:rPr>
        <w:t>8</w:t>
      </w:r>
      <w:r w:rsidR="00E128CA" w:rsidRPr="003C5C1F">
        <w:rPr>
          <w:sz w:val="26"/>
          <w:szCs w:val="26"/>
        </w:rPr>
        <w:t xml:space="preserve"> году на территории города Когалыма комплексные кадастровые работы не проводились.</w:t>
      </w:r>
    </w:p>
    <w:p w:rsidR="00D66C7F" w:rsidRPr="003C5C1F" w:rsidRDefault="00D66C7F" w:rsidP="004469B9">
      <w:pPr>
        <w:jc w:val="both"/>
        <w:rPr>
          <w:sz w:val="26"/>
          <w:szCs w:val="26"/>
        </w:rPr>
      </w:pPr>
    </w:p>
    <w:p w:rsidR="00D66C7F" w:rsidRPr="00E64819" w:rsidRDefault="00D66C7F" w:rsidP="00F15A9D">
      <w:pPr>
        <w:pStyle w:val="1"/>
        <w:rPr>
          <w:b w:val="0"/>
          <w:sz w:val="26"/>
          <w:szCs w:val="26"/>
        </w:rPr>
      </w:pPr>
      <w:bookmarkStart w:id="113" w:name="_Toc1406734"/>
      <w:r w:rsidRPr="00E64819">
        <w:rPr>
          <w:sz w:val="26"/>
          <w:szCs w:val="26"/>
        </w:rPr>
        <w:t>ПОДРАЗДЕЛ 1.2.</w:t>
      </w:r>
      <w:bookmarkStart w:id="114" w:name="_Toc352163253"/>
      <w:bookmarkEnd w:id="111"/>
      <w:bookmarkEnd w:id="113"/>
    </w:p>
    <w:p w:rsidR="00D66C7F" w:rsidRPr="00E64819" w:rsidRDefault="00D66C7F" w:rsidP="00096CA6">
      <w:pPr>
        <w:jc w:val="center"/>
        <w:rPr>
          <w:b/>
          <w:sz w:val="16"/>
          <w:szCs w:val="26"/>
        </w:rPr>
      </w:pPr>
    </w:p>
    <w:p w:rsidR="00D66C7F" w:rsidRPr="003E40F6" w:rsidRDefault="00D66C7F" w:rsidP="00F15A9D">
      <w:pPr>
        <w:pStyle w:val="1"/>
        <w:rPr>
          <w:b w:val="0"/>
          <w:sz w:val="26"/>
          <w:szCs w:val="26"/>
        </w:rPr>
      </w:pPr>
      <w:bookmarkStart w:id="115" w:name="_Toc1406735"/>
      <w:r w:rsidRPr="00E64819">
        <w:rPr>
          <w:sz w:val="26"/>
          <w:szCs w:val="26"/>
        </w:rPr>
        <w:t xml:space="preserve">Права органов местного самоуправления городского округа на решение вопросов, </w:t>
      </w:r>
      <w:r w:rsidRPr="003E40F6">
        <w:rPr>
          <w:sz w:val="26"/>
          <w:szCs w:val="26"/>
        </w:rPr>
        <w:t>не отнесенных к вопросам местного значения городского округа</w:t>
      </w:r>
      <w:bookmarkStart w:id="116" w:name="Par154"/>
      <w:bookmarkStart w:id="117" w:name="_Toc352163254"/>
      <w:bookmarkEnd w:id="114"/>
      <w:bookmarkEnd w:id="115"/>
      <w:bookmarkEnd w:id="116"/>
    </w:p>
    <w:p w:rsidR="00D66C7F" w:rsidRPr="003E40F6" w:rsidRDefault="00D66C7F" w:rsidP="00885010">
      <w:pPr>
        <w:rPr>
          <w:b/>
          <w:sz w:val="18"/>
          <w:szCs w:val="26"/>
          <w:highlight w:val="green"/>
        </w:rPr>
      </w:pPr>
    </w:p>
    <w:p w:rsidR="00D66C7F" w:rsidRPr="003E40F6" w:rsidRDefault="00D66C7F" w:rsidP="009542A9">
      <w:pPr>
        <w:pStyle w:val="1"/>
        <w:ind w:firstLine="709"/>
        <w:jc w:val="both"/>
        <w:rPr>
          <w:b w:val="0"/>
          <w:sz w:val="26"/>
          <w:szCs w:val="26"/>
        </w:rPr>
      </w:pPr>
      <w:bookmarkStart w:id="118" w:name="_Toc1406736"/>
      <w:r w:rsidRPr="003E40F6">
        <w:rPr>
          <w:sz w:val="26"/>
          <w:szCs w:val="26"/>
        </w:rPr>
        <w:t>1. Создание музеев городского округа</w:t>
      </w:r>
      <w:bookmarkEnd w:id="117"/>
      <w:bookmarkEnd w:id="118"/>
    </w:p>
    <w:p w:rsidR="00D66C7F" w:rsidRPr="003E40F6" w:rsidRDefault="00D66C7F" w:rsidP="006D0FB5">
      <w:pPr>
        <w:widowControl w:val="0"/>
        <w:autoSpaceDE w:val="0"/>
        <w:autoSpaceDN w:val="0"/>
        <w:adjustRightInd w:val="0"/>
        <w:ind w:firstLine="709"/>
        <w:jc w:val="both"/>
        <w:rPr>
          <w:sz w:val="18"/>
          <w:szCs w:val="26"/>
          <w:highlight w:val="green"/>
        </w:rPr>
      </w:pPr>
    </w:p>
    <w:p w:rsidR="0081730D" w:rsidRPr="003E40F6" w:rsidRDefault="0081730D" w:rsidP="0081730D">
      <w:pPr>
        <w:pStyle w:val="a9"/>
        <w:ind w:left="0" w:firstLine="709"/>
        <w:jc w:val="both"/>
        <w:rPr>
          <w:rFonts w:ascii="Times New Roman" w:hAnsi="Times New Roman"/>
          <w:i/>
          <w:sz w:val="26"/>
          <w:szCs w:val="26"/>
        </w:rPr>
      </w:pPr>
      <w:bookmarkStart w:id="119" w:name="_Toc352163256"/>
      <w:r w:rsidRPr="003E40F6">
        <w:rPr>
          <w:rFonts w:ascii="Times New Roman" w:hAnsi="Times New Roman"/>
          <w:sz w:val="26"/>
          <w:szCs w:val="26"/>
        </w:rPr>
        <w:t>Музейная деятельность осуществляется на основании нормативных правовых актов:</w:t>
      </w:r>
    </w:p>
    <w:p w:rsidR="0081730D" w:rsidRPr="003E40F6" w:rsidRDefault="0081730D" w:rsidP="0081730D">
      <w:pPr>
        <w:pStyle w:val="a9"/>
        <w:ind w:left="0" w:firstLine="709"/>
        <w:jc w:val="both"/>
        <w:rPr>
          <w:rFonts w:ascii="Times New Roman" w:hAnsi="Times New Roman"/>
          <w:sz w:val="26"/>
          <w:szCs w:val="26"/>
        </w:rPr>
      </w:pPr>
      <w:r w:rsidRPr="003E40F6">
        <w:rPr>
          <w:rFonts w:ascii="Times New Roman" w:hAnsi="Times New Roman"/>
          <w:sz w:val="26"/>
          <w:szCs w:val="26"/>
        </w:rPr>
        <w:t>- Постановление Администрации города Когалыма от 11.12.2018 №2805 «Об утверждении положения о создании музеев города Когалыма»;</w:t>
      </w:r>
    </w:p>
    <w:p w:rsidR="0081730D" w:rsidRPr="0081730D" w:rsidRDefault="0081730D" w:rsidP="0081730D">
      <w:pPr>
        <w:pStyle w:val="a9"/>
        <w:ind w:left="0" w:firstLine="709"/>
        <w:jc w:val="both"/>
        <w:rPr>
          <w:rFonts w:ascii="Times New Roman" w:hAnsi="Times New Roman"/>
          <w:sz w:val="26"/>
          <w:szCs w:val="26"/>
        </w:rPr>
      </w:pPr>
      <w:r w:rsidRPr="003E40F6">
        <w:rPr>
          <w:rFonts w:ascii="Times New Roman" w:hAnsi="Times New Roman"/>
          <w:sz w:val="26"/>
          <w:szCs w:val="26"/>
        </w:rPr>
        <w:t xml:space="preserve">- Постановление Администрации города Когалыма от 28.04.2011 №908 «О создании </w:t>
      </w:r>
      <w:r w:rsidRPr="0081730D">
        <w:rPr>
          <w:rFonts w:ascii="Times New Roman" w:hAnsi="Times New Roman"/>
          <w:sz w:val="26"/>
          <w:szCs w:val="26"/>
        </w:rPr>
        <w:t>муниципального бюджетного учреждения «Музейно-выставочный центр» в городе Когалыме».</w:t>
      </w:r>
    </w:p>
    <w:p w:rsidR="0081730D" w:rsidRPr="0081730D" w:rsidRDefault="0081730D" w:rsidP="0081730D">
      <w:pPr>
        <w:pStyle w:val="21"/>
        <w:spacing w:after="0" w:line="240" w:lineRule="auto"/>
        <w:ind w:firstLine="709"/>
        <w:jc w:val="both"/>
        <w:rPr>
          <w:sz w:val="26"/>
          <w:szCs w:val="26"/>
        </w:rPr>
      </w:pPr>
      <w:r w:rsidRPr="0081730D">
        <w:rPr>
          <w:sz w:val="26"/>
          <w:szCs w:val="26"/>
        </w:rPr>
        <w:t>Учреждение оснащ</w:t>
      </w:r>
      <w:r>
        <w:rPr>
          <w:sz w:val="26"/>
          <w:szCs w:val="26"/>
        </w:rPr>
        <w:t>е</w:t>
      </w:r>
      <w:r w:rsidRPr="0081730D">
        <w:rPr>
          <w:sz w:val="26"/>
          <w:szCs w:val="26"/>
        </w:rPr>
        <w:t>но специализированным оборудованием в соответствии с новыми технологиями, а именно: 3Д, 5Д, специально оборудованным залом занимательной науки, залом «Транс–форс», интерактивными приборами, позволяющими обеспечить возможность взаимодействия с виртуальной средой в режиме реального времени во время проведения экскурсии.</w:t>
      </w:r>
    </w:p>
    <w:p w:rsidR="0081730D" w:rsidRPr="0081730D" w:rsidRDefault="0081730D" w:rsidP="0081730D">
      <w:pPr>
        <w:pStyle w:val="21"/>
        <w:spacing w:after="0" w:line="240" w:lineRule="auto"/>
        <w:ind w:firstLine="709"/>
        <w:jc w:val="both"/>
        <w:rPr>
          <w:sz w:val="26"/>
          <w:szCs w:val="26"/>
        </w:rPr>
      </w:pPr>
      <w:r w:rsidRPr="0081730D">
        <w:rPr>
          <w:sz w:val="26"/>
          <w:szCs w:val="26"/>
        </w:rPr>
        <w:t>В 2018 году музею были выделены помещения по адресу: ул. Дружбы народов, 41 площадью 328 кв.</w:t>
      </w:r>
      <w:r>
        <w:rPr>
          <w:sz w:val="26"/>
          <w:szCs w:val="26"/>
        </w:rPr>
        <w:t xml:space="preserve"> </w:t>
      </w:r>
      <w:r w:rsidRPr="0081730D">
        <w:rPr>
          <w:sz w:val="26"/>
          <w:szCs w:val="26"/>
        </w:rPr>
        <w:t xml:space="preserve">м. на основании постановления Администрации города Когалыма от 05.10.2018 «О передаче в безвозмездное пользование муниципального недвижимого имущества города Когалыма». </w:t>
      </w:r>
    </w:p>
    <w:p w:rsidR="0081730D" w:rsidRPr="0081730D" w:rsidRDefault="0081730D" w:rsidP="0081730D">
      <w:pPr>
        <w:tabs>
          <w:tab w:val="left" w:pos="426"/>
        </w:tabs>
        <w:ind w:firstLine="709"/>
        <w:jc w:val="both"/>
        <w:rPr>
          <w:sz w:val="26"/>
          <w:szCs w:val="26"/>
        </w:rPr>
      </w:pPr>
      <w:r w:rsidRPr="0081730D">
        <w:rPr>
          <w:sz w:val="26"/>
          <w:szCs w:val="26"/>
        </w:rPr>
        <w:t>Важнейшим условием музейной деятельности является доступность музейных услуг.</w:t>
      </w:r>
    </w:p>
    <w:p w:rsidR="0081730D" w:rsidRPr="00CA2914" w:rsidRDefault="0081730D" w:rsidP="0081730D">
      <w:pPr>
        <w:tabs>
          <w:tab w:val="left" w:pos="426"/>
        </w:tabs>
        <w:ind w:firstLine="709"/>
        <w:jc w:val="both"/>
        <w:rPr>
          <w:sz w:val="26"/>
          <w:szCs w:val="26"/>
        </w:rPr>
      </w:pPr>
      <w:r w:rsidRPr="00CA2914">
        <w:rPr>
          <w:sz w:val="26"/>
          <w:szCs w:val="26"/>
        </w:rPr>
        <w:t xml:space="preserve">Музейный фонд по состоянию на 31.12.2018 составляет 9 672 единицы. Динамика пополнения фонда по результатам 2018 года имеет положительную тенденцию, фонд увеличился на 103 единицы музейных предметов. </w:t>
      </w:r>
    </w:p>
    <w:p w:rsidR="00CA2914" w:rsidRPr="00CA2914" w:rsidRDefault="0081730D" w:rsidP="00CA2914">
      <w:pPr>
        <w:tabs>
          <w:tab w:val="left" w:pos="426"/>
        </w:tabs>
        <w:ind w:firstLine="709"/>
        <w:jc w:val="both"/>
        <w:rPr>
          <w:sz w:val="26"/>
          <w:szCs w:val="26"/>
        </w:rPr>
      </w:pPr>
      <w:r w:rsidRPr="00CA2914">
        <w:rPr>
          <w:sz w:val="26"/>
          <w:szCs w:val="26"/>
        </w:rPr>
        <w:t>Музейно-выставочным центром активно ведется выставочная деятельность</w:t>
      </w:r>
      <w:r w:rsidR="00C4369A" w:rsidRPr="00CA2914">
        <w:rPr>
          <w:sz w:val="26"/>
          <w:szCs w:val="26"/>
        </w:rPr>
        <w:t>,</w:t>
      </w:r>
      <w:r w:rsidRPr="00CA2914">
        <w:rPr>
          <w:sz w:val="26"/>
          <w:szCs w:val="26"/>
        </w:rPr>
        <w:t xml:space="preserve"> как на базе музея, так и за пределами учреждения. В 2018 году экспонировано 22 выставки в музее и 4 передвижные выставки. Общий охват посетителей выставок – 20</w:t>
      </w:r>
      <w:r w:rsidR="00940FCE" w:rsidRPr="00CA2914">
        <w:rPr>
          <w:sz w:val="26"/>
          <w:szCs w:val="26"/>
        </w:rPr>
        <w:t> </w:t>
      </w:r>
      <w:r w:rsidRPr="00CA2914">
        <w:rPr>
          <w:sz w:val="26"/>
          <w:szCs w:val="26"/>
        </w:rPr>
        <w:t>399</w:t>
      </w:r>
      <w:r w:rsidR="00CA2914" w:rsidRPr="00CA2914">
        <w:rPr>
          <w:sz w:val="26"/>
          <w:szCs w:val="26"/>
        </w:rPr>
        <w:t xml:space="preserve"> (2017 год - 24 выставки в музее и 11 передвижных выставок, охват посетителей – 28 367 человек).</w:t>
      </w:r>
    </w:p>
    <w:p w:rsidR="0081730D" w:rsidRPr="0081730D" w:rsidRDefault="0081730D" w:rsidP="0081730D">
      <w:pPr>
        <w:tabs>
          <w:tab w:val="left" w:pos="426"/>
        </w:tabs>
        <w:ind w:firstLine="709"/>
        <w:jc w:val="both"/>
        <w:rPr>
          <w:sz w:val="26"/>
          <w:szCs w:val="26"/>
        </w:rPr>
      </w:pPr>
      <w:r w:rsidRPr="00CA2914">
        <w:rPr>
          <w:sz w:val="26"/>
          <w:szCs w:val="26"/>
        </w:rPr>
        <w:t xml:space="preserve">Музейно-выставочным центром ведётся экскурсионное обслуживание, организовано 296 </w:t>
      </w:r>
      <w:r w:rsidR="00CA2914" w:rsidRPr="00CA2914">
        <w:rPr>
          <w:sz w:val="26"/>
          <w:szCs w:val="26"/>
        </w:rPr>
        <w:t>экскурсий для 2 924 посетителей</w:t>
      </w:r>
      <w:r w:rsidRPr="00CA2914">
        <w:rPr>
          <w:sz w:val="26"/>
          <w:szCs w:val="26"/>
        </w:rPr>
        <w:t xml:space="preserve"> </w:t>
      </w:r>
      <w:r w:rsidR="00CA2914" w:rsidRPr="00CA2914">
        <w:rPr>
          <w:sz w:val="26"/>
          <w:szCs w:val="26"/>
        </w:rPr>
        <w:t>(2017 год – 522 экскурсии для 4 340 посетителей).</w:t>
      </w:r>
    </w:p>
    <w:p w:rsidR="0081730D" w:rsidRPr="00CA2914" w:rsidRDefault="0081730D" w:rsidP="0081730D">
      <w:pPr>
        <w:tabs>
          <w:tab w:val="left" w:pos="426"/>
        </w:tabs>
        <w:ind w:firstLine="709"/>
        <w:jc w:val="both"/>
        <w:rPr>
          <w:sz w:val="26"/>
          <w:szCs w:val="26"/>
        </w:rPr>
      </w:pPr>
      <w:r w:rsidRPr="0081730D">
        <w:rPr>
          <w:sz w:val="26"/>
          <w:szCs w:val="26"/>
        </w:rPr>
        <w:lastRenderedPageBreak/>
        <w:t xml:space="preserve">Помимо проведения познавательных и творческих мероприятий на базе музея успешно реализуются программы «День рождения в музее», «Свадьба в музее», </w:t>
      </w:r>
      <w:r w:rsidRPr="0081730D">
        <w:rPr>
          <w:bCs/>
          <w:sz w:val="26"/>
          <w:szCs w:val="26"/>
        </w:rPr>
        <w:t>«</w:t>
      </w:r>
      <w:r w:rsidRPr="0081730D">
        <w:rPr>
          <w:sz w:val="26"/>
          <w:szCs w:val="26"/>
        </w:rPr>
        <w:t xml:space="preserve">Творческие мастер-классы по выходным», проводятся различные конкурсы и фестивали, мероприятие «До свидания, детский сад!», школьный выпускной, музейно-досуговая программа «Мир внутри меня», тактическая </w:t>
      </w:r>
      <w:r w:rsidRPr="00CA2914">
        <w:rPr>
          <w:sz w:val="26"/>
          <w:szCs w:val="26"/>
        </w:rPr>
        <w:t xml:space="preserve">командная игра «Музейный </w:t>
      </w:r>
      <w:proofErr w:type="spellStart"/>
      <w:r w:rsidRPr="00CA2914">
        <w:rPr>
          <w:sz w:val="26"/>
          <w:szCs w:val="26"/>
        </w:rPr>
        <w:t>квест</w:t>
      </w:r>
      <w:proofErr w:type="spellEnd"/>
      <w:r w:rsidRPr="00CA2914">
        <w:rPr>
          <w:sz w:val="26"/>
          <w:szCs w:val="26"/>
        </w:rPr>
        <w:t>».</w:t>
      </w:r>
    </w:p>
    <w:p w:rsidR="0081730D" w:rsidRPr="00CA2914" w:rsidRDefault="0081730D" w:rsidP="0081730D">
      <w:pPr>
        <w:tabs>
          <w:tab w:val="left" w:pos="426"/>
        </w:tabs>
        <w:ind w:firstLine="709"/>
        <w:jc w:val="both"/>
        <w:rPr>
          <w:sz w:val="26"/>
          <w:szCs w:val="26"/>
        </w:rPr>
      </w:pPr>
      <w:r w:rsidRPr="00CA2914">
        <w:rPr>
          <w:sz w:val="26"/>
          <w:szCs w:val="26"/>
        </w:rPr>
        <w:t xml:space="preserve">На базе Музейно-выставочного центра действует информационно-образовательный центр «Русский музей: виртуальный филиал», который ежегодно посещает </w:t>
      </w:r>
      <w:r w:rsidR="00CA2914" w:rsidRPr="00CA2914">
        <w:rPr>
          <w:sz w:val="26"/>
          <w:szCs w:val="26"/>
        </w:rPr>
        <w:t>более 1 500 человек (2017 год – 3 128 человек).</w:t>
      </w:r>
    </w:p>
    <w:p w:rsidR="00CA2914" w:rsidRPr="0081730D" w:rsidRDefault="0081730D" w:rsidP="00CA2914">
      <w:pPr>
        <w:tabs>
          <w:tab w:val="left" w:pos="426"/>
        </w:tabs>
        <w:ind w:firstLine="709"/>
        <w:jc w:val="both"/>
        <w:rPr>
          <w:sz w:val="26"/>
          <w:szCs w:val="26"/>
        </w:rPr>
      </w:pPr>
      <w:r w:rsidRPr="00CA2914">
        <w:rPr>
          <w:sz w:val="26"/>
          <w:szCs w:val="26"/>
        </w:rPr>
        <w:t xml:space="preserve">Всего за прошедший год в музее проведено 409 мероприятий, которые посетило </w:t>
      </w:r>
      <w:r w:rsidRPr="00CA2914">
        <w:rPr>
          <w:bCs/>
          <w:sz w:val="26"/>
          <w:szCs w:val="26"/>
        </w:rPr>
        <w:t>8</w:t>
      </w:r>
      <w:r w:rsidR="00940FCE" w:rsidRPr="00CA2914">
        <w:rPr>
          <w:bCs/>
          <w:sz w:val="26"/>
          <w:szCs w:val="26"/>
        </w:rPr>
        <w:t> </w:t>
      </w:r>
      <w:r w:rsidRPr="00CA2914">
        <w:rPr>
          <w:bCs/>
          <w:sz w:val="26"/>
          <w:szCs w:val="26"/>
        </w:rPr>
        <w:t>634</w:t>
      </w:r>
      <w:r w:rsidRPr="00CA2914">
        <w:rPr>
          <w:b/>
          <w:bCs/>
        </w:rPr>
        <w:t xml:space="preserve"> </w:t>
      </w:r>
      <w:r w:rsidR="00CA2914" w:rsidRPr="00CA2914">
        <w:rPr>
          <w:sz w:val="26"/>
          <w:szCs w:val="26"/>
        </w:rPr>
        <w:t xml:space="preserve">человека (2017 год - 345 мероприятий, которые посетило </w:t>
      </w:r>
      <w:r w:rsidR="00CA2914" w:rsidRPr="00CA2914">
        <w:rPr>
          <w:bCs/>
          <w:sz w:val="26"/>
          <w:szCs w:val="26"/>
        </w:rPr>
        <w:t>8 144</w:t>
      </w:r>
      <w:r w:rsidR="00CA2914" w:rsidRPr="00CA2914">
        <w:rPr>
          <w:b/>
          <w:bCs/>
        </w:rPr>
        <w:t xml:space="preserve"> </w:t>
      </w:r>
      <w:r w:rsidR="00CA2914" w:rsidRPr="00CA2914">
        <w:rPr>
          <w:sz w:val="26"/>
          <w:szCs w:val="26"/>
        </w:rPr>
        <w:t>человека).</w:t>
      </w:r>
    </w:p>
    <w:p w:rsidR="0081730D" w:rsidRPr="0081730D" w:rsidRDefault="0081730D" w:rsidP="0081730D">
      <w:pPr>
        <w:pStyle w:val="a9"/>
        <w:ind w:left="0" w:firstLine="709"/>
        <w:jc w:val="both"/>
        <w:rPr>
          <w:rFonts w:ascii="Times New Roman" w:hAnsi="Times New Roman"/>
          <w:sz w:val="26"/>
          <w:szCs w:val="26"/>
        </w:rPr>
      </w:pPr>
      <w:r w:rsidRPr="0081730D">
        <w:rPr>
          <w:rFonts w:ascii="Times New Roman" w:hAnsi="Times New Roman"/>
          <w:sz w:val="26"/>
          <w:szCs w:val="26"/>
        </w:rPr>
        <w:t>В учреждении осуществляют деятельность 3 клубных формирования (в том числе творческое объединение художников и мастеров декоративно-прикладного искусства, детская этнографическая студия, студия русской этнографии), которые посещают 34 участника. Ведется совместная работа с общественной организацией «Первопроходцы Когалыма» по сохранению истории города.</w:t>
      </w:r>
    </w:p>
    <w:p w:rsidR="00A00B83" w:rsidRPr="00EF4A26" w:rsidRDefault="00A00B83" w:rsidP="00F15A9D">
      <w:pPr>
        <w:pStyle w:val="21"/>
        <w:spacing w:after="0" w:line="240" w:lineRule="auto"/>
        <w:jc w:val="both"/>
        <w:outlineLvl w:val="0"/>
        <w:rPr>
          <w:b/>
          <w:color w:val="C00000"/>
          <w:sz w:val="26"/>
          <w:szCs w:val="26"/>
          <w:highlight w:val="green"/>
        </w:rPr>
      </w:pPr>
    </w:p>
    <w:p w:rsidR="00D66C7F" w:rsidRPr="00625061" w:rsidRDefault="00D66C7F" w:rsidP="009542A9">
      <w:pPr>
        <w:pStyle w:val="21"/>
        <w:spacing w:after="0" w:line="240" w:lineRule="auto"/>
        <w:ind w:firstLine="709"/>
        <w:jc w:val="both"/>
        <w:outlineLvl w:val="0"/>
        <w:rPr>
          <w:b/>
          <w:sz w:val="26"/>
          <w:szCs w:val="26"/>
        </w:rPr>
      </w:pPr>
      <w:bookmarkStart w:id="120" w:name="_Toc1406737"/>
      <w:r w:rsidRPr="00625061">
        <w:rPr>
          <w:b/>
          <w:sz w:val="26"/>
          <w:szCs w:val="26"/>
        </w:rPr>
        <w:t xml:space="preserve">2. Создание муниципальных образовательных </w:t>
      </w:r>
      <w:r w:rsidR="006372CA" w:rsidRPr="00625061">
        <w:rPr>
          <w:b/>
          <w:sz w:val="26"/>
          <w:szCs w:val="26"/>
        </w:rPr>
        <w:t>организаций</w:t>
      </w:r>
      <w:r w:rsidRPr="00625061">
        <w:rPr>
          <w:b/>
          <w:sz w:val="26"/>
          <w:szCs w:val="26"/>
        </w:rPr>
        <w:t xml:space="preserve"> высшего образования</w:t>
      </w:r>
      <w:bookmarkEnd w:id="119"/>
      <w:bookmarkEnd w:id="120"/>
    </w:p>
    <w:p w:rsidR="00D66C7F" w:rsidRPr="00625061" w:rsidRDefault="00D66C7F" w:rsidP="006D0FB5">
      <w:pPr>
        <w:widowControl w:val="0"/>
        <w:autoSpaceDE w:val="0"/>
        <w:autoSpaceDN w:val="0"/>
        <w:adjustRightInd w:val="0"/>
        <w:ind w:firstLine="709"/>
        <w:jc w:val="both"/>
        <w:rPr>
          <w:sz w:val="26"/>
          <w:szCs w:val="26"/>
        </w:rPr>
      </w:pPr>
    </w:p>
    <w:p w:rsidR="00D66C7F" w:rsidRPr="00625061" w:rsidRDefault="00D66C7F" w:rsidP="00E63873">
      <w:pPr>
        <w:pStyle w:val="a9"/>
        <w:ind w:left="0" w:firstLine="709"/>
        <w:jc w:val="both"/>
        <w:rPr>
          <w:rFonts w:ascii="Times New Roman" w:hAnsi="Times New Roman"/>
          <w:sz w:val="26"/>
          <w:szCs w:val="26"/>
        </w:rPr>
      </w:pPr>
      <w:bookmarkStart w:id="121" w:name="_Toc352163257"/>
      <w:r w:rsidRPr="00625061">
        <w:rPr>
          <w:rFonts w:ascii="Times New Roman" w:hAnsi="Times New Roman"/>
          <w:sz w:val="26"/>
          <w:szCs w:val="26"/>
        </w:rPr>
        <w:t xml:space="preserve">Создание муниципальных образовательных </w:t>
      </w:r>
      <w:r w:rsidR="00F50426" w:rsidRPr="00625061">
        <w:rPr>
          <w:rFonts w:ascii="Times New Roman" w:hAnsi="Times New Roman"/>
          <w:sz w:val="26"/>
          <w:szCs w:val="26"/>
        </w:rPr>
        <w:t>организаций</w:t>
      </w:r>
      <w:r w:rsidRPr="00625061">
        <w:rPr>
          <w:rFonts w:ascii="Times New Roman" w:hAnsi="Times New Roman"/>
          <w:sz w:val="26"/>
          <w:szCs w:val="26"/>
        </w:rPr>
        <w:t xml:space="preserve"> высшего образования в городе Когалыме не осуществлялось.</w:t>
      </w:r>
    </w:p>
    <w:p w:rsidR="00D66C7F" w:rsidRPr="00EF4A26" w:rsidRDefault="00D66C7F" w:rsidP="00885010">
      <w:pPr>
        <w:ind w:hanging="720"/>
        <w:jc w:val="both"/>
        <w:rPr>
          <w:color w:val="C00000"/>
          <w:highlight w:val="green"/>
        </w:rPr>
      </w:pPr>
    </w:p>
    <w:p w:rsidR="00D66C7F" w:rsidRPr="00A12D45" w:rsidRDefault="00D66C7F" w:rsidP="009542A9">
      <w:pPr>
        <w:pStyle w:val="21"/>
        <w:spacing w:after="0" w:line="240" w:lineRule="auto"/>
        <w:ind w:firstLine="709"/>
        <w:jc w:val="both"/>
        <w:outlineLvl w:val="0"/>
        <w:rPr>
          <w:b/>
          <w:sz w:val="26"/>
          <w:szCs w:val="26"/>
        </w:rPr>
      </w:pPr>
      <w:bookmarkStart w:id="122" w:name="_Toc1406738"/>
      <w:r w:rsidRPr="00A12D45">
        <w:rPr>
          <w:b/>
          <w:sz w:val="26"/>
          <w:szCs w:val="26"/>
        </w:rPr>
        <w:t>3. Участие в осуществлении деятельности по опеке и попечительству</w:t>
      </w:r>
      <w:bookmarkEnd w:id="121"/>
      <w:bookmarkEnd w:id="122"/>
    </w:p>
    <w:p w:rsidR="00D66C7F" w:rsidRPr="007E4752" w:rsidRDefault="00D66C7F" w:rsidP="006D0FB5">
      <w:pPr>
        <w:autoSpaceDE w:val="0"/>
        <w:autoSpaceDN w:val="0"/>
        <w:adjustRightInd w:val="0"/>
        <w:ind w:firstLine="709"/>
        <w:jc w:val="both"/>
        <w:rPr>
          <w:sz w:val="26"/>
          <w:szCs w:val="26"/>
          <w:highlight w:val="yellow"/>
        </w:rPr>
      </w:pPr>
    </w:p>
    <w:p w:rsidR="00A12D45" w:rsidRDefault="00A12D45" w:rsidP="00A12D45">
      <w:pPr>
        <w:widowControl w:val="0"/>
        <w:autoSpaceDE w:val="0"/>
        <w:autoSpaceDN w:val="0"/>
        <w:adjustRightInd w:val="0"/>
        <w:ind w:firstLine="709"/>
        <w:jc w:val="both"/>
        <w:rPr>
          <w:rFonts w:eastAsia="Calibri"/>
          <w:sz w:val="26"/>
          <w:szCs w:val="26"/>
        </w:rPr>
      </w:pPr>
      <w:bookmarkStart w:id="123" w:name="_Toc352163258"/>
      <w:r>
        <w:rPr>
          <w:rFonts w:eastAsia="Calibri"/>
          <w:sz w:val="26"/>
          <w:szCs w:val="26"/>
        </w:rPr>
        <w:t>Отдельно п</w:t>
      </w:r>
      <w:r w:rsidRPr="00A12D45">
        <w:rPr>
          <w:rFonts w:eastAsia="Calibri"/>
          <w:sz w:val="26"/>
          <w:szCs w:val="26"/>
        </w:rPr>
        <w:t xml:space="preserve">рава органов местного самоуправления </w:t>
      </w:r>
      <w:r>
        <w:rPr>
          <w:rFonts w:eastAsia="Calibri"/>
          <w:sz w:val="26"/>
          <w:szCs w:val="26"/>
        </w:rPr>
        <w:t xml:space="preserve">на участие в </w:t>
      </w:r>
      <w:r w:rsidRPr="00A12D45">
        <w:rPr>
          <w:rFonts w:eastAsia="Calibri"/>
          <w:sz w:val="26"/>
          <w:szCs w:val="26"/>
        </w:rPr>
        <w:t>осуществлении деятельности по опеке и попечительству</w:t>
      </w:r>
      <w:r>
        <w:rPr>
          <w:rFonts w:eastAsia="Calibri"/>
          <w:sz w:val="26"/>
          <w:szCs w:val="26"/>
        </w:rPr>
        <w:t xml:space="preserve"> в 2018 году, не реализовывались.</w:t>
      </w:r>
    </w:p>
    <w:p w:rsidR="00A12D45" w:rsidRDefault="00A12D45" w:rsidP="000C6CB0">
      <w:pPr>
        <w:widowControl w:val="0"/>
        <w:autoSpaceDE w:val="0"/>
        <w:autoSpaceDN w:val="0"/>
        <w:adjustRightInd w:val="0"/>
        <w:ind w:firstLine="709"/>
        <w:jc w:val="both"/>
        <w:rPr>
          <w:rFonts w:eastAsia="Calibri"/>
          <w:sz w:val="26"/>
          <w:szCs w:val="26"/>
        </w:rPr>
      </w:pPr>
      <w:r>
        <w:rPr>
          <w:rFonts w:eastAsia="Calibri"/>
          <w:sz w:val="26"/>
          <w:szCs w:val="26"/>
        </w:rPr>
        <w:t>Деятельность по опеке и попечительству осуществлялась в</w:t>
      </w:r>
      <w:r w:rsidR="000C6CB0" w:rsidRPr="00A12D45">
        <w:rPr>
          <w:rFonts w:eastAsia="Calibri"/>
          <w:sz w:val="26"/>
          <w:szCs w:val="26"/>
        </w:rPr>
        <w:t xml:space="preserve"> соответствии с законами Ханты-Мансийского автономного округа - Югры от 20.07.2007 №114-оз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осуществлению деятельности по опеке и попечительству», от 09.06.2009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 - Югре»</w:t>
      </w:r>
      <w:r>
        <w:rPr>
          <w:rFonts w:eastAsia="Calibri"/>
          <w:sz w:val="26"/>
          <w:szCs w:val="26"/>
        </w:rPr>
        <w:t>.</w:t>
      </w:r>
    </w:p>
    <w:p w:rsidR="00ED2DA3" w:rsidRPr="003E40F6" w:rsidRDefault="00A12D45" w:rsidP="00A12D45">
      <w:pPr>
        <w:widowControl w:val="0"/>
        <w:autoSpaceDE w:val="0"/>
        <w:autoSpaceDN w:val="0"/>
        <w:adjustRightInd w:val="0"/>
        <w:ind w:firstLine="709"/>
        <w:jc w:val="both"/>
        <w:rPr>
          <w:sz w:val="26"/>
          <w:szCs w:val="26"/>
        </w:rPr>
      </w:pPr>
      <w:r>
        <w:rPr>
          <w:rFonts w:eastAsia="Calibri"/>
          <w:sz w:val="26"/>
          <w:szCs w:val="26"/>
        </w:rPr>
        <w:t>Информация о работе</w:t>
      </w:r>
      <w:r w:rsidR="000C6CB0" w:rsidRPr="00A12D45">
        <w:rPr>
          <w:rFonts w:eastAsia="Calibri"/>
          <w:sz w:val="26"/>
          <w:szCs w:val="26"/>
        </w:rPr>
        <w:t xml:space="preserve"> </w:t>
      </w:r>
      <w:r>
        <w:rPr>
          <w:rFonts w:eastAsia="Calibri"/>
          <w:sz w:val="26"/>
          <w:szCs w:val="26"/>
        </w:rPr>
        <w:t>уполномоченного</w:t>
      </w:r>
      <w:r w:rsidR="000C6CB0" w:rsidRPr="00A12D45">
        <w:rPr>
          <w:rFonts w:eastAsia="Calibri"/>
          <w:sz w:val="26"/>
          <w:szCs w:val="26"/>
        </w:rPr>
        <w:t xml:space="preserve"> орган</w:t>
      </w:r>
      <w:r>
        <w:rPr>
          <w:rFonts w:eastAsia="Calibri"/>
          <w:sz w:val="26"/>
          <w:szCs w:val="26"/>
        </w:rPr>
        <w:t>а</w:t>
      </w:r>
      <w:r w:rsidR="000C6CB0" w:rsidRPr="00A12D45">
        <w:rPr>
          <w:rFonts w:eastAsia="Calibri"/>
          <w:sz w:val="26"/>
          <w:szCs w:val="26"/>
        </w:rPr>
        <w:t xml:space="preserve"> местного самоуправления по исполнению переданных отдельных государственных полномочий по осуществлению деятельности по опеке и попечительству </w:t>
      </w:r>
      <w:r>
        <w:rPr>
          <w:rFonts w:eastAsia="Calibri"/>
          <w:sz w:val="26"/>
          <w:szCs w:val="26"/>
        </w:rPr>
        <w:t xml:space="preserve">подробно представлена в Разделе </w:t>
      </w:r>
      <w:r>
        <w:rPr>
          <w:rFonts w:eastAsia="Calibri"/>
          <w:sz w:val="26"/>
          <w:szCs w:val="26"/>
          <w:lang w:val="en-US"/>
        </w:rPr>
        <w:t>II</w:t>
      </w:r>
      <w:r>
        <w:rPr>
          <w:rFonts w:eastAsia="Calibri"/>
          <w:sz w:val="26"/>
          <w:szCs w:val="26"/>
        </w:rPr>
        <w:t xml:space="preserve">. </w:t>
      </w:r>
    </w:p>
    <w:p w:rsidR="000D03C8" w:rsidRPr="003E40F6" w:rsidRDefault="000D03C8" w:rsidP="002605C7">
      <w:pPr>
        <w:pStyle w:val="ConsPlusNormal"/>
        <w:ind w:firstLine="709"/>
        <w:jc w:val="both"/>
        <w:rPr>
          <w:rFonts w:ascii="Times New Roman" w:hAnsi="Times New Roman" w:cs="Times New Roman"/>
          <w:sz w:val="26"/>
          <w:szCs w:val="26"/>
        </w:rPr>
      </w:pPr>
    </w:p>
    <w:p w:rsidR="00D66C7F" w:rsidRPr="003E40F6" w:rsidRDefault="00D66C7F" w:rsidP="009542A9">
      <w:pPr>
        <w:pStyle w:val="1"/>
        <w:ind w:firstLine="709"/>
        <w:jc w:val="both"/>
        <w:rPr>
          <w:b w:val="0"/>
          <w:sz w:val="26"/>
          <w:szCs w:val="26"/>
        </w:rPr>
      </w:pPr>
      <w:bookmarkStart w:id="124" w:name="_Toc352163259"/>
      <w:bookmarkStart w:id="125" w:name="_Toc1406739"/>
      <w:bookmarkEnd w:id="123"/>
      <w:r w:rsidRPr="003E40F6">
        <w:rPr>
          <w:sz w:val="26"/>
          <w:szCs w:val="26"/>
        </w:rPr>
        <w:lastRenderedPageBreak/>
        <w:t>4.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bookmarkEnd w:id="124"/>
      <w:bookmarkEnd w:id="125"/>
    </w:p>
    <w:p w:rsidR="00D66C7F" w:rsidRPr="003E40F6" w:rsidRDefault="00D66C7F" w:rsidP="006D0FB5">
      <w:pPr>
        <w:widowControl w:val="0"/>
        <w:autoSpaceDE w:val="0"/>
        <w:autoSpaceDN w:val="0"/>
        <w:adjustRightInd w:val="0"/>
        <w:ind w:firstLine="709"/>
        <w:jc w:val="both"/>
        <w:rPr>
          <w:sz w:val="26"/>
          <w:szCs w:val="26"/>
          <w:highlight w:val="green"/>
        </w:rPr>
      </w:pPr>
    </w:p>
    <w:p w:rsidR="00351D63" w:rsidRPr="00351D63" w:rsidRDefault="00351D63" w:rsidP="003D35C1">
      <w:pPr>
        <w:ind w:firstLine="709"/>
        <w:jc w:val="both"/>
        <w:rPr>
          <w:rFonts w:eastAsia="Calibri"/>
          <w:sz w:val="26"/>
          <w:szCs w:val="26"/>
        </w:rPr>
      </w:pPr>
      <w:bookmarkStart w:id="126" w:name="_Toc352163260"/>
      <w:r w:rsidRPr="00351D63">
        <w:rPr>
          <w:rFonts w:eastAsia="Calibri"/>
          <w:sz w:val="26"/>
          <w:szCs w:val="26"/>
        </w:rPr>
        <w:t>Организационная, консультационная и имущественная поддержка национально-культурных объединений осуществляется на базе МАУ «</w:t>
      </w:r>
      <w:r w:rsidR="003E40F6">
        <w:rPr>
          <w:rFonts w:eastAsia="Calibri"/>
          <w:sz w:val="26"/>
          <w:szCs w:val="26"/>
        </w:rPr>
        <w:t>ММЦ</w:t>
      </w:r>
      <w:r w:rsidRPr="00351D63">
        <w:rPr>
          <w:rFonts w:eastAsia="Calibri"/>
          <w:sz w:val="26"/>
          <w:szCs w:val="26"/>
        </w:rPr>
        <w:t xml:space="preserve"> города Когалыма». На базе учреждения действуют переговорная, конференц-зал, оснащ</w:t>
      </w:r>
      <w:r w:rsidR="0096299F">
        <w:rPr>
          <w:rFonts w:eastAsia="Calibri"/>
          <w:sz w:val="26"/>
          <w:szCs w:val="26"/>
        </w:rPr>
        <w:t>е</w:t>
      </w:r>
      <w:r w:rsidRPr="00351D63">
        <w:rPr>
          <w:rFonts w:eastAsia="Calibri"/>
          <w:sz w:val="26"/>
          <w:szCs w:val="26"/>
        </w:rPr>
        <w:t>н зал национальных культур, в котором представлены презентационные материалы национально-культурных обществ, размещены информационные баннеры о деятельности городских общественных объединений.</w:t>
      </w:r>
    </w:p>
    <w:p w:rsidR="00351D63" w:rsidRPr="00351D63" w:rsidRDefault="00351D63" w:rsidP="003D35C1">
      <w:pPr>
        <w:ind w:firstLine="709"/>
        <w:jc w:val="both"/>
        <w:rPr>
          <w:rFonts w:eastAsia="Calibri"/>
          <w:sz w:val="26"/>
          <w:szCs w:val="26"/>
        </w:rPr>
      </w:pPr>
      <w:r w:rsidRPr="00351D63">
        <w:rPr>
          <w:rFonts w:eastAsia="Calibri"/>
          <w:sz w:val="26"/>
          <w:szCs w:val="26"/>
        </w:rPr>
        <w:t>Для проведения встреч, организационных собраний в рамках уставной деятельности, репетиций с участием национальных творческих коллективов в целях подготовки к участию в городских культурных мероприятиях на безвозмездной основе предоставляются помещения, техническое оборудование и национальные костюмы.</w:t>
      </w:r>
    </w:p>
    <w:p w:rsidR="00351D63" w:rsidRPr="00351D63" w:rsidRDefault="00351D63" w:rsidP="003D35C1">
      <w:pPr>
        <w:ind w:firstLine="709"/>
        <w:jc w:val="both"/>
        <w:rPr>
          <w:rFonts w:eastAsia="Calibri"/>
          <w:sz w:val="26"/>
          <w:szCs w:val="26"/>
        </w:rPr>
      </w:pPr>
      <w:r w:rsidRPr="00351D63">
        <w:rPr>
          <w:rFonts w:eastAsia="Calibri"/>
          <w:sz w:val="26"/>
          <w:szCs w:val="26"/>
        </w:rPr>
        <w:t xml:space="preserve">Городскими средствами массовой информации на постоянной основе обеспечивается информационное сопровождение деятельности общественных организаций и освещение событий этнокультурного характера. </w:t>
      </w:r>
      <w:r w:rsidR="008D1C9F">
        <w:rPr>
          <w:rFonts w:eastAsia="Calibri"/>
          <w:sz w:val="26"/>
          <w:szCs w:val="26"/>
        </w:rPr>
        <w:t>В 2018 году опубликовано 1 214 материалов, в числе которых 585 этнокультурной направленности</w:t>
      </w:r>
      <w:r w:rsidRPr="00351D63">
        <w:rPr>
          <w:rFonts w:eastAsia="Calibri"/>
          <w:sz w:val="26"/>
          <w:szCs w:val="26"/>
        </w:rPr>
        <w:t xml:space="preserve">. В газете </w:t>
      </w:r>
      <w:r w:rsidR="0096299F">
        <w:rPr>
          <w:rFonts w:eastAsia="Calibri"/>
          <w:sz w:val="26"/>
          <w:szCs w:val="26"/>
        </w:rPr>
        <w:t xml:space="preserve">«Когалымский вестник» ведутся </w:t>
      </w:r>
      <w:r w:rsidRPr="00351D63">
        <w:rPr>
          <w:rFonts w:eastAsia="Calibri"/>
          <w:sz w:val="26"/>
          <w:szCs w:val="26"/>
        </w:rPr>
        <w:t>тематические рубрики «Благовест» и «Минарет». Представители религиозных организаций традиционных конфессий являются участниками прямых эфиров телекомпании «</w:t>
      </w:r>
      <w:proofErr w:type="spellStart"/>
      <w:r w:rsidRPr="00351D63">
        <w:rPr>
          <w:rFonts w:eastAsia="Calibri"/>
          <w:sz w:val="26"/>
          <w:szCs w:val="26"/>
        </w:rPr>
        <w:t>Инфосервис</w:t>
      </w:r>
      <w:proofErr w:type="spellEnd"/>
      <w:r w:rsidRPr="00351D63">
        <w:rPr>
          <w:rFonts w:eastAsia="Calibri"/>
          <w:sz w:val="26"/>
          <w:szCs w:val="26"/>
        </w:rPr>
        <w:t>+» в рубриках «Из первых уст», «Вместе о главном», а также воскресных эфиров телевизионных рубрик «Наш храм» и «Минарет», посвящ</w:t>
      </w:r>
      <w:r w:rsidR="008E37E4">
        <w:rPr>
          <w:rFonts w:eastAsia="Calibri"/>
          <w:sz w:val="26"/>
          <w:szCs w:val="26"/>
        </w:rPr>
        <w:t>е</w:t>
      </w:r>
      <w:r w:rsidRPr="00351D63">
        <w:rPr>
          <w:rFonts w:eastAsia="Calibri"/>
          <w:sz w:val="26"/>
          <w:szCs w:val="26"/>
        </w:rPr>
        <w:t xml:space="preserve">нных основам религиозной культуры.  </w:t>
      </w:r>
    </w:p>
    <w:p w:rsidR="00351D63" w:rsidRPr="00351D63" w:rsidRDefault="00351D63" w:rsidP="003D35C1">
      <w:pPr>
        <w:ind w:firstLine="709"/>
        <w:jc w:val="both"/>
        <w:rPr>
          <w:rFonts w:eastAsia="Calibri"/>
          <w:sz w:val="26"/>
          <w:szCs w:val="26"/>
        </w:rPr>
      </w:pPr>
      <w:r w:rsidRPr="00351D63">
        <w:rPr>
          <w:rFonts w:eastAsia="Calibri"/>
          <w:sz w:val="26"/>
          <w:szCs w:val="26"/>
        </w:rPr>
        <w:t>Этнокультурные общественные объединения в течение 2018 года были вовлечены в работу коллегиальных органов различного уровня по вопросам взаимодействия с общественными, национально-культурными</w:t>
      </w:r>
      <w:r w:rsidR="0096299F">
        <w:rPr>
          <w:rFonts w:eastAsia="Calibri"/>
          <w:sz w:val="26"/>
          <w:szCs w:val="26"/>
        </w:rPr>
        <w:t xml:space="preserve"> и религиозными объединениями, </w:t>
      </w:r>
      <w:r w:rsidRPr="00351D63">
        <w:rPr>
          <w:rFonts w:eastAsia="Calibri"/>
          <w:sz w:val="26"/>
          <w:szCs w:val="26"/>
        </w:rPr>
        <w:t>делам национально-культурных автономий и противодействию экстремистской деятельности.</w:t>
      </w:r>
    </w:p>
    <w:p w:rsidR="00351D63" w:rsidRPr="00351D63" w:rsidRDefault="00351D63" w:rsidP="003D35C1">
      <w:pPr>
        <w:ind w:firstLine="709"/>
        <w:jc w:val="both"/>
        <w:rPr>
          <w:rFonts w:eastAsia="Calibri"/>
          <w:sz w:val="26"/>
          <w:szCs w:val="26"/>
        </w:rPr>
      </w:pPr>
      <w:r w:rsidRPr="00351D63">
        <w:rPr>
          <w:rFonts w:eastAsia="Calibri"/>
          <w:sz w:val="26"/>
          <w:szCs w:val="26"/>
        </w:rPr>
        <w:t>В настоящее время в городе Когалыме осуществляют свою деятельность 7 национально-культурных объединений, казачье общество и национальный ансамбль:</w:t>
      </w:r>
    </w:p>
    <w:p w:rsidR="00351D63" w:rsidRPr="00351D63" w:rsidRDefault="00351D63" w:rsidP="003D35C1">
      <w:pPr>
        <w:ind w:firstLine="709"/>
        <w:jc w:val="both"/>
        <w:rPr>
          <w:rFonts w:eastAsia="Calibri"/>
          <w:sz w:val="26"/>
          <w:szCs w:val="26"/>
        </w:rPr>
      </w:pPr>
      <w:r w:rsidRPr="00351D63">
        <w:rPr>
          <w:rFonts w:eastAsia="Calibri"/>
          <w:sz w:val="26"/>
          <w:szCs w:val="26"/>
        </w:rPr>
        <w:t>- Местная общественная организация национально-культурное чечено-ингушское общество города Когалыма «ВАЙНАХ»;</w:t>
      </w:r>
    </w:p>
    <w:p w:rsidR="00351D63" w:rsidRPr="00351D63" w:rsidRDefault="00351D63" w:rsidP="003D35C1">
      <w:pPr>
        <w:ind w:firstLine="709"/>
        <w:jc w:val="both"/>
        <w:rPr>
          <w:rFonts w:eastAsia="Calibri"/>
          <w:sz w:val="26"/>
          <w:szCs w:val="26"/>
        </w:rPr>
      </w:pPr>
      <w:r w:rsidRPr="00351D63">
        <w:rPr>
          <w:rFonts w:eastAsia="Calibri"/>
          <w:sz w:val="26"/>
          <w:szCs w:val="26"/>
        </w:rPr>
        <w:t>-</w:t>
      </w:r>
      <w:r w:rsidRPr="00351D63">
        <w:rPr>
          <w:rFonts w:eastAsia="Calibri"/>
          <w:bCs/>
          <w:sz w:val="26"/>
          <w:szCs w:val="26"/>
        </w:rPr>
        <w:t xml:space="preserve"> Местная общественная организация национально-культурное общество дагестанцев города Когалыма «ЕДИНСТВО»</w:t>
      </w:r>
      <w:r w:rsidRPr="00351D63">
        <w:rPr>
          <w:rFonts w:eastAsia="Calibri"/>
          <w:sz w:val="26"/>
          <w:szCs w:val="26"/>
        </w:rPr>
        <w:t>;</w:t>
      </w:r>
    </w:p>
    <w:p w:rsidR="00351D63" w:rsidRPr="00351D63" w:rsidRDefault="00351D63" w:rsidP="003D35C1">
      <w:pPr>
        <w:ind w:firstLine="709"/>
        <w:jc w:val="both"/>
        <w:rPr>
          <w:rFonts w:eastAsia="Calibri"/>
          <w:sz w:val="26"/>
          <w:szCs w:val="26"/>
        </w:rPr>
      </w:pPr>
      <w:r w:rsidRPr="00351D63">
        <w:rPr>
          <w:rFonts w:eastAsia="Calibri"/>
          <w:sz w:val="26"/>
          <w:szCs w:val="26"/>
        </w:rPr>
        <w:t>- Когалымская городская общественная организация татаро-башкирское национально - культурное общество «НУР»;</w:t>
      </w:r>
    </w:p>
    <w:p w:rsidR="00351D63" w:rsidRPr="00351D63" w:rsidRDefault="00351D63" w:rsidP="003D35C1">
      <w:pPr>
        <w:ind w:firstLine="709"/>
        <w:jc w:val="both"/>
        <w:rPr>
          <w:rFonts w:eastAsia="Calibri"/>
          <w:sz w:val="26"/>
          <w:szCs w:val="26"/>
        </w:rPr>
      </w:pPr>
      <w:r w:rsidRPr="00351D63">
        <w:rPr>
          <w:rFonts w:eastAsia="Calibri"/>
          <w:sz w:val="26"/>
          <w:szCs w:val="26"/>
        </w:rPr>
        <w:t>- Когалымская городская общественная организация славян «Содружество славян»;</w:t>
      </w:r>
    </w:p>
    <w:p w:rsidR="00351D63" w:rsidRPr="00351D63" w:rsidRDefault="00351D63" w:rsidP="003D35C1">
      <w:pPr>
        <w:ind w:firstLine="709"/>
        <w:jc w:val="both"/>
        <w:rPr>
          <w:rFonts w:eastAsia="Calibri"/>
          <w:sz w:val="26"/>
          <w:szCs w:val="26"/>
        </w:rPr>
      </w:pPr>
      <w:r w:rsidRPr="00351D63">
        <w:rPr>
          <w:rFonts w:eastAsia="Calibri"/>
          <w:sz w:val="26"/>
          <w:szCs w:val="26"/>
        </w:rPr>
        <w:t>- Когалымское городское отделение общественной организации «Спасение Югры»;</w:t>
      </w:r>
    </w:p>
    <w:p w:rsidR="00351D63" w:rsidRPr="00351D63" w:rsidRDefault="00351D63" w:rsidP="003D35C1">
      <w:pPr>
        <w:ind w:firstLine="709"/>
        <w:jc w:val="both"/>
        <w:rPr>
          <w:rFonts w:eastAsia="Calibri"/>
          <w:sz w:val="26"/>
          <w:szCs w:val="26"/>
        </w:rPr>
      </w:pPr>
      <w:r w:rsidRPr="00351D63">
        <w:rPr>
          <w:rFonts w:eastAsia="Calibri"/>
          <w:sz w:val="26"/>
          <w:szCs w:val="26"/>
        </w:rPr>
        <w:t>- Местная общественная организация национально-культурное общество казахского народа города Когалыма «КЫЗЫЛ ТУ»;</w:t>
      </w:r>
    </w:p>
    <w:p w:rsidR="00351D63" w:rsidRPr="00351D63" w:rsidRDefault="00351D63" w:rsidP="003D35C1">
      <w:pPr>
        <w:ind w:firstLine="709"/>
        <w:jc w:val="both"/>
        <w:rPr>
          <w:rFonts w:eastAsia="Calibri"/>
          <w:sz w:val="26"/>
          <w:szCs w:val="26"/>
        </w:rPr>
      </w:pPr>
      <w:r w:rsidRPr="00351D63">
        <w:rPr>
          <w:rFonts w:eastAsia="Calibri"/>
          <w:sz w:val="26"/>
          <w:szCs w:val="26"/>
        </w:rPr>
        <w:t>- Местная общественная национально-культурная организация азербайджанского народа «</w:t>
      </w:r>
      <w:proofErr w:type="spellStart"/>
      <w:r w:rsidRPr="00351D63">
        <w:rPr>
          <w:rFonts w:eastAsia="Calibri"/>
          <w:sz w:val="26"/>
          <w:szCs w:val="26"/>
        </w:rPr>
        <w:t>Достлуг</w:t>
      </w:r>
      <w:proofErr w:type="spellEnd"/>
      <w:r w:rsidRPr="00351D63">
        <w:rPr>
          <w:rFonts w:eastAsia="Calibri"/>
          <w:sz w:val="26"/>
          <w:szCs w:val="26"/>
        </w:rPr>
        <w:t>»;</w:t>
      </w:r>
    </w:p>
    <w:p w:rsidR="00351D63" w:rsidRPr="00351D63" w:rsidRDefault="00351D63" w:rsidP="003D35C1">
      <w:pPr>
        <w:ind w:firstLine="709"/>
        <w:jc w:val="both"/>
        <w:rPr>
          <w:rFonts w:eastAsia="Calibri"/>
          <w:sz w:val="26"/>
          <w:szCs w:val="26"/>
        </w:rPr>
      </w:pPr>
      <w:r w:rsidRPr="00351D63">
        <w:rPr>
          <w:rFonts w:eastAsia="Calibri"/>
          <w:sz w:val="26"/>
          <w:szCs w:val="26"/>
        </w:rPr>
        <w:lastRenderedPageBreak/>
        <w:t>- Хуторское казачье общество «Хутор Когалым»;</w:t>
      </w:r>
    </w:p>
    <w:p w:rsidR="00351D63" w:rsidRPr="00351D63" w:rsidRDefault="00351D63" w:rsidP="003D35C1">
      <w:pPr>
        <w:ind w:firstLine="709"/>
        <w:jc w:val="both"/>
        <w:rPr>
          <w:rFonts w:eastAsia="Calibri"/>
          <w:sz w:val="26"/>
          <w:szCs w:val="26"/>
        </w:rPr>
      </w:pPr>
      <w:r w:rsidRPr="00351D63">
        <w:rPr>
          <w:rFonts w:eastAsia="Calibri"/>
          <w:sz w:val="26"/>
          <w:szCs w:val="26"/>
        </w:rPr>
        <w:t>- Ансамбль «Марий Сем» («Марийская мелодия»).</w:t>
      </w:r>
    </w:p>
    <w:p w:rsidR="00351D63" w:rsidRPr="00351D63" w:rsidRDefault="00351D63" w:rsidP="003D35C1">
      <w:pPr>
        <w:ind w:firstLine="709"/>
        <w:jc w:val="both"/>
        <w:rPr>
          <w:rFonts w:eastAsia="Calibri"/>
          <w:sz w:val="26"/>
          <w:szCs w:val="26"/>
        </w:rPr>
      </w:pPr>
      <w:r w:rsidRPr="00351D63">
        <w:rPr>
          <w:rFonts w:eastAsia="Calibri"/>
          <w:sz w:val="26"/>
          <w:szCs w:val="26"/>
        </w:rPr>
        <w:t>Взаимодействие с национально - культурными общественными объединениями осуществляется в рамках деятельности Координационного совета при главе города Когалыма по вопросам взаимодействия органов местного самоуправления Когалыма с общественными, национально-культурными и религиозными объединениями.</w:t>
      </w:r>
    </w:p>
    <w:p w:rsidR="00351D63" w:rsidRDefault="00351D63" w:rsidP="003D35C1">
      <w:pPr>
        <w:ind w:firstLine="709"/>
        <w:jc w:val="both"/>
        <w:rPr>
          <w:rFonts w:eastAsia="Calibri"/>
          <w:sz w:val="26"/>
          <w:szCs w:val="26"/>
        </w:rPr>
      </w:pPr>
      <w:r w:rsidRPr="00351D63">
        <w:rPr>
          <w:rFonts w:eastAsia="Calibri"/>
          <w:sz w:val="26"/>
          <w:szCs w:val="26"/>
        </w:rPr>
        <w:t>Финансирование мероприятий национальной тематики, проводимых с целью сохранения межнационального и межконфессионального мира и согласия на территории города Когалыма, направленных на сохранение и развитие культуры народов, представители которых проживают на территории города Когалыма, осуществляется в рамках муниципальных программ «Поддержка развития институтов гражданск</w:t>
      </w:r>
      <w:r w:rsidR="0096299F">
        <w:rPr>
          <w:rFonts w:eastAsia="Calibri"/>
          <w:sz w:val="26"/>
          <w:szCs w:val="26"/>
        </w:rPr>
        <w:t xml:space="preserve">ого общества города Когалыма», </w:t>
      </w:r>
      <w:r w:rsidRPr="00351D63">
        <w:rPr>
          <w:rFonts w:eastAsia="Calibri"/>
          <w:sz w:val="26"/>
          <w:szCs w:val="26"/>
        </w:rPr>
        <w:t>«Профилактика экстремизма и терроризма в городе Когалыме». Это традиционные мероприятия: национальный праздник народов ханты и манси «День оленевода», концертная программа, «Наш дом - Россия» с участием национально-культурных объединений города Когалыма, концертная программа «В семье единой», посвящённая Дню народного единства, концертная программа «Россия. Родина. Единство», посвящ</w:t>
      </w:r>
      <w:r w:rsidR="008E37E4">
        <w:rPr>
          <w:rFonts w:eastAsia="Calibri"/>
          <w:sz w:val="26"/>
          <w:szCs w:val="26"/>
        </w:rPr>
        <w:t>е</w:t>
      </w:r>
      <w:r w:rsidRPr="00351D63">
        <w:rPr>
          <w:rFonts w:eastAsia="Calibri"/>
          <w:sz w:val="26"/>
          <w:szCs w:val="26"/>
        </w:rPr>
        <w:t>нная Дню Конституции Российской Федерации и Дню образования Ханты-</w:t>
      </w:r>
      <w:r w:rsidRPr="008007DC">
        <w:rPr>
          <w:rFonts w:eastAsia="Calibri"/>
          <w:sz w:val="26"/>
          <w:szCs w:val="26"/>
        </w:rPr>
        <w:t>Мансийского автономного округа - Югры, Дни национальных культур. Представленные программные мероприятия являются культурно-массовыми</w:t>
      </w:r>
      <w:r w:rsidR="008007DC" w:rsidRPr="008007DC">
        <w:rPr>
          <w:rFonts w:eastAsia="Calibri"/>
          <w:sz w:val="26"/>
          <w:szCs w:val="26"/>
        </w:rPr>
        <w:t xml:space="preserve"> с охватом участников 20 354 человек (2017 год – 20 274 человек)</w:t>
      </w:r>
      <w:r w:rsidRPr="008007DC">
        <w:rPr>
          <w:rFonts w:eastAsia="Calibri"/>
          <w:sz w:val="26"/>
          <w:szCs w:val="26"/>
        </w:rPr>
        <w:t>, проводятся во взаимодействии и при непосредственном участии общественных и национально-культурных объединений.</w:t>
      </w:r>
    </w:p>
    <w:p w:rsidR="00AC3615" w:rsidRPr="00391DC1" w:rsidRDefault="00AC3615" w:rsidP="00AC3615">
      <w:pPr>
        <w:ind w:firstLine="709"/>
        <w:jc w:val="both"/>
        <w:rPr>
          <w:sz w:val="26"/>
          <w:szCs w:val="26"/>
        </w:rPr>
      </w:pPr>
    </w:p>
    <w:p w:rsidR="00D66C7F" w:rsidRPr="00391DC1" w:rsidRDefault="00D66C7F" w:rsidP="009542A9">
      <w:pPr>
        <w:pStyle w:val="1"/>
        <w:ind w:firstLine="709"/>
        <w:jc w:val="both"/>
        <w:rPr>
          <w:b w:val="0"/>
          <w:sz w:val="26"/>
          <w:szCs w:val="26"/>
        </w:rPr>
      </w:pPr>
      <w:bookmarkStart w:id="127" w:name="_Toc1406740"/>
      <w:r w:rsidRPr="00321907">
        <w:rPr>
          <w:sz w:val="26"/>
          <w:szCs w:val="26"/>
        </w:rPr>
        <w:t xml:space="preserve">5. Оказание содействия национально-культурному развитию народов </w:t>
      </w:r>
      <w:r w:rsidRPr="00391DC1">
        <w:rPr>
          <w:sz w:val="26"/>
          <w:szCs w:val="26"/>
        </w:rPr>
        <w:t>Российской Федерации и реализации мероприятий в сфере межнациональных отношений на территории городского округа</w:t>
      </w:r>
      <w:bookmarkEnd w:id="126"/>
      <w:bookmarkEnd w:id="127"/>
    </w:p>
    <w:p w:rsidR="00D66C7F" w:rsidRPr="00391DC1" w:rsidRDefault="00D66C7F" w:rsidP="006D0FB5">
      <w:pPr>
        <w:widowControl w:val="0"/>
        <w:autoSpaceDE w:val="0"/>
        <w:autoSpaceDN w:val="0"/>
        <w:adjustRightInd w:val="0"/>
        <w:ind w:firstLine="709"/>
        <w:jc w:val="both"/>
        <w:rPr>
          <w:sz w:val="26"/>
          <w:szCs w:val="26"/>
        </w:rPr>
      </w:pPr>
    </w:p>
    <w:p w:rsidR="00321907" w:rsidRPr="00391DC1" w:rsidRDefault="00321907" w:rsidP="003F4AED">
      <w:pPr>
        <w:ind w:firstLine="709"/>
        <w:jc w:val="both"/>
        <w:rPr>
          <w:rFonts w:eastAsia="Calibri"/>
          <w:sz w:val="26"/>
          <w:szCs w:val="26"/>
        </w:rPr>
      </w:pPr>
      <w:bookmarkStart w:id="128" w:name="_Toc352163262"/>
      <w:r w:rsidRPr="00391DC1">
        <w:rPr>
          <w:rFonts w:eastAsia="Calibri"/>
          <w:sz w:val="26"/>
          <w:szCs w:val="26"/>
        </w:rPr>
        <w:t xml:space="preserve">Оказание содействия национально-культурному развитию народов Российской Федерации и реализация мероприятий в сфере межнациональных отношений в городе Когалыме осуществляется в соответствии с муниципальной программой «Поддержка развития институтов гражданского общества города Когалыма». </w:t>
      </w:r>
    </w:p>
    <w:p w:rsidR="00321907" w:rsidRPr="00321907" w:rsidRDefault="00321907" w:rsidP="003F4AED">
      <w:pPr>
        <w:ind w:firstLine="709"/>
        <w:jc w:val="both"/>
        <w:rPr>
          <w:rFonts w:eastAsia="Calibri"/>
          <w:sz w:val="26"/>
          <w:szCs w:val="26"/>
        </w:rPr>
      </w:pPr>
      <w:r w:rsidRPr="00391DC1">
        <w:rPr>
          <w:rFonts w:eastAsia="Calibri"/>
          <w:sz w:val="26"/>
          <w:szCs w:val="26"/>
        </w:rPr>
        <w:t xml:space="preserve">В основу взаимодействия Администрации города Когалыма с национально-культурными объединениями положено Соглашение между Администрацией города Когалыма, национально - культурными и религиозными объединениями города Когалыма, подписанного с целью сохранения межнационального </w:t>
      </w:r>
      <w:r w:rsidRPr="00321907">
        <w:rPr>
          <w:rFonts w:eastAsia="Calibri"/>
          <w:sz w:val="26"/>
          <w:szCs w:val="26"/>
        </w:rPr>
        <w:t>и межконфессионального мира и согласия в городе Когалыме. Совместные мероприятия проводятся в соответствии с ежегодным Планом мероприятий по взаимодействию с общественными, национально - культурными и религиозными объединениями.</w:t>
      </w:r>
    </w:p>
    <w:p w:rsidR="00321907" w:rsidRPr="00321907" w:rsidRDefault="00321907" w:rsidP="003F4AED">
      <w:pPr>
        <w:ind w:firstLine="709"/>
        <w:jc w:val="both"/>
        <w:rPr>
          <w:rFonts w:eastAsia="Calibri"/>
          <w:sz w:val="26"/>
          <w:szCs w:val="26"/>
        </w:rPr>
      </w:pPr>
      <w:r w:rsidRPr="00321907">
        <w:rPr>
          <w:rFonts w:eastAsia="Calibri"/>
          <w:sz w:val="26"/>
          <w:szCs w:val="26"/>
        </w:rPr>
        <w:t>В 2018 году на территории города Когалыма проведены следующие мероприятия национальной тематики: «Проводы русской зимы», «День оленевода», окружной национальный татаро-башкирский праздник «Сабантуй», мероприятие, посвящённое празднику весеннего равноденствия «</w:t>
      </w:r>
      <w:proofErr w:type="spellStart"/>
      <w:r w:rsidRPr="00321907">
        <w:rPr>
          <w:rFonts w:eastAsia="Calibri"/>
          <w:sz w:val="26"/>
          <w:szCs w:val="26"/>
        </w:rPr>
        <w:t>Навруз</w:t>
      </w:r>
      <w:proofErr w:type="spellEnd"/>
      <w:r w:rsidRPr="00321907">
        <w:rPr>
          <w:rFonts w:eastAsia="Calibri"/>
          <w:sz w:val="26"/>
          <w:szCs w:val="26"/>
        </w:rPr>
        <w:t xml:space="preserve">-байрам», концерт Государственного ансамбля Татарстана, </w:t>
      </w:r>
      <w:r w:rsidRPr="00321907">
        <w:rPr>
          <w:rFonts w:eastAsia="Calibri"/>
          <w:sz w:val="26"/>
          <w:szCs w:val="26"/>
        </w:rPr>
        <w:lastRenderedPageBreak/>
        <w:t xml:space="preserve">концертные программы «Нашей дружбе крепнуть в детях» в рамках Дней национальных культур и «Возрождение мелодии сердца» в рамках </w:t>
      </w:r>
      <w:r w:rsidRPr="00321907">
        <w:rPr>
          <w:bCs/>
          <w:kern w:val="36"/>
          <w:sz w:val="26"/>
          <w:szCs w:val="26"/>
        </w:rPr>
        <w:t>Дня Азербайджанской культуры в городе Когалыме</w:t>
      </w:r>
      <w:r w:rsidRPr="00321907">
        <w:rPr>
          <w:rFonts w:eastAsia="Calibri"/>
          <w:sz w:val="26"/>
          <w:szCs w:val="26"/>
        </w:rPr>
        <w:t xml:space="preserve">, фестиваль дружбы народов «В семье единой!» и др. </w:t>
      </w:r>
    </w:p>
    <w:p w:rsidR="00321907" w:rsidRPr="00321907" w:rsidRDefault="00321907" w:rsidP="003F4AED">
      <w:pPr>
        <w:ind w:firstLine="709"/>
        <w:jc w:val="both"/>
        <w:rPr>
          <w:rFonts w:eastAsia="Calibri"/>
          <w:sz w:val="26"/>
          <w:szCs w:val="26"/>
        </w:rPr>
      </w:pPr>
      <w:r>
        <w:rPr>
          <w:rFonts w:eastAsia="Calibri"/>
          <w:sz w:val="26"/>
          <w:szCs w:val="26"/>
        </w:rPr>
        <w:t xml:space="preserve">Продолжается реализация </w:t>
      </w:r>
      <w:r w:rsidRPr="00321907">
        <w:rPr>
          <w:rFonts w:eastAsia="Calibri"/>
          <w:sz w:val="26"/>
          <w:szCs w:val="26"/>
        </w:rPr>
        <w:t>проекта «Живое слово», в рамках которого осуществляются встречи молод</w:t>
      </w:r>
      <w:r>
        <w:rPr>
          <w:rFonts w:eastAsia="Calibri"/>
          <w:sz w:val="26"/>
          <w:szCs w:val="26"/>
        </w:rPr>
        <w:t>е</w:t>
      </w:r>
      <w:r w:rsidRPr="00321907">
        <w:rPr>
          <w:rFonts w:eastAsia="Calibri"/>
          <w:sz w:val="26"/>
          <w:szCs w:val="26"/>
        </w:rPr>
        <w:t>жи с духовными лидерами и экспертами в области межнациональных отношений.</w:t>
      </w:r>
    </w:p>
    <w:p w:rsidR="00321907" w:rsidRPr="00321907" w:rsidRDefault="00321907" w:rsidP="003F4AED">
      <w:pPr>
        <w:ind w:firstLine="709"/>
        <w:jc w:val="both"/>
        <w:rPr>
          <w:rFonts w:eastAsia="Calibri"/>
          <w:sz w:val="26"/>
          <w:szCs w:val="26"/>
        </w:rPr>
      </w:pPr>
      <w:r w:rsidRPr="00321907">
        <w:rPr>
          <w:rFonts w:eastAsia="Calibri"/>
          <w:sz w:val="26"/>
          <w:szCs w:val="26"/>
        </w:rPr>
        <w:t>Кроме того, лидерами национальных и религиозных организаций инициированы и проведены: встречи со студенческой молодёжью в рамках просветительского проекта «Ислам и современность», встречи за «круглым столом» на тему: «Духовно-нравственное воспитание молодежи и правила поведения в обществе».</w:t>
      </w:r>
    </w:p>
    <w:p w:rsidR="00321907" w:rsidRPr="00321907" w:rsidRDefault="00321907" w:rsidP="003F4AED">
      <w:pPr>
        <w:ind w:firstLine="709"/>
        <w:jc w:val="both"/>
        <w:rPr>
          <w:rFonts w:eastAsia="Calibri"/>
          <w:sz w:val="26"/>
          <w:szCs w:val="26"/>
        </w:rPr>
      </w:pPr>
      <w:r w:rsidRPr="00321907">
        <w:rPr>
          <w:rFonts w:eastAsia="Calibri"/>
          <w:sz w:val="26"/>
          <w:szCs w:val="26"/>
        </w:rPr>
        <w:t xml:space="preserve">В октябре 2018 года представители национальных объединений города Когалыма стали участниками регионального форума национального единства «Югра многонациональная» в городе Ханты - </w:t>
      </w:r>
      <w:proofErr w:type="spellStart"/>
      <w:r w:rsidRPr="00321907">
        <w:rPr>
          <w:rFonts w:eastAsia="Calibri"/>
          <w:sz w:val="26"/>
          <w:szCs w:val="26"/>
        </w:rPr>
        <w:t>Мансийске</w:t>
      </w:r>
      <w:proofErr w:type="spellEnd"/>
      <w:r w:rsidRPr="00321907">
        <w:rPr>
          <w:rFonts w:eastAsia="Calibri"/>
          <w:sz w:val="26"/>
          <w:szCs w:val="26"/>
        </w:rPr>
        <w:t>, где представили тематическую выставку, а также проекты в сфере реализации национальной политики и профилактики экстремизма: «Праздник Сабантуй» (НКО «НУР») и «Календарь народных праздников» (Дом детского творчества). Кроме того, приняли участие в семинарах-практикумах по национальной тематике, конференции «Роль сибирского казачеств в формировании историко-культурного наследия Северного Обь -</w:t>
      </w:r>
      <w:r w:rsidR="00C77347">
        <w:rPr>
          <w:rFonts w:eastAsia="Calibri"/>
          <w:sz w:val="26"/>
          <w:szCs w:val="26"/>
        </w:rPr>
        <w:t xml:space="preserve"> </w:t>
      </w:r>
      <w:proofErr w:type="spellStart"/>
      <w:r w:rsidRPr="00321907">
        <w:rPr>
          <w:rFonts w:eastAsia="Calibri"/>
          <w:sz w:val="26"/>
          <w:szCs w:val="26"/>
        </w:rPr>
        <w:t>Иртышья</w:t>
      </w:r>
      <w:proofErr w:type="spellEnd"/>
      <w:r w:rsidRPr="00321907">
        <w:rPr>
          <w:rFonts w:eastAsia="Calibri"/>
          <w:sz w:val="26"/>
          <w:szCs w:val="26"/>
        </w:rPr>
        <w:t>», межрелигиозной конференции «Православие и ислам в Югре: диалог во имя мира и согласия».</w:t>
      </w:r>
    </w:p>
    <w:p w:rsidR="00321907" w:rsidRPr="00321907" w:rsidRDefault="00321907" w:rsidP="003F4AED">
      <w:pPr>
        <w:ind w:firstLine="709"/>
        <w:jc w:val="both"/>
        <w:rPr>
          <w:rFonts w:eastAsia="Calibri"/>
          <w:sz w:val="26"/>
          <w:szCs w:val="26"/>
        </w:rPr>
      </w:pPr>
      <w:r w:rsidRPr="00321907">
        <w:rPr>
          <w:rFonts w:eastAsia="Calibri"/>
          <w:sz w:val="26"/>
          <w:szCs w:val="26"/>
        </w:rPr>
        <w:t>С целью духовного просвещения, формирования духовно-нравственных ценностей</w:t>
      </w:r>
      <w:r w:rsidR="00C77347">
        <w:rPr>
          <w:rFonts w:eastAsia="Calibri"/>
          <w:sz w:val="26"/>
          <w:szCs w:val="26"/>
        </w:rPr>
        <w:t>,</w:t>
      </w:r>
      <w:r w:rsidRPr="00321907">
        <w:rPr>
          <w:rFonts w:eastAsia="Calibri"/>
          <w:sz w:val="26"/>
          <w:szCs w:val="26"/>
        </w:rPr>
        <w:t xml:space="preserve"> были продолжены традиционные встречи учащихся старших классов, взрослого населения с представителями православного и мусульманского духовенства. </w:t>
      </w:r>
    </w:p>
    <w:p w:rsidR="00321907" w:rsidRPr="00321907" w:rsidRDefault="00321907" w:rsidP="003F4AED">
      <w:pPr>
        <w:ind w:firstLine="709"/>
        <w:jc w:val="both"/>
        <w:rPr>
          <w:rFonts w:eastAsia="Calibri"/>
          <w:sz w:val="26"/>
          <w:szCs w:val="26"/>
        </w:rPr>
      </w:pPr>
      <w:r w:rsidRPr="00321907">
        <w:rPr>
          <w:rFonts w:eastAsia="Calibri"/>
          <w:sz w:val="26"/>
          <w:szCs w:val="26"/>
        </w:rPr>
        <w:t xml:space="preserve">В течение года активными участниками мероприятий национальной тематики городского уровня стали представители </w:t>
      </w:r>
      <w:r w:rsidRPr="00321907">
        <w:rPr>
          <w:rFonts w:eastAsia="Calibri"/>
          <w:bCs/>
          <w:sz w:val="26"/>
          <w:szCs w:val="26"/>
        </w:rPr>
        <w:t>местной общественной организации национально-культурное общество дагестанцев города Когалыма «ЕДИНСТВО»</w:t>
      </w:r>
      <w:r w:rsidRPr="00321907">
        <w:rPr>
          <w:rFonts w:eastAsia="Calibri"/>
          <w:sz w:val="26"/>
          <w:szCs w:val="26"/>
        </w:rPr>
        <w:t>, местной общественной национально-культурной организации азербайджанского народа «</w:t>
      </w:r>
      <w:proofErr w:type="spellStart"/>
      <w:r w:rsidRPr="00321907">
        <w:rPr>
          <w:rFonts w:eastAsia="Calibri"/>
          <w:sz w:val="26"/>
          <w:szCs w:val="26"/>
        </w:rPr>
        <w:t>Достлуг</w:t>
      </w:r>
      <w:proofErr w:type="spellEnd"/>
      <w:r w:rsidRPr="00321907">
        <w:rPr>
          <w:rFonts w:eastAsia="Calibri"/>
          <w:sz w:val="26"/>
          <w:szCs w:val="26"/>
        </w:rPr>
        <w:t>», татаро-башкирское национально - культурного общества «НУР», представители казачьего общества «Хутор Когалым».</w:t>
      </w:r>
    </w:p>
    <w:p w:rsidR="00321907" w:rsidRDefault="00321907" w:rsidP="003F4AED">
      <w:pPr>
        <w:suppressAutoHyphens/>
        <w:ind w:firstLine="709"/>
        <w:jc w:val="both"/>
        <w:rPr>
          <w:rFonts w:eastAsia="Calibri"/>
          <w:sz w:val="26"/>
          <w:szCs w:val="26"/>
        </w:rPr>
      </w:pPr>
      <w:r w:rsidRPr="00321907">
        <w:rPr>
          <w:rFonts w:eastAsia="Calibri"/>
          <w:sz w:val="26"/>
          <w:szCs w:val="26"/>
        </w:rPr>
        <w:t xml:space="preserve">Председатель </w:t>
      </w:r>
      <w:r w:rsidRPr="00321907">
        <w:rPr>
          <w:rFonts w:eastAsia="Calibri"/>
          <w:bCs/>
          <w:sz w:val="26"/>
          <w:szCs w:val="26"/>
        </w:rPr>
        <w:t>местной общественной организации национально-культурное общество дагестанцев города Когалыма «ЕДИНСТВО» О.Н.</w:t>
      </w:r>
      <w:r>
        <w:rPr>
          <w:rFonts w:eastAsia="Calibri"/>
          <w:bCs/>
          <w:sz w:val="26"/>
          <w:szCs w:val="26"/>
        </w:rPr>
        <w:t xml:space="preserve"> </w:t>
      </w:r>
      <w:proofErr w:type="spellStart"/>
      <w:r w:rsidRPr="00321907">
        <w:rPr>
          <w:rFonts w:eastAsia="Calibri"/>
          <w:bCs/>
          <w:sz w:val="26"/>
          <w:szCs w:val="26"/>
        </w:rPr>
        <w:t>Касумбеков</w:t>
      </w:r>
      <w:proofErr w:type="spellEnd"/>
      <w:r w:rsidRPr="00321907">
        <w:rPr>
          <w:rFonts w:eastAsia="Calibri"/>
          <w:bCs/>
          <w:sz w:val="26"/>
          <w:szCs w:val="26"/>
        </w:rPr>
        <w:t xml:space="preserve"> </w:t>
      </w:r>
      <w:r w:rsidRPr="00321907">
        <w:rPr>
          <w:rFonts w:eastAsia="Calibri"/>
          <w:sz w:val="26"/>
          <w:szCs w:val="26"/>
        </w:rPr>
        <w:t>награжден благодарственным письмом Председателя Думы Ханты-Мансийского автономного округа – Югры, председатель местной общественной наци</w:t>
      </w:r>
      <w:r>
        <w:rPr>
          <w:rFonts w:eastAsia="Calibri"/>
          <w:sz w:val="26"/>
          <w:szCs w:val="26"/>
        </w:rPr>
        <w:t xml:space="preserve">онально-культурной организации </w:t>
      </w:r>
      <w:r w:rsidRPr="00321907">
        <w:rPr>
          <w:rFonts w:eastAsia="Calibri"/>
          <w:sz w:val="26"/>
          <w:szCs w:val="26"/>
        </w:rPr>
        <w:t>азербайджанского народа «</w:t>
      </w:r>
      <w:proofErr w:type="spellStart"/>
      <w:r w:rsidRPr="00321907">
        <w:rPr>
          <w:rFonts w:eastAsia="Calibri"/>
          <w:sz w:val="26"/>
          <w:szCs w:val="26"/>
        </w:rPr>
        <w:t>Достлуг</w:t>
      </w:r>
      <w:proofErr w:type="spellEnd"/>
      <w:r w:rsidRPr="00321907">
        <w:rPr>
          <w:rFonts w:eastAsia="Calibri"/>
          <w:sz w:val="26"/>
          <w:szCs w:val="26"/>
        </w:rPr>
        <w:t xml:space="preserve">» </w:t>
      </w:r>
      <w:proofErr w:type="spellStart"/>
      <w:r w:rsidRPr="00321907">
        <w:rPr>
          <w:rFonts w:eastAsia="Calibri"/>
          <w:sz w:val="26"/>
          <w:szCs w:val="26"/>
        </w:rPr>
        <w:t>Х.З.о</w:t>
      </w:r>
      <w:proofErr w:type="spellEnd"/>
      <w:r w:rsidRPr="00321907">
        <w:rPr>
          <w:rFonts w:eastAsia="Calibri"/>
          <w:sz w:val="26"/>
          <w:szCs w:val="26"/>
        </w:rPr>
        <w:t>. Исмаилов стал победителем городского конкурса на присуждение премии «Общественное признание – 2018» в номинации «В ногу со временем».</w:t>
      </w:r>
    </w:p>
    <w:p w:rsidR="001D1B04" w:rsidRDefault="001D1B04" w:rsidP="003F4AED">
      <w:pPr>
        <w:suppressAutoHyphens/>
        <w:ind w:firstLine="709"/>
        <w:jc w:val="both"/>
        <w:rPr>
          <w:rFonts w:eastAsia="Calibri"/>
          <w:sz w:val="26"/>
          <w:szCs w:val="26"/>
        </w:rPr>
      </w:pPr>
    </w:p>
    <w:p w:rsidR="00D66C7F" w:rsidRPr="00E219D2" w:rsidRDefault="00D66C7F" w:rsidP="009542A9">
      <w:pPr>
        <w:pStyle w:val="1"/>
        <w:ind w:firstLine="709"/>
        <w:jc w:val="both"/>
        <w:rPr>
          <w:sz w:val="26"/>
          <w:szCs w:val="26"/>
        </w:rPr>
      </w:pPr>
      <w:bookmarkStart w:id="129" w:name="_Toc1406741"/>
      <w:r w:rsidRPr="00E219D2">
        <w:rPr>
          <w:sz w:val="26"/>
          <w:szCs w:val="26"/>
        </w:rPr>
        <w:t>6.1. Создание муниципальной пожарной охраны</w:t>
      </w:r>
      <w:bookmarkEnd w:id="128"/>
      <w:bookmarkEnd w:id="129"/>
    </w:p>
    <w:p w:rsidR="00D66C7F" w:rsidRPr="00E219D2" w:rsidRDefault="00D66C7F" w:rsidP="006D0FB5">
      <w:pPr>
        <w:widowControl w:val="0"/>
        <w:autoSpaceDE w:val="0"/>
        <w:autoSpaceDN w:val="0"/>
        <w:adjustRightInd w:val="0"/>
        <w:ind w:firstLine="709"/>
        <w:jc w:val="both"/>
        <w:rPr>
          <w:sz w:val="26"/>
          <w:szCs w:val="26"/>
        </w:rPr>
      </w:pPr>
    </w:p>
    <w:p w:rsidR="00E219D2" w:rsidRDefault="00E219D2" w:rsidP="00E219D2">
      <w:pPr>
        <w:ind w:firstLine="709"/>
        <w:jc w:val="both"/>
      </w:pPr>
      <w:bookmarkStart w:id="130" w:name="_Toc352163263"/>
      <w:r>
        <w:rPr>
          <w:sz w:val="26"/>
          <w:szCs w:val="26"/>
        </w:rPr>
        <w:t xml:space="preserve">На территории города Когалыма муниципальная пожарная охрана не создана. </w:t>
      </w:r>
    </w:p>
    <w:p w:rsidR="00E219D2" w:rsidRDefault="00E219D2" w:rsidP="00E219D2">
      <w:pPr>
        <w:ind w:firstLine="709"/>
        <w:jc w:val="both"/>
      </w:pPr>
      <w:r>
        <w:rPr>
          <w:sz w:val="26"/>
          <w:szCs w:val="26"/>
        </w:rPr>
        <w:t xml:space="preserve">В соответствии с Федеральным законом от 21.12.1994 №69-ФЗ «О пожарной безопасности» тушение пожаров на территории город Когалыма </w:t>
      </w:r>
      <w:r>
        <w:rPr>
          <w:sz w:val="26"/>
          <w:szCs w:val="26"/>
        </w:rPr>
        <w:lastRenderedPageBreak/>
        <w:t>осуществляется силами и средствами Когалымского местного пожарно-спасательного гарнизона.</w:t>
      </w:r>
    </w:p>
    <w:p w:rsidR="00E219D2" w:rsidRPr="00C77347" w:rsidRDefault="00E219D2" w:rsidP="00E219D2">
      <w:pPr>
        <w:ind w:firstLine="709"/>
        <w:jc w:val="both"/>
      </w:pPr>
      <w:r>
        <w:rPr>
          <w:sz w:val="26"/>
          <w:szCs w:val="26"/>
        </w:rPr>
        <w:t xml:space="preserve">В состав сил и средств гарнизона, привлекаемых для тушения пожаров в границах города Когалыма входят 3 подразделения: 74 и 135 пожарно-спасательные части федерального государственного казенного учреждения «3 отряд федеральной противопожарной службы по Ханты-Мансийскому автономному округу – Югре» (далее – ФГКУ «3 ОФПС по Ханты-Мансийскому автономному округу – Югре»), 104 пожарно-спасательная часть федерального государственного бюджетного учреждения «15 отряд федеральной </w:t>
      </w:r>
      <w:r w:rsidRPr="00C77347">
        <w:rPr>
          <w:sz w:val="26"/>
          <w:szCs w:val="26"/>
        </w:rPr>
        <w:t>противопожарной службы государственной противопожарной службы по Ханты-Мансийскому автономному округу – Югре (договорной)», общей численностью личного состава 248 человек, из которых ежедневно на дежурство заступает 30-40 человек на 8 основных и 2 специальных пожарных автомобилях.</w:t>
      </w:r>
    </w:p>
    <w:p w:rsidR="00E219D2" w:rsidRPr="00C77347" w:rsidRDefault="00E219D2" w:rsidP="00E219D2">
      <w:pPr>
        <w:ind w:firstLine="709"/>
        <w:jc w:val="both"/>
      </w:pPr>
      <w:r w:rsidRPr="00C77347">
        <w:rPr>
          <w:sz w:val="26"/>
          <w:szCs w:val="26"/>
        </w:rPr>
        <w:t>На вооружении пожарных подразделений осуществляющих охрану объектов города Когалыма от пожаров, находится 20 единиц пожарной техники из них: 15 основных и 5 специальных пожарных автомобиля</w:t>
      </w:r>
      <w:r w:rsidR="00C00428" w:rsidRPr="00C77347">
        <w:rPr>
          <w:sz w:val="26"/>
          <w:szCs w:val="26"/>
        </w:rPr>
        <w:t>.</w:t>
      </w:r>
    </w:p>
    <w:p w:rsidR="00251019" w:rsidRPr="00C77347" w:rsidRDefault="00251019" w:rsidP="00702F24">
      <w:pPr>
        <w:ind w:firstLine="709"/>
        <w:contextualSpacing/>
        <w:jc w:val="both"/>
        <w:rPr>
          <w:sz w:val="26"/>
          <w:szCs w:val="26"/>
        </w:rPr>
      </w:pPr>
    </w:p>
    <w:p w:rsidR="00D66C7F" w:rsidRPr="00C77347" w:rsidRDefault="00D66C7F" w:rsidP="009542A9">
      <w:pPr>
        <w:pStyle w:val="1"/>
        <w:ind w:firstLine="709"/>
        <w:jc w:val="both"/>
        <w:rPr>
          <w:b w:val="0"/>
          <w:sz w:val="26"/>
          <w:szCs w:val="26"/>
        </w:rPr>
      </w:pPr>
      <w:bookmarkStart w:id="131" w:name="_Toc1406742"/>
      <w:r w:rsidRPr="008D0043">
        <w:rPr>
          <w:sz w:val="26"/>
          <w:szCs w:val="26"/>
        </w:rPr>
        <w:t>7. Создание условий для развития туризма</w:t>
      </w:r>
      <w:bookmarkEnd w:id="130"/>
      <w:bookmarkEnd w:id="131"/>
    </w:p>
    <w:p w:rsidR="00D66C7F" w:rsidRPr="00C77347" w:rsidRDefault="00D66C7F" w:rsidP="006D0FB5">
      <w:pPr>
        <w:widowControl w:val="0"/>
        <w:autoSpaceDE w:val="0"/>
        <w:autoSpaceDN w:val="0"/>
        <w:adjustRightInd w:val="0"/>
        <w:ind w:firstLine="709"/>
        <w:jc w:val="both"/>
        <w:rPr>
          <w:sz w:val="26"/>
          <w:szCs w:val="26"/>
          <w:highlight w:val="green"/>
        </w:rPr>
      </w:pPr>
    </w:p>
    <w:p w:rsidR="00EF1359" w:rsidRPr="00C77347" w:rsidRDefault="00EF1359" w:rsidP="00C77347">
      <w:pPr>
        <w:widowControl w:val="0"/>
        <w:autoSpaceDE w:val="0"/>
        <w:ind w:firstLine="709"/>
        <w:jc w:val="both"/>
        <w:rPr>
          <w:sz w:val="26"/>
          <w:szCs w:val="26"/>
        </w:rPr>
      </w:pPr>
      <w:bookmarkStart w:id="132" w:name="_Toc352163264"/>
      <w:r w:rsidRPr="00C77347">
        <w:rPr>
          <w:sz w:val="26"/>
          <w:szCs w:val="26"/>
        </w:rPr>
        <w:t>В городе Когалыме мероприятия по созданию условий для развития туризма реализуются в</w:t>
      </w:r>
      <w:r w:rsidRPr="00C77347">
        <w:rPr>
          <w:rFonts w:eastAsia="Courier New"/>
          <w:sz w:val="26"/>
          <w:szCs w:val="26"/>
        </w:rPr>
        <w:t xml:space="preserve"> соответствии с Законом о Туризме в Ханты-Мансийском автономном округе</w:t>
      </w:r>
      <w:r w:rsidR="000D1266" w:rsidRPr="00C77347">
        <w:rPr>
          <w:rFonts w:eastAsia="Courier New"/>
          <w:sz w:val="26"/>
          <w:szCs w:val="26"/>
        </w:rPr>
        <w:t xml:space="preserve"> </w:t>
      </w:r>
      <w:r w:rsidRPr="00C77347">
        <w:rPr>
          <w:rFonts w:eastAsia="Courier New"/>
          <w:sz w:val="26"/>
          <w:szCs w:val="26"/>
        </w:rPr>
        <w:t>-</w:t>
      </w:r>
      <w:r w:rsidR="000D1266" w:rsidRPr="00C77347">
        <w:rPr>
          <w:rFonts w:eastAsia="Courier New"/>
          <w:sz w:val="26"/>
          <w:szCs w:val="26"/>
        </w:rPr>
        <w:t xml:space="preserve"> </w:t>
      </w:r>
      <w:r w:rsidRPr="00C77347">
        <w:rPr>
          <w:rFonts w:eastAsia="Courier New"/>
          <w:sz w:val="26"/>
          <w:szCs w:val="26"/>
        </w:rPr>
        <w:t>Югре, принятом Думой Ханты-Мансийского автономного округа</w:t>
      </w:r>
      <w:r w:rsidR="000D1266" w:rsidRPr="00C77347">
        <w:rPr>
          <w:rFonts w:eastAsia="Courier New"/>
          <w:sz w:val="26"/>
          <w:szCs w:val="26"/>
        </w:rPr>
        <w:t xml:space="preserve"> </w:t>
      </w:r>
      <w:r w:rsidRPr="00C77347">
        <w:rPr>
          <w:rFonts w:eastAsia="Courier New"/>
          <w:sz w:val="26"/>
          <w:szCs w:val="26"/>
        </w:rPr>
        <w:t>-</w:t>
      </w:r>
      <w:r w:rsidR="000D1266" w:rsidRPr="00C77347">
        <w:rPr>
          <w:rFonts w:eastAsia="Courier New"/>
          <w:sz w:val="26"/>
          <w:szCs w:val="26"/>
        </w:rPr>
        <w:t xml:space="preserve"> </w:t>
      </w:r>
      <w:r w:rsidRPr="00C77347">
        <w:rPr>
          <w:rFonts w:eastAsia="Courier New"/>
          <w:sz w:val="26"/>
          <w:szCs w:val="26"/>
        </w:rPr>
        <w:t>Югры 27 сентября 2012</w:t>
      </w:r>
      <w:r w:rsidR="000D1266" w:rsidRPr="00C77347">
        <w:rPr>
          <w:rFonts w:eastAsia="Courier New"/>
          <w:sz w:val="26"/>
          <w:szCs w:val="26"/>
        </w:rPr>
        <w:t xml:space="preserve"> года</w:t>
      </w:r>
      <w:r w:rsidRPr="00C77347">
        <w:rPr>
          <w:rFonts w:eastAsia="Courier New"/>
          <w:sz w:val="26"/>
          <w:szCs w:val="26"/>
        </w:rPr>
        <w:t>, постановлением Правительства Ханты-Мансийского автономного округа - Югры от 1 июня 2012</w:t>
      </w:r>
      <w:r w:rsidR="000D1266" w:rsidRPr="00C77347">
        <w:rPr>
          <w:rFonts w:eastAsia="Courier New"/>
          <w:sz w:val="26"/>
          <w:szCs w:val="26"/>
        </w:rPr>
        <w:t xml:space="preserve"> года</w:t>
      </w:r>
      <w:r w:rsidRPr="00C77347">
        <w:rPr>
          <w:rFonts w:eastAsia="Courier New"/>
          <w:sz w:val="26"/>
          <w:szCs w:val="26"/>
        </w:rPr>
        <w:t xml:space="preserve"> №195-п «О Концепции развития внутреннего и въездного туризма в Ханты-Мансийском автономном округе – Югре».</w:t>
      </w:r>
    </w:p>
    <w:p w:rsidR="00EF1359" w:rsidRPr="00C77347" w:rsidRDefault="00EF1359" w:rsidP="00C77347">
      <w:pPr>
        <w:widowControl w:val="0"/>
        <w:autoSpaceDE w:val="0"/>
        <w:ind w:firstLine="709"/>
        <w:jc w:val="both"/>
        <w:rPr>
          <w:sz w:val="26"/>
          <w:szCs w:val="26"/>
        </w:rPr>
      </w:pPr>
      <w:r w:rsidRPr="00C77347">
        <w:rPr>
          <w:sz w:val="26"/>
          <w:szCs w:val="26"/>
        </w:rPr>
        <w:t>Основной задачей в сфере туризма города является комплексное развитие туризма для приобщения граждан к культурному и природному наследию с учетом обеспечения экономического и социокультурного прогресса.</w:t>
      </w:r>
    </w:p>
    <w:p w:rsidR="00EF1359" w:rsidRPr="00C77347" w:rsidRDefault="00EF1359" w:rsidP="00C77347">
      <w:pPr>
        <w:ind w:firstLine="709"/>
        <w:jc w:val="both"/>
        <w:rPr>
          <w:sz w:val="26"/>
          <w:szCs w:val="26"/>
        </w:rPr>
      </w:pPr>
      <w:r w:rsidRPr="00C77347">
        <w:rPr>
          <w:sz w:val="26"/>
          <w:szCs w:val="26"/>
        </w:rPr>
        <w:t xml:space="preserve">В городе Когалыме деятельность в сфере туризма осуществляют: туристско-информационный центр (далее – ТИЦ, центр), туристические агентства, объекты размещения, объекты питания, спортивные и развлекательные центры. </w:t>
      </w:r>
    </w:p>
    <w:p w:rsidR="00EF1359" w:rsidRPr="00EF1359" w:rsidRDefault="00EF1359" w:rsidP="00C77347">
      <w:pPr>
        <w:ind w:firstLine="709"/>
        <w:jc w:val="both"/>
        <w:rPr>
          <w:sz w:val="26"/>
          <w:szCs w:val="26"/>
        </w:rPr>
      </w:pPr>
      <w:r w:rsidRPr="00C77347">
        <w:rPr>
          <w:sz w:val="26"/>
          <w:szCs w:val="26"/>
        </w:rPr>
        <w:t xml:space="preserve">В целях организации информационного и консультационного обеспечения </w:t>
      </w:r>
      <w:r w:rsidRPr="00EF1359">
        <w:rPr>
          <w:sz w:val="26"/>
          <w:szCs w:val="26"/>
        </w:rPr>
        <w:t>работает ТИЦ на базе музейно-выставочного центра. Центр предоставляет возможность туристу составить индивидуальный маршрут по городу Когалыму.</w:t>
      </w:r>
    </w:p>
    <w:p w:rsidR="00EF1359" w:rsidRPr="00EF1359" w:rsidRDefault="00EF1359" w:rsidP="00C77347">
      <w:pPr>
        <w:tabs>
          <w:tab w:val="left" w:pos="284"/>
        </w:tabs>
        <w:ind w:firstLine="709"/>
        <w:jc w:val="both"/>
        <w:rPr>
          <w:sz w:val="26"/>
          <w:szCs w:val="26"/>
        </w:rPr>
      </w:pPr>
      <w:r w:rsidRPr="00EF1359">
        <w:rPr>
          <w:sz w:val="26"/>
          <w:szCs w:val="26"/>
        </w:rPr>
        <w:t xml:space="preserve">В рамках информационного обеспечения </w:t>
      </w:r>
      <w:r w:rsidRPr="00EF1359">
        <w:rPr>
          <w:color w:val="000000"/>
          <w:sz w:val="26"/>
          <w:szCs w:val="26"/>
        </w:rPr>
        <w:t xml:space="preserve">ТИЦ </w:t>
      </w:r>
      <w:r w:rsidRPr="00EF1359">
        <w:rPr>
          <w:sz w:val="26"/>
          <w:szCs w:val="26"/>
        </w:rPr>
        <w:t>разработан рекламный ролик о городе, туристский логотип города Когалыма, которые были презентованы на уровне округа и муниципалитета.</w:t>
      </w:r>
    </w:p>
    <w:p w:rsidR="00EF1359" w:rsidRPr="00EF1359" w:rsidRDefault="00EF1359" w:rsidP="00C77347">
      <w:pPr>
        <w:tabs>
          <w:tab w:val="left" w:pos="284"/>
        </w:tabs>
        <w:ind w:firstLine="709"/>
        <w:jc w:val="both"/>
        <w:rPr>
          <w:sz w:val="26"/>
          <w:szCs w:val="26"/>
        </w:rPr>
      </w:pPr>
      <w:r w:rsidRPr="00EF1359">
        <w:rPr>
          <w:sz w:val="26"/>
          <w:szCs w:val="26"/>
        </w:rPr>
        <w:t>На официальном сайте музейно-выставочного центра в разделе «Туризм» размещен путеводитель по городу Когалыму.</w:t>
      </w:r>
    </w:p>
    <w:p w:rsidR="00EF1359" w:rsidRPr="00EF1359" w:rsidRDefault="00EF1359" w:rsidP="00C77347">
      <w:pPr>
        <w:tabs>
          <w:tab w:val="left" w:pos="284"/>
        </w:tabs>
        <w:ind w:firstLine="709"/>
        <w:jc w:val="both"/>
        <w:rPr>
          <w:sz w:val="26"/>
          <w:szCs w:val="26"/>
        </w:rPr>
      </w:pPr>
      <w:r w:rsidRPr="00EF1359">
        <w:rPr>
          <w:sz w:val="26"/>
          <w:szCs w:val="26"/>
        </w:rPr>
        <w:t>В октябре 2018 года город посетила съемочная группа ТК «Югра» участники проекта «Югра в рюкзаке». Был снят сюжет о Когалыме под названием «Когалым. Город-жемчужина на гиблом месте».</w:t>
      </w:r>
    </w:p>
    <w:p w:rsidR="00EF1359" w:rsidRPr="00EF1359" w:rsidRDefault="00EF1359" w:rsidP="00C77347">
      <w:pPr>
        <w:tabs>
          <w:tab w:val="left" w:pos="4032"/>
        </w:tabs>
        <w:ind w:firstLine="709"/>
        <w:jc w:val="both"/>
        <w:rPr>
          <w:b/>
          <w:i/>
          <w:sz w:val="26"/>
          <w:szCs w:val="26"/>
          <w:shd w:val="clear" w:color="auto" w:fill="FFFFFF"/>
        </w:rPr>
      </w:pPr>
      <w:r w:rsidRPr="00EF1359">
        <w:rPr>
          <w:sz w:val="26"/>
          <w:szCs w:val="26"/>
        </w:rPr>
        <w:t>Ведется работа с туристическим порталом «</w:t>
      </w:r>
      <w:r w:rsidRPr="00EF1359">
        <w:rPr>
          <w:sz w:val="26"/>
          <w:szCs w:val="26"/>
          <w:lang w:val="en-US"/>
        </w:rPr>
        <w:t>RUSSIA</w:t>
      </w:r>
      <w:r w:rsidRPr="00EF1359">
        <w:rPr>
          <w:sz w:val="26"/>
          <w:szCs w:val="26"/>
        </w:rPr>
        <w:t>.</w:t>
      </w:r>
      <w:r w:rsidRPr="00EF1359">
        <w:rPr>
          <w:sz w:val="26"/>
          <w:szCs w:val="26"/>
          <w:lang w:val="en-US"/>
        </w:rPr>
        <w:t>TRAVEL</w:t>
      </w:r>
      <w:r w:rsidRPr="00EF1359">
        <w:rPr>
          <w:sz w:val="26"/>
          <w:szCs w:val="26"/>
        </w:rPr>
        <w:t>».</w:t>
      </w:r>
    </w:p>
    <w:p w:rsidR="00EF1359" w:rsidRPr="002D7716" w:rsidRDefault="00EF1359" w:rsidP="00C77347">
      <w:pPr>
        <w:ind w:firstLine="709"/>
        <w:jc w:val="both"/>
        <w:rPr>
          <w:sz w:val="26"/>
          <w:szCs w:val="26"/>
        </w:rPr>
      </w:pPr>
      <w:r w:rsidRPr="00EF1359">
        <w:rPr>
          <w:sz w:val="26"/>
          <w:szCs w:val="26"/>
        </w:rPr>
        <w:lastRenderedPageBreak/>
        <w:t xml:space="preserve">ТИЦ тесно взаимодействует с различными организациями, занятыми в смежных отраслях, заключен ряд соглашений о сотрудничестве. В результате </w:t>
      </w:r>
      <w:r w:rsidRPr="00C77347">
        <w:rPr>
          <w:sz w:val="26"/>
          <w:szCs w:val="26"/>
        </w:rPr>
        <w:t xml:space="preserve">экскурсионные программы города Когалыма стали востребованы у туристов из городов </w:t>
      </w:r>
      <w:r w:rsidR="00C77347" w:rsidRPr="00C77347">
        <w:rPr>
          <w:sz w:val="26"/>
          <w:szCs w:val="26"/>
        </w:rPr>
        <w:t xml:space="preserve">Ханты-Мансийского автономного округа - </w:t>
      </w:r>
      <w:r w:rsidRPr="00C77347">
        <w:rPr>
          <w:sz w:val="26"/>
          <w:szCs w:val="26"/>
        </w:rPr>
        <w:t xml:space="preserve">Югры и соседних </w:t>
      </w:r>
      <w:r w:rsidRPr="002D7716">
        <w:rPr>
          <w:sz w:val="26"/>
          <w:szCs w:val="26"/>
        </w:rPr>
        <w:t>регионов.</w:t>
      </w:r>
    </w:p>
    <w:p w:rsidR="002D7716" w:rsidRPr="00C77347" w:rsidRDefault="002D7716" w:rsidP="00C77347">
      <w:pPr>
        <w:ind w:firstLine="709"/>
        <w:jc w:val="both"/>
        <w:rPr>
          <w:sz w:val="26"/>
          <w:szCs w:val="26"/>
        </w:rPr>
      </w:pPr>
      <w:r w:rsidRPr="002D7716">
        <w:rPr>
          <w:sz w:val="26"/>
          <w:szCs w:val="26"/>
        </w:rPr>
        <w:t>Так, в 2018 году туристический поток составил 4 654 ч</w:t>
      </w:r>
      <w:r w:rsidRPr="002D7716">
        <w:rPr>
          <w:rFonts w:eastAsia="Courier New"/>
          <w:sz w:val="26"/>
          <w:szCs w:val="26"/>
        </w:rPr>
        <w:t>еловека (2017 год – 1 283 человека).</w:t>
      </w:r>
    </w:p>
    <w:p w:rsidR="00BB7112" w:rsidRPr="00C77347" w:rsidRDefault="00BB7112" w:rsidP="00AE4ABE">
      <w:pPr>
        <w:ind w:firstLine="708"/>
        <w:jc w:val="both"/>
        <w:rPr>
          <w:rFonts w:eastAsia="Courier New"/>
          <w:sz w:val="26"/>
          <w:szCs w:val="26"/>
        </w:rPr>
      </w:pPr>
    </w:p>
    <w:p w:rsidR="00D66C7F" w:rsidRPr="00C77347" w:rsidRDefault="00D66C7F" w:rsidP="009542A9">
      <w:pPr>
        <w:pStyle w:val="1"/>
        <w:ind w:firstLine="709"/>
        <w:jc w:val="both"/>
        <w:rPr>
          <w:sz w:val="26"/>
          <w:szCs w:val="26"/>
        </w:rPr>
      </w:pPr>
      <w:bookmarkStart w:id="133" w:name="_Toc1406743"/>
      <w:r w:rsidRPr="00C77347">
        <w:rPr>
          <w:sz w:val="26"/>
          <w:szCs w:val="26"/>
        </w:rPr>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bookmarkEnd w:id="132"/>
      <w:bookmarkEnd w:id="133"/>
    </w:p>
    <w:p w:rsidR="00D66C7F" w:rsidRDefault="00D66C7F" w:rsidP="006D0FB5">
      <w:pPr>
        <w:ind w:firstLine="709"/>
        <w:jc w:val="both"/>
        <w:rPr>
          <w:sz w:val="26"/>
          <w:szCs w:val="26"/>
        </w:rPr>
      </w:pPr>
    </w:p>
    <w:p w:rsidR="00F84A11" w:rsidRPr="00C77347" w:rsidRDefault="00F84A11" w:rsidP="006D0FB5">
      <w:pPr>
        <w:ind w:firstLine="709"/>
        <w:jc w:val="both"/>
        <w:rPr>
          <w:sz w:val="26"/>
          <w:szCs w:val="26"/>
        </w:rPr>
      </w:pPr>
      <w:r>
        <w:rPr>
          <w:sz w:val="26"/>
          <w:szCs w:val="26"/>
        </w:rPr>
        <w:t>Наблюдательная комиссия, осуществляющая</w:t>
      </w:r>
      <w:r w:rsidRPr="00C77347">
        <w:rPr>
          <w:sz w:val="26"/>
          <w:szCs w:val="26"/>
        </w:rPr>
        <w:t xml:space="preserve"> общественный контроль за обеспечением прав человека и содействие лицам, находящимся в местах принудительного содержания</w:t>
      </w:r>
      <w:r>
        <w:rPr>
          <w:sz w:val="26"/>
          <w:szCs w:val="26"/>
        </w:rPr>
        <w:t xml:space="preserve"> в Администрации города Когалыма, отсутствует.</w:t>
      </w:r>
    </w:p>
    <w:p w:rsidR="00EF2BA5" w:rsidRPr="00C77347" w:rsidRDefault="00EF2BA5" w:rsidP="00224075">
      <w:pPr>
        <w:contextualSpacing/>
        <w:jc w:val="both"/>
        <w:rPr>
          <w:sz w:val="26"/>
          <w:szCs w:val="26"/>
          <w:highlight w:val="green"/>
        </w:rPr>
      </w:pPr>
    </w:p>
    <w:p w:rsidR="00D66C7F" w:rsidRPr="00472B46" w:rsidRDefault="00D66C7F" w:rsidP="009542A9">
      <w:pPr>
        <w:pStyle w:val="1"/>
        <w:ind w:firstLine="709"/>
        <w:jc w:val="both"/>
        <w:rPr>
          <w:b w:val="0"/>
          <w:sz w:val="26"/>
          <w:szCs w:val="26"/>
        </w:rPr>
      </w:pPr>
      <w:bookmarkStart w:id="134" w:name="_Toc352163265"/>
      <w:bookmarkStart w:id="135" w:name="_Toc1406744"/>
      <w:r w:rsidRPr="00C77347">
        <w:rPr>
          <w:sz w:val="26"/>
          <w:szCs w:val="26"/>
        </w:rPr>
        <w:t xml:space="preserve">9. Оказание </w:t>
      </w:r>
      <w:r w:rsidRPr="00884E36">
        <w:rPr>
          <w:sz w:val="26"/>
          <w:szCs w:val="26"/>
        </w:rPr>
        <w:t xml:space="preserve">поддержки общественным объединениям инвалидов, а также созданным общероссийскими общественными объединениями инвалидов </w:t>
      </w:r>
      <w:r w:rsidRPr="00472B46">
        <w:rPr>
          <w:sz w:val="26"/>
          <w:szCs w:val="26"/>
        </w:rPr>
        <w:t>организациям в соответствии с Федеральным законом от 24 ноября 1995 года №181-ФЗ «О социальной защите инвалидов в Российской Федерации»</w:t>
      </w:r>
      <w:bookmarkEnd w:id="134"/>
      <w:bookmarkEnd w:id="135"/>
    </w:p>
    <w:p w:rsidR="00D66C7F" w:rsidRDefault="00D66C7F" w:rsidP="006D0FB5">
      <w:pPr>
        <w:widowControl w:val="0"/>
        <w:autoSpaceDE w:val="0"/>
        <w:autoSpaceDN w:val="0"/>
        <w:adjustRightInd w:val="0"/>
        <w:ind w:firstLine="709"/>
        <w:jc w:val="both"/>
        <w:rPr>
          <w:sz w:val="26"/>
          <w:szCs w:val="26"/>
        </w:rPr>
      </w:pPr>
    </w:p>
    <w:p w:rsidR="00884E36" w:rsidRPr="00884E36" w:rsidRDefault="00884E36" w:rsidP="00884E36">
      <w:pPr>
        <w:ind w:firstLine="709"/>
        <w:jc w:val="both"/>
        <w:rPr>
          <w:rFonts w:eastAsia="Calibri"/>
          <w:sz w:val="26"/>
          <w:szCs w:val="26"/>
        </w:rPr>
      </w:pPr>
      <w:r w:rsidRPr="00472B46">
        <w:rPr>
          <w:rFonts w:eastAsia="Calibri"/>
          <w:sz w:val="26"/>
          <w:szCs w:val="26"/>
        </w:rPr>
        <w:t xml:space="preserve">В городе Когалыме осуществляют деятельность две общественные организации, занимающиеся проблемами инвалидов – Когалымская городская благотворительная общественная </w:t>
      </w:r>
      <w:r w:rsidRPr="00884E36">
        <w:rPr>
          <w:rFonts w:eastAsia="Calibri"/>
          <w:sz w:val="26"/>
          <w:szCs w:val="26"/>
        </w:rPr>
        <w:t xml:space="preserve">организация семей с детьми – инвалидами «Детство» и общественная организация «Когалымская городская федерация инвалидного спорта». Данные общественные организации входят в состав Координационного совета по делам инвалидов при Администрации города Когалыма (далее – Координационный совет), созданный с целью обеспечения согласованного функционирования и взаимодействия государственных и муниципальных органов управления, предприятий, организаций, учреждений, общественных объединений, фондов, иных организаций и граждан по решению проблем инвалидности и инвалидов в городе Когалыме. На Координационном совете, по мере необходимости данным общественным организациям оказывается помощь в рассмотрении и решении, в том числе и вопросов, связанных с проблемами инвалидов, детей-инвалидов, родителей детей-инвалидов, интересы которых они представляют. </w:t>
      </w:r>
    </w:p>
    <w:p w:rsidR="00884E36" w:rsidRPr="00884E36" w:rsidRDefault="00884E36" w:rsidP="00884E36">
      <w:pPr>
        <w:ind w:firstLine="709"/>
        <w:jc w:val="both"/>
        <w:rPr>
          <w:rFonts w:eastAsia="Calibri"/>
          <w:sz w:val="26"/>
          <w:szCs w:val="26"/>
        </w:rPr>
      </w:pPr>
      <w:r w:rsidRPr="00884E36">
        <w:rPr>
          <w:rFonts w:eastAsia="Calibri"/>
          <w:sz w:val="26"/>
          <w:szCs w:val="26"/>
        </w:rPr>
        <w:t xml:space="preserve">Кроме того, осуществляется финансовая поддержка социально ориентированным некоммерческим организациям в рамках муниципальной программы «Поддержка развития институтов гражданского общества в городе Когалыме» в виде грантов, предоставляемых в форме субсидий, по итогам городского конкурса социально значимых проектов. Так, в 2018 году в соответствии с постановлением Администрации города Когалыма от 01.11.2018 №2450 «О присуждении Грантов, предоставляемых в форме субсидий, по итогам городского конкурса социально значимых проектов, направленного на развитие гражданских инициатив в городе Когалыме» </w:t>
      </w:r>
      <w:r w:rsidRPr="00884E36">
        <w:rPr>
          <w:rFonts w:eastAsia="Calibri"/>
          <w:sz w:val="26"/>
          <w:szCs w:val="26"/>
        </w:rPr>
        <w:lastRenderedPageBreak/>
        <w:t>общественной организации «Когалымская городская федерация инвалидного спорта» присужден грант в размере 200</w:t>
      </w:r>
      <w:r>
        <w:rPr>
          <w:rFonts w:eastAsia="Calibri"/>
          <w:sz w:val="26"/>
          <w:szCs w:val="26"/>
        </w:rPr>
        <w:t>,0 тыс. рублей</w:t>
      </w:r>
      <w:r w:rsidRPr="00884E36">
        <w:rPr>
          <w:rFonts w:eastAsia="Calibri"/>
          <w:sz w:val="26"/>
          <w:szCs w:val="26"/>
        </w:rPr>
        <w:t xml:space="preserve"> за проект «Единая форма – единый успех!». На полученные средства в соответствии с бюджетом проекта будет приобретена спортивная экипировка сборной команды спортсменов-инвалидов г</w:t>
      </w:r>
      <w:r>
        <w:rPr>
          <w:rFonts w:eastAsia="Calibri"/>
          <w:sz w:val="26"/>
          <w:szCs w:val="26"/>
        </w:rPr>
        <w:t>орода</w:t>
      </w:r>
      <w:r w:rsidRPr="00884E36">
        <w:rPr>
          <w:rFonts w:eastAsia="Calibri"/>
          <w:sz w:val="26"/>
          <w:szCs w:val="26"/>
        </w:rPr>
        <w:t xml:space="preserve"> Когалыма и спортивная экипировка спортсменов-инвалидов</w:t>
      </w:r>
      <w:r>
        <w:rPr>
          <w:rFonts w:eastAsia="Calibri"/>
          <w:sz w:val="26"/>
          <w:szCs w:val="26"/>
        </w:rPr>
        <w:t xml:space="preserve"> </w:t>
      </w:r>
      <w:r w:rsidRPr="00884E36">
        <w:rPr>
          <w:rFonts w:eastAsia="Calibri"/>
          <w:sz w:val="26"/>
          <w:szCs w:val="26"/>
        </w:rPr>
        <w:t>по настольному теннису.</w:t>
      </w:r>
    </w:p>
    <w:p w:rsidR="00884E36" w:rsidRPr="00884E36" w:rsidRDefault="00884E36" w:rsidP="00884E36">
      <w:pPr>
        <w:ind w:firstLine="709"/>
        <w:jc w:val="both"/>
        <w:rPr>
          <w:rFonts w:eastAsia="Calibri"/>
          <w:sz w:val="26"/>
          <w:szCs w:val="26"/>
        </w:rPr>
      </w:pPr>
      <w:r w:rsidRPr="00884E36">
        <w:rPr>
          <w:rFonts w:eastAsia="Calibri"/>
          <w:sz w:val="26"/>
          <w:szCs w:val="26"/>
        </w:rPr>
        <w:t xml:space="preserve">На базе </w:t>
      </w:r>
      <w:r w:rsidR="005378A8">
        <w:rPr>
          <w:rFonts w:eastAsia="Calibri"/>
          <w:sz w:val="26"/>
          <w:szCs w:val="26"/>
        </w:rPr>
        <w:t>МАУ</w:t>
      </w:r>
      <w:r w:rsidRPr="00884E36">
        <w:rPr>
          <w:rFonts w:eastAsia="Calibri"/>
          <w:sz w:val="26"/>
          <w:szCs w:val="26"/>
        </w:rPr>
        <w:t xml:space="preserve"> «</w:t>
      </w:r>
      <w:r w:rsidR="005378A8">
        <w:rPr>
          <w:rFonts w:eastAsia="Calibri"/>
          <w:sz w:val="26"/>
          <w:szCs w:val="26"/>
        </w:rPr>
        <w:t>ММЦ</w:t>
      </w:r>
      <w:r w:rsidRPr="00884E36">
        <w:rPr>
          <w:rFonts w:eastAsia="Calibri"/>
          <w:sz w:val="26"/>
          <w:szCs w:val="26"/>
        </w:rPr>
        <w:t xml:space="preserve"> города Когалыма» функционирует организационно-методический отдел, который является ресурсным центром поддержки общественных инициатив, обеспечивающий имущественную, информационно-консультационную и организационно-практическую поддержку деятельности некоммерческих организаций. В том числе, в 2018 году сотрудниками данного учреждения Когалымской городской благотворительной общественной организации семей с детьми – инвалидами «Детство» и общественной организации «Когалымская городская федерация инвалидного спорта» было оказано 28 консультационных услуг.</w:t>
      </w:r>
    </w:p>
    <w:p w:rsidR="005378A8" w:rsidRDefault="005378A8" w:rsidP="00884E36">
      <w:pPr>
        <w:rPr>
          <w:rFonts w:eastAsia="Calibri"/>
        </w:rPr>
      </w:pPr>
    </w:p>
    <w:p w:rsidR="00D66C7F" w:rsidRPr="00F01B5C" w:rsidRDefault="00D66C7F" w:rsidP="009542A9">
      <w:pPr>
        <w:pStyle w:val="13"/>
        <w:tabs>
          <w:tab w:val="left" w:pos="567"/>
        </w:tabs>
        <w:ind w:firstLine="709"/>
        <w:jc w:val="both"/>
        <w:outlineLvl w:val="0"/>
        <w:rPr>
          <w:b/>
          <w:sz w:val="26"/>
          <w:szCs w:val="26"/>
        </w:rPr>
      </w:pPr>
      <w:bookmarkStart w:id="136" w:name="_Toc1406745"/>
      <w:r w:rsidRPr="00D81FFD">
        <w:rPr>
          <w:b/>
          <w:sz w:val="26"/>
          <w:szCs w:val="26"/>
        </w:rPr>
        <w:t>10. Осуществление мероприятий, предусмотренных Федеральным законом «О донорстве крови и ее компонентов»</w:t>
      </w:r>
      <w:bookmarkEnd w:id="136"/>
    </w:p>
    <w:p w:rsidR="00D66C7F" w:rsidRPr="00F01B5C" w:rsidRDefault="00D66C7F" w:rsidP="006D0FB5">
      <w:pPr>
        <w:pStyle w:val="13"/>
        <w:tabs>
          <w:tab w:val="left" w:pos="567"/>
        </w:tabs>
        <w:ind w:firstLine="709"/>
        <w:jc w:val="both"/>
        <w:outlineLvl w:val="1"/>
        <w:rPr>
          <w:sz w:val="26"/>
          <w:szCs w:val="26"/>
        </w:rPr>
      </w:pPr>
    </w:p>
    <w:p w:rsidR="001433C3" w:rsidRDefault="001433C3" w:rsidP="00665B23">
      <w:pPr>
        <w:tabs>
          <w:tab w:val="left" w:pos="900"/>
        </w:tabs>
        <w:ind w:firstLine="709"/>
        <w:jc w:val="both"/>
        <w:rPr>
          <w:sz w:val="26"/>
          <w:szCs w:val="26"/>
        </w:rPr>
      </w:pPr>
      <w:r w:rsidRPr="00F01B5C">
        <w:rPr>
          <w:sz w:val="26"/>
          <w:szCs w:val="26"/>
        </w:rPr>
        <w:t>Количество заготовленной крови в отделении</w:t>
      </w:r>
      <w:r w:rsidRPr="001433C3">
        <w:rPr>
          <w:sz w:val="26"/>
          <w:szCs w:val="26"/>
        </w:rPr>
        <w:t xml:space="preserve"> переливания крови составило 762 единицы продукта или 101,2% от утвержденного плана. Данный уровень </w:t>
      </w:r>
      <w:proofErr w:type="spellStart"/>
      <w:r w:rsidRPr="001433C3">
        <w:rPr>
          <w:sz w:val="26"/>
          <w:szCs w:val="26"/>
        </w:rPr>
        <w:t>кровоотдач</w:t>
      </w:r>
      <w:proofErr w:type="spellEnd"/>
      <w:r w:rsidRPr="001433C3">
        <w:rPr>
          <w:sz w:val="26"/>
          <w:szCs w:val="26"/>
        </w:rPr>
        <w:t xml:space="preserve"> поддерживается акциями, проводимыми в субботние дни, так называемые донорские субботы. </w:t>
      </w:r>
    </w:p>
    <w:p w:rsidR="005A49BB" w:rsidRPr="001433C3" w:rsidRDefault="005A49BB" w:rsidP="00665B23">
      <w:pPr>
        <w:tabs>
          <w:tab w:val="left" w:pos="900"/>
        </w:tabs>
        <w:ind w:firstLine="709"/>
        <w:jc w:val="both"/>
        <w:rPr>
          <w:sz w:val="26"/>
          <w:szCs w:val="26"/>
        </w:rPr>
      </w:pPr>
      <w:r>
        <w:rPr>
          <w:sz w:val="26"/>
          <w:szCs w:val="26"/>
        </w:rPr>
        <w:t>Всего в 2018 году в  БУ «Когалымская городская больница состояло 750 кадровых доноров (в 2017 году – 700 доноров), из них 120 почетных доноров Ро</w:t>
      </w:r>
      <w:r w:rsidR="005A137E">
        <w:rPr>
          <w:sz w:val="26"/>
          <w:szCs w:val="26"/>
        </w:rPr>
        <w:t>с</w:t>
      </w:r>
      <w:r>
        <w:rPr>
          <w:sz w:val="26"/>
          <w:szCs w:val="26"/>
        </w:rPr>
        <w:t>сии.</w:t>
      </w:r>
    </w:p>
    <w:p w:rsidR="001433C3" w:rsidRPr="001433C3" w:rsidRDefault="001433C3" w:rsidP="00665B23">
      <w:pPr>
        <w:tabs>
          <w:tab w:val="left" w:pos="900"/>
        </w:tabs>
        <w:ind w:firstLine="709"/>
        <w:jc w:val="both"/>
        <w:rPr>
          <w:sz w:val="26"/>
          <w:szCs w:val="26"/>
        </w:rPr>
      </w:pPr>
      <w:r w:rsidRPr="001433C3">
        <w:rPr>
          <w:sz w:val="26"/>
          <w:szCs w:val="26"/>
        </w:rPr>
        <w:t xml:space="preserve">Доля выданной на переливание плазмы, прошедшей </w:t>
      </w:r>
      <w:proofErr w:type="spellStart"/>
      <w:r w:rsidRPr="001433C3">
        <w:rPr>
          <w:sz w:val="26"/>
          <w:szCs w:val="26"/>
        </w:rPr>
        <w:t>карантинизацию</w:t>
      </w:r>
      <w:proofErr w:type="spellEnd"/>
      <w:r w:rsidRPr="001433C3">
        <w:rPr>
          <w:sz w:val="26"/>
          <w:szCs w:val="26"/>
        </w:rPr>
        <w:t>, от общего объема выданной плазмы составила 100%.</w:t>
      </w:r>
    </w:p>
    <w:p w:rsidR="001433C3" w:rsidRPr="001433C3" w:rsidRDefault="001433C3" w:rsidP="00665B23">
      <w:pPr>
        <w:tabs>
          <w:tab w:val="left" w:pos="900"/>
        </w:tabs>
        <w:ind w:firstLine="709"/>
        <w:jc w:val="both"/>
        <w:rPr>
          <w:sz w:val="26"/>
          <w:szCs w:val="26"/>
        </w:rPr>
      </w:pPr>
      <w:r w:rsidRPr="001433C3">
        <w:rPr>
          <w:sz w:val="26"/>
          <w:szCs w:val="26"/>
        </w:rPr>
        <w:t xml:space="preserve">Показатели заготовки цельной крови и консервированной на одного жителя и на одну больничную койку соответствуют нормативам.  </w:t>
      </w:r>
    </w:p>
    <w:p w:rsidR="00E128CA" w:rsidRDefault="001433C3" w:rsidP="00665B23">
      <w:pPr>
        <w:tabs>
          <w:tab w:val="left" w:pos="900"/>
        </w:tabs>
        <w:ind w:firstLine="709"/>
        <w:jc w:val="both"/>
        <w:rPr>
          <w:sz w:val="26"/>
          <w:szCs w:val="26"/>
        </w:rPr>
      </w:pPr>
      <w:r w:rsidRPr="001433C3">
        <w:rPr>
          <w:sz w:val="26"/>
          <w:szCs w:val="26"/>
        </w:rPr>
        <w:t>Проводится обследование донорской крови на ВИЧ-инфекцию методом</w:t>
      </w:r>
      <w:r w:rsidRPr="00665B23">
        <w:rPr>
          <w:sz w:val="26"/>
          <w:szCs w:val="26"/>
        </w:rPr>
        <w:t xml:space="preserve"> </w:t>
      </w:r>
      <w:r w:rsidRPr="001433C3">
        <w:rPr>
          <w:sz w:val="26"/>
          <w:szCs w:val="26"/>
        </w:rPr>
        <w:t>ПЦР.</w:t>
      </w:r>
    </w:p>
    <w:p w:rsidR="001433C3" w:rsidRPr="001433C3" w:rsidRDefault="001433C3" w:rsidP="001433C3">
      <w:pPr>
        <w:pStyle w:val="13"/>
        <w:tabs>
          <w:tab w:val="left" w:pos="567"/>
        </w:tabs>
        <w:ind w:firstLine="709"/>
        <w:jc w:val="both"/>
        <w:outlineLvl w:val="1"/>
        <w:rPr>
          <w:sz w:val="26"/>
          <w:szCs w:val="26"/>
          <w:highlight w:val="green"/>
        </w:rPr>
      </w:pPr>
    </w:p>
    <w:p w:rsidR="00D66C7F" w:rsidRPr="00AF1723" w:rsidRDefault="00D66C7F" w:rsidP="009542A9">
      <w:pPr>
        <w:pStyle w:val="13"/>
        <w:tabs>
          <w:tab w:val="left" w:pos="567"/>
        </w:tabs>
        <w:ind w:firstLine="709"/>
        <w:jc w:val="both"/>
        <w:outlineLvl w:val="0"/>
        <w:rPr>
          <w:b/>
          <w:sz w:val="26"/>
          <w:szCs w:val="26"/>
        </w:rPr>
      </w:pPr>
      <w:bookmarkStart w:id="137" w:name="_Toc1406746"/>
      <w:r w:rsidRPr="00AF1723">
        <w:rPr>
          <w:b/>
          <w:sz w:val="26"/>
          <w:szCs w:val="26"/>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bookmarkEnd w:id="137"/>
    </w:p>
    <w:p w:rsidR="00D66C7F" w:rsidRPr="00AF1723" w:rsidRDefault="00D66C7F" w:rsidP="006D0FB5">
      <w:pPr>
        <w:pStyle w:val="13"/>
        <w:tabs>
          <w:tab w:val="left" w:pos="567"/>
        </w:tabs>
        <w:ind w:firstLine="709"/>
        <w:jc w:val="both"/>
        <w:outlineLvl w:val="1"/>
        <w:rPr>
          <w:sz w:val="26"/>
          <w:szCs w:val="26"/>
        </w:rPr>
      </w:pPr>
    </w:p>
    <w:p w:rsidR="005E37DE" w:rsidRPr="00AF1723" w:rsidRDefault="005E37DE" w:rsidP="005E37DE">
      <w:pPr>
        <w:widowControl w:val="0"/>
        <w:shd w:val="clear" w:color="auto" w:fill="FFFFFF"/>
        <w:autoSpaceDE w:val="0"/>
        <w:autoSpaceDN w:val="0"/>
        <w:adjustRightInd w:val="0"/>
        <w:ind w:firstLine="709"/>
        <w:jc w:val="both"/>
        <w:rPr>
          <w:spacing w:val="-3"/>
          <w:sz w:val="26"/>
          <w:szCs w:val="26"/>
        </w:rPr>
      </w:pPr>
      <w:bookmarkStart w:id="138" w:name="_Toc352163266"/>
      <w:r w:rsidRPr="00AF1723">
        <w:rPr>
          <w:sz w:val="26"/>
          <w:szCs w:val="26"/>
        </w:rPr>
        <w:t xml:space="preserve">По состоянию на 1 апреля 2018 года в списке граждан, нуждающихся в жилых помещениях, предоставляемых по договору социального найма из муниципального жилищного фонда города Когалыма (далее – список) значится 1485 семей, </w:t>
      </w:r>
      <w:r w:rsidRPr="00AF1723">
        <w:rPr>
          <w:spacing w:val="-3"/>
          <w:sz w:val="26"/>
          <w:szCs w:val="26"/>
        </w:rPr>
        <w:t xml:space="preserve">из них 110 семей являются малоимущими. Малоимущие граждане встали в список нуждающихся после 1 марта 2005 года и состоят в едином списке граждан, который формируется по дате подачи заявления. </w:t>
      </w:r>
    </w:p>
    <w:p w:rsidR="005E37DE" w:rsidRPr="00AF1723" w:rsidRDefault="005E37DE" w:rsidP="005E37DE">
      <w:pPr>
        <w:tabs>
          <w:tab w:val="left" w:pos="900"/>
        </w:tabs>
        <w:ind w:firstLine="709"/>
        <w:jc w:val="both"/>
        <w:rPr>
          <w:sz w:val="26"/>
          <w:szCs w:val="26"/>
        </w:rPr>
      </w:pPr>
      <w:r w:rsidRPr="00AF1723">
        <w:rPr>
          <w:sz w:val="26"/>
          <w:szCs w:val="26"/>
        </w:rPr>
        <w:t xml:space="preserve">По состоянию на 1 апреля 2017 в списке состояло 1538 семей. Данный список органом местного самоуправления утверждается ежегодно после прохождения перерегистрации граждан, состоящих на учете в качестве </w:t>
      </w:r>
      <w:r w:rsidRPr="00AF1723">
        <w:rPr>
          <w:sz w:val="26"/>
          <w:szCs w:val="26"/>
        </w:rPr>
        <w:lastRenderedPageBreak/>
        <w:t>нуждающихся в жилых помещениях, предоставляемых по договорам социального найма из муниципального жилищного фонда города Когалыма.</w:t>
      </w:r>
    </w:p>
    <w:p w:rsidR="005E37DE" w:rsidRPr="00AF1723" w:rsidRDefault="005E37DE" w:rsidP="005E37DE">
      <w:pPr>
        <w:tabs>
          <w:tab w:val="left" w:pos="900"/>
        </w:tabs>
        <w:ind w:firstLine="709"/>
        <w:jc w:val="both"/>
        <w:rPr>
          <w:sz w:val="26"/>
          <w:szCs w:val="26"/>
        </w:rPr>
      </w:pPr>
      <w:r w:rsidRPr="00AF1723">
        <w:rPr>
          <w:sz w:val="26"/>
          <w:szCs w:val="26"/>
        </w:rPr>
        <w:t xml:space="preserve">Продвижение очередности происходит по разным основаниям, граждане выбывают из муниципального образования город Когалым на постоянное место жительство в другие населенные пункты, получают в установленном порядке от органа государственной власти или органа местного самоуправления бюджетные средства на приобретение или строительство жилого помещения, улучшают свои жилищные условия самостоятельно, и с помощью ОАО «Ипотечное Агентство Югры», а также обеспечиваются в порядке очередности по мере строительства жилья в городе Когалыме. Перерегистрация граждан проводится в период с 1 февраля по 1 апреля текущего года. </w:t>
      </w:r>
    </w:p>
    <w:p w:rsidR="005E37DE" w:rsidRDefault="005E37DE" w:rsidP="005E37DE">
      <w:pPr>
        <w:widowControl w:val="0"/>
        <w:shd w:val="clear" w:color="auto" w:fill="FFFFFF"/>
        <w:autoSpaceDE w:val="0"/>
        <w:autoSpaceDN w:val="0"/>
        <w:adjustRightInd w:val="0"/>
        <w:ind w:firstLine="709"/>
        <w:jc w:val="both"/>
        <w:rPr>
          <w:spacing w:val="-3"/>
          <w:sz w:val="26"/>
          <w:szCs w:val="26"/>
        </w:rPr>
      </w:pPr>
      <w:r w:rsidRPr="00AF1723">
        <w:rPr>
          <w:spacing w:val="-3"/>
          <w:sz w:val="26"/>
          <w:szCs w:val="26"/>
        </w:rPr>
        <w:t>За 2018 год улучшили свои жилищные условия, от общего числа граждан, состоящих на учёте нуждающихся в улучшении жилищных условий 4 семьи во внеочередном порядке, которым были предоставлены жилые помещения из муниципального жилищного фонда города Когалыма капитального исполнения по договору социального найма во вторичном жилищном фонде. За 2017 год улучшили свои жилищные условия, от общего числа граждан, состоящих на учёте нуждающихся в улучшении жилищных условий 6 семей.</w:t>
      </w:r>
    </w:p>
    <w:p w:rsidR="00FF094F" w:rsidRDefault="00FF094F" w:rsidP="005E37DE">
      <w:pPr>
        <w:widowControl w:val="0"/>
        <w:shd w:val="clear" w:color="auto" w:fill="FFFFFF"/>
        <w:autoSpaceDE w:val="0"/>
        <w:autoSpaceDN w:val="0"/>
        <w:adjustRightInd w:val="0"/>
        <w:ind w:firstLine="709"/>
        <w:jc w:val="both"/>
        <w:rPr>
          <w:spacing w:val="-3"/>
          <w:sz w:val="26"/>
          <w:szCs w:val="26"/>
        </w:rPr>
      </w:pPr>
    </w:p>
    <w:p w:rsidR="00D66C7F" w:rsidRPr="002F263D" w:rsidRDefault="00D66C7F" w:rsidP="009542A9">
      <w:pPr>
        <w:pStyle w:val="13"/>
        <w:tabs>
          <w:tab w:val="left" w:pos="567"/>
        </w:tabs>
        <w:ind w:firstLine="709"/>
        <w:jc w:val="both"/>
        <w:outlineLvl w:val="0"/>
        <w:rPr>
          <w:b/>
          <w:sz w:val="26"/>
          <w:szCs w:val="26"/>
        </w:rPr>
      </w:pPr>
      <w:bookmarkStart w:id="139" w:name="_Toc1406747"/>
      <w:r w:rsidRPr="0029281F">
        <w:rPr>
          <w:b/>
          <w:sz w:val="26"/>
          <w:szCs w:val="26"/>
        </w:rPr>
        <w:t xml:space="preserve">12. Создание условий для организации проведения независимой оценки качества </w:t>
      </w:r>
      <w:r w:rsidR="00D7680A" w:rsidRPr="0029281F">
        <w:rPr>
          <w:b/>
          <w:sz w:val="26"/>
          <w:szCs w:val="26"/>
        </w:rPr>
        <w:t xml:space="preserve">условий </w:t>
      </w:r>
      <w:r w:rsidRPr="0029281F">
        <w:rPr>
          <w:b/>
          <w:sz w:val="26"/>
          <w:szCs w:val="26"/>
        </w:rPr>
        <w:t>оказания услуг организациями в порядке и на условиях, которые установлены федеральными законами</w:t>
      </w:r>
      <w:r w:rsidR="00D7680A" w:rsidRPr="0029281F">
        <w:rPr>
          <w:b/>
          <w:sz w:val="26"/>
          <w:szCs w:val="26"/>
        </w:rPr>
        <w:t xml:space="preserve">, а также применение результатов независимой оценки качества условий оказания услуг организациями при оценке деятельности руководителей </w:t>
      </w:r>
      <w:r w:rsidR="00F01B5C" w:rsidRPr="0029281F">
        <w:rPr>
          <w:b/>
          <w:sz w:val="26"/>
          <w:szCs w:val="26"/>
        </w:rPr>
        <w:t>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bookmarkEnd w:id="139"/>
    </w:p>
    <w:p w:rsidR="00D66C7F" w:rsidRPr="002F263D" w:rsidRDefault="00D66C7F" w:rsidP="00BD53C1">
      <w:pPr>
        <w:ind w:firstLine="709"/>
        <w:jc w:val="both"/>
        <w:rPr>
          <w:sz w:val="26"/>
          <w:szCs w:val="26"/>
        </w:rPr>
      </w:pPr>
    </w:p>
    <w:p w:rsidR="00D66C7F" w:rsidRPr="002F263D" w:rsidRDefault="00D66C7F" w:rsidP="00BD53C1">
      <w:pPr>
        <w:ind w:firstLine="709"/>
        <w:jc w:val="both"/>
        <w:rPr>
          <w:sz w:val="26"/>
          <w:szCs w:val="26"/>
        </w:rPr>
      </w:pPr>
      <w:r w:rsidRPr="002F263D">
        <w:rPr>
          <w:sz w:val="26"/>
          <w:szCs w:val="26"/>
        </w:rPr>
        <w:t>В целях реализации мер по повышению информированности граждан в муниципальном автономном учреждении «Многофункциональный центр предоставления государственных и муниципальных услуг» (далее – МФЦ) заявителям предлагается оценить качество предоставления государственных и муниципальных услуг и консультаций в специальных анкетах. В учреждении внедрена информационная система «Информационно-аналитическая система мониторинга качества государственных услуг» (</w:t>
      </w:r>
      <w:r w:rsidRPr="002F263D">
        <w:rPr>
          <w:sz w:val="26"/>
          <w:szCs w:val="26"/>
          <w:lang w:val="en-US"/>
        </w:rPr>
        <w:t>www</w:t>
      </w:r>
      <w:r w:rsidRPr="002F263D">
        <w:rPr>
          <w:sz w:val="26"/>
          <w:szCs w:val="26"/>
        </w:rPr>
        <w:t>.</w:t>
      </w:r>
      <w:proofErr w:type="spellStart"/>
      <w:r w:rsidRPr="002F263D">
        <w:rPr>
          <w:sz w:val="26"/>
          <w:szCs w:val="26"/>
          <w:lang w:val="en-US"/>
        </w:rPr>
        <w:t>mkgu</w:t>
      </w:r>
      <w:proofErr w:type="spellEnd"/>
      <w:r w:rsidRPr="002F263D">
        <w:rPr>
          <w:sz w:val="26"/>
          <w:szCs w:val="26"/>
        </w:rPr>
        <w:t>.</w:t>
      </w:r>
      <w:proofErr w:type="spellStart"/>
      <w:r w:rsidRPr="002F263D">
        <w:rPr>
          <w:sz w:val="26"/>
          <w:szCs w:val="26"/>
          <w:lang w:val="en-US"/>
        </w:rPr>
        <w:t>ru</w:t>
      </w:r>
      <w:proofErr w:type="spellEnd"/>
      <w:r w:rsidRPr="002F263D">
        <w:rPr>
          <w:sz w:val="26"/>
          <w:szCs w:val="26"/>
        </w:rPr>
        <w:t xml:space="preserve">), позволяющая заявителям принять участие в опросе по оценке качества предоставления государственных услуг, полученных непосредственно в МФЦ, посредством смс-сообщения. Также заявитель может непосредственно оценить оказанную государственную услугу через сайт «Ваш контроль» </w:t>
      </w:r>
      <w:r w:rsidRPr="002F263D">
        <w:rPr>
          <w:sz w:val="26"/>
          <w:szCs w:val="26"/>
          <w:lang w:val="en-US"/>
        </w:rPr>
        <w:t>www</w:t>
      </w:r>
      <w:r w:rsidRPr="002F263D">
        <w:rPr>
          <w:sz w:val="26"/>
          <w:szCs w:val="26"/>
        </w:rPr>
        <w:t>.</w:t>
      </w:r>
      <w:proofErr w:type="spellStart"/>
      <w:r w:rsidRPr="002F263D">
        <w:rPr>
          <w:sz w:val="26"/>
          <w:szCs w:val="26"/>
          <w:lang w:val="en-US"/>
        </w:rPr>
        <w:t>vashkontrol</w:t>
      </w:r>
      <w:proofErr w:type="spellEnd"/>
      <w:r w:rsidRPr="002F263D">
        <w:rPr>
          <w:sz w:val="26"/>
          <w:szCs w:val="26"/>
        </w:rPr>
        <w:t>.</w:t>
      </w:r>
      <w:proofErr w:type="spellStart"/>
      <w:r w:rsidRPr="002F263D">
        <w:rPr>
          <w:sz w:val="26"/>
          <w:szCs w:val="26"/>
          <w:lang w:val="en-US"/>
        </w:rPr>
        <w:t>ru</w:t>
      </w:r>
      <w:proofErr w:type="spellEnd"/>
      <w:r w:rsidRPr="002F263D">
        <w:rPr>
          <w:sz w:val="26"/>
          <w:szCs w:val="26"/>
        </w:rPr>
        <w:t xml:space="preserve"> (программа оценки реализована на основании постановления Правительства Российской Федерации от 12.12.2012 №</w:t>
      </w:r>
      <w:r w:rsidR="00656EF9" w:rsidRPr="002F263D">
        <w:rPr>
          <w:sz w:val="26"/>
          <w:szCs w:val="26"/>
        </w:rPr>
        <w:t xml:space="preserve"> </w:t>
      </w:r>
      <w:r w:rsidRPr="002F263D">
        <w:rPr>
          <w:sz w:val="26"/>
          <w:szCs w:val="26"/>
        </w:rPr>
        <w:t xml:space="preserve">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о применении результатов указанной оценки как основания для </w:t>
      </w:r>
      <w:r w:rsidRPr="002F263D">
        <w:rPr>
          <w:sz w:val="26"/>
          <w:szCs w:val="26"/>
        </w:rPr>
        <w:lastRenderedPageBreak/>
        <w:t xml:space="preserve">принятия решений о досрочном прекращении исполнения соответствующими руководителями </w:t>
      </w:r>
      <w:r w:rsidR="00C216F4" w:rsidRPr="002F263D">
        <w:rPr>
          <w:sz w:val="26"/>
          <w:szCs w:val="26"/>
        </w:rPr>
        <w:t>своих должностных обязанностей»</w:t>
      </w:r>
      <w:r w:rsidRPr="002F263D">
        <w:rPr>
          <w:sz w:val="26"/>
          <w:szCs w:val="26"/>
        </w:rPr>
        <w:t>.</w:t>
      </w:r>
    </w:p>
    <w:p w:rsidR="00D66C7F" w:rsidRDefault="00D66C7F" w:rsidP="00BD53C1">
      <w:pPr>
        <w:ind w:firstLine="709"/>
        <w:jc w:val="both"/>
        <w:rPr>
          <w:sz w:val="26"/>
          <w:szCs w:val="26"/>
        </w:rPr>
      </w:pPr>
      <w:r w:rsidRPr="002F263D">
        <w:rPr>
          <w:sz w:val="26"/>
          <w:szCs w:val="26"/>
        </w:rPr>
        <w:t>Актуальность удовлетворенности граждан качеством государственных и муниципальных услуг обусловлена требованием достижения целевых показателей по оказанию государственных и муниципальных услуг, определенных Указом Президента Российской Федерации от 07.05.2012 №</w:t>
      </w:r>
      <w:r w:rsidR="00D12F57" w:rsidRPr="002F263D">
        <w:rPr>
          <w:sz w:val="26"/>
          <w:szCs w:val="26"/>
        </w:rPr>
        <w:t xml:space="preserve"> </w:t>
      </w:r>
      <w:r w:rsidRPr="002F263D">
        <w:rPr>
          <w:sz w:val="26"/>
          <w:szCs w:val="26"/>
        </w:rPr>
        <w:t>601 «Об основных направлениях совершенствования системы государственного управления», и требованиями к проведению исследования, изложенными в письме Министерства экономического развития Российской Федерации от 28.02.2014 №</w:t>
      </w:r>
      <w:r w:rsidR="00656EF9" w:rsidRPr="002F263D">
        <w:rPr>
          <w:sz w:val="26"/>
          <w:szCs w:val="26"/>
        </w:rPr>
        <w:t xml:space="preserve"> </w:t>
      </w:r>
      <w:r w:rsidRPr="002F263D">
        <w:rPr>
          <w:sz w:val="26"/>
          <w:szCs w:val="26"/>
        </w:rPr>
        <w:t xml:space="preserve">3939-ОФ/Д09и «О методике проведения социологического исследования и оценки удовлетворенности граждан Российской Федерации качеством предоставления государственных и муниципальных услуг». </w:t>
      </w:r>
    </w:p>
    <w:p w:rsidR="00410DF2" w:rsidRPr="00513E07" w:rsidRDefault="00E57A78" w:rsidP="00410DF2">
      <w:pPr>
        <w:tabs>
          <w:tab w:val="left" w:pos="426"/>
        </w:tabs>
        <w:ind w:firstLine="709"/>
        <w:jc w:val="both"/>
        <w:rPr>
          <w:bCs/>
          <w:sz w:val="26"/>
          <w:szCs w:val="26"/>
        </w:rPr>
      </w:pPr>
      <w:r w:rsidRPr="00513E07">
        <w:rPr>
          <w:bCs/>
          <w:sz w:val="26"/>
          <w:szCs w:val="26"/>
        </w:rPr>
        <w:t>В 2017 году в</w:t>
      </w:r>
      <w:r w:rsidR="00410DF2" w:rsidRPr="00513E07">
        <w:rPr>
          <w:bCs/>
          <w:sz w:val="26"/>
          <w:szCs w:val="26"/>
        </w:rPr>
        <w:t xml:space="preserve"> отношении муниципальных учреждений культуры города Когалыма проведена независимая оценка качества оказания услуг с привл</w:t>
      </w:r>
      <w:r w:rsidRPr="00513E07">
        <w:rPr>
          <w:bCs/>
          <w:sz w:val="26"/>
          <w:szCs w:val="26"/>
        </w:rPr>
        <w:t>ечением независимого оператора (проводится один раз в три года).</w:t>
      </w:r>
    </w:p>
    <w:p w:rsidR="00410DF2" w:rsidRPr="00513E07" w:rsidRDefault="00410DF2" w:rsidP="00410DF2">
      <w:pPr>
        <w:tabs>
          <w:tab w:val="left" w:pos="426"/>
        </w:tabs>
        <w:ind w:firstLine="709"/>
        <w:jc w:val="both"/>
        <w:rPr>
          <w:bCs/>
          <w:sz w:val="26"/>
          <w:szCs w:val="26"/>
        </w:rPr>
      </w:pPr>
      <w:r w:rsidRPr="00513E07">
        <w:rPr>
          <w:bCs/>
          <w:sz w:val="26"/>
          <w:szCs w:val="26"/>
        </w:rPr>
        <w:t>Независимой оценке подверглись 3 учреждения культуры: Муниципальное автономное учреждение «Культурно-досуговый комплекс «АРТ-Праздник», Муниципальное бюджетное учреждение «Централизованная библиотечная система», Муниципальное бюджетное учреждение «Музейно-выставочный центр».</w:t>
      </w:r>
    </w:p>
    <w:p w:rsidR="00410DF2" w:rsidRPr="00513E07" w:rsidRDefault="00410DF2" w:rsidP="00410DF2">
      <w:pPr>
        <w:tabs>
          <w:tab w:val="left" w:pos="426"/>
        </w:tabs>
        <w:ind w:firstLine="709"/>
        <w:jc w:val="both"/>
        <w:rPr>
          <w:sz w:val="26"/>
          <w:szCs w:val="26"/>
        </w:rPr>
      </w:pPr>
      <w:r w:rsidRPr="00513E07">
        <w:rPr>
          <w:bCs/>
          <w:sz w:val="26"/>
          <w:szCs w:val="26"/>
        </w:rPr>
        <w:t xml:space="preserve">В качестве независимого оператора выступило </w:t>
      </w:r>
      <w:r w:rsidRPr="00513E07">
        <w:rPr>
          <w:sz w:val="26"/>
          <w:szCs w:val="26"/>
        </w:rPr>
        <w:t>Федеральное государственное бюджетное образовательное учреждение высшего образования «Нижневартовский государственный университет».</w:t>
      </w:r>
    </w:p>
    <w:p w:rsidR="00410DF2" w:rsidRPr="00513E07" w:rsidRDefault="00410DF2" w:rsidP="00410DF2">
      <w:pPr>
        <w:pStyle w:val="a8"/>
        <w:spacing w:before="0" w:beforeAutospacing="0" w:after="0" w:afterAutospacing="0"/>
        <w:ind w:firstLine="709"/>
        <w:jc w:val="both"/>
        <w:rPr>
          <w:sz w:val="26"/>
          <w:szCs w:val="26"/>
        </w:rPr>
      </w:pPr>
      <w:r w:rsidRPr="00513E07">
        <w:rPr>
          <w:sz w:val="26"/>
          <w:szCs w:val="26"/>
        </w:rPr>
        <w:t>Независимая оценка качества оказания муниципальных услуг осуществлялась по следующим показателям:</w:t>
      </w:r>
    </w:p>
    <w:p w:rsidR="00410DF2" w:rsidRPr="00513E07" w:rsidRDefault="00410DF2" w:rsidP="00410DF2">
      <w:pPr>
        <w:pStyle w:val="a8"/>
        <w:spacing w:before="0" w:beforeAutospacing="0" w:after="0" w:afterAutospacing="0"/>
        <w:ind w:firstLine="709"/>
        <w:jc w:val="both"/>
        <w:rPr>
          <w:sz w:val="26"/>
          <w:szCs w:val="26"/>
        </w:rPr>
      </w:pPr>
      <w:r w:rsidRPr="00513E07">
        <w:rPr>
          <w:sz w:val="26"/>
          <w:szCs w:val="26"/>
        </w:rPr>
        <w:t>- открытость и доступность информации об организации культуры;</w:t>
      </w:r>
    </w:p>
    <w:p w:rsidR="00410DF2" w:rsidRPr="00513E07" w:rsidRDefault="00410DF2" w:rsidP="00410DF2">
      <w:pPr>
        <w:pStyle w:val="a8"/>
        <w:spacing w:before="0" w:beforeAutospacing="0" w:after="0" w:afterAutospacing="0"/>
        <w:ind w:firstLine="709"/>
        <w:jc w:val="both"/>
        <w:rPr>
          <w:sz w:val="26"/>
          <w:szCs w:val="26"/>
        </w:rPr>
      </w:pPr>
      <w:r w:rsidRPr="00513E07">
        <w:rPr>
          <w:sz w:val="26"/>
          <w:szCs w:val="26"/>
        </w:rPr>
        <w:t>- комфортность условия предоставления услуг и доступности их получения;</w:t>
      </w:r>
    </w:p>
    <w:p w:rsidR="00410DF2" w:rsidRPr="00513E07" w:rsidRDefault="00410DF2" w:rsidP="00410DF2">
      <w:pPr>
        <w:pStyle w:val="a8"/>
        <w:spacing w:before="0" w:beforeAutospacing="0" w:after="0" w:afterAutospacing="0"/>
        <w:ind w:firstLine="709"/>
        <w:jc w:val="both"/>
        <w:rPr>
          <w:sz w:val="26"/>
          <w:szCs w:val="26"/>
        </w:rPr>
      </w:pPr>
      <w:r w:rsidRPr="00513E07">
        <w:rPr>
          <w:sz w:val="26"/>
          <w:szCs w:val="26"/>
        </w:rPr>
        <w:t>- время ожидания предоставления услуг;</w:t>
      </w:r>
    </w:p>
    <w:p w:rsidR="00410DF2" w:rsidRPr="00513E07" w:rsidRDefault="00410DF2" w:rsidP="00410DF2">
      <w:pPr>
        <w:pStyle w:val="a8"/>
        <w:spacing w:before="0" w:beforeAutospacing="0" w:after="0" w:afterAutospacing="0"/>
        <w:ind w:firstLine="709"/>
        <w:jc w:val="both"/>
        <w:rPr>
          <w:sz w:val="26"/>
          <w:szCs w:val="26"/>
        </w:rPr>
      </w:pPr>
      <w:r w:rsidRPr="00513E07">
        <w:rPr>
          <w:sz w:val="26"/>
          <w:szCs w:val="26"/>
        </w:rPr>
        <w:t>-доброжелательность, вежливость и компетентность работников организации культуры;</w:t>
      </w:r>
    </w:p>
    <w:p w:rsidR="00410DF2" w:rsidRPr="00513E07" w:rsidRDefault="00410DF2" w:rsidP="00410DF2">
      <w:pPr>
        <w:pStyle w:val="a8"/>
        <w:spacing w:before="0" w:beforeAutospacing="0" w:after="0" w:afterAutospacing="0"/>
        <w:ind w:firstLine="709"/>
        <w:jc w:val="both"/>
        <w:rPr>
          <w:sz w:val="26"/>
          <w:szCs w:val="26"/>
        </w:rPr>
      </w:pPr>
      <w:r w:rsidRPr="00513E07">
        <w:rPr>
          <w:sz w:val="26"/>
          <w:szCs w:val="26"/>
        </w:rPr>
        <w:t>- удовлетворенность качеством оказания услуг;</w:t>
      </w:r>
    </w:p>
    <w:p w:rsidR="00410DF2" w:rsidRPr="00513E07" w:rsidRDefault="00410DF2" w:rsidP="00410DF2">
      <w:pPr>
        <w:pStyle w:val="a9"/>
        <w:tabs>
          <w:tab w:val="left" w:pos="851"/>
        </w:tabs>
        <w:ind w:left="0" w:firstLine="709"/>
        <w:jc w:val="both"/>
        <w:rPr>
          <w:rFonts w:ascii="Times New Roman" w:hAnsi="Times New Roman"/>
          <w:bCs/>
          <w:sz w:val="26"/>
          <w:szCs w:val="26"/>
        </w:rPr>
      </w:pPr>
      <w:r w:rsidRPr="00513E07">
        <w:rPr>
          <w:rFonts w:ascii="Times New Roman" w:hAnsi="Times New Roman"/>
          <w:sz w:val="26"/>
          <w:szCs w:val="26"/>
        </w:rPr>
        <w:t xml:space="preserve">По первому показателю оценивалась возможность доступа к информации об учреждении и его деятельности, размещенной на официальном сайте учреждения и на его территории. </w:t>
      </w:r>
      <w:r w:rsidRPr="00513E07">
        <w:rPr>
          <w:rStyle w:val="afd"/>
          <w:rFonts w:ascii="Times New Roman" w:hAnsi="Times New Roman"/>
          <w:sz w:val="26"/>
          <w:szCs w:val="26"/>
        </w:rPr>
        <w:t xml:space="preserve">По остальным показателям проводилось </w:t>
      </w:r>
      <w:r w:rsidRPr="00513E07">
        <w:rPr>
          <w:rStyle w:val="afd"/>
          <w:rFonts w:ascii="Times New Roman" w:eastAsia="Calibri" w:hAnsi="Times New Roman"/>
          <w:sz w:val="26"/>
          <w:szCs w:val="26"/>
        </w:rPr>
        <w:t xml:space="preserve">изучение мнения получателей услуг посредством Интернет-канала, личного опроса, опроса по телефону, опроса по электронной почте. </w:t>
      </w:r>
    </w:p>
    <w:p w:rsidR="00410DF2" w:rsidRPr="00513E07" w:rsidRDefault="00410DF2" w:rsidP="00410DF2">
      <w:pPr>
        <w:tabs>
          <w:tab w:val="left" w:pos="426"/>
        </w:tabs>
        <w:ind w:firstLine="709"/>
        <w:jc w:val="both"/>
        <w:rPr>
          <w:sz w:val="26"/>
          <w:szCs w:val="26"/>
        </w:rPr>
      </w:pPr>
      <w:r w:rsidRPr="00513E07">
        <w:rPr>
          <w:bCs/>
          <w:sz w:val="26"/>
          <w:szCs w:val="26"/>
        </w:rPr>
        <w:t xml:space="preserve">Результаты независимой оценки были рассмотрены на заседании Общественного совета по культуре при Администрации города Когалыма, по итогам которого муниципальным учреждениям культуры даны рекомендации по </w:t>
      </w:r>
      <w:r w:rsidRPr="00513E07">
        <w:rPr>
          <w:sz w:val="26"/>
          <w:szCs w:val="26"/>
        </w:rPr>
        <w:t>разработке Плана мероприятий для повышения качества услуг.</w:t>
      </w:r>
    </w:p>
    <w:p w:rsidR="00410DF2" w:rsidRPr="00513E07" w:rsidRDefault="00410DF2" w:rsidP="00410DF2">
      <w:pPr>
        <w:tabs>
          <w:tab w:val="left" w:pos="426"/>
        </w:tabs>
        <w:ind w:firstLine="709"/>
        <w:jc w:val="both"/>
        <w:rPr>
          <w:sz w:val="26"/>
          <w:szCs w:val="26"/>
        </w:rPr>
      </w:pPr>
      <w:r w:rsidRPr="00513E07">
        <w:rPr>
          <w:sz w:val="26"/>
          <w:szCs w:val="26"/>
        </w:rPr>
        <w:t xml:space="preserve">Информация о результатах независимой оценки размещена на официальном сайте Администрации города Когалыма, официальных сайтах учреждений культуры и официальном сайте для размещения информации о государственных и муниципальных учреждениях </w:t>
      </w:r>
      <w:r w:rsidRPr="00513E07">
        <w:rPr>
          <w:sz w:val="26"/>
          <w:szCs w:val="26"/>
          <w:lang w:val="en-US"/>
        </w:rPr>
        <w:t>bus</w:t>
      </w:r>
      <w:r w:rsidRPr="00513E07">
        <w:rPr>
          <w:sz w:val="26"/>
          <w:szCs w:val="26"/>
        </w:rPr>
        <w:t>.</w:t>
      </w:r>
      <w:r w:rsidRPr="00513E07">
        <w:rPr>
          <w:sz w:val="26"/>
          <w:szCs w:val="26"/>
          <w:lang w:val="en-US"/>
        </w:rPr>
        <w:t>gov</w:t>
      </w:r>
      <w:r w:rsidRPr="00513E07">
        <w:rPr>
          <w:sz w:val="26"/>
          <w:szCs w:val="26"/>
        </w:rPr>
        <w:t>.</w:t>
      </w:r>
      <w:r w:rsidRPr="00513E07">
        <w:rPr>
          <w:sz w:val="26"/>
          <w:szCs w:val="26"/>
          <w:lang w:val="en-US"/>
        </w:rPr>
        <w:t>ru</w:t>
      </w:r>
      <w:r w:rsidRPr="00513E07">
        <w:rPr>
          <w:sz w:val="26"/>
          <w:szCs w:val="26"/>
        </w:rPr>
        <w:t xml:space="preserve">. </w:t>
      </w:r>
    </w:p>
    <w:p w:rsidR="00823440" w:rsidRDefault="00823440" w:rsidP="00823440">
      <w:pPr>
        <w:ind w:firstLine="708"/>
        <w:jc w:val="both"/>
        <w:rPr>
          <w:sz w:val="26"/>
          <w:szCs w:val="26"/>
        </w:rPr>
      </w:pPr>
    </w:p>
    <w:p w:rsidR="00823440" w:rsidRPr="00DF753E" w:rsidRDefault="00823440" w:rsidP="00823440">
      <w:pPr>
        <w:ind w:firstLine="709"/>
        <w:jc w:val="both"/>
        <w:rPr>
          <w:sz w:val="26"/>
          <w:szCs w:val="26"/>
        </w:rPr>
      </w:pPr>
      <w:r w:rsidRPr="00DF753E">
        <w:rPr>
          <w:sz w:val="26"/>
          <w:szCs w:val="26"/>
        </w:rPr>
        <w:lastRenderedPageBreak/>
        <w:t>В 2017 проведена независимая оценка качества оказания услуг</w:t>
      </w:r>
      <w:r>
        <w:rPr>
          <w:sz w:val="26"/>
          <w:szCs w:val="26"/>
        </w:rPr>
        <w:t xml:space="preserve"> во всех 7 общеобразовательных организациях</w:t>
      </w:r>
      <w:r w:rsidRPr="00DF753E">
        <w:rPr>
          <w:sz w:val="26"/>
          <w:szCs w:val="26"/>
        </w:rPr>
        <w:t xml:space="preserve"> города Когалыма</w:t>
      </w:r>
      <w:r>
        <w:rPr>
          <w:sz w:val="26"/>
          <w:szCs w:val="26"/>
        </w:rPr>
        <w:t xml:space="preserve"> (проводится один раз в три года)</w:t>
      </w:r>
      <w:r w:rsidRPr="00DF753E">
        <w:rPr>
          <w:sz w:val="26"/>
          <w:szCs w:val="26"/>
        </w:rPr>
        <w:t xml:space="preserve">. Организацией-оператором независимой оценки качества образовательной деятельности в 2017 году </w:t>
      </w:r>
      <w:r>
        <w:rPr>
          <w:sz w:val="26"/>
          <w:szCs w:val="26"/>
        </w:rPr>
        <w:t xml:space="preserve">выступило </w:t>
      </w:r>
      <w:r w:rsidRPr="00DF753E">
        <w:rPr>
          <w:sz w:val="26"/>
          <w:szCs w:val="26"/>
        </w:rPr>
        <w:t xml:space="preserve">Федеральное государственное бюджетное образовательное учреждение высшего образования «Нижневартовский государственный университет». </w:t>
      </w:r>
    </w:p>
    <w:p w:rsidR="00823440" w:rsidRPr="0095623A" w:rsidRDefault="00823440" w:rsidP="00823440">
      <w:pPr>
        <w:pStyle w:val="a8"/>
        <w:spacing w:before="0" w:beforeAutospacing="0" w:after="0" w:afterAutospacing="0"/>
        <w:ind w:firstLine="709"/>
        <w:jc w:val="both"/>
        <w:rPr>
          <w:sz w:val="26"/>
          <w:szCs w:val="26"/>
        </w:rPr>
      </w:pPr>
      <w:r w:rsidRPr="0095623A">
        <w:rPr>
          <w:sz w:val="26"/>
          <w:szCs w:val="26"/>
        </w:rPr>
        <w:t>Независимая оценка качества оказания муниципальных услуг осуществлялась по следующим критериям:</w:t>
      </w:r>
    </w:p>
    <w:p w:rsidR="00823440" w:rsidRPr="00DF753E" w:rsidRDefault="00823440" w:rsidP="00823440">
      <w:pPr>
        <w:numPr>
          <w:ilvl w:val="0"/>
          <w:numId w:val="26"/>
        </w:numPr>
        <w:tabs>
          <w:tab w:val="left" w:pos="1080"/>
        </w:tabs>
        <w:ind w:left="0" w:firstLine="709"/>
        <w:contextualSpacing/>
        <w:jc w:val="both"/>
        <w:rPr>
          <w:rFonts w:eastAsia="Calibri"/>
          <w:sz w:val="26"/>
          <w:szCs w:val="26"/>
        </w:rPr>
      </w:pPr>
      <w:r w:rsidRPr="00DF753E">
        <w:rPr>
          <w:rFonts w:eastAsia="Calibri"/>
          <w:sz w:val="26"/>
          <w:szCs w:val="26"/>
        </w:rPr>
        <w:t xml:space="preserve">критерий 1 «Открытость и доступность информации об организации, осуществляющей образовательную деятельность (далее – организация)»; </w:t>
      </w:r>
    </w:p>
    <w:p w:rsidR="00823440" w:rsidRPr="00DF753E" w:rsidRDefault="00823440" w:rsidP="00823440">
      <w:pPr>
        <w:numPr>
          <w:ilvl w:val="0"/>
          <w:numId w:val="26"/>
        </w:numPr>
        <w:tabs>
          <w:tab w:val="left" w:pos="1080"/>
        </w:tabs>
        <w:ind w:left="0" w:firstLine="709"/>
        <w:contextualSpacing/>
        <w:jc w:val="both"/>
        <w:rPr>
          <w:rFonts w:eastAsia="Calibri"/>
          <w:sz w:val="26"/>
          <w:szCs w:val="26"/>
        </w:rPr>
      </w:pPr>
      <w:r w:rsidRPr="00DF753E">
        <w:rPr>
          <w:rFonts w:eastAsia="Calibri"/>
          <w:sz w:val="26"/>
          <w:szCs w:val="26"/>
        </w:rPr>
        <w:t xml:space="preserve">критерий 2 «Комфортность условий осуществления образовательной деятельности»; </w:t>
      </w:r>
    </w:p>
    <w:p w:rsidR="00823440" w:rsidRPr="00DF753E" w:rsidRDefault="00823440" w:rsidP="00823440">
      <w:pPr>
        <w:numPr>
          <w:ilvl w:val="0"/>
          <w:numId w:val="26"/>
        </w:numPr>
        <w:tabs>
          <w:tab w:val="left" w:pos="1080"/>
        </w:tabs>
        <w:ind w:left="0" w:firstLine="709"/>
        <w:contextualSpacing/>
        <w:jc w:val="both"/>
        <w:rPr>
          <w:rFonts w:eastAsia="Calibri"/>
          <w:sz w:val="26"/>
          <w:szCs w:val="26"/>
        </w:rPr>
      </w:pPr>
      <w:r w:rsidRPr="00DF753E">
        <w:rPr>
          <w:rFonts w:eastAsia="Calibri"/>
          <w:sz w:val="26"/>
          <w:szCs w:val="26"/>
        </w:rPr>
        <w:t xml:space="preserve">критерий 3 «Доброжелательность, вежливость и компетентность работников»; </w:t>
      </w:r>
    </w:p>
    <w:p w:rsidR="00823440" w:rsidRPr="00DF753E" w:rsidRDefault="00823440" w:rsidP="00823440">
      <w:pPr>
        <w:numPr>
          <w:ilvl w:val="0"/>
          <w:numId w:val="26"/>
        </w:numPr>
        <w:tabs>
          <w:tab w:val="left" w:pos="1080"/>
        </w:tabs>
        <w:ind w:left="0" w:firstLine="709"/>
        <w:contextualSpacing/>
        <w:jc w:val="both"/>
        <w:rPr>
          <w:rFonts w:eastAsia="Calibri"/>
          <w:sz w:val="26"/>
          <w:szCs w:val="26"/>
        </w:rPr>
      </w:pPr>
      <w:r w:rsidRPr="00DF753E">
        <w:rPr>
          <w:rFonts w:eastAsia="Calibri"/>
          <w:sz w:val="26"/>
          <w:szCs w:val="26"/>
        </w:rPr>
        <w:t xml:space="preserve">критерий 4 «Удовлетворенность качеством образовательной деятельности организации»; </w:t>
      </w:r>
    </w:p>
    <w:p w:rsidR="00823440" w:rsidRPr="00DF753E" w:rsidRDefault="00823440" w:rsidP="00823440">
      <w:pPr>
        <w:numPr>
          <w:ilvl w:val="0"/>
          <w:numId w:val="26"/>
        </w:numPr>
        <w:tabs>
          <w:tab w:val="left" w:pos="1080"/>
        </w:tabs>
        <w:ind w:left="0" w:firstLine="709"/>
        <w:contextualSpacing/>
        <w:jc w:val="both"/>
        <w:rPr>
          <w:rFonts w:eastAsia="Calibri"/>
          <w:sz w:val="26"/>
          <w:szCs w:val="26"/>
        </w:rPr>
      </w:pPr>
      <w:r w:rsidRPr="00DF753E">
        <w:rPr>
          <w:rFonts w:eastAsia="Calibri"/>
          <w:sz w:val="26"/>
          <w:szCs w:val="26"/>
        </w:rPr>
        <w:t>критерий 5 «Потенциал развития организации»,</w:t>
      </w:r>
      <w:r w:rsidRPr="00DF753E">
        <w:rPr>
          <w:rFonts w:eastAsia="Calibri"/>
        </w:rPr>
        <w:t xml:space="preserve"> </w:t>
      </w:r>
      <w:r w:rsidRPr="00DF753E">
        <w:rPr>
          <w:rFonts w:eastAsia="Calibri"/>
          <w:sz w:val="26"/>
          <w:szCs w:val="26"/>
        </w:rPr>
        <w:t>отражающий «пользовательский» подход в предоставлении образовательных услуг – созданные условия для индивидуальной работы с обучающимися и доступность взаимодействия для получателей образовательных услуг.</w:t>
      </w:r>
    </w:p>
    <w:p w:rsidR="00823440" w:rsidRPr="00DF753E" w:rsidRDefault="00823440" w:rsidP="00823440">
      <w:pPr>
        <w:tabs>
          <w:tab w:val="left" w:pos="1080"/>
        </w:tabs>
        <w:ind w:firstLine="709"/>
        <w:jc w:val="both"/>
        <w:rPr>
          <w:sz w:val="26"/>
        </w:rPr>
      </w:pPr>
      <w:r w:rsidRPr="00DF753E">
        <w:rPr>
          <w:sz w:val="26"/>
        </w:rPr>
        <w:t xml:space="preserve">Независимая оценка качества образовательной деятельности организаций, осуществляющих образовательную деятельность, осуществляется на основе общедоступной информации. Общедоступной является информация, размещенная на официальном сайте образовательной организации, а также при необходимости информация, предоставляемая оператору (организации, осуществляющей сбор, обобщение и анализ информации) Управлением образования Администрации города Когалыма. </w:t>
      </w:r>
    </w:p>
    <w:p w:rsidR="00823440" w:rsidRPr="00DF753E" w:rsidRDefault="00823440" w:rsidP="00823440">
      <w:pPr>
        <w:tabs>
          <w:tab w:val="left" w:pos="1080"/>
        </w:tabs>
        <w:ind w:firstLine="709"/>
        <w:jc w:val="both"/>
        <w:rPr>
          <w:sz w:val="26"/>
        </w:rPr>
      </w:pPr>
      <w:r>
        <w:rPr>
          <w:sz w:val="26"/>
        </w:rPr>
        <w:t>Основные источники информации</w:t>
      </w:r>
      <w:r w:rsidRPr="00DF753E">
        <w:rPr>
          <w:sz w:val="26"/>
        </w:rPr>
        <w:t xml:space="preserve">: </w:t>
      </w:r>
    </w:p>
    <w:p w:rsidR="00823440" w:rsidRPr="00DF753E" w:rsidRDefault="00823440" w:rsidP="00823440">
      <w:pPr>
        <w:numPr>
          <w:ilvl w:val="0"/>
          <w:numId w:val="27"/>
        </w:numPr>
        <w:tabs>
          <w:tab w:val="left" w:pos="1080"/>
        </w:tabs>
        <w:ind w:left="0" w:firstLine="709"/>
        <w:contextualSpacing/>
        <w:jc w:val="both"/>
        <w:rPr>
          <w:rFonts w:eastAsia="Calibri"/>
          <w:sz w:val="26"/>
        </w:rPr>
      </w:pPr>
      <w:r>
        <w:rPr>
          <w:rFonts w:eastAsia="Calibri"/>
          <w:sz w:val="26"/>
        </w:rPr>
        <w:t>формы ОО-1, ОО-2</w:t>
      </w:r>
      <w:r w:rsidRPr="00DF753E">
        <w:rPr>
          <w:rFonts w:eastAsia="Calibri"/>
          <w:sz w:val="26"/>
        </w:rPr>
        <w:t>;</w:t>
      </w:r>
    </w:p>
    <w:p w:rsidR="00823440" w:rsidRPr="00DF753E" w:rsidRDefault="00823440" w:rsidP="00823440">
      <w:pPr>
        <w:numPr>
          <w:ilvl w:val="0"/>
          <w:numId w:val="27"/>
        </w:numPr>
        <w:tabs>
          <w:tab w:val="left" w:pos="1080"/>
        </w:tabs>
        <w:ind w:left="0" w:firstLine="709"/>
        <w:contextualSpacing/>
        <w:jc w:val="both"/>
        <w:rPr>
          <w:rFonts w:eastAsia="Calibri"/>
          <w:sz w:val="26"/>
        </w:rPr>
      </w:pPr>
      <w:r w:rsidRPr="00DF753E">
        <w:rPr>
          <w:rFonts w:eastAsia="Calibri"/>
          <w:sz w:val="26"/>
        </w:rPr>
        <w:t xml:space="preserve">отчет о </w:t>
      </w:r>
      <w:proofErr w:type="spellStart"/>
      <w:r w:rsidRPr="00DF753E">
        <w:rPr>
          <w:rFonts w:eastAsia="Calibri"/>
          <w:sz w:val="26"/>
        </w:rPr>
        <w:t>самообследовании</w:t>
      </w:r>
      <w:proofErr w:type="spellEnd"/>
      <w:r w:rsidRPr="00DF753E">
        <w:rPr>
          <w:rFonts w:eastAsia="Calibri"/>
          <w:sz w:val="26"/>
        </w:rPr>
        <w:t xml:space="preserve"> организации, размещенный на официальном сайте организации в сети «Интернет»; </w:t>
      </w:r>
    </w:p>
    <w:p w:rsidR="00823440" w:rsidRPr="00DF753E" w:rsidRDefault="00823440" w:rsidP="00823440">
      <w:pPr>
        <w:numPr>
          <w:ilvl w:val="0"/>
          <w:numId w:val="27"/>
        </w:numPr>
        <w:tabs>
          <w:tab w:val="left" w:pos="1080"/>
        </w:tabs>
        <w:ind w:left="0" w:firstLine="709"/>
        <w:contextualSpacing/>
        <w:jc w:val="both"/>
        <w:rPr>
          <w:rFonts w:eastAsia="Calibri"/>
          <w:sz w:val="26"/>
        </w:rPr>
      </w:pPr>
      <w:r w:rsidRPr="00DF753E">
        <w:rPr>
          <w:rFonts w:eastAsia="Calibri"/>
          <w:sz w:val="26"/>
        </w:rPr>
        <w:t xml:space="preserve">результаты анкетирования родителей, обучающихся и педагогов организации; </w:t>
      </w:r>
    </w:p>
    <w:p w:rsidR="00823440" w:rsidRPr="00DF753E" w:rsidRDefault="00823440" w:rsidP="00823440">
      <w:pPr>
        <w:numPr>
          <w:ilvl w:val="0"/>
          <w:numId w:val="27"/>
        </w:numPr>
        <w:tabs>
          <w:tab w:val="left" w:pos="1080"/>
        </w:tabs>
        <w:ind w:left="0" w:firstLine="709"/>
        <w:contextualSpacing/>
        <w:jc w:val="both"/>
        <w:rPr>
          <w:rFonts w:eastAsia="Calibri"/>
          <w:sz w:val="26"/>
        </w:rPr>
      </w:pPr>
      <w:r w:rsidRPr="00DF753E">
        <w:rPr>
          <w:rFonts w:eastAsia="Calibri"/>
          <w:sz w:val="26"/>
        </w:rPr>
        <w:t xml:space="preserve">официальный сайт организации в сети «Интернет»; </w:t>
      </w:r>
    </w:p>
    <w:p w:rsidR="00823440" w:rsidRPr="00DF753E" w:rsidRDefault="00823440" w:rsidP="00823440">
      <w:pPr>
        <w:numPr>
          <w:ilvl w:val="0"/>
          <w:numId w:val="27"/>
        </w:numPr>
        <w:tabs>
          <w:tab w:val="left" w:pos="1080"/>
        </w:tabs>
        <w:ind w:left="0" w:firstLine="709"/>
        <w:contextualSpacing/>
        <w:jc w:val="both"/>
        <w:rPr>
          <w:rFonts w:eastAsia="Calibri"/>
          <w:sz w:val="26"/>
        </w:rPr>
      </w:pPr>
      <w:r w:rsidRPr="00DF753E">
        <w:rPr>
          <w:rFonts w:eastAsia="Calibri"/>
          <w:sz w:val="26"/>
        </w:rPr>
        <w:t xml:space="preserve">информация об образовательной организации, размещенная на официальном сайте в сети «Интернет» www.bus.gov.ru; </w:t>
      </w:r>
    </w:p>
    <w:p w:rsidR="00823440" w:rsidRDefault="00823440" w:rsidP="00823440">
      <w:pPr>
        <w:numPr>
          <w:ilvl w:val="0"/>
          <w:numId w:val="27"/>
        </w:numPr>
        <w:tabs>
          <w:tab w:val="left" w:pos="1080"/>
        </w:tabs>
        <w:ind w:left="0" w:firstLine="709"/>
        <w:contextualSpacing/>
        <w:jc w:val="both"/>
        <w:rPr>
          <w:rFonts w:eastAsia="Calibri"/>
          <w:sz w:val="26"/>
        </w:rPr>
      </w:pPr>
      <w:r w:rsidRPr="00DF753E">
        <w:rPr>
          <w:rFonts w:eastAsia="Calibri"/>
          <w:sz w:val="26"/>
        </w:rPr>
        <w:t xml:space="preserve">результаты «контрольных закупок» в организации. </w:t>
      </w:r>
    </w:p>
    <w:p w:rsidR="00823440" w:rsidRDefault="00823440" w:rsidP="00823440">
      <w:pPr>
        <w:tabs>
          <w:tab w:val="left" w:pos="1080"/>
        </w:tabs>
        <w:contextualSpacing/>
        <w:jc w:val="both"/>
        <w:rPr>
          <w:rFonts w:eastAsia="Calibri"/>
          <w:sz w:val="26"/>
        </w:rPr>
      </w:pPr>
    </w:p>
    <w:p w:rsidR="00823440" w:rsidRPr="00823440" w:rsidRDefault="00823440" w:rsidP="00823440">
      <w:pPr>
        <w:tabs>
          <w:tab w:val="left" w:pos="1080"/>
        </w:tabs>
        <w:ind w:firstLine="709"/>
        <w:contextualSpacing/>
        <w:jc w:val="both"/>
        <w:rPr>
          <w:rFonts w:eastAsia="Calibri"/>
          <w:sz w:val="26"/>
        </w:rPr>
      </w:pPr>
      <w:r w:rsidRPr="00330F4C">
        <w:rPr>
          <w:noProof/>
        </w:rPr>
        <w:drawing>
          <wp:anchor distT="0" distB="0" distL="114300" distR="114300" simplePos="0" relativeHeight="251664896" behindDoc="1" locked="0" layoutInCell="1" allowOverlap="1" wp14:anchorId="12275933" wp14:editId="0A95A61D">
            <wp:simplePos x="0" y="0"/>
            <wp:positionH relativeFrom="column">
              <wp:posOffset>-29845</wp:posOffset>
            </wp:positionH>
            <wp:positionV relativeFrom="paragraph">
              <wp:posOffset>899795</wp:posOffset>
            </wp:positionV>
            <wp:extent cx="5607050" cy="6921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7050" cy="692150"/>
                    </a:xfrm>
                    <a:prstGeom prst="rect">
                      <a:avLst/>
                    </a:prstGeom>
                    <a:noFill/>
                    <a:ln>
                      <a:noFill/>
                    </a:ln>
                  </pic:spPr>
                </pic:pic>
              </a:graphicData>
            </a:graphic>
            <wp14:sizeRelH relativeFrom="margin">
              <wp14:pctWidth>0</wp14:pctWidth>
            </wp14:sizeRelH>
          </wp:anchor>
        </w:drawing>
      </w:r>
      <w:r w:rsidRPr="00823440">
        <w:rPr>
          <w:sz w:val="26"/>
          <w:szCs w:val="26"/>
        </w:rPr>
        <w:t>Результаты независимой оценки качества образовательной деятельности рассмотрены совместно с родительской общественностью и разработаны рекомендации по улучшению качества работы предоставления услуг образовательными организациями.</w:t>
      </w:r>
    </w:p>
    <w:p w:rsidR="00823440" w:rsidRDefault="00823440" w:rsidP="00823440">
      <w:pPr>
        <w:ind w:firstLine="709"/>
        <w:jc w:val="both"/>
        <w:rPr>
          <w:sz w:val="26"/>
          <w:szCs w:val="26"/>
        </w:rPr>
      </w:pPr>
    </w:p>
    <w:p w:rsidR="00823440" w:rsidRPr="0095623A" w:rsidRDefault="00823440" w:rsidP="00823440">
      <w:pPr>
        <w:ind w:firstLine="709"/>
        <w:jc w:val="both"/>
        <w:rPr>
          <w:sz w:val="26"/>
          <w:szCs w:val="26"/>
        </w:rPr>
      </w:pPr>
      <w:r w:rsidRPr="0095623A">
        <w:rPr>
          <w:sz w:val="26"/>
          <w:szCs w:val="26"/>
        </w:rPr>
        <w:t>Результаты независимой оценки были рассмотрены на заседании Общественного совета по проведению независимой оценки качества работы организаций, оказывающих социальные услуги в сфере образования города Когалыма при управлении образования Администрации города Когалыма, по итогам которого даны рекомендации по улучшению качества работы предоставления услуг образовательными организациями. Общеобразовательными организациями разработаны Планы мероприятий для повышения качества услуг.</w:t>
      </w:r>
    </w:p>
    <w:p w:rsidR="00823440" w:rsidRDefault="00823440" w:rsidP="00823440">
      <w:pPr>
        <w:ind w:firstLine="709"/>
        <w:jc w:val="both"/>
        <w:rPr>
          <w:sz w:val="26"/>
          <w:szCs w:val="26"/>
        </w:rPr>
      </w:pPr>
      <w:r w:rsidRPr="0095623A">
        <w:rPr>
          <w:sz w:val="26"/>
          <w:szCs w:val="26"/>
        </w:rPr>
        <w:t xml:space="preserve">Информация о результатах независимой оценки размещена на официальных сайтах общеобразовательных организаций и официальном сайте для размещения информации о государственных и муниципальных учреждениях </w:t>
      </w:r>
      <w:r w:rsidRPr="0095623A">
        <w:rPr>
          <w:sz w:val="26"/>
          <w:szCs w:val="26"/>
          <w:lang w:val="en-US"/>
        </w:rPr>
        <w:t>bus</w:t>
      </w:r>
      <w:r w:rsidRPr="0095623A">
        <w:rPr>
          <w:sz w:val="26"/>
          <w:szCs w:val="26"/>
        </w:rPr>
        <w:t>.</w:t>
      </w:r>
      <w:r w:rsidRPr="0095623A">
        <w:rPr>
          <w:sz w:val="26"/>
          <w:szCs w:val="26"/>
          <w:lang w:val="en-US"/>
        </w:rPr>
        <w:t>gov</w:t>
      </w:r>
      <w:r w:rsidRPr="0095623A">
        <w:rPr>
          <w:sz w:val="26"/>
          <w:szCs w:val="26"/>
        </w:rPr>
        <w:t>.</w:t>
      </w:r>
      <w:r w:rsidRPr="0095623A">
        <w:rPr>
          <w:sz w:val="26"/>
          <w:szCs w:val="26"/>
          <w:lang w:val="en-US"/>
        </w:rPr>
        <w:t>ru</w:t>
      </w:r>
      <w:r w:rsidRPr="0095623A">
        <w:rPr>
          <w:sz w:val="26"/>
          <w:szCs w:val="26"/>
        </w:rPr>
        <w:t xml:space="preserve">. </w:t>
      </w:r>
    </w:p>
    <w:p w:rsidR="003A4C88" w:rsidRDefault="003A4C88" w:rsidP="00B30621">
      <w:pPr>
        <w:ind w:firstLine="709"/>
        <w:jc w:val="both"/>
        <w:rPr>
          <w:sz w:val="26"/>
          <w:szCs w:val="26"/>
        </w:rPr>
      </w:pPr>
    </w:p>
    <w:p w:rsidR="00B30621" w:rsidRDefault="00B30621" w:rsidP="00B30621">
      <w:pPr>
        <w:ind w:firstLine="709"/>
        <w:jc w:val="both"/>
        <w:rPr>
          <w:sz w:val="26"/>
          <w:szCs w:val="26"/>
        </w:rPr>
      </w:pPr>
      <w:r w:rsidRPr="00DF753E">
        <w:rPr>
          <w:sz w:val="26"/>
          <w:szCs w:val="26"/>
        </w:rPr>
        <w:t>В 201</w:t>
      </w:r>
      <w:r>
        <w:rPr>
          <w:sz w:val="26"/>
          <w:szCs w:val="26"/>
        </w:rPr>
        <w:t>8</w:t>
      </w:r>
      <w:r w:rsidRPr="00DF753E">
        <w:rPr>
          <w:sz w:val="26"/>
          <w:szCs w:val="26"/>
        </w:rPr>
        <w:t xml:space="preserve"> проведена независимая оценка качества оказания услуг</w:t>
      </w:r>
      <w:r>
        <w:rPr>
          <w:sz w:val="26"/>
          <w:szCs w:val="26"/>
        </w:rPr>
        <w:t xml:space="preserve"> во всех 7 дошкольных образовательных организациях</w:t>
      </w:r>
      <w:r w:rsidRPr="00DF753E">
        <w:rPr>
          <w:sz w:val="26"/>
          <w:szCs w:val="26"/>
        </w:rPr>
        <w:t xml:space="preserve"> города Когалыма.</w:t>
      </w:r>
      <w:r>
        <w:rPr>
          <w:sz w:val="26"/>
          <w:szCs w:val="26"/>
        </w:rPr>
        <w:t xml:space="preserve"> </w:t>
      </w:r>
    </w:p>
    <w:p w:rsidR="00B30621" w:rsidRPr="007121ED" w:rsidRDefault="00B30621" w:rsidP="00B30621">
      <w:pPr>
        <w:ind w:firstLine="709"/>
        <w:jc w:val="both"/>
        <w:rPr>
          <w:sz w:val="26"/>
          <w:szCs w:val="26"/>
        </w:rPr>
      </w:pPr>
      <w:r w:rsidRPr="007121ED">
        <w:rPr>
          <w:sz w:val="26"/>
          <w:szCs w:val="26"/>
        </w:rPr>
        <w:t>Организацией-оператором независимой оценки качества образовательной деятельности в 2018 году выступило Общество с ограниченной ответственностью «Малое инновационное предприятие «Интеллектуальные технологии» (г. Нижневартовск).</w:t>
      </w:r>
    </w:p>
    <w:p w:rsidR="00B30621" w:rsidRPr="007121ED" w:rsidRDefault="00B30621" w:rsidP="00B30621">
      <w:pPr>
        <w:pStyle w:val="a8"/>
        <w:spacing w:before="0" w:beforeAutospacing="0" w:after="0" w:afterAutospacing="0"/>
        <w:ind w:firstLine="709"/>
        <w:jc w:val="both"/>
        <w:rPr>
          <w:sz w:val="26"/>
          <w:szCs w:val="26"/>
        </w:rPr>
      </w:pPr>
      <w:r w:rsidRPr="007121ED">
        <w:rPr>
          <w:sz w:val="26"/>
          <w:szCs w:val="26"/>
        </w:rPr>
        <w:t>Независимая оценка качества оказания муниципальных услуг</w:t>
      </w:r>
      <w:r>
        <w:rPr>
          <w:sz w:val="26"/>
          <w:szCs w:val="26"/>
        </w:rPr>
        <w:t xml:space="preserve"> в отношении дошкольных образовательных организаций</w:t>
      </w:r>
      <w:r w:rsidRPr="007121ED">
        <w:rPr>
          <w:sz w:val="26"/>
          <w:szCs w:val="26"/>
        </w:rPr>
        <w:t xml:space="preserve"> осуществлялась по следующим критериям:</w:t>
      </w:r>
    </w:p>
    <w:p w:rsidR="00B30621" w:rsidRPr="00DF753E" w:rsidRDefault="00B30621" w:rsidP="00B30621">
      <w:pPr>
        <w:numPr>
          <w:ilvl w:val="0"/>
          <w:numId w:val="26"/>
        </w:numPr>
        <w:tabs>
          <w:tab w:val="left" w:pos="1080"/>
        </w:tabs>
        <w:ind w:left="0" w:firstLine="709"/>
        <w:contextualSpacing/>
        <w:jc w:val="both"/>
        <w:rPr>
          <w:rFonts w:eastAsia="Calibri"/>
          <w:sz w:val="26"/>
          <w:szCs w:val="26"/>
        </w:rPr>
      </w:pPr>
      <w:r w:rsidRPr="00DF753E">
        <w:rPr>
          <w:rFonts w:eastAsia="Calibri"/>
          <w:sz w:val="26"/>
          <w:szCs w:val="26"/>
        </w:rPr>
        <w:t xml:space="preserve">критерий 1 «Открытость и доступность информации об организации, осуществляющей образовательную деятельность (далее – организация)»; </w:t>
      </w:r>
    </w:p>
    <w:p w:rsidR="00B30621" w:rsidRPr="00DF753E" w:rsidRDefault="00B30621" w:rsidP="00B30621">
      <w:pPr>
        <w:numPr>
          <w:ilvl w:val="0"/>
          <w:numId w:val="26"/>
        </w:numPr>
        <w:tabs>
          <w:tab w:val="left" w:pos="1080"/>
        </w:tabs>
        <w:ind w:left="0" w:firstLine="709"/>
        <w:contextualSpacing/>
        <w:jc w:val="both"/>
        <w:rPr>
          <w:rFonts w:eastAsia="Calibri"/>
          <w:sz w:val="26"/>
          <w:szCs w:val="26"/>
        </w:rPr>
      </w:pPr>
      <w:r w:rsidRPr="00DF753E">
        <w:rPr>
          <w:rFonts w:eastAsia="Calibri"/>
          <w:sz w:val="26"/>
          <w:szCs w:val="26"/>
        </w:rPr>
        <w:t xml:space="preserve">критерий 2 «Комфортность условий осуществления образовательной деятельности»; </w:t>
      </w:r>
    </w:p>
    <w:p w:rsidR="00B30621" w:rsidRPr="00DF753E" w:rsidRDefault="00B30621" w:rsidP="00B30621">
      <w:pPr>
        <w:numPr>
          <w:ilvl w:val="0"/>
          <w:numId w:val="26"/>
        </w:numPr>
        <w:tabs>
          <w:tab w:val="left" w:pos="1080"/>
        </w:tabs>
        <w:ind w:left="0" w:firstLine="709"/>
        <w:contextualSpacing/>
        <w:jc w:val="both"/>
        <w:rPr>
          <w:rFonts w:eastAsia="Calibri"/>
          <w:sz w:val="26"/>
          <w:szCs w:val="26"/>
        </w:rPr>
      </w:pPr>
      <w:r w:rsidRPr="00DF753E">
        <w:rPr>
          <w:rFonts w:eastAsia="Calibri"/>
          <w:sz w:val="26"/>
          <w:szCs w:val="26"/>
        </w:rPr>
        <w:t xml:space="preserve">критерий 3 «Доброжелательность, вежливость и компетентность работников»; </w:t>
      </w:r>
    </w:p>
    <w:p w:rsidR="00B30621" w:rsidRPr="00DF753E" w:rsidRDefault="00B30621" w:rsidP="00B30621">
      <w:pPr>
        <w:numPr>
          <w:ilvl w:val="0"/>
          <w:numId w:val="26"/>
        </w:numPr>
        <w:tabs>
          <w:tab w:val="left" w:pos="1080"/>
        </w:tabs>
        <w:ind w:left="0" w:firstLine="709"/>
        <w:contextualSpacing/>
        <w:jc w:val="both"/>
        <w:rPr>
          <w:rFonts w:eastAsia="Calibri"/>
          <w:sz w:val="26"/>
          <w:szCs w:val="26"/>
        </w:rPr>
      </w:pPr>
      <w:r w:rsidRPr="00DF753E">
        <w:rPr>
          <w:rFonts w:eastAsia="Calibri"/>
          <w:sz w:val="26"/>
          <w:szCs w:val="26"/>
        </w:rPr>
        <w:t>критерий 4 «Удовлетворенность качеством образовател</w:t>
      </w:r>
      <w:r>
        <w:rPr>
          <w:rFonts w:eastAsia="Calibri"/>
          <w:sz w:val="26"/>
          <w:szCs w:val="26"/>
        </w:rPr>
        <w:t>ьной деятельности организации».</w:t>
      </w:r>
    </w:p>
    <w:p w:rsidR="00B30621" w:rsidRPr="007121ED" w:rsidRDefault="00B30621" w:rsidP="00B30621">
      <w:pPr>
        <w:pStyle w:val="a9"/>
        <w:ind w:left="0" w:firstLine="709"/>
        <w:jc w:val="both"/>
        <w:rPr>
          <w:rFonts w:ascii="Times New Roman" w:hAnsi="Times New Roman"/>
          <w:sz w:val="26"/>
          <w:szCs w:val="26"/>
        </w:rPr>
      </w:pPr>
      <w:r w:rsidRPr="007121ED">
        <w:rPr>
          <w:rFonts w:ascii="Times New Roman" w:hAnsi="Times New Roman"/>
          <w:sz w:val="26"/>
          <w:szCs w:val="26"/>
        </w:rPr>
        <w:t xml:space="preserve">Для формирования </w:t>
      </w:r>
      <w:r w:rsidRPr="007121ED">
        <w:rPr>
          <w:rFonts w:ascii="Times New Roman" w:hAnsi="Times New Roman"/>
          <w:b/>
          <w:sz w:val="26"/>
          <w:szCs w:val="26"/>
        </w:rPr>
        <w:t xml:space="preserve">системы показателей </w:t>
      </w:r>
      <w:r w:rsidRPr="007121ED">
        <w:rPr>
          <w:rFonts w:ascii="Times New Roman" w:hAnsi="Times New Roman"/>
          <w:sz w:val="26"/>
          <w:szCs w:val="26"/>
        </w:rPr>
        <w:t xml:space="preserve">организаций были использованы следующие основные источники данных: </w:t>
      </w:r>
    </w:p>
    <w:p w:rsidR="00B30621" w:rsidRPr="007121ED" w:rsidRDefault="00B30621" w:rsidP="00B30621">
      <w:pPr>
        <w:pStyle w:val="a9"/>
        <w:numPr>
          <w:ilvl w:val="0"/>
          <w:numId w:val="28"/>
        </w:numPr>
        <w:tabs>
          <w:tab w:val="left" w:pos="993"/>
        </w:tabs>
        <w:ind w:left="0" w:firstLine="709"/>
        <w:jc w:val="both"/>
        <w:rPr>
          <w:rFonts w:ascii="Times New Roman" w:hAnsi="Times New Roman"/>
          <w:sz w:val="26"/>
          <w:szCs w:val="26"/>
          <w:lang w:eastAsia="ru-RU"/>
        </w:rPr>
      </w:pPr>
      <w:r w:rsidRPr="007121ED">
        <w:rPr>
          <w:rFonts w:ascii="Times New Roman" w:hAnsi="Times New Roman"/>
          <w:sz w:val="26"/>
          <w:szCs w:val="26"/>
          <w:lang w:eastAsia="ru-RU"/>
        </w:rPr>
        <w:t xml:space="preserve">информация с официальных сайтов организаций </w:t>
      </w:r>
      <w:r w:rsidRPr="007121ED">
        <w:rPr>
          <w:rFonts w:ascii="Times New Roman" w:hAnsi="Times New Roman"/>
          <w:sz w:val="26"/>
          <w:szCs w:val="26"/>
        </w:rPr>
        <w:t>по состоянию на сентябрь 2018 года</w:t>
      </w:r>
      <w:r w:rsidRPr="007121ED">
        <w:rPr>
          <w:rFonts w:ascii="Times New Roman" w:hAnsi="Times New Roman"/>
          <w:sz w:val="26"/>
          <w:szCs w:val="26"/>
          <w:lang w:eastAsia="ru-RU"/>
        </w:rPr>
        <w:t>;</w:t>
      </w:r>
    </w:p>
    <w:p w:rsidR="00B30621" w:rsidRPr="007121ED" w:rsidRDefault="00B30621" w:rsidP="00B30621">
      <w:pPr>
        <w:pStyle w:val="a9"/>
        <w:numPr>
          <w:ilvl w:val="0"/>
          <w:numId w:val="28"/>
        </w:numPr>
        <w:tabs>
          <w:tab w:val="left" w:pos="993"/>
        </w:tabs>
        <w:ind w:left="0" w:firstLine="709"/>
        <w:jc w:val="both"/>
        <w:rPr>
          <w:rFonts w:ascii="Times New Roman" w:hAnsi="Times New Roman"/>
          <w:sz w:val="26"/>
          <w:szCs w:val="26"/>
          <w:lang w:eastAsia="ru-RU"/>
        </w:rPr>
      </w:pPr>
      <w:r w:rsidRPr="007121ED">
        <w:rPr>
          <w:rFonts w:ascii="Times New Roman" w:hAnsi="Times New Roman"/>
          <w:sz w:val="26"/>
          <w:szCs w:val="26"/>
          <w:lang w:eastAsia="ru-RU"/>
        </w:rPr>
        <w:t>информация об образовательных организациях, размещенная на официальном сайте www.bus.gov.ru по состоянию на сентябрь 2018 года;</w:t>
      </w:r>
    </w:p>
    <w:p w:rsidR="00B30621" w:rsidRPr="007121ED" w:rsidRDefault="00B30621" w:rsidP="00B30621">
      <w:pPr>
        <w:pStyle w:val="a9"/>
        <w:numPr>
          <w:ilvl w:val="0"/>
          <w:numId w:val="28"/>
        </w:numPr>
        <w:tabs>
          <w:tab w:val="left" w:pos="993"/>
        </w:tabs>
        <w:ind w:left="0" w:firstLine="709"/>
        <w:jc w:val="both"/>
        <w:rPr>
          <w:rFonts w:ascii="Times New Roman" w:hAnsi="Times New Roman"/>
          <w:sz w:val="26"/>
          <w:szCs w:val="26"/>
          <w:lang w:eastAsia="ru-RU"/>
        </w:rPr>
      </w:pPr>
      <w:r w:rsidRPr="007121ED">
        <w:rPr>
          <w:rFonts w:ascii="Times New Roman" w:hAnsi="Times New Roman"/>
          <w:sz w:val="26"/>
          <w:szCs w:val="26"/>
          <w:lang w:eastAsia="ru-RU"/>
        </w:rPr>
        <w:t xml:space="preserve">отчеты о </w:t>
      </w:r>
      <w:proofErr w:type="spellStart"/>
      <w:r w:rsidRPr="007121ED">
        <w:rPr>
          <w:rFonts w:ascii="Times New Roman" w:hAnsi="Times New Roman"/>
          <w:sz w:val="26"/>
          <w:szCs w:val="26"/>
          <w:lang w:eastAsia="ru-RU"/>
        </w:rPr>
        <w:t>самообследовании</w:t>
      </w:r>
      <w:proofErr w:type="spellEnd"/>
      <w:r w:rsidRPr="007121ED">
        <w:rPr>
          <w:rFonts w:ascii="Times New Roman" w:hAnsi="Times New Roman"/>
          <w:sz w:val="26"/>
          <w:szCs w:val="26"/>
          <w:lang w:eastAsia="ru-RU"/>
        </w:rPr>
        <w:t xml:space="preserve"> организаций за 2017 год, размещенные на официальном сайте организации не позднее 20.04.2018 года; </w:t>
      </w:r>
    </w:p>
    <w:p w:rsidR="00B30621" w:rsidRPr="007121ED" w:rsidRDefault="00B30621" w:rsidP="00B30621">
      <w:pPr>
        <w:pStyle w:val="a9"/>
        <w:numPr>
          <w:ilvl w:val="0"/>
          <w:numId w:val="28"/>
        </w:numPr>
        <w:tabs>
          <w:tab w:val="left" w:pos="993"/>
        </w:tabs>
        <w:ind w:left="0" w:firstLine="709"/>
        <w:jc w:val="both"/>
        <w:rPr>
          <w:rFonts w:ascii="Times New Roman" w:hAnsi="Times New Roman"/>
          <w:sz w:val="26"/>
          <w:szCs w:val="26"/>
          <w:lang w:eastAsia="ru-RU"/>
        </w:rPr>
      </w:pPr>
      <w:r w:rsidRPr="007121ED">
        <w:rPr>
          <w:rFonts w:ascii="Times New Roman" w:hAnsi="Times New Roman"/>
          <w:sz w:val="26"/>
          <w:szCs w:val="26"/>
          <w:lang w:eastAsia="ru-RU"/>
        </w:rPr>
        <w:t>публичные доклады организаций за 2017-2018 учебный год, размещенные на официальном сайте организации не позднее 1 августа 2018 года;</w:t>
      </w:r>
    </w:p>
    <w:p w:rsidR="00B30621" w:rsidRPr="007121ED" w:rsidRDefault="00B30621" w:rsidP="00B30621">
      <w:pPr>
        <w:pStyle w:val="a9"/>
        <w:numPr>
          <w:ilvl w:val="0"/>
          <w:numId w:val="28"/>
        </w:numPr>
        <w:tabs>
          <w:tab w:val="left" w:pos="993"/>
        </w:tabs>
        <w:ind w:left="0" w:firstLine="709"/>
        <w:jc w:val="both"/>
        <w:rPr>
          <w:rFonts w:ascii="Times New Roman" w:hAnsi="Times New Roman"/>
          <w:sz w:val="26"/>
          <w:szCs w:val="26"/>
          <w:lang w:eastAsia="ru-RU"/>
        </w:rPr>
      </w:pPr>
      <w:r w:rsidRPr="007121ED">
        <w:rPr>
          <w:rFonts w:ascii="Times New Roman" w:hAnsi="Times New Roman"/>
          <w:sz w:val="26"/>
          <w:szCs w:val="26"/>
          <w:lang w:eastAsia="ru-RU"/>
        </w:rPr>
        <w:t>результаты анкетирования родителей, обучающихся и педагогов организаций по состоянию на сентябрь 2018 года.</w:t>
      </w:r>
    </w:p>
    <w:p w:rsidR="00B30621" w:rsidRPr="007121ED" w:rsidRDefault="00B30621" w:rsidP="00B30621">
      <w:pPr>
        <w:pStyle w:val="a9"/>
        <w:numPr>
          <w:ilvl w:val="0"/>
          <w:numId w:val="28"/>
        </w:numPr>
        <w:tabs>
          <w:tab w:val="left" w:pos="993"/>
        </w:tabs>
        <w:ind w:left="0" w:firstLine="709"/>
        <w:jc w:val="both"/>
        <w:rPr>
          <w:rFonts w:ascii="Times New Roman" w:hAnsi="Times New Roman"/>
          <w:sz w:val="26"/>
          <w:szCs w:val="26"/>
          <w:lang w:eastAsia="ru-RU"/>
        </w:rPr>
      </w:pPr>
      <w:r w:rsidRPr="007121ED">
        <w:rPr>
          <w:rFonts w:ascii="Times New Roman" w:hAnsi="Times New Roman"/>
          <w:sz w:val="26"/>
          <w:szCs w:val="26"/>
          <w:lang w:eastAsia="ru-RU"/>
        </w:rPr>
        <w:t>форма № 1-ДО, содержащая сведения об учреждении дополнительного образования детей за 2017 год;</w:t>
      </w:r>
    </w:p>
    <w:p w:rsidR="00B30621" w:rsidRDefault="00B30621" w:rsidP="00B30621">
      <w:pPr>
        <w:pStyle w:val="a9"/>
        <w:numPr>
          <w:ilvl w:val="0"/>
          <w:numId w:val="28"/>
        </w:numPr>
        <w:tabs>
          <w:tab w:val="left" w:pos="993"/>
        </w:tabs>
        <w:ind w:left="0" w:firstLine="709"/>
        <w:jc w:val="both"/>
        <w:rPr>
          <w:rFonts w:ascii="Times New Roman" w:hAnsi="Times New Roman"/>
          <w:sz w:val="26"/>
          <w:szCs w:val="26"/>
          <w:lang w:eastAsia="ru-RU"/>
        </w:rPr>
      </w:pPr>
      <w:r w:rsidRPr="007121ED">
        <w:rPr>
          <w:rFonts w:ascii="Times New Roman" w:hAnsi="Times New Roman"/>
          <w:sz w:val="26"/>
          <w:szCs w:val="26"/>
          <w:lang w:eastAsia="ru-RU"/>
        </w:rPr>
        <w:lastRenderedPageBreak/>
        <w:t>форма № 85-К, содержащая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за 2017 год.</w:t>
      </w:r>
    </w:p>
    <w:p w:rsidR="00B30621" w:rsidRPr="00AC477E" w:rsidRDefault="00B30621" w:rsidP="00B30621">
      <w:pPr>
        <w:pStyle w:val="a9"/>
        <w:tabs>
          <w:tab w:val="left" w:pos="993"/>
        </w:tabs>
        <w:ind w:left="0" w:firstLine="709"/>
        <w:jc w:val="both"/>
        <w:rPr>
          <w:rFonts w:ascii="Times New Roman" w:hAnsi="Times New Roman"/>
          <w:sz w:val="26"/>
          <w:szCs w:val="26"/>
          <w:lang w:eastAsia="ru-RU"/>
        </w:rPr>
      </w:pPr>
      <w:r w:rsidRPr="00AC477E">
        <w:rPr>
          <w:rFonts w:ascii="Times New Roman" w:hAnsi="Times New Roman"/>
          <w:sz w:val="26"/>
          <w:szCs w:val="26"/>
        </w:rPr>
        <w:t>Результаты независимой оценки качества образовательной деятельности представлены в таблице:</w:t>
      </w:r>
    </w:p>
    <w:p w:rsidR="00B30621" w:rsidRDefault="00B30621" w:rsidP="00B30621">
      <w:pPr>
        <w:tabs>
          <w:tab w:val="left" w:pos="1065"/>
        </w:tabs>
        <w:ind w:firstLine="709"/>
        <w:rPr>
          <w:sz w:val="26"/>
          <w:szCs w:val="26"/>
        </w:rPr>
      </w:pPr>
    </w:p>
    <w:tbl>
      <w:tblPr>
        <w:tblStyle w:val="afb"/>
        <w:tblW w:w="8897" w:type="dxa"/>
        <w:tblLayout w:type="fixed"/>
        <w:tblLook w:val="04A0" w:firstRow="1" w:lastRow="0" w:firstColumn="1" w:lastColumn="0" w:noHBand="0" w:noVBand="1"/>
      </w:tblPr>
      <w:tblGrid>
        <w:gridCol w:w="1101"/>
        <w:gridCol w:w="992"/>
        <w:gridCol w:w="1134"/>
        <w:gridCol w:w="1417"/>
        <w:gridCol w:w="993"/>
        <w:gridCol w:w="1134"/>
        <w:gridCol w:w="1134"/>
        <w:gridCol w:w="992"/>
      </w:tblGrid>
      <w:tr w:rsidR="00B30621" w:rsidTr="00873F12">
        <w:tc>
          <w:tcPr>
            <w:tcW w:w="1101" w:type="dxa"/>
          </w:tcPr>
          <w:p w:rsidR="00873F12" w:rsidRDefault="00B30621" w:rsidP="00B30621">
            <w:pPr>
              <w:tabs>
                <w:tab w:val="left" w:pos="1065"/>
              </w:tabs>
              <w:jc w:val="center"/>
            </w:pPr>
            <w:proofErr w:type="spellStart"/>
            <w:r w:rsidRPr="00234A81">
              <w:t>Описа</w:t>
            </w:r>
            <w:proofErr w:type="spellEnd"/>
            <w:r w:rsidR="00873F12">
              <w:t>-</w:t>
            </w:r>
          </w:p>
          <w:p w:rsidR="00B30621" w:rsidRPr="00234A81" w:rsidRDefault="00B30621" w:rsidP="00B30621">
            <w:pPr>
              <w:tabs>
                <w:tab w:val="left" w:pos="1065"/>
              </w:tabs>
              <w:jc w:val="center"/>
            </w:pPr>
            <w:proofErr w:type="spellStart"/>
            <w:r w:rsidRPr="00234A81">
              <w:t>ние</w:t>
            </w:r>
            <w:proofErr w:type="spellEnd"/>
          </w:p>
        </w:tc>
        <w:tc>
          <w:tcPr>
            <w:tcW w:w="992" w:type="dxa"/>
          </w:tcPr>
          <w:p w:rsidR="00B30621" w:rsidRPr="00234A81" w:rsidRDefault="00B30621" w:rsidP="00B30621">
            <w:pPr>
              <w:tabs>
                <w:tab w:val="left" w:pos="1065"/>
              </w:tabs>
            </w:pPr>
            <w:r w:rsidRPr="00234A81">
              <w:t>Сказка</w:t>
            </w:r>
          </w:p>
        </w:tc>
        <w:tc>
          <w:tcPr>
            <w:tcW w:w="1134" w:type="dxa"/>
          </w:tcPr>
          <w:p w:rsidR="00873F12" w:rsidRDefault="00B30621" w:rsidP="00B30621">
            <w:pPr>
              <w:tabs>
                <w:tab w:val="left" w:pos="1065"/>
              </w:tabs>
            </w:pPr>
            <w:proofErr w:type="spellStart"/>
            <w:r w:rsidRPr="00234A81">
              <w:t>Бурати</w:t>
            </w:r>
            <w:proofErr w:type="spellEnd"/>
            <w:r w:rsidR="00873F12">
              <w:t>-</w:t>
            </w:r>
          </w:p>
          <w:p w:rsidR="00B30621" w:rsidRPr="00234A81" w:rsidRDefault="00B30621" w:rsidP="00B30621">
            <w:pPr>
              <w:tabs>
                <w:tab w:val="left" w:pos="1065"/>
              </w:tabs>
            </w:pPr>
            <w:r w:rsidRPr="00234A81">
              <w:t>но</w:t>
            </w:r>
          </w:p>
        </w:tc>
        <w:tc>
          <w:tcPr>
            <w:tcW w:w="1417" w:type="dxa"/>
          </w:tcPr>
          <w:p w:rsidR="00B30621" w:rsidRPr="00234A81" w:rsidRDefault="00B30621" w:rsidP="00B30621">
            <w:pPr>
              <w:tabs>
                <w:tab w:val="left" w:pos="1065"/>
              </w:tabs>
            </w:pPr>
            <w:r w:rsidRPr="00234A81">
              <w:t>Чебурашка</w:t>
            </w:r>
          </w:p>
        </w:tc>
        <w:tc>
          <w:tcPr>
            <w:tcW w:w="993" w:type="dxa"/>
          </w:tcPr>
          <w:p w:rsidR="00B30621" w:rsidRPr="00234A81" w:rsidRDefault="00B30621" w:rsidP="00B30621">
            <w:pPr>
              <w:tabs>
                <w:tab w:val="left" w:pos="1065"/>
              </w:tabs>
            </w:pPr>
            <w:proofErr w:type="spellStart"/>
            <w:proofErr w:type="gramStart"/>
            <w:r w:rsidRPr="00234A81">
              <w:t>Колоко</w:t>
            </w:r>
            <w:r w:rsidR="00873F12">
              <w:t>-</w:t>
            </w:r>
            <w:r w:rsidRPr="00234A81">
              <w:t>льчик</w:t>
            </w:r>
            <w:proofErr w:type="spellEnd"/>
            <w:proofErr w:type="gramEnd"/>
          </w:p>
        </w:tc>
        <w:tc>
          <w:tcPr>
            <w:tcW w:w="1134" w:type="dxa"/>
          </w:tcPr>
          <w:p w:rsidR="00B30621" w:rsidRPr="00234A81" w:rsidRDefault="00B30621" w:rsidP="00B30621">
            <w:pPr>
              <w:tabs>
                <w:tab w:val="left" w:pos="1065"/>
              </w:tabs>
            </w:pPr>
            <w:r w:rsidRPr="00234A81">
              <w:t>Золушка</w:t>
            </w:r>
          </w:p>
        </w:tc>
        <w:tc>
          <w:tcPr>
            <w:tcW w:w="1134" w:type="dxa"/>
          </w:tcPr>
          <w:p w:rsidR="00B30621" w:rsidRPr="00234A81" w:rsidRDefault="00B30621" w:rsidP="00B30621">
            <w:pPr>
              <w:tabs>
                <w:tab w:val="left" w:pos="1065"/>
              </w:tabs>
            </w:pPr>
            <w:r w:rsidRPr="00234A81">
              <w:t>Березка</w:t>
            </w:r>
          </w:p>
        </w:tc>
        <w:tc>
          <w:tcPr>
            <w:tcW w:w="992" w:type="dxa"/>
          </w:tcPr>
          <w:p w:rsidR="0089080B" w:rsidRDefault="00B30621" w:rsidP="00B30621">
            <w:pPr>
              <w:tabs>
                <w:tab w:val="left" w:pos="1065"/>
              </w:tabs>
            </w:pPr>
            <w:r w:rsidRPr="00234A81">
              <w:t>Цветик-</w:t>
            </w:r>
            <w:proofErr w:type="spellStart"/>
            <w:r w:rsidRPr="00234A81">
              <w:t>семиц</w:t>
            </w:r>
            <w:proofErr w:type="spellEnd"/>
          </w:p>
          <w:p w:rsidR="00B30621" w:rsidRPr="00234A81" w:rsidRDefault="0089080B" w:rsidP="00B30621">
            <w:pPr>
              <w:tabs>
                <w:tab w:val="left" w:pos="1065"/>
              </w:tabs>
            </w:pPr>
            <w:r>
              <w:t>-</w:t>
            </w:r>
            <w:proofErr w:type="spellStart"/>
            <w:r w:rsidR="00B30621" w:rsidRPr="00234A81">
              <w:t>ветик</w:t>
            </w:r>
            <w:proofErr w:type="spellEnd"/>
          </w:p>
        </w:tc>
      </w:tr>
      <w:tr w:rsidR="00B30621" w:rsidTr="00873F12">
        <w:tc>
          <w:tcPr>
            <w:tcW w:w="1101" w:type="dxa"/>
          </w:tcPr>
          <w:p w:rsidR="00B30621" w:rsidRPr="00234A81" w:rsidRDefault="00B30621" w:rsidP="00B30621">
            <w:pPr>
              <w:tabs>
                <w:tab w:val="left" w:pos="1065"/>
              </w:tabs>
            </w:pPr>
            <w:r w:rsidRPr="00234A81">
              <w:t>Рейтинг</w:t>
            </w:r>
          </w:p>
        </w:tc>
        <w:tc>
          <w:tcPr>
            <w:tcW w:w="992" w:type="dxa"/>
          </w:tcPr>
          <w:p w:rsidR="00B30621" w:rsidRPr="00234A81" w:rsidRDefault="00B30621" w:rsidP="00B30621">
            <w:pPr>
              <w:tabs>
                <w:tab w:val="left" w:pos="1065"/>
              </w:tabs>
            </w:pPr>
            <w:r w:rsidRPr="00234A81">
              <w:t>123</w:t>
            </w:r>
          </w:p>
        </w:tc>
        <w:tc>
          <w:tcPr>
            <w:tcW w:w="1134" w:type="dxa"/>
          </w:tcPr>
          <w:p w:rsidR="00B30621" w:rsidRPr="00234A81" w:rsidRDefault="00B30621" w:rsidP="00B30621">
            <w:pPr>
              <w:tabs>
                <w:tab w:val="left" w:pos="1065"/>
              </w:tabs>
            </w:pPr>
            <w:r w:rsidRPr="00234A81">
              <w:t>14</w:t>
            </w:r>
          </w:p>
        </w:tc>
        <w:tc>
          <w:tcPr>
            <w:tcW w:w="1417" w:type="dxa"/>
          </w:tcPr>
          <w:p w:rsidR="00B30621" w:rsidRPr="00234A81" w:rsidRDefault="00B30621" w:rsidP="00B30621">
            <w:pPr>
              <w:tabs>
                <w:tab w:val="left" w:pos="1065"/>
              </w:tabs>
            </w:pPr>
            <w:r w:rsidRPr="00234A81">
              <w:t>64</w:t>
            </w:r>
          </w:p>
        </w:tc>
        <w:tc>
          <w:tcPr>
            <w:tcW w:w="993" w:type="dxa"/>
          </w:tcPr>
          <w:p w:rsidR="00B30621" w:rsidRPr="00234A81" w:rsidRDefault="00B30621" w:rsidP="00B30621">
            <w:pPr>
              <w:tabs>
                <w:tab w:val="left" w:pos="1065"/>
              </w:tabs>
            </w:pPr>
            <w:r w:rsidRPr="00234A81">
              <w:t>69</w:t>
            </w:r>
          </w:p>
        </w:tc>
        <w:tc>
          <w:tcPr>
            <w:tcW w:w="1134" w:type="dxa"/>
          </w:tcPr>
          <w:p w:rsidR="00B30621" w:rsidRPr="00234A81" w:rsidRDefault="00B30621" w:rsidP="00B30621">
            <w:pPr>
              <w:tabs>
                <w:tab w:val="left" w:pos="1065"/>
              </w:tabs>
            </w:pPr>
            <w:r w:rsidRPr="00234A81">
              <w:t>49</w:t>
            </w:r>
          </w:p>
        </w:tc>
        <w:tc>
          <w:tcPr>
            <w:tcW w:w="1134" w:type="dxa"/>
          </w:tcPr>
          <w:p w:rsidR="00B30621" w:rsidRPr="00234A81" w:rsidRDefault="00B30621" w:rsidP="00B30621">
            <w:pPr>
              <w:tabs>
                <w:tab w:val="left" w:pos="1065"/>
              </w:tabs>
            </w:pPr>
            <w:r w:rsidRPr="00234A81">
              <w:t>110</w:t>
            </w:r>
          </w:p>
        </w:tc>
        <w:tc>
          <w:tcPr>
            <w:tcW w:w="992" w:type="dxa"/>
          </w:tcPr>
          <w:p w:rsidR="00B30621" w:rsidRPr="00234A81" w:rsidRDefault="00B30621" w:rsidP="00B30621">
            <w:pPr>
              <w:tabs>
                <w:tab w:val="left" w:pos="1065"/>
              </w:tabs>
            </w:pPr>
            <w:r w:rsidRPr="00234A81">
              <w:t>131</w:t>
            </w:r>
          </w:p>
        </w:tc>
      </w:tr>
      <w:tr w:rsidR="00B30621" w:rsidTr="00873F12">
        <w:tc>
          <w:tcPr>
            <w:tcW w:w="1101" w:type="dxa"/>
          </w:tcPr>
          <w:p w:rsidR="00B30621" w:rsidRPr="00234A81" w:rsidRDefault="00B30621" w:rsidP="00B30621">
            <w:pPr>
              <w:tabs>
                <w:tab w:val="left" w:pos="1065"/>
              </w:tabs>
            </w:pPr>
            <w:r w:rsidRPr="00234A81">
              <w:t>Балл</w:t>
            </w:r>
          </w:p>
        </w:tc>
        <w:tc>
          <w:tcPr>
            <w:tcW w:w="992" w:type="dxa"/>
          </w:tcPr>
          <w:p w:rsidR="00B30621" w:rsidRPr="00234A81" w:rsidRDefault="00B30621" w:rsidP="00B30621">
            <w:pPr>
              <w:tabs>
                <w:tab w:val="left" w:pos="1065"/>
              </w:tabs>
            </w:pPr>
            <w:r w:rsidRPr="00234A81">
              <w:t>129,86</w:t>
            </w:r>
          </w:p>
        </w:tc>
        <w:tc>
          <w:tcPr>
            <w:tcW w:w="1134" w:type="dxa"/>
          </w:tcPr>
          <w:p w:rsidR="00B30621" w:rsidRPr="00234A81" w:rsidRDefault="00B30621" w:rsidP="00B30621">
            <w:pPr>
              <w:tabs>
                <w:tab w:val="left" w:pos="1065"/>
              </w:tabs>
            </w:pPr>
            <w:r w:rsidRPr="00234A81">
              <w:t>138,93</w:t>
            </w:r>
          </w:p>
        </w:tc>
        <w:tc>
          <w:tcPr>
            <w:tcW w:w="1417" w:type="dxa"/>
          </w:tcPr>
          <w:p w:rsidR="00B30621" w:rsidRPr="00234A81" w:rsidRDefault="00B30621" w:rsidP="00B30621">
            <w:pPr>
              <w:tabs>
                <w:tab w:val="left" w:pos="1065"/>
              </w:tabs>
            </w:pPr>
            <w:r w:rsidRPr="00234A81">
              <w:t>134,60</w:t>
            </w:r>
          </w:p>
        </w:tc>
        <w:tc>
          <w:tcPr>
            <w:tcW w:w="993" w:type="dxa"/>
          </w:tcPr>
          <w:p w:rsidR="00B30621" w:rsidRPr="00234A81" w:rsidRDefault="00B30621" w:rsidP="00B30621">
            <w:pPr>
              <w:tabs>
                <w:tab w:val="left" w:pos="1065"/>
              </w:tabs>
            </w:pPr>
            <w:r w:rsidRPr="00234A81">
              <w:t>134,46</w:t>
            </w:r>
          </w:p>
        </w:tc>
        <w:tc>
          <w:tcPr>
            <w:tcW w:w="1134" w:type="dxa"/>
          </w:tcPr>
          <w:p w:rsidR="00B30621" w:rsidRPr="00234A81" w:rsidRDefault="00B30621" w:rsidP="00B30621">
            <w:pPr>
              <w:tabs>
                <w:tab w:val="left" w:pos="1065"/>
              </w:tabs>
            </w:pPr>
            <w:r w:rsidRPr="00234A81">
              <w:t>135,46</w:t>
            </w:r>
          </w:p>
        </w:tc>
        <w:tc>
          <w:tcPr>
            <w:tcW w:w="1134" w:type="dxa"/>
          </w:tcPr>
          <w:p w:rsidR="00B30621" w:rsidRPr="00234A81" w:rsidRDefault="00B30621" w:rsidP="00B30621">
            <w:pPr>
              <w:tabs>
                <w:tab w:val="left" w:pos="1065"/>
              </w:tabs>
            </w:pPr>
            <w:r w:rsidRPr="00234A81">
              <w:t>130,62</w:t>
            </w:r>
          </w:p>
        </w:tc>
        <w:tc>
          <w:tcPr>
            <w:tcW w:w="992" w:type="dxa"/>
          </w:tcPr>
          <w:p w:rsidR="00B30621" w:rsidRPr="00234A81" w:rsidRDefault="00B30621" w:rsidP="00B30621">
            <w:pPr>
              <w:tabs>
                <w:tab w:val="left" w:pos="1065"/>
              </w:tabs>
            </w:pPr>
            <w:r w:rsidRPr="00234A81">
              <w:t>129,39</w:t>
            </w:r>
          </w:p>
        </w:tc>
      </w:tr>
    </w:tbl>
    <w:p w:rsidR="00B30621" w:rsidRDefault="00B30621" w:rsidP="00B30621">
      <w:pPr>
        <w:tabs>
          <w:tab w:val="left" w:pos="1065"/>
        </w:tabs>
        <w:ind w:firstLine="709"/>
      </w:pPr>
    </w:p>
    <w:p w:rsidR="00B30621" w:rsidRPr="00AC477E" w:rsidRDefault="00B30621" w:rsidP="00B30621">
      <w:pPr>
        <w:ind w:firstLine="709"/>
        <w:jc w:val="both"/>
        <w:rPr>
          <w:sz w:val="26"/>
          <w:szCs w:val="26"/>
        </w:rPr>
      </w:pPr>
      <w:r w:rsidRPr="00AC477E">
        <w:rPr>
          <w:sz w:val="26"/>
          <w:szCs w:val="26"/>
        </w:rPr>
        <w:t>Средняя сумма баллов составила 129,25.</w:t>
      </w:r>
    </w:p>
    <w:p w:rsidR="00B30621" w:rsidRPr="0095623A" w:rsidRDefault="00B30621" w:rsidP="00B30621">
      <w:pPr>
        <w:ind w:firstLine="709"/>
        <w:jc w:val="both"/>
        <w:rPr>
          <w:sz w:val="26"/>
          <w:szCs w:val="26"/>
        </w:rPr>
      </w:pPr>
      <w:r w:rsidRPr="0095623A">
        <w:rPr>
          <w:sz w:val="26"/>
          <w:szCs w:val="26"/>
        </w:rPr>
        <w:t xml:space="preserve">Информация о результатах независимой оценки размещена на официальных сайтах общеобразовательных организаций и официальном сайте для размещения информации о государственных и муниципальных учреждениях </w:t>
      </w:r>
      <w:r w:rsidRPr="0095623A">
        <w:rPr>
          <w:sz w:val="26"/>
          <w:szCs w:val="26"/>
          <w:lang w:val="en-US"/>
        </w:rPr>
        <w:t>bus</w:t>
      </w:r>
      <w:r w:rsidRPr="0095623A">
        <w:rPr>
          <w:sz w:val="26"/>
          <w:szCs w:val="26"/>
        </w:rPr>
        <w:t>.</w:t>
      </w:r>
      <w:r w:rsidRPr="0095623A">
        <w:rPr>
          <w:sz w:val="26"/>
          <w:szCs w:val="26"/>
          <w:lang w:val="en-US"/>
        </w:rPr>
        <w:t>gov</w:t>
      </w:r>
      <w:r w:rsidRPr="0095623A">
        <w:rPr>
          <w:sz w:val="26"/>
          <w:szCs w:val="26"/>
        </w:rPr>
        <w:t>.</w:t>
      </w:r>
      <w:r w:rsidRPr="0095623A">
        <w:rPr>
          <w:sz w:val="26"/>
          <w:szCs w:val="26"/>
          <w:lang w:val="en-US"/>
        </w:rPr>
        <w:t>ru</w:t>
      </w:r>
      <w:r w:rsidRPr="0095623A">
        <w:rPr>
          <w:sz w:val="26"/>
          <w:szCs w:val="26"/>
        </w:rPr>
        <w:t xml:space="preserve">. </w:t>
      </w:r>
    </w:p>
    <w:p w:rsidR="00B30621" w:rsidRPr="0095623A" w:rsidRDefault="00B30621" w:rsidP="00823440">
      <w:pPr>
        <w:ind w:firstLine="709"/>
        <w:jc w:val="both"/>
        <w:rPr>
          <w:sz w:val="26"/>
          <w:szCs w:val="26"/>
        </w:rPr>
      </w:pPr>
    </w:p>
    <w:p w:rsidR="004D74C4" w:rsidRPr="004D74C4" w:rsidRDefault="004D74C4" w:rsidP="00823440">
      <w:pPr>
        <w:pStyle w:val="a8"/>
        <w:shd w:val="clear" w:color="auto" w:fill="FFFFFF"/>
        <w:spacing w:before="0" w:beforeAutospacing="0" w:after="0" w:afterAutospacing="0"/>
        <w:ind w:firstLine="709"/>
        <w:jc w:val="both"/>
        <w:rPr>
          <w:sz w:val="26"/>
          <w:szCs w:val="26"/>
        </w:rPr>
      </w:pPr>
      <w:r>
        <w:rPr>
          <w:sz w:val="26"/>
          <w:szCs w:val="26"/>
        </w:rPr>
        <w:t xml:space="preserve">Результаты независимой оценки качества </w:t>
      </w:r>
      <w:r w:rsidRPr="004D74C4">
        <w:rPr>
          <w:sz w:val="26"/>
          <w:szCs w:val="26"/>
        </w:rPr>
        <w:t>условий оказания услуг организациями</w:t>
      </w:r>
      <w:r>
        <w:rPr>
          <w:sz w:val="26"/>
          <w:szCs w:val="26"/>
        </w:rPr>
        <w:t xml:space="preserve"> учитываются руководителем организации при дальнейшей организации деятельности учреждения в целях повышения качества оказываемых услуг.</w:t>
      </w:r>
    </w:p>
    <w:p w:rsidR="004D74C4" w:rsidRDefault="004D74C4" w:rsidP="00BD53C1">
      <w:pPr>
        <w:ind w:firstLine="709"/>
        <w:jc w:val="both"/>
        <w:rPr>
          <w:sz w:val="26"/>
          <w:szCs w:val="26"/>
        </w:rPr>
      </w:pPr>
    </w:p>
    <w:p w:rsidR="00D66C7F" w:rsidRPr="001438EC" w:rsidRDefault="00D66C7F" w:rsidP="009542A9">
      <w:pPr>
        <w:pStyle w:val="13"/>
        <w:tabs>
          <w:tab w:val="left" w:pos="567"/>
        </w:tabs>
        <w:ind w:firstLine="709"/>
        <w:jc w:val="both"/>
        <w:outlineLvl w:val="0"/>
        <w:rPr>
          <w:b/>
          <w:sz w:val="26"/>
          <w:szCs w:val="26"/>
        </w:rPr>
      </w:pPr>
      <w:bookmarkStart w:id="140" w:name="_Toc1406748"/>
      <w:r w:rsidRPr="001438EC">
        <w:rPr>
          <w:b/>
          <w:sz w:val="26"/>
          <w:szCs w:val="26"/>
        </w:rPr>
        <w:t>13. Осуществление мероприятий по отлову и содержанию безнадзорных животных, обитающих на территории городского округа</w:t>
      </w:r>
      <w:bookmarkEnd w:id="140"/>
    </w:p>
    <w:p w:rsidR="00D66C7F" w:rsidRPr="00EF4A26" w:rsidRDefault="00D66C7F" w:rsidP="00587A68">
      <w:pPr>
        <w:pStyle w:val="13"/>
        <w:tabs>
          <w:tab w:val="left" w:pos="567"/>
        </w:tabs>
        <w:jc w:val="both"/>
        <w:outlineLvl w:val="1"/>
        <w:rPr>
          <w:color w:val="C00000"/>
          <w:sz w:val="26"/>
          <w:szCs w:val="26"/>
          <w:highlight w:val="green"/>
        </w:rPr>
      </w:pPr>
    </w:p>
    <w:p w:rsidR="00C0594C" w:rsidRPr="00AB5A61" w:rsidRDefault="00C0594C" w:rsidP="00C0594C">
      <w:pPr>
        <w:shd w:val="clear" w:color="auto" w:fill="FFFFFF"/>
        <w:ind w:firstLine="709"/>
        <w:contextualSpacing/>
        <w:jc w:val="both"/>
        <w:rPr>
          <w:sz w:val="26"/>
          <w:szCs w:val="26"/>
        </w:rPr>
      </w:pPr>
      <w:r w:rsidRPr="004A2F77">
        <w:rPr>
          <w:sz w:val="26"/>
          <w:szCs w:val="26"/>
        </w:rPr>
        <w:t>В соответствии с законом Ханты-Мансийского автономного округа - Югры от 05.04.2013 № 29-оз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 – Югры по проведению мероприятий по предупреждению и ликвидации болезней животных, их лечению, защите населения от болезней, общих для человека и животных», а также пунктом 2 постановления Администрации города Когалыма от 26.09.2013 №2761 «Об определении уполномоченного органа по осуществлению отдельного государственного полномочия Ханты-Мансийского автономного округа - Югры по проведению мероприятий по предупреждению и ликвидации болезней животных, их лечению, защите населения от болезней, общих для человека и животных на территории города Когалыма» обязанности по осуществлению отдельного государственного полномочия Ханты-Мансийского автономного округа - Югры (осуществление отлова, транспортировки, учета, содержания, умерщвления, утилизации безнадзорных и бродячих животных) возложены на муниципальное казённое учреждение «Управление жилищно-коммунального хозяйства города Когалыма» (</w:t>
      </w:r>
      <w:r w:rsidRPr="00AB5A61">
        <w:rPr>
          <w:sz w:val="26"/>
          <w:szCs w:val="26"/>
        </w:rPr>
        <w:t>далее - МКУ «УЖКХ города Когалыма»).</w:t>
      </w:r>
    </w:p>
    <w:p w:rsidR="00C0594C" w:rsidRPr="00AB5A61" w:rsidRDefault="00C0594C" w:rsidP="00C0594C">
      <w:pPr>
        <w:shd w:val="clear" w:color="auto" w:fill="FFFFFF"/>
        <w:ind w:firstLine="709"/>
        <w:contextualSpacing/>
        <w:jc w:val="both"/>
        <w:rPr>
          <w:sz w:val="26"/>
          <w:szCs w:val="26"/>
        </w:rPr>
      </w:pPr>
      <w:r w:rsidRPr="00AB5A61">
        <w:rPr>
          <w:sz w:val="26"/>
          <w:szCs w:val="26"/>
        </w:rPr>
        <w:t xml:space="preserve">На реализацию подпрограммы «Обеспечение стабильной благополучной эпизоотической обстановки в городе Когалыме и защита населения от болезней общих для человека и животных», в рамках </w:t>
      </w:r>
      <w:r>
        <w:rPr>
          <w:sz w:val="26"/>
          <w:szCs w:val="26"/>
        </w:rPr>
        <w:lastRenderedPageBreak/>
        <w:t xml:space="preserve">муниципальной </w:t>
      </w:r>
      <w:r w:rsidRPr="00AB5A61">
        <w:rPr>
          <w:sz w:val="26"/>
          <w:szCs w:val="26"/>
        </w:rPr>
        <w:t xml:space="preserve">программы, доведены лимиты в размере 2 136,5 тыс. рублей, что на 9,0 тыс. рублей больше предыдущего года (2017 год – 2 127,2 тыс. рублей). </w:t>
      </w:r>
    </w:p>
    <w:p w:rsidR="00C0594C" w:rsidRPr="00AB5A61" w:rsidRDefault="00C0594C" w:rsidP="00C0594C">
      <w:pPr>
        <w:shd w:val="clear" w:color="auto" w:fill="FFFFFF"/>
        <w:ind w:firstLine="709"/>
        <w:contextualSpacing/>
        <w:jc w:val="both"/>
        <w:rPr>
          <w:sz w:val="26"/>
          <w:szCs w:val="26"/>
        </w:rPr>
      </w:pPr>
      <w:r w:rsidRPr="00AB5A61">
        <w:rPr>
          <w:sz w:val="26"/>
          <w:szCs w:val="26"/>
        </w:rPr>
        <w:t>Мероприятия реализуются путем заключения договоров (контрактов) МКУ «</w:t>
      </w:r>
      <w:r>
        <w:rPr>
          <w:sz w:val="26"/>
          <w:szCs w:val="26"/>
        </w:rPr>
        <w:t>УЖКХ города Когалыма»</w:t>
      </w:r>
      <w:r w:rsidRPr="00AB5A61">
        <w:rPr>
          <w:sz w:val="26"/>
          <w:szCs w:val="26"/>
        </w:rPr>
        <w:t xml:space="preserve"> на оказание услуг по отлову, транспортировке, содержанию, учету, умерщвлению и утилизации безнадзорных и бродячих домашних животных. </w:t>
      </w:r>
    </w:p>
    <w:p w:rsidR="00C0594C" w:rsidRPr="001E46E2" w:rsidRDefault="00C0594C" w:rsidP="00C0594C">
      <w:pPr>
        <w:shd w:val="clear" w:color="auto" w:fill="FFFFFF"/>
        <w:ind w:firstLine="709"/>
        <w:contextualSpacing/>
        <w:jc w:val="both"/>
        <w:rPr>
          <w:sz w:val="26"/>
          <w:szCs w:val="26"/>
        </w:rPr>
      </w:pPr>
      <w:r w:rsidRPr="00AB5A61">
        <w:rPr>
          <w:sz w:val="26"/>
          <w:szCs w:val="26"/>
        </w:rPr>
        <w:t xml:space="preserve">За отчетный период отловлено 855 голов бездомных </w:t>
      </w:r>
      <w:r w:rsidRPr="004A2F77">
        <w:rPr>
          <w:sz w:val="26"/>
          <w:szCs w:val="26"/>
        </w:rPr>
        <w:t>бродячих собак</w:t>
      </w:r>
      <w:r>
        <w:rPr>
          <w:sz w:val="26"/>
          <w:szCs w:val="26"/>
        </w:rPr>
        <w:t xml:space="preserve">, </w:t>
      </w:r>
      <w:r w:rsidRPr="001E46E2">
        <w:rPr>
          <w:sz w:val="26"/>
          <w:szCs w:val="26"/>
        </w:rPr>
        <w:t xml:space="preserve">что </w:t>
      </w:r>
      <w:r>
        <w:rPr>
          <w:sz w:val="26"/>
          <w:szCs w:val="26"/>
        </w:rPr>
        <w:t xml:space="preserve">на 140 голов меньше </w:t>
      </w:r>
      <w:r w:rsidRPr="001E46E2">
        <w:rPr>
          <w:sz w:val="26"/>
          <w:szCs w:val="26"/>
        </w:rPr>
        <w:t xml:space="preserve">предыдущего года (2017 год – </w:t>
      </w:r>
      <w:r>
        <w:rPr>
          <w:sz w:val="26"/>
          <w:szCs w:val="26"/>
        </w:rPr>
        <w:t>995 голов</w:t>
      </w:r>
      <w:r w:rsidRPr="001E46E2">
        <w:rPr>
          <w:sz w:val="26"/>
          <w:szCs w:val="26"/>
        </w:rPr>
        <w:t>)</w:t>
      </w:r>
      <w:r>
        <w:rPr>
          <w:sz w:val="26"/>
          <w:szCs w:val="26"/>
        </w:rPr>
        <w:t xml:space="preserve">, в связи, с чем освоение финансовых средств составило </w:t>
      </w:r>
      <w:r w:rsidRPr="001E46E2">
        <w:rPr>
          <w:sz w:val="26"/>
          <w:szCs w:val="26"/>
        </w:rPr>
        <w:t>86,3% (или 1 844,3 тыс</w:t>
      </w:r>
      <w:r>
        <w:rPr>
          <w:sz w:val="26"/>
          <w:szCs w:val="26"/>
        </w:rPr>
        <w:t>.</w:t>
      </w:r>
      <w:r w:rsidRPr="001E46E2">
        <w:rPr>
          <w:sz w:val="26"/>
          <w:szCs w:val="26"/>
        </w:rPr>
        <w:t xml:space="preserve"> рублей). </w:t>
      </w:r>
    </w:p>
    <w:p w:rsidR="00C0594C" w:rsidRDefault="00C0594C" w:rsidP="00C0594C">
      <w:pPr>
        <w:shd w:val="clear" w:color="auto" w:fill="FFFFFF"/>
        <w:ind w:firstLine="709"/>
        <w:contextualSpacing/>
        <w:jc w:val="both"/>
        <w:rPr>
          <w:sz w:val="26"/>
          <w:szCs w:val="26"/>
        </w:rPr>
      </w:pPr>
      <w:r w:rsidRPr="004A2F77">
        <w:rPr>
          <w:sz w:val="26"/>
          <w:szCs w:val="26"/>
        </w:rPr>
        <w:t xml:space="preserve">Контроль за выполнением мероприятий осуществляют </w:t>
      </w:r>
      <w:r>
        <w:rPr>
          <w:sz w:val="26"/>
          <w:szCs w:val="26"/>
        </w:rPr>
        <w:t xml:space="preserve">работники МКУ «УЖКХ города Когалыма» путём проведения проверок, </w:t>
      </w:r>
      <w:r w:rsidRPr="00BF2230">
        <w:rPr>
          <w:sz w:val="26"/>
          <w:szCs w:val="26"/>
        </w:rPr>
        <w:t>наход</w:t>
      </w:r>
      <w:r>
        <w:rPr>
          <w:sz w:val="26"/>
          <w:szCs w:val="26"/>
        </w:rPr>
        <w:t>ящихся</w:t>
      </w:r>
      <w:r w:rsidRPr="00BF2230">
        <w:rPr>
          <w:sz w:val="26"/>
          <w:szCs w:val="26"/>
        </w:rPr>
        <w:t xml:space="preserve"> на содержании в ветеринарной клинике «Айболит» безнадзорных и бродячих животных</w:t>
      </w:r>
      <w:r>
        <w:rPr>
          <w:sz w:val="26"/>
          <w:szCs w:val="26"/>
        </w:rPr>
        <w:t>,</w:t>
      </w:r>
      <w:r w:rsidRPr="00BF2230">
        <w:rPr>
          <w:sz w:val="26"/>
          <w:szCs w:val="26"/>
        </w:rPr>
        <w:t xml:space="preserve"> отловленных согласно муниципального контракта</w:t>
      </w:r>
      <w:r>
        <w:rPr>
          <w:sz w:val="26"/>
          <w:szCs w:val="26"/>
        </w:rPr>
        <w:t xml:space="preserve">, а также </w:t>
      </w:r>
      <w:proofErr w:type="spellStart"/>
      <w:r>
        <w:rPr>
          <w:sz w:val="26"/>
          <w:szCs w:val="26"/>
        </w:rPr>
        <w:t>фотофиксации</w:t>
      </w:r>
      <w:proofErr w:type="spellEnd"/>
      <w:r>
        <w:rPr>
          <w:sz w:val="26"/>
          <w:szCs w:val="26"/>
        </w:rPr>
        <w:t xml:space="preserve"> </w:t>
      </w:r>
      <w:r w:rsidRPr="00BF2230">
        <w:rPr>
          <w:sz w:val="26"/>
          <w:szCs w:val="26"/>
        </w:rPr>
        <w:t>отловленных безнадзорных и бродячих животных</w:t>
      </w:r>
      <w:r>
        <w:rPr>
          <w:sz w:val="26"/>
          <w:szCs w:val="26"/>
        </w:rPr>
        <w:t xml:space="preserve"> с последующим размещением информации на официальном сайте Администрации города Когалыма.</w:t>
      </w:r>
    </w:p>
    <w:p w:rsidR="00C0594C" w:rsidRDefault="00C0594C" w:rsidP="00C0594C">
      <w:pPr>
        <w:shd w:val="clear" w:color="auto" w:fill="FFFFFF"/>
        <w:ind w:firstLine="709"/>
        <w:contextualSpacing/>
        <w:jc w:val="both"/>
        <w:rPr>
          <w:sz w:val="26"/>
          <w:szCs w:val="26"/>
        </w:rPr>
      </w:pPr>
    </w:p>
    <w:p w:rsidR="00F949B9" w:rsidRPr="00F86C06" w:rsidRDefault="00F949B9" w:rsidP="009542A9">
      <w:pPr>
        <w:pStyle w:val="13"/>
        <w:tabs>
          <w:tab w:val="left" w:pos="567"/>
        </w:tabs>
        <w:ind w:firstLine="709"/>
        <w:jc w:val="both"/>
        <w:outlineLvl w:val="0"/>
        <w:rPr>
          <w:b/>
          <w:sz w:val="26"/>
          <w:szCs w:val="26"/>
        </w:rPr>
      </w:pPr>
      <w:bookmarkStart w:id="141" w:name="_Toc1406749"/>
      <w:r w:rsidRPr="00F84E6E">
        <w:rPr>
          <w:b/>
          <w:sz w:val="26"/>
          <w:szCs w:val="26"/>
        </w:rPr>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bookmarkEnd w:id="141"/>
    </w:p>
    <w:p w:rsidR="00F949B9" w:rsidRPr="00F86C06" w:rsidRDefault="00F949B9" w:rsidP="00F949B9">
      <w:pPr>
        <w:pStyle w:val="13"/>
        <w:tabs>
          <w:tab w:val="left" w:pos="567"/>
        </w:tabs>
        <w:jc w:val="both"/>
        <w:outlineLvl w:val="0"/>
        <w:rPr>
          <w:b/>
          <w:sz w:val="26"/>
          <w:szCs w:val="26"/>
        </w:rPr>
      </w:pPr>
    </w:p>
    <w:p w:rsidR="00F949B9" w:rsidRPr="00F86C06" w:rsidRDefault="00F949B9" w:rsidP="00F949B9">
      <w:pPr>
        <w:pStyle w:val="a8"/>
        <w:shd w:val="clear" w:color="auto" w:fill="FFFFFF"/>
        <w:spacing w:before="0" w:beforeAutospacing="0" w:after="0" w:afterAutospacing="0"/>
        <w:ind w:firstLine="709"/>
        <w:jc w:val="both"/>
        <w:rPr>
          <w:sz w:val="26"/>
          <w:szCs w:val="26"/>
        </w:rPr>
      </w:pPr>
      <w:r w:rsidRPr="00F86C06">
        <w:rPr>
          <w:sz w:val="26"/>
          <w:szCs w:val="26"/>
        </w:rPr>
        <w:t xml:space="preserve">Стратегической целью в сфере профилактики правонарушений является повышение уровня безопасности граждан, укрепление законности и правопорядка путем оптимизации взаимодействия всех субъектов профилактики, консолидации усилий органов местного самоуправления, правоохранительных органов, общественных объединений и населения в борьбе с правонарушениями, преступностью, терроризмом, незаконным оборотом наркотических средств и иными противоправными действиями. </w:t>
      </w:r>
    </w:p>
    <w:p w:rsidR="00F949B9" w:rsidRPr="00F86C06" w:rsidRDefault="00F949B9" w:rsidP="00F949B9">
      <w:pPr>
        <w:pStyle w:val="a8"/>
        <w:shd w:val="clear" w:color="auto" w:fill="FFFFFF"/>
        <w:spacing w:before="0" w:beforeAutospacing="0" w:after="0" w:afterAutospacing="0"/>
        <w:ind w:firstLine="709"/>
        <w:jc w:val="both"/>
        <w:rPr>
          <w:sz w:val="26"/>
          <w:szCs w:val="26"/>
        </w:rPr>
      </w:pPr>
      <w:r w:rsidRPr="00F86C06">
        <w:rPr>
          <w:sz w:val="26"/>
          <w:szCs w:val="26"/>
        </w:rPr>
        <w:t xml:space="preserve">Эффективным механизмом по профилактике правонарушений в Администрации города Когалыма является программно-целевой метод планирования деятельности по профилактике правонарушений с четким определением целей и задач, выбором перечня скоординированных мероприятий по устранению причин и условий, способствующих возможному росту числа правонарушений на территории города. </w:t>
      </w:r>
    </w:p>
    <w:p w:rsidR="00F949B9" w:rsidRPr="00F86C06" w:rsidRDefault="00F949B9" w:rsidP="00F949B9">
      <w:pPr>
        <w:pStyle w:val="a8"/>
        <w:shd w:val="clear" w:color="auto" w:fill="FFFFFF"/>
        <w:spacing w:before="0" w:beforeAutospacing="0" w:after="0" w:afterAutospacing="0"/>
        <w:ind w:firstLine="709"/>
        <w:jc w:val="both"/>
        <w:rPr>
          <w:color w:val="C00000"/>
          <w:sz w:val="26"/>
          <w:szCs w:val="26"/>
        </w:rPr>
      </w:pPr>
      <w:r w:rsidRPr="00F86C06">
        <w:rPr>
          <w:sz w:val="26"/>
          <w:szCs w:val="26"/>
        </w:rPr>
        <w:t>Органы местного самоуправления, участковые уполномоченные ОМВД РФ по городу Когалыму составляют основу системы субъектов профилактики правонарушений по месту жительства населения и нахождения объектов профилактического воздействия. Сформирована и совершенствуется многоуровневая система профилактики преступлений и иных правонарушений с максимальным использованием возможностей органов муниципальной власти и местного самоуправления, правоохранительных структур, институтов гражданского общества и населения.</w:t>
      </w:r>
    </w:p>
    <w:p w:rsidR="00F949B9" w:rsidRPr="00F86C06" w:rsidRDefault="00F949B9" w:rsidP="00F949B9">
      <w:pPr>
        <w:ind w:firstLine="709"/>
        <w:jc w:val="both"/>
        <w:rPr>
          <w:sz w:val="26"/>
          <w:szCs w:val="26"/>
        </w:rPr>
      </w:pPr>
      <w:r w:rsidRPr="00F86C06">
        <w:rPr>
          <w:sz w:val="26"/>
          <w:szCs w:val="26"/>
        </w:rPr>
        <w:t xml:space="preserve">В соответствии с постановлением Администрации города Когалыма от 09.03.2017 №446 «О создании комиссии по профилактике правонарушений в городе Когалыме» утверждена комиссия по профилактике правонарушений в городе Когалыме (далее - Комиссия). </w:t>
      </w:r>
    </w:p>
    <w:p w:rsidR="00F949B9" w:rsidRDefault="00F949B9" w:rsidP="00F949B9">
      <w:pPr>
        <w:ind w:firstLine="709"/>
        <w:jc w:val="both"/>
        <w:rPr>
          <w:sz w:val="26"/>
          <w:szCs w:val="26"/>
        </w:rPr>
      </w:pPr>
      <w:r w:rsidRPr="00F86C06">
        <w:rPr>
          <w:sz w:val="26"/>
          <w:szCs w:val="26"/>
        </w:rPr>
        <w:lastRenderedPageBreak/>
        <w:t>Деятельность Комиссии осуществляется в соответствии с планом работы Комиссии и проводится не реже одного раза в квартал. В текущем году было проведено четыре заседания Комиссии, на которых было рассмотрено 23 вопроса и принято 23 решения.</w:t>
      </w:r>
    </w:p>
    <w:p w:rsidR="00B70B63" w:rsidRDefault="00B70B63" w:rsidP="00F949B9">
      <w:pPr>
        <w:ind w:firstLine="709"/>
        <w:jc w:val="both"/>
        <w:rPr>
          <w:sz w:val="26"/>
          <w:szCs w:val="26"/>
        </w:rPr>
      </w:pPr>
      <w:r w:rsidRPr="00B70B63">
        <w:rPr>
          <w:sz w:val="26"/>
          <w:szCs w:val="26"/>
        </w:rPr>
        <w:t>Обеспечено взаимодействие лиц, участвующих в сфере профилактики правонарушений, на территории города, а также в целях реализации Федерального закона от 23.06.2016 №182-ФЗ «Об основах системы профилактики правонарушений в Российской Федерации» Комиссией сформирован и опубликован на официальном сайте Администрации города Когалыма общий План мероприятий города Когалыма в сфере профилактики правонарушений.</w:t>
      </w:r>
    </w:p>
    <w:p w:rsidR="00B70B63" w:rsidRPr="00F86C06" w:rsidRDefault="00B70B63" w:rsidP="00F949B9">
      <w:pPr>
        <w:ind w:firstLine="709"/>
        <w:jc w:val="both"/>
        <w:rPr>
          <w:sz w:val="26"/>
          <w:szCs w:val="26"/>
        </w:rPr>
      </w:pPr>
      <w:r w:rsidRPr="00B70B63">
        <w:rPr>
          <w:sz w:val="26"/>
          <w:szCs w:val="26"/>
        </w:rPr>
        <w:t>Во взаимодействии с ОМВД России по городу Когалыму, Комиссией разработаны и опубликованы информационные материалы о том, как не стать жертвой мошенников, жертвой грабежа, как обезопасить имущество, а также информация о наиболее распространенных видах мошенничеств, видах дистанционных преступлений, интернет мошенничеств и фальшивомонетчества.</w:t>
      </w:r>
    </w:p>
    <w:p w:rsidR="00F949B9" w:rsidRPr="00F86C06" w:rsidRDefault="00F949B9" w:rsidP="00F949B9">
      <w:pPr>
        <w:ind w:firstLine="709"/>
        <w:jc w:val="both"/>
        <w:rPr>
          <w:sz w:val="26"/>
          <w:szCs w:val="26"/>
        </w:rPr>
      </w:pPr>
      <w:r w:rsidRPr="00F86C06">
        <w:rPr>
          <w:sz w:val="26"/>
          <w:szCs w:val="26"/>
        </w:rPr>
        <w:t xml:space="preserve">В соответствии с Указом Президента Российской Федерации координация работы по отслеживанию и борьбе с незаконным ввозом, производством и сбытом различных товаров, постановлением Администрации города Когалыма от 01.12.2015 №3506 «О создании межведомственной комиссии по противодействию незаконному обороту промышленной продукции в городе Когалыме» утверждена Межведомственная комиссия по противодействию незаконному обороту промышленной продукции в городе Когалыме (далее - Комиссия). </w:t>
      </w:r>
    </w:p>
    <w:p w:rsidR="00F949B9" w:rsidRPr="00F86C06" w:rsidRDefault="00F949B9" w:rsidP="00F949B9">
      <w:pPr>
        <w:ind w:firstLine="709"/>
        <w:jc w:val="both"/>
        <w:rPr>
          <w:sz w:val="26"/>
          <w:szCs w:val="26"/>
        </w:rPr>
      </w:pPr>
      <w:r w:rsidRPr="00F86C06">
        <w:rPr>
          <w:sz w:val="26"/>
          <w:szCs w:val="26"/>
        </w:rPr>
        <w:t xml:space="preserve">Деятельность Комиссии осуществляется в соответствии с планом работы Комиссии. При планировании работы Комиссии членами Комиссии учитывалось, что борьба с незаконным оборотом промышленной продукции является одной из мер поддержки отечественной промышленности, т.к. импорт составляет большую долю в обороте многих отраслей промышленности, что влечет и риски, связанные с нелегальным попаданием импортных товаров на российский рынок. </w:t>
      </w:r>
    </w:p>
    <w:p w:rsidR="00F949B9" w:rsidRDefault="00F949B9" w:rsidP="00F949B9">
      <w:pPr>
        <w:ind w:firstLine="709"/>
        <w:jc w:val="both"/>
        <w:rPr>
          <w:sz w:val="26"/>
          <w:szCs w:val="26"/>
        </w:rPr>
      </w:pPr>
      <w:r w:rsidRPr="00F86C06">
        <w:rPr>
          <w:sz w:val="26"/>
          <w:szCs w:val="26"/>
        </w:rPr>
        <w:t>За 2018 год проведено 4 заседания Комиссии, на которых было рассмотрено 17 вопросов и принято 18 основных решений.</w:t>
      </w:r>
    </w:p>
    <w:p w:rsidR="00FF4AE6" w:rsidRDefault="00FF4AE6" w:rsidP="00F949B9">
      <w:pPr>
        <w:ind w:firstLine="709"/>
        <w:jc w:val="both"/>
        <w:rPr>
          <w:sz w:val="26"/>
          <w:szCs w:val="26"/>
        </w:rPr>
      </w:pPr>
      <w:r w:rsidRPr="00FF4AE6">
        <w:rPr>
          <w:sz w:val="26"/>
          <w:szCs w:val="26"/>
        </w:rPr>
        <w:t>Решения направлены на разработку мер, направленных на противодействие незаконному обороту промышленной продукции на территории города Когалыма, в том числе на профилактику этого оборота, а также на повышение эффективности их реализации.</w:t>
      </w:r>
    </w:p>
    <w:p w:rsidR="00C33CC7" w:rsidRDefault="00C33CC7" w:rsidP="00F949B9">
      <w:pPr>
        <w:ind w:firstLine="709"/>
        <w:jc w:val="both"/>
        <w:rPr>
          <w:sz w:val="26"/>
          <w:szCs w:val="26"/>
        </w:rPr>
      </w:pPr>
    </w:p>
    <w:p w:rsidR="00C33CC7" w:rsidRDefault="00C33CC7" w:rsidP="009542A9">
      <w:pPr>
        <w:pStyle w:val="13"/>
        <w:tabs>
          <w:tab w:val="left" w:pos="567"/>
        </w:tabs>
        <w:ind w:firstLine="709"/>
        <w:jc w:val="both"/>
        <w:outlineLvl w:val="0"/>
        <w:rPr>
          <w:b/>
          <w:sz w:val="26"/>
          <w:szCs w:val="26"/>
        </w:rPr>
      </w:pPr>
      <w:bookmarkStart w:id="142" w:name="_Toc1406750"/>
      <w:r w:rsidRPr="008F1220">
        <w:rPr>
          <w:b/>
          <w:sz w:val="26"/>
          <w:szCs w:val="26"/>
        </w:rPr>
        <w:t>15. Оказани</w:t>
      </w:r>
      <w:r w:rsidR="001B1B9D">
        <w:rPr>
          <w:b/>
          <w:sz w:val="26"/>
          <w:szCs w:val="26"/>
        </w:rPr>
        <w:t>е</w:t>
      </w:r>
      <w:r w:rsidRPr="008F1220">
        <w:rPr>
          <w:b/>
          <w:sz w:val="26"/>
          <w:szCs w:val="26"/>
        </w:rPr>
        <w:t xml:space="preserve"> содействия развитию физической культуры и спорта инвалидов, лиц с </w:t>
      </w:r>
      <w:r w:rsidR="008F1220" w:rsidRPr="008F1220">
        <w:rPr>
          <w:b/>
          <w:sz w:val="26"/>
          <w:szCs w:val="26"/>
        </w:rPr>
        <w:t>ограниченными возможностями здоровья, адаптивной физической культуры и адаптивного спорта.</w:t>
      </w:r>
      <w:bookmarkEnd w:id="142"/>
    </w:p>
    <w:p w:rsidR="008F1220" w:rsidRDefault="008F1220" w:rsidP="001B1B9D">
      <w:pPr>
        <w:jc w:val="both"/>
        <w:rPr>
          <w:b/>
          <w:sz w:val="26"/>
          <w:szCs w:val="26"/>
        </w:rPr>
      </w:pPr>
    </w:p>
    <w:p w:rsidR="00316F8D" w:rsidRPr="00316F8D" w:rsidRDefault="00316F8D" w:rsidP="001B1B9D">
      <w:pPr>
        <w:ind w:firstLine="709"/>
        <w:jc w:val="both"/>
        <w:rPr>
          <w:sz w:val="26"/>
          <w:szCs w:val="26"/>
        </w:rPr>
      </w:pPr>
      <w:r w:rsidRPr="00316F8D">
        <w:rPr>
          <w:sz w:val="26"/>
          <w:szCs w:val="26"/>
        </w:rPr>
        <w:t xml:space="preserve">В городе </w:t>
      </w:r>
      <w:r w:rsidR="001B1B9D">
        <w:rPr>
          <w:sz w:val="26"/>
          <w:szCs w:val="26"/>
        </w:rPr>
        <w:t xml:space="preserve">Когалыме </w:t>
      </w:r>
      <w:r w:rsidRPr="00316F8D">
        <w:rPr>
          <w:sz w:val="26"/>
          <w:szCs w:val="26"/>
        </w:rPr>
        <w:t xml:space="preserve">продолжается работа по развитию физической культуры и спорта среди лиц с ограниченными физическими возможностями. </w:t>
      </w:r>
    </w:p>
    <w:p w:rsidR="00316F8D" w:rsidRPr="00316F8D" w:rsidRDefault="00316F8D" w:rsidP="001B1B9D">
      <w:pPr>
        <w:ind w:firstLine="709"/>
        <w:jc w:val="both"/>
        <w:rPr>
          <w:sz w:val="26"/>
          <w:szCs w:val="26"/>
        </w:rPr>
      </w:pPr>
      <w:r w:rsidRPr="00316F8D">
        <w:rPr>
          <w:sz w:val="26"/>
          <w:szCs w:val="26"/>
        </w:rPr>
        <w:t xml:space="preserve">Реабилитация лиц с ограниченными возможностями здоровья осуществляется путем создания условий для регулярных занятий физической культурой и спортом в МАУ «Дворец спорта» и </w:t>
      </w:r>
      <w:r w:rsidR="001B1B9D">
        <w:rPr>
          <w:sz w:val="26"/>
          <w:szCs w:val="26"/>
        </w:rPr>
        <w:t>бюджетном учреждении</w:t>
      </w:r>
      <w:r w:rsidRPr="00316F8D">
        <w:rPr>
          <w:sz w:val="26"/>
          <w:szCs w:val="26"/>
        </w:rPr>
        <w:t xml:space="preserve"> </w:t>
      </w:r>
      <w:r w:rsidR="001B1B9D">
        <w:rPr>
          <w:sz w:val="26"/>
          <w:szCs w:val="26"/>
        </w:rPr>
        <w:lastRenderedPageBreak/>
        <w:t>Ханты-Ман</w:t>
      </w:r>
      <w:r w:rsidR="003C4E0F">
        <w:rPr>
          <w:sz w:val="26"/>
          <w:szCs w:val="26"/>
        </w:rPr>
        <w:t>с</w:t>
      </w:r>
      <w:r w:rsidR="001B1B9D">
        <w:rPr>
          <w:sz w:val="26"/>
          <w:szCs w:val="26"/>
        </w:rPr>
        <w:t xml:space="preserve">ийского автономного округа </w:t>
      </w:r>
      <w:r w:rsidRPr="00316F8D">
        <w:rPr>
          <w:sz w:val="26"/>
          <w:szCs w:val="26"/>
        </w:rPr>
        <w:t>-</w:t>
      </w:r>
      <w:r w:rsidR="001B1B9D">
        <w:rPr>
          <w:sz w:val="26"/>
          <w:szCs w:val="26"/>
        </w:rPr>
        <w:t xml:space="preserve"> </w:t>
      </w:r>
      <w:r w:rsidRPr="00316F8D">
        <w:rPr>
          <w:sz w:val="26"/>
          <w:szCs w:val="26"/>
        </w:rPr>
        <w:t>Югры «Комплексный центр социального обслуживания населения».</w:t>
      </w:r>
    </w:p>
    <w:p w:rsidR="00316F8D" w:rsidRPr="00316F8D" w:rsidRDefault="00316F8D" w:rsidP="00316F8D">
      <w:pPr>
        <w:ind w:firstLine="709"/>
        <w:jc w:val="both"/>
        <w:rPr>
          <w:sz w:val="26"/>
          <w:szCs w:val="26"/>
        </w:rPr>
      </w:pPr>
      <w:r w:rsidRPr="00316F8D">
        <w:rPr>
          <w:sz w:val="26"/>
          <w:szCs w:val="26"/>
        </w:rPr>
        <w:t>Для указанной категории людей на базах учреждений имеется необходимое оборудование и инвентарь. Занятия организованны на бесплатной основе.</w:t>
      </w:r>
    </w:p>
    <w:p w:rsidR="00EB0194" w:rsidRPr="00D66092" w:rsidRDefault="00EB0194" w:rsidP="00EB0194">
      <w:pPr>
        <w:ind w:firstLine="709"/>
        <w:jc w:val="both"/>
        <w:rPr>
          <w:sz w:val="26"/>
          <w:szCs w:val="26"/>
        </w:rPr>
      </w:pPr>
      <w:r w:rsidRPr="00D66092">
        <w:rPr>
          <w:sz w:val="26"/>
          <w:szCs w:val="26"/>
        </w:rPr>
        <w:t xml:space="preserve">В МАУ «Дворец спорта» продолжается работа среди лиц с ограниченными возможностями. Организована работа с группами по трем направлениям: </w:t>
      </w:r>
    </w:p>
    <w:p w:rsidR="00EB0194" w:rsidRPr="00D66092" w:rsidRDefault="00EB0194" w:rsidP="00EB0194">
      <w:pPr>
        <w:ind w:firstLine="709"/>
        <w:jc w:val="both"/>
        <w:rPr>
          <w:sz w:val="26"/>
          <w:szCs w:val="26"/>
        </w:rPr>
      </w:pPr>
      <w:r w:rsidRPr="00D66092">
        <w:rPr>
          <w:sz w:val="26"/>
          <w:szCs w:val="26"/>
        </w:rPr>
        <w:t xml:space="preserve">- </w:t>
      </w:r>
      <w:proofErr w:type="spellStart"/>
      <w:r w:rsidRPr="00D66092">
        <w:rPr>
          <w:sz w:val="26"/>
          <w:szCs w:val="26"/>
        </w:rPr>
        <w:t>реабилитационно</w:t>
      </w:r>
      <w:proofErr w:type="spellEnd"/>
      <w:r w:rsidRPr="00D66092">
        <w:rPr>
          <w:sz w:val="26"/>
          <w:szCs w:val="26"/>
        </w:rPr>
        <w:t xml:space="preserve"> – оздоровительные для людей с временными ограничениями физических возможностей после перенесенных травм и заболеваний;</w:t>
      </w:r>
    </w:p>
    <w:p w:rsidR="00EB0194" w:rsidRPr="00D66092" w:rsidRDefault="00EB0194" w:rsidP="00EB0194">
      <w:pPr>
        <w:ind w:firstLine="709"/>
        <w:jc w:val="both"/>
        <w:rPr>
          <w:sz w:val="26"/>
          <w:szCs w:val="26"/>
        </w:rPr>
      </w:pPr>
      <w:r w:rsidRPr="00D66092">
        <w:rPr>
          <w:sz w:val="26"/>
          <w:szCs w:val="26"/>
        </w:rPr>
        <w:t xml:space="preserve">- </w:t>
      </w:r>
      <w:proofErr w:type="spellStart"/>
      <w:r w:rsidRPr="00D66092">
        <w:rPr>
          <w:sz w:val="26"/>
          <w:szCs w:val="26"/>
        </w:rPr>
        <w:t>коррекционно</w:t>
      </w:r>
      <w:proofErr w:type="spellEnd"/>
      <w:r w:rsidRPr="00D66092">
        <w:rPr>
          <w:sz w:val="26"/>
          <w:szCs w:val="26"/>
        </w:rPr>
        <w:t xml:space="preserve"> – оздоровительное, для лиц с тяжелыми нарушениями физического и психического развития;</w:t>
      </w:r>
    </w:p>
    <w:p w:rsidR="00EB0194" w:rsidRPr="00D66092" w:rsidRDefault="00EB0194" w:rsidP="00EB0194">
      <w:pPr>
        <w:ind w:firstLine="709"/>
        <w:jc w:val="both"/>
        <w:rPr>
          <w:sz w:val="26"/>
          <w:szCs w:val="26"/>
        </w:rPr>
      </w:pPr>
      <w:r w:rsidRPr="00D66092">
        <w:rPr>
          <w:sz w:val="26"/>
          <w:szCs w:val="26"/>
        </w:rPr>
        <w:t xml:space="preserve">- спортивно-оздоровительные с перспективой спортивной специализации в избранном виде спорта. </w:t>
      </w:r>
    </w:p>
    <w:p w:rsidR="00EB0194" w:rsidRPr="00D66092" w:rsidRDefault="00EB0194" w:rsidP="00EB0194">
      <w:pPr>
        <w:ind w:firstLine="709"/>
        <w:jc w:val="both"/>
        <w:rPr>
          <w:sz w:val="26"/>
          <w:szCs w:val="26"/>
        </w:rPr>
      </w:pPr>
      <w:r w:rsidRPr="00D66092">
        <w:rPr>
          <w:sz w:val="26"/>
          <w:szCs w:val="26"/>
        </w:rPr>
        <w:t>Всего занимающихся в группах адаптивной физической культуры 50 человек.</w:t>
      </w:r>
    </w:p>
    <w:p w:rsidR="00EB0194" w:rsidRPr="00D66092" w:rsidRDefault="00EB0194" w:rsidP="00EB0194">
      <w:pPr>
        <w:ind w:firstLine="709"/>
        <w:jc w:val="both"/>
        <w:rPr>
          <w:sz w:val="26"/>
          <w:szCs w:val="26"/>
        </w:rPr>
      </w:pPr>
      <w:r w:rsidRPr="00D66092">
        <w:rPr>
          <w:sz w:val="26"/>
          <w:szCs w:val="26"/>
        </w:rPr>
        <w:t>Занятия в группах адаптивной физической культуры бесплатные.</w:t>
      </w:r>
    </w:p>
    <w:p w:rsidR="00EB0194" w:rsidRPr="00D66092" w:rsidRDefault="00EB0194" w:rsidP="00EB0194">
      <w:pPr>
        <w:ind w:firstLine="709"/>
        <w:jc w:val="both"/>
        <w:rPr>
          <w:sz w:val="26"/>
          <w:szCs w:val="26"/>
        </w:rPr>
      </w:pPr>
      <w:r w:rsidRPr="00D66092">
        <w:rPr>
          <w:sz w:val="26"/>
          <w:szCs w:val="26"/>
        </w:rPr>
        <w:t xml:space="preserve">На базе БУ ХМАО-Югры Центр социальной помощи семье и детям «Радуга Надежды» сформированы 3 </w:t>
      </w:r>
      <w:r w:rsidR="00C84BCD">
        <w:rPr>
          <w:sz w:val="26"/>
          <w:szCs w:val="26"/>
        </w:rPr>
        <w:t xml:space="preserve">детские </w:t>
      </w:r>
      <w:r w:rsidRPr="00D66092">
        <w:rPr>
          <w:sz w:val="26"/>
          <w:szCs w:val="26"/>
        </w:rPr>
        <w:t xml:space="preserve">группы по 5 человек </w:t>
      </w:r>
      <w:r w:rsidR="00C84BCD">
        <w:rPr>
          <w:sz w:val="26"/>
          <w:szCs w:val="26"/>
        </w:rPr>
        <w:t xml:space="preserve">с </w:t>
      </w:r>
      <w:r w:rsidR="00C84BCD" w:rsidRPr="00C84BCD">
        <w:rPr>
          <w:sz w:val="26"/>
          <w:szCs w:val="26"/>
        </w:rPr>
        <w:t>интеллектуальными расстройствами здоровья</w:t>
      </w:r>
      <w:r w:rsidR="00C84BCD" w:rsidRPr="00D66092">
        <w:rPr>
          <w:sz w:val="26"/>
          <w:szCs w:val="26"/>
        </w:rPr>
        <w:t xml:space="preserve"> </w:t>
      </w:r>
      <w:r w:rsidR="00C84BCD">
        <w:rPr>
          <w:sz w:val="26"/>
          <w:szCs w:val="26"/>
        </w:rPr>
        <w:t>для занятий настольным теннисом.</w:t>
      </w:r>
      <w:r w:rsidRPr="00D66092">
        <w:rPr>
          <w:sz w:val="26"/>
          <w:szCs w:val="26"/>
        </w:rPr>
        <w:t xml:space="preserve"> </w:t>
      </w:r>
      <w:r w:rsidR="00C84BCD">
        <w:rPr>
          <w:sz w:val="26"/>
          <w:szCs w:val="26"/>
        </w:rPr>
        <w:t>С</w:t>
      </w:r>
      <w:r w:rsidRPr="00D66092">
        <w:rPr>
          <w:sz w:val="26"/>
          <w:szCs w:val="26"/>
        </w:rPr>
        <w:t xml:space="preserve"> сентября 2018 года занятия проводятся в спортивном зале центра «Юбилейный».</w:t>
      </w:r>
    </w:p>
    <w:p w:rsidR="00EB0194" w:rsidRPr="00D66092" w:rsidRDefault="00EB0194" w:rsidP="00EB0194">
      <w:pPr>
        <w:ind w:firstLine="709"/>
        <w:jc w:val="both"/>
        <w:rPr>
          <w:sz w:val="26"/>
          <w:szCs w:val="26"/>
        </w:rPr>
      </w:pPr>
      <w:r w:rsidRPr="00D66092">
        <w:rPr>
          <w:sz w:val="26"/>
          <w:szCs w:val="26"/>
        </w:rPr>
        <w:t>Два специалиста прошли курсы подготовки инструкторов по программе «Лыжи мечты. Ролики» в «Центре инвалидного спорта».</w:t>
      </w:r>
    </w:p>
    <w:p w:rsidR="00EB0194" w:rsidRDefault="00EB0194" w:rsidP="00EB0194">
      <w:pPr>
        <w:ind w:firstLine="709"/>
        <w:jc w:val="both"/>
        <w:rPr>
          <w:sz w:val="26"/>
          <w:szCs w:val="26"/>
        </w:rPr>
      </w:pPr>
      <w:r w:rsidRPr="00D66092">
        <w:rPr>
          <w:sz w:val="26"/>
          <w:szCs w:val="26"/>
        </w:rPr>
        <w:t xml:space="preserve">Для лиц с ограниченными физическими возможностями организуются и проводятся городские соревнования по видам спорта: плавание, теннис, стрельба пулевая, </w:t>
      </w:r>
      <w:proofErr w:type="spellStart"/>
      <w:r w:rsidRPr="00D66092">
        <w:rPr>
          <w:sz w:val="26"/>
          <w:szCs w:val="26"/>
        </w:rPr>
        <w:t>дартс</w:t>
      </w:r>
      <w:proofErr w:type="spellEnd"/>
      <w:r w:rsidRPr="00D66092">
        <w:rPr>
          <w:sz w:val="26"/>
          <w:szCs w:val="26"/>
        </w:rPr>
        <w:t>. Сборная команда города среди лиц с ограниченными физическими возможностями активно участвует в городских и окружных соревнованиях.</w:t>
      </w:r>
    </w:p>
    <w:p w:rsidR="00C84BCD" w:rsidRPr="00C84BCD" w:rsidRDefault="00C84BCD" w:rsidP="00C84BCD">
      <w:pPr>
        <w:ind w:firstLine="709"/>
        <w:jc w:val="both"/>
        <w:rPr>
          <w:sz w:val="26"/>
          <w:szCs w:val="26"/>
        </w:rPr>
      </w:pPr>
      <w:r w:rsidRPr="00C84BCD">
        <w:rPr>
          <w:sz w:val="26"/>
          <w:szCs w:val="26"/>
        </w:rPr>
        <w:t>Сборные команды города прин</w:t>
      </w:r>
      <w:r>
        <w:rPr>
          <w:sz w:val="26"/>
          <w:szCs w:val="26"/>
        </w:rPr>
        <w:t>яли участие в ряде соревнований.</w:t>
      </w:r>
    </w:p>
    <w:p w:rsidR="00C84BCD" w:rsidRDefault="00C84BCD" w:rsidP="00C84BCD">
      <w:pPr>
        <w:ind w:firstLine="709"/>
        <w:jc w:val="both"/>
        <w:rPr>
          <w:sz w:val="26"/>
          <w:szCs w:val="26"/>
        </w:rPr>
      </w:pPr>
      <w:r w:rsidRPr="00C84BCD">
        <w:rPr>
          <w:sz w:val="26"/>
          <w:szCs w:val="26"/>
        </w:rPr>
        <w:t>Чемпионат и Первенство ХМАО</w:t>
      </w:r>
      <w:r>
        <w:rPr>
          <w:sz w:val="26"/>
          <w:szCs w:val="26"/>
        </w:rPr>
        <w:t xml:space="preserve"> </w:t>
      </w:r>
      <w:r w:rsidRPr="00C84BCD">
        <w:rPr>
          <w:sz w:val="26"/>
          <w:szCs w:val="26"/>
        </w:rPr>
        <w:t>-</w:t>
      </w:r>
      <w:r>
        <w:rPr>
          <w:sz w:val="26"/>
          <w:szCs w:val="26"/>
        </w:rPr>
        <w:t xml:space="preserve"> </w:t>
      </w:r>
      <w:r w:rsidRPr="00C84BCD">
        <w:rPr>
          <w:sz w:val="26"/>
          <w:szCs w:val="26"/>
        </w:rPr>
        <w:t xml:space="preserve">Югры по пауэрлифтингу, в зачёт </w:t>
      </w:r>
      <w:proofErr w:type="spellStart"/>
      <w:r w:rsidRPr="00C84BCD">
        <w:rPr>
          <w:sz w:val="26"/>
          <w:szCs w:val="26"/>
        </w:rPr>
        <w:t>Параспартакиады</w:t>
      </w:r>
      <w:proofErr w:type="spellEnd"/>
      <w:r w:rsidRPr="00C84BCD">
        <w:rPr>
          <w:sz w:val="26"/>
          <w:szCs w:val="26"/>
        </w:rPr>
        <w:t xml:space="preserve">: </w:t>
      </w:r>
    </w:p>
    <w:p w:rsidR="00C84BCD" w:rsidRDefault="00C84BCD" w:rsidP="00C84BCD">
      <w:pPr>
        <w:ind w:firstLine="709"/>
        <w:jc w:val="both"/>
        <w:rPr>
          <w:sz w:val="26"/>
          <w:szCs w:val="26"/>
        </w:rPr>
      </w:pPr>
      <w:r w:rsidRPr="00C84BCD">
        <w:rPr>
          <w:sz w:val="26"/>
          <w:szCs w:val="26"/>
        </w:rPr>
        <w:t>1 мес</w:t>
      </w:r>
      <w:r>
        <w:rPr>
          <w:sz w:val="26"/>
          <w:szCs w:val="26"/>
        </w:rPr>
        <w:t>то - Киселёва Диана, Рева Артём;</w:t>
      </w:r>
      <w:r w:rsidRPr="00C84BCD">
        <w:rPr>
          <w:sz w:val="26"/>
          <w:szCs w:val="26"/>
        </w:rPr>
        <w:t xml:space="preserve"> </w:t>
      </w:r>
    </w:p>
    <w:p w:rsidR="00C84BCD" w:rsidRPr="00C84BCD" w:rsidRDefault="00C84BCD" w:rsidP="00C84BCD">
      <w:pPr>
        <w:ind w:firstLine="709"/>
        <w:jc w:val="both"/>
        <w:rPr>
          <w:sz w:val="26"/>
          <w:szCs w:val="26"/>
        </w:rPr>
      </w:pPr>
      <w:r w:rsidRPr="00C84BCD">
        <w:rPr>
          <w:sz w:val="26"/>
          <w:szCs w:val="26"/>
        </w:rPr>
        <w:t xml:space="preserve">2 место- </w:t>
      </w:r>
      <w:proofErr w:type="spellStart"/>
      <w:r w:rsidRPr="00C84BCD">
        <w:rPr>
          <w:sz w:val="26"/>
          <w:szCs w:val="26"/>
        </w:rPr>
        <w:t>Бабинец</w:t>
      </w:r>
      <w:proofErr w:type="spellEnd"/>
      <w:r w:rsidRPr="00C84BCD">
        <w:rPr>
          <w:sz w:val="26"/>
          <w:szCs w:val="26"/>
        </w:rPr>
        <w:t xml:space="preserve"> Диана.</w:t>
      </w:r>
    </w:p>
    <w:p w:rsidR="00C84BCD" w:rsidRDefault="00C84BCD" w:rsidP="00C84BCD">
      <w:pPr>
        <w:ind w:firstLine="709"/>
        <w:jc w:val="both"/>
        <w:rPr>
          <w:sz w:val="26"/>
          <w:szCs w:val="26"/>
        </w:rPr>
      </w:pPr>
    </w:p>
    <w:p w:rsidR="00C84BCD" w:rsidRDefault="00C84BCD" w:rsidP="00C84BCD">
      <w:pPr>
        <w:ind w:firstLine="709"/>
        <w:jc w:val="both"/>
        <w:rPr>
          <w:sz w:val="26"/>
          <w:szCs w:val="26"/>
        </w:rPr>
      </w:pPr>
      <w:r w:rsidRPr="00C84BCD">
        <w:rPr>
          <w:sz w:val="26"/>
          <w:szCs w:val="26"/>
        </w:rPr>
        <w:t>Первенство ХМАО</w:t>
      </w:r>
      <w:r>
        <w:rPr>
          <w:sz w:val="26"/>
          <w:szCs w:val="26"/>
        </w:rPr>
        <w:t xml:space="preserve"> </w:t>
      </w:r>
      <w:r w:rsidRPr="00C84BCD">
        <w:rPr>
          <w:sz w:val="26"/>
          <w:szCs w:val="26"/>
        </w:rPr>
        <w:t>-</w:t>
      </w:r>
      <w:r>
        <w:rPr>
          <w:sz w:val="26"/>
          <w:szCs w:val="26"/>
        </w:rPr>
        <w:t xml:space="preserve"> </w:t>
      </w:r>
      <w:r w:rsidRPr="00C84BCD">
        <w:rPr>
          <w:sz w:val="26"/>
          <w:szCs w:val="26"/>
        </w:rPr>
        <w:t xml:space="preserve">Югры по плаванию в зачёт </w:t>
      </w:r>
      <w:proofErr w:type="spellStart"/>
      <w:r w:rsidRPr="00C84BCD">
        <w:rPr>
          <w:sz w:val="26"/>
          <w:szCs w:val="26"/>
        </w:rPr>
        <w:t>Параспартакиады</w:t>
      </w:r>
      <w:proofErr w:type="spellEnd"/>
      <w:r w:rsidRPr="00C84BCD">
        <w:rPr>
          <w:sz w:val="26"/>
          <w:szCs w:val="26"/>
        </w:rPr>
        <w:t>:</w:t>
      </w:r>
    </w:p>
    <w:p w:rsidR="00C84BCD" w:rsidRPr="00C84BCD" w:rsidRDefault="00C84BCD" w:rsidP="00C84BCD">
      <w:pPr>
        <w:ind w:firstLine="709"/>
        <w:jc w:val="both"/>
        <w:rPr>
          <w:sz w:val="26"/>
          <w:szCs w:val="26"/>
        </w:rPr>
      </w:pPr>
      <w:r w:rsidRPr="001302F6">
        <w:rPr>
          <w:sz w:val="26"/>
          <w:szCs w:val="26"/>
        </w:rPr>
        <w:t>2 место на дистанциях 50 метров на спине</w:t>
      </w:r>
      <w:r w:rsidR="001302F6" w:rsidRPr="001302F6">
        <w:rPr>
          <w:sz w:val="26"/>
          <w:szCs w:val="26"/>
        </w:rPr>
        <w:t xml:space="preserve"> и на 100 метров вольным стилем </w:t>
      </w:r>
      <w:proofErr w:type="spellStart"/>
      <w:r w:rsidR="001302F6" w:rsidRPr="001302F6">
        <w:rPr>
          <w:sz w:val="26"/>
          <w:szCs w:val="26"/>
        </w:rPr>
        <w:t>Дзябко</w:t>
      </w:r>
      <w:proofErr w:type="spellEnd"/>
      <w:r w:rsidR="001302F6" w:rsidRPr="001302F6">
        <w:rPr>
          <w:sz w:val="26"/>
          <w:szCs w:val="26"/>
        </w:rPr>
        <w:t xml:space="preserve"> Владислав.</w:t>
      </w:r>
    </w:p>
    <w:p w:rsidR="00C84BCD" w:rsidRDefault="00C84BCD" w:rsidP="00C84BCD">
      <w:pPr>
        <w:ind w:firstLine="709"/>
        <w:jc w:val="both"/>
        <w:rPr>
          <w:sz w:val="26"/>
          <w:szCs w:val="26"/>
        </w:rPr>
      </w:pPr>
    </w:p>
    <w:p w:rsidR="00C84BCD" w:rsidRDefault="00C84BCD" w:rsidP="00C84BCD">
      <w:pPr>
        <w:ind w:firstLine="709"/>
        <w:jc w:val="both"/>
        <w:rPr>
          <w:sz w:val="26"/>
          <w:szCs w:val="26"/>
        </w:rPr>
      </w:pPr>
      <w:r w:rsidRPr="00C84BCD">
        <w:rPr>
          <w:sz w:val="26"/>
          <w:szCs w:val="26"/>
        </w:rPr>
        <w:t xml:space="preserve">Чемпионат и первенство округа по легкой атлетике в зачет </w:t>
      </w:r>
      <w:proofErr w:type="spellStart"/>
      <w:r w:rsidRPr="00C84BCD">
        <w:rPr>
          <w:sz w:val="26"/>
          <w:szCs w:val="26"/>
        </w:rPr>
        <w:t>Параспартакиады</w:t>
      </w:r>
      <w:proofErr w:type="spellEnd"/>
      <w:r w:rsidRPr="00C84BCD">
        <w:rPr>
          <w:sz w:val="26"/>
          <w:szCs w:val="26"/>
        </w:rPr>
        <w:t xml:space="preserve"> ХМАО</w:t>
      </w:r>
      <w:r>
        <w:rPr>
          <w:sz w:val="26"/>
          <w:szCs w:val="26"/>
        </w:rPr>
        <w:t xml:space="preserve"> </w:t>
      </w:r>
      <w:r w:rsidRPr="00C84BCD">
        <w:rPr>
          <w:sz w:val="26"/>
          <w:szCs w:val="26"/>
        </w:rPr>
        <w:t>-</w:t>
      </w:r>
      <w:r>
        <w:rPr>
          <w:sz w:val="26"/>
          <w:szCs w:val="26"/>
        </w:rPr>
        <w:t xml:space="preserve"> </w:t>
      </w:r>
      <w:r w:rsidRPr="00C84BCD">
        <w:rPr>
          <w:sz w:val="26"/>
          <w:szCs w:val="26"/>
        </w:rPr>
        <w:t>Югры:</w:t>
      </w:r>
    </w:p>
    <w:p w:rsidR="00C84BCD" w:rsidRPr="00C84BCD" w:rsidRDefault="00C84BCD" w:rsidP="00C84BCD">
      <w:pPr>
        <w:ind w:firstLine="709"/>
        <w:jc w:val="both"/>
        <w:rPr>
          <w:sz w:val="26"/>
          <w:szCs w:val="26"/>
        </w:rPr>
      </w:pPr>
      <w:r w:rsidRPr="00C84BCD">
        <w:rPr>
          <w:sz w:val="26"/>
          <w:szCs w:val="26"/>
        </w:rPr>
        <w:t xml:space="preserve">3 место – </w:t>
      </w:r>
      <w:proofErr w:type="spellStart"/>
      <w:r w:rsidRPr="00C84BCD">
        <w:rPr>
          <w:sz w:val="26"/>
          <w:szCs w:val="26"/>
        </w:rPr>
        <w:t>Фесик</w:t>
      </w:r>
      <w:proofErr w:type="spellEnd"/>
      <w:r w:rsidRPr="00C84BCD">
        <w:rPr>
          <w:sz w:val="26"/>
          <w:szCs w:val="26"/>
        </w:rPr>
        <w:t xml:space="preserve"> Анатолий (прыжки).</w:t>
      </w:r>
    </w:p>
    <w:p w:rsidR="00C84BCD" w:rsidRDefault="00C84BCD" w:rsidP="00C84BCD">
      <w:pPr>
        <w:ind w:firstLine="709"/>
        <w:jc w:val="both"/>
        <w:rPr>
          <w:sz w:val="26"/>
          <w:szCs w:val="26"/>
        </w:rPr>
      </w:pPr>
    </w:p>
    <w:p w:rsidR="00C84BCD" w:rsidRPr="00C84BCD" w:rsidRDefault="00C84BCD" w:rsidP="00C84BCD">
      <w:pPr>
        <w:ind w:firstLine="709"/>
        <w:jc w:val="both"/>
        <w:rPr>
          <w:sz w:val="26"/>
          <w:szCs w:val="26"/>
        </w:rPr>
      </w:pPr>
      <w:r w:rsidRPr="00C84BCD">
        <w:rPr>
          <w:sz w:val="26"/>
          <w:szCs w:val="26"/>
        </w:rPr>
        <w:t>ХХI Спартакиада ХМАО-Ю</w:t>
      </w:r>
      <w:r>
        <w:rPr>
          <w:sz w:val="26"/>
          <w:szCs w:val="26"/>
        </w:rPr>
        <w:t>гры среди людей с инвалидностью по следующим видам спорта:</w:t>
      </w:r>
    </w:p>
    <w:p w:rsidR="00C84BCD" w:rsidRPr="00C84BCD" w:rsidRDefault="00C84BCD" w:rsidP="00C84BCD">
      <w:pPr>
        <w:ind w:firstLine="709"/>
        <w:jc w:val="both"/>
        <w:rPr>
          <w:sz w:val="26"/>
          <w:szCs w:val="26"/>
        </w:rPr>
      </w:pPr>
      <w:r>
        <w:rPr>
          <w:sz w:val="26"/>
          <w:szCs w:val="26"/>
        </w:rPr>
        <w:t xml:space="preserve">- </w:t>
      </w:r>
      <w:r w:rsidRPr="00C84BCD">
        <w:rPr>
          <w:sz w:val="26"/>
          <w:szCs w:val="26"/>
        </w:rPr>
        <w:t xml:space="preserve">пауэрлифтинг - Рева Артём 1 место, </w:t>
      </w:r>
      <w:proofErr w:type="spellStart"/>
      <w:r w:rsidRPr="00C84BCD">
        <w:rPr>
          <w:sz w:val="26"/>
          <w:szCs w:val="26"/>
        </w:rPr>
        <w:t>Фесик</w:t>
      </w:r>
      <w:proofErr w:type="spellEnd"/>
      <w:r w:rsidRPr="00C84BCD">
        <w:rPr>
          <w:sz w:val="26"/>
          <w:szCs w:val="26"/>
        </w:rPr>
        <w:t xml:space="preserve"> Анатолий 3 место</w:t>
      </w:r>
      <w:r>
        <w:rPr>
          <w:sz w:val="26"/>
          <w:szCs w:val="26"/>
        </w:rPr>
        <w:t>;</w:t>
      </w:r>
    </w:p>
    <w:p w:rsidR="00C84BCD" w:rsidRPr="00C84BCD" w:rsidRDefault="00C84BCD" w:rsidP="00C84BCD">
      <w:pPr>
        <w:ind w:firstLine="709"/>
        <w:jc w:val="both"/>
        <w:rPr>
          <w:sz w:val="26"/>
          <w:szCs w:val="26"/>
        </w:rPr>
      </w:pPr>
      <w:r>
        <w:rPr>
          <w:sz w:val="26"/>
          <w:szCs w:val="26"/>
        </w:rPr>
        <w:lastRenderedPageBreak/>
        <w:t>- лёгкая атлетика</w:t>
      </w:r>
      <w:r w:rsidRPr="00C84BCD">
        <w:rPr>
          <w:sz w:val="26"/>
          <w:szCs w:val="26"/>
        </w:rPr>
        <w:t xml:space="preserve">: </w:t>
      </w:r>
      <w:proofErr w:type="spellStart"/>
      <w:r w:rsidRPr="00C84BCD">
        <w:rPr>
          <w:sz w:val="26"/>
          <w:szCs w:val="26"/>
        </w:rPr>
        <w:t>Азанов</w:t>
      </w:r>
      <w:proofErr w:type="spellEnd"/>
      <w:r w:rsidRPr="00C84BCD">
        <w:rPr>
          <w:sz w:val="26"/>
          <w:szCs w:val="26"/>
        </w:rPr>
        <w:t xml:space="preserve"> Максим 1 место,</w:t>
      </w:r>
      <w:r>
        <w:rPr>
          <w:sz w:val="26"/>
          <w:szCs w:val="26"/>
        </w:rPr>
        <w:t xml:space="preserve"> </w:t>
      </w:r>
      <w:proofErr w:type="spellStart"/>
      <w:r w:rsidRPr="00C84BCD">
        <w:rPr>
          <w:sz w:val="26"/>
          <w:szCs w:val="26"/>
        </w:rPr>
        <w:t>Бабинец</w:t>
      </w:r>
      <w:proofErr w:type="spellEnd"/>
      <w:r w:rsidRPr="00C84BCD">
        <w:rPr>
          <w:sz w:val="26"/>
          <w:szCs w:val="26"/>
        </w:rPr>
        <w:t xml:space="preserve"> Диана 2 место, </w:t>
      </w:r>
      <w:proofErr w:type="spellStart"/>
      <w:r w:rsidRPr="00C84BCD">
        <w:rPr>
          <w:sz w:val="26"/>
          <w:szCs w:val="26"/>
        </w:rPr>
        <w:t>Шавров</w:t>
      </w:r>
      <w:proofErr w:type="spellEnd"/>
      <w:r w:rsidRPr="00C84BCD">
        <w:rPr>
          <w:sz w:val="26"/>
          <w:szCs w:val="26"/>
        </w:rPr>
        <w:t xml:space="preserve"> Сергей 2 и 3 место</w:t>
      </w:r>
      <w:r>
        <w:rPr>
          <w:sz w:val="26"/>
          <w:szCs w:val="26"/>
        </w:rPr>
        <w:t>;</w:t>
      </w:r>
    </w:p>
    <w:p w:rsidR="00C84BCD" w:rsidRPr="00C84BCD" w:rsidRDefault="00C84BCD" w:rsidP="00C84BCD">
      <w:pPr>
        <w:ind w:firstLine="709"/>
        <w:jc w:val="both"/>
        <w:rPr>
          <w:sz w:val="26"/>
          <w:szCs w:val="26"/>
        </w:rPr>
      </w:pPr>
      <w:r>
        <w:rPr>
          <w:sz w:val="26"/>
          <w:szCs w:val="26"/>
        </w:rPr>
        <w:t xml:space="preserve">- </w:t>
      </w:r>
      <w:r w:rsidRPr="00C84BCD">
        <w:rPr>
          <w:sz w:val="26"/>
          <w:szCs w:val="26"/>
        </w:rPr>
        <w:t>плавание: Молчанов Егор 3 место</w:t>
      </w:r>
      <w:r>
        <w:rPr>
          <w:sz w:val="26"/>
          <w:szCs w:val="26"/>
        </w:rPr>
        <w:t>;</w:t>
      </w:r>
    </w:p>
    <w:p w:rsidR="00C84BCD" w:rsidRDefault="00C84BCD" w:rsidP="00C84BCD">
      <w:pPr>
        <w:ind w:firstLine="709"/>
        <w:jc w:val="both"/>
        <w:rPr>
          <w:sz w:val="26"/>
          <w:szCs w:val="26"/>
        </w:rPr>
      </w:pPr>
      <w:r>
        <w:rPr>
          <w:sz w:val="26"/>
          <w:szCs w:val="26"/>
        </w:rPr>
        <w:t>- т</w:t>
      </w:r>
      <w:r w:rsidRPr="00C84BCD">
        <w:rPr>
          <w:sz w:val="26"/>
          <w:szCs w:val="26"/>
        </w:rPr>
        <w:t>еннис</w:t>
      </w:r>
      <w:proofErr w:type="gramStart"/>
      <w:r w:rsidRPr="00C84BCD">
        <w:rPr>
          <w:sz w:val="26"/>
          <w:szCs w:val="26"/>
        </w:rPr>
        <w:t xml:space="preserve"> :</w:t>
      </w:r>
      <w:proofErr w:type="gramEnd"/>
      <w:r w:rsidRPr="00C84BCD">
        <w:rPr>
          <w:sz w:val="26"/>
          <w:szCs w:val="26"/>
        </w:rPr>
        <w:t xml:space="preserve"> Молчанов Егор 3 место.</w:t>
      </w:r>
    </w:p>
    <w:p w:rsidR="00C84BCD" w:rsidRDefault="00C84BCD" w:rsidP="00316F8D">
      <w:pPr>
        <w:ind w:firstLine="709"/>
        <w:jc w:val="both"/>
        <w:rPr>
          <w:sz w:val="26"/>
          <w:szCs w:val="26"/>
        </w:rPr>
      </w:pPr>
    </w:p>
    <w:p w:rsidR="00316F8D" w:rsidRPr="00316F8D" w:rsidRDefault="00316F8D" w:rsidP="00316F8D">
      <w:pPr>
        <w:ind w:firstLine="709"/>
        <w:jc w:val="both"/>
        <w:rPr>
          <w:sz w:val="26"/>
          <w:szCs w:val="26"/>
        </w:rPr>
      </w:pPr>
      <w:r w:rsidRPr="00316F8D">
        <w:rPr>
          <w:sz w:val="26"/>
          <w:szCs w:val="26"/>
        </w:rPr>
        <w:t>Для создания более комфортных условий лицам с ограниченными возможностями здоровья при поддержке депутатов Думы Тюменской области и Думы ХМАО-Югры приобретено специализированное транспортное средство для перевозки спортсменов к месту проведения соревнований и тренировочных занятий.</w:t>
      </w:r>
    </w:p>
    <w:p w:rsidR="008F1220" w:rsidRDefault="00CE282F" w:rsidP="00CE282F">
      <w:pPr>
        <w:ind w:firstLine="709"/>
        <w:jc w:val="both"/>
        <w:rPr>
          <w:sz w:val="26"/>
          <w:szCs w:val="26"/>
        </w:rPr>
      </w:pPr>
      <w:r w:rsidRPr="00CE282F">
        <w:rPr>
          <w:sz w:val="26"/>
          <w:szCs w:val="26"/>
        </w:rPr>
        <w:t>Всего</w:t>
      </w:r>
      <w:r w:rsidR="00EB0194">
        <w:rPr>
          <w:sz w:val="26"/>
          <w:szCs w:val="26"/>
        </w:rPr>
        <w:t xml:space="preserve"> в городе Когалыме</w:t>
      </w:r>
      <w:r w:rsidRPr="00CE282F">
        <w:rPr>
          <w:sz w:val="26"/>
          <w:szCs w:val="26"/>
        </w:rPr>
        <w:t xml:space="preserve"> количество лиц с ограниченными физическими возможностями</w:t>
      </w:r>
      <w:r w:rsidR="00667645">
        <w:rPr>
          <w:sz w:val="26"/>
          <w:szCs w:val="26"/>
        </w:rPr>
        <w:t>,</w:t>
      </w:r>
      <w:r w:rsidR="00EB0194">
        <w:rPr>
          <w:sz w:val="26"/>
          <w:szCs w:val="26"/>
        </w:rPr>
        <w:t xml:space="preserve"> </w:t>
      </w:r>
      <w:r w:rsidR="00EB0194" w:rsidRPr="00EB0194">
        <w:rPr>
          <w:sz w:val="26"/>
          <w:szCs w:val="26"/>
        </w:rPr>
        <w:t xml:space="preserve">занимающихся </w:t>
      </w:r>
      <w:r w:rsidRPr="00CE282F">
        <w:rPr>
          <w:sz w:val="26"/>
          <w:szCs w:val="26"/>
        </w:rPr>
        <w:t>в 2018 году</w:t>
      </w:r>
      <w:r w:rsidR="00EB0194">
        <w:rPr>
          <w:sz w:val="26"/>
          <w:szCs w:val="26"/>
        </w:rPr>
        <w:t xml:space="preserve"> физической культурой и спортом</w:t>
      </w:r>
      <w:r w:rsidR="00667645">
        <w:rPr>
          <w:sz w:val="26"/>
          <w:szCs w:val="26"/>
        </w:rPr>
        <w:t>,</w:t>
      </w:r>
      <w:r w:rsidR="00EB0194">
        <w:rPr>
          <w:sz w:val="26"/>
          <w:szCs w:val="26"/>
        </w:rPr>
        <w:t xml:space="preserve"> </w:t>
      </w:r>
      <w:r w:rsidRPr="00CE282F">
        <w:rPr>
          <w:sz w:val="26"/>
          <w:szCs w:val="26"/>
        </w:rPr>
        <w:t>составило 341 человек.</w:t>
      </w:r>
    </w:p>
    <w:p w:rsidR="00F849B8" w:rsidRDefault="00F849B8" w:rsidP="00CE282F">
      <w:pPr>
        <w:ind w:firstLine="709"/>
        <w:jc w:val="both"/>
        <w:rPr>
          <w:sz w:val="26"/>
          <w:szCs w:val="26"/>
        </w:rPr>
      </w:pPr>
    </w:p>
    <w:p w:rsidR="00F849B8" w:rsidRPr="00F849B8" w:rsidRDefault="00F849B8" w:rsidP="00F849B8">
      <w:pPr>
        <w:pStyle w:val="13"/>
        <w:tabs>
          <w:tab w:val="left" w:pos="567"/>
        </w:tabs>
        <w:ind w:firstLine="709"/>
        <w:jc w:val="both"/>
        <w:outlineLvl w:val="0"/>
        <w:rPr>
          <w:b/>
          <w:sz w:val="26"/>
          <w:szCs w:val="26"/>
        </w:rPr>
      </w:pPr>
      <w:bookmarkStart w:id="143" w:name="_Toc1406751"/>
      <w:r>
        <w:rPr>
          <w:b/>
          <w:sz w:val="26"/>
          <w:szCs w:val="26"/>
        </w:rPr>
        <w:t>16. О</w:t>
      </w:r>
      <w:r w:rsidRPr="00F849B8">
        <w:rPr>
          <w:b/>
          <w:sz w:val="26"/>
          <w:szCs w:val="26"/>
        </w:rPr>
        <w:t>существление мероприятий по защите прав потребителей, предусмотренных Законом Российской Федерации от 7 февраля 1992 года №2300-1 «О защите прав потребителей».</w:t>
      </w:r>
      <w:bookmarkEnd w:id="143"/>
    </w:p>
    <w:p w:rsidR="00F849B8" w:rsidRPr="00F849B8" w:rsidRDefault="00F849B8" w:rsidP="00F849B8">
      <w:pPr>
        <w:ind w:firstLine="709"/>
        <w:jc w:val="both"/>
        <w:rPr>
          <w:sz w:val="26"/>
          <w:szCs w:val="26"/>
        </w:rPr>
      </w:pPr>
    </w:p>
    <w:p w:rsidR="00F849B8" w:rsidRDefault="00F849B8" w:rsidP="00F849B8">
      <w:pPr>
        <w:ind w:firstLine="708"/>
        <w:jc w:val="both"/>
        <w:rPr>
          <w:sz w:val="26"/>
          <w:szCs w:val="26"/>
        </w:rPr>
      </w:pPr>
      <w:r w:rsidRPr="003F62C4">
        <w:rPr>
          <w:sz w:val="26"/>
          <w:szCs w:val="26"/>
        </w:rPr>
        <w:t xml:space="preserve">Согласно решения Думы города Когалыма от 28.12.2009 №458-ГД «О внесении изменений в структуру Администрации города Когалыма» с 01.03.2010 года деятельность по защите прав потребителей осуществляет отдел потребительского рынка и развития предпринимательства управления экономики Администрации города Когалыма. </w:t>
      </w:r>
    </w:p>
    <w:p w:rsidR="00F849B8" w:rsidRPr="003F62C4" w:rsidRDefault="00F849B8" w:rsidP="00F849B8">
      <w:pPr>
        <w:ind w:firstLine="708"/>
        <w:jc w:val="both"/>
        <w:rPr>
          <w:sz w:val="26"/>
          <w:szCs w:val="26"/>
        </w:rPr>
      </w:pPr>
      <w:r w:rsidRPr="003F62C4">
        <w:rPr>
          <w:sz w:val="26"/>
          <w:szCs w:val="26"/>
        </w:rPr>
        <w:t xml:space="preserve">Главный специалист отдела рассматривает заявления и обращения граждан по вопросам законодательства по защите прав потребителей, проводит консультирование и разъяснительную работу с потребителями, продавцами, исполнителями услуг, работ, составляет претензии для предъявления требования к продавцу или изготовителю, оказывает консультационную помощь в реализации потребителями права на судебную защиту. </w:t>
      </w:r>
    </w:p>
    <w:p w:rsidR="00F849B8" w:rsidRPr="003F62C4" w:rsidRDefault="00F849B8" w:rsidP="00F849B8">
      <w:pPr>
        <w:ind w:firstLine="708"/>
        <w:jc w:val="both"/>
        <w:rPr>
          <w:sz w:val="26"/>
          <w:szCs w:val="26"/>
        </w:rPr>
      </w:pPr>
      <w:r w:rsidRPr="003F62C4">
        <w:rPr>
          <w:sz w:val="26"/>
          <w:szCs w:val="26"/>
        </w:rPr>
        <w:t xml:space="preserve">За 2018 год в отдел потребительского рынка и развития предпринимательства управления экономики Администрации города Когалыма поступило 58 обращений граждан города по вопросам защиты их прав. Предпочтение граждане города отдают устным обращениям по телефону либо приходят на личный приём к специалисту. </w:t>
      </w:r>
    </w:p>
    <w:p w:rsidR="000C6566" w:rsidRDefault="00F849B8" w:rsidP="00F849B8">
      <w:pPr>
        <w:ind w:firstLine="708"/>
        <w:jc w:val="both"/>
        <w:rPr>
          <w:sz w:val="26"/>
          <w:szCs w:val="26"/>
        </w:rPr>
      </w:pPr>
      <w:r w:rsidRPr="003F62C4">
        <w:rPr>
          <w:sz w:val="26"/>
          <w:szCs w:val="26"/>
        </w:rPr>
        <w:t xml:space="preserve">Динамика обращений граждан в предыдущие годы указывает на то, что с 2009 года появилась тенденция к ежегодному снижению количества обращений по вопросам защиты прав потребителей. В сравнении с 2017 годом, количество обращений </w:t>
      </w:r>
      <w:r w:rsidR="000C6566">
        <w:rPr>
          <w:sz w:val="26"/>
          <w:szCs w:val="26"/>
        </w:rPr>
        <w:t>потребителей снизилось на 14,7%.</w:t>
      </w:r>
    </w:p>
    <w:p w:rsidR="00F849B8" w:rsidRPr="003F62C4" w:rsidRDefault="000C6566" w:rsidP="00F849B8">
      <w:pPr>
        <w:ind w:firstLine="708"/>
        <w:jc w:val="both"/>
        <w:rPr>
          <w:sz w:val="26"/>
          <w:szCs w:val="26"/>
        </w:rPr>
      </w:pPr>
      <w:r w:rsidRPr="008C2CE8">
        <w:rPr>
          <w:sz w:val="26"/>
          <w:szCs w:val="26"/>
        </w:rPr>
        <w:t>Данное снижение объясняется изменением действующего законодательства</w:t>
      </w:r>
      <w:r w:rsidR="008C2CE8" w:rsidRPr="008C2CE8">
        <w:rPr>
          <w:sz w:val="26"/>
          <w:szCs w:val="26"/>
        </w:rPr>
        <w:t>,</w:t>
      </w:r>
      <w:r w:rsidRPr="008C2CE8">
        <w:rPr>
          <w:sz w:val="26"/>
          <w:szCs w:val="26"/>
        </w:rPr>
        <w:t xml:space="preserve"> согласно которому</w:t>
      </w:r>
      <w:r w:rsidR="008C2CE8" w:rsidRPr="008C2CE8">
        <w:rPr>
          <w:sz w:val="26"/>
          <w:szCs w:val="26"/>
        </w:rPr>
        <w:t>,</w:t>
      </w:r>
      <w:r w:rsidRPr="008C2CE8">
        <w:rPr>
          <w:sz w:val="26"/>
          <w:szCs w:val="26"/>
        </w:rPr>
        <w:t xml:space="preserve"> прежде чем обратиться в органы власти или уполномоченные органы </w:t>
      </w:r>
      <w:r w:rsidR="008C2CE8" w:rsidRPr="008C2CE8">
        <w:rPr>
          <w:sz w:val="26"/>
          <w:szCs w:val="26"/>
        </w:rPr>
        <w:t>в сфере защиты прав потребителей, гражданин</w:t>
      </w:r>
      <w:r w:rsidRPr="008C2CE8">
        <w:rPr>
          <w:sz w:val="26"/>
          <w:szCs w:val="26"/>
        </w:rPr>
        <w:t xml:space="preserve"> обязан обратиться за решением своей проблемы по месту получения товара или услуги. </w:t>
      </w:r>
      <w:r w:rsidR="008C2CE8" w:rsidRPr="008C2CE8">
        <w:rPr>
          <w:sz w:val="26"/>
          <w:szCs w:val="26"/>
        </w:rPr>
        <w:t xml:space="preserve">Также в результате проводимой планомерной работы по просвещению населения в области защиты прав потребителей растёт грамотность населения. </w:t>
      </w:r>
      <w:r w:rsidRPr="008C2CE8">
        <w:rPr>
          <w:sz w:val="26"/>
          <w:szCs w:val="26"/>
        </w:rPr>
        <w:t xml:space="preserve">Кроме того, расширяются возможности подачи обращений </w:t>
      </w:r>
      <w:r w:rsidR="008C2CE8" w:rsidRPr="008C2CE8">
        <w:rPr>
          <w:sz w:val="26"/>
          <w:szCs w:val="26"/>
        </w:rPr>
        <w:t>граждан через</w:t>
      </w:r>
      <w:r w:rsidRPr="008C2CE8">
        <w:rPr>
          <w:sz w:val="26"/>
          <w:szCs w:val="26"/>
        </w:rPr>
        <w:t xml:space="preserve"> электронны</w:t>
      </w:r>
      <w:r w:rsidR="008C2CE8" w:rsidRPr="008C2CE8">
        <w:rPr>
          <w:sz w:val="26"/>
          <w:szCs w:val="26"/>
        </w:rPr>
        <w:t>е</w:t>
      </w:r>
      <w:r w:rsidRPr="008C2CE8">
        <w:rPr>
          <w:sz w:val="26"/>
          <w:szCs w:val="26"/>
        </w:rPr>
        <w:t xml:space="preserve"> сервис</w:t>
      </w:r>
      <w:r w:rsidR="008C2CE8" w:rsidRPr="008C2CE8">
        <w:rPr>
          <w:sz w:val="26"/>
          <w:szCs w:val="26"/>
        </w:rPr>
        <w:t>ы</w:t>
      </w:r>
      <w:r w:rsidRPr="008C2CE8">
        <w:rPr>
          <w:sz w:val="26"/>
          <w:szCs w:val="26"/>
        </w:rPr>
        <w:t xml:space="preserve"> напрямую в уполномоченные органы. </w:t>
      </w:r>
    </w:p>
    <w:p w:rsidR="00F849B8" w:rsidRPr="003F62C4" w:rsidRDefault="00F849B8" w:rsidP="00F849B8">
      <w:pPr>
        <w:ind w:firstLine="708"/>
        <w:jc w:val="both"/>
        <w:rPr>
          <w:sz w:val="26"/>
          <w:szCs w:val="26"/>
        </w:rPr>
      </w:pPr>
      <w:r w:rsidRPr="003F62C4">
        <w:rPr>
          <w:sz w:val="26"/>
          <w:szCs w:val="26"/>
        </w:rPr>
        <w:lastRenderedPageBreak/>
        <w:t xml:space="preserve">Обратившимся гражданам разъясняются права и обязанности сторон, оказывается непосредственная помощь в составлении претензий. Практика показывает, что зачастую только при письменном предъявлении претензии к продавцу (исполнителю) решаются многие конфликтные ситуации, возникающие между потребителями и продавцами (исполнителями) и обеспечивается досудебное урегулирование спорных правоотношений между потребителями и продавцами (исполнителями). </w:t>
      </w:r>
    </w:p>
    <w:p w:rsidR="00F849B8" w:rsidRPr="003F62C4" w:rsidRDefault="00F849B8" w:rsidP="00F849B8">
      <w:pPr>
        <w:ind w:firstLine="709"/>
        <w:jc w:val="both"/>
        <w:rPr>
          <w:sz w:val="26"/>
          <w:szCs w:val="26"/>
        </w:rPr>
      </w:pPr>
      <w:r w:rsidRPr="003F62C4">
        <w:rPr>
          <w:sz w:val="26"/>
          <w:szCs w:val="26"/>
        </w:rPr>
        <w:t>За 2018 год оказана помощь в составлении 20 претензий в письменном виде для предъявления продавцам.</w:t>
      </w:r>
    </w:p>
    <w:p w:rsidR="00F849B8" w:rsidRPr="003F62C4" w:rsidRDefault="00F849B8" w:rsidP="00F849B8">
      <w:pPr>
        <w:tabs>
          <w:tab w:val="left" w:pos="520"/>
        </w:tabs>
        <w:ind w:firstLine="709"/>
        <w:jc w:val="both"/>
        <w:rPr>
          <w:sz w:val="26"/>
          <w:szCs w:val="26"/>
        </w:rPr>
      </w:pPr>
      <w:r w:rsidRPr="003F62C4">
        <w:rPr>
          <w:sz w:val="26"/>
          <w:szCs w:val="26"/>
        </w:rPr>
        <w:t>Одним из приоритетных направлений деятельности отдела потребительского рынка и развития предпринимательства является предупреждение и пресечение нарушений законодательства о защите прав потребителей, а также консультирование и проведение разъяснительной работы не только потребителям, но и предпринимателям. Как показала практика, данный способ является действенным и эффективным и способствует досудебному урегулированию конфликтных ситуаций между потребителем и продавцом.</w:t>
      </w:r>
    </w:p>
    <w:p w:rsidR="00F849B8" w:rsidRDefault="00F849B8" w:rsidP="00F849B8">
      <w:pPr>
        <w:ind w:firstLine="708"/>
        <w:jc w:val="both"/>
        <w:rPr>
          <w:sz w:val="26"/>
          <w:szCs w:val="26"/>
        </w:rPr>
      </w:pPr>
      <w:r w:rsidRPr="00131354">
        <w:rPr>
          <w:sz w:val="26"/>
          <w:szCs w:val="26"/>
        </w:rPr>
        <w:t>Одним из основных мероприятий по защите прав потребителей, проводимых органом местного самоуправления, является проведение информационно-разъяснительной работы граждан о правах потребителей и необходимых действиях по реализации и защите этих прав. Размещаются информационные статьи в газете «Когалымский вестник» и на сайте Администрации города Когалыма, проводятся горячие линии, изготавливаются и распространяются информационные буклеты и брошюры.</w:t>
      </w:r>
    </w:p>
    <w:p w:rsidR="008F1220" w:rsidRPr="00F849B8" w:rsidRDefault="008F1220" w:rsidP="00F849B8">
      <w:pPr>
        <w:ind w:firstLine="709"/>
        <w:jc w:val="both"/>
        <w:rPr>
          <w:sz w:val="26"/>
          <w:szCs w:val="26"/>
        </w:rPr>
      </w:pPr>
    </w:p>
    <w:p w:rsidR="00D66C7F" w:rsidRPr="00E616AC" w:rsidRDefault="00D66C7F" w:rsidP="00F15A9D">
      <w:pPr>
        <w:pStyle w:val="13"/>
        <w:tabs>
          <w:tab w:val="left" w:pos="567"/>
        </w:tabs>
        <w:jc w:val="center"/>
        <w:outlineLvl w:val="0"/>
        <w:rPr>
          <w:b/>
          <w:sz w:val="26"/>
          <w:szCs w:val="26"/>
        </w:rPr>
      </w:pPr>
      <w:bookmarkStart w:id="144" w:name="_Toc1406752"/>
      <w:r w:rsidRPr="00E616AC">
        <w:rPr>
          <w:b/>
          <w:sz w:val="26"/>
          <w:szCs w:val="26"/>
        </w:rPr>
        <w:t>ПОДРАЗДЕЛ 1.3.</w:t>
      </w:r>
      <w:bookmarkStart w:id="145" w:name="_Toc352163267"/>
      <w:bookmarkEnd w:id="138"/>
      <w:bookmarkEnd w:id="144"/>
    </w:p>
    <w:p w:rsidR="00D66C7F" w:rsidRPr="00E616AC" w:rsidRDefault="00D66C7F" w:rsidP="006C6180">
      <w:pPr>
        <w:pStyle w:val="13"/>
        <w:tabs>
          <w:tab w:val="left" w:pos="567"/>
        </w:tabs>
        <w:jc w:val="center"/>
        <w:outlineLvl w:val="1"/>
        <w:rPr>
          <w:b/>
          <w:sz w:val="26"/>
          <w:szCs w:val="26"/>
        </w:rPr>
      </w:pPr>
    </w:p>
    <w:p w:rsidR="00D66C7F" w:rsidRPr="00E616AC" w:rsidRDefault="00D66C7F" w:rsidP="00F15A9D">
      <w:pPr>
        <w:pStyle w:val="13"/>
        <w:tabs>
          <w:tab w:val="left" w:pos="567"/>
        </w:tabs>
        <w:jc w:val="center"/>
        <w:outlineLvl w:val="0"/>
        <w:rPr>
          <w:b/>
          <w:sz w:val="26"/>
          <w:szCs w:val="26"/>
        </w:rPr>
      </w:pPr>
      <w:bookmarkStart w:id="146" w:name="_Toc1406753"/>
      <w:r w:rsidRPr="00E616AC">
        <w:rPr>
          <w:b/>
          <w:sz w:val="26"/>
          <w:szCs w:val="26"/>
        </w:rPr>
        <w:t>Организация предоставления муниципальных услуг</w:t>
      </w:r>
      <w:bookmarkEnd w:id="145"/>
      <w:bookmarkEnd w:id="146"/>
    </w:p>
    <w:p w:rsidR="00D66C7F" w:rsidRPr="00E616AC" w:rsidRDefault="00D66C7F" w:rsidP="006D0FB5">
      <w:pPr>
        <w:widowControl w:val="0"/>
        <w:autoSpaceDE w:val="0"/>
        <w:autoSpaceDN w:val="0"/>
        <w:adjustRightInd w:val="0"/>
        <w:ind w:firstLine="709"/>
        <w:jc w:val="both"/>
        <w:rPr>
          <w:sz w:val="26"/>
          <w:szCs w:val="26"/>
        </w:rPr>
      </w:pPr>
    </w:p>
    <w:p w:rsidR="00E616AC" w:rsidRPr="00E616AC" w:rsidRDefault="00E616AC" w:rsidP="00E616AC">
      <w:pPr>
        <w:ind w:firstLine="709"/>
        <w:jc w:val="both"/>
        <w:rPr>
          <w:sz w:val="26"/>
          <w:szCs w:val="26"/>
        </w:rPr>
      </w:pPr>
      <w:r w:rsidRPr="00E616AC">
        <w:rPr>
          <w:sz w:val="26"/>
          <w:szCs w:val="26"/>
        </w:rPr>
        <w:t xml:space="preserve">В 2018 году отдел реализации административной реформы управления экономики продолжил работу по разработке, внесению изменений и дополнений в административные регламенты предоставления муниципальных услуг. </w:t>
      </w:r>
    </w:p>
    <w:p w:rsidR="00E616AC" w:rsidRPr="00E616AC" w:rsidRDefault="00E616AC" w:rsidP="00E616AC">
      <w:pPr>
        <w:ind w:firstLine="709"/>
        <w:jc w:val="both"/>
        <w:rPr>
          <w:sz w:val="26"/>
          <w:szCs w:val="26"/>
          <w:shd w:val="clear" w:color="auto" w:fill="FFFFFF"/>
        </w:rPr>
      </w:pPr>
      <w:r w:rsidRPr="00E616AC">
        <w:rPr>
          <w:sz w:val="26"/>
          <w:szCs w:val="26"/>
          <w:shd w:val="clear" w:color="auto" w:fill="FFFFFF"/>
        </w:rPr>
        <w:t xml:space="preserve">В Администрации города Когалыма все административные регламенты предоставления муниципальных услуг приведены в соответствие с типовыми административными регламентами предоставления муниципальных услуг </w:t>
      </w:r>
      <w:r w:rsidRPr="00E616AC">
        <w:rPr>
          <w:sz w:val="26"/>
          <w:szCs w:val="26"/>
        </w:rPr>
        <w:t>муниципальных образований Ханты-Мансийского автономного округа – Югры.</w:t>
      </w:r>
    </w:p>
    <w:p w:rsidR="00E616AC" w:rsidRPr="00E616AC" w:rsidRDefault="00E616AC" w:rsidP="00E616AC">
      <w:pPr>
        <w:ind w:firstLine="709"/>
        <w:jc w:val="both"/>
        <w:rPr>
          <w:sz w:val="26"/>
          <w:szCs w:val="26"/>
        </w:rPr>
      </w:pPr>
      <w:r w:rsidRPr="00E616AC">
        <w:rPr>
          <w:sz w:val="26"/>
          <w:szCs w:val="26"/>
        </w:rPr>
        <w:t>Разработаны и утверждены 3 новых административных регламент</w:t>
      </w:r>
      <w:r w:rsidR="00531337">
        <w:rPr>
          <w:sz w:val="26"/>
          <w:szCs w:val="26"/>
        </w:rPr>
        <w:t>а</w:t>
      </w:r>
      <w:r w:rsidRPr="00E616AC">
        <w:rPr>
          <w:sz w:val="26"/>
          <w:szCs w:val="26"/>
        </w:rPr>
        <w:t xml:space="preserve"> предоставления муниципальной услуги. Были внесены изменения в 55 административных регламент</w:t>
      </w:r>
      <w:r w:rsidR="00531337">
        <w:rPr>
          <w:sz w:val="26"/>
          <w:szCs w:val="26"/>
        </w:rPr>
        <w:t>ов</w:t>
      </w:r>
      <w:r w:rsidRPr="00E616AC">
        <w:rPr>
          <w:sz w:val="26"/>
          <w:szCs w:val="26"/>
        </w:rPr>
        <w:t xml:space="preserve"> предоставления муниципальных услуг. На конец 2018 года в Администрации города Когалыма утверждены 56 административных регламентов предоставления муниципальных услуг. </w:t>
      </w:r>
    </w:p>
    <w:p w:rsidR="00E616AC" w:rsidRPr="00E616AC" w:rsidRDefault="00E616AC" w:rsidP="00E616AC">
      <w:pPr>
        <w:ind w:firstLine="709"/>
        <w:jc w:val="both"/>
        <w:rPr>
          <w:sz w:val="26"/>
          <w:szCs w:val="26"/>
        </w:rPr>
      </w:pPr>
      <w:r w:rsidRPr="00E616AC">
        <w:rPr>
          <w:sz w:val="26"/>
          <w:szCs w:val="26"/>
        </w:rPr>
        <w:t xml:space="preserve">Также Администрацией города Когалыма в 2018 году вносились изменения в действующие 3 административные регламента осуществления муниципального контроля. </w:t>
      </w:r>
    </w:p>
    <w:p w:rsidR="00E616AC" w:rsidRPr="00E616AC" w:rsidRDefault="00E616AC" w:rsidP="00E616AC">
      <w:pPr>
        <w:ind w:firstLine="709"/>
        <w:jc w:val="both"/>
        <w:rPr>
          <w:sz w:val="26"/>
          <w:szCs w:val="26"/>
        </w:rPr>
      </w:pPr>
      <w:r w:rsidRPr="00E616AC">
        <w:rPr>
          <w:sz w:val="26"/>
          <w:szCs w:val="26"/>
        </w:rPr>
        <w:t xml:space="preserve">Информация обо всех муниципальных услугах, административных регламентах предоставления муниципальных услуг и осуществления </w:t>
      </w:r>
      <w:r w:rsidRPr="00E616AC">
        <w:rPr>
          <w:sz w:val="26"/>
          <w:szCs w:val="26"/>
        </w:rPr>
        <w:lastRenderedPageBreak/>
        <w:t xml:space="preserve">муниципального контроля, стандартах качества предоставления муниципальных услуг, услугах, которые являются необходимыми и обязательными для предоставления муниципальных услуг, размещена в региональной информационной системе </w:t>
      </w:r>
      <w:r w:rsidR="00531337">
        <w:rPr>
          <w:sz w:val="26"/>
          <w:szCs w:val="26"/>
        </w:rPr>
        <w:t xml:space="preserve">Ханты-Мансийского автономного округа </w:t>
      </w:r>
      <w:r w:rsidRPr="00E616AC">
        <w:rPr>
          <w:sz w:val="26"/>
          <w:szCs w:val="26"/>
        </w:rPr>
        <w:t>-</w:t>
      </w:r>
      <w:r w:rsidR="00531337">
        <w:rPr>
          <w:sz w:val="26"/>
          <w:szCs w:val="26"/>
        </w:rPr>
        <w:t xml:space="preserve"> </w:t>
      </w:r>
      <w:r w:rsidRPr="00E616AC">
        <w:rPr>
          <w:sz w:val="26"/>
          <w:szCs w:val="26"/>
        </w:rPr>
        <w:t>Югры «Реестр государственных и муниципальных услуг (функций) ХМАО</w:t>
      </w:r>
      <w:r w:rsidR="00531337">
        <w:rPr>
          <w:sz w:val="26"/>
          <w:szCs w:val="26"/>
        </w:rPr>
        <w:t xml:space="preserve"> </w:t>
      </w:r>
      <w:r w:rsidRPr="00E616AC">
        <w:rPr>
          <w:sz w:val="26"/>
          <w:szCs w:val="26"/>
        </w:rPr>
        <w:t>-</w:t>
      </w:r>
      <w:r w:rsidR="00531337">
        <w:rPr>
          <w:sz w:val="26"/>
          <w:szCs w:val="26"/>
        </w:rPr>
        <w:t xml:space="preserve"> </w:t>
      </w:r>
      <w:r w:rsidRPr="00E616AC">
        <w:rPr>
          <w:sz w:val="26"/>
          <w:szCs w:val="26"/>
        </w:rPr>
        <w:t xml:space="preserve">Югры» </w:t>
      </w:r>
      <w:hyperlink r:id="rId34" w:history="1">
        <w:r w:rsidRPr="00E616AC">
          <w:rPr>
            <w:rStyle w:val="af"/>
            <w:color w:val="auto"/>
            <w:sz w:val="26"/>
            <w:szCs w:val="26"/>
            <w:u w:val="none"/>
            <w:lang w:val="en-US"/>
          </w:rPr>
          <w:t>www</w:t>
        </w:r>
        <w:r w:rsidRPr="00E616AC">
          <w:rPr>
            <w:rStyle w:val="af"/>
            <w:color w:val="auto"/>
            <w:sz w:val="26"/>
            <w:szCs w:val="26"/>
            <w:u w:val="none"/>
          </w:rPr>
          <w:t>.</w:t>
        </w:r>
        <w:r w:rsidRPr="00E616AC">
          <w:rPr>
            <w:rStyle w:val="af"/>
            <w:color w:val="auto"/>
            <w:sz w:val="26"/>
            <w:szCs w:val="26"/>
            <w:u w:val="none"/>
            <w:lang w:val="en-US"/>
          </w:rPr>
          <w:t>rrgu</w:t>
        </w:r>
        <w:r w:rsidRPr="00E616AC">
          <w:rPr>
            <w:rStyle w:val="af"/>
            <w:color w:val="auto"/>
            <w:sz w:val="26"/>
            <w:szCs w:val="26"/>
            <w:u w:val="none"/>
          </w:rPr>
          <w:t>.</w:t>
        </w:r>
        <w:r w:rsidRPr="00E616AC">
          <w:rPr>
            <w:rStyle w:val="af"/>
            <w:color w:val="auto"/>
            <w:sz w:val="26"/>
            <w:szCs w:val="26"/>
            <w:u w:val="none"/>
            <w:lang w:val="en-US"/>
          </w:rPr>
          <w:t>admhmao</w:t>
        </w:r>
        <w:r w:rsidRPr="00E616AC">
          <w:rPr>
            <w:rStyle w:val="af"/>
            <w:color w:val="auto"/>
            <w:sz w:val="26"/>
            <w:szCs w:val="26"/>
            <w:u w:val="none"/>
          </w:rPr>
          <w:t>.</w:t>
        </w:r>
        <w:r w:rsidRPr="00E616AC">
          <w:rPr>
            <w:rStyle w:val="af"/>
            <w:color w:val="auto"/>
            <w:sz w:val="26"/>
            <w:szCs w:val="26"/>
            <w:u w:val="none"/>
            <w:lang w:val="en-US"/>
          </w:rPr>
          <w:t>ru</w:t>
        </w:r>
      </w:hyperlink>
      <w:r w:rsidRPr="00E616AC">
        <w:rPr>
          <w:sz w:val="26"/>
          <w:szCs w:val="26"/>
        </w:rPr>
        <w:t xml:space="preserve">, Портале государственных услуг </w:t>
      </w:r>
      <w:hyperlink r:id="rId35" w:history="1">
        <w:r w:rsidRPr="00E616AC">
          <w:rPr>
            <w:rStyle w:val="af"/>
            <w:color w:val="auto"/>
            <w:sz w:val="26"/>
            <w:szCs w:val="26"/>
            <w:u w:val="none"/>
            <w:lang w:val="en-US"/>
          </w:rPr>
          <w:t>www</w:t>
        </w:r>
        <w:r w:rsidRPr="00E616AC">
          <w:rPr>
            <w:rStyle w:val="af"/>
            <w:color w:val="auto"/>
            <w:sz w:val="26"/>
            <w:szCs w:val="26"/>
            <w:u w:val="none"/>
          </w:rPr>
          <w:t>.</w:t>
        </w:r>
        <w:r w:rsidRPr="00E616AC">
          <w:rPr>
            <w:rStyle w:val="af"/>
            <w:color w:val="auto"/>
            <w:sz w:val="26"/>
            <w:szCs w:val="26"/>
            <w:u w:val="none"/>
            <w:lang w:val="en-US"/>
          </w:rPr>
          <w:t>gosuslugi</w:t>
        </w:r>
        <w:r w:rsidRPr="00E616AC">
          <w:rPr>
            <w:rStyle w:val="af"/>
            <w:color w:val="auto"/>
            <w:sz w:val="26"/>
            <w:szCs w:val="26"/>
            <w:u w:val="none"/>
          </w:rPr>
          <w:t>.</w:t>
        </w:r>
        <w:r w:rsidRPr="00E616AC">
          <w:rPr>
            <w:rStyle w:val="af"/>
            <w:color w:val="auto"/>
            <w:sz w:val="26"/>
            <w:szCs w:val="26"/>
            <w:u w:val="none"/>
            <w:lang w:val="en-US"/>
          </w:rPr>
          <w:t>ru</w:t>
        </w:r>
      </w:hyperlink>
      <w:r w:rsidRPr="00E616AC">
        <w:rPr>
          <w:sz w:val="26"/>
          <w:szCs w:val="26"/>
        </w:rPr>
        <w:t xml:space="preserve"> (далее – Портал </w:t>
      </w:r>
      <w:proofErr w:type="spellStart"/>
      <w:r w:rsidRPr="00E616AC">
        <w:rPr>
          <w:sz w:val="26"/>
          <w:szCs w:val="26"/>
        </w:rPr>
        <w:t>госуслуг</w:t>
      </w:r>
      <w:proofErr w:type="spellEnd"/>
      <w:r w:rsidRPr="00E616AC">
        <w:rPr>
          <w:sz w:val="26"/>
          <w:szCs w:val="26"/>
        </w:rPr>
        <w:t xml:space="preserve">) и на официальном сайте Администрации города Когалыма в сети Интернет </w:t>
      </w:r>
      <w:hyperlink r:id="rId36" w:history="1">
        <w:r w:rsidRPr="00E616AC">
          <w:rPr>
            <w:rStyle w:val="af"/>
            <w:color w:val="auto"/>
            <w:sz w:val="26"/>
            <w:szCs w:val="26"/>
            <w:u w:val="none"/>
          </w:rPr>
          <w:t>www.admkogalym.ru</w:t>
        </w:r>
      </w:hyperlink>
      <w:r w:rsidRPr="00E616AC">
        <w:rPr>
          <w:sz w:val="26"/>
          <w:szCs w:val="26"/>
        </w:rPr>
        <w:t xml:space="preserve"> (раздел «Социальная сфера»).</w:t>
      </w:r>
    </w:p>
    <w:p w:rsidR="00E616AC" w:rsidRPr="00E616AC" w:rsidRDefault="00E616AC" w:rsidP="00E616AC">
      <w:pPr>
        <w:ind w:firstLine="709"/>
        <w:jc w:val="both"/>
        <w:rPr>
          <w:sz w:val="26"/>
          <w:szCs w:val="26"/>
        </w:rPr>
      </w:pPr>
      <w:r w:rsidRPr="00E616AC">
        <w:rPr>
          <w:sz w:val="26"/>
          <w:szCs w:val="26"/>
        </w:rPr>
        <w:t xml:space="preserve">По 18 муниципальным услугам заявителям имеется возможность получить услугу в электронном виде на Портале </w:t>
      </w:r>
      <w:proofErr w:type="spellStart"/>
      <w:r w:rsidRPr="00E616AC">
        <w:rPr>
          <w:sz w:val="26"/>
          <w:szCs w:val="26"/>
        </w:rPr>
        <w:t>госуслуг</w:t>
      </w:r>
      <w:proofErr w:type="spellEnd"/>
      <w:r w:rsidRPr="00E616AC">
        <w:rPr>
          <w:sz w:val="26"/>
          <w:szCs w:val="26"/>
        </w:rPr>
        <w:t xml:space="preserve">. </w:t>
      </w:r>
    </w:p>
    <w:p w:rsidR="00E616AC" w:rsidRPr="00E616AC" w:rsidRDefault="00E616AC" w:rsidP="00E616AC">
      <w:pPr>
        <w:ind w:firstLine="709"/>
        <w:jc w:val="both"/>
        <w:rPr>
          <w:sz w:val="26"/>
          <w:szCs w:val="26"/>
        </w:rPr>
      </w:pPr>
      <w:r w:rsidRPr="00E616AC">
        <w:rPr>
          <w:sz w:val="26"/>
          <w:szCs w:val="26"/>
        </w:rPr>
        <w:t xml:space="preserve">Структурными подразделениями Администрации города Когалыма и муниципальными учреждениями города Когалыма была продолжена работа по увеличению количества услуг, предоставленных в электронном виде на Портале </w:t>
      </w:r>
      <w:proofErr w:type="spellStart"/>
      <w:r w:rsidRPr="00E616AC">
        <w:rPr>
          <w:sz w:val="26"/>
          <w:szCs w:val="26"/>
        </w:rPr>
        <w:t>госуслуг</w:t>
      </w:r>
      <w:proofErr w:type="spellEnd"/>
      <w:r w:rsidRPr="00E616AC">
        <w:rPr>
          <w:sz w:val="26"/>
          <w:szCs w:val="26"/>
        </w:rPr>
        <w:t xml:space="preserve">. В 2018 году в электронном виде через Портал </w:t>
      </w:r>
      <w:proofErr w:type="spellStart"/>
      <w:r w:rsidRPr="00E616AC">
        <w:rPr>
          <w:sz w:val="26"/>
          <w:szCs w:val="26"/>
        </w:rPr>
        <w:t>госуслуг</w:t>
      </w:r>
      <w:proofErr w:type="spellEnd"/>
      <w:r w:rsidRPr="00E616AC">
        <w:rPr>
          <w:sz w:val="26"/>
          <w:szCs w:val="26"/>
        </w:rPr>
        <w:t xml:space="preserve"> было оказано 541 277 услуг, что составило 98,</w:t>
      </w:r>
      <w:r w:rsidR="00531337">
        <w:rPr>
          <w:sz w:val="26"/>
          <w:szCs w:val="26"/>
        </w:rPr>
        <w:t>2</w:t>
      </w:r>
      <w:r w:rsidRPr="00E616AC">
        <w:rPr>
          <w:sz w:val="26"/>
          <w:szCs w:val="26"/>
        </w:rPr>
        <w:t xml:space="preserve">% от общего количества оказанных услуг. </w:t>
      </w:r>
    </w:p>
    <w:p w:rsidR="00E616AC" w:rsidRPr="00E616AC" w:rsidRDefault="00E616AC" w:rsidP="00E616AC">
      <w:pPr>
        <w:ind w:firstLine="709"/>
        <w:jc w:val="both"/>
        <w:rPr>
          <w:color w:val="000000"/>
          <w:sz w:val="26"/>
          <w:szCs w:val="26"/>
        </w:rPr>
      </w:pPr>
      <w:r w:rsidRPr="00E616AC">
        <w:rPr>
          <w:sz w:val="26"/>
          <w:szCs w:val="26"/>
        </w:rPr>
        <w:t xml:space="preserve">В рамках популяризации Портала </w:t>
      </w:r>
      <w:proofErr w:type="spellStart"/>
      <w:r w:rsidRPr="00E616AC">
        <w:rPr>
          <w:sz w:val="26"/>
          <w:szCs w:val="26"/>
        </w:rPr>
        <w:t>госуслуг</w:t>
      </w:r>
      <w:proofErr w:type="spellEnd"/>
      <w:r w:rsidRPr="00E616AC">
        <w:rPr>
          <w:sz w:val="26"/>
          <w:szCs w:val="26"/>
        </w:rPr>
        <w:t xml:space="preserve"> размещались информационные материалы </w:t>
      </w:r>
      <w:r w:rsidRPr="00E616AC">
        <w:rPr>
          <w:color w:val="000000"/>
          <w:sz w:val="26"/>
          <w:szCs w:val="26"/>
        </w:rPr>
        <w:t xml:space="preserve">в газету «Когалымский вестник», </w:t>
      </w:r>
      <w:r w:rsidRPr="00E616AC">
        <w:rPr>
          <w:sz w:val="26"/>
          <w:szCs w:val="26"/>
        </w:rPr>
        <w:t>на официальный сайт Администрации города Когалыма (</w:t>
      </w:r>
      <w:hyperlink r:id="rId37" w:history="1">
        <w:r w:rsidRPr="00E616AC">
          <w:rPr>
            <w:rStyle w:val="af"/>
            <w:color w:val="auto"/>
            <w:sz w:val="26"/>
            <w:szCs w:val="26"/>
            <w:u w:val="none"/>
            <w:lang w:val="en-US"/>
          </w:rPr>
          <w:t>www</w:t>
        </w:r>
        <w:r w:rsidRPr="00E616AC">
          <w:rPr>
            <w:rStyle w:val="af"/>
            <w:color w:val="auto"/>
            <w:sz w:val="26"/>
            <w:szCs w:val="26"/>
            <w:u w:val="none"/>
          </w:rPr>
          <w:t>.</w:t>
        </w:r>
        <w:proofErr w:type="spellStart"/>
        <w:r w:rsidRPr="00E616AC">
          <w:rPr>
            <w:rStyle w:val="af"/>
            <w:color w:val="auto"/>
            <w:sz w:val="26"/>
            <w:szCs w:val="26"/>
            <w:u w:val="none"/>
            <w:lang w:val="en-US"/>
          </w:rPr>
          <w:t>admkogalym</w:t>
        </w:r>
        <w:proofErr w:type="spellEnd"/>
        <w:r w:rsidRPr="00E616AC">
          <w:rPr>
            <w:rStyle w:val="af"/>
            <w:color w:val="auto"/>
            <w:sz w:val="26"/>
            <w:szCs w:val="26"/>
            <w:u w:val="none"/>
          </w:rPr>
          <w:t>.</w:t>
        </w:r>
        <w:proofErr w:type="spellStart"/>
        <w:r w:rsidRPr="00E616AC">
          <w:rPr>
            <w:rStyle w:val="af"/>
            <w:color w:val="auto"/>
            <w:sz w:val="26"/>
            <w:szCs w:val="26"/>
            <w:u w:val="none"/>
            <w:lang w:val="en-US"/>
          </w:rPr>
          <w:t>ru</w:t>
        </w:r>
        <w:proofErr w:type="spellEnd"/>
      </w:hyperlink>
      <w:r w:rsidRPr="00E616AC">
        <w:rPr>
          <w:sz w:val="26"/>
          <w:szCs w:val="26"/>
        </w:rPr>
        <w:t xml:space="preserve">) и на официальную страницу «Портал </w:t>
      </w:r>
      <w:proofErr w:type="spellStart"/>
      <w:r w:rsidRPr="00E616AC">
        <w:rPr>
          <w:sz w:val="26"/>
          <w:szCs w:val="26"/>
        </w:rPr>
        <w:t>госуслуг</w:t>
      </w:r>
      <w:proofErr w:type="spellEnd"/>
      <w:r w:rsidRPr="00E616AC">
        <w:rPr>
          <w:sz w:val="26"/>
          <w:szCs w:val="26"/>
        </w:rPr>
        <w:t xml:space="preserve"> Когалым» в социальных сетях </w:t>
      </w:r>
      <w:r w:rsidRPr="00E616AC">
        <w:rPr>
          <w:rFonts w:eastAsia="Calibri"/>
          <w:sz w:val="26"/>
          <w:szCs w:val="26"/>
          <w:lang w:eastAsia="en-US"/>
        </w:rPr>
        <w:t>«</w:t>
      </w:r>
      <w:r w:rsidRPr="00E616AC">
        <w:rPr>
          <w:rFonts w:eastAsia="Calibri"/>
          <w:sz w:val="26"/>
          <w:szCs w:val="26"/>
          <w:lang w:val="en-US" w:eastAsia="en-US"/>
        </w:rPr>
        <w:t>Facebook</w:t>
      </w:r>
      <w:r w:rsidRPr="00E616AC">
        <w:rPr>
          <w:rFonts w:eastAsia="Calibri"/>
          <w:sz w:val="26"/>
          <w:szCs w:val="26"/>
          <w:lang w:eastAsia="en-US"/>
        </w:rPr>
        <w:t>», «</w:t>
      </w:r>
      <w:proofErr w:type="spellStart"/>
      <w:r w:rsidRPr="00E616AC">
        <w:rPr>
          <w:rFonts w:eastAsia="Calibri"/>
          <w:sz w:val="26"/>
          <w:szCs w:val="26"/>
          <w:lang w:eastAsia="en-US"/>
        </w:rPr>
        <w:t>Вконтакте</w:t>
      </w:r>
      <w:proofErr w:type="spellEnd"/>
      <w:r w:rsidRPr="00E616AC">
        <w:rPr>
          <w:rFonts w:eastAsia="Calibri"/>
          <w:sz w:val="26"/>
          <w:szCs w:val="26"/>
          <w:lang w:eastAsia="en-US"/>
        </w:rPr>
        <w:t>», «Одноклассники», «</w:t>
      </w:r>
      <w:r w:rsidRPr="00E616AC">
        <w:rPr>
          <w:rFonts w:eastAsia="Calibri"/>
          <w:sz w:val="26"/>
          <w:szCs w:val="26"/>
          <w:lang w:val="en-US" w:eastAsia="en-US"/>
        </w:rPr>
        <w:t>Google</w:t>
      </w:r>
      <w:r w:rsidRPr="00E616AC">
        <w:rPr>
          <w:rFonts w:eastAsia="Calibri"/>
          <w:sz w:val="26"/>
          <w:szCs w:val="26"/>
          <w:lang w:eastAsia="en-US"/>
        </w:rPr>
        <w:t>+»</w:t>
      </w:r>
      <w:r w:rsidRPr="00E616AC">
        <w:rPr>
          <w:sz w:val="26"/>
          <w:szCs w:val="26"/>
        </w:rPr>
        <w:t xml:space="preserve"> с общим </w:t>
      </w:r>
      <w:r w:rsidRPr="00E616AC">
        <w:rPr>
          <w:color w:val="000000"/>
          <w:sz w:val="26"/>
          <w:szCs w:val="26"/>
        </w:rPr>
        <w:t xml:space="preserve">количеством подписчиков в 5215 человек. </w:t>
      </w:r>
    </w:p>
    <w:p w:rsidR="00E616AC" w:rsidRPr="00E616AC" w:rsidRDefault="00E616AC" w:rsidP="00E616AC">
      <w:pPr>
        <w:ind w:firstLine="709"/>
        <w:jc w:val="both"/>
        <w:rPr>
          <w:sz w:val="26"/>
          <w:szCs w:val="26"/>
        </w:rPr>
      </w:pPr>
      <w:r w:rsidRPr="00E616AC">
        <w:rPr>
          <w:color w:val="000000"/>
          <w:sz w:val="26"/>
          <w:szCs w:val="26"/>
        </w:rPr>
        <w:t>С</w:t>
      </w:r>
      <w:r w:rsidRPr="00E616AC">
        <w:rPr>
          <w:sz w:val="26"/>
          <w:szCs w:val="26"/>
        </w:rPr>
        <w:t>пециалистами Администрации г</w:t>
      </w:r>
      <w:r w:rsidR="00531337">
        <w:rPr>
          <w:sz w:val="26"/>
          <w:szCs w:val="26"/>
        </w:rPr>
        <w:t>орода</w:t>
      </w:r>
      <w:r w:rsidRPr="00E616AC">
        <w:rPr>
          <w:sz w:val="26"/>
          <w:szCs w:val="26"/>
        </w:rPr>
        <w:t xml:space="preserve"> Когалыма за октябрь – ноябрь 2018 года </w:t>
      </w:r>
      <w:r w:rsidRPr="00E616AC">
        <w:rPr>
          <w:color w:val="000000"/>
          <w:sz w:val="26"/>
          <w:szCs w:val="26"/>
        </w:rPr>
        <w:t xml:space="preserve">в общеобразовательных школах города Когалыма было зарегистрировано </w:t>
      </w:r>
      <w:r w:rsidRPr="00E616AC">
        <w:rPr>
          <w:sz w:val="26"/>
          <w:szCs w:val="26"/>
        </w:rPr>
        <w:t>260 ученик</w:t>
      </w:r>
      <w:r w:rsidR="00531337">
        <w:rPr>
          <w:sz w:val="26"/>
          <w:szCs w:val="26"/>
        </w:rPr>
        <w:t>ов</w:t>
      </w:r>
      <w:r w:rsidRPr="00E616AC">
        <w:rPr>
          <w:color w:val="000000"/>
          <w:sz w:val="26"/>
          <w:szCs w:val="26"/>
        </w:rPr>
        <w:t xml:space="preserve"> 8-х классов на Портале </w:t>
      </w:r>
      <w:proofErr w:type="spellStart"/>
      <w:r w:rsidRPr="00E616AC">
        <w:rPr>
          <w:color w:val="000000"/>
          <w:sz w:val="26"/>
          <w:szCs w:val="26"/>
        </w:rPr>
        <w:t>госуслуг</w:t>
      </w:r>
      <w:proofErr w:type="spellEnd"/>
      <w:r w:rsidRPr="00E616AC">
        <w:rPr>
          <w:sz w:val="26"/>
          <w:szCs w:val="26"/>
        </w:rPr>
        <w:t xml:space="preserve">. </w:t>
      </w:r>
    </w:p>
    <w:p w:rsidR="00E616AC" w:rsidRPr="00E616AC" w:rsidRDefault="00E616AC" w:rsidP="00E616AC">
      <w:pPr>
        <w:ind w:firstLine="709"/>
        <w:jc w:val="both"/>
        <w:rPr>
          <w:sz w:val="26"/>
          <w:szCs w:val="26"/>
        </w:rPr>
      </w:pPr>
      <w:r w:rsidRPr="00E616AC">
        <w:rPr>
          <w:sz w:val="26"/>
          <w:szCs w:val="26"/>
        </w:rPr>
        <w:t xml:space="preserve">За 2018 год в Администрации города Когалыма на Портале </w:t>
      </w:r>
      <w:proofErr w:type="spellStart"/>
      <w:r w:rsidRPr="00E616AC">
        <w:rPr>
          <w:sz w:val="26"/>
          <w:szCs w:val="26"/>
        </w:rPr>
        <w:t>госуслуг</w:t>
      </w:r>
      <w:proofErr w:type="spellEnd"/>
      <w:r w:rsidRPr="00E616AC">
        <w:rPr>
          <w:sz w:val="26"/>
          <w:szCs w:val="26"/>
        </w:rPr>
        <w:t xml:space="preserve"> было подтверждено 378 учетных записей, в </w:t>
      </w:r>
      <w:r w:rsidRPr="00E616AC">
        <w:rPr>
          <w:rFonts w:eastAsiaTheme="minorHAnsi"/>
          <w:sz w:val="26"/>
          <w:szCs w:val="26"/>
          <w:lang w:eastAsia="en-US"/>
        </w:rPr>
        <w:t>муниципальном автономном учреждении «Многофункциональный центр предоставления государственных и муниципальных услуг» зарегистрировано 2309 учетных записей, восстановлено 3163 учетных записей, подтверждено 5094 учетных записей.</w:t>
      </w:r>
    </w:p>
    <w:p w:rsidR="00E616AC" w:rsidRPr="00E616AC" w:rsidRDefault="00E616AC" w:rsidP="00E616AC">
      <w:pPr>
        <w:ind w:firstLine="709"/>
        <w:jc w:val="both"/>
        <w:rPr>
          <w:sz w:val="26"/>
          <w:szCs w:val="26"/>
        </w:rPr>
      </w:pPr>
      <w:r w:rsidRPr="00E616AC">
        <w:rPr>
          <w:sz w:val="26"/>
          <w:szCs w:val="26"/>
        </w:rPr>
        <w:t xml:space="preserve">В рамках реализации требований Федерального закона Российской Федерации от 27.07.2010 №210-ФЗ «Об организации предоставления государственных и муниципальных услуг» была продолжена работа по подключению рабочих мест сотрудников Администрации города Когалыма, ответственных за предоставление муниципальных услуг к региональному сегменту системы межведомственного электронного взаимодействия (СМЭВ), с помощью которой специалисты Администрации города Когалыма имеют возможность направлять в электронной форме межведомственные запросы в федеральные органы исполнительной власти, исполнительные органы государственной власти и органы местного самоуправления при оказании муниципальных услуг. За 2018 год было направлено по каналам СМЭВ 83 447 запросов, что превышает показатель 2017 года на 114,2%. </w:t>
      </w:r>
    </w:p>
    <w:p w:rsidR="00E616AC" w:rsidRPr="00E616AC" w:rsidRDefault="00E616AC" w:rsidP="00E616AC">
      <w:pPr>
        <w:pStyle w:val="afc"/>
        <w:ind w:firstLine="709"/>
        <w:jc w:val="both"/>
        <w:rPr>
          <w:rFonts w:ascii="Times New Roman" w:hAnsi="Times New Roman"/>
          <w:sz w:val="26"/>
          <w:szCs w:val="26"/>
        </w:rPr>
      </w:pPr>
      <w:r w:rsidRPr="00E616AC">
        <w:rPr>
          <w:rFonts w:ascii="Times New Roman" w:hAnsi="Times New Roman"/>
          <w:sz w:val="26"/>
          <w:szCs w:val="26"/>
        </w:rPr>
        <w:t xml:space="preserve">В целях исполнения требований Губернатора Ханты-Мансийского автономного округа – Югры Комаровой Н.В., в органах местного самоуправления автономного округа предусмотрено внедрение бережливого производства, утвержденного распоряжением Правительства Ханты - Мансийского автономного округа-Югры от 19.08.2016 №455-рп «О </w:t>
      </w:r>
      <w:r w:rsidRPr="00E616AC">
        <w:rPr>
          <w:rFonts w:ascii="Times New Roman" w:hAnsi="Times New Roman"/>
          <w:sz w:val="26"/>
          <w:szCs w:val="26"/>
        </w:rPr>
        <w:lastRenderedPageBreak/>
        <w:t xml:space="preserve">Концепции «Бережливый регион» в Ханты-Мансийском автономном округе – Югре». </w:t>
      </w:r>
    </w:p>
    <w:p w:rsidR="00E616AC" w:rsidRPr="00E616AC" w:rsidRDefault="00E616AC" w:rsidP="00E616AC">
      <w:pPr>
        <w:pStyle w:val="afc"/>
        <w:ind w:firstLine="709"/>
        <w:jc w:val="both"/>
        <w:rPr>
          <w:rFonts w:ascii="Times New Roman" w:hAnsi="Times New Roman"/>
          <w:sz w:val="26"/>
          <w:szCs w:val="26"/>
        </w:rPr>
      </w:pPr>
      <w:r w:rsidRPr="00E616AC">
        <w:rPr>
          <w:rFonts w:ascii="Times New Roman" w:hAnsi="Times New Roman"/>
          <w:sz w:val="26"/>
          <w:szCs w:val="26"/>
        </w:rPr>
        <w:t xml:space="preserve">Для достижения вышеуказанных требований было разработано и принято распоряжение Администрации города Когалыма от 07.05.2018 №73-р «О внедрении технологий бережливого производства в Администрации города Когалыма». Определен и утвержден состав комитета по внедрению технологий бережливого производства. Разработан и реализуется план мероприятий </w:t>
      </w:r>
      <w:r w:rsidRPr="00E616AC">
        <w:rPr>
          <w:rFonts w:ascii="Times New Roman" w:hAnsi="Times New Roman"/>
          <w:iCs/>
          <w:sz w:val="26"/>
          <w:szCs w:val="26"/>
        </w:rPr>
        <w:t>по внедрению технологий бережливого производства</w:t>
      </w:r>
      <w:r w:rsidRPr="00E616AC">
        <w:rPr>
          <w:rFonts w:ascii="Times New Roman" w:hAnsi="Times New Roman"/>
          <w:sz w:val="26"/>
          <w:szCs w:val="26"/>
        </w:rPr>
        <w:t xml:space="preserve"> в Администрации города Когалыма.</w:t>
      </w:r>
    </w:p>
    <w:p w:rsidR="00E616AC" w:rsidRPr="00E616AC" w:rsidRDefault="00E616AC" w:rsidP="00E616AC">
      <w:pPr>
        <w:pStyle w:val="afc"/>
        <w:ind w:firstLine="709"/>
        <w:jc w:val="both"/>
        <w:rPr>
          <w:rFonts w:ascii="Times New Roman" w:hAnsi="Times New Roman"/>
          <w:sz w:val="26"/>
          <w:szCs w:val="26"/>
        </w:rPr>
      </w:pPr>
      <w:r w:rsidRPr="00E616AC">
        <w:rPr>
          <w:rFonts w:ascii="Times New Roman" w:hAnsi="Times New Roman"/>
          <w:sz w:val="26"/>
          <w:szCs w:val="26"/>
        </w:rPr>
        <w:t>Во втором квартале 2018 года проведено заседание комитета по внедрению технологий бережливого производства, по итогам которого решено, что пилотными проектами по внедрению принципов бережливого производства являются структурное подразделение Администрации города Когалыма управление экономики и муниципальное казенное учреждение «Управление обеспечения деятельности органов местного самоуправления» (далее - МКУ «УОДОМС»).</w:t>
      </w:r>
    </w:p>
    <w:p w:rsidR="00E616AC" w:rsidRPr="00E616AC" w:rsidRDefault="00E616AC" w:rsidP="00E616AC">
      <w:pPr>
        <w:pStyle w:val="afc"/>
        <w:ind w:firstLine="709"/>
        <w:jc w:val="both"/>
        <w:rPr>
          <w:rFonts w:ascii="Times New Roman" w:hAnsi="Times New Roman"/>
          <w:sz w:val="26"/>
          <w:szCs w:val="26"/>
        </w:rPr>
      </w:pPr>
      <w:r w:rsidRPr="00E616AC">
        <w:rPr>
          <w:rFonts w:ascii="Times New Roman" w:hAnsi="Times New Roman"/>
          <w:sz w:val="26"/>
          <w:szCs w:val="26"/>
        </w:rPr>
        <w:t xml:space="preserve">Так же состоялось обучение по бережливому управлению, в рамках которого были изучены основные инструменты и методы бережливого управления, понятия о ценностях и потерях, также были проведены практические занятия. Обучение прошли 50 работников Администрации города Когалыма. </w:t>
      </w:r>
    </w:p>
    <w:p w:rsidR="00E616AC" w:rsidRPr="00E616AC" w:rsidRDefault="00E616AC" w:rsidP="00E616AC">
      <w:pPr>
        <w:pStyle w:val="afc"/>
        <w:ind w:firstLine="709"/>
        <w:jc w:val="both"/>
        <w:rPr>
          <w:rFonts w:ascii="Times New Roman" w:hAnsi="Times New Roman"/>
          <w:sz w:val="26"/>
          <w:szCs w:val="26"/>
        </w:rPr>
      </w:pPr>
      <w:r w:rsidRPr="00E616AC">
        <w:rPr>
          <w:rFonts w:ascii="Times New Roman" w:hAnsi="Times New Roman"/>
          <w:sz w:val="26"/>
          <w:szCs w:val="26"/>
        </w:rPr>
        <w:t>Кроме того, сотрудники Администрации города Когалыма приняли участие в выездной встрече с представителями ОАО «</w:t>
      </w:r>
      <w:proofErr w:type="spellStart"/>
      <w:r w:rsidRPr="00E616AC">
        <w:rPr>
          <w:rFonts w:ascii="Times New Roman" w:hAnsi="Times New Roman"/>
          <w:sz w:val="26"/>
          <w:szCs w:val="26"/>
        </w:rPr>
        <w:t>Когалымнефтегеофизика</w:t>
      </w:r>
      <w:proofErr w:type="spellEnd"/>
      <w:r w:rsidRPr="00E616AC">
        <w:rPr>
          <w:rFonts w:ascii="Times New Roman" w:hAnsi="Times New Roman"/>
          <w:sz w:val="26"/>
          <w:szCs w:val="26"/>
        </w:rPr>
        <w:t>», которые ведут свою деятельность, применяя принципы бережливого производства более 10 лет. В ходе данного мероприятия руководителем предприятия была проведена ознакомительная встреча с презентацией об основных направлениях деятельности предприятия и этапах внедрения бережливого производства. В рамках данной встречи была представлена возможность посетить производственные объекты предприятия, где специалисты смогли наглядно ознакомиться с положительным опытом внедрения технологий бережливого производства.</w:t>
      </w:r>
    </w:p>
    <w:p w:rsidR="00E616AC" w:rsidRPr="00E616AC" w:rsidRDefault="00E616AC" w:rsidP="00E616AC">
      <w:pPr>
        <w:tabs>
          <w:tab w:val="left" w:pos="142"/>
          <w:tab w:val="left" w:pos="567"/>
          <w:tab w:val="left" w:pos="993"/>
          <w:tab w:val="left" w:pos="9355"/>
        </w:tabs>
        <w:ind w:firstLine="709"/>
        <w:jc w:val="both"/>
        <w:rPr>
          <w:sz w:val="26"/>
          <w:szCs w:val="26"/>
        </w:rPr>
      </w:pPr>
      <w:r w:rsidRPr="00E616AC">
        <w:rPr>
          <w:sz w:val="26"/>
          <w:szCs w:val="26"/>
        </w:rPr>
        <w:t>Проведен мониторинг запрашиваемой и предоставляемой отчетности внутри Администрации города Когалыма, а также между курируемым подведомственным учреждением и структурными подразделениями Администрации города Когалыма, по итогам которого приняты решения о переводе части отчётов в электронный вид.</w:t>
      </w:r>
    </w:p>
    <w:p w:rsidR="00E616AC" w:rsidRPr="00E616AC" w:rsidRDefault="00E616AC" w:rsidP="00E616AC">
      <w:pPr>
        <w:pStyle w:val="afc"/>
        <w:ind w:firstLine="709"/>
        <w:jc w:val="both"/>
        <w:rPr>
          <w:rFonts w:ascii="Times New Roman" w:hAnsi="Times New Roman"/>
          <w:sz w:val="26"/>
          <w:szCs w:val="26"/>
        </w:rPr>
      </w:pPr>
      <w:r w:rsidRPr="00E616AC">
        <w:rPr>
          <w:rFonts w:ascii="Times New Roman" w:hAnsi="Times New Roman"/>
          <w:sz w:val="26"/>
          <w:szCs w:val="26"/>
        </w:rPr>
        <w:t>Для результативного и качественного внедрения бережливого производства в Администрации города Когалыма, главой города принято решение о необходимости привлечения внешнего консультанта для профессионального подбора технологий и инструментов бережливого производства с учетом специфики муниципалитета, а также для формирования и сопровождения проекта по внедрению бережливого производства в управлении экономики Администрации города Когалыма и в МКУ «УОДОМС» с целью дальнейшего тиражирования полученного опыта как в Администрации города, так и в муниципальных учреждениях города. Для этого в бюджете города Когалыма запланированы расходы на 2019 год.</w:t>
      </w:r>
    </w:p>
    <w:p w:rsidR="00E616AC" w:rsidRPr="00E616AC" w:rsidRDefault="00E616AC" w:rsidP="00E616AC">
      <w:pPr>
        <w:pStyle w:val="afc"/>
        <w:ind w:firstLine="709"/>
        <w:jc w:val="both"/>
        <w:rPr>
          <w:rFonts w:ascii="Times New Roman" w:hAnsi="Times New Roman"/>
          <w:sz w:val="26"/>
          <w:szCs w:val="26"/>
        </w:rPr>
      </w:pPr>
      <w:r w:rsidRPr="00E616AC">
        <w:rPr>
          <w:rFonts w:ascii="Times New Roman" w:hAnsi="Times New Roman"/>
          <w:bCs/>
          <w:sz w:val="26"/>
          <w:szCs w:val="26"/>
        </w:rPr>
        <w:t xml:space="preserve">Привлечение консультанта </w:t>
      </w:r>
      <w:r w:rsidRPr="00E616AC">
        <w:rPr>
          <w:rFonts w:ascii="Times New Roman" w:hAnsi="Times New Roman"/>
          <w:sz w:val="26"/>
          <w:szCs w:val="26"/>
        </w:rPr>
        <w:t xml:space="preserve">позволит освоить и применить элементы формирования культуры бережливости, в том числе внедрить систему </w:t>
      </w:r>
      <w:r w:rsidRPr="00E616AC">
        <w:rPr>
          <w:rFonts w:ascii="Times New Roman" w:hAnsi="Times New Roman"/>
          <w:sz w:val="26"/>
          <w:szCs w:val="26"/>
        </w:rPr>
        <w:lastRenderedPageBreak/>
        <w:t>организации рабочего пространства 5S, инструменты «бережливого офиса» (оптимизацию рабочего пространства, минимизацию бумажного документооборота посредством автоматизации процессов, ликвидацию дублирующих функций).</w:t>
      </w:r>
    </w:p>
    <w:p w:rsidR="00E616AC" w:rsidRPr="00E616AC" w:rsidRDefault="00E616AC" w:rsidP="00E616AC">
      <w:pPr>
        <w:ind w:firstLine="709"/>
        <w:jc w:val="both"/>
        <w:rPr>
          <w:sz w:val="26"/>
          <w:szCs w:val="26"/>
        </w:rPr>
      </w:pPr>
      <w:r w:rsidRPr="00E616AC">
        <w:rPr>
          <w:sz w:val="26"/>
          <w:szCs w:val="26"/>
        </w:rPr>
        <w:t>На сегодняшний день проходит разработка проекта конкурсной документации, сбор коммерческих предложений и подготовка проектной инициативы.</w:t>
      </w:r>
    </w:p>
    <w:p w:rsidR="00E616AC" w:rsidRPr="00E616AC" w:rsidRDefault="00E616AC" w:rsidP="00E616AC">
      <w:pPr>
        <w:pStyle w:val="afc"/>
        <w:ind w:firstLine="709"/>
        <w:jc w:val="both"/>
        <w:rPr>
          <w:rFonts w:ascii="Times New Roman" w:hAnsi="Times New Roman"/>
          <w:sz w:val="26"/>
          <w:szCs w:val="26"/>
        </w:rPr>
      </w:pPr>
      <w:r w:rsidRPr="00E616AC">
        <w:rPr>
          <w:rFonts w:ascii="Times New Roman" w:hAnsi="Times New Roman"/>
          <w:sz w:val="26"/>
          <w:szCs w:val="26"/>
        </w:rPr>
        <w:t>Так же на главной странице официального сайта Администрации города Когалыма создан раздел «Бережливое производство», включающий информацию о бережливом производстве в Ханты-Мансийском автономном округе – Югре и в Администрации города Когалыма, а также данные о «</w:t>
      </w:r>
      <w:proofErr w:type="spellStart"/>
      <w:r w:rsidRPr="00E616AC">
        <w:rPr>
          <w:rFonts w:ascii="Times New Roman" w:hAnsi="Times New Roman"/>
          <w:sz w:val="26"/>
          <w:szCs w:val="26"/>
        </w:rPr>
        <w:t>Бережливометре</w:t>
      </w:r>
      <w:proofErr w:type="spellEnd"/>
      <w:r w:rsidRPr="00E616AC">
        <w:rPr>
          <w:rFonts w:ascii="Times New Roman" w:hAnsi="Times New Roman"/>
          <w:sz w:val="26"/>
          <w:szCs w:val="26"/>
        </w:rPr>
        <w:t>».</w:t>
      </w:r>
    </w:p>
    <w:p w:rsidR="00E616AC" w:rsidRPr="00E616AC" w:rsidRDefault="00E616AC" w:rsidP="00E616AC">
      <w:pPr>
        <w:ind w:firstLine="709"/>
        <w:jc w:val="both"/>
        <w:rPr>
          <w:rFonts w:eastAsiaTheme="minorHAnsi"/>
          <w:sz w:val="26"/>
          <w:szCs w:val="26"/>
          <w:lang w:eastAsia="en-US"/>
        </w:rPr>
      </w:pPr>
    </w:p>
    <w:p w:rsidR="00E616AC" w:rsidRPr="00E616AC" w:rsidRDefault="00E616AC" w:rsidP="00E616AC">
      <w:pPr>
        <w:ind w:firstLine="709"/>
        <w:jc w:val="both"/>
        <w:rPr>
          <w:rFonts w:eastAsiaTheme="minorHAnsi"/>
          <w:sz w:val="26"/>
          <w:szCs w:val="26"/>
          <w:lang w:eastAsia="en-US"/>
        </w:rPr>
      </w:pPr>
      <w:r w:rsidRPr="00E616AC">
        <w:rPr>
          <w:rFonts w:eastAsiaTheme="minorHAnsi"/>
          <w:sz w:val="26"/>
          <w:szCs w:val="26"/>
          <w:lang w:eastAsia="en-US"/>
        </w:rPr>
        <w:t xml:space="preserve">С 2014 года продолжает работу муниципальное автономное учреждение «Многофункциональный центр предоставления государственных и муниципальных услуг» (далее – МФЦ). </w:t>
      </w:r>
    </w:p>
    <w:p w:rsidR="00E616AC" w:rsidRPr="00E616AC" w:rsidRDefault="00E616AC" w:rsidP="00E616AC">
      <w:pPr>
        <w:shd w:val="clear" w:color="auto" w:fill="FFFFFF"/>
        <w:ind w:firstLine="709"/>
        <w:jc w:val="both"/>
        <w:rPr>
          <w:color w:val="000000"/>
          <w:sz w:val="26"/>
          <w:szCs w:val="26"/>
        </w:rPr>
      </w:pPr>
      <w:r w:rsidRPr="00E616AC">
        <w:rPr>
          <w:color w:val="000000"/>
          <w:sz w:val="26"/>
          <w:szCs w:val="26"/>
        </w:rPr>
        <w:t>В МФЦ функционирует система электронной очереди «</w:t>
      </w:r>
      <w:proofErr w:type="spellStart"/>
      <w:r w:rsidRPr="00E616AC">
        <w:rPr>
          <w:color w:val="000000"/>
          <w:sz w:val="26"/>
          <w:szCs w:val="26"/>
        </w:rPr>
        <w:t>Энтер</w:t>
      </w:r>
      <w:proofErr w:type="spellEnd"/>
      <w:r w:rsidRPr="00E616AC">
        <w:rPr>
          <w:color w:val="000000"/>
          <w:sz w:val="26"/>
          <w:szCs w:val="26"/>
        </w:rPr>
        <w:t xml:space="preserve">», имеется информационный киоск для обеспечения доступа к Порталу государственных услуг, платежный терминал Сбербанка для оплаты государственной пошлины и налогов, услуг связи, жилищно-коммунальных услуг, терминал «Югра», детский уголок. Для обеспечения доступности услуг маломобильным группам населения предусмотрен специальный подъемник для инвалидов, входная группа оборудована пандусом, специальные туалетные комнаты. </w:t>
      </w:r>
    </w:p>
    <w:p w:rsidR="00E616AC" w:rsidRPr="00E616AC" w:rsidRDefault="00E616AC" w:rsidP="00E616AC">
      <w:pPr>
        <w:shd w:val="clear" w:color="auto" w:fill="FFFFFF"/>
        <w:ind w:firstLine="709"/>
        <w:jc w:val="both"/>
        <w:rPr>
          <w:color w:val="000000"/>
          <w:sz w:val="26"/>
          <w:szCs w:val="26"/>
        </w:rPr>
      </w:pPr>
      <w:r w:rsidRPr="00E616AC">
        <w:rPr>
          <w:color w:val="000000"/>
          <w:sz w:val="26"/>
          <w:szCs w:val="26"/>
        </w:rPr>
        <w:t xml:space="preserve">Количество окон в МФЦ – 16, </w:t>
      </w:r>
    </w:p>
    <w:p w:rsidR="00E616AC" w:rsidRPr="00E616AC" w:rsidRDefault="00E616AC" w:rsidP="00E616AC">
      <w:pPr>
        <w:shd w:val="clear" w:color="auto" w:fill="FFFFFF"/>
        <w:ind w:firstLine="709"/>
        <w:jc w:val="both"/>
        <w:rPr>
          <w:color w:val="000000"/>
          <w:sz w:val="26"/>
          <w:szCs w:val="26"/>
        </w:rPr>
      </w:pPr>
      <w:r w:rsidRPr="00E616AC">
        <w:rPr>
          <w:color w:val="000000"/>
          <w:sz w:val="26"/>
          <w:szCs w:val="26"/>
        </w:rPr>
        <w:t>из них по распоряжению Правительства ХМАО</w:t>
      </w:r>
      <w:r w:rsidR="00531337">
        <w:rPr>
          <w:color w:val="000000"/>
          <w:sz w:val="26"/>
          <w:szCs w:val="26"/>
        </w:rPr>
        <w:t xml:space="preserve"> </w:t>
      </w:r>
      <w:r w:rsidRPr="00E616AC">
        <w:rPr>
          <w:color w:val="000000"/>
          <w:sz w:val="26"/>
          <w:szCs w:val="26"/>
        </w:rPr>
        <w:t>-</w:t>
      </w:r>
      <w:r w:rsidR="00531337">
        <w:rPr>
          <w:color w:val="000000"/>
          <w:sz w:val="26"/>
          <w:szCs w:val="26"/>
        </w:rPr>
        <w:t xml:space="preserve"> </w:t>
      </w:r>
      <w:r w:rsidRPr="00E616AC">
        <w:rPr>
          <w:color w:val="000000"/>
          <w:sz w:val="26"/>
          <w:szCs w:val="26"/>
        </w:rPr>
        <w:t>Югры от 24.01.2014 №32-рп – 12.</w:t>
      </w:r>
    </w:p>
    <w:p w:rsidR="00E616AC" w:rsidRPr="00E616AC" w:rsidRDefault="00E616AC" w:rsidP="00E616AC">
      <w:pPr>
        <w:shd w:val="clear" w:color="auto" w:fill="FFFFFF"/>
        <w:ind w:firstLine="709"/>
        <w:jc w:val="both"/>
        <w:rPr>
          <w:color w:val="000000"/>
          <w:sz w:val="26"/>
          <w:szCs w:val="26"/>
        </w:rPr>
      </w:pPr>
      <w:r w:rsidRPr="00E616AC">
        <w:rPr>
          <w:color w:val="000000"/>
          <w:sz w:val="26"/>
          <w:szCs w:val="26"/>
        </w:rPr>
        <w:t>Количество фактически работающих окон – 16, из них:</w:t>
      </w:r>
    </w:p>
    <w:p w:rsidR="00E616AC" w:rsidRPr="00E616AC" w:rsidRDefault="00E616AC" w:rsidP="00E616AC">
      <w:pPr>
        <w:pStyle w:val="a9"/>
        <w:numPr>
          <w:ilvl w:val="0"/>
          <w:numId w:val="21"/>
        </w:numPr>
        <w:shd w:val="clear" w:color="auto" w:fill="FFFFFF"/>
        <w:tabs>
          <w:tab w:val="left" w:pos="993"/>
        </w:tabs>
        <w:ind w:left="0" w:firstLine="709"/>
        <w:jc w:val="both"/>
        <w:rPr>
          <w:rFonts w:ascii="Times New Roman" w:hAnsi="Times New Roman"/>
          <w:color w:val="000000"/>
          <w:sz w:val="26"/>
          <w:szCs w:val="26"/>
          <w:lang w:eastAsia="ru-RU"/>
        </w:rPr>
      </w:pPr>
      <w:r w:rsidRPr="00E616AC">
        <w:rPr>
          <w:rFonts w:ascii="Times New Roman" w:hAnsi="Times New Roman"/>
          <w:color w:val="000000"/>
          <w:sz w:val="26"/>
          <w:szCs w:val="26"/>
          <w:lang w:eastAsia="ru-RU"/>
        </w:rPr>
        <w:t>окна приема МФЦ -15;</w:t>
      </w:r>
    </w:p>
    <w:p w:rsidR="00E616AC" w:rsidRPr="00E616AC" w:rsidRDefault="00E616AC" w:rsidP="00E616AC">
      <w:pPr>
        <w:pStyle w:val="a9"/>
        <w:numPr>
          <w:ilvl w:val="0"/>
          <w:numId w:val="21"/>
        </w:numPr>
        <w:shd w:val="clear" w:color="auto" w:fill="FFFFFF"/>
        <w:tabs>
          <w:tab w:val="left" w:pos="993"/>
        </w:tabs>
        <w:ind w:left="0" w:firstLine="709"/>
        <w:jc w:val="both"/>
        <w:rPr>
          <w:rFonts w:ascii="Times New Roman" w:hAnsi="Times New Roman"/>
          <w:color w:val="000000"/>
          <w:sz w:val="26"/>
          <w:szCs w:val="26"/>
          <w:lang w:eastAsia="ru-RU"/>
        </w:rPr>
      </w:pPr>
      <w:r w:rsidRPr="00E616AC">
        <w:rPr>
          <w:rFonts w:ascii="Times New Roman" w:hAnsi="Times New Roman"/>
          <w:color w:val="000000"/>
          <w:sz w:val="26"/>
          <w:szCs w:val="26"/>
          <w:lang w:eastAsia="ru-RU"/>
        </w:rPr>
        <w:t>окна информирования – 1.</w:t>
      </w:r>
    </w:p>
    <w:p w:rsidR="00E616AC" w:rsidRPr="00E616AC" w:rsidRDefault="00E616AC" w:rsidP="00E616AC">
      <w:pPr>
        <w:shd w:val="clear" w:color="auto" w:fill="FFFFFF"/>
        <w:ind w:firstLine="709"/>
        <w:jc w:val="both"/>
        <w:rPr>
          <w:color w:val="000000"/>
          <w:sz w:val="26"/>
          <w:szCs w:val="26"/>
        </w:rPr>
      </w:pPr>
      <w:r w:rsidRPr="00E616AC">
        <w:rPr>
          <w:color w:val="000000"/>
          <w:sz w:val="26"/>
          <w:szCs w:val="26"/>
        </w:rPr>
        <w:t>МФЦ осуществляет прием 6 дней в неделю, с понедельника по пятницу с 08-00 до 20-00, в субботу с 08-00 до 18-00 без перерыва на обед.</w:t>
      </w:r>
    </w:p>
    <w:p w:rsidR="00E616AC" w:rsidRPr="00E616AC" w:rsidRDefault="00E616AC" w:rsidP="00E616AC">
      <w:pPr>
        <w:shd w:val="clear" w:color="auto" w:fill="FFFFFF"/>
        <w:ind w:firstLine="709"/>
        <w:jc w:val="both"/>
        <w:rPr>
          <w:color w:val="000000"/>
          <w:sz w:val="26"/>
          <w:szCs w:val="26"/>
        </w:rPr>
      </w:pPr>
      <w:r w:rsidRPr="00E616AC">
        <w:rPr>
          <w:color w:val="000000"/>
          <w:sz w:val="26"/>
          <w:szCs w:val="26"/>
        </w:rPr>
        <w:t>Штатная численность МФЦ – 54 единицы.</w:t>
      </w:r>
    </w:p>
    <w:p w:rsidR="00E616AC" w:rsidRPr="00E616AC" w:rsidRDefault="00E616AC" w:rsidP="00E616AC">
      <w:pPr>
        <w:shd w:val="clear" w:color="auto" w:fill="FFFFFF"/>
        <w:ind w:firstLine="709"/>
        <w:jc w:val="both"/>
        <w:rPr>
          <w:color w:val="000000"/>
          <w:sz w:val="26"/>
          <w:szCs w:val="26"/>
        </w:rPr>
      </w:pPr>
      <w:r w:rsidRPr="00E616AC">
        <w:rPr>
          <w:color w:val="000000"/>
          <w:sz w:val="26"/>
          <w:szCs w:val="26"/>
        </w:rPr>
        <w:t>Количественные показатели работы МФЦ за 2018 год:</w:t>
      </w:r>
    </w:p>
    <w:p w:rsidR="00E616AC" w:rsidRPr="00E616AC" w:rsidRDefault="00E616AC" w:rsidP="00E616AC">
      <w:pPr>
        <w:shd w:val="clear" w:color="auto" w:fill="FFFFFF"/>
        <w:ind w:firstLine="709"/>
        <w:jc w:val="both"/>
        <w:rPr>
          <w:rFonts w:eastAsiaTheme="minorHAnsi"/>
          <w:sz w:val="26"/>
          <w:szCs w:val="26"/>
          <w:lang w:eastAsia="en-US"/>
        </w:rPr>
      </w:pPr>
      <w:r w:rsidRPr="00E616AC">
        <w:rPr>
          <w:rFonts w:eastAsiaTheme="minorHAnsi"/>
          <w:sz w:val="26"/>
          <w:szCs w:val="26"/>
          <w:lang w:eastAsia="en-US"/>
        </w:rPr>
        <w:t>Количество заключенных договоров (соглашений) МФЦ, всего - 9, в том числе:</w:t>
      </w:r>
    </w:p>
    <w:p w:rsidR="00E616AC" w:rsidRPr="00E616AC" w:rsidRDefault="00E616AC" w:rsidP="00E616AC">
      <w:pPr>
        <w:pStyle w:val="a9"/>
        <w:numPr>
          <w:ilvl w:val="0"/>
          <w:numId w:val="17"/>
        </w:numPr>
        <w:shd w:val="clear" w:color="auto" w:fill="FFFFFF"/>
        <w:tabs>
          <w:tab w:val="left" w:pos="993"/>
        </w:tabs>
        <w:ind w:left="0" w:firstLine="709"/>
        <w:contextualSpacing w:val="0"/>
        <w:jc w:val="both"/>
        <w:rPr>
          <w:rFonts w:ascii="Times New Roman" w:eastAsiaTheme="minorHAnsi" w:hAnsi="Times New Roman"/>
          <w:sz w:val="26"/>
          <w:szCs w:val="26"/>
        </w:rPr>
      </w:pPr>
      <w:r w:rsidRPr="00E616AC">
        <w:rPr>
          <w:rFonts w:ascii="Times New Roman" w:eastAsiaTheme="minorHAnsi" w:hAnsi="Times New Roman"/>
          <w:sz w:val="26"/>
          <w:szCs w:val="26"/>
        </w:rPr>
        <w:t>с органами местного самоуправления - 3;</w:t>
      </w:r>
    </w:p>
    <w:p w:rsidR="00E616AC" w:rsidRPr="00E616AC" w:rsidRDefault="00E616AC" w:rsidP="00E616AC">
      <w:pPr>
        <w:pStyle w:val="a9"/>
        <w:numPr>
          <w:ilvl w:val="0"/>
          <w:numId w:val="17"/>
        </w:numPr>
        <w:shd w:val="clear" w:color="auto" w:fill="FFFFFF"/>
        <w:tabs>
          <w:tab w:val="left" w:pos="993"/>
        </w:tabs>
        <w:ind w:left="0" w:firstLine="709"/>
        <w:contextualSpacing w:val="0"/>
        <w:jc w:val="both"/>
        <w:rPr>
          <w:rFonts w:ascii="Times New Roman" w:eastAsiaTheme="minorHAnsi" w:hAnsi="Times New Roman"/>
          <w:sz w:val="26"/>
          <w:szCs w:val="26"/>
        </w:rPr>
      </w:pPr>
      <w:r w:rsidRPr="00E616AC">
        <w:rPr>
          <w:rFonts w:ascii="Times New Roman" w:eastAsiaTheme="minorHAnsi" w:hAnsi="Times New Roman"/>
          <w:sz w:val="26"/>
          <w:szCs w:val="26"/>
        </w:rPr>
        <w:t>с прочими организациями - 6.</w:t>
      </w:r>
    </w:p>
    <w:p w:rsidR="00E616AC" w:rsidRPr="00E616AC" w:rsidRDefault="00E616AC" w:rsidP="00E616AC">
      <w:pPr>
        <w:ind w:firstLine="709"/>
        <w:jc w:val="both"/>
        <w:rPr>
          <w:sz w:val="26"/>
          <w:szCs w:val="26"/>
        </w:rPr>
      </w:pPr>
      <w:r w:rsidRPr="00E616AC">
        <w:rPr>
          <w:sz w:val="26"/>
          <w:szCs w:val="26"/>
        </w:rPr>
        <w:t>В МФЦ предоставляются 240 государственных, муниципальных и иных услуг, из них:</w:t>
      </w:r>
    </w:p>
    <w:p w:rsidR="00E616AC" w:rsidRPr="00E616AC" w:rsidRDefault="00E616AC" w:rsidP="00E616AC">
      <w:pPr>
        <w:pStyle w:val="a9"/>
        <w:numPr>
          <w:ilvl w:val="0"/>
          <w:numId w:val="18"/>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государственных услуг территориальных федеральных органов исполнительной власти - 60;</w:t>
      </w:r>
    </w:p>
    <w:p w:rsidR="00E616AC" w:rsidRPr="00E616AC" w:rsidRDefault="00E616AC" w:rsidP="00E616AC">
      <w:pPr>
        <w:pStyle w:val="a9"/>
        <w:numPr>
          <w:ilvl w:val="0"/>
          <w:numId w:val="18"/>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государственных услуг исполнительных органов государственной власти Ханты-Мансийского автономного округа - Югры - 109;</w:t>
      </w:r>
    </w:p>
    <w:p w:rsidR="00E616AC" w:rsidRPr="00E616AC" w:rsidRDefault="00E616AC" w:rsidP="00E616AC">
      <w:pPr>
        <w:pStyle w:val="a9"/>
        <w:numPr>
          <w:ilvl w:val="0"/>
          <w:numId w:val="18"/>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 xml:space="preserve">муниципальных услуг органов местного самоуправления – 55 </w:t>
      </w:r>
      <w:r w:rsidRPr="00E616AC">
        <w:rPr>
          <w:rFonts w:ascii="Times New Roman" w:eastAsia="Calibri" w:hAnsi="Times New Roman"/>
          <w:sz w:val="26"/>
          <w:szCs w:val="26"/>
        </w:rPr>
        <w:t>(из них на полном исполнении – 6 муниципальных услуг, предоставляемых по принципу «одного окна» - 49 муниципальных услуг)</w:t>
      </w:r>
      <w:r w:rsidRPr="00E616AC">
        <w:rPr>
          <w:rFonts w:ascii="Times New Roman" w:hAnsi="Times New Roman"/>
          <w:sz w:val="26"/>
          <w:szCs w:val="26"/>
        </w:rPr>
        <w:t>;</w:t>
      </w:r>
    </w:p>
    <w:p w:rsidR="00E616AC" w:rsidRPr="00E616AC" w:rsidRDefault="00E616AC" w:rsidP="00E616AC">
      <w:pPr>
        <w:pStyle w:val="a9"/>
        <w:numPr>
          <w:ilvl w:val="0"/>
          <w:numId w:val="18"/>
        </w:numPr>
        <w:tabs>
          <w:tab w:val="left" w:pos="993"/>
        </w:tabs>
        <w:ind w:left="0" w:firstLine="709"/>
        <w:jc w:val="both"/>
        <w:rPr>
          <w:rFonts w:ascii="Times New Roman" w:hAnsi="Times New Roman"/>
          <w:sz w:val="26"/>
          <w:szCs w:val="26"/>
        </w:rPr>
      </w:pPr>
      <w:r w:rsidRPr="00E616AC">
        <w:rPr>
          <w:rFonts w:ascii="Times New Roman" w:hAnsi="Times New Roman"/>
          <w:sz w:val="26"/>
          <w:szCs w:val="26"/>
        </w:rPr>
        <w:lastRenderedPageBreak/>
        <w:t>услуг АО «Федеральная корпорация по развитию малого и среднего предпринимательства» - 6;</w:t>
      </w:r>
    </w:p>
    <w:p w:rsidR="00E616AC" w:rsidRPr="00E616AC" w:rsidRDefault="00E616AC" w:rsidP="00E616AC">
      <w:pPr>
        <w:pStyle w:val="a9"/>
        <w:numPr>
          <w:ilvl w:val="0"/>
          <w:numId w:val="18"/>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 xml:space="preserve">иные услуги для малого и среднего предпринимательства (Фонд поддержки предпринимательства Югры, Фонд «Югорская региональная </w:t>
      </w:r>
      <w:proofErr w:type="spellStart"/>
      <w:r w:rsidRPr="00E616AC">
        <w:rPr>
          <w:rFonts w:ascii="Times New Roman" w:hAnsi="Times New Roman"/>
          <w:sz w:val="26"/>
          <w:szCs w:val="26"/>
        </w:rPr>
        <w:t>микрокредитная</w:t>
      </w:r>
      <w:proofErr w:type="spellEnd"/>
      <w:r w:rsidRPr="00E616AC">
        <w:rPr>
          <w:rFonts w:ascii="Times New Roman" w:hAnsi="Times New Roman"/>
          <w:sz w:val="26"/>
          <w:szCs w:val="26"/>
        </w:rPr>
        <w:t xml:space="preserve"> компания», Фонд «Центр координации поддержки экспортно-ориентированных субъектов малого и среднего предпринимательства Югры», Уполномоченный по защите прав предпринимателей в ХМАО-Югре) – 8;</w:t>
      </w:r>
    </w:p>
    <w:p w:rsidR="00E616AC" w:rsidRPr="00E616AC" w:rsidRDefault="00E616AC" w:rsidP="00E616AC">
      <w:pPr>
        <w:pStyle w:val="a9"/>
        <w:numPr>
          <w:ilvl w:val="0"/>
          <w:numId w:val="18"/>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 xml:space="preserve">услуги </w:t>
      </w:r>
      <w:proofErr w:type="spellStart"/>
      <w:r w:rsidRPr="00E616AC">
        <w:rPr>
          <w:rFonts w:ascii="Times New Roman" w:hAnsi="Times New Roman"/>
          <w:sz w:val="26"/>
          <w:szCs w:val="26"/>
        </w:rPr>
        <w:t>ресурсоснабжающих</w:t>
      </w:r>
      <w:proofErr w:type="spellEnd"/>
      <w:r w:rsidRPr="00E616AC">
        <w:rPr>
          <w:rFonts w:ascii="Times New Roman" w:hAnsi="Times New Roman"/>
          <w:sz w:val="26"/>
          <w:szCs w:val="26"/>
        </w:rPr>
        <w:t xml:space="preserve"> организаций – 1;</w:t>
      </w:r>
    </w:p>
    <w:p w:rsidR="00E616AC" w:rsidRPr="00E616AC" w:rsidRDefault="00E616AC" w:rsidP="00E616AC">
      <w:pPr>
        <w:pStyle w:val="a9"/>
        <w:numPr>
          <w:ilvl w:val="0"/>
          <w:numId w:val="18"/>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услуги Избирательной комиссии ХМАО-Югры – 1.</w:t>
      </w:r>
    </w:p>
    <w:p w:rsidR="00E616AC" w:rsidRPr="00E616AC" w:rsidRDefault="00E616AC" w:rsidP="00E616AC">
      <w:pPr>
        <w:shd w:val="clear" w:color="auto" w:fill="FFFFFF"/>
        <w:ind w:firstLine="709"/>
        <w:jc w:val="both"/>
        <w:rPr>
          <w:rFonts w:eastAsiaTheme="minorHAnsi"/>
          <w:sz w:val="26"/>
          <w:szCs w:val="26"/>
          <w:lang w:eastAsia="en-US"/>
        </w:rPr>
      </w:pPr>
      <w:r w:rsidRPr="00E616AC">
        <w:rPr>
          <w:rFonts w:eastAsiaTheme="minorHAnsi"/>
          <w:sz w:val="26"/>
          <w:szCs w:val="26"/>
          <w:lang w:eastAsia="en-US"/>
        </w:rPr>
        <w:t xml:space="preserve">Объем услуг, фактически предоставленных работниками МФЦ за 2018 год: </w:t>
      </w:r>
    </w:p>
    <w:p w:rsidR="00E616AC" w:rsidRPr="00E616AC" w:rsidRDefault="00E616AC" w:rsidP="00E616AC">
      <w:pPr>
        <w:pStyle w:val="a9"/>
        <w:numPr>
          <w:ilvl w:val="0"/>
          <w:numId w:val="22"/>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eastAsiaTheme="minorHAnsi" w:hAnsi="Times New Roman"/>
          <w:sz w:val="26"/>
          <w:szCs w:val="26"/>
        </w:rPr>
        <w:t>федеральные – 33413 (превышает показатель 2017 года на 12,9%);</w:t>
      </w:r>
    </w:p>
    <w:p w:rsidR="00E616AC" w:rsidRPr="00E616AC" w:rsidRDefault="00E616AC" w:rsidP="00E616AC">
      <w:pPr>
        <w:pStyle w:val="a9"/>
        <w:numPr>
          <w:ilvl w:val="0"/>
          <w:numId w:val="22"/>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eastAsiaTheme="minorHAnsi" w:hAnsi="Times New Roman"/>
          <w:sz w:val="26"/>
          <w:szCs w:val="26"/>
        </w:rPr>
        <w:t>региональные – 14830 (превышает показатель 2017 года на 1,2%);</w:t>
      </w:r>
    </w:p>
    <w:p w:rsidR="00E616AC" w:rsidRPr="00E616AC" w:rsidRDefault="00E616AC" w:rsidP="00E616AC">
      <w:pPr>
        <w:pStyle w:val="a9"/>
        <w:numPr>
          <w:ilvl w:val="0"/>
          <w:numId w:val="22"/>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eastAsiaTheme="minorHAnsi" w:hAnsi="Times New Roman"/>
          <w:sz w:val="26"/>
          <w:szCs w:val="26"/>
        </w:rPr>
        <w:t>муниципальные – 1588 (превышает показатель 2017 года на 4,9%);</w:t>
      </w:r>
    </w:p>
    <w:p w:rsidR="00E616AC" w:rsidRPr="00E616AC" w:rsidRDefault="00E616AC" w:rsidP="00E616AC">
      <w:pPr>
        <w:pStyle w:val="a9"/>
        <w:numPr>
          <w:ilvl w:val="0"/>
          <w:numId w:val="22"/>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hAnsi="Times New Roman"/>
          <w:sz w:val="26"/>
          <w:szCs w:val="26"/>
        </w:rPr>
        <w:t>АО «Корпорация МСП» - 41 (меньше показателя 2017 года на 62,4%);</w:t>
      </w:r>
    </w:p>
    <w:p w:rsidR="00E616AC" w:rsidRPr="00E616AC" w:rsidRDefault="00E616AC" w:rsidP="00E616AC">
      <w:pPr>
        <w:pStyle w:val="a9"/>
        <w:numPr>
          <w:ilvl w:val="0"/>
          <w:numId w:val="22"/>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hAnsi="Times New Roman"/>
          <w:sz w:val="26"/>
          <w:szCs w:val="26"/>
        </w:rPr>
        <w:t>услуги избирательной комиссии – 615 (в 2017 году услуги не оказывались)</w:t>
      </w:r>
    </w:p>
    <w:p w:rsidR="00E616AC" w:rsidRPr="00E616AC" w:rsidRDefault="00E616AC" w:rsidP="00E616AC">
      <w:pPr>
        <w:shd w:val="clear" w:color="auto" w:fill="FFFFFF"/>
        <w:ind w:firstLine="709"/>
        <w:jc w:val="both"/>
        <w:rPr>
          <w:rFonts w:eastAsiaTheme="minorHAnsi"/>
          <w:sz w:val="26"/>
          <w:szCs w:val="26"/>
          <w:lang w:eastAsia="en-US"/>
        </w:rPr>
      </w:pPr>
      <w:r w:rsidRPr="00E616AC">
        <w:rPr>
          <w:rFonts w:eastAsiaTheme="minorHAnsi"/>
          <w:sz w:val="26"/>
          <w:szCs w:val="26"/>
          <w:lang w:eastAsia="en-US"/>
        </w:rPr>
        <w:t xml:space="preserve">В общем количестве работниками МФЦ было оказано 49 831 федеральных, региональных и муниципальных услуг, что превысило утвержденный плановый показатель в количестве 42 681 услуги на 16,8%. </w:t>
      </w:r>
    </w:p>
    <w:p w:rsidR="00E616AC" w:rsidRPr="00E616AC" w:rsidRDefault="00E616AC" w:rsidP="00E616AC">
      <w:pPr>
        <w:shd w:val="clear" w:color="auto" w:fill="FFFFFF"/>
        <w:ind w:firstLine="709"/>
        <w:jc w:val="both"/>
        <w:rPr>
          <w:rFonts w:eastAsiaTheme="minorHAnsi"/>
          <w:sz w:val="26"/>
          <w:szCs w:val="26"/>
          <w:lang w:eastAsia="en-US"/>
        </w:rPr>
      </w:pPr>
      <w:r w:rsidRPr="00E616AC">
        <w:rPr>
          <w:rFonts w:eastAsiaTheme="minorHAnsi"/>
          <w:sz w:val="26"/>
          <w:szCs w:val="26"/>
          <w:lang w:eastAsia="en-US"/>
        </w:rPr>
        <w:t>Количество консультаций (услуг информирования и консультирования), предоставленных работниками МФЦ за 2018 год:</w:t>
      </w:r>
    </w:p>
    <w:p w:rsidR="00E616AC" w:rsidRPr="00E616AC" w:rsidRDefault="00E616AC" w:rsidP="00E616AC">
      <w:pPr>
        <w:pStyle w:val="a9"/>
        <w:numPr>
          <w:ilvl w:val="0"/>
          <w:numId w:val="23"/>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eastAsiaTheme="minorHAnsi" w:hAnsi="Times New Roman"/>
          <w:sz w:val="26"/>
          <w:szCs w:val="26"/>
        </w:rPr>
        <w:t>федеральные – 6742 (меньше показателя 2017 года на 6,8%);</w:t>
      </w:r>
    </w:p>
    <w:p w:rsidR="00E616AC" w:rsidRPr="00E616AC" w:rsidRDefault="00E616AC" w:rsidP="00E616AC">
      <w:pPr>
        <w:pStyle w:val="a9"/>
        <w:numPr>
          <w:ilvl w:val="0"/>
          <w:numId w:val="23"/>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eastAsiaTheme="minorHAnsi" w:hAnsi="Times New Roman"/>
          <w:sz w:val="26"/>
          <w:szCs w:val="26"/>
        </w:rPr>
        <w:t>региональные – 3697 (меньше показателя 2017 года на 22,9%);</w:t>
      </w:r>
    </w:p>
    <w:p w:rsidR="00E616AC" w:rsidRPr="00E616AC" w:rsidRDefault="00E616AC" w:rsidP="00E616AC">
      <w:pPr>
        <w:pStyle w:val="a9"/>
        <w:numPr>
          <w:ilvl w:val="0"/>
          <w:numId w:val="23"/>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eastAsiaTheme="minorHAnsi" w:hAnsi="Times New Roman"/>
          <w:sz w:val="26"/>
          <w:szCs w:val="26"/>
        </w:rPr>
        <w:t>муниципальные – 622 (меньше показателя 2017 года на 3,1%);</w:t>
      </w:r>
    </w:p>
    <w:p w:rsidR="00E616AC" w:rsidRPr="00E616AC" w:rsidRDefault="00E616AC" w:rsidP="00E616AC">
      <w:pPr>
        <w:pStyle w:val="a9"/>
        <w:numPr>
          <w:ilvl w:val="0"/>
          <w:numId w:val="23"/>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hAnsi="Times New Roman"/>
          <w:sz w:val="26"/>
          <w:szCs w:val="26"/>
        </w:rPr>
        <w:t>АО «Корпорация МСП» - 0 (в 2017 году было 4 консультации);</w:t>
      </w:r>
    </w:p>
    <w:p w:rsidR="00E616AC" w:rsidRPr="00E616AC" w:rsidRDefault="00E616AC" w:rsidP="00E616AC">
      <w:pPr>
        <w:pStyle w:val="a9"/>
        <w:numPr>
          <w:ilvl w:val="0"/>
          <w:numId w:val="23"/>
        </w:numPr>
        <w:shd w:val="clear" w:color="auto" w:fill="FFFFFF"/>
        <w:tabs>
          <w:tab w:val="left" w:pos="993"/>
        </w:tabs>
        <w:ind w:left="0" w:firstLine="709"/>
        <w:jc w:val="both"/>
        <w:rPr>
          <w:rFonts w:ascii="Times New Roman" w:eastAsiaTheme="minorHAnsi" w:hAnsi="Times New Roman"/>
          <w:sz w:val="26"/>
          <w:szCs w:val="26"/>
        </w:rPr>
      </w:pPr>
      <w:r w:rsidRPr="00E616AC">
        <w:rPr>
          <w:rFonts w:ascii="Times New Roman" w:hAnsi="Times New Roman"/>
          <w:sz w:val="26"/>
          <w:szCs w:val="26"/>
        </w:rPr>
        <w:t>услуги избирательной комиссии – 13 (в 2017 году услуги не оказывались)</w:t>
      </w:r>
    </w:p>
    <w:p w:rsidR="00E616AC" w:rsidRPr="00E616AC" w:rsidRDefault="00E616AC" w:rsidP="00E616AC">
      <w:pPr>
        <w:shd w:val="clear" w:color="auto" w:fill="FFFFFF"/>
        <w:ind w:firstLine="709"/>
        <w:jc w:val="both"/>
        <w:rPr>
          <w:rFonts w:eastAsiaTheme="minorHAnsi"/>
          <w:sz w:val="26"/>
          <w:szCs w:val="26"/>
          <w:lang w:eastAsia="en-US"/>
        </w:rPr>
      </w:pPr>
      <w:r w:rsidRPr="00E616AC">
        <w:rPr>
          <w:rFonts w:eastAsiaTheme="minorHAnsi"/>
          <w:sz w:val="26"/>
          <w:szCs w:val="26"/>
          <w:lang w:eastAsia="en-US"/>
        </w:rPr>
        <w:t xml:space="preserve">В общем количестве работниками МФЦ была оказана 11 061 консультация по федеральным, региональным и муниципальным услугам. Снижение количества оказанных консультаций связано с увеличением поданных заявлений на предоставление непосредственно услуг, при этом заявителям не требовалось предварительное информирование об оказываемых в МФЦ услугах. </w:t>
      </w:r>
    </w:p>
    <w:p w:rsidR="00E616AC" w:rsidRPr="00E616AC" w:rsidRDefault="00E616AC" w:rsidP="00E616AC">
      <w:pPr>
        <w:shd w:val="clear" w:color="auto" w:fill="FFFFFF"/>
        <w:ind w:firstLine="709"/>
        <w:jc w:val="both"/>
        <w:rPr>
          <w:rFonts w:eastAsiaTheme="minorHAnsi"/>
          <w:sz w:val="26"/>
          <w:szCs w:val="26"/>
          <w:lang w:eastAsia="en-US"/>
        </w:rPr>
      </w:pPr>
      <w:r w:rsidRPr="00E616AC">
        <w:rPr>
          <w:rFonts w:eastAsiaTheme="minorHAnsi"/>
          <w:sz w:val="26"/>
          <w:szCs w:val="26"/>
          <w:lang w:eastAsia="en-US"/>
        </w:rPr>
        <w:t>Качественные показатели работы МФЦ за 2018 год:</w:t>
      </w:r>
    </w:p>
    <w:p w:rsidR="00E616AC" w:rsidRPr="00E616AC" w:rsidRDefault="00E616AC" w:rsidP="00E616AC">
      <w:pPr>
        <w:shd w:val="clear" w:color="auto" w:fill="FFFFFF"/>
        <w:ind w:firstLine="709"/>
        <w:jc w:val="both"/>
        <w:rPr>
          <w:rFonts w:eastAsiaTheme="minorHAnsi"/>
          <w:sz w:val="26"/>
          <w:szCs w:val="26"/>
          <w:lang w:eastAsia="en-US"/>
        </w:rPr>
      </w:pPr>
      <w:r w:rsidRPr="00E616AC">
        <w:rPr>
          <w:rFonts w:eastAsiaTheme="minorHAnsi"/>
          <w:sz w:val="26"/>
          <w:szCs w:val="26"/>
          <w:lang w:eastAsia="en-US"/>
        </w:rPr>
        <w:t>Количество обращений граждан в МФЦ за одной услугой - не более 2-х.</w:t>
      </w:r>
    </w:p>
    <w:p w:rsidR="00E616AC" w:rsidRPr="00E616AC" w:rsidRDefault="00E616AC" w:rsidP="00E616AC">
      <w:pPr>
        <w:shd w:val="clear" w:color="auto" w:fill="FFFFFF"/>
        <w:ind w:firstLine="709"/>
        <w:jc w:val="both"/>
        <w:rPr>
          <w:rFonts w:eastAsiaTheme="minorHAnsi"/>
          <w:sz w:val="26"/>
          <w:szCs w:val="26"/>
          <w:lang w:eastAsia="en-US"/>
        </w:rPr>
      </w:pPr>
      <w:r w:rsidRPr="00E616AC">
        <w:rPr>
          <w:rFonts w:eastAsiaTheme="minorHAnsi"/>
          <w:sz w:val="26"/>
          <w:szCs w:val="26"/>
          <w:lang w:eastAsia="en-US"/>
        </w:rPr>
        <w:t>Среднее время ожидания в очереди для получения информации (консультации) и для подачи и получения документов - 7 минуты 45 секунд (утвержденный плановый показатель – не более 15 минут).</w:t>
      </w:r>
    </w:p>
    <w:p w:rsidR="00E616AC" w:rsidRPr="00F6241A" w:rsidRDefault="00E616AC" w:rsidP="00E616AC">
      <w:pPr>
        <w:pStyle w:val="a9"/>
        <w:tabs>
          <w:tab w:val="left" w:pos="993"/>
        </w:tabs>
        <w:ind w:left="0" w:firstLine="709"/>
        <w:jc w:val="both"/>
        <w:rPr>
          <w:rFonts w:ascii="Times New Roman" w:hAnsi="Times New Roman"/>
          <w:sz w:val="26"/>
          <w:szCs w:val="26"/>
        </w:rPr>
      </w:pPr>
      <w:r w:rsidRPr="00F6241A">
        <w:rPr>
          <w:rFonts w:ascii="Times New Roman" w:hAnsi="Times New Roman"/>
          <w:sz w:val="26"/>
          <w:szCs w:val="26"/>
        </w:rPr>
        <w:t>B 2018 году в МАУ «МФЦ» за получением государственных и муниципальных услуг обратилось 60892 граждан</w:t>
      </w:r>
      <w:r w:rsidR="00F6241A" w:rsidRPr="00F6241A">
        <w:rPr>
          <w:rFonts w:ascii="Times New Roman" w:hAnsi="Times New Roman"/>
          <w:sz w:val="26"/>
          <w:szCs w:val="26"/>
        </w:rPr>
        <w:t>ина</w:t>
      </w:r>
      <w:r w:rsidRPr="00F6241A">
        <w:rPr>
          <w:rFonts w:ascii="Times New Roman" w:hAnsi="Times New Roman"/>
          <w:sz w:val="26"/>
          <w:szCs w:val="26"/>
        </w:rPr>
        <w:t>, из них:</w:t>
      </w:r>
    </w:p>
    <w:p w:rsidR="00E616AC" w:rsidRPr="00F6241A" w:rsidRDefault="00E616AC" w:rsidP="00E616AC">
      <w:pPr>
        <w:pStyle w:val="a9"/>
        <w:numPr>
          <w:ilvl w:val="0"/>
          <w:numId w:val="19"/>
        </w:numPr>
        <w:tabs>
          <w:tab w:val="left" w:pos="993"/>
        </w:tabs>
        <w:ind w:left="0" w:firstLine="709"/>
        <w:jc w:val="both"/>
        <w:rPr>
          <w:rFonts w:ascii="Times New Roman" w:hAnsi="Times New Roman"/>
          <w:sz w:val="26"/>
          <w:szCs w:val="26"/>
        </w:rPr>
      </w:pPr>
      <w:r w:rsidRPr="00F6241A">
        <w:rPr>
          <w:rFonts w:ascii="Times New Roman" w:hAnsi="Times New Roman"/>
          <w:sz w:val="26"/>
          <w:szCs w:val="26"/>
        </w:rPr>
        <w:t>для подачи заявлений на получение государственных и муниципальных услуг - 49831 человек;</w:t>
      </w:r>
    </w:p>
    <w:p w:rsidR="00E616AC" w:rsidRPr="00F6241A" w:rsidRDefault="00E616AC" w:rsidP="00E616AC">
      <w:pPr>
        <w:pStyle w:val="a9"/>
        <w:numPr>
          <w:ilvl w:val="0"/>
          <w:numId w:val="19"/>
        </w:numPr>
        <w:tabs>
          <w:tab w:val="left" w:pos="993"/>
        </w:tabs>
        <w:ind w:left="0" w:firstLine="709"/>
        <w:jc w:val="both"/>
        <w:rPr>
          <w:rFonts w:ascii="Times New Roman" w:hAnsi="Times New Roman"/>
          <w:sz w:val="26"/>
          <w:szCs w:val="26"/>
        </w:rPr>
      </w:pPr>
      <w:r w:rsidRPr="00F6241A">
        <w:rPr>
          <w:rFonts w:ascii="Times New Roman" w:hAnsi="Times New Roman"/>
          <w:sz w:val="26"/>
          <w:szCs w:val="26"/>
        </w:rPr>
        <w:t>для получения консультаций по порядку предоставления государственных и муниципальных услуг - 11061 человек.</w:t>
      </w:r>
    </w:p>
    <w:p w:rsidR="00E616AC" w:rsidRPr="00E616AC" w:rsidRDefault="00E616AC" w:rsidP="00E616AC">
      <w:pPr>
        <w:pStyle w:val="a9"/>
        <w:tabs>
          <w:tab w:val="left" w:pos="993"/>
        </w:tabs>
        <w:ind w:left="0" w:firstLine="709"/>
        <w:jc w:val="both"/>
        <w:rPr>
          <w:rFonts w:ascii="Times New Roman" w:hAnsi="Times New Roman"/>
          <w:sz w:val="26"/>
          <w:szCs w:val="26"/>
        </w:rPr>
      </w:pPr>
      <w:r w:rsidRPr="00E616AC">
        <w:rPr>
          <w:rFonts w:ascii="Times New Roman" w:hAnsi="Times New Roman"/>
          <w:sz w:val="26"/>
          <w:szCs w:val="26"/>
        </w:rPr>
        <w:lastRenderedPageBreak/>
        <w:t>В МАУ «МФЦ» для граждан обеспечена возможность оценки качества предоставления государственных услуг посредством опросного модуля автоматизированной информационной системы «Информационно-аналитическая система мониторинга качества государственных услуг» (далее - ИАС МКГУ).</w:t>
      </w:r>
    </w:p>
    <w:p w:rsidR="00E616AC" w:rsidRPr="00E616AC" w:rsidRDefault="00E616AC" w:rsidP="00E616AC">
      <w:pPr>
        <w:pStyle w:val="a9"/>
        <w:tabs>
          <w:tab w:val="left" w:pos="993"/>
        </w:tabs>
        <w:ind w:left="0" w:firstLine="709"/>
        <w:jc w:val="both"/>
        <w:rPr>
          <w:rFonts w:ascii="Times New Roman" w:hAnsi="Times New Roman"/>
          <w:sz w:val="26"/>
          <w:szCs w:val="26"/>
        </w:rPr>
      </w:pPr>
      <w:r w:rsidRPr="00E616AC">
        <w:rPr>
          <w:rFonts w:ascii="Times New Roman" w:hAnsi="Times New Roman"/>
          <w:sz w:val="26"/>
          <w:szCs w:val="26"/>
        </w:rPr>
        <w:t>Сводные оценки в ИАС МКГУ формируются по следующим пяти показателям:</w:t>
      </w:r>
    </w:p>
    <w:p w:rsidR="00E616AC" w:rsidRPr="00E616AC" w:rsidRDefault="00E616AC" w:rsidP="00E616AC">
      <w:pPr>
        <w:pStyle w:val="a9"/>
        <w:numPr>
          <w:ilvl w:val="0"/>
          <w:numId w:val="20"/>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время предоставления государственной услуги;</w:t>
      </w:r>
    </w:p>
    <w:p w:rsidR="00E616AC" w:rsidRPr="00E616AC" w:rsidRDefault="00E616AC" w:rsidP="00E616AC">
      <w:pPr>
        <w:pStyle w:val="a9"/>
        <w:numPr>
          <w:ilvl w:val="0"/>
          <w:numId w:val="20"/>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время ожидания в очереди при получении государственной услуги;</w:t>
      </w:r>
    </w:p>
    <w:p w:rsidR="00E616AC" w:rsidRPr="00E616AC" w:rsidRDefault="00E616AC" w:rsidP="00E616AC">
      <w:pPr>
        <w:pStyle w:val="a9"/>
        <w:numPr>
          <w:ilvl w:val="0"/>
          <w:numId w:val="20"/>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вежливость и компетентность сотрудника, взаимодействующего с заявителем при предоставлении государственной услуги;</w:t>
      </w:r>
    </w:p>
    <w:p w:rsidR="00E616AC" w:rsidRPr="00E616AC" w:rsidRDefault="00E616AC" w:rsidP="00E616AC">
      <w:pPr>
        <w:pStyle w:val="a9"/>
        <w:numPr>
          <w:ilvl w:val="0"/>
          <w:numId w:val="20"/>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комфортность условий в помещении, в котором предоставлена государственная услуга;</w:t>
      </w:r>
    </w:p>
    <w:p w:rsidR="00E616AC" w:rsidRPr="00E616AC" w:rsidRDefault="00E616AC" w:rsidP="00E616AC">
      <w:pPr>
        <w:pStyle w:val="a9"/>
        <w:numPr>
          <w:ilvl w:val="0"/>
          <w:numId w:val="20"/>
        </w:numPr>
        <w:tabs>
          <w:tab w:val="left" w:pos="993"/>
        </w:tabs>
        <w:ind w:left="0" w:firstLine="709"/>
        <w:jc w:val="both"/>
        <w:rPr>
          <w:rFonts w:ascii="Times New Roman" w:hAnsi="Times New Roman"/>
          <w:sz w:val="26"/>
          <w:szCs w:val="26"/>
        </w:rPr>
      </w:pPr>
      <w:r w:rsidRPr="00E616AC">
        <w:rPr>
          <w:rFonts w:ascii="Times New Roman" w:hAnsi="Times New Roman"/>
          <w:sz w:val="26"/>
          <w:szCs w:val="26"/>
        </w:rPr>
        <w:t>доступность информации о порядке предоставления государственной услуги.</w:t>
      </w:r>
    </w:p>
    <w:p w:rsidR="00E616AC" w:rsidRPr="00E616AC" w:rsidRDefault="00E616AC" w:rsidP="00E616AC">
      <w:pPr>
        <w:pStyle w:val="a9"/>
        <w:tabs>
          <w:tab w:val="left" w:pos="993"/>
        </w:tabs>
        <w:ind w:left="0" w:firstLine="709"/>
        <w:jc w:val="both"/>
        <w:rPr>
          <w:rFonts w:ascii="Times New Roman" w:eastAsiaTheme="minorHAnsi" w:hAnsi="Times New Roman"/>
          <w:sz w:val="26"/>
          <w:szCs w:val="26"/>
        </w:rPr>
      </w:pPr>
      <w:r w:rsidRPr="00E616AC">
        <w:rPr>
          <w:rFonts w:ascii="Times New Roman" w:hAnsi="Times New Roman"/>
          <w:sz w:val="26"/>
          <w:szCs w:val="26"/>
        </w:rPr>
        <w:t xml:space="preserve">Уровень удовлетворенности качеством предоставления государственных и муниципальных услуг в МАУ «МФЦ» в 2018 году составил 98%, </w:t>
      </w:r>
      <w:r w:rsidRPr="00E616AC">
        <w:rPr>
          <w:rFonts w:ascii="Times New Roman" w:eastAsiaTheme="minorHAnsi" w:hAnsi="Times New Roman"/>
          <w:sz w:val="26"/>
          <w:szCs w:val="26"/>
        </w:rPr>
        <w:t>что превысило утвержденный плановый показатель на 3,2%.</w:t>
      </w:r>
    </w:p>
    <w:p w:rsidR="00E616AC" w:rsidRPr="00E616AC" w:rsidRDefault="00E616AC" w:rsidP="00E616AC">
      <w:pPr>
        <w:ind w:firstLine="709"/>
        <w:jc w:val="both"/>
        <w:rPr>
          <w:sz w:val="26"/>
          <w:szCs w:val="26"/>
        </w:rPr>
      </w:pPr>
      <w:r w:rsidRPr="00E616AC">
        <w:rPr>
          <w:sz w:val="26"/>
          <w:szCs w:val="26"/>
        </w:rPr>
        <w:t>Заключено дополнительное соглашение от 19.08.2018 №7 к соглашению от 31.12.2013 №1 о взаимодействии между Администрацией города Когалыма и МФЦ с внесением дополнительного перечня из 4 муниципальных услуг, предоставляемых по принципу «одного окна» в МФЦ. На конец 2018 года в МФЦ оказываются 55 муниципальных услуг.</w:t>
      </w:r>
    </w:p>
    <w:p w:rsidR="00E616AC" w:rsidRDefault="00E616AC" w:rsidP="00E616AC">
      <w:pPr>
        <w:ind w:firstLine="709"/>
        <w:jc w:val="both"/>
        <w:rPr>
          <w:sz w:val="26"/>
          <w:szCs w:val="26"/>
        </w:rPr>
      </w:pPr>
      <w:r w:rsidRPr="00E616AC">
        <w:rPr>
          <w:sz w:val="26"/>
          <w:szCs w:val="26"/>
        </w:rPr>
        <w:t>В рамках соглашения от 20.12.2017 №88 (в редакции дополнительного соглашения от 10.10.2018 №1) между Администрацией города Когалыма и Департаментом экономического развития ХМАО-Югры о предоставлении субсидии из бюджета автономного округа на софинансирование расходных обязательств по предоставлению государственных услуг в многофункциональном центре предоставления государственных и муниципальных услуг расходы МФЦ на предоставление государственных услуг за счет средств окружного бюджета составили 34 190,1 тыс. рублей. На выполнение муниципального задания МФЦ в 2018 году была запланирована сумма в 39 523,8 тыс. руб., объем израсходованных средств составил 39 330,1 тыс. руб. (99,5% от запланированных средств).</w:t>
      </w:r>
    </w:p>
    <w:p w:rsidR="00D32213" w:rsidRDefault="00D32213" w:rsidP="00E616AC">
      <w:pPr>
        <w:ind w:firstLine="709"/>
        <w:jc w:val="both"/>
        <w:rPr>
          <w:sz w:val="26"/>
          <w:szCs w:val="26"/>
        </w:rPr>
      </w:pPr>
    </w:p>
    <w:p w:rsidR="00D66C7F" w:rsidRPr="0021658C" w:rsidRDefault="00D66C7F" w:rsidP="00F15A9D">
      <w:pPr>
        <w:pStyle w:val="1"/>
        <w:rPr>
          <w:b w:val="0"/>
          <w:sz w:val="26"/>
          <w:szCs w:val="26"/>
        </w:rPr>
      </w:pPr>
      <w:bookmarkStart w:id="147" w:name="_Toc1406754"/>
      <w:r w:rsidRPr="0021658C">
        <w:rPr>
          <w:sz w:val="26"/>
          <w:szCs w:val="26"/>
        </w:rPr>
        <w:t>Обеспечение доступа населения к информации о деятельности главы города Когалыма, Администрации города Когалыма</w:t>
      </w:r>
      <w:bookmarkEnd w:id="147"/>
    </w:p>
    <w:p w:rsidR="00D66C7F" w:rsidRPr="0021658C" w:rsidRDefault="00D66C7F" w:rsidP="002756C1">
      <w:pPr>
        <w:jc w:val="both"/>
        <w:rPr>
          <w:sz w:val="26"/>
          <w:szCs w:val="26"/>
        </w:rPr>
      </w:pPr>
    </w:p>
    <w:p w:rsidR="0021658C" w:rsidRPr="00325B10" w:rsidRDefault="0021658C" w:rsidP="0021658C">
      <w:pPr>
        <w:ind w:firstLine="709"/>
        <w:jc w:val="both"/>
        <w:rPr>
          <w:sz w:val="26"/>
          <w:szCs w:val="26"/>
        </w:rPr>
      </w:pPr>
      <w:bookmarkStart w:id="148" w:name="_Toc352163269"/>
      <w:r w:rsidRPr="00325B10">
        <w:rPr>
          <w:sz w:val="26"/>
          <w:szCs w:val="26"/>
        </w:rPr>
        <w:t xml:space="preserve">Информационная политика Администрации города Когалыма в период с января по </w:t>
      </w:r>
      <w:r>
        <w:rPr>
          <w:sz w:val="26"/>
          <w:szCs w:val="26"/>
        </w:rPr>
        <w:t xml:space="preserve">декабрь </w:t>
      </w:r>
      <w:r w:rsidRPr="00325B10">
        <w:rPr>
          <w:sz w:val="26"/>
          <w:szCs w:val="26"/>
        </w:rPr>
        <w:t xml:space="preserve">2018 года направлена на информационное </w:t>
      </w:r>
      <w:r>
        <w:rPr>
          <w:sz w:val="26"/>
          <w:szCs w:val="26"/>
        </w:rPr>
        <w:t xml:space="preserve">сопровождение </w:t>
      </w:r>
      <w:r w:rsidRPr="00325B10">
        <w:rPr>
          <w:sz w:val="26"/>
          <w:szCs w:val="26"/>
        </w:rPr>
        <w:t xml:space="preserve">деятельности главы города Когалыма, структурных подразделений Администрации города. </w:t>
      </w:r>
    </w:p>
    <w:p w:rsidR="0021658C" w:rsidRPr="00325B10" w:rsidRDefault="0021658C" w:rsidP="0021658C">
      <w:pPr>
        <w:ind w:firstLine="709"/>
        <w:jc w:val="both"/>
        <w:rPr>
          <w:sz w:val="26"/>
          <w:szCs w:val="26"/>
        </w:rPr>
      </w:pPr>
      <w:r w:rsidRPr="00325B10">
        <w:rPr>
          <w:sz w:val="26"/>
          <w:szCs w:val="26"/>
        </w:rPr>
        <w:t>В течение данного периода в эфире телерадиокомпании «</w:t>
      </w:r>
      <w:proofErr w:type="spellStart"/>
      <w:r w:rsidRPr="00325B10">
        <w:rPr>
          <w:sz w:val="26"/>
          <w:szCs w:val="26"/>
        </w:rPr>
        <w:t>Инфосервис</w:t>
      </w:r>
      <w:proofErr w:type="spellEnd"/>
      <w:r w:rsidRPr="00325B10">
        <w:rPr>
          <w:sz w:val="26"/>
          <w:szCs w:val="26"/>
        </w:rPr>
        <w:t xml:space="preserve">+» ежедневно транслировались новостные сюжеты о деятельности Администрации города с комментариями актуальных для населения города вопросов. Всего за отчетный период вышло в </w:t>
      </w:r>
      <w:r w:rsidRPr="000119A3">
        <w:rPr>
          <w:sz w:val="26"/>
          <w:szCs w:val="26"/>
        </w:rPr>
        <w:t xml:space="preserve">эфир 375 сюжетов, в том числе – </w:t>
      </w:r>
      <w:r w:rsidRPr="000119A3">
        <w:rPr>
          <w:sz w:val="26"/>
          <w:szCs w:val="26"/>
        </w:rPr>
        <w:lastRenderedPageBreak/>
        <w:t xml:space="preserve">102 с участием </w:t>
      </w:r>
      <w:r w:rsidRPr="00325B10">
        <w:rPr>
          <w:sz w:val="26"/>
          <w:szCs w:val="26"/>
        </w:rPr>
        <w:t>главы города Когалыма</w:t>
      </w:r>
      <w:r>
        <w:rPr>
          <w:sz w:val="26"/>
          <w:szCs w:val="26"/>
        </w:rPr>
        <w:t xml:space="preserve"> (2017 год - 370</w:t>
      </w:r>
      <w:r w:rsidRPr="00AE4E1E">
        <w:rPr>
          <w:sz w:val="26"/>
          <w:szCs w:val="26"/>
        </w:rPr>
        <w:t xml:space="preserve"> сюжет</w:t>
      </w:r>
      <w:r>
        <w:rPr>
          <w:sz w:val="26"/>
          <w:szCs w:val="26"/>
        </w:rPr>
        <w:t xml:space="preserve">ов и 100 </w:t>
      </w:r>
      <w:r w:rsidRPr="00AE4E1E">
        <w:rPr>
          <w:sz w:val="26"/>
          <w:szCs w:val="26"/>
        </w:rPr>
        <w:t>с</w:t>
      </w:r>
      <w:r>
        <w:rPr>
          <w:sz w:val="26"/>
          <w:szCs w:val="26"/>
        </w:rPr>
        <w:t xml:space="preserve">оответственно). </w:t>
      </w:r>
      <w:r w:rsidRPr="00325B10">
        <w:rPr>
          <w:sz w:val="26"/>
          <w:szCs w:val="26"/>
        </w:rPr>
        <w:t xml:space="preserve"> </w:t>
      </w:r>
    </w:p>
    <w:p w:rsidR="0021658C" w:rsidRDefault="0021658C" w:rsidP="0021658C">
      <w:pPr>
        <w:ind w:firstLine="709"/>
        <w:jc w:val="both"/>
        <w:rPr>
          <w:sz w:val="26"/>
          <w:szCs w:val="26"/>
        </w:rPr>
      </w:pPr>
      <w:r w:rsidRPr="00325B10">
        <w:rPr>
          <w:sz w:val="26"/>
          <w:szCs w:val="26"/>
        </w:rPr>
        <w:t xml:space="preserve">Проведено </w:t>
      </w:r>
      <w:r w:rsidRPr="000119A3">
        <w:rPr>
          <w:sz w:val="26"/>
          <w:szCs w:val="26"/>
        </w:rPr>
        <w:t xml:space="preserve">19 (2017 </w:t>
      </w:r>
      <w:r>
        <w:rPr>
          <w:sz w:val="26"/>
          <w:szCs w:val="26"/>
        </w:rPr>
        <w:t xml:space="preserve">год – 19) </w:t>
      </w:r>
      <w:r w:rsidRPr="00325B10">
        <w:rPr>
          <w:sz w:val="26"/>
          <w:szCs w:val="26"/>
        </w:rPr>
        <w:t>«Прямых эфиров» с участием руководителей структурных подразделений Администрации города, в ходе которых жителям города была предоставлена возможность задать вопросы по волнующим их городским проблемам и получить ответы.</w:t>
      </w:r>
    </w:p>
    <w:p w:rsidR="0021658C" w:rsidRPr="00325B10" w:rsidRDefault="0021658C" w:rsidP="0021658C">
      <w:pPr>
        <w:ind w:firstLine="709"/>
        <w:jc w:val="both"/>
        <w:rPr>
          <w:sz w:val="26"/>
          <w:szCs w:val="26"/>
        </w:rPr>
      </w:pPr>
      <w:r>
        <w:rPr>
          <w:sz w:val="26"/>
          <w:szCs w:val="26"/>
        </w:rPr>
        <w:t xml:space="preserve">Также специалисты Администрации города Когалыма приняли участие в </w:t>
      </w:r>
      <w:r w:rsidRPr="009D6D9B">
        <w:rPr>
          <w:sz w:val="26"/>
          <w:szCs w:val="26"/>
        </w:rPr>
        <w:t xml:space="preserve">двух прямых </w:t>
      </w:r>
      <w:r>
        <w:rPr>
          <w:sz w:val="26"/>
          <w:szCs w:val="26"/>
        </w:rPr>
        <w:t>эфирах на «</w:t>
      </w:r>
      <w:proofErr w:type="spellStart"/>
      <w:r>
        <w:rPr>
          <w:sz w:val="26"/>
          <w:szCs w:val="26"/>
        </w:rPr>
        <w:t>Авторадио</w:t>
      </w:r>
      <w:proofErr w:type="spellEnd"/>
      <w:r>
        <w:rPr>
          <w:sz w:val="26"/>
          <w:szCs w:val="26"/>
        </w:rPr>
        <w:t xml:space="preserve">».  </w:t>
      </w:r>
    </w:p>
    <w:p w:rsidR="0021658C" w:rsidRPr="00325B10" w:rsidRDefault="0021658C" w:rsidP="0021658C">
      <w:pPr>
        <w:ind w:firstLine="709"/>
        <w:jc w:val="both"/>
        <w:rPr>
          <w:sz w:val="26"/>
          <w:szCs w:val="26"/>
        </w:rPr>
      </w:pPr>
      <w:r w:rsidRPr="00325B10">
        <w:rPr>
          <w:sz w:val="26"/>
          <w:szCs w:val="26"/>
        </w:rPr>
        <w:t xml:space="preserve">В городской газете «Когалымский вестник» опубликовано </w:t>
      </w:r>
      <w:r>
        <w:rPr>
          <w:sz w:val="26"/>
          <w:szCs w:val="26"/>
        </w:rPr>
        <w:t>812</w:t>
      </w:r>
      <w:r>
        <w:rPr>
          <w:color w:val="FF0000"/>
          <w:sz w:val="26"/>
          <w:szCs w:val="26"/>
        </w:rPr>
        <w:t xml:space="preserve"> </w:t>
      </w:r>
      <w:r>
        <w:rPr>
          <w:sz w:val="26"/>
          <w:szCs w:val="26"/>
        </w:rPr>
        <w:t xml:space="preserve">(2017 год - 807) </w:t>
      </w:r>
      <w:r w:rsidRPr="00325B10">
        <w:rPr>
          <w:sz w:val="26"/>
          <w:szCs w:val="26"/>
        </w:rPr>
        <w:t>информационных, новостных, справочных и аналитических материал</w:t>
      </w:r>
      <w:r w:rsidR="00FD73D7">
        <w:rPr>
          <w:sz w:val="26"/>
          <w:szCs w:val="26"/>
        </w:rPr>
        <w:t>ов</w:t>
      </w:r>
      <w:r w:rsidRPr="00325B10">
        <w:rPr>
          <w:sz w:val="26"/>
          <w:szCs w:val="26"/>
        </w:rPr>
        <w:t xml:space="preserve">, касающихся деятельности Администрации города Когалыма, из них в </w:t>
      </w:r>
      <w:r w:rsidRPr="000119A3">
        <w:rPr>
          <w:sz w:val="26"/>
          <w:szCs w:val="26"/>
        </w:rPr>
        <w:t xml:space="preserve">169 (2017 </w:t>
      </w:r>
      <w:r>
        <w:rPr>
          <w:sz w:val="26"/>
          <w:szCs w:val="26"/>
        </w:rPr>
        <w:t xml:space="preserve">год - 162) </w:t>
      </w:r>
      <w:r w:rsidRPr="00325B10">
        <w:rPr>
          <w:sz w:val="26"/>
          <w:szCs w:val="26"/>
        </w:rPr>
        <w:t>публикациях отражена деятельность главы города Когалыма.</w:t>
      </w:r>
    </w:p>
    <w:p w:rsidR="0021658C" w:rsidRDefault="0021658C" w:rsidP="0021658C">
      <w:pPr>
        <w:ind w:firstLine="709"/>
        <w:jc w:val="both"/>
        <w:rPr>
          <w:sz w:val="26"/>
          <w:szCs w:val="26"/>
        </w:rPr>
      </w:pPr>
      <w:r w:rsidRPr="00325B10">
        <w:rPr>
          <w:sz w:val="26"/>
          <w:szCs w:val="26"/>
        </w:rPr>
        <w:t>В рубрике «От первого лица» в феврале опубликован отчет главы города о результатах деятельности за 201</w:t>
      </w:r>
      <w:r w:rsidR="0008692C">
        <w:rPr>
          <w:sz w:val="26"/>
          <w:szCs w:val="26"/>
        </w:rPr>
        <w:t>7</w:t>
      </w:r>
      <w:r w:rsidRPr="00325B10">
        <w:rPr>
          <w:sz w:val="26"/>
          <w:szCs w:val="26"/>
        </w:rPr>
        <w:t xml:space="preserve"> год; </w:t>
      </w:r>
      <w:r w:rsidRPr="00BF678B">
        <w:rPr>
          <w:sz w:val="26"/>
          <w:szCs w:val="26"/>
        </w:rPr>
        <w:t xml:space="preserve">в марте </w:t>
      </w:r>
      <w:r w:rsidRPr="00325B10">
        <w:rPr>
          <w:sz w:val="26"/>
          <w:szCs w:val="26"/>
        </w:rPr>
        <w:t xml:space="preserve">– инвестиционное послание главы города Когалыма.  </w:t>
      </w:r>
    </w:p>
    <w:p w:rsidR="0021658C" w:rsidRPr="00325B10" w:rsidRDefault="0021658C" w:rsidP="0021658C">
      <w:pPr>
        <w:ind w:firstLine="709"/>
        <w:jc w:val="both"/>
        <w:rPr>
          <w:sz w:val="26"/>
          <w:szCs w:val="26"/>
        </w:rPr>
      </w:pPr>
      <w:r>
        <w:rPr>
          <w:sz w:val="26"/>
          <w:szCs w:val="26"/>
        </w:rPr>
        <w:t xml:space="preserve">16 марта опубликовано обращение главы города Когалыма Н.Н. </w:t>
      </w:r>
      <w:proofErr w:type="spellStart"/>
      <w:r>
        <w:rPr>
          <w:sz w:val="26"/>
          <w:szCs w:val="26"/>
        </w:rPr>
        <w:t>Пальчикова</w:t>
      </w:r>
      <w:proofErr w:type="spellEnd"/>
      <w:r>
        <w:rPr>
          <w:sz w:val="26"/>
          <w:szCs w:val="26"/>
        </w:rPr>
        <w:t xml:space="preserve"> к горожанам в связи с выборами Президента Российской Федерации. </w:t>
      </w:r>
    </w:p>
    <w:p w:rsidR="0021658C" w:rsidRPr="00325B10" w:rsidRDefault="0021658C" w:rsidP="0021658C">
      <w:pPr>
        <w:ind w:firstLine="709"/>
        <w:jc w:val="both"/>
        <w:rPr>
          <w:sz w:val="26"/>
          <w:szCs w:val="26"/>
        </w:rPr>
      </w:pPr>
      <w:r w:rsidRPr="00325B10">
        <w:rPr>
          <w:sz w:val="26"/>
          <w:szCs w:val="26"/>
        </w:rPr>
        <w:t xml:space="preserve">19 апреля состоялся пресс-чай с главой города Когалыма Н.Н. Пальчиковым для руководителей городских средств массовой информации, на котором глава города ответил на все интересующие вопросы журналистов. </w:t>
      </w:r>
    </w:p>
    <w:p w:rsidR="0021658C" w:rsidRPr="00325B10" w:rsidRDefault="0021658C" w:rsidP="0021658C">
      <w:pPr>
        <w:ind w:firstLine="709"/>
        <w:jc w:val="both"/>
        <w:rPr>
          <w:sz w:val="26"/>
          <w:szCs w:val="26"/>
        </w:rPr>
      </w:pPr>
      <w:r w:rsidRPr="00325B10">
        <w:rPr>
          <w:sz w:val="26"/>
          <w:szCs w:val="26"/>
        </w:rPr>
        <w:t xml:space="preserve">В рубрике «От первого лица» в апреле опубликовано интервью главы города Когалыма на антитеррористическую тематику по итогам заседания Антитеррористической комиссии города Когалыма. В мае опубликовано интервью главы города Когалыма Н.Н. </w:t>
      </w:r>
      <w:proofErr w:type="spellStart"/>
      <w:r w:rsidRPr="00325B10">
        <w:rPr>
          <w:sz w:val="26"/>
          <w:szCs w:val="26"/>
        </w:rPr>
        <w:t>Пальчикова</w:t>
      </w:r>
      <w:proofErr w:type="spellEnd"/>
      <w:r w:rsidRPr="00325B10">
        <w:rPr>
          <w:sz w:val="26"/>
          <w:szCs w:val="26"/>
        </w:rPr>
        <w:t xml:space="preserve"> по итогам пресс-чая.  </w:t>
      </w:r>
    </w:p>
    <w:p w:rsidR="0021658C" w:rsidRPr="00325B10" w:rsidRDefault="0021658C" w:rsidP="0021658C">
      <w:pPr>
        <w:ind w:firstLine="709"/>
        <w:jc w:val="both"/>
        <w:rPr>
          <w:sz w:val="26"/>
          <w:szCs w:val="26"/>
        </w:rPr>
      </w:pPr>
      <w:r w:rsidRPr="00325B10">
        <w:rPr>
          <w:sz w:val="26"/>
          <w:szCs w:val="26"/>
        </w:rPr>
        <w:t>В августе состоялся пресс-чай с главой города Когалыма Н.Н. Пальчиковым для руководителей городских средств массовой информации, по итогам которого в газете «Когалымский вестник» опубликовано интервью главы Когалыма</w:t>
      </w:r>
      <w:r>
        <w:rPr>
          <w:sz w:val="26"/>
          <w:szCs w:val="26"/>
        </w:rPr>
        <w:t xml:space="preserve"> Н.Н. </w:t>
      </w:r>
      <w:proofErr w:type="spellStart"/>
      <w:r>
        <w:rPr>
          <w:sz w:val="26"/>
          <w:szCs w:val="26"/>
        </w:rPr>
        <w:t>Пальчикова</w:t>
      </w:r>
      <w:proofErr w:type="spellEnd"/>
      <w:r>
        <w:rPr>
          <w:sz w:val="26"/>
          <w:szCs w:val="26"/>
        </w:rPr>
        <w:t xml:space="preserve"> </w:t>
      </w:r>
      <w:r w:rsidRPr="00325B10">
        <w:rPr>
          <w:sz w:val="26"/>
          <w:szCs w:val="26"/>
        </w:rPr>
        <w:t xml:space="preserve">в преддверии празднования </w:t>
      </w:r>
      <w:r>
        <w:rPr>
          <w:sz w:val="26"/>
          <w:szCs w:val="26"/>
        </w:rPr>
        <w:t>Д</w:t>
      </w:r>
      <w:r w:rsidRPr="00325B10">
        <w:rPr>
          <w:sz w:val="26"/>
          <w:szCs w:val="26"/>
        </w:rPr>
        <w:t>ня города.</w:t>
      </w:r>
    </w:p>
    <w:p w:rsidR="0021658C" w:rsidRDefault="0021658C" w:rsidP="0021658C">
      <w:pPr>
        <w:ind w:firstLine="709"/>
        <w:jc w:val="both"/>
        <w:rPr>
          <w:sz w:val="26"/>
          <w:szCs w:val="26"/>
        </w:rPr>
      </w:pPr>
      <w:r w:rsidRPr="00325B10">
        <w:rPr>
          <w:sz w:val="26"/>
          <w:szCs w:val="26"/>
        </w:rPr>
        <w:t xml:space="preserve">9 августа был организован брифинг для журналистов городских СМИ по подготовке и проведению выборов губернатора Тюменской области, на котором председатель ТИК города Когалыма Надежда Еремина ответила на вопросы. </w:t>
      </w:r>
    </w:p>
    <w:p w:rsidR="0021658C" w:rsidRDefault="0021658C" w:rsidP="0021658C">
      <w:pPr>
        <w:ind w:firstLine="709"/>
        <w:jc w:val="both"/>
        <w:rPr>
          <w:sz w:val="26"/>
          <w:szCs w:val="26"/>
        </w:rPr>
      </w:pPr>
      <w:r>
        <w:rPr>
          <w:sz w:val="26"/>
          <w:szCs w:val="26"/>
        </w:rPr>
        <w:t xml:space="preserve">7 сентября опубликовано обращение главы города Когалыма Н.Н. </w:t>
      </w:r>
      <w:proofErr w:type="spellStart"/>
      <w:r>
        <w:rPr>
          <w:sz w:val="26"/>
          <w:szCs w:val="26"/>
        </w:rPr>
        <w:t>Пальчикова</w:t>
      </w:r>
      <w:proofErr w:type="spellEnd"/>
      <w:r>
        <w:rPr>
          <w:sz w:val="26"/>
          <w:szCs w:val="26"/>
        </w:rPr>
        <w:t xml:space="preserve"> к горожанам в связи с предстоящими выборами губернатора Тюменской области. </w:t>
      </w:r>
    </w:p>
    <w:p w:rsidR="0021658C" w:rsidRPr="00325B10" w:rsidRDefault="0021658C" w:rsidP="0021658C">
      <w:pPr>
        <w:ind w:firstLine="709"/>
        <w:jc w:val="both"/>
        <w:rPr>
          <w:sz w:val="26"/>
          <w:szCs w:val="26"/>
        </w:rPr>
      </w:pPr>
      <w:r>
        <w:rPr>
          <w:sz w:val="26"/>
          <w:szCs w:val="26"/>
        </w:rPr>
        <w:t xml:space="preserve">28 декабря в рубрике «От первого лица» опубликовано итоговое интервью главы города Когалыма Н.Н. </w:t>
      </w:r>
      <w:proofErr w:type="spellStart"/>
      <w:r>
        <w:rPr>
          <w:sz w:val="26"/>
          <w:szCs w:val="26"/>
        </w:rPr>
        <w:t>Пальчикова</w:t>
      </w:r>
      <w:proofErr w:type="spellEnd"/>
      <w:r>
        <w:rPr>
          <w:sz w:val="26"/>
          <w:szCs w:val="26"/>
        </w:rPr>
        <w:t xml:space="preserve"> о предварительных результатах деятельности Администрации города в 2018 году. </w:t>
      </w:r>
    </w:p>
    <w:p w:rsidR="0021658C" w:rsidRPr="00325B10" w:rsidRDefault="0021658C" w:rsidP="0021658C">
      <w:pPr>
        <w:ind w:firstLine="709"/>
        <w:jc w:val="both"/>
        <w:rPr>
          <w:sz w:val="26"/>
          <w:szCs w:val="26"/>
        </w:rPr>
      </w:pPr>
      <w:r w:rsidRPr="00325B10">
        <w:rPr>
          <w:sz w:val="26"/>
          <w:szCs w:val="26"/>
        </w:rPr>
        <w:t xml:space="preserve">На официальном сайте Администрации города Когалыма в информационно-телекоммуникационной сети «Интернет» </w:t>
      </w:r>
      <w:r w:rsidRPr="0021658C">
        <w:rPr>
          <w:sz w:val="26"/>
          <w:szCs w:val="26"/>
        </w:rPr>
        <w:t>(</w:t>
      </w:r>
      <w:hyperlink r:id="rId38" w:history="1">
        <w:r w:rsidRPr="0021658C">
          <w:rPr>
            <w:rStyle w:val="af"/>
            <w:color w:val="auto"/>
            <w:sz w:val="26"/>
            <w:szCs w:val="26"/>
            <w:u w:val="none"/>
            <w:lang w:val="en-US"/>
          </w:rPr>
          <w:t>www</w:t>
        </w:r>
        <w:r w:rsidRPr="0021658C">
          <w:rPr>
            <w:rStyle w:val="af"/>
            <w:color w:val="auto"/>
            <w:sz w:val="26"/>
            <w:szCs w:val="26"/>
            <w:u w:val="none"/>
          </w:rPr>
          <w:t>.</w:t>
        </w:r>
        <w:proofErr w:type="spellStart"/>
        <w:r w:rsidRPr="0021658C">
          <w:rPr>
            <w:rStyle w:val="af"/>
            <w:color w:val="auto"/>
            <w:sz w:val="26"/>
            <w:szCs w:val="26"/>
            <w:u w:val="none"/>
            <w:lang w:val="en-US"/>
          </w:rPr>
          <w:t>admkogalym</w:t>
        </w:r>
        <w:proofErr w:type="spellEnd"/>
        <w:r w:rsidRPr="0021658C">
          <w:rPr>
            <w:rStyle w:val="af"/>
            <w:color w:val="auto"/>
            <w:sz w:val="26"/>
            <w:szCs w:val="26"/>
            <w:u w:val="none"/>
          </w:rPr>
          <w:t>.</w:t>
        </w:r>
        <w:proofErr w:type="spellStart"/>
        <w:r w:rsidRPr="0021658C">
          <w:rPr>
            <w:rStyle w:val="af"/>
            <w:color w:val="auto"/>
            <w:sz w:val="26"/>
            <w:szCs w:val="26"/>
            <w:u w:val="none"/>
            <w:lang w:val="en-US"/>
          </w:rPr>
          <w:t>ru</w:t>
        </w:r>
        <w:proofErr w:type="spellEnd"/>
      </w:hyperlink>
      <w:r w:rsidRPr="00325B10">
        <w:rPr>
          <w:sz w:val="26"/>
          <w:szCs w:val="26"/>
        </w:rPr>
        <w:t xml:space="preserve">) в разделе «Новости», «Анонсы» размещено </w:t>
      </w:r>
      <w:r w:rsidRPr="00754A0F">
        <w:rPr>
          <w:sz w:val="26"/>
          <w:szCs w:val="26"/>
        </w:rPr>
        <w:t>1300</w:t>
      </w:r>
      <w:r w:rsidRPr="00325B10">
        <w:rPr>
          <w:sz w:val="26"/>
          <w:szCs w:val="26"/>
        </w:rPr>
        <w:t xml:space="preserve"> </w:t>
      </w:r>
      <w:r>
        <w:rPr>
          <w:sz w:val="26"/>
          <w:szCs w:val="26"/>
        </w:rPr>
        <w:t xml:space="preserve">(2017 год – 1056) </w:t>
      </w:r>
      <w:r w:rsidRPr="00325B10">
        <w:rPr>
          <w:sz w:val="26"/>
          <w:szCs w:val="26"/>
        </w:rPr>
        <w:t>материалов информационного характера о деятельности органов местного самоуправлени</w:t>
      </w:r>
      <w:r>
        <w:rPr>
          <w:sz w:val="26"/>
          <w:szCs w:val="26"/>
        </w:rPr>
        <w:t>я</w:t>
      </w:r>
      <w:r w:rsidRPr="00325B10">
        <w:rPr>
          <w:sz w:val="26"/>
          <w:szCs w:val="26"/>
        </w:rPr>
        <w:t xml:space="preserve">. Специалистами сектора пресс-службы Администрации города Когалыма за отчетный период подготовлено </w:t>
      </w:r>
      <w:r w:rsidRPr="00754A0F">
        <w:rPr>
          <w:sz w:val="26"/>
          <w:szCs w:val="26"/>
        </w:rPr>
        <w:t>1295</w:t>
      </w:r>
      <w:r w:rsidRPr="00325B10">
        <w:rPr>
          <w:sz w:val="26"/>
          <w:szCs w:val="26"/>
        </w:rPr>
        <w:t xml:space="preserve"> </w:t>
      </w:r>
      <w:r>
        <w:rPr>
          <w:sz w:val="26"/>
          <w:szCs w:val="26"/>
        </w:rPr>
        <w:t xml:space="preserve">(2017 год - 886) </w:t>
      </w:r>
      <w:r w:rsidRPr="00325B10">
        <w:rPr>
          <w:sz w:val="26"/>
          <w:szCs w:val="26"/>
        </w:rPr>
        <w:t xml:space="preserve">информационных материалов для размещения на сайте Администрации города Когалыма, в газете «Когалымский вестник» и </w:t>
      </w:r>
      <w:r w:rsidRPr="00325B10">
        <w:rPr>
          <w:sz w:val="26"/>
          <w:szCs w:val="26"/>
        </w:rPr>
        <w:lastRenderedPageBreak/>
        <w:t xml:space="preserve">социальных сетях; подготовлено </w:t>
      </w:r>
      <w:r w:rsidRPr="005331F7">
        <w:rPr>
          <w:sz w:val="26"/>
          <w:szCs w:val="26"/>
        </w:rPr>
        <w:t>150</w:t>
      </w:r>
      <w:r w:rsidRPr="00325B10">
        <w:rPr>
          <w:sz w:val="26"/>
          <w:szCs w:val="26"/>
        </w:rPr>
        <w:t xml:space="preserve"> </w:t>
      </w:r>
      <w:r>
        <w:rPr>
          <w:sz w:val="26"/>
          <w:szCs w:val="26"/>
        </w:rPr>
        <w:t xml:space="preserve">(2017 год - 149) </w:t>
      </w:r>
      <w:r w:rsidRPr="00325B10">
        <w:rPr>
          <w:sz w:val="26"/>
          <w:szCs w:val="26"/>
        </w:rPr>
        <w:t xml:space="preserve">поздравлений, приветственных адресов и обращений от имени руководства города к праздникам, знаменательным событиям и юбилейным датам. </w:t>
      </w:r>
    </w:p>
    <w:p w:rsidR="0021658C" w:rsidRPr="00325B10" w:rsidRDefault="0021658C" w:rsidP="0021658C">
      <w:pPr>
        <w:ind w:firstLine="709"/>
        <w:jc w:val="both"/>
        <w:rPr>
          <w:sz w:val="26"/>
          <w:szCs w:val="26"/>
        </w:rPr>
      </w:pPr>
      <w:r w:rsidRPr="00325B10">
        <w:rPr>
          <w:sz w:val="26"/>
          <w:szCs w:val="26"/>
        </w:rPr>
        <w:t xml:space="preserve">Продолжает работу официальная группа Администрации города Когалыма «ВКонтакте» в информационно-телекоммуникационной сети «Интернет», где размещается актуальная информация для населения города. В официальной группе Администрации города Когалыма «ВКонтакте», по данным </w:t>
      </w:r>
      <w:r w:rsidRPr="00754A0F">
        <w:rPr>
          <w:sz w:val="26"/>
          <w:szCs w:val="26"/>
        </w:rPr>
        <w:t>на 1</w:t>
      </w:r>
      <w:r>
        <w:rPr>
          <w:sz w:val="26"/>
          <w:szCs w:val="26"/>
        </w:rPr>
        <w:t>6</w:t>
      </w:r>
      <w:r w:rsidRPr="00754A0F">
        <w:rPr>
          <w:sz w:val="26"/>
          <w:szCs w:val="26"/>
        </w:rPr>
        <w:t>.01.2019 г.  зарегистрировано 4</w:t>
      </w:r>
      <w:r>
        <w:rPr>
          <w:sz w:val="26"/>
          <w:szCs w:val="26"/>
        </w:rPr>
        <w:t>829</w:t>
      </w:r>
      <w:r w:rsidRPr="00754A0F">
        <w:rPr>
          <w:sz w:val="26"/>
          <w:szCs w:val="26"/>
        </w:rPr>
        <w:t xml:space="preserve"> подписчиков (</w:t>
      </w:r>
      <w:r>
        <w:rPr>
          <w:sz w:val="26"/>
          <w:szCs w:val="26"/>
        </w:rPr>
        <w:t xml:space="preserve">15.01.2017 год - 3819 </w:t>
      </w:r>
      <w:r w:rsidRPr="004C7ABC">
        <w:rPr>
          <w:sz w:val="26"/>
          <w:szCs w:val="26"/>
        </w:rPr>
        <w:t>подписчиков</w:t>
      </w:r>
      <w:r>
        <w:rPr>
          <w:sz w:val="26"/>
          <w:szCs w:val="26"/>
        </w:rPr>
        <w:t>)</w:t>
      </w:r>
      <w:r w:rsidRPr="00325B10">
        <w:rPr>
          <w:sz w:val="26"/>
          <w:szCs w:val="26"/>
        </w:rPr>
        <w:t xml:space="preserve">. </w:t>
      </w:r>
    </w:p>
    <w:p w:rsidR="0021658C" w:rsidRDefault="0021658C" w:rsidP="0021658C">
      <w:pPr>
        <w:shd w:val="clear" w:color="auto" w:fill="FFFFFF"/>
        <w:ind w:firstLine="708"/>
        <w:jc w:val="both"/>
        <w:rPr>
          <w:sz w:val="26"/>
          <w:szCs w:val="26"/>
        </w:rPr>
      </w:pPr>
      <w:r w:rsidRPr="00325B10">
        <w:rPr>
          <w:sz w:val="26"/>
          <w:szCs w:val="26"/>
        </w:rPr>
        <w:t xml:space="preserve">С целью изучения общественного мнения и получения обратной связи на официальной странице Администрации города </w:t>
      </w:r>
      <w:r>
        <w:rPr>
          <w:sz w:val="26"/>
          <w:szCs w:val="26"/>
        </w:rPr>
        <w:t>«</w:t>
      </w:r>
      <w:r w:rsidRPr="00325B10">
        <w:rPr>
          <w:sz w:val="26"/>
          <w:szCs w:val="26"/>
        </w:rPr>
        <w:t>ВКонтакте</w:t>
      </w:r>
      <w:r>
        <w:rPr>
          <w:sz w:val="26"/>
          <w:szCs w:val="26"/>
        </w:rPr>
        <w:t>»</w:t>
      </w:r>
      <w:r w:rsidRPr="00325B10">
        <w:rPr>
          <w:sz w:val="26"/>
          <w:szCs w:val="26"/>
        </w:rPr>
        <w:t xml:space="preserve"> в течение отчетного периода проводился опрос населения по определению городских территорий, подлежащих благоустройству</w:t>
      </w:r>
      <w:r w:rsidR="00FD73D7">
        <w:rPr>
          <w:sz w:val="26"/>
          <w:szCs w:val="26"/>
        </w:rPr>
        <w:t xml:space="preserve"> в</w:t>
      </w:r>
      <w:r w:rsidRPr="00325B10">
        <w:rPr>
          <w:sz w:val="26"/>
          <w:szCs w:val="26"/>
        </w:rPr>
        <w:t xml:space="preserve"> 2019 году, а также опрос по </w:t>
      </w:r>
      <w:r w:rsidRPr="00325B10">
        <w:rPr>
          <w:sz w:val="26"/>
          <w:szCs w:val="26"/>
          <w:shd w:val="clear" w:color="auto" w:fill="FFFFFF"/>
        </w:rPr>
        <w:t>оценке качества услуг, оказываемых ООО «ЕРИЦ».</w:t>
      </w:r>
      <w:r w:rsidRPr="00325B10">
        <w:rPr>
          <w:sz w:val="26"/>
          <w:szCs w:val="26"/>
        </w:rPr>
        <w:t xml:space="preserve">  В опрос</w:t>
      </w:r>
      <w:r>
        <w:rPr>
          <w:sz w:val="26"/>
          <w:szCs w:val="26"/>
        </w:rPr>
        <w:t>ах</w:t>
      </w:r>
      <w:r w:rsidRPr="00325B10">
        <w:rPr>
          <w:sz w:val="26"/>
          <w:szCs w:val="26"/>
        </w:rPr>
        <w:t xml:space="preserve"> приняли участие </w:t>
      </w:r>
      <w:r w:rsidRPr="00505E6B">
        <w:rPr>
          <w:sz w:val="26"/>
          <w:szCs w:val="26"/>
        </w:rPr>
        <w:t>559 человек</w:t>
      </w:r>
      <w:r w:rsidRPr="00325B10">
        <w:rPr>
          <w:sz w:val="26"/>
          <w:szCs w:val="26"/>
        </w:rPr>
        <w:t xml:space="preserve">. </w:t>
      </w:r>
    </w:p>
    <w:p w:rsidR="00155BB9" w:rsidRPr="00C76544" w:rsidRDefault="00155BB9" w:rsidP="00155BB9">
      <w:pPr>
        <w:ind w:firstLine="709"/>
        <w:jc w:val="both"/>
        <w:rPr>
          <w:sz w:val="26"/>
          <w:szCs w:val="26"/>
        </w:rPr>
      </w:pPr>
      <w:r>
        <w:rPr>
          <w:sz w:val="26"/>
          <w:szCs w:val="26"/>
        </w:rPr>
        <w:t>В 2018</w:t>
      </w:r>
      <w:r w:rsidRPr="00C76544">
        <w:rPr>
          <w:sz w:val="26"/>
          <w:szCs w:val="26"/>
        </w:rPr>
        <w:t xml:space="preserve"> году на официальном сайте Администрации города Когалыма в информационно-</w:t>
      </w:r>
      <w:r>
        <w:rPr>
          <w:sz w:val="26"/>
          <w:szCs w:val="26"/>
        </w:rPr>
        <w:t>теле</w:t>
      </w:r>
      <w:r w:rsidRPr="00C76544">
        <w:rPr>
          <w:sz w:val="26"/>
          <w:szCs w:val="26"/>
        </w:rPr>
        <w:t xml:space="preserve">коммуникационной сети «Интернет» размещено </w:t>
      </w:r>
      <w:r>
        <w:rPr>
          <w:sz w:val="26"/>
          <w:szCs w:val="26"/>
        </w:rPr>
        <w:t>793 постановления</w:t>
      </w:r>
      <w:r w:rsidRPr="00C76544">
        <w:rPr>
          <w:sz w:val="26"/>
          <w:szCs w:val="26"/>
        </w:rPr>
        <w:t xml:space="preserve"> Администрации города Когалыма, </w:t>
      </w:r>
      <w:r>
        <w:rPr>
          <w:sz w:val="26"/>
          <w:szCs w:val="26"/>
        </w:rPr>
        <w:t>467</w:t>
      </w:r>
      <w:r w:rsidRPr="00C76544">
        <w:rPr>
          <w:sz w:val="26"/>
          <w:szCs w:val="26"/>
        </w:rPr>
        <w:t xml:space="preserve"> проектов постановлений Администрации города Когалыма,</w:t>
      </w:r>
      <w:r>
        <w:rPr>
          <w:sz w:val="26"/>
          <w:szCs w:val="26"/>
        </w:rPr>
        <w:t xml:space="preserve"> </w:t>
      </w:r>
      <w:r w:rsidRPr="002525B3">
        <w:rPr>
          <w:sz w:val="26"/>
          <w:szCs w:val="26"/>
        </w:rPr>
        <w:t>86</w:t>
      </w:r>
      <w:r>
        <w:rPr>
          <w:sz w:val="26"/>
          <w:szCs w:val="26"/>
        </w:rPr>
        <w:t xml:space="preserve"> решений </w:t>
      </w:r>
      <w:r w:rsidRPr="00C76544">
        <w:rPr>
          <w:sz w:val="26"/>
          <w:szCs w:val="26"/>
        </w:rPr>
        <w:t xml:space="preserve">Думы города Когалыма, </w:t>
      </w:r>
      <w:r w:rsidRPr="002525B3">
        <w:rPr>
          <w:sz w:val="26"/>
          <w:szCs w:val="26"/>
        </w:rPr>
        <w:t>86</w:t>
      </w:r>
      <w:r w:rsidRPr="00C76544">
        <w:rPr>
          <w:sz w:val="26"/>
          <w:szCs w:val="26"/>
        </w:rPr>
        <w:t xml:space="preserve"> проектов решений Думы города Когалыма</w:t>
      </w:r>
      <w:r>
        <w:rPr>
          <w:sz w:val="26"/>
          <w:szCs w:val="26"/>
        </w:rPr>
        <w:t>, 29</w:t>
      </w:r>
      <w:r w:rsidRPr="00C76544">
        <w:rPr>
          <w:sz w:val="26"/>
          <w:szCs w:val="26"/>
        </w:rPr>
        <w:t xml:space="preserve"> распоряжений Администрации города Когалыма.</w:t>
      </w:r>
    </w:p>
    <w:p w:rsidR="00155BB9" w:rsidRDefault="00155BB9" w:rsidP="00155BB9">
      <w:pPr>
        <w:ind w:firstLine="709"/>
        <w:jc w:val="both"/>
        <w:rPr>
          <w:sz w:val="26"/>
          <w:szCs w:val="26"/>
        </w:rPr>
      </w:pPr>
      <w:r>
        <w:rPr>
          <w:sz w:val="26"/>
          <w:szCs w:val="26"/>
        </w:rPr>
        <w:t>Вопросы, адресованные г</w:t>
      </w:r>
      <w:r w:rsidRPr="00C76544">
        <w:rPr>
          <w:sz w:val="26"/>
          <w:szCs w:val="26"/>
        </w:rPr>
        <w:t xml:space="preserve">лаве города Когалыма, его заместителям, любой житель города Когалыма может </w:t>
      </w:r>
      <w:r w:rsidR="00FD73D7">
        <w:rPr>
          <w:sz w:val="26"/>
          <w:szCs w:val="26"/>
        </w:rPr>
        <w:t>направить</w:t>
      </w:r>
      <w:r w:rsidRPr="00C76544">
        <w:rPr>
          <w:sz w:val="26"/>
          <w:szCs w:val="26"/>
        </w:rPr>
        <w:t xml:space="preserve"> в электронном виде, используя для этого ссылку на официальном сайте Администрации города Когалыма в информационно-коммуникационной сети «Интернет» «Виртуальная приёмная». В отчетном периоде поступило </w:t>
      </w:r>
      <w:r w:rsidRPr="002525B3">
        <w:rPr>
          <w:sz w:val="26"/>
          <w:szCs w:val="26"/>
        </w:rPr>
        <w:t>321</w:t>
      </w:r>
      <w:r w:rsidRPr="00C76544">
        <w:rPr>
          <w:sz w:val="26"/>
          <w:szCs w:val="26"/>
        </w:rPr>
        <w:t xml:space="preserve"> обращени</w:t>
      </w:r>
      <w:r w:rsidR="00FD73D7">
        <w:rPr>
          <w:sz w:val="26"/>
          <w:szCs w:val="26"/>
        </w:rPr>
        <w:t>е</w:t>
      </w:r>
      <w:r w:rsidRPr="00C76544">
        <w:rPr>
          <w:sz w:val="26"/>
          <w:szCs w:val="26"/>
        </w:rPr>
        <w:t xml:space="preserve"> граждан города, кроме того, через сервис «Обращения в Думу города»</w:t>
      </w:r>
      <w:r>
        <w:rPr>
          <w:sz w:val="26"/>
          <w:szCs w:val="26"/>
        </w:rPr>
        <w:t xml:space="preserve"> поступило </w:t>
      </w:r>
      <w:r w:rsidRPr="002525B3">
        <w:rPr>
          <w:sz w:val="26"/>
          <w:szCs w:val="26"/>
        </w:rPr>
        <w:t>2</w:t>
      </w:r>
      <w:r>
        <w:rPr>
          <w:sz w:val="26"/>
          <w:szCs w:val="26"/>
        </w:rPr>
        <w:t xml:space="preserve"> обращения граждан</w:t>
      </w:r>
      <w:r w:rsidRPr="00C76544">
        <w:rPr>
          <w:sz w:val="26"/>
          <w:szCs w:val="26"/>
        </w:rPr>
        <w:t>.</w:t>
      </w:r>
    </w:p>
    <w:p w:rsidR="00155BB9" w:rsidRPr="00BB19F3" w:rsidRDefault="00155BB9" w:rsidP="00155BB9">
      <w:pPr>
        <w:ind w:firstLine="709"/>
        <w:jc w:val="both"/>
        <w:rPr>
          <w:sz w:val="26"/>
          <w:szCs w:val="26"/>
        </w:rPr>
      </w:pPr>
      <w:r w:rsidRPr="00BB19F3">
        <w:rPr>
          <w:sz w:val="26"/>
          <w:szCs w:val="26"/>
        </w:rPr>
        <w:t xml:space="preserve">Информационная политика Администрации города Когалыма в 2018 году, как и прежде, направлена </w:t>
      </w:r>
      <w:r w:rsidR="00FD73D7">
        <w:rPr>
          <w:sz w:val="26"/>
          <w:szCs w:val="26"/>
        </w:rPr>
        <w:t xml:space="preserve">на </w:t>
      </w:r>
      <w:r w:rsidRPr="00BB19F3">
        <w:rPr>
          <w:sz w:val="26"/>
          <w:szCs w:val="26"/>
        </w:rPr>
        <w:t>информационное обеспечение деятельности структур</w:t>
      </w:r>
      <w:r w:rsidR="00FD73D7">
        <w:rPr>
          <w:sz w:val="26"/>
          <w:szCs w:val="26"/>
        </w:rPr>
        <w:t xml:space="preserve">ных подразделений </w:t>
      </w:r>
      <w:r w:rsidRPr="00BB19F3">
        <w:rPr>
          <w:sz w:val="26"/>
          <w:szCs w:val="26"/>
        </w:rPr>
        <w:t>Администрации города, информационную поддержку городских мероприятий и обеспечение обратной связи с населением города Когалыма.</w:t>
      </w:r>
    </w:p>
    <w:p w:rsidR="00155BB9" w:rsidRDefault="00155BB9" w:rsidP="00155BB9">
      <w:pPr>
        <w:ind w:firstLine="709"/>
        <w:jc w:val="both"/>
        <w:rPr>
          <w:sz w:val="26"/>
          <w:szCs w:val="26"/>
        </w:rPr>
      </w:pPr>
      <w:r w:rsidRPr="00C76544">
        <w:rPr>
          <w:sz w:val="26"/>
          <w:szCs w:val="26"/>
        </w:rPr>
        <w:t>На официальном сайте Администрации города Когалыма в информационно-телекоммуникационной сети «Интернет» (</w:t>
      </w:r>
      <w:hyperlink r:id="rId39" w:history="1">
        <w:r w:rsidRPr="00C76544">
          <w:rPr>
            <w:sz w:val="26"/>
            <w:szCs w:val="26"/>
          </w:rPr>
          <w:t>www.admkogalym.ru</w:t>
        </w:r>
      </w:hyperlink>
      <w:r w:rsidRPr="00C76544">
        <w:rPr>
          <w:sz w:val="26"/>
          <w:szCs w:val="26"/>
        </w:rPr>
        <w:t>) в разделе «Новости города»</w:t>
      </w:r>
      <w:r w:rsidR="00FD73D7">
        <w:rPr>
          <w:sz w:val="26"/>
          <w:szCs w:val="26"/>
        </w:rPr>
        <w:t>,</w:t>
      </w:r>
      <w:r w:rsidRPr="00C76544">
        <w:rPr>
          <w:sz w:val="26"/>
          <w:szCs w:val="26"/>
        </w:rPr>
        <w:t xml:space="preserve"> «Пресс-релизы», «Анонсы» было размещено </w:t>
      </w:r>
      <w:r>
        <w:rPr>
          <w:sz w:val="26"/>
          <w:szCs w:val="26"/>
        </w:rPr>
        <w:t>1946</w:t>
      </w:r>
      <w:r w:rsidRPr="00C76544">
        <w:rPr>
          <w:sz w:val="26"/>
          <w:szCs w:val="26"/>
        </w:rPr>
        <w:t xml:space="preserve"> материалов информационного характера о деятельности органов местного самоупр</w:t>
      </w:r>
      <w:r>
        <w:rPr>
          <w:sz w:val="26"/>
          <w:szCs w:val="26"/>
        </w:rPr>
        <w:t>авления и о жизни города, в раздел</w:t>
      </w:r>
      <w:r w:rsidR="00FD73D7">
        <w:rPr>
          <w:sz w:val="26"/>
          <w:szCs w:val="26"/>
        </w:rPr>
        <w:t>е</w:t>
      </w:r>
      <w:r>
        <w:rPr>
          <w:sz w:val="26"/>
          <w:szCs w:val="26"/>
        </w:rPr>
        <w:t xml:space="preserve"> </w:t>
      </w:r>
      <w:r w:rsidR="00FD73D7">
        <w:rPr>
          <w:sz w:val="26"/>
          <w:szCs w:val="26"/>
        </w:rPr>
        <w:t>«К</w:t>
      </w:r>
      <w:r w:rsidRPr="00155BB9">
        <w:rPr>
          <w:sz w:val="26"/>
          <w:szCs w:val="26"/>
        </w:rPr>
        <w:t>алендарь событий</w:t>
      </w:r>
      <w:r w:rsidR="00FD73D7">
        <w:rPr>
          <w:sz w:val="26"/>
          <w:szCs w:val="26"/>
        </w:rPr>
        <w:t>» -</w:t>
      </w:r>
      <w:r w:rsidRPr="00155BB9">
        <w:rPr>
          <w:sz w:val="26"/>
          <w:szCs w:val="26"/>
        </w:rPr>
        <w:t xml:space="preserve"> 451 материал</w:t>
      </w:r>
      <w:r>
        <w:rPr>
          <w:sz w:val="26"/>
          <w:szCs w:val="26"/>
        </w:rPr>
        <w:t>. Также</w:t>
      </w:r>
      <w:r w:rsidRPr="00C76544">
        <w:rPr>
          <w:sz w:val="26"/>
          <w:szCs w:val="26"/>
        </w:rPr>
        <w:t xml:space="preserve"> было размещено </w:t>
      </w:r>
      <w:r>
        <w:rPr>
          <w:sz w:val="26"/>
          <w:szCs w:val="26"/>
        </w:rPr>
        <w:t>7</w:t>
      </w:r>
      <w:r w:rsidRPr="00C76544">
        <w:rPr>
          <w:sz w:val="26"/>
          <w:szCs w:val="26"/>
        </w:rPr>
        <w:t xml:space="preserve"> интерактивных баннеров на различную тематику, проведено </w:t>
      </w:r>
      <w:r>
        <w:rPr>
          <w:sz w:val="26"/>
          <w:szCs w:val="26"/>
        </w:rPr>
        <w:t>10</w:t>
      </w:r>
      <w:r w:rsidR="00FD73D7">
        <w:rPr>
          <w:sz w:val="26"/>
          <w:szCs w:val="26"/>
        </w:rPr>
        <w:t xml:space="preserve"> интерактивных опросов</w:t>
      </w:r>
      <w:r w:rsidRPr="00C76544">
        <w:rPr>
          <w:sz w:val="26"/>
          <w:szCs w:val="26"/>
        </w:rPr>
        <w:t>.</w:t>
      </w:r>
    </w:p>
    <w:p w:rsidR="00155BB9" w:rsidRDefault="00155BB9" w:rsidP="00155BB9">
      <w:pPr>
        <w:ind w:firstLine="709"/>
        <w:jc w:val="both"/>
        <w:rPr>
          <w:sz w:val="26"/>
          <w:szCs w:val="26"/>
        </w:rPr>
      </w:pPr>
      <w:r>
        <w:rPr>
          <w:sz w:val="26"/>
          <w:szCs w:val="26"/>
        </w:rPr>
        <w:t>Также в 2018 году проведены следующие виды работ:</w:t>
      </w:r>
    </w:p>
    <w:p w:rsidR="00155BB9" w:rsidRPr="00155BB9" w:rsidRDefault="00155BB9" w:rsidP="00155BB9">
      <w:pPr>
        <w:ind w:firstLine="709"/>
        <w:jc w:val="both"/>
        <w:rPr>
          <w:sz w:val="26"/>
          <w:szCs w:val="26"/>
        </w:rPr>
      </w:pPr>
      <w:r w:rsidRPr="00155BB9">
        <w:rPr>
          <w:sz w:val="26"/>
          <w:szCs w:val="26"/>
        </w:rPr>
        <w:t>1. Обновлен дизайн официального сайта Администрации города Когалыма в соответствии с современными требованиями, предъявляемыми к разработке и поддержанию официальных сайтов органов власти.</w:t>
      </w:r>
    </w:p>
    <w:p w:rsidR="00155BB9" w:rsidRPr="00155BB9" w:rsidRDefault="00155BB9" w:rsidP="00155BB9">
      <w:pPr>
        <w:ind w:firstLine="709"/>
        <w:jc w:val="both"/>
        <w:rPr>
          <w:sz w:val="26"/>
          <w:szCs w:val="26"/>
        </w:rPr>
      </w:pPr>
      <w:r w:rsidRPr="00155BB9">
        <w:rPr>
          <w:sz w:val="26"/>
          <w:szCs w:val="26"/>
        </w:rPr>
        <w:t>2.</w:t>
      </w:r>
      <w:r w:rsidR="00AB360D">
        <w:rPr>
          <w:sz w:val="26"/>
          <w:szCs w:val="26"/>
        </w:rPr>
        <w:t xml:space="preserve"> </w:t>
      </w:r>
      <w:r w:rsidRPr="00155BB9">
        <w:rPr>
          <w:sz w:val="26"/>
          <w:szCs w:val="26"/>
        </w:rPr>
        <w:t xml:space="preserve">Запущена интерактивная карта города, с помощью данного сервиса граждане получили возможность отмечать проблемные зоны города: плохие дороги, брошенный транспорт, несанкционированные свалки, </w:t>
      </w:r>
      <w:r w:rsidRPr="00155BB9">
        <w:rPr>
          <w:sz w:val="26"/>
          <w:szCs w:val="26"/>
        </w:rPr>
        <w:lastRenderedPageBreak/>
        <w:t>неудовлетворительное состояние подъездов, детских площадок и т.д. Для полноценного использования всех возможностей карты необходимо зарегистрироваться, указав имя и адрес электронной почты. Сервис имеет личный кабинет, где каждый заявитель сможет увидеть свое обращение и отследить его статус.</w:t>
      </w:r>
    </w:p>
    <w:p w:rsidR="00155BB9" w:rsidRPr="00155BB9" w:rsidRDefault="00155BB9" w:rsidP="00155BB9">
      <w:pPr>
        <w:ind w:firstLine="709"/>
        <w:jc w:val="both"/>
        <w:rPr>
          <w:sz w:val="26"/>
          <w:szCs w:val="26"/>
        </w:rPr>
      </w:pPr>
      <w:r w:rsidRPr="00155BB9">
        <w:rPr>
          <w:sz w:val="26"/>
          <w:szCs w:val="26"/>
        </w:rPr>
        <w:t>3.</w:t>
      </w:r>
      <w:r w:rsidR="00AB360D">
        <w:rPr>
          <w:sz w:val="26"/>
          <w:szCs w:val="26"/>
        </w:rPr>
        <w:t xml:space="preserve"> </w:t>
      </w:r>
      <w:r w:rsidRPr="00155BB9">
        <w:rPr>
          <w:sz w:val="26"/>
          <w:szCs w:val="26"/>
        </w:rPr>
        <w:t xml:space="preserve">Создана рубрика «Активный гражданин» для размещения электронных опросов. </w:t>
      </w:r>
    </w:p>
    <w:p w:rsidR="00AC7DF4" w:rsidRDefault="00AC7DF4" w:rsidP="00155BB9">
      <w:pPr>
        <w:ind w:firstLine="709"/>
        <w:jc w:val="both"/>
        <w:rPr>
          <w:sz w:val="26"/>
          <w:szCs w:val="26"/>
        </w:rPr>
      </w:pPr>
    </w:p>
    <w:p w:rsidR="00D66C7F" w:rsidRPr="00AB360D" w:rsidRDefault="00D66C7F" w:rsidP="00F15A9D">
      <w:pPr>
        <w:pStyle w:val="1"/>
        <w:rPr>
          <w:b w:val="0"/>
          <w:sz w:val="26"/>
          <w:szCs w:val="26"/>
        </w:rPr>
      </w:pPr>
      <w:bookmarkStart w:id="149" w:name="_Toc1406755"/>
      <w:r w:rsidRPr="00AB360D">
        <w:rPr>
          <w:sz w:val="26"/>
          <w:szCs w:val="26"/>
        </w:rPr>
        <w:t>Осуществление функций по размещению муниципального заказа</w:t>
      </w:r>
      <w:bookmarkEnd w:id="148"/>
      <w:bookmarkEnd w:id="149"/>
    </w:p>
    <w:p w:rsidR="0049065A" w:rsidRPr="00AB360D" w:rsidRDefault="0049065A" w:rsidP="0049065A">
      <w:pPr>
        <w:jc w:val="both"/>
        <w:rPr>
          <w:sz w:val="26"/>
          <w:szCs w:val="26"/>
        </w:rPr>
      </w:pPr>
      <w:bookmarkStart w:id="150" w:name="_Toc352163270"/>
    </w:p>
    <w:bookmarkEnd w:id="150"/>
    <w:p w:rsidR="00AB360D" w:rsidRDefault="00AB360D" w:rsidP="00AB360D">
      <w:pPr>
        <w:ind w:firstLine="709"/>
        <w:jc w:val="both"/>
        <w:rPr>
          <w:sz w:val="26"/>
          <w:szCs w:val="26"/>
        </w:rPr>
      </w:pPr>
      <w:r w:rsidRPr="00AB360D">
        <w:rPr>
          <w:sz w:val="26"/>
          <w:szCs w:val="26"/>
        </w:rPr>
        <w:t>Закупки для муниципальных нужд города Когалыма осуществляются</w:t>
      </w:r>
      <w:r>
        <w:rPr>
          <w:sz w:val="26"/>
          <w:szCs w:val="26"/>
        </w:rPr>
        <w:t xml:space="preserve"> </w:t>
      </w:r>
      <w:r w:rsidRPr="005A4A02">
        <w:rPr>
          <w:sz w:val="26"/>
          <w:szCs w:val="2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Pr>
          <w:sz w:val="26"/>
          <w:szCs w:val="26"/>
        </w:rPr>
        <w:t xml:space="preserve">. Отдел муниципального заказа Администрации города Когалыма осуществляет полномочия </w:t>
      </w:r>
      <w:r w:rsidRPr="005A4A02">
        <w:rPr>
          <w:sz w:val="26"/>
          <w:szCs w:val="26"/>
        </w:rPr>
        <w:t>Уполномоченн</w:t>
      </w:r>
      <w:r>
        <w:rPr>
          <w:sz w:val="26"/>
          <w:szCs w:val="26"/>
        </w:rPr>
        <w:t>ого</w:t>
      </w:r>
      <w:r w:rsidRPr="005A4A02">
        <w:rPr>
          <w:sz w:val="26"/>
          <w:szCs w:val="26"/>
        </w:rPr>
        <w:t xml:space="preserve"> орган</w:t>
      </w:r>
      <w:r>
        <w:rPr>
          <w:sz w:val="26"/>
          <w:szCs w:val="26"/>
        </w:rPr>
        <w:t>а</w:t>
      </w:r>
      <w:r w:rsidRPr="005A4A02">
        <w:rPr>
          <w:sz w:val="26"/>
          <w:szCs w:val="26"/>
        </w:rPr>
        <w:t xml:space="preserve"> по определению поставщиков (подрядчиков, исполнителей) в условиях централизованных закупок</w:t>
      </w:r>
      <w:r>
        <w:rPr>
          <w:sz w:val="26"/>
          <w:szCs w:val="26"/>
        </w:rPr>
        <w:t xml:space="preserve"> согласно Закону о контрактной системе.</w:t>
      </w:r>
    </w:p>
    <w:p w:rsidR="00AB360D" w:rsidRPr="005A4A02" w:rsidRDefault="00AB360D" w:rsidP="00AB360D">
      <w:pPr>
        <w:ind w:firstLine="709"/>
        <w:jc w:val="both"/>
        <w:rPr>
          <w:sz w:val="26"/>
          <w:szCs w:val="26"/>
        </w:rPr>
      </w:pPr>
      <w:r>
        <w:rPr>
          <w:sz w:val="26"/>
          <w:szCs w:val="26"/>
        </w:rPr>
        <w:t>В соответствии с Порядком взаимодействия, утвержденным постановлением Администрации города Когалыма от 18.10.2017 №2148, Уполномоченный орган осуществляет для Заказчиков города Когалыма открытые конкурсы, конкурсы с ограниченным участием, двухэтапные конкурсы, аукционы в электронной форме, закрытые процедуры (конкурсы, конкурсы с ограниченным участием, двухэтапные конкурсы, аукционы), запросы котировок и запросы предложений (для Администрации города Когалыма), а также совместные конкурсы и аукционы. Заказчики города Когалыма самостоятельно проводят такие процедуры закупок как запрос котировок, запрос предложений, закупки у единственного поставщика.</w:t>
      </w:r>
    </w:p>
    <w:p w:rsidR="00AB360D" w:rsidRDefault="00AB360D" w:rsidP="00AB360D">
      <w:pPr>
        <w:pStyle w:val="a8"/>
        <w:shd w:val="clear" w:color="auto" w:fill="FFFFFF"/>
        <w:spacing w:before="0" w:beforeAutospacing="0" w:after="0" w:afterAutospacing="0"/>
        <w:ind w:firstLine="709"/>
        <w:jc w:val="both"/>
        <w:rPr>
          <w:sz w:val="26"/>
          <w:szCs w:val="26"/>
        </w:rPr>
      </w:pPr>
      <w:r>
        <w:rPr>
          <w:sz w:val="26"/>
          <w:szCs w:val="26"/>
        </w:rPr>
        <w:t>В</w:t>
      </w:r>
      <w:r w:rsidRPr="005A4A02">
        <w:rPr>
          <w:sz w:val="26"/>
          <w:szCs w:val="26"/>
        </w:rPr>
        <w:t xml:space="preserve"> </w:t>
      </w:r>
      <w:r>
        <w:rPr>
          <w:sz w:val="26"/>
          <w:szCs w:val="26"/>
        </w:rPr>
        <w:t>2018</w:t>
      </w:r>
      <w:r w:rsidRPr="005A4A02">
        <w:rPr>
          <w:sz w:val="26"/>
          <w:szCs w:val="26"/>
        </w:rPr>
        <w:t xml:space="preserve"> году </w:t>
      </w:r>
      <w:r w:rsidRPr="005D41F3">
        <w:rPr>
          <w:sz w:val="26"/>
          <w:szCs w:val="26"/>
        </w:rPr>
        <w:t>совокупный годовой объем</w:t>
      </w:r>
      <w:r>
        <w:rPr>
          <w:sz w:val="26"/>
          <w:szCs w:val="26"/>
        </w:rPr>
        <w:t xml:space="preserve"> </w:t>
      </w:r>
      <w:r w:rsidRPr="005D41F3">
        <w:rPr>
          <w:sz w:val="26"/>
          <w:szCs w:val="26"/>
        </w:rPr>
        <w:t>закупок</w:t>
      </w:r>
      <w:r>
        <w:rPr>
          <w:sz w:val="26"/>
          <w:szCs w:val="26"/>
        </w:rPr>
        <w:t xml:space="preserve"> (далее – СГОЗ)</w:t>
      </w:r>
      <w:r w:rsidRPr="005D41F3">
        <w:rPr>
          <w:sz w:val="26"/>
          <w:szCs w:val="26"/>
        </w:rPr>
        <w:t xml:space="preserve"> </w:t>
      </w:r>
      <w:r>
        <w:rPr>
          <w:sz w:val="26"/>
          <w:szCs w:val="26"/>
        </w:rPr>
        <w:t>всех заказчиков города Когалыма составил 808,9 млн. рублей, что на 105,5 млн. рублей меньше, чем в 2017 году.</w:t>
      </w:r>
    </w:p>
    <w:p w:rsidR="00AB360D" w:rsidRDefault="00AB360D" w:rsidP="00AB360D">
      <w:pPr>
        <w:pStyle w:val="a8"/>
        <w:shd w:val="clear" w:color="auto" w:fill="FFFFFF"/>
        <w:spacing w:before="0" w:beforeAutospacing="0" w:after="0" w:afterAutospacing="0"/>
        <w:ind w:firstLine="709"/>
        <w:jc w:val="both"/>
        <w:rPr>
          <w:sz w:val="26"/>
          <w:szCs w:val="26"/>
        </w:rPr>
      </w:pPr>
      <w:r w:rsidRPr="005A4A02">
        <w:rPr>
          <w:sz w:val="26"/>
          <w:szCs w:val="26"/>
        </w:rPr>
        <w:t xml:space="preserve">Всего </w:t>
      </w:r>
      <w:r>
        <w:rPr>
          <w:sz w:val="26"/>
          <w:szCs w:val="26"/>
        </w:rPr>
        <w:t xml:space="preserve">за отчетный период конкурентными способами было проведено 374 закупки, которые привели к заключению контракта. </w:t>
      </w:r>
    </w:p>
    <w:p w:rsidR="00AB360D" w:rsidRDefault="00AB360D" w:rsidP="00AB360D">
      <w:pPr>
        <w:pStyle w:val="a8"/>
        <w:shd w:val="clear" w:color="auto" w:fill="FFFFFF"/>
        <w:spacing w:before="0" w:beforeAutospacing="0" w:after="0" w:afterAutospacing="0"/>
        <w:ind w:firstLine="709"/>
        <w:jc w:val="both"/>
        <w:rPr>
          <w:sz w:val="26"/>
          <w:szCs w:val="26"/>
        </w:rPr>
      </w:pPr>
      <w:r w:rsidRPr="00307B1B">
        <w:rPr>
          <w:sz w:val="26"/>
          <w:szCs w:val="26"/>
        </w:rPr>
        <w:t xml:space="preserve">Количество заключенных контрактов по процедурам закупок, проведенных через Уполномоченный орган, составляет </w:t>
      </w:r>
      <w:r>
        <w:rPr>
          <w:sz w:val="26"/>
          <w:szCs w:val="26"/>
        </w:rPr>
        <w:t>272</w:t>
      </w:r>
      <w:r w:rsidRPr="00307B1B">
        <w:rPr>
          <w:sz w:val="26"/>
          <w:szCs w:val="26"/>
        </w:rPr>
        <w:t xml:space="preserve"> контракт</w:t>
      </w:r>
      <w:r>
        <w:rPr>
          <w:sz w:val="26"/>
          <w:szCs w:val="26"/>
        </w:rPr>
        <w:t>а</w:t>
      </w:r>
      <w:r w:rsidRPr="00307B1B">
        <w:rPr>
          <w:sz w:val="26"/>
          <w:szCs w:val="26"/>
        </w:rPr>
        <w:t xml:space="preserve"> на общую сумму </w:t>
      </w:r>
      <w:r>
        <w:rPr>
          <w:sz w:val="26"/>
          <w:szCs w:val="26"/>
        </w:rPr>
        <w:t>572,5</w:t>
      </w:r>
      <w:r w:rsidRPr="00307B1B">
        <w:rPr>
          <w:sz w:val="26"/>
          <w:szCs w:val="26"/>
        </w:rPr>
        <w:t xml:space="preserve"> млн. рублей, </w:t>
      </w:r>
      <w:r w:rsidRPr="00945546">
        <w:rPr>
          <w:sz w:val="26"/>
          <w:szCs w:val="26"/>
        </w:rPr>
        <w:t>что составляет 71% от СГОЗ.</w:t>
      </w:r>
      <w:r w:rsidRPr="00307B1B">
        <w:rPr>
          <w:sz w:val="26"/>
          <w:szCs w:val="26"/>
        </w:rPr>
        <w:t xml:space="preserve"> Самым распространённым способом закупки, через Уполномоченный орган, является аукцион в электронной форме.</w:t>
      </w:r>
    </w:p>
    <w:p w:rsidR="00AB360D" w:rsidRDefault="00AB360D" w:rsidP="00AB360D">
      <w:pPr>
        <w:pStyle w:val="a8"/>
        <w:shd w:val="clear" w:color="auto" w:fill="FFFFFF"/>
        <w:spacing w:before="0" w:beforeAutospacing="0" w:after="0" w:afterAutospacing="0"/>
        <w:ind w:firstLine="709"/>
        <w:jc w:val="both"/>
        <w:rPr>
          <w:sz w:val="26"/>
          <w:szCs w:val="26"/>
        </w:rPr>
      </w:pPr>
      <w:r w:rsidRPr="00307B1B">
        <w:rPr>
          <w:sz w:val="26"/>
          <w:szCs w:val="26"/>
        </w:rPr>
        <w:t xml:space="preserve">Заказчики города Когалыма осуществили закупки на общую сумму </w:t>
      </w:r>
      <w:r>
        <w:rPr>
          <w:sz w:val="26"/>
          <w:szCs w:val="26"/>
        </w:rPr>
        <w:t>152,4</w:t>
      </w:r>
      <w:r w:rsidRPr="00307B1B">
        <w:rPr>
          <w:sz w:val="26"/>
          <w:szCs w:val="26"/>
        </w:rPr>
        <w:t xml:space="preserve"> млн. рублей, из которых закупки у единственного поставщика составили </w:t>
      </w:r>
      <w:r>
        <w:rPr>
          <w:sz w:val="26"/>
          <w:szCs w:val="26"/>
        </w:rPr>
        <w:t>135,7</w:t>
      </w:r>
      <w:r w:rsidRPr="00307B1B">
        <w:rPr>
          <w:sz w:val="26"/>
          <w:szCs w:val="26"/>
        </w:rPr>
        <w:t xml:space="preserve"> млн. рублей или </w:t>
      </w:r>
      <w:r w:rsidRPr="00945546">
        <w:rPr>
          <w:sz w:val="26"/>
          <w:szCs w:val="26"/>
        </w:rPr>
        <w:t>17%</w:t>
      </w:r>
      <w:r w:rsidRPr="00307B1B">
        <w:rPr>
          <w:sz w:val="26"/>
          <w:szCs w:val="26"/>
        </w:rPr>
        <w:t xml:space="preserve"> от СГОЗ. Закупки </w:t>
      </w:r>
      <w:r>
        <w:rPr>
          <w:sz w:val="26"/>
          <w:szCs w:val="26"/>
        </w:rPr>
        <w:t>Заказчиков</w:t>
      </w:r>
      <w:r w:rsidRPr="00307B1B">
        <w:rPr>
          <w:sz w:val="26"/>
          <w:szCs w:val="26"/>
        </w:rPr>
        <w:t xml:space="preserve"> конкурентными способами определения поставщика (запрос котировок и запрос предложений) составили </w:t>
      </w:r>
      <w:r>
        <w:rPr>
          <w:sz w:val="26"/>
          <w:szCs w:val="26"/>
        </w:rPr>
        <w:t xml:space="preserve">16,7 </w:t>
      </w:r>
      <w:r w:rsidRPr="00307B1B">
        <w:rPr>
          <w:sz w:val="26"/>
          <w:szCs w:val="26"/>
        </w:rPr>
        <w:t xml:space="preserve">млн. рублей или </w:t>
      </w:r>
      <w:r w:rsidRPr="00945546">
        <w:rPr>
          <w:sz w:val="26"/>
          <w:szCs w:val="26"/>
        </w:rPr>
        <w:t>2%</w:t>
      </w:r>
      <w:r w:rsidRPr="00307B1B">
        <w:rPr>
          <w:sz w:val="26"/>
          <w:szCs w:val="26"/>
        </w:rPr>
        <w:t xml:space="preserve"> от СГОЗ. </w:t>
      </w:r>
    </w:p>
    <w:p w:rsidR="00AB360D" w:rsidRDefault="00AB360D" w:rsidP="00AB360D">
      <w:pPr>
        <w:pStyle w:val="a8"/>
        <w:shd w:val="clear" w:color="auto" w:fill="FFFFFF"/>
        <w:spacing w:before="0" w:beforeAutospacing="0" w:after="0" w:afterAutospacing="0"/>
        <w:ind w:firstLine="709"/>
        <w:jc w:val="both"/>
        <w:rPr>
          <w:sz w:val="26"/>
          <w:szCs w:val="26"/>
        </w:rPr>
      </w:pPr>
      <w:r w:rsidRPr="005A4A02">
        <w:rPr>
          <w:sz w:val="26"/>
          <w:szCs w:val="26"/>
        </w:rPr>
        <w:t xml:space="preserve">Анализ размещенных </w:t>
      </w:r>
      <w:r>
        <w:rPr>
          <w:sz w:val="26"/>
          <w:szCs w:val="26"/>
        </w:rPr>
        <w:t xml:space="preserve">конкурентными способами </w:t>
      </w:r>
      <w:r w:rsidRPr="005A4A02">
        <w:rPr>
          <w:sz w:val="26"/>
          <w:szCs w:val="26"/>
        </w:rPr>
        <w:t xml:space="preserve">закупок в </w:t>
      </w:r>
      <w:r>
        <w:rPr>
          <w:sz w:val="26"/>
          <w:szCs w:val="26"/>
        </w:rPr>
        <w:t>2018</w:t>
      </w:r>
      <w:r w:rsidRPr="005A4A02">
        <w:rPr>
          <w:sz w:val="26"/>
          <w:szCs w:val="26"/>
        </w:rPr>
        <w:t xml:space="preserve"> году показывает </w:t>
      </w:r>
      <w:r>
        <w:rPr>
          <w:sz w:val="26"/>
          <w:szCs w:val="26"/>
        </w:rPr>
        <w:t>повышение</w:t>
      </w:r>
      <w:r w:rsidRPr="005A4A02">
        <w:rPr>
          <w:sz w:val="26"/>
          <w:szCs w:val="26"/>
        </w:rPr>
        <w:t xml:space="preserve"> активности бизнеса в муниципальных закупках – уровень конкуренции на торгах </w:t>
      </w:r>
      <w:r>
        <w:rPr>
          <w:sz w:val="26"/>
          <w:szCs w:val="26"/>
        </w:rPr>
        <w:t>вырос</w:t>
      </w:r>
      <w:r w:rsidRPr="005A4A02">
        <w:rPr>
          <w:sz w:val="26"/>
          <w:szCs w:val="26"/>
        </w:rPr>
        <w:t xml:space="preserve"> по отношению к прошлому </w:t>
      </w:r>
      <w:r w:rsidRPr="00E43E67">
        <w:rPr>
          <w:sz w:val="26"/>
          <w:szCs w:val="26"/>
        </w:rPr>
        <w:t xml:space="preserve">году с </w:t>
      </w:r>
      <w:r>
        <w:rPr>
          <w:sz w:val="26"/>
          <w:szCs w:val="26"/>
        </w:rPr>
        <w:t>2,4</w:t>
      </w:r>
      <w:r w:rsidRPr="00EF13CD">
        <w:rPr>
          <w:sz w:val="26"/>
          <w:szCs w:val="26"/>
        </w:rPr>
        <w:t xml:space="preserve"> </w:t>
      </w:r>
      <w:r w:rsidRPr="00E43E67">
        <w:rPr>
          <w:sz w:val="26"/>
          <w:szCs w:val="26"/>
        </w:rPr>
        <w:t xml:space="preserve">до </w:t>
      </w:r>
      <w:r>
        <w:rPr>
          <w:sz w:val="26"/>
          <w:szCs w:val="26"/>
        </w:rPr>
        <w:t>2,8 заяв</w:t>
      </w:r>
      <w:r w:rsidRPr="00E43E67">
        <w:rPr>
          <w:sz w:val="26"/>
          <w:szCs w:val="26"/>
        </w:rPr>
        <w:t>к</w:t>
      </w:r>
      <w:r>
        <w:rPr>
          <w:sz w:val="26"/>
          <w:szCs w:val="26"/>
        </w:rPr>
        <w:t>и на процедуру.</w:t>
      </w:r>
    </w:p>
    <w:p w:rsidR="00AB360D" w:rsidRDefault="00AB360D" w:rsidP="00AB360D">
      <w:pPr>
        <w:pStyle w:val="a8"/>
        <w:shd w:val="clear" w:color="auto" w:fill="FFFFFF"/>
        <w:spacing w:before="0" w:beforeAutospacing="0" w:after="0" w:afterAutospacing="0"/>
        <w:ind w:firstLine="709"/>
        <w:jc w:val="both"/>
        <w:rPr>
          <w:sz w:val="26"/>
          <w:szCs w:val="26"/>
        </w:rPr>
      </w:pPr>
      <w:r>
        <w:rPr>
          <w:sz w:val="26"/>
          <w:szCs w:val="26"/>
        </w:rPr>
        <w:lastRenderedPageBreak/>
        <w:t>Наиболее конкурентными являются закупки, осуществляемые через Уполномоченный орган, у</w:t>
      </w:r>
      <w:r w:rsidRPr="00307B1B">
        <w:rPr>
          <w:sz w:val="26"/>
          <w:szCs w:val="26"/>
        </w:rPr>
        <w:t>ровень конкуренции на торгах составил 3</w:t>
      </w:r>
      <w:r>
        <w:rPr>
          <w:sz w:val="26"/>
          <w:szCs w:val="26"/>
        </w:rPr>
        <w:t>,1 заявки на процедуру. Менее конкуренты закупки, осуществляемые заказчиком самостоятельно, у</w:t>
      </w:r>
      <w:r w:rsidRPr="00307B1B">
        <w:rPr>
          <w:sz w:val="26"/>
          <w:szCs w:val="26"/>
        </w:rPr>
        <w:t xml:space="preserve">ровень конкуренции на торгах составил </w:t>
      </w:r>
      <w:r>
        <w:rPr>
          <w:sz w:val="26"/>
          <w:szCs w:val="26"/>
        </w:rPr>
        <w:t>2,0</w:t>
      </w:r>
      <w:r w:rsidRPr="00307B1B">
        <w:rPr>
          <w:sz w:val="26"/>
          <w:szCs w:val="26"/>
        </w:rPr>
        <w:t xml:space="preserve"> заявки на процедуру</w:t>
      </w:r>
      <w:r>
        <w:rPr>
          <w:sz w:val="26"/>
          <w:szCs w:val="26"/>
        </w:rPr>
        <w:t>.</w:t>
      </w:r>
    </w:p>
    <w:p w:rsidR="00AB360D" w:rsidRDefault="00AB360D" w:rsidP="00AB360D">
      <w:pPr>
        <w:pStyle w:val="a8"/>
        <w:shd w:val="clear" w:color="auto" w:fill="FFFFFF"/>
        <w:spacing w:before="0" w:beforeAutospacing="0" w:after="0" w:afterAutospacing="0"/>
        <w:ind w:firstLine="709"/>
        <w:jc w:val="both"/>
        <w:rPr>
          <w:sz w:val="26"/>
          <w:szCs w:val="26"/>
        </w:rPr>
      </w:pPr>
      <w:r>
        <w:rPr>
          <w:sz w:val="26"/>
          <w:szCs w:val="26"/>
        </w:rPr>
        <w:t xml:space="preserve">В 2018 году процент исполнения закупок от совокупного годового объема закупок составил 90%. В 2017 году данный процент достигал 92%. Низкий процент исполнения закупок был зафиксирован у таких Заказчиков как Комитет по управлению муниципальным имуществом Администрации города Когалыма (71,5%) и МБУ «МКЦ «Феникс» (76,1%). МБУ «МКЦ «Феникс» показал низкий процент исполнения закупок и в 2017 году (72,91%). </w:t>
      </w:r>
    </w:p>
    <w:p w:rsidR="00AB360D" w:rsidRPr="00E2559C" w:rsidRDefault="00AB360D" w:rsidP="00AB360D">
      <w:pPr>
        <w:ind w:firstLine="709"/>
        <w:jc w:val="both"/>
        <w:rPr>
          <w:sz w:val="26"/>
          <w:szCs w:val="26"/>
        </w:rPr>
      </w:pPr>
      <w:r w:rsidRPr="00E2559C">
        <w:rPr>
          <w:sz w:val="26"/>
          <w:szCs w:val="26"/>
        </w:rPr>
        <w:t>Согласно, стать</w:t>
      </w:r>
      <w:r>
        <w:rPr>
          <w:sz w:val="26"/>
          <w:szCs w:val="26"/>
        </w:rPr>
        <w:t>е</w:t>
      </w:r>
      <w:r w:rsidRPr="00E2559C">
        <w:rPr>
          <w:sz w:val="26"/>
          <w:szCs w:val="26"/>
        </w:rPr>
        <w:t xml:space="preserve"> 30 Закона о контрактной системе, </w:t>
      </w:r>
      <w:r w:rsidRPr="00E2559C">
        <w:rPr>
          <w:rFonts w:eastAsiaTheme="minorHAnsi"/>
          <w:sz w:val="26"/>
          <w:szCs w:val="26"/>
          <w:lang w:eastAsia="en-US"/>
        </w:rPr>
        <w:t>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r w:rsidRPr="00E2559C">
        <w:rPr>
          <w:sz w:val="26"/>
          <w:szCs w:val="26"/>
        </w:rPr>
        <w:t xml:space="preserve"> данный показатель по городу Когалыму составил </w:t>
      </w:r>
      <w:r>
        <w:rPr>
          <w:sz w:val="26"/>
          <w:szCs w:val="26"/>
        </w:rPr>
        <w:t>40</w:t>
      </w:r>
      <w:r w:rsidRPr="00E2559C">
        <w:rPr>
          <w:sz w:val="26"/>
          <w:szCs w:val="26"/>
        </w:rPr>
        <w:t>%.</w:t>
      </w:r>
    </w:p>
    <w:p w:rsidR="00AB360D" w:rsidRDefault="00AB360D" w:rsidP="00AB360D">
      <w:pPr>
        <w:widowControl w:val="0"/>
        <w:autoSpaceDE w:val="0"/>
        <w:autoSpaceDN w:val="0"/>
        <w:adjustRightInd w:val="0"/>
        <w:ind w:firstLine="709"/>
        <w:jc w:val="both"/>
        <w:rPr>
          <w:sz w:val="26"/>
          <w:szCs w:val="26"/>
        </w:rPr>
      </w:pPr>
      <w:r>
        <w:rPr>
          <w:rFonts w:eastAsia="Calibri"/>
          <w:sz w:val="26"/>
          <w:szCs w:val="26"/>
        </w:rPr>
        <w:t xml:space="preserve">В течение года </w:t>
      </w:r>
      <w:r>
        <w:rPr>
          <w:sz w:val="26"/>
          <w:szCs w:val="26"/>
        </w:rPr>
        <w:t>зафиксировано</w:t>
      </w:r>
      <w:r w:rsidRPr="003A3DC1">
        <w:rPr>
          <w:sz w:val="26"/>
          <w:szCs w:val="26"/>
        </w:rPr>
        <w:t xml:space="preserve"> </w:t>
      </w:r>
      <w:r>
        <w:rPr>
          <w:sz w:val="26"/>
          <w:szCs w:val="26"/>
        </w:rPr>
        <w:t>7</w:t>
      </w:r>
      <w:r w:rsidRPr="003A3DC1">
        <w:rPr>
          <w:sz w:val="26"/>
          <w:szCs w:val="26"/>
        </w:rPr>
        <w:t xml:space="preserve"> фактов обжалования участниками закупок действия </w:t>
      </w:r>
      <w:r w:rsidRPr="00856666">
        <w:rPr>
          <w:sz w:val="26"/>
          <w:szCs w:val="26"/>
        </w:rPr>
        <w:t>Заказчиков города Когалыма, уполномоченного органа – отдела муниципального заказа Администрации города Когалыма, Единой комиссии по осуществлению закупок для обеспечения муниципальных нужд города Когалыма</w:t>
      </w:r>
      <w:r w:rsidRPr="003A3DC1">
        <w:rPr>
          <w:sz w:val="26"/>
          <w:szCs w:val="26"/>
        </w:rPr>
        <w:t xml:space="preserve">. </w:t>
      </w:r>
      <w:r>
        <w:rPr>
          <w:sz w:val="26"/>
          <w:szCs w:val="26"/>
        </w:rPr>
        <w:t>В соответствии с решения</w:t>
      </w:r>
      <w:r w:rsidRPr="003A3DC1">
        <w:rPr>
          <w:sz w:val="26"/>
          <w:szCs w:val="26"/>
        </w:rPr>
        <w:t>м</w:t>
      </w:r>
      <w:r>
        <w:rPr>
          <w:sz w:val="26"/>
          <w:szCs w:val="26"/>
        </w:rPr>
        <w:t>и</w:t>
      </w:r>
      <w:r w:rsidRPr="003A3DC1">
        <w:rPr>
          <w:sz w:val="26"/>
          <w:szCs w:val="26"/>
        </w:rPr>
        <w:t xml:space="preserve"> Управления Федеральной антимонопольной службы по Ханты-Мансийскому автономному округу – Югре</w:t>
      </w:r>
      <w:r>
        <w:rPr>
          <w:sz w:val="26"/>
          <w:szCs w:val="26"/>
        </w:rPr>
        <w:t>:</w:t>
      </w:r>
    </w:p>
    <w:p w:rsidR="00AB360D" w:rsidRDefault="00AB360D" w:rsidP="00AB360D">
      <w:pPr>
        <w:widowControl w:val="0"/>
        <w:autoSpaceDE w:val="0"/>
        <w:autoSpaceDN w:val="0"/>
        <w:adjustRightInd w:val="0"/>
        <w:ind w:firstLine="709"/>
        <w:jc w:val="both"/>
        <w:rPr>
          <w:sz w:val="26"/>
          <w:szCs w:val="26"/>
        </w:rPr>
      </w:pPr>
      <w:r>
        <w:rPr>
          <w:sz w:val="26"/>
          <w:szCs w:val="26"/>
        </w:rPr>
        <w:t xml:space="preserve">- признана </w:t>
      </w:r>
      <w:r w:rsidRPr="003A3DC1">
        <w:rPr>
          <w:sz w:val="26"/>
          <w:szCs w:val="26"/>
        </w:rPr>
        <w:t>частично обоснованной</w:t>
      </w:r>
      <w:r>
        <w:rPr>
          <w:sz w:val="26"/>
          <w:szCs w:val="26"/>
        </w:rPr>
        <w:t xml:space="preserve"> </w:t>
      </w:r>
      <w:r w:rsidRPr="003A3DC1">
        <w:rPr>
          <w:sz w:val="26"/>
          <w:szCs w:val="26"/>
        </w:rPr>
        <w:t xml:space="preserve">1 </w:t>
      </w:r>
      <w:r>
        <w:rPr>
          <w:sz w:val="26"/>
          <w:szCs w:val="26"/>
        </w:rPr>
        <w:t>жалоба на Заказчика МУ «УКС города Когалыма»;</w:t>
      </w:r>
    </w:p>
    <w:p w:rsidR="00AB360D" w:rsidRPr="000252D6" w:rsidRDefault="00AB360D" w:rsidP="00AB360D">
      <w:pPr>
        <w:widowControl w:val="0"/>
        <w:autoSpaceDE w:val="0"/>
        <w:autoSpaceDN w:val="0"/>
        <w:adjustRightInd w:val="0"/>
        <w:ind w:firstLine="709"/>
        <w:jc w:val="both"/>
        <w:rPr>
          <w:sz w:val="26"/>
          <w:szCs w:val="26"/>
        </w:rPr>
      </w:pPr>
      <w:r w:rsidRPr="000252D6">
        <w:rPr>
          <w:sz w:val="26"/>
          <w:szCs w:val="26"/>
        </w:rPr>
        <w:t xml:space="preserve">- </w:t>
      </w:r>
      <w:r>
        <w:rPr>
          <w:sz w:val="26"/>
          <w:szCs w:val="26"/>
        </w:rPr>
        <w:t>признаны</w:t>
      </w:r>
      <w:r w:rsidRPr="000252D6">
        <w:rPr>
          <w:sz w:val="26"/>
          <w:szCs w:val="26"/>
        </w:rPr>
        <w:t xml:space="preserve"> обоснованн</w:t>
      </w:r>
      <w:r>
        <w:rPr>
          <w:sz w:val="26"/>
          <w:szCs w:val="26"/>
        </w:rPr>
        <w:t>ыми 3</w:t>
      </w:r>
      <w:r w:rsidRPr="000252D6">
        <w:rPr>
          <w:sz w:val="26"/>
          <w:szCs w:val="26"/>
        </w:rPr>
        <w:t xml:space="preserve"> </w:t>
      </w:r>
      <w:r>
        <w:rPr>
          <w:sz w:val="26"/>
          <w:szCs w:val="26"/>
        </w:rPr>
        <w:t>жалобы</w:t>
      </w:r>
      <w:r w:rsidRPr="000252D6">
        <w:rPr>
          <w:sz w:val="26"/>
          <w:szCs w:val="26"/>
        </w:rPr>
        <w:t xml:space="preserve"> на </w:t>
      </w:r>
      <w:r>
        <w:rPr>
          <w:sz w:val="26"/>
          <w:szCs w:val="26"/>
        </w:rPr>
        <w:t xml:space="preserve">Заказчиков </w:t>
      </w:r>
      <w:r w:rsidRPr="000252D6">
        <w:rPr>
          <w:sz w:val="26"/>
          <w:szCs w:val="26"/>
        </w:rPr>
        <w:t>МБУ «</w:t>
      </w:r>
      <w:proofErr w:type="spellStart"/>
      <w:r w:rsidRPr="000252D6">
        <w:rPr>
          <w:sz w:val="26"/>
          <w:szCs w:val="26"/>
        </w:rPr>
        <w:t>Коммунспецавтотехника</w:t>
      </w:r>
      <w:proofErr w:type="spellEnd"/>
      <w:r w:rsidRPr="000252D6">
        <w:rPr>
          <w:sz w:val="26"/>
          <w:szCs w:val="26"/>
        </w:rPr>
        <w:t>», МУ «</w:t>
      </w:r>
      <w:r>
        <w:rPr>
          <w:sz w:val="26"/>
          <w:szCs w:val="26"/>
        </w:rPr>
        <w:t>Управление капитального строительства</w:t>
      </w:r>
      <w:r w:rsidRPr="000252D6">
        <w:rPr>
          <w:sz w:val="26"/>
          <w:szCs w:val="26"/>
        </w:rPr>
        <w:t xml:space="preserve"> города Когалыма», МКУ «</w:t>
      </w:r>
      <w:r w:rsidRPr="00EF691A">
        <w:rPr>
          <w:sz w:val="26"/>
          <w:szCs w:val="26"/>
        </w:rPr>
        <w:t>Управление жилищно-коммунального хозяйства города Когалыма</w:t>
      </w:r>
      <w:r w:rsidRPr="000252D6">
        <w:rPr>
          <w:sz w:val="26"/>
          <w:szCs w:val="26"/>
        </w:rPr>
        <w:t>»;</w:t>
      </w:r>
    </w:p>
    <w:p w:rsidR="00AB360D" w:rsidRDefault="00AB360D" w:rsidP="00AB360D">
      <w:pPr>
        <w:widowControl w:val="0"/>
        <w:autoSpaceDE w:val="0"/>
        <w:autoSpaceDN w:val="0"/>
        <w:adjustRightInd w:val="0"/>
        <w:ind w:firstLine="709"/>
        <w:jc w:val="both"/>
        <w:rPr>
          <w:sz w:val="26"/>
          <w:szCs w:val="26"/>
        </w:rPr>
      </w:pPr>
      <w:r>
        <w:rPr>
          <w:sz w:val="26"/>
          <w:szCs w:val="26"/>
        </w:rPr>
        <w:t xml:space="preserve">- </w:t>
      </w:r>
      <w:r w:rsidRPr="003A3DC1">
        <w:rPr>
          <w:sz w:val="26"/>
          <w:szCs w:val="26"/>
        </w:rPr>
        <w:t xml:space="preserve">признаны необоснованными 3 жалобы </w:t>
      </w:r>
      <w:r>
        <w:rPr>
          <w:sz w:val="26"/>
          <w:szCs w:val="26"/>
        </w:rPr>
        <w:t xml:space="preserve">на действия Единой комиссии по </w:t>
      </w:r>
      <w:r w:rsidRPr="003A3DC1">
        <w:rPr>
          <w:sz w:val="26"/>
          <w:szCs w:val="26"/>
        </w:rPr>
        <w:t>осуществлению закупок для обеспечения муниципальных нужд города Когалыма, Уполномоченного органа</w:t>
      </w:r>
      <w:r>
        <w:rPr>
          <w:sz w:val="26"/>
          <w:szCs w:val="26"/>
        </w:rPr>
        <w:t>.</w:t>
      </w:r>
    </w:p>
    <w:p w:rsidR="000649C2" w:rsidRDefault="000649C2" w:rsidP="00251019">
      <w:pPr>
        <w:ind w:firstLine="709"/>
        <w:jc w:val="both"/>
        <w:rPr>
          <w:sz w:val="26"/>
          <w:szCs w:val="26"/>
        </w:rPr>
      </w:pPr>
    </w:p>
    <w:p w:rsidR="00D66C7F" w:rsidRPr="00AB360D" w:rsidRDefault="00D66C7F" w:rsidP="00F15A9D">
      <w:pPr>
        <w:pStyle w:val="1"/>
        <w:rPr>
          <w:b w:val="0"/>
          <w:sz w:val="26"/>
          <w:szCs w:val="26"/>
        </w:rPr>
      </w:pPr>
      <w:bookmarkStart w:id="151" w:name="_Toc1406756"/>
      <w:r w:rsidRPr="00AB360D">
        <w:rPr>
          <w:sz w:val="26"/>
          <w:szCs w:val="26"/>
        </w:rPr>
        <w:t>Муниципальный контроль</w:t>
      </w:r>
      <w:bookmarkEnd w:id="151"/>
    </w:p>
    <w:p w:rsidR="00D66C7F" w:rsidRPr="00AB360D" w:rsidRDefault="00D66C7F" w:rsidP="006D0FB5">
      <w:pPr>
        <w:ind w:firstLine="709"/>
        <w:rPr>
          <w:sz w:val="26"/>
          <w:szCs w:val="26"/>
        </w:rPr>
      </w:pPr>
    </w:p>
    <w:p w:rsidR="00AB360D" w:rsidRPr="00234BA5" w:rsidRDefault="00AB360D" w:rsidP="00AB360D">
      <w:pPr>
        <w:tabs>
          <w:tab w:val="left" w:pos="709"/>
        </w:tabs>
        <w:ind w:firstLine="709"/>
        <w:contextualSpacing/>
        <w:jc w:val="both"/>
        <w:rPr>
          <w:sz w:val="26"/>
          <w:szCs w:val="26"/>
        </w:rPr>
      </w:pPr>
      <w:bookmarkStart w:id="152" w:name="_Toc352163271"/>
      <w:r w:rsidRPr="00AB360D">
        <w:rPr>
          <w:sz w:val="26"/>
          <w:szCs w:val="26"/>
        </w:rPr>
        <w:t>В соответствии с Федеральными законами от 06.10.2003 №131-ФЗ «Об общих принципах организации местного самоуправления</w:t>
      </w:r>
      <w:r w:rsidRPr="00234BA5">
        <w:rPr>
          <w:sz w:val="26"/>
          <w:szCs w:val="26"/>
        </w:rPr>
        <w:t xml:space="preserve"> в Российской Федерации»,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 05.04.2013 №44-ФЗ «О контрактной системе в сфере закупок товаров, работ, услуг для обеспечения государственных и муниципальных нужд», статьёй 269.2 Бюджетного кодекса Российской Федерации, распоряжением Администрации города Когалыма от 16.06.2015 №109-р «Об утверждении положения об отделе муниципального контроля»</w:t>
      </w:r>
      <w:r>
        <w:rPr>
          <w:sz w:val="26"/>
          <w:szCs w:val="26"/>
        </w:rPr>
        <w:t xml:space="preserve"> (</w:t>
      </w:r>
      <w:r w:rsidRPr="002C4B72">
        <w:rPr>
          <w:sz w:val="26"/>
          <w:szCs w:val="26"/>
        </w:rPr>
        <w:t>с изменениями от 30.10.2015 №208-р</w:t>
      </w:r>
      <w:r>
        <w:rPr>
          <w:sz w:val="26"/>
          <w:szCs w:val="26"/>
        </w:rPr>
        <w:t>, от 29.01.2018 №19-р</w:t>
      </w:r>
      <w:r w:rsidRPr="002C4B72">
        <w:rPr>
          <w:sz w:val="26"/>
          <w:szCs w:val="26"/>
        </w:rPr>
        <w:t>)</w:t>
      </w:r>
      <w:r w:rsidRPr="00234BA5">
        <w:rPr>
          <w:sz w:val="26"/>
          <w:szCs w:val="26"/>
        </w:rPr>
        <w:t xml:space="preserve"> в городе Когалыме установлены следующие виды муниципального контроля:</w:t>
      </w:r>
    </w:p>
    <w:p w:rsidR="00AB360D" w:rsidRPr="00234BA5" w:rsidRDefault="00AB360D" w:rsidP="00AB360D">
      <w:pPr>
        <w:tabs>
          <w:tab w:val="left" w:pos="709"/>
        </w:tabs>
        <w:autoSpaceDE w:val="0"/>
        <w:autoSpaceDN w:val="0"/>
        <w:adjustRightInd w:val="0"/>
        <w:ind w:firstLine="709"/>
        <w:contextualSpacing/>
        <w:jc w:val="both"/>
        <w:rPr>
          <w:sz w:val="26"/>
          <w:szCs w:val="26"/>
        </w:rPr>
      </w:pPr>
      <w:r w:rsidRPr="00234BA5">
        <w:rPr>
          <w:sz w:val="26"/>
          <w:szCs w:val="26"/>
        </w:rPr>
        <w:t>- муниципальный земельный контроль;</w:t>
      </w:r>
    </w:p>
    <w:p w:rsidR="00AB360D" w:rsidRPr="00234BA5" w:rsidRDefault="00AB360D" w:rsidP="00AB360D">
      <w:pPr>
        <w:autoSpaceDE w:val="0"/>
        <w:autoSpaceDN w:val="0"/>
        <w:adjustRightInd w:val="0"/>
        <w:ind w:firstLine="709"/>
        <w:contextualSpacing/>
        <w:jc w:val="both"/>
        <w:rPr>
          <w:sz w:val="26"/>
          <w:szCs w:val="26"/>
        </w:rPr>
      </w:pPr>
      <w:r w:rsidRPr="00234BA5">
        <w:rPr>
          <w:sz w:val="26"/>
          <w:szCs w:val="26"/>
        </w:rPr>
        <w:lastRenderedPageBreak/>
        <w:t>- муниципальный лесной контроль;</w:t>
      </w:r>
    </w:p>
    <w:p w:rsidR="00AB360D" w:rsidRPr="00234BA5" w:rsidRDefault="00AB360D" w:rsidP="00AB360D">
      <w:pPr>
        <w:autoSpaceDE w:val="0"/>
        <w:autoSpaceDN w:val="0"/>
        <w:adjustRightInd w:val="0"/>
        <w:ind w:firstLine="709"/>
        <w:contextualSpacing/>
        <w:jc w:val="both"/>
        <w:rPr>
          <w:sz w:val="26"/>
          <w:szCs w:val="26"/>
        </w:rPr>
      </w:pPr>
      <w:r w:rsidRPr="00234BA5">
        <w:rPr>
          <w:sz w:val="26"/>
          <w:szCs w:val="26"/>
        </w:rPr>
        <w:t xml:space="preserve">- муниципальный контроль за </w:t>
      </w:r>
      <w:r>
        <w:rPr>
          <w:sz w:val="26"/>
          <w:szCs w:val="26"/>
        </w:rPr>
        <w:t xml:space="preserve">обеспечением </w:t>
      </w:r>
      <w:r w:rsidRPr="00234BA5">
        <w:rPr>
          <w:sz w:val="26"/>
          <w:szCs w:val="26"/>
        </w:rPr>
        <w:t>сохранност</w:t>
      </w:r>
      <w:r>
        <w:rPr>
          <w:sz w:val="26"/>
          <w:szCs w:val="26"/>
        </w:rPr>
        <w:t>и</w:t>
      </w:r>
      <w:r w:rsidRPr="00234BA5">
        <w:rPr>
          <w:sz w:val="26"/>
          <w:szCs w:val="26"/>
        </w:rPr>
        <w:t xml:space="preserve"> автомобильных дорог местного значения;</w:t>
      </w:r>
    </w:p>
    <w:p w:rsidR="00AB360D" w:rsidRPr="00234BA5" w:rsidRDefault="00AB360D" w:rsidP="00AB360D">
      <w:pPr>
        <w:autoSpaceDE w:val="0"/>
        <w:autoSpaceDN w:val="0"/>
        <w:adjustRightInd w:val="0"/>
        <w:ind w:firstLine="709"/>
        <w:contextualSpacing/>
        <w:jc w:val="both"/>
        <w:rPr>
          <w:sz w:val="26"/>
          <w:szCs w:val="26"/>
        </w:rPr>
      </w:pPr>
      <w:r w:rsidRPr="00234BA5">
        <w:rPr>
          <w:sz w:val="26"/>
          <w:szCs w:val="26"/>
        </w:rPr>
        <w:t>- муниципальный жилищный контроль;</w:t>
      </w:r>
    </w:p>
    <w:p w:rsidR="00AB360D" w:rsidRPr="00234BA5" w:rsidRDefault="00AB360D" w:rsidP="00AB360D">
      <w:pPr>
        <w:tabs>
          <w:tab w:val="left" w:pos="709"/>
        </w:tabs>
        <w:autoSpaceDE w:val="0"/>
        <w:autoSpaceDN w:val="0"/>
        <w:adjustRightInd w:val="0"/>
        <w:ind w:firstLine="709"/>
        <w:contextualSpacing/>
        <w:jc w:val="both"/>
        <w:rPr>
          <w:sz w:val="26"/>
          <w:szCs w:val="26"/>
        </w:rPr>
      </w:pPr>
      <w:r w:rsidRPr="00234BA5">
        <w:rPr>
          <w:sz w:val="26"/>
          <w:szCs w:val="26"/>
        </w:rPr>
        <w:t>- муниципальный контроль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AB360D" w:rsidRPr="00234BA5" w:rsidRDefault="00AB360D" w:rsidP="00AB360D">
      <w:pPr>
        <w:tabs>
          <w:tab w:val="left" w:pos="709"/>
        </w:tabs>
        <w:autoSpaceDE w:val="0"/>
        <w:autoSpaceDN w:val="0"/>
        <w:adjustRightInd w:val="0"/>
        <w:ind w:firstLine="709"/>
        <w:contextualSpacing/>
        <w:jc w:val="both"/>
        <w:rPr>
          <w:sz w:val="26"/>
          <w:szCs w:val="26"/>
        </w:rPr>
      </w:pPr>
      <w:r w:rsidRPr="00234BA5">
        <w:rPr>
          <w:sz w:val="26"/>
          <w:szCs w:val="26"/>
        </w:rPr>
        <w:t>- внутренний муниципальный финансовый контроль;</w:t>
      </w:r>
    </w:p>
    <w:p w:rsidR="00AB360D" w:rsidRDefault="00AB360D" w:rsidP="00AB360D">
      <w:pPr>
        <w:tabs>
          <w:tab w:val="left" w:pos="709"/>
        </w:tabs>
        <w:autoSpaceDE w:val="0"/>
        <w:autoSpaceDN w:val="0"/>
        <w:adjustRightInd w:val="0"/>
        <w:ind w:firstLine="709"/>
        <w:contextualSpacing/>
        <w:jc w:val="both"/>
        <w:rPr>
          <w:sz w:val="26"/>
          <w:szCs w:val="26"/>
        </w:rPr>
      </w:pPr>
      <w:r w:rsidRPr="00234BA5">
        <w:rPr>
          <w:sz w:val="26"/>
          <w:szCs w:val="26"/>
        </w:rPr>
        <w:t>- контроль за соблюдением законодательства Российской Федерации и иных нормативных правовых актов Российской Федерации о контрактной системе в сфере закупок товаров, работ и услуг для обеспечения муниципальных нужд.</w:t>
      </w:r>
    </w:p>
    <w:p w:rsidR="00AB360D" w:rsidRPr="005A26CA" w:rsidRDefault="00AB360D" w:rsidP="00AB360D">
      <w:pPr>
        <w:autoSpaceDE w:val="0"/>
        <w:autoSpaceDN w:val="0"/>
        <w:adjustRightInd w:val="0"/>
        <w:ind w:firstLine="709"/>
        <w:jc w:val="both"/>
        <w:rPr>
          <w:rFonts w:eastAsiaTheme="minorHAnsi"/>
          <w:sz w:val="26"/>
          <w:szCs w:val="26"/>
          <w:lang w:eastAsia="en-US"/>
        </w:rPr>
      </w:pPr>
      <w:r w:rsidRPr="0095025A">
        <w:rPr>
          <w:rFonts w:eastAsiaTheme="minorHAnsi"/>
          <w:sz w:val="26"/>
          <w:szCs w:val="26"/>
          <w:lang w:eastAsia="en-US"/>
        </w:rPr>
        <w:t>Нормативно-правовая база сформирована по каждому виду муниципального контроля в соответствующей сфере деятельности.</w:t>
      </w:r>
    </w:p>
    <w:p w:rsidR="00AB360D" w:rsidRDefault="00AB360D" w:rsidP="00AB360D">
      <w:pPr>
        <w:tabs>
          <w:tab w:val="left" w:pos="709"/>
        </w:tabs>
        <w:autoSpaceDE w:val="0"/>
        <w:autoSpaceDN w:val="0"/>
        <w:adjustRightInd w:val="0"/>
        <w:ind w:firstLine="709"/>
        <w:contextualSpacing/>
        <w:jc w:val="both"/>
        <w:rPr>
          <w:sz w:val="26"/>
          <w:szCs w:val="26"/>
        </w:rPr>
      </w:pPr>
      <w:r>
        <w:rPr>
          <w:sz w:val="26"/>
          <w:szCs w:val="26"/>
        </w:rPr>
        <w:t>В 2018</w:t>
      </w:r>
      <w:r w:rsidRPr="00234BA5">
        <w:rPr>
          <w:sz w:val="26"/>
          <w:szCs w:val="26"/>
        </w:rPr>
        <w:t xml:space="preserve"> году осуществлялись:</w:t>
      </w:r>
    </w:p>
    <w:p w:rsidR="00AB360D" w:rsidRDefault="00AB360D" w:rsidP="00AB360D">
      <w:pPr>
        <w:ind w:firstLine="709"/>
        <w:jc w:val="both"/>
        <w:rPr>
          <w:sz w:val="26"/>
          <w:szCs w:val="26"/>
        </w:rPr>
      </w:pPr>
      <w:r w:rsidRPr="002C4B72">
        <w:rPr>
          <w:sz w:val="26"/>
          <w:szCs w:val="26"/>
        </w:rPr>
        <w:t>- муниципальный земельный контроль;</w:t>
      </w:r>
    </w:p>
    <w:p w:rsidR="00AB360D" w:rsidRDefault="00AB360D" w:rsidP="00AB360D">
      <w:pPr>
        <w:ind w:firstLine="709"/>
        <w:jc w:val="both"/>
        <w:rPr>
          <w:sz w:val="26"/>
          <w:szCs w:val="26"/>
        </w:rPr>
      </w:pPr>
      <w:r w:rsidRPr="002C4B72">
        <w:rPr>
          <w:sz w:val="26"/>
          <w:szCs w:val="26"/>
        </w:rPr>
        <w:t>- муниципальный жилищный контроль</w:t>
      </w:r>
      <w:r>
        <w:rPr>
          <w:sz w:val="26"/>
          <w:szCs w:val="26"/>
        </w:rPr>
        <w:t>;</w:t>
      </w:r>
    </w:p>
    <w:p w:rsidR="00AB360D" w:rsidRDefault="00AB360D" w:rsidP="00AB360D">
      <w:pPr>
        <w:ind w:firstLine="709"/>
        <w:jc w:val="both"/>
        <w:rPr>
          <w:sz w:val="26"/>
          <w:szCs w:val="26"/>
        </w:rPr>
      </w:pPr>
      <w:r>
        <w:rPr>
          <w:sz w:val="26"/>
          <w:szCs w:val="26"/>
        </w:rPr>
        <w:t>-</w:t>
      </w:r>
      <w:r w:rsidRPr="002C4B72">
        <w:rPr>
          <w:sz w:val="26"/>
          <w:szCs w:val="26"/>
        </w:rPr>
        <w:t>муниципальный контроль за</w:t>
      </w:r>
      <w:r>
        <w:rPr>
          <w:sz w:val="26"/>
          <w:szCs w:val="26"/>
        </w:rPr>
        <w:t xml:space="preserve"> обеспечением сохранности </w:t>
      </w:r>
      <w:r w:rsidRPr="002C4B72">
        <w:rPr>
          <w:sz w:val="26"/>
          <w:szCs w:val="26"/>
        </w:rPr>
        <w:t>автомобильных дорог местного знач</w:t>
      </w:r>
      <w:r>
        <w:rPr>
          <w:sz w:val="26"/>
          <w:szCs w:val="26"/>
        </w:rPr>
        <w:t>ения в границах городского округа города Когалыма.</w:t>
      </w:r>
    </w:p>
    <w:p w:rsidR="00AB360D" w:rsidRPr="00234BA5" w:rsidRDefault="00AB360D" w:rsidP="00AB360D">
      <w:pPr>
        <w:tabs>
          <w:tab w:val="left" w:pos="709"/>
        </w:tabs>
        <w:autoSpaceDE w:val="0"/>
        <w:autoSpaceDN w:val="0"/>
        <w:adjustRightInd w:val="0"/>
        <w:ind w:firstLine="709"/>
        <w:contextualSpacing/>
        <w:jc w:val="both"/>
        <w:rPr>
          <w:sz w:val="26"/>
          <w:szCs w:val="26"/>
        </w:rPr>
      </w:pPr>
      <w:r w:rsidRPr="00234BA5">
        <w:rPr>
          <w:sz w:val="26"/>
          <w:szCs w:val="26"/>
        </w:rPr>
        <w:t>- внутренний муниципальный финансовый контроль;</w:t>
      </w:r>
    </w:p>
    <w:p w:rsidR="00AB360D" w:rsidRDefault="00AB360D" w:rsidP="00AB360D">
      <w:pPr>
        <w:tabs>
          <w:tab w:val="left" w:pos="709"/>
        </w:tabs>
        <w:autoSpaceDE w:val="0"/>
        <w:autoSpaceDN w:val="0"/>
        <w:adjustRightInd w:val="0"/>
        <w:ind w:firstLine="709"/>
        <w:contextualSpacing/>
        <w:jc w:val="both"/>
        <w:rPr>
          <w:sz w:val="26"/>
          <w:szCs w:val="26"/>
        </w:rPr>
      </w:pPr>
      <w:r w:rsidRPr="00234BA5">
        <w:rPr>
          <w:sz w:val="26"/>
          <w:szCs w:val="26"/>
        </w:rPr>
        <w:t>- контроль за соблюдением законодательства Российской Федерации и иных нормативных правовых актов Российской Федерации о контрактной системе в сфере закупок товаров, работ и услуг для обеспечения муниципальных нужд.</w:t>
      </w:r>
    </w:p>
    <w:p w:rsidR="00AB360D" w:rsidRPr="00234BA5" w:rsidRDefault="00AB360D" w:rsidP="00AB360D">
      <w:pPr>
        <w:tabs>
          <w:tab w:val="left" w:pos="709"/>
        </w:tabs>
        <w:autoSpaceDE w:val="0"/>
        <w:autoSpaceDN w:val="0"/>
        <w:adjustRightInd w:val="0"/>
        <w:ind w:firstLine="709"/>
        <w:contextualSpacing/>
        <w:jc w:val="both"/>
        <w:rPr>
          <w:sz w:val="26"/>
          <w:szCs w:val="26"/>
        </w:rPr>
      </w:pPr>
    </w:p>
    <w:p w:rsidR="00AB360D" w:rsidRPr="00014612" w:rsidRDefault="00AB360D" w:rsidP="00AB360D">
      <w:pPr>
        <w:ind w:firstLine="709"/>
        <w:contextualSpacing/>
        <w:jc w:val="both"/>
        <w:rPr>
          <w:sz w:val="26"/>
          <w:szCs w:val="26"/>
        </w:rPr>
      </w:pPr>
      <w:r w:rsidRPr="00234BA5">
        <w:rPr>
          <w:sz w:val="26"/>
          <w:szCs w:val="26"/>
        </w:rPr>
        <w:t xml:space="preserve">Муниципальные правовые акты находятся в свободном доступе: </w:t>
      </w:r>
      <w:r w:rsidRPr="00014612">
        <w:rPr>
          <w:sz w:val="26"/>
          <w:szCs w:val="26"/>
        </w:rPr>
        <w:t>размещены на официальном сайте Администрации города Когалыма в сети Интернет и опубликованы в официальных средствах массовой информации.</w:t>
      </w:r>
    </w:p>
    <w:p w:rsidR="00AB360D" w:rsidRPr="00014612" w:rsidRDefault="00AB360D" w:rsidP="00AB360D">
      <w:pPr>
        <w:ind w:firstLine="709"/>
        <w:contextualSpacing/>
        <w:jc w:val="both"/>
        <w:rPr>
          <w:sz w:val="26"/>
          <w:szCs w:val="26"/>
        </w:rPr>
      </w:pPr>
      <w:r w:rsidRPr="00014612">
        <w:rPr>
          <w:sz w:val="26"/>
          <w:szCs w:val="26"/>
        </w:rPr>
        <w:t>Полномочия по муниципальному контролю осуществляет отдел муниципального контроля Администрации города Когалыма.</w:t>
      </w:r>
    </w:p>
    <w:p w:rsidR="00AB360D" w:rsidRPr="008E064C" w:rsidRDefault="00AB360D" w:rsidP="00AB360D">
      <w:pPr>
        <w:tabs>
          <w:tab w:val="left" w:pos="709"/>
        </w:tabs>
        <w:autoSpaceDE w:val="0"/>
        <w:autoSpaceDN w:val="0"/>
        <w:adjustRightInd w:val="0"/>
        <w:ind w:firstLine="709"/>
        <w:contextualSpacing/>
        <w:jc w:val="both"/>
        <w:rPr>
          <w:color w:val="000000" w:themeColor="text1"/>
          <w:sz w:val="26"/>
          <w:szCs w:val="26"/>
        </w:rPr>
      </w:pPr>
      <w:r w:rsidRPr="008E064C">
        <w:rPr>
          <w:color w:val="000000" w:themeColor="text1"/>
          <w:sz w:val="26"/>
          <w:szCs w:val="26"/>
        </w:rPr>
        <w:t>Основные функции заключаются в выполнении следующих действий:</w:t>
      </w:r>
    </w:p>
    <w:p w:rsidR="00AB360D" w:rsidRPr="008E064C" w:rsidRDefault="00AB360D" w:rsidP="00AB360D">
      <w:pPr>
        <w:tabs>
          <w:tab w:val="left" w:pos="709"/>
        </w:tabs>
        <w:autoSpaceDE w:val="0"/>
        <w:autoSpaceDN w:val="0"/>
        <w:adjustRightInd w:val="0"/>
        <w:ind w:firstLine="709"/>
        <w:contextualSpacing/>
        <w:jc w:val="both"/>
        <w:rPr>
          <w:color w:val="000000" w:themeColor="text1"/>
          <w:sz w:val="26"/>
          <w:szCs w:val="26"/>
        </w:rPr>
      </w:pPr>
      <w:r w:rsidRPr="008E064C">
        <w:rPr>
          <w:color w:val="000000" w:themeColor="text1"/>
          <w:sz w:val="26"/>
          <w:szCs w:val="26"/>
        </w:rPr>
        <w:t xml:space="preserve">- организация и проведение в городе Когалыме проверок соблюдения юридическими лицами, индивидуальными предпринимателями требований, установленных федеральными законами, законами Ханты-Мансийского автономного округа – Югры, а также требований, установленных </w:t>
      </w:r>
      <w:r>
        <w:rPr>
          <w:color w:val="000000" w:themeColor="text1"/>
          <w:sz w:val="26"/>
          <w:szCs w:val="26"/>
        </w:rPr>
        <w:t>муниципальными правовыми актами;</w:t>
      </w:r>
    </w:p>
    <w:p w:rsidR="00AB360D" w:rsidRPr="008E064C" w:rsidRDefault="00AB360D" w:rsidP="00AB360D">
      <w:pPr>
        <w:tabs>
          <w:tab w:val="left" w:pos="709"/>
        </w:tabs>
        <w:autoSpaceDE w:val="0"/>
        <w:autoSpaceDN w:val="0"/>
        <w:adjustRightInd w:val="0"/>
        <w:ind w:firstLine="709"/>
        <w:contextualSpacing/>
        <w:jc w:val="both"/>
        <w:rPr>
          <w:color w:val="000000" w:themeColor="text1"/>
          <w:sz w:val="26"/>
          <w:szCs w:val="26"/>
        </w:rPr>
      </w:pPr>
      <w:r w:rsidRPr="008E064C">
        <w:rPr>
          <w:color w:val="000000" w:themeColor="text1"/>
          <w:sz w:val="26"/>
          <w:szCs w:val="26"/>
        </w:rPr>
        <w:t>- по результатам проведённых прове</w:t>
      </w:r>
      <w:r>
        <w:rPr>
          <w:color w:val="000000" w:themeColor="text1"/>
          <w:sz w:val="26"/>
          <w:szCs w:val="26"/>
        </w:rPr>
        <w:t xml:space="preserve">рок составление акта проверки и, </w:t>
      </w:r>
      <w:r w:rsidRPr="008E064C">
        <w:rPr>
          <w:color w:val="000000" w:themeColor="text1"/>
          <w:sz w:val="26"/>
          <w:szCs w:val="26"/>
        </w:rPr>
        <w:t>в случае выявления нарушений</w:t>
      </w:r>
      <w:r>
        <w:rPr>
          <w:color w:val="000000" w:themeColor="text1"/>
          <w:sz w:val="26"/>
          <w:szCs w:val="26"/>
        </w:rPr>
        <w:t>,</w:t>
      </w:r>
      <w:r w:rsidRPr="008E064C">
        <w:rPr>
          <w:color w:val="000000" w:themeColor="text1"/>
          <w:sz w:val="26"/>
          <w:szCs w:val="26"/>
        </w:rPr>
        <w:t xml:space="preserve"> выдача предписания об устранении нарушений. Осуществление контроля за выполнением выданных предписаний. В случае не устранения выявленных нарушений и выявления признаков, указывающих на наличие административных правонарушений, направление материалов в органы, осуществляющие государственный контроль (надзор) или обращение с с</w:t>
      </w:r>
      <w:r>
        <w:rPr>
          <w:color w:val="000000" w:themeColor="text1"/>
          <w:sz w:val="26"/>
          <w:szCs w:val="26"/>
        </w:rPr>
        <w:t>оответствующим заявлением в суд;</w:t>
      </w:r>
    </w:p>
    <w:p w:rsidR="00AB360D" w:rsidRPr="008E064C" w:rsidRDefault="00AB360D" w:rsidP="00AB360D">
      <w:pPr>
        <w:tabs>
          <w:tab w:val="left" w:pos="709"/>
        </w:tabs>
        <w:autoSpaceDE w:val="0"/>
        <w:autoSpaceDN w:val="0"/>
        <w:adjustRightInd w:val="0"/>
        <w:ind w:firstLine="709"/>
        <w:contextualSpacing/>
        <w:jc w:val="both"/>
        <w:rPr>
          <w:rFonts w:eastAsia="Calibri"/>
          <w:color w:val="000000" w:themeColor="text1"/>
          <w:sz w:val="26"/>
          <w:szCs w:val="26"/>
          <w:lang w:eastAsia="en-US"/>
        </w:rPr>
      </w:pPr>
      <w:r w:rsidRPr="008E064C">
        <w:rPr>
          <w:rFonts w:eastAsia="Calibri"/>
          <w:color w:val="000000" w:themeColor="text1"/>
          <w:sz w:val="26"/>
          <w:szCs w:val="26"/>
          <w:lang w:eastAsia="en-US"/>
        </w:rPr>
        <w:t xml:space="preserve">- составление, согласование и представление в прокуратуру города Когалыма ежегодных планов проведения плановых проверок юридических лиц и </w:t>
      </w:r>
      <w:r>
        <w:rPr>
          <w:rFonts w:eastAsia="Calibri"/>
          <w:color w:val="000000" w:themeColor="text1"/>
          <w:sz w:val="26"/>
          <w:szCs w:val="26"/>
          <w:lang w:eastAsia="en-US"/>
        </w:rPr>
        <w:t>индивидуальных предпринимателей;</w:t>
      </w:r>
    </w:p>
    <w:p w:rsidR="00AB360D" w:rsidRPr="00014612" w:rsidRDefault="00AB360D" w:rsidP="00AB360D">
      <w:pPr>
        <w:tabs>
          <w:tab w:val="left" w:pos="709"/>
        </w:tabs>
        <w:autoSpaceDE w:val="0"/>
        <w:autoSpaceDN w:val="0"/>
        <w:adjustRightInd w:val="0"/>
        <w:ind w:firstLine="709"/>
        <w:contextualSpacing/>
        <w:jc w:val="both"/>
        <w:rPr>
          <w:rFonts w:eastAsia="Calibri"/>
          <w:color w:val="000000" w:themeColor="text1"/>
          <w:sz w:val="26"/>
          <w:szCs w:val="26"/>
          <w:lang w:eastAsia="en-US"/>
        </w:rPr>
      </w:pPr>
      <w:r w:rsidRPr="008E064C">
        <w:rPr>
          <w:rFonts w:eastAsia="Calibri"/>
          <w:color w:val="000000" w:themeColor="text1"/>
          <w:sz w:val="26"/>
          <w:szCs w:val="26"/>
          <w:lang w:eastAsia="en-US"/>
        </w:rPr>
        <w:lastRenderedPageBreak/>
        <w:t>- осуществление иных полномочий, предусмотренных законодательством Российской Федерации и законодательством Ханты-Мансийского автономного округа - Югры.</w:t>
      </w:r>
    </w:p>
    <w:p w:rsidR="00AB360D" w:rsidRPr="00014612" w:rsidRDefault="00AB360D" w:rsidP="00AB360D">
      <w:pPr>
        <w:tabs>
          <w:tab w:val="left" w:pos="709"/>
        </w:tabs>
        <w:autoSpaceDE w:val="0"/>
        <w:autoSpaceDN w:val="0"/>
        <w:adjustRightInd w:val="0"/>
        <w:ind w:firstLine="709"/>
        <w:contextualSpacing/>
        <w:jc w:val="both"/>
        <w:rPr>
          <w:sz w:val="26"/>
          <w:szCs w:val="26"/>
        </w:rPr>
      </w:pPr>
      <w:r w:rsidRPr="00014612">
        <w:rPr>
          <w:sz w:val="26"/>
          <w:szCs w:val="26"/>
        </w:rPr>
        <w:t>При осуществлении своих функций отдел муниципального контроля Администрации города Когалыма в соответствии с</w:t>
      </w:r>
      <w:r>
        <w:rPr>
          <w:sz w:val="26"/>
          <w:szCs w:val="26"/>
        </w:rPr>
        <w:t xml:space="preserve"> </w:t>
      </w:r>
      <w:r w:rsidRPr="00014612">
        <w:rPr>
          <w:sz w:val="26"/>
          <w:szCs w:val="26"/>
        </w:rPr>
        <w:t xml:space="preserve">требованиями Федерального закона Российской Федерации от 28.12.2008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взаимодействует с </w:t>
      </w:r>
      <w:proofErr w:type="spellStart"/>
      <w:r w:rsidRPr="00014612">
        <w:rPr>
          <w:sz w:val="26"/>
          <w:szCs w:val="26"/>
        </w:rPr>
        <w:t>Сургутским</w:t>
      </w:r>
      <w:proofErr w:type="spellEnd"/>
      <w:r w:rsidRPr="00014612">
        <w:rPr>
          <w:sz w:val="26"/>
          <w:szCs w:val="26"/>
        </w:rPr>
        <w:t xml:space="preserve"> отделом инспектирования Службы жилищного и строительного надзора Ханты-Мансийского автономного округа – Югры, </w:t>
      </w:r>
      <w:proofErr w:type="spellStart"/>
      <w:r w:rsidRPr="00014612">
        <w:rPr>
          <w:sz w:val="26"/>
          <w:szCs w:val="26"/>
        </w:rPr>
        <w:t>Сургутским</w:t>
      </w:r>
      <w:proofErr w:type="spellEnd"/>
      <w:r w:rsidRPr="00014612">
        <w:rPr>
          <w:sz w:val="26"/>
          <w:szCs w:val="26"/>
        </w:rPr>
        <w:t xml:space="preserve"> управлением Службы по контролю и надзору в сфере</w:t>
      </w:r>
      <w:r>
        <w:rPr>
          <w:sz w:val="26"/>
          <w:szCs w:val="26"/>
        </w:rPr>
        <w:t xml:space="preserve"> </w:t>
      </w:r>
      <w:r w:rsidRPr="00014612">
        <w:rPr>
          <w:sz w:val="26"/>
          <w:szCs w:val="26"/>
        </w:rPr>
        <w:t xml:space="preserve">охраны окружающей среды, объектов животного мира и лесных отношений Ханты-Мансийского автономного округа – Югры, Департаментом по управлению государственным имуществом Ханты-Мансийского автономного округа – Югры, Департаментом экономического развития Ханты-Мансийского автономного округа – Югры, Прокуратурой города Когалыма, ОМВД России по городу Когалыму, Когалымским отделением Управления Федеральной службы государственной регистрации, кадастра и картографии по Ханты-Мансийскому автономному округу – Югре, учреждениями и организациями города Когалыма, структурными подразделениями Администрации города Когалыма. </w:t>
      </w:r>
    </w:p>
    <w:p w:rsidR="00AB360D" w:rsidRPr="00234BA5" w:rsidRDefault="00AB360D" w:rsidP="00AB360D">
      <w:pPr>
        <w:pStyle w:val="a8"/>
        <w:tabs>
          <w:tab w:val="left" w:pos="709"/>
        </w:tabs>
        <w:spacing w:before="0" w:beforeAutospacing="0" w:after="0" w:afterAutospacing="0"/>
        <w:ind w:firstLine="709"/>
        <w:contextualSpacing/>
        <w:jc w:val="both"/>
        <w:rPr>
          <w:sz w:val="26"/>
          <w:szCs w:val="26"/>
        </w:rPr>
      </w:pPr>
      <w:r w:rsidRPr="00014612">
        <w:rPr>
          <w:sz w:val="26"/>
          <w:szCs w:val="26"/>
        </w:rPr>
        <w:t>Взаимодействие осуществляется посредством предоставления необходимых сведений в соответствии с запросами</w:t>
      </w:r>
      <w:r w:rsidRPr="00234BA5">
        <w:rPr>
          <w:sz w:val="26"/>
          <w:szCs w:val="26"/>
        </w:rPr>
        <w:t>, направления информации и документов о нарушениях для принятия мер административно</w:t>
      </w:r>
      <w:r>
        <w:rPr>
          <w:sz w:val="26"/>
          <w:szCs w:val="26"/>
        </w:rPr>
        <w:t>й ответственности</w:t>
      </w:r>
      <w:r w:rsidRPr="00CE3FD8">
        <w:rPr>
          <w:sz w:val="26"/>
          <w:szCs w:val="26"/>
        </w:rPr>
        <w:t>.</w:t>
      </w:r>
    </w:p>
    <w:p w:rsidR="00AB360D" w:rsidRPr="00234BA5" w:rsidRDefault="00AB360D" w:rsidP="00AB360D">
      <w:pPr>
        <w:tabs>
          <w:tab w:val="left" w:pos="709"/>
        </w:tabs>
        <w:autoSpaceDE w:val="0"/>
        <w:autoSpaceDN w:val="0"/>
        <w:adjustRightInd w:val="0"/>
        <w:ind w:firstLine="709"/>
        <w:contextualSpacing/>
        <w:jc w:val="both"/>
        <w:rPr>
          <w:sz w:val="26"/>
          <w:szCs w:val="26"/>
        </w:rPr>
      </w:pPr>
      <w:r w:rsidRPr="00234BA5">
        <w:rPr>
          <w:sz w:val="26"/>
          <w:szCs w:val="26"/>
        </w:rPr>
        <w:t>План провер</w:t>
      </w:r>
      <w:r>
        <w:rPr>
          <w:sz w:val="26"/>
          <w:szCs w:val="26"/>
        </w:rPr>
        <w:t>ок на 2018</w:t>
      </w:r>
      <w:r w:rsidRPr="00234BA5">
        <w:rPr>
          <w:sz w:val="26"/>
          <w:szCs w:val="26"/>
        </w:rPr>
        <w:t xml:space="preserve"> год подготовлен и согласован с органами прокуратуры в соответствии с требованиями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размещён на официальном сайте Администрации города Когалыма в сети «Интернет» (</w:t>
      </w:r>
      <w:r w:rsidRPr="00234BA5">
        <w:rPr>
          <w:sz w:val="26"/>
          <w:szCs w:val="26"/>
          <w:lang w:val="en-US"/>
        </w:rPr>
        <w:t>www</w:t>
      </w:r>
      <w:r w:rsidRPr="00234BA5">
        <w:rPr>
          <w:sz w:val="26"/>
          <w:szCs w:val="26"/>
        </w:rPr>
        <w:t>.</w:t>
      </w:r>
      <w:proofErr w:type="spellStart"/>
      <w:r w:rsidRPr="00234BA5">
        <w:rPr>
          <w:sz w:val="26"/>
          <w:szCs w:val="26"/>
          <w:lang w:val="en-US"/>
        </w:rPr>
        <w:t>admkogalym</w:t>
      </w:r>
      <w:proofErr w:type="spellEnd"/>
      <w:r w:rsidRPr="00234BA5">
        <w:rPr>
          <w:sz w:val="26"/>
          <w:szCs w:val="26"/>
        </w:rPr>
        <w:t>.</w:t>
      </w:r>
      <w:proofErr w:type="spellStart"/>
      <w:r w:rsidRPr="00234BA5">
        <w:rPr>
          <w:sz w:val="26"/>
          <w:szCs w:val="26"/>
          <w:lang w:val="en-US"/>
        </w:rPr>
        <w:t>ru</w:t>
      </w:r>
      <w:proofErr w:type="spellEnd"/>
      <w:r w:rsidRPr="00234BA5">
        <w:rPr>
          <w:sz w:val="26"/>
          <w:szCs w:val="26"/>
        </w:rPr>
        <w:t xml:space="preserve">).  </w:t>
      </w:r>
    </w:p>
    <w:p w:rsidR="00AB360D" w:rsidRDefault="00AB360D" w:rsidP="00AB360D">
      <w:pPr>
        <w:tabs>
          <w:tab w:val="left" w:pos="720"/>
        </w:tabs>
        <w:autoSpaceDE w:val="0"/>
        <w:autoSpaceDN w:val="0"/>
        <w:adjustRightInd w:val="0"/>
        <w:ind w:firstLine="709"/>
        <w:contextualSpacing/>
        <w:jc w:val="both"/>
        <w:rPr>
          <w:sz w:val="26"/>
          <w:szCs w:val="26"/>
        </w:rPr>
      </w:pPr>
      <w:r>
        <w:rPr>
          <w:sz w:val="26"/>
          <w:szCs w:val="26"/>
        </w:rPr>
        <w:t>В 2018</w:t>
      </w:r>
      <w:r w:rsidRPr="00234BA5">
        <w:rPr>
          <w:sz w:val="26"/>
          <w:szCs w:val="26"/>
        </w:rPr>
        <w:t xml:space="preserve"> году в отношении юридических лиц, индивидуальн</w:t>
      </w:r>
      <w:r>
        <w:rPr>
          <w:sz w:val="26"/>
          <w:szCs w:val="26"/>
        </w:rPr>
        <w:t>ых предпринимателей проведено 9</w:t>
      </w:r>
      <w:r w:rsidRPr="00234BA5">
        <w:rPr>
          <w:sz w:val="26"/>
          <w:szCs w:val="26"/>
        </w:rPr>
        <w:t xml:space="preserve"> проверок. В </w:t>
      </w:r>
      <w:r w:rsidRPr="00234BA5">
        <w:rPr>
          <w:sz w:val="26"/>
          <w:szCs w:val="26"/>
          <w:lang w:val="en-US"/>
        </w:rPr>
        <w:t>I</w:t>
      </w:r>
      <w:r>
        <w:rPr>
          <w:sz w:val="26"/>
          <w:szCs w:val="26"/>
        </w:rPr>
        <w:t xml:space="preserve"> полугодии 2018 года – 5</w:t>
      </w:r>
      <w:r w:rsidRPr="00234BA5">
        <w:rPr>
          <w:sz w:val="26"/>
          <w:szCs w:val="26"/>
        </w:rPr>
        <w:t xml:space="preserve"> провер</w:t>
      </w:r>
      <w:r>
        <w:rPr>
          <w:sz w:val="26"/>
          <w:szCs w:val="26"/>
        </w:rPr>
        <w:t>ок</w:t>
      </w:r>
      <w:r w:rsidRPr="00234BA5">
        <w:rPr>
          <w:sz w:val="26"/>
          <w:szCs w:val="26"/>
        </w:rPr>
        <w:t xml:space="preserve">, во </w:t>
      </w:r>
      <w:r w:rsidRPr="00234BA5">
        <w:rPr>
          <w:sz w:val="26"/>
          <w:szCs w:val="26"/>
          <w:lang w:val="en-US"/>
        </w:rPr>
        <w:t>II</w:t>
      </w:r>
      <w:r>
        <w:rPr>
          <w:sz w:val="26"/>
          <w:szCs w:val="26"/>
        </w:rPr>
        <w:t xml:space="preserve"> полугодии 2018 года – 4</w:t>
      </w:r>
      <w:r w:rsidRPr="00234BA5">
        <w:rPr>
          <w:sz w:val="26"/>
          <w:szCs w:val="26"/>
        </w:rPr>
        <w:t xml:space="preserve">. </w:t>
      </w:r>
    </w:p>
    <w:p w:rsidR="00AB360D" w:rsidRPr="00234BA5" w:rsidRDefault="00AB360D" w:rsidP="00AB360D">
      <w:pPr>
        <w:tabs>
          <w:tab w:val="left" w:pos="720"/>
        </w:tabs>
        <w:autoSpaceDE w:val="0"/>
        <w:autoSpaceDN w:val="0"/>
        <w:adjustRightInd w:val="0"/>
        <w:ind w:firstLine="709"/>
        <w:contextualSpacing/>
        <w:jc w:val="both"/>
        <w:rPr>
          <w:sz w:val="26"/>
          <w:szCs w:val="26"/>
        </w:rPr>
      </w:pPr>
      <w:r>
        <w:rPr>
          <w:sz w:val="26"/>
          <w:szCs w:val="26"/>
        </w:rPr>
        <w:t>В 2017</w:t>
      </w:r>
      <w:r w:rsidRPr="00234BA5">
        <w:rPr>
          <w:sz w:val="26"/>
          <w:szCs w:val="26"/>
        </w:rPr>
        <w:t xml:space="preserve"> году в отношении юридических лиц, индивидуальн</w:t>
      </w:r>
      <w:r>
        <w:rPr>
          <w:sz w:val="26"/>
          <w:szCs w:val="26"/>
        </w:rPr>
        <w:t>ых предпринимателей проведено 12</w:t>
      </w:r>
      <w:r w:rsidRPr="00234BA5">
        <w:rPr>
          <w:sz w:val="26"/>
          <w:szCs w:val="26"/>
        </w:rPr>
        <w:t xml:space="preserve"> проверок. В </w:t>
      </w:r>
      <w:r w:rsidRPr="00234BA5">
        <w:rPr>
          <w:sz w:val="26"/>
          <w:szCs w:val="26"/>
          <w:lang w:val="en-US"/>
        </w:rPr>
        <w:t>I</w:t>
      </w:r>
      <w:r>
        <w:rPr>
          <w:sz w:val="26"/>
          <w:szCs w:val="26"/>
        </w:rPr>
        <w:t xml:space="preserve"> полугодии 2017 года – 9</w:t>
      </w:r>
      <w:r w:rsidRPr="00234BA5">
        <w:rPr>
          <w:sz w:val="26"/>
          <w:szCs w:val="26"/>
        </w:rPr>
        <w:t xml:space="preserve"> провер</w:t>
      </w:r>
      <w:r>
        <w:rPr>
          <w:sz w:val="26"/>
          <w:szCs w:val="26"/>
        </w:rPr>
        <w:t>ок</w:t>
      </w:r>
      <w:r w:rsidRPr="00234BA5">
        <w:rPr>
          <w:sz w:val="26"/>
          <w:szCs w:val="26"/>
        </w:rPr>
        <w:t xml:space="preserve">, во </w:t>
      </w:r>
      <w:r w:rsidRPr="00234BA5">
        <w:rPr>
          <w:sz w:val="26"/>
          <w:szCs w:val="26"/>
          <w:lang w:val="en-US"/>
        </w:rPr>
        <w:t>II</w:t>
      </w:r>
      <w:r>
        <w:rPr>
          <w:sz w:val="26"/>
          <w:szCs w:val="26"/>
        </w:rPr>
        <w:t xml:space="preserve"> полугодии 2017 года – 3</w:t>
      </w:r>
      <w:r w:rsidRPr="00234BA5">
        <w:rPr>
          <w:sz w:val="26"/>
          <w:szCs w:val="26"/>
        </w:rPr>
        <w:t xml:space="preserve">. </w:t>
      </w:r>
    </w:p>
    <w:p w:rsidR="00AB360D" w:rsidRDefault="00AB360D" w:rsidP="00AB360D">
      <w:pPr>
        <w:tabs>
          <w:tab w:val="left" w:pos="720"/>
        </w:tabs>
        <w:autoSpaceDE w:val="0"/>
        <w:autoSpaceDN w:val="0"/>
        <w:adjustRightInd w:val="0"/>
        <w:ind w:firstLine="709"/>
        <w:contextualSpacing/>
        <w:jc w:val="both"/>
        <w:rPr>
          <w:sz w:val="26"/>
          <w:szCs w:val="26"/>
        </w:rPr>
      </w:pPr>
      <w:r w:rsidRPr="00234BA5">
        <w:rPr>
          <w:sz w:val="26"/>
          <w:szCs w:val="26"/>
        </w:rPr>
        <w:t xml:space="preserve">В 2016 году в отношении юридических лиц, индивидуальных предпринимателей проведено 57 проверок. В </w:t>
      </w:r>
      <w:r w:rsidRPr="00234BA5">
        <w:rPr>
          <w:sz w:val="26"/>
          <w:szCs w:val="26"/>
          <w:lang w:val="en-US"/>
        </w:rPr>
        <w:t>I</w:t>
      </w:r>
      <w:r w:rsidRPr="00234BA5">
        <w:rPr>
          <w:sz w:val="26"/>
          <w:szCs w:val="26"/>
        </w:rPr>
        <w:t xml:space="preserve"> полугодии 2016 года – 44 проверки, во </w:t>
      </w:r>
      <w:r w:rsidRPr="00234BA5">
        <w:rPr>
          <w:sz w:val="26"/>
          <w:szCs w:val="26"/>
          <w:lang w:val="en-US"/>
        </w:rPr>
        <w:t>II</w:t>
      </w:r>
      <w:r w:rsidRPr="00234BA5">
        <w:rPr>
          <w:sz w:val="26"/>
          <w:szCs w:val="26"/>
        </w:rPr>
        <w:t xml:space="preserve"> полугодии 2016 года – 13.</w:t>
      </w:r>
    </w:p>
    <w:p w:rsidR="009542A9" w:rsidRDefault="009542A9" w:rsidP="00AB360D">
      <w:pPr>
        <w:tabs>
          <w:tab w:val="left" w:pos="720"/>
        </w:tabs>
        <w:autoSpaceDE w:val="0"/>
        <w:autoSpaceDN w:val="0"/>
        <w:adjustRightInd w:val="0"/>
        <w:ind w:firstLine="709"/>
        <w:contextualSpacing/>
        <w:jc w:val="both"/>
        <w:rPr>
          <w:sz w:val="26"/>
          <w:szCs w:val="26"/>
        </w:rPr>
      </w:pPr>
    </w:p>
    <w:tbl>
      <w:tblPr>
        <w:tblStyle w:val="afb"/>
        <w:tblW w:w="0" w:type="auto"/>
        <w:tblLook w:val="04A0" w:firstRow="1" w:lastRow="0" w:firstColumn="1" w:lastColumn="0" w:noHBand="0" w:noVBand="1"/>
      </w:tblPr>
      <w:tblGrid>
        <w:gridCol w:w="2237"/>
        <w:gridCol w:w="2230"/>
        <w:gridCol w:w="2268"/>
        <w:gridCol w:w="2268"/>
      </w:tblGrid>
      <w:tr w:rsidR="00AB360D" w:rsidTr="00AB360D">
        <w:tc>
          <w:tcPr>
            <w:tcW w:w="2237" w:type="dxa"/>
            <w:vMerge w:val="restart"/>
          </w:tcPr>
          <w:p w:rsidR="00AB360D" w:rsidRPr="006076B4" w:rsidRDefault="00AB360D" w:rsidP="00AB360D">
            <w:pPr>
              <w:tabs>
                <w:tab w:val="left" w:pos="720"/>
              </w:tabs>
              <w:autoSpaceDE w:val="0"/>
              <w:autoSpaceDN w:val="0"/>
              <w:adjustRightInd w:val="0"/>
              <w:ind w:firstLine="709"/>
              <w:contextualSpacing/>
              <w:jc w:val="center"/>
            </w:pPr>
            <w:r w:rsidRPr="006076B4">
              <w:t>Год</w:t>
            </w:r>
          </w:p>
        </w:tc>
        <w:tc>
          <w:tcPr>
            <w:tcW w:w="6766" w:type="dxa"/>
            <w:gridSpan w:val="3"/>
          </w:tcPr>
          <w:p w:rsidR="00AB360D" w:rsidRPr="006076B4" w:rsidRDefault="00AB360D" w:rsidP="00AB360D">
            <w:pPr>
              <w:tabs>
                <w:tab w:val="left" w:pos="720"/>
              </w:tabs>
              <w:autoSpaceDE w:val="0"/>
              <w:autoSpaceDN w:val="0"/>
              <w:adjustRightInd w:val="0"/>
              <w:ind w:firstLine="709"/>
              <w:contextualSpacing/>
              <w:jc w:val="both"/>
            </w:pPr>
            <w:r w:rsidRPr="006076B4">
              <w:t>Общее количество проведенных проверок</w:t>
            </w:r>
          </w:p>
        </w:tc>
      </w:tr>
      <w:tr w:rsidR="00AB360D" w:rsidTr="00AB360D">
        <w:tc>
          <w:tcPr>
            <w:tcW w:w="2237" w:type="dxa"/>
            <w:vMerge/>
          </w:tcPr>
          <w:p w:rsidR="00AB360D" w:rsidRPr="006076B4" w:rsidRDefault="00AB360D" w:rsidP="00AB360D">
            <w:pPr>
              <w:tabs>
                <w:tab w:val="left" w:pos="720"/>
              </w:tabs>
              <w:autoSpaceDE w:val="0"/>
              <w:autoSpaceDN w:val="0"/>
              <w:adjustRightInd w:val="0"/>
              <w:ind w:firstLine="709"/>
              <w:contextualSpacing/>
              <w:jc w:val="both"/>
            </w:pPr>
          </w:p>
        </w:tc>
        <w:tc>
          <w:tcPr>
            <w:tcW w:w="2230" w:type="dxa"/>
          </w:tcPr>
          <w:p w:rsidR="00AB360D" w:rsidRPr="006076B4" w:rsidRDefault="00AB360D" w:rsidP="00AB360D">
            <w:pPr>
              <w:tabs>
                <w:tab w:val="left" w:pos="720"/>
              </w:tabs>
              <w:autoSpaceDE w:val="0"/>
              <w:autoSpaceDN w:val="0"/>
              <w:adjustRightInd w:val="0"/>
              <w:ind w:firstLine="709"/>
              <w:contextualSpacing/>
              <w:jc w:val="center"/>
            </w:pPr>
            <w:r w:rsidRPr="006076B4">
              <w:t>За год</w:t>
            </w:r>
          </w:p>
        </w:tc>
        <w:tc>
          <w:tcPr>
            <w:tcW w:w="2268" w:type="dxa"/>
          </w:tcPr>
          <w:p w:rsidR="00AB360D" w:rsidRPr="006076B4" w:rsidRDefault="00AB360D" w:rsidP="00AB360D">
            <w:pPr>
              <w:tabs>
                <w:tab w:val="left" w:pos="720"/>
              </w:tabs>
              <w:autoSpaceDE w:val="0"/>
              <w:autoSpaceDN w:val="0"/>
              <w:adjustRightInd w:val="0"/>
              <w:ind w:firstLine="709"/>
              <w:contextualSpacing/>
              <w:jc w:val="center"/>
            </w:pPr>
            <w:r w:rsidRPr="006076B4">
              <w:rPr>
                <w:lang w:val="en-US"/>
              </w:rPr>
              <w:t xml:space="preserve">I </w:t>
            </w:r>
            <w:r w:rsidRPr="006076B4">
              <w:t>полугодие</w:t>
            </w:r>
          </w:p>
        </w:tc>
        <w:tc>
          <w:tcPr>
            <w:tcW w:w="2268" w:type="dxa"/>
          </w:tcPr>
          <w:p w:rsidR="00AB360D" w:rsidRPr="006076B4" w:rsidRDefault="00AB360D" w:rsidP="00AB360D">
            <w:pPr>
              <w:tabs>
                <w:tab w:val="left" w:pos="720"/>
              </w:tabs>
              <w:autoSpaceDE w:val="0"/>
              <w:autoSpaceDN w:val="0"/>
              <w:adjustRightInd w:val="0"/>
              <w:ind w:firstLine="709"/>
              <w:contextualSpacing/>
              <w:jc w:val="center"/>
            </w:pPr>
            <w:r w:rsidRPr="006076B4">
              <w:rPr>
                <w:lang w:val="en-US"/>
              </w:rPr>
              <w:t xml:space="preserve">II </w:t>
            </w:r>
            <w:r w:rsidRPr="006076B4">
              <w:t>полугодие</w:t>
            </w:r>
          </w:p>
        </w:tc>
      </w:tr>
      <w:tr w:rsidR="00AB360D" w:rsidTr="00AB360D">
        <w:tc>
          <w:tcPr>
            <w:tcW w:w="2237" w:type="dxa"/>
          </w:tcPr>
          <w:p w:rsidR="00AB360D" w:rsidRPr="006076B4" w:rsidRDefault="00AB360D" w:rsidP="00AB360D">
            <w:pPr>
              <w:tabs>
                <w:tab w:val="left" w:pos="720"/>
              </w:tabs>
              <w:autoSpaceDE w:val="0"/>
              <w:autoSpaceDN w:val="0"/>
              <w:adjustRightInd w:val="0"/>
              <w:ind w:firstLine="709"/>
              <w:contextualSpacing/>
              <w:jc w:val="center"/>
            </w:pPr>
            <w:r w:rsidRPr="006076B4">
              <w:t>2016</w:t>
            </w:r>
          </w:p>
        </w:tc>
        <w:tc>
          <w:tcPr>
            <w:tcW w:w="2230" w:type="dxa"/>
          </w:tcPr>
          <w:p w:rsidR="00AB360D" w:rsidRPr="006076B4" w:rsidRDefault="00AB360D" w:rsidP="00AB360D">
            <w:pPr>
              <w:tabs>
                <w:tab w:val="left" w:pos="720"/>
              </w:tabs>
              <w:autoSpaceDE w:val="0"/>
              <w:autoSpaceDN w:val="0"/>
              <w:adjustRightInd w:val="0"/>
              <w:ind w:firstLine="709"/>
              <w:contextualSpacing/>
              <w:jc w:val="center"/>
            </w:pPr>
            <w:r w:rsidRPr="006076B4">
              <w:t>57</w:t>
            </w:r>
          </w:p>
        </w:tc>
        <w:tc>
          <w:tcPr>
            <w:tcW w:w="2268" w:type="dxa"/>
          </w:tcPr>
          <w:p w:rsidR="00AB360D" w:rsidRPr="006076B4" w:rsidRDefault="00AB360D" w:rsidP="00AB360D">
            <w:pPr>
              <w:tabs>
                <w:tab w:val="left" w:pos="720"/>
              </w:tabs>
              <w:autoSpaceDE w:val="0"/>
              <w:autoSpaceDN w:val="0"/>
              <w:adjustRightInd w:val="0"/>
              <w:ind w:firstLine="709"/>
              <w:contextualSpacing/>
              <w:jc w:val="center"/>
            </w:pPr>
            <w:r w:rsidRPr="006076B4">
              <w:t>44</w:t>
            </w:r>
          </w:p>
        </w:tc>
        <w:tc>
          <w:tcPr>
            <w:tcW w:w="2268" w:type="dxa"/>
          </w:tcPr>
          <w:p w:rsidR="00AB360D" w:rsidRPr="006076B4" w:rsidRDefault="00AB360D" w:rsidP="00AB360D">
            <w:pPr>
              <w:tabs>
                <w:tab w:val="left" w:pos="720"/>
              </w:tabs>
              <w:autoSpaceDE w:val="0"/>
              <w:autoSpaceDN w:val="0"/>
              <w:adjustRightInd w:val="0"/>
              <w:ind w:firstLine="709"/>
              <w:contextualSpacing/>
              <w:jc w:val="center"/>
            </w:pPr>
            <w:r w:rsidRPr="006076B4">
              <w:t>13</w:t>
            </w:r>
          </w:p>
        </w:tc>
      </w:tr>
      <w:tr w:rsidR="00AB360D" w:rsidTr="00AB360D">
        <w:tc>
          <w:tcPr>
            <w:tcW w:w="2237" w:type="dxa"/>
          </w:tcPr>
          <w:p w:rsidR="00AB360D" w:rsidRPr="006076B4" w:rsidRDefault="00AB360D" w:rsidP="00AB360D">
            <w:pPr>
              <w:tabs>
                <w:tab w:val="left" w:pos="720"/>
              </w:tabs>
              <w:autoSpaceDE w:val="0"/>
              <w:autoSpaceDN w:val="0"/>
              <w:adjustRightInd w:val="0"/>
              <w:ind w:firstLine="709"/>
              <w:contextualSpacing/>
              <w:jc w:val="center"/>
            </w:pPr>
            <w:r w:rsidRPr="006076B4">
              <w:t>2017</w:t>
            </w:r>
          </w:p>
        </w:tc>
        <w:tc>
          <w:tcPr>
            <w:tcW w:w="2230" w:type="dxa"/>
          </w:tcPr>
          <w:p w:rsidR="00AB360D" w:rsidRPr="006076B4" w:rsidRDefault="00AB360D" w:rsidP="00AB360D">
            <w:pPr>
              <w:tabs>
                <w:tab w:val="left" w:pos="720"/>
              </w:tabs>
              <w:autoSpaceDE w:val="0"/>
              <w:autoSpaceDN w:val="0"/>
              <w:adjustRightInd w:val="0"/>
              <w:ind w:firstLine="709"/>
              <w:contextualSpacing/>
              <w:jc w:val="center"/>
            </w:pPr>
            <w:r w:rsidRPr="006076B4">
              <w:t>12</w:t>
            </w:r>
          </w:p>
        </w:tc>
        <w:tc>
          <w:tcPr>
            <w:tcW w:w="2268" w:type="dxa"/>
          </w:tcPr>
          <w:p w:rsidR="00AB360D" w:rsidRPr="006076B4" w:rsidRDefault="00AB360D" w:rsidP="00AB360D">
            <w:pPr>
              <w:tabs>
                <w:tab w:val="left" w:pos="720"/>
              </w:tabs>
              <w:autoSpaceDE w:val="0"/>
              <w:autoSpaceDN w:val="0"/>
              <w:adjustRightInd w:val="0"/>
              <w:ind w:firstLine="709"/>
              <w:contextualSpacing/>
              <w:jc w:val="center"/>
            </w:pPr>
            <w:r w:rsidRPr="006076B4">
              <w:t>9</w:t>
            </w:r>
          </w:p>
        </w:tc>
        <w:tc>
          <w:tcPr>
            <w:tcW w:w="2268" w:type="dxa"/>
          </w:tcPr>
          <w:p w:rsidR="00AB360D" w:rsidRPr="006076B4" w:rsidRDefault="00AB360D" w:rsidP="00AB360D">
            <w:pPr>
              <w:tabs>
                <w:tab w:val="left" w:pos="720"/>
              </w:tabs>
              <w:autoSpaceDE w:val="0"/>
              <w:autoSpaceDN w:val="0"/>
              <w:adjustRightInd w:val="0"/>
              <w:ind w:firstLine="709"/>
              <w:contextualSpacing/>
              <w:jc w:val="center"/>
            </w:pPr>
            <w:r w:rsidRPr="006076B4">
              <w:t>3</w:t>
            </w:r>
          </w:p>
        </w:tc>
      </w:tr>
      <w:tr w:rsidR="00AB360D" w:rsidTr="00AB360D">
        <w:tc>
          <w:tcPr>
            <w:tcW w:w="2237" w:type="dxa"/>
          </w:tcPr>
          <w:p w:rsidR="00AB360D" w:rsidRPr="006076B4" w:rsidRDefault="00AB360D" w:rsidP="00AB360D">
            <w:pPr>
              <w:tabs>
                <w:tab w:val="left" w:pos="720"/>
              </w:tabs>
              <w:autoSpaceDE w:val="0"/>
              <w:autoSpaceDN w:val="0"/>
              <w:adjustRightInd w:val="0"/>
              <w:ind w:firstLine="709"/>
              <w:contextualSpacing/>
              <w:jc w:val="center"/>
            </w:pPr>
            <w:r w:rsidRPr="006076B4">
              <w:t>2018</w:t>
            </w:r>
          </w:p>
        </w:tc>
        <w:tc>
          <w:tcPr>
            <w:tcW w:w="2230" w:type="dxa"/>
          </w:tcPr>
          <w:p w:rsidR="00AB360D" w:rsidRPr="006076B4" w:rsidRDefault="00AB360D" w:rsidP="00AB360D">
            <w:pPr>
              <w:tabs>
                <w:tab w:val="left" w:pos="720"/>
              </w:tabs>
              <w:autoSpaceDE w:val="0"/>
              <w:autoSpaceDN w:val="0"/>
              <w:adjustRightInd w:val="0"/>
              <w:ind w:firstLine="709"/>
              <w:contextualSpacing/>
              <w:jc w:val="center"/>
            </w:pPr>
            <w:r w:rsidRPr="006076B4">
              <w:t>9</w:t>
            </w:r>
          </w:p>
        </w:tc>
        <w:tc>
          <w:tcPr>
            <w:tcW w:w="2268" w:type="dxa"/>
          </w:tcPr>
          <w:p w:rsidR="00AB360D" w:rsidRPr="006076B4" w:rsidRDefault="00AB360D" w:rsidP="00AB360D">
            <w:pPr>
              <w:tabs>
                <w:tab w:val="left" w:pos="720"/>
              </w:tabs>
              <w:autoSpaceDE w:val="0"/>
              <w:autoSpaceDN w:val="0"/>
              <w:adjustRightInd w:val="0"/>
              <w:ind w:firstLine="709"/>
              <w:contextualSpacing/>
              <w:jc w:val="center"/>
            </w:pPr>
            <w:r w:rsidRPr="006076B4">
              <w:t>5</w:t>
            </w:r>
          </w:p>
        </w:tc>
        <w:tc>
          <w:tcPr>
            <w:tcW w:w="2268" w:type="dxa"/>
          </w:tcPr>
          <w:p w:rsidR="00AB360D" w:rsidRPr="006076B4" w:rsidRDefault="00AB360D" w:rsidP="00AB360D">
            <w:pPr>
              <w:tabs>
                <w:tab w:val="left" w:pos="720"/>
              </w:tabs>
              <w:autoSpaceDE w:val="0"/>
              <w:autoSpaceDN w:val="0"/>
              <w:adjustRightInd w:val="0"/>
              <w:ind w:firstLine="709"/>
              <w:contextualSpacing/>
              <w:jc w:val="center"/>
            </w:pPr>
            <w:r w:rsidRPr="006076B4">
              <w:t>4</w:t>
            </w:r>
          </w:p>
        </w:tc>
      </w:tr>
    </w:tbl>
    <w:p w:rsidR="009542A9" w:rsidRDefault="009542A9" w:rsidP="00AB360D">
      <w:pPr>
        <w:tabs>
          <w:tab w:val="left" w:pos="720"/>
        </w:tabs>
        <w:autoSpaceDE w:val="0"/>
        <w:autoSpaceDN w:val="0"/>
        <w:adjustRightInd w:val="0"/>
        <w:ind w:firstLine="709"/>
        <w:contextualSpacing/>
        <w:jc w:val="both"/>
        <w:rPr>
          <w:sz w:val="26"/>
          <w:szCs w:val="26"/>
        </w:rPr>
      </w:pPr>
    </w:p>
    <w:p w:rsidR="00AB360D" w:rsidRPr="00B92210" w:rsidRDefault="00AB360D" w:rsidP="00AB360D">
      <w:pPr>
        <w:tabs>
          <w:tab w:val="left" w:pos="720"/>
        </w:tabs>
        <w:autoSpaceDE w:val="0"/>
        <w:autoSpaceDN w:val="0"/>
        <w:adjustRightInd w:val="0"/>
        <w:ind w:firstLine="709"/>
        <w:contextualSpacing/>
        <w:jc w:val="both"/>
        <w:rPr>
          <w:sz w:val="26"/>
          <w:szCs w:val="26"/>
        </w:rPr>
      </w:pPr>
      <w:r w:rsidRPr="00B92210">
        <w:rPr>
          <w:sz w:val="26"/>
          <w:szCs w:val="26"/>
        </w:rPr>
        <w:lastRenderedPageBreak/>
        <w:t>Уменьшение общего объема проведенных проверок обусловлено снижением количества плановых проверок в отношении подконтрольных субъектов с применением риск-ориентированного подхода при формировании плана проверок, а также моратория на проведение в 2016-2018 годах плановых проверок в отношении субъектов малого и среднего предпринимательства.</w:t>
      </w:r>
    </w:p>
    <w:p w:rsidR="00AB360D" w:rsidRPr="00234BA5" w:rsidRDefault="00AB360D" w:rsidP="00AB360D">
      <w:pPr>
        <w:ind w:firstLine="709"/>
        <w:contextualSpacing/>
        <w:jc w:val="both"/>
        <w:rPr>
          <w:sz w:val="26"/>
          <w:szCs w:val="26"/>
        </w:rPr>
      </w:pPr>
      <w:r w:rsidRPr="00234BA5">
        <w:rPr>
          <w:sz w:val="26"/>
          <w:szCs w:val="26"/>
        </w:rPr>
        <w:t xml:space="preserve">Эксперты и экспертные организации к проведению мероприятий по контролю не привлекались. </w:t>
      </w:r>
    </w:p>
    <w:p w:rsidR="00AB360D" w:rsidRDefault="00AB360D" w:rsidP="00AB360D">
      <w:pPr>
        <w:ind w:firstLine="709"/>
        <w:contextualSpacing/>
        <w:jc w:val="both"/>
        <w:rPr>
          <w:sz w:val="26"/>
          <w:szCs w:val="26"/>
        </w:rPr>
      </w:pPr>
      <w:r w:rsidRPr="00234BA5">
        <w:rPr>
          <w:sz w:val="26"/>
          <w:szCs w:val="26"/>
        </w:rPr>
        <w:t>В</w:t>
      </w:r>
      <w:r>
        <w:rPr>
          <w:sz w:val="26"/>
          <w:szCs w:val="26"/>
        </w:rPr>
        <w:t xml:space="preserve"> 2018</w:t>
      </w:r>
      <w:r w:rsidRPr="00234BA5">
        <w:rPr>
          <w:sz w:val="26"/>
          <w:szCs w:val="26"/>
        </w:rPr>
        <w:t xml:space="preserve"> году 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в Администрацию города Когалым не поступали.</w:t>
      </w:r>
    </w:p>
    <w:p w:rsidR="00AB360D" w:rsidRDefault="00AB360D" w:rsidP="00AB360D">
      <w:pPr>
        <w:pStyle w:val="ConsPlusNonformat"/>
        <w:tabs>
          <w:tab w:val="left" w:pos="709"/>
        </w:tabs>
        <w:ind w:firstLine="709"/>
        <w:contextualSpacing/>
        <w:jc w:val="both"/>
        <w:rPr>
          <w:rFonts w:ascii="Times New Roman" w:hAnsi="Times New Roman" w:cs="Times New Roman"/>
          <w:sz w:val="26"/>
          <w:szCs w:val="26"/>
        </w:rPr>
      </w:pP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2018 году </w:t>
      </w:r>
      <w:r w:rsidRPr="00A05CAA">
        <w:rPr>
          <w:rFonts w:ascii="Times New Roman" w:hAnsi="Times New Roman" w:cs="Times New Roman"/>
          <w:sz w:val="26"/>
          <w:szCs w:val="26"/>
        </w:rPr>
        <w:t>по муниципальному земельному контролю проведено 36 проверок по соблюдению требований земельного законодательства Российской Федерации:</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- 3 плановые проверки в отношении юридических лиц;</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- 1 внеплановая проверка в отношении юридического лица;</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- 6 плановых проверок в отношении граждан;</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 xml:space="preserve">- 26 внеплановых проверок в отношении граждан, из них: </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- 21 внеплановая проверка на основании поступившей информации от Комитета по управлению муниципальным имуществом Администрации города Когалыма,</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- 5 внеплановы</w:t>
      </w:r>
      <w:r>
        <w:rPr>
          <w:rFonts w:ascii="Times New Roman" w:hAnsi="Times New Roman" w:cs="Times New Roman"/>
          <w:sz w:val="26"/>
          <w:szCs w:val="26"/>
        </w:rPr>
        <w:t>х</w:t>
      </w:r>
      <w:r w:rsidRPr="00A05CAA">
        <w:rPr>
          <w:rFonts w:ascii="Times New Roman" w:hAnsi="Times New Roman" w:cs="Times New Roman"/>
          <w:sz w:val="26"/>
          <w:szCs w:val="26"/>
        </w:rPr>
        <w:t xml:space="preserve"> провер</w:t>
      </w:r>
      <w:r>
        <w:rPr>
          <w:rFonts w:ascii="Times New Roman" w:hAnsi="Times New Roman" w:cs="Times New Roman"/>
          <w:sz w:val="26"/>
          <w:szCs w:val="26"/>
        </w:rPr>
        <w:t>ок</w:t>
      </w:r>
      <w:r w:rsidRPr="00A05CAA">
        <w:rPr>
          <w:rFonts w:ascii="Times New Roman" w:hAnsi="Times New Roman" w:cs="Times New Roman"/>
          <w:sz w:val="26"/>
          <w:szCs w:val="26"/>
        </w:rPr>
        <w:t xml:space="preserve"> по выполнению </w:t>
      </w:r>
      <w:r>
        <w:rPr>
          <w:rFonts w:ascii="Times New Roman" w:hAnsi="Times New Roman" w:cs="Times New Roman"/>
          <w:sz w:val="26"/>
          <w:szCs w:val="26"/>
        </w:rPr>
        <w:t xml:space="preserve">ранее выданного </w:t>
      </w:r>
      <w:r w:rsidRPr="00A05CAA">
        <w:rPr>
          <w:rFonts w:ascii="Times New Roman" w:hAnsi="Times New Roman" w:cs="Times New Roman"/>
          <w:sz w:val="26"/>
          <w:szCs w:val="26"/>
        </w:rPr>
        <w:t>предписания.</w:t>
      </w:r>
    </w:p>
    <w:p w:rsidR="00AB360D" w:rsidRPr="00506A38" w:rsidRDefault="00AB360D" w:rsidP="00AB360D">
      <w:pPr>
        <w:tabs>
          <w:tab w:val="left" w:pos="709"/>
        </w:tabs>
        <w:autoSpaceDE w:val="0"/>
        <w:autoSpaceDN w:val="0"/>
        <w:adjustRightInd w:val="0"/>
        <w:ind w:firstLine="709"/>
        <w:contextualSpacing/>
        <w:jc w:val="both"/>
        <w:rPr>
          <w:sz w:val="26"/>
          <w:szCs w:val="26"/>
        </w:rPr>
      </w:pPr>
    </w:p>
    <w:p w:rsidR="00AB360D" w:rsidRPr="00506A38" w:rsidRDefault="00AB360D" w:rsidP="00AB360D">
      <w:pPr>
        <w:tabs>
          <w:tab w:val="left" w:pos="709"/>
        </w:tabs>
        <w:autoSpaceDE w:val="0"/>
        <w:autoSpaceDN w:val="0"/>
        <w:adjustRightInd w:val="0"/>
        <w:ind w:firstLine="709"/>
        <w:contextualSpacing/>
        <w:jc w:val="both"/>
        <w:rPr>
          <w:sz w:val="26"/>
          <w:szCs w:val="26"/>
        </w:rPr>
      </w:pPr>
      <w:r w:rsidRPr="00506A38">
        <w:rPr>
          <w:sz w:val="26"/>
          <w:szCs w:val="26"/>
        </w:rPr>
        <w:t>Три плановых проверки исключены из плана проведения проверок. Действия по исключению согласованы с прокуратурой города Когалыма. Основанием для исключения послужили официальные сведения из ЕГРП о прекращении деятельности юридического лица.</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По результатам проведени</w:t>
      </w:r>
      <w:r>
        <w:rPr>
          <w:rFonts w:ascii="Times New Roman" w:hAnsi="Times New Roman" w:cs="Times New Roman"/>
          <w:sz w:val="26"/>
          <w:szCs w:val="26"/>
        </w:rPr>
        <w:t xml:space="preserve">я плановых проверок </w:t>
      </w:r>
      <w:r w:rsidRPr="00A05CAA">
        <w:rPr>
          <w:rFonts w:ascii="Times New Roman" w:hAnsi="Times New Roman" w:cs="Times New Roman"/>
          <w:sz w:val="26"/>
          <w:szCs w:val="26"/>
        </w:rPr>
        <w:t>по соблюдению требований земельного законодательства в отношении юридических лиц,</w:t>
      </w:r>
      <w:r>
        <w:rPr>
          <w:rFonts w:ascii="Times New Roman" w:hAnsi="Times New Roman" w:cs="Times New Roman"/>
          <w:sz w:val="26"/>
          <w:szCs w:val="26"/>
        </w:rPr>
        <w:t xml:space="preserve"> индивидуальных предпринимателей</w:t>
      </w:r>
      <w:r w:rsidRPr="00A05CAA">
        <w:rPr>
          <w:rFonts w:ascii="Times New Roman" w:hAnsi="Times New Roman" w:cs="Times New Roman"/>
          <w:sz w:val="26"/>
          <w:szCs w:val="26"/>
        </w:rPr>
        <w:t xml:space="preserve"> нарушений требований земельного законодательства не выявлено. В целях проверки исполнения предписания проведена одна внеплановая проверка.  </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По результатам проведения 20 проверок</w:t>
      </w:r>
      <w:r>
        <w:rPr>
          <w:rFonts w:ascii="Times New Roman" w:hAnsi="Times New Roman" w:cs="Times New Roman"/>
          <w:sz w:val="26"/>
          <w:szCs w:val="26"/>
        </w:rPr>
        <w:t xml:space="preserve"> по соблюдению требований земельного законодательства</w:t>
      </w:r>
      <w:r w:rsidRPr="00A05CAA">
        <w:rPr>
          <w:rFonts w:ascii="Times New Roman" w:hAnsi="Times New Roman" w:cs="Times New Roman"/>
          <w:sz w:val="26"/>
          <w:szCs w:val="26"/>
        </w:rPr>
        <w:t xml:space="preserve"> в отношении граждан выявлены нарушения требований земельного законодательства Российской Федерации:</w:t>
      </w:r>
    </w:p>
    <w:p w:rsidR="00AB360D" w:rsidRPr="00A05CAA" w:rsidRDefault="00AB360D" w:rsidP="00AB360D">
      <w:pPr>
        <w:pStyle w:val="ConsPlusNonformat"/>
        <w:tabs>
          <w:tab w:val="left" w:pos="709"/>
        </w:tabs>
        <w:ind w:firstLine="709"/>
        <w:contextualSpacing/>
        <w:jc w:val="both"/>
        <w:rPr>
          <w:rFonts w:ascii="Times New Roman" w:eastAsiaTheme="minorHAnsi" w:hAnsi="Times New Roman" w:cs="Times New Roman"/>
          <w:sz w:val="26"/>
          <w:szCs w:val="26"/>
          <w:lang w:eastAsia="en-US"/>
        </w:rPr>
      </w:pPr>
      <w:r w:rsidRPr="00A05CAA">
        <w:rPr>
          <w:rFonts w:ascii="Times New Roman" w:eastAsiaTheme="minorHAnsi" w:hAnsi="Times New Roman" w:cs="Times New Roman"/>
          <w:sz w:val="26"/>
          <w:szCs w:val="26"/>
          <w:lang w:eastAsia="en-US"/>
        </w:rPr>
        <w:t xml:space="preserve">- 14 признаков нарушения требований Земельного законодательства РФ, выразившиеся в использовании земельного участка, не имеющего предусмотренного законодательством Российской Федерации прав на указанный земельный участок (статья </w:t>
      </w:r>
      <w:r w:rsidRPr="00A05CAA">
        <w:rPr>
          <w:rFonts w:ascii="Times New Roman" w:hAnsi="Times New Roman" w:cs="Times New Roman"/>
          <w:sz w:val="26"/>
          <w:szCs w:val="26"/>
        </w:rPr>
        <w:t>7.1</w:t>
      </w:r>
      <w:r w:rsidRPr="00A05CAA">
        <w:rPr>
          <w:rFonts w:ascii="Times New Roman" w:eastAsia="Calibri" w:hAnsi="Times New Roman" w:cs="Times New Roman"/>
          <w:sz w:val="26"/>
          <w:szCs w:val="26"/>
        </w:rPr>
        <w:t xml:space="preserve"> КоАП РФ)</w:t>
      </w:r>
      <w:r w:rsidRPr="00A05CAA">
        <w:rPr>
          <w:rFonts w:ascii="Times New Roman" w:eastAsiaTheme="minorHAnsi" w:hAnsi="Times New Roman" w:cs="Times New Roman"/>
          <w:sz w:val="26"/>
          <w:szCs w:val="26"/>
          <w:lang w:eastAsia="en-US"/>
        </w:rPr>
        <w:t>;</w:t>
      </w:r>
    </w:p>
    <w:p w:rsidR="00AB360D" w:rsidRPr="00A05CAA" w:rsidRDefault="00AB360D" w:rsidP="00AB360D">
      <w:pPr>
        <w:ind w:firstLine="709"/>
        <w:contextualSpacing/>
        <w:jc w:val="both"/>
        <w:rPr>
          <w:rFonts w:eastAsiaTheme="minorHAnsi"/>
          <w:sz w:val="26"/>
          <w:szCs w:val="26"/>
          <w:lang w:eastAsia="en-US"/>
        </w:rPr>
      </w:pPr>
      <w:r w:rsidRPr="00A05CAA">
        <w:rPr>
          <w:sz w:val="26"/>
          <w:szCs w:val="26"/>
        </w:rPr>
        <w:lastRenderedPageBreak/>
        <w:t xml:space="preserve">- 3 признака нарушения требований Земельного законодательства РФ, выразившийся в использовании земельного участка не в соответствии с установленным для него видом разрешенного использования (часть 1 статьи 8.8 </w:t>
      </w:r>
      <w:r w:rsidRPr="00A05CAA">
        <w:rPr>
          <w:rFonts w:eastAsia="Calibri"/>
          <w:sz w:val="26"/>
          <w:szCs w:val="26"/>
        </w:rPr>
        <w:t>КоАП РФ</w:t>
      </w:r>
      <w:r w:rsidRPr="00A05CAA">
        <w:rPr>
          <w:sz w:val="26"/>
          <w:szCs w:val="26"/>
        </w:rPr>
        <w:t>);</w:t>
      </w:r>
    </w:p>
    <w:p w:rsidR="00AB360D" w:rsidRPr="00102FE9" w:rsidRDefault="00AB360D" w:rsidP="00AB360D">
      <w:pPr>
        <w:ind w:firstLine="709"/>
        <w:contextualSpacing/>
        <w:jc w:val="both"/>
        <w:rPr>
          <w:rFonts w:eastAsia="Calibri"/>
          <w:sz w:val="26"/>
          <w:szCs w:val="26"/>
        </w:rPr>
      </w:pPr>
      <w:r w:rsidRPr="00A05CAA">
        <w:rPr>
          <w:sz w:val="26"/>
          <w:szCs w:val="26"/>
        </w:rPr>
        <w:t>- 4 признака нарушения требований Земельного законодательства РФ, выразившиеся в неиспользовании земельного участка для целей, связанных со строительством в течение более трех лет (часть</w:t>
      </w:r>
      <w:r w:rsidRPr="00A05CAA">
        <w:rPr>
          <w:rFonts w:eastAsia="Calibri"/>
          <w:sz w:val="26"/>
          <w:szCs w:val="26"/>
        </w:rPr>
        <w:t xml:space="preserve"> 3 статьи 8.8 КоАП РФ</w:t>
      </w:r>
      <w:r w:rsidRPr="00A05CAA">
        <w:rPr>
          <w:sz w:val="26"/>
          <w:szCs w:val="26"/>
        </w:rPr>
        <w:t>)</w:t>
      </w:r>
      <w:r w:rsidRPr="00A05CAA">
        <w:rPr>
          <w:rFonts w:eastAsia="Calibri"/>
          <w:sz w:val="26"/>
          <w:szCs w:val="26"/>
        </w:rPr>
        <w:t>.</w:t>
      </w:r>
    </w:p>
    <w:p w:rsidR="00AB360D" w:rsidRPr="00B56C65" w:rsidRDefault="00AB360D" w:rsidP="00AB360D">
      <w:pPr>
        <w:pStyle w:val="Default"/>
        <w:ind w:firstLine="709"/>
        <w:jc w:val="both"/>
        <w:rPr>
          <w:sz w:val="26"/>
          <w:szCs w:val="26"/>
        </w:rPr>
      </w:pPr>
      <w:r w:rsidRPr="00A05CAA">
        <w:rPr>
          <w:sz w:val="26"/>
          <w:szCs w:val="26"/>
        </w:rPr>
        <w:t>В соответствии со статьями 8.3, 13.2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Администрации города Когалыма от 28.06.2018 №1448 «Об утверждении Порядка оформления заданий и результатов мероприятий по контролю без взаимодействия с юридическими лицами, индивидуальными предпринимателями» в 2018 году</w:t>
      </w:r>
      <w:r>
        <w:rPr>
          <w:sz w:val="26"/>
          <w:szCs w:val="26"/>
        </w:rPr>
        <w:t xml:space="preserve"> </w:t>
      </w:r>
      <w:r w:rsidRPr="00A05CAA">
        <w:rPr>
          <w:sz w:val="26"/>
          <w:szCs w:val="26"/>
        </w:rPr>
        <w:t xml:space="preserve">проведено 2 контрольных </w:t>
      </w:r>
      <w:r w:rsidRPr="00B56C65">
        <w:rPr>
          <w:sz w:val="26"/>
          <w:szCs w:val="26"/>
        </w:rPr>
        <w:t>мероприятия в отношении земельных участков.</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B56C65">
        <w:rPr>
          <w:rFonts w:ascii="Times New Roman" w:hAnsi="Times New Roman" w:cs="Times New Roman"/>
          <w:sz w:val="26"/>
          <w:szCs w:val="26"/>
        </w:rPr>
        <w:t xml:space="preserve">По </w:t>
      </w:r>
      <w:r w:rsidRPr="00B56C65">
        <w:rPr>
          <w:rFonts w:ascii="Times New Roman" w:eastAsia="Calibri" w:hAnsi="Times New Roman" w:cs="Times New Roman"/>
          <w:sz w:val="26"/>
          <w:szCs w:val="26"/>
          <w:lang w:eastAsia="en-US"/>
        </w:rPr>
        <w:t>результатам проведённых контрольных мероприятий без взаимодействия с юридическими лицами</w:t>
      </w:r>
      <w:r>
        <w:rPr>
          <w:rFonts w:ascii="Times New Roman" w:eastAsia="Calibri" w:hAnsi="Times New Roman" w:cs="Times New Roman"/>
          <w:sz w:val="26"/>
          <w:szCs w:val="26"/>
          <w:lang w:eastAsia="en-US"/>
        </w:rPr>
        <w:t>, индивидуальными предпринимателями</w:t>
      </w:r>
      <w:r w:rsidRPr="00A05CAA">
        <w:rPr>
          <w:rFonts w:ascii="Times New Roman" w:eastAsia="Calibri" w:hAnsi="Times New Roman" w:cs="Times New Roman"/>
          <w:sz w:val="26"/>
          <w:szCs w:val="26"/>
          <w:lang w:eastAsia="en-US"/>
        </w:rPr>
        <w:t xml:space="preserve"> выявлено 2 факта и</w:t>
      </w:r>
      <w:r>
        <w:rPr>
          <w:rFonts w:ascii="Times New Roman" w:eastAsia="Calibri" w:hAnsi="Times New Roman" w:cs="Times New Roman"/>
          <w:sz w:val="26"/>
          <w:szCs w:val="26"/>
          <w:lang w:eastAsia="en-US"/>
        </w:rPr>
        <w:t>спользования земельных участков</w:t>
      </w:r>
      <w:r w:rsidRPr="00A05CAA">
        <w:rPr>
          <w:rFonts w:ascii="Times New Roman" w:eastAsia="Calibri" w:hAnsi="Times New Roman" w:cs="Times New Roman"/>
          <w:sz w:val="26"/>
          <w:szCs w:val="26"/>
          <w:lang w:eastAsia="en-US"/>
        </w:rPr>
        <w:t xml:space="preserve"> без предусмотренных законодательством Российской Федерации прав на указанные земельные участки, указывающие на наличие признака административного правонарушения, предусмотренного статьей 7.1 </w:t>
      </w:r>
      <w:r w:rsidRPr="00A05CAA">
        <w:rPr>
          <w:rFonts w:ascii="Times New Roman" w:hAnsi="Times New Roman" w:cs="Times New Roman"/>
          <w:sz w:val="26"/>
          <w:szCs w:val="26"/>
        </w:rPr>
        <w:t xml:space="preserve">Кодекса Российской Федерации об административных правонарушениях. </w:t>
      </w:r>
    </w:p>
    <w:p w:rsidR="00AB360D" w:rsidRDefault="00AB360D" w:rsidP="00AB360D">
      <w:pPr>
        <w:ind w:firstLine="709"/>
        <w:contextualSpacing/>
        <w:jc w:val="both"/>
        <w:rPr>
          <w:sz w:val="26"/>
          <w:szCs w:val="26"/>
        </w:rPr>
      </w:pPr>
      <w:r w:rsidRPr="00A05CAA">
        <w:rPr>
          <w:sz w:val="26"/>
          <w:szCs w:val="26"/>
        </w:rPr>
        <w:t>Информация и материалы направлены в Когалымский отдел Управления Федеральной службы государственной регистрации, кадастра и картографии по Ханты-Мансийскому автономному округу – Югре для принятия мер административного воздействия.</w:t>
      </w:r>
    </w:p>
    <w:p w:rsidR="00AB360D" w:rsidRDefault="00AB360D" w:rsidP="00AB360D">
      <w:pPr>
        <w:ind w:firstLine="709"/>
        <w:contextualSpacing/>
        <w:jc w:val="both"/>
        <w:rPr>
          <w:sz w:val="26"/>
          <w:szCs w:val="26"/>
        </w:rPr>
      </w:pPr>
      <w:r>
        <w:rPr>
          <w:sz w:val="26"/>
          <w:szCs w:val="26"/>
        </w:rPr>
        <w:t xml:space="preserve">В отношении 6 граждан и 1 юридического лица </w:t>
      </w:r>
      <w:r w:rsidRPr="00932274">
        <w:rPr>
          <w:sz w:val="26"/>
          <w:szCs w:val="26"/>
        </w:rPr>
        <w:t>Когалымски</w:t>
      </w:r>
      <w:r>
        <w:rPr>
          <w:sz w:val="26"/>
          <w:szCs w:val="26"/>
        </w:rPr>
        <w:t>м</w:t>
      </w:r>
      <w:r w:rsidRPr="00932274">
        <w:rPr>
          <w:sz w:val="26"/>
          <w:szCs w:val="26"/>
        </w:rPr>
        <w:t xml:space="preserve"> отдел</w:t>
      </w:r>
      <w:r>
        <w:rPr>
          <w:sz w:val="26"/>
          <w:szCs w:val="26"/>
        </w:rPr>
        <w:t>ом</w:t>
      </w:r>
      <w:r w:rsidRPr="00932274">
        <w:rPr>
          <w:sz w:val="26"/>
          <w:szCs w:val="26"/>
        </w:rPr>
        <w:t xml:space="preserve"> Управления Федеральной службы государственной регистрации, кадастра и картографии по Ханты-Мансийскому автономному округу – Югре </w:t>
      </w:r>
      <w:r>
        <w:rPr>
          <w:sz w:val="26"/>
          <w:szCs w:val="26"/>
        </w:rPr>
        <w:t>возбуждены административные дела за нарушения земельного законодательства Российской Федерации.</w:t>
      </w:r>
    </w:p>
    <w:p w:rsidR="00AB360D" w:rsidRPr="00A05CAA" w:rsidRDefault="00AB360D" w:rsidP="00AB360D">
      <w:pPr>
        <w:ind w:firstLine="709"/>
        <w:contextualSpacing/>
        <w:jc w:val="both"/>
        <w:rPr>
          <w:sz w:val="26"/>
          <w:szCs w:val="26"/>
        </w:rPr>
      </w:pPr>
      <w:r>
        <w:rPr>
          <w:sz w:val="26"/>
          <w:szCs w:val="26"/>
        </w:rPr>
        <w:t>Общая сумма наложенных штрафов составила 140 тыс.</w:t>
      </w:r>
      <w:r w:rsidR="0035511B">
        <w:rPr>
          <w:sz w:val="26"/>
          <w:szCs w:val="26"/>
        </w:rPr>
        <w:t xml:space="preserve"> </w:t>
      </w:r>
      <w:r>
        <w:rPr>
          <w:sz w:val="26"/>
          <w:szCs w:val="26"/>
        </w:rPr>
        <w:t>руб</w:t>
      </w:r>
      <w:r w:rsidR="0035511B">
        <w:rPr>
          <w:sz w:val="26"/>
          <w:szCs w:val="26"/>
        </w:rPr>
        <w:t>лей</w:t>
      </w:r>
      <w:r>
        <w:rPr>
          <w:sz w:val="26"/>
          <w:szCs w:val="26"/>
        </w:rPr>
        <w:t>.</w:t>
      </w:r>
    </w:p>
    <w:p w:rsidR="00AB360D" w:rsidRDefault="00AB360D" w:rsidP="00AB360D">
      <w:pPr>
        <w:ind w:firstLine="709"/>
        <w:contextualSpacing/>
        <w:jc w:val="both"/>
        <w:rPr>
          <w:sz w:val="26"/>
          <w:szCs w:val="26"/>
        </w:rPr>
      </w:pPr>
      <w:r>
        <w:rPr>
          <w:sz w:val="26"/>
          <w:szCs w:val="26"/>
        </w:rPr>
        <w:t xml:space="preserve">Направлено 3 пакета документов в юридическое управление Администрации города Когалыма для </w:t>
      </w:r>
      <w:proofErr w:type="spellStart"/>
      <w:r>
        <w:rPr>
          <w:sz w:val="26"/>
          <w:szCs w:val="26"/>
        </w:rPr>
        <w:t>претензионно</w:t>
      </w:r>
      <w:proofErr w:type="spellEnd"/>
      <w:r>
        <w:rPr>
          <w:sz w:val="26"/>
          <w:szCs w:val="26"/>
        </w:rPr>
        <w:t xml:space="preserve">-исковых мероприятий. </w:t>
      </w:r>
      <w:r w:rsidRPr="00A05CAA">
        <w:rPr>
          <w:sz w:val="26"/>
          <w:szCs w:val="26"/>
        </w:rPr>
        <w:t xml:space="preserve"> </w:t>
      </w:r>
      <w:r>
        <w:rPr>
          <w:sz w:val="26"/>
          <w:szCs w:val="26"/>
        </w:rPr>
        <w:t xml:space="preserve">По 1 </w:t>
      </w:r>
      <w:r w:rsidRPr="00A05CAA">
        <w:rPr>
          <w:sz w:val="26"/>
          <w:szCs w:val="26"/>
        </w:rPr>
        <w:t>исков</w:t>
      </w:r>
      <w:r>
        <w:rPr>
          <w:sz w:val="26"/>
          <w:szCs w:val="26"/>
        </w:rPr>
        <w:t>ому</w:t>
      </w:r>
      <w:r w:rsidRPr="00A05CAA">
        <w:rPr>
          <w:sz w:val="26"/>
          <w:szCs w:val="26"/>
        </w:rPr>
        <w:t xml:space="preserve"> заявлени</w:t>
      </w:r>
      <w:r>
        <w:rPr>
          <w:sz w:val="26"/>
          <w:szCs w:val="26"/>
        </w:rPr>
        <w:t>ю</w:t>
      </w:r>
      <w:r w:rsidRPr="00A05CAA">
        <w:rPr>
          <w:sz w:val="26"/>
          <w:szCs w:val="26"/>
        </w:rPr>
        <w:t xml:space="preserve"> Когалымски</w:t>
      </w:r>
      <w:r>
        <w:rPr>
          <w:sz w:val="26"/>
          <w:szCs w:val="26"/>
        </w:rPr>
        <w:t>м</w:t>
      </w:r>
      <w:r w:rsidRPr="00A05CAA">
        <w:rPr>
          <w:sz w:val="26"/>
          <w:szCs w:val="26"/>
        </w:rPr>
        <w:t xml:space="preserve"> городск</w:t>
      </w:r>
      <w:r>
        <w:rPr>
          <w:sz w:val="26"/>
          <w:szCs w:val="26"/>
        </w:rPr>
        <w:t>им</w:t>
      </w:r>
      <w:r w:rsidRPr="00A05CAA">
        <w:rPr>
          <w:sz w:val="26"/>
          <w:szCs w:val="26"/>
        </w:rPr>
        <w:t xml:space="preserve"> суд</w:t>
      </w:r>
      <w:r>
        <w:rPr>
          <w:sz w:val="26"/>
          <w:szCs w:val="26"/>
        </w:rPr>
        <w:t>ом</w:t>
      </w:r>
      <w:r w:rsidRPr="00A05CAA">
        <w:rPr>
          <w:sz w:val="26"/>
          <w:szCs w:val="26"/>
        </w:rPr>
        <w:t xml:space="preserve"> Ханты-Мансий</w:t>
      </w:r>
      <w:r>
        <w:rPr>
          <w:sz w:val="26"/>
          <w:szCs w:val="26"/>
        </w:rPr>
        <w:t>ского автономного округа – Югры</w:t>
      </w:r>
      <w:r w:rsidRPr="00A05CAA">
        <w:rPr>
          <w:sz w:val="26"/>
          <w:szCs w:val="26"/>
        </w:rPr>
        <w:t xml:space="preserve"> </w:t>
      </w:r>
      <w:r>
        <w:rPr>
          <w:sz w:val="26"/>
          <w:szCs w:val="26"/>
        </w:rPr>
        <w:t>принято решение</w:t>
      </w:r>
      <w:r w:rsidRPr="00257AD1">
        <w:rPr>
          <w:sz w:val="26"/>
          <w:szCs w:val="26"/>
        </w:rPr>
        <w:t xml:space="preserve"> </w:t>
      </w:r>
      <w:r w:rsidRPr="00A05CAA">
        <w:rPr>
          <w:sz w:val="26"/>
          <w:szCs w:val="26"/>
        </w:rPr>
        <w:t>об освобождении земельного участка</w:t>
      </w:r>
      <w:r>
        <w:rPr>
          <w:sz w:val="26"/>
          <w:szCs w:val="26"/>
        </w:rPr>
        <w:t xml:space="preserve">. По 2 материалам проверок направлены претензии, готовятся материалы для обращения в </w:t>
      </w:r>
      <w:r w:rsidRPr="00A05CAA">
        <w:rPr>
          <w:sz w:val="26"/>
          <w:szCs w:val="26"/>
        </w:rPr>
        <w:t>Когалымски</w:t>
      </w:r>
      <w:r>
        <w:rPr>
          <w:sz w:val="26"/>
          <w:szCs w:val="26"/>
        </w:rPr>
        <w:t>й</w:t>
      </w:r>
      <w:r w:rsidRPr="00A05CAA">
        <w:rPr>
          <w:sz w:val="26"/>
          <w:szCs w:val="26"/>
        </w:rPr>
        <w:t xml:space="preserve"> городск</w:t>
      </w:r>
      <w:r>
        <w:rPr>
          <w:sz w:val="26"/>
          <w:szCs w:val="26"/>
        </w:rPr>
        <w:t>ой</w:t>
      </w:r>
      <w:r w:rsidRPr="00A05CAA">
        <w:rPr>
          <w:sz w:val="26"/>
          <w:szCs w:val="26"/>
        </w:rPr>
        <w:t xml:space="preserve"> суд</w:t>
      </w:r>
      <w:r>
        <w:rPr>
          <w:sz w:val="26"/>
          <w:szCs w:val="26"/>
        </w:rPr>
        <w:t xml:space="preserve"> (1</w:t>
      </w:r>
      <w:r w:rsidRPr="00A05CAA">
        <w:rPr>
          <w:sz w:val="26"/>
          <w:szCs w:val="26"/>
        </w:rPr>
        <w:t xml:space="preserve"> материал – об освобождении земельного участка и сносе некапитального объекта</w:t>
      </w:r>
      <w:r>
        <w:rPr>
          <w:sz w:val="26"/>
          <w:szCs w:val="26"/>
        </w:rPr>
        <w:t xml:space="preserve"> и 1 материал – об освобождении земельного участка и сносе объекта в капитальном исполнении</w:t>
      </w:r>
      <w:r w:rsidRPr="00A05CAA">
        <w:rPr>
          <w:sz w:val="26"/>
          <w:szCs w:val="26"/>
        </w:rPr>
        <w:t>).</w:t>
      </w:r>
    </w:p>
    <w:p w:rsidR="00AB360D" w:rsidRPr="00550FE7" w:rsidRDefault="00AB360D" w:rsidP="00AB360D">
      <w:pPr>
        <w:shd w:val="clear" w:color="auto" w:fill="FFFFFF"/>
        <w:ind w:firstLine="709"/>
        <w:contextualSpacing/>
        <w:jc w:val="both"/>
        <w:rPr>
          <w:color w:val="000000" w:themeColor="text1"/>
          <w:sz w:val="26"/>
          <w:szCs w:val="26"/>
        </w:rPr>
      </w:pPr>
      <w:r w:rsidRPr="00292063">
        <w:rPr>
          <w:color w:val="000000" w:themeColor="text1"/>
          <w:sz w:val="26"/>
          <w:szCs w:val="26"/>
        </w:rPr>
        <w:t>В 2018 году в рамках проведения мероприятий по профилактике нарушений обязательных требований, требований, установленных муниципальными правовыми актами, в целях устранен</w:t>
      </w:r>
      <w:r>
        <w:rPr>
          <w:color w:val="000000" w:themeColor="text1"/>
          <w:sz w:val="26"/>
          <w:szCs w:val="26"/>
        </w:rPr>
        <w:t xml:space="preserve">ия причин, факторов и условий, </w:t>
      </w:r>
      <w:r w:rsidRPr="00292063">
        <w:rPr>
          <w:color w:val="000000" w:themeColor="text1"/>
          <w:sz w:val="26"/>
          <w:szCs w:val="26"/>
        </w:rPr>
        <w:t>способству</w:t>
      </w:r>
      <w:r>
        <w:rPr>
          <w:color w:val="000000" w:themeColor="text1"/>
          <w:sz w:val="26"/>
          <w:szCs w:val="26"/>
        </w:rPr>
        <w:t>ющих таким нарушениям, проведены обследования</w:t>
      </w:r>
      <w:r w:rsidRPr="00292063">
        <w:rPr>
          <w:color w:val="000000" w:themeColor="text1"/>
          <w:sz w:val="26"/>
          <w:szCs w:val="26"/>
        </w:rPr>
        <w:t xml:space="preserve"> </w:t>
      </w:r>
      <w:r w:rsidRPr="00550FE7">
        <w:rPr>
          <w:color w:val="000000" w:themeColor="text1"/>
          <w:sz w:val="26"/>
          <w:szCs w:val="26"/>
        </w:rPr>
        <w:t>земельных участков в городе Когалыме на предмет использования</w:t>
      </w:r>
      <w:r>
        <w:rPr>
          <w:color w:val="000000" w:themeColor="text1"/>
          <w:sz w:val="26"/>
          <w:szCs w:val="26"/>
        </w:rPr>
        <w:t xml:space="preserve"> их</w:t>
      </w:r>
      <w:r w:rsidRPr="00550FE7">
        <w:rPr>
          <w:color w:val="000000" w:themeColor="text1"/>
          <w:sz w:val="26"/>
          <w:szCs w:val="26"/>
        </w:rPr>
        <w:t xml:space="preserve"> по целевому назначению,</w:t>
      </w:r>
      <w:r>
        <w:rPr>
          <w:color w:val="000000" w:themeColor="text1"/>
          <w:sz w:val="26"/>
          <w:szCs w:val="26"/>
        </w:rPr>
        <w:t xml:space="preserve"> а также наличия</w:t>
      </w:r>
      <w:r w:rsidRPr="00550FE7">
        <w:rPr>
          <w:color w:val="000000" w:themeColor="text1"/>
          <w:sz w:val="26"/>
          <w:szCs w:val="26"/>
        </w:rPr>
        <w:t xml:space="preserve"> прав на указанные земельные участки </w:t>
      </w:r>
      <w:r w:rsidRPr="00550FE7">
        <w:rPr>
          <w:color w:val="000000" w:themeColor="text1"/>
          <w:sz w:val="26"/>
          <w:szCs w:val="26"/>
        </w:rPr>
        <w:lastRenderedPageBreak/>
        <w:t>в соответствии с</w:t>
      </w:r>
      <w:r>
        <w:rPr>
          <w:color w:val="000000" w:themeColor="text1"/>
          <w:sz w:val="26"/>
          <w:szCs w:val="26"/>
        </w:rPr>
        <w:t xml:space="preserve"> действующим</w:t>
      </w:r>
      <w:r w:rsidRPr="00550FE7">
        <w:rPr>
          <w:color w:val="000000" w:themeColor="text1"/>
          <w:sz w:val="26"/>
          <w:szCs w:val="26"/>
        </w:rPr>
        <w:t xml:space="preserve"> </w:t>
      </w:r>
      <w:r w:rsidRPr="00550FE7">
        <w:rPr>
          <w:rFonts w:eastAsiaTheme="minorHAnsi"/>
          <w:color w:val="000000" w:themeColor="text1"/>
          <w:sz w:val="26"/>
          <w:szCs w:val="26"/>
          <w:lang w:eastAsia="en-US"/>
        </w:rPr>
        <w:t>законодательством Российской Федерации</w:t>
      </w:r>
      <w:r>
        <w:rPr>
          <w:rFonts w:eastAsiaTheme="minorHAnsi"/>
          <w:color w:val="000000" w:themeColor="text1"/>
          <w:sz w:val="26"/>
          <w:szCs w:val="26"/>
          <w:lang w:eastAsia="en-US"/>
        </w:rPr>
        <w:t xml:space="preserve"> по следующим адресам</w:t>
      </w:r>
      <w:r w:rsidRPr="00550FE7">
        <w:rPr>
          <w:rFonts w:eastAsiaTheme="minorHAnsi"/>
          <w:color w:val="000000" w:themeColor="text1"/>
          <w:sz w:val="26"/>
          <w:szCs w:val="26"/>
          <w:lang w:eastAsia="en-US"/>
        </w:rPr>
        <w:t>:</w:t>
      </w:r>
    </w:p>
    <w:p w:rsidR="00AB360D" w:rsidRPr="00160EB0" w:rsidRDefault="00AB360D" w:rsidP="00AB360D">
      <w:pPr>
        <w:tabs>
          <w:tab w:val="left" w:pos="700"/>
        </w:tabs>
        <w:ind w:firstLine="709"/>
        <w:contextualSpacing/>
        <w:jc w:val="both"/>
        <w:rPr>
          <w:color w:val="000000" w:themeColor="text1"/>
          <w:sz w:val="26"/>
          <w:szCs w:val="26"/>
        </w:rPr>
      </w:pPr>
      <w:r>
        <w:rPr>
          <w:color w:val="000000" w:themeColor="text1"/>
          <w:sz w:val="26"/>
          <w:szCs w:val="26"/>
        </w:rPr>
        <w:t xml:space="preserve">- </w:t>
      </w:r>
      <w:r w:rsidRPr="00692216">
        <w:rPr>
          <w:color w:val="000000" w:themeColor="text1"/>
          <w:sz w:val="26"/>
          <w:szCs w:val="26"/>
        </w:rPr>
        <w:t>улица Центральная, 21, кадастровый квартал 86:17:0010609</w:t>
      </w:r>
      <w:r>
        <w:rPr>
          <w:color w:val="000000" w:themeColor="text1"/>
          <w:sz w:val="26"/>
          <w:szCs w:val="26"/>
        </w:rPr>
        <w:t xml:space="preserve">. Нецелевое использование земельного участка – земельный участок предоставлялся для благоустройства территории, по факту расположена автостоянка. Направлены рекомендации по заключению соглашения по </w:t>
      </w:r>
      <w:r w:rsidRPr="00160EB0">
        <w:rPr>
          <w:color w:val="000000" w:themeColor="text1"/>
          <w:sz w:val="26"/>
          <w:szCs w:val="26"/>
        </w:rPr>
        <w:t>благоустройству территории</w:t>
      </w:r>
      <w:r>
        <w:rPr>
          <w:color w:val="000000" w:themeColor="text1"/>
          <w:sz w:val="26"/>
          <w:szCs w:val="26"/>
        </w:rPr>
        <w:t>.</w:t>
      </w:r>
    </w:p>
    <w:p w:rsidR="00AB360D" w:rsidRPr="00160EB0" w:rsidRDefault="00AB360D" w:rsidP="00AB360D">
      <w:pPr>
        <w:tabs>
          <w:tab w:val="left" w:pos="700"/>
        </w:tabs>
        <w:ind w:firstLine="709"/>
        <w:contextualSpacing/>
        <w:jc w:val="both"/>
        <w:rPr>
          <w:color w:val="000000" w:themeColor="text1"/>
          <w:sz w:val="26"/>
          <w:szCs w:val="26"/>
        </w:rPr>
      </w:pPr>
      <w:r w:rsidRPr="00160EB0">
        <w:rPr>
          <w:color w:val="000000" w:themeColor="text1"/>
          <w:sz w:val="26"/>
          <w:szCs w:val="26"/>
        </w:rPr>
        <w:t>- Прилегающая территория к участкам СОНТ «Садовод 2» за рекой Кирилл-</w:t>
      </w:r>
      <w:proofErr w:type="spellStart"/>
      <w:r w:rsidRPr="00160EB0">
        <w:rPr>
          <w:color w:val="000000" w:themeColor="text1"/>
          <w:sz w:val="26"/>
          <w:szCs w:val="26"/>
        </w:rPr>
        <w:t>Высьягун</w:t>
      </w:r>
      <w:proofErr w:type="spellEnd"/>
      <w:r w:rsidRPr="00160EB0">
        <w:rPr>
          <w:color w:val="000000" w:themeColor="text1"/>
          <w:sz w:val="26"/>
          <w:szCs w:val="26"/>
        </w:rPr>
        <w:t>. Уточнение границ земельного участка. Проводятся работы</w:t>
      </w:r>
      <w:r w:rsidRPr="00160EB0">
        <w:rPr>
          <w:sz w:val="26"/>
          <w:szCs w:val="26"/>
        </w:rPr>
        <w:t xml:space="preserve"> по подготовке проекта планировки территории (проекта межевания территории</w:t>
      </w:r>
      <w:r>
        <w:rPr>
          <w:sz w:val="26"/>
          <w:szCs w:val="26"/>
        </w:rPr>
        <w:t>).</w:t>
      </w:r>
    </w:p>
    <w:p w:rsidR="00AB360D" w:rsidRPr="00160EB0" w:rsidRDefault="00AB360D" w:rsidP="00AB360D">
      <w:pPr>
        <w:tabs>
          <w:tab w:val="left" w:pos="1344"/>
        </w:tabs>
        <w:ind w:firstLine="709"/>
        <w:contextualSpacing/>
        <w:jc w:val="both"/>
        <w:rPr>
          <w:color w:val="000000" w:themeColor="text1"/>
          <w:sz w:val="26"/>
          <w:szCs w:val="26"/>
        </w:rPr>
      </w:pPr>
      <w:r w:rsidRPr="00160EB0">
        <w:rPr>
          <w:color w:val="000000" w:themeColor="text1"/>
          <w:sz w:val="26"/>
          <w:szCs w:val="26"/>
        </w:rPr>
        <w:t xml:space="preserve">- улица Озерная, кадастровый номер земельного участка: 86:17:0010601:87. Использование земельного участка без правоустанавливающих, </w:t>
      </w:r>
      <w:proofErr w:type="spellStart"/>
      <w:r w:rsidRPr="00160EB0">
        <w:rPr>
          <w:color w:val="000000" w:themeColor="text1"/>
          <w:sz w:val="26"/>
          <w:szCs w:val="26"/>
        </w:rPr>
        <w:t>правоудостоверяющих</w:t>
      </w:r>
      <w:proofErr w:type="spellEnd"/>
      <w:r w:rsidRPr="00160EB0">
        <w:rPr>
          <w:color w:val="000000" w:themeColor="text1"/>
          <w:sz w:val="26"/>
          <w:szCs w:val="26"/>
        </w:rPr>
        <w:t xml:space="preserve"> документов. Отсутствует право собственности на здание (</w:t>
      </w:r>
      <w:proofErr w:type="spellStart"/>
      <w:r w:rsidRPr="00160EB0">
        <w:rPr>
          <w:color w:val="000000" w:themeColor="text1"/>
          <w:sz w:val="26"/>
          <w:szCs w:val="26"/>
        </w:rPr>
        <w:t>арочник</w:t>
      </w:r>
      <w:proofErr w:type="spellEnd"/>
      <w:r w:rsidRPr="00160EB0">
        <w:rPr>
          <w:color w:val="000000" w:themeColor="text1"/>
          <w:sz w:val="26"/>
          <w:szCs w:val="26"/>
        </w:rPr>
        <w:t xml:space="preserve">). </w:t>
      </w:r>
      <w:r w:rsidRPr="00160EB0">
        <w:rPr>
          <w:sz w:val="26"/>
          <w:szCs w:val="26"/>
        </w:rPr>
        <w:t>Соответственно оформить земельный участок, на котором расположен указанный объект не представлялось возможным</w:t>
      </w:r>
      <w:r>
        <w:rPr>
          <w:color w:val="000000" w:themeColor="text1"/>
          <w:sz w:val="26"/>
          <w:szCs w:val="26"/>
        </w:rPr>
        <w:t>.</w:t>
      </w:r>
    </w:p>
    <w:p w:rsidR="00AB360D" w:rsidRPr="00692216" w:rsidRDefault="00AB360D" w:rsidP="00AB360D">
      <w:pPr>
        <w:tabs>
          <w:tab w:val="left" w:pos="1344"/>
        </w:tabs>
        <w:ind w:firstLine="709"/>
        <w:contextualSpacing/>
        <w:jc w:val="both"/>
        <w:rPr>
          <w:color w:val="000000" w:themeColor="text1"/>
          <w:sz w:val="26"/>
          <w:szCs w:val="26"/>
        </w:rPr>
      </w:pPr>
      <w:r w:rsidRPr="00160EB0">
        <w:rPr>
          <w:color w:val="000000" w:themeColor="text1"/>
          <w:sz w:val="26"/>
          <w:szCs w:val="26"/>
        </w:rPr>
        <w:t>- улица Озерная, 1, кадастровый номер земельного участка: 86:17:0010601:10</w:t>
      </w:r>
      <w:r>
        <w:rPr>
          <w:color w:val="000000" w:themeColor="text1"/>
          <w:sz w:val="26"/>
          <w:szCs w:val="26"/>
        </w:rPr>
        <w:t xml:space="preserve">. </w:t>
      </w:r>
      <w:r w:rsidRPr="00160EB0">
        <w:rPr>
          <w:color w:val="000000" w:themeColor="text1"/>
          <w:sz w:val="26"/>
          <w:szCs w:val="26"/>
        </w:rPr>
        <w:t>Использование</w:t>
      </w:r>
      <w:r>
        <w:rPr>
          <w:color w:val="000000" w:themeColor="text1"/>
          <w:sz w:val="26"/>
          <w:szCs w:val="26"/>
        </w:rPr>
        <w:t xml:space="preserve"> земельного участка без правоустанавливающих, </w:t>
      </w:r>
      <w:proofErr w:type="spellStart"/>
      <w:r>
        <w:rPr>
          <w:color w:val="000000" w:themeColor="text1"/>
          <w:sz w:val="26"/>
          <w:szCs w:val="26"/>
        </w:rPr>
        <w:t>правоудостоверяющих</w:t>
      </w:r>
      <w:proofErr w:type="spellEnd"/>
      <w:r>
        <w:rPr>
          <w:color w:val="000000" w:themeColor="text1"/>
          <w:sz w:val="26"/>
          <w:szCs w:val="26"/>
        </w:rPr>
        <w:t xml:space="preserve"> документов. Юридическое лицо неоднократно обращалось в Администрацию города Когалыма с целью предоставления земельного участка в аренду.</w:t>
      </w:r>
    </w:p>
    <w:p w:rsidR="00AB360D" w:rsidRPr="00692216" w:rsidRDefault="00AB360D" w:rsidP="00AB360D">
      <w:pPr>
        <w:ind w:firstLine="709"/>
        <w:contextualSpacing/>
        <w:jc w:val="both"/>
        <w:rPr>
          <w:color w:val="000000" w:themeColor="text1"/>
          <w:sz w:val="26"/>
          <w:szCs w:val="26"/>
        </w:rPr>
      </w:pPr>
      <w:r w:rsidRPr="00692216">
        <w:rPr>
          <w:color w:val="000000" w:themeColor="text1"/>
          <w:sz w:val="26"/>
          <w:szCs w:val="26"/>
        </w:rPr>
        <w:t>- СОНТ «Нефтяник», улица Садовая 38, участок №353</w:t>
      </w:r>
      <w:r>
        <w:rPr>
          <w:color w:val="000000" w:themeColor="text1"/>
          <w:sz w:val="26"/>
          <w:szCs w:val="26"/>
        </w:rPr>
        <w:t xml:space="preserve">. </w:t>
      </w:r>
      <w:r w:rsidRPr="00985348">
        <w:rPr>
          <w:color w:val="000000" w:themeColor="text1"/>
          <w:sz w:val="26"/>
          <w:szCs w:val="26"/>
        </w:rPr>
        <w:t>Скат крыши имеет наклон на проезжую часть.</w:t>
      </w:r>
    </w:p>
    <w:p w:rsidR="00AB360D" w:rsidRPr="00FA5EED" w:rsidRDefault="00AB360D" w:rsidP="00AB360D">
      <w:pPr>
        <w:ind w:firstLine="709"/>
        <w:contextualSpacing/>
        <w:jc w:val="both"/>
        <w:rPr>
          <w:color w:val="000000" w:themeColor="text1"/>
          <w:sz w:val="26"/>
          <w:szCs w:val="26"/>
        </w:rPr>
      </w:pPr>
      <w:r w:rsidRPr="00692216">
        <w:rPr>
          <w:color w:val="000000" w:themeColor="text1"/>
          <w:sz w:val="26"/>
          <w:szCs w:val="26"/>
        </w:rPr>
        <w:t>- земельный участок по адресу: улица Набережная 9</w:t>
      </w:r>
      <w:r>
        <w:rPr>
          <w:color w:val="000000" w:themeColor="text1"/>
          <w:sz w:val="26"/>
          <w:szCs w:val="26"/>
        </w:rPr>
        <w:t>. Незаконная постройка на придомовой территории некапитального сооружения</w:t>
      </w:r>
      <w:r w:rsidRPr="00692216">
        <w:rPr>
          <w:color w:val="000000" w:themeColor="text1"/>
          <w:sz w:val="26"/>
          <w:szCs w:val="26"/>
        </w:rPr>
        <w:t>.</w:t>
      </w:r>
    </w:p>
    <w:p w:rsidR="00AB360D" w:rsidRDefault="00AB360D" w:rsidP="00AB360D">
      <w:pPr>
        <w:tabs>
          <w:tab w:val="left" w:pos="700"/>
        </w:tabs>
        <w:ind w:firstLine="709"/>
        <w:contextualSpacing/>
        <w:jc w:val="both"/>
        <w:rPr>
          <w:color w:val="000000" w:themeColor="text1"/>
          <w:sz w:val="26"/>
          <w:szCs w:val="26"/>
          <w:highlight w:val="yellow"/>
        </w:rPr>
      </w:pPr>
    </w:p>
    <w:p w:rsidR="00AB360D" w:rsidRPr="00496D28" w:rsidRDefault="00AB360D" w:rsidP="00AB360D">
      <w:pPr>
        <w:ind w:firstLine="709"/>
        <w:contextualSpacing/>
        <w:jc w:val="both"/>
        <w:rPr>
          <w:color w:val="000000" w:themeColor="text1"/>
          <w:sz w:val="26"/>
          <w:szCs w:val="26"/>
        </w:rPr>
      </w:pPr>
      <w:r w:rsidRPr="00496D28">
        <w:rPr>
          <w:color w:val="000000" w:themeColor="text1"/>
          <w:sz w:val="26"/>
          <w:szCs w:val="26"/>
        </w:rPr>
        <w:t xml:space="preserve">В рамках контрольного мероприятия организованы совместные выезды с </w:t>
      </w:r>
      <w:proofErr w:type="spellStart"/>
      <w:r w:rsidRPr="00496D28">
        <w:rPr>
          <w:color w:val="000000" w:themeColor="text1"/>
          <w:sz w:val="26"/>
          <w:szCs w:val="26"/>
        </w:rPr>
        <w:t>Росприродназором</w:t>
      </w:r>
      <w:proofErr w:type="spellEnd"/>
      <w:r w:rsidRPr="00496D28">
        <w:rPr>
          <w:color w:val="000000" w:themeColor="text1"/>
          <w:sz w:val="26"/>
          <w:szCs w:val="26"/>
        </w:rPr>
        <w:t xml:space="preserve"> ХМАО – Югры, МКУ «УЖКХ города Когалыма» и отделом муниципального контроля Администрации города Когалыма в целях исполнения предостережений.</w:t>
      </w:r>
    </w:p>
    <w:p w:rsidR="00AB360D" w:rsidRPr="00496D28" w:rsidRDefault="00AB360D" w:rsidP="00AB360D">
      <w:pPr>
        <w:ind w:firstLine="709"/>
        <w:contextualSpacing/>
        <w:jc w:val="both"/>
        <w:rPr>
          <w:color w:val="000000" w:themeColor="text1"/>
          <w:sz w:val="26"/>
          <w:szCs w:val="26"/>
        </w:rPr>
      </w:pPr>
      <w:r w:rsidRPr="00496D28">
        <w:rPr>
          <w:color w:val="000000" w:themeColor="text1"/>
          <w:sz w:val="26"/>
          <w:szCs w:val="26"/>
        </w:rPr>
        <w:t xml:space="preserve">В августе 2018 года Администрацией города Когалыма организован совместный выезд с </w:t>
      </w:r>
      <w:proofErr w:type="spellStart"/>
      <w:r w:rsidRPr="00496D28">
        <w:rPr>
          <w:color w:val="000000" w:themeColor="text1"/>
          <w:sz w:val="26"/>
          <w:szCs w:val="26"/>
        </w:rPr>
        <w:t>Сургутским</w:t>
      </w:r>
      <w:proofErr w:type="spellEnd"/>
      <w:r w:rsidRPr="00496D28">
        <w:rPr>
          <w:color w:val="000000" w:themeColor="text1"/>
          <w:sz w:val="26"/>
          <w:szCs w:val="26"/>
        </w:rPr>
        <w:t xml:space="preserve"> управлением по контролю  и надзору в сфере охраны окружающей среды, объектов животного мира и лесных отношений  и МКУ «УЖКХ города Когалыма» на место несанкционированной свалки в районе лесной зоны между обществом с ограниченной ответственностью «Горводоканал» и электрической подстанцией филиала Когалымские электрические сети акционерного общества «</w:t>
      </w:r>
      <w:proofErr w:type="spellStart"/>
      <w:r w:rsidRPr="00496D28">
        <w:rPr>
          <w:color w:val="000000" w:themeColor="text1"/>
          <w:sz w:val="26"/>
          <w:szCs w:val="26"/>
        </w:rPr>
        <w:t>Тюменьэнерго</w:t>
      </w:r>
      <w:proofErr w:type="spellEnd"/>
      <w:r w:rsidRPr="00496D28">
        <w:rPr>
          <w:color w:val="000000" w:themeColor="text1"/>
          <w:sz w:val="26"/>
          <w:szCs w:val="26"/>
        </w:rPr>
        <w:t>», в границах земельного участка с кадастровым номером: 86:17:0000000:3232.</w:t>
      </w:r>
    </w:p>
    <w:p w:rsidR="00AB360D" w:rsidRPr="00496D28" w:rsidRDefault="00AB360D" w:rsidP="00AB360D">
      <w:pPr>
        <w:ind w:firstLine="709"/>
        <w:contextualSpacing/>
        <w:jc w:val="both"/>
        <w:rPr>
          <w:color w:val="000000" w:themeColor="text1"/>
          <w:sz w:val="26"/>
          <w:szCs w:val="26"/>
        </w:rPr>
      </w:pPr>
      <w:r w:rsidRPr="00496D28">
        <w:rPr>
          <w:color w:val="000000" w:themeColor="text1"/>
          <w:sz w:val="26"/>
          <w:szCs w:val="26"/>
        </w:rPr>
        <w:t xml:space="preserve">Подготовлено 4 ответа на предостережения </w:t>
      </w:r>
      <w:proofErr w:type="spellStart"/>
      <w:r w:rsidRPr="00496D28">
        <w:rPr>
          <w:color w:val="000000" w:themeColor="text1"/>
          <w:sz w:val="26"/>
          <w:szCs w:val="26"/>
        </w:rPr>
        <w:t>Природнадзора</w:t>
      </w:r>
      <w:proofErr w:type="spellEnd"/>
      <w:r w:rsidRPr="00496D28">
        <w:rPr>
          <w:color w:val="000000" w:themeColor="text1"/>
          <w:sz w:val="26"/>
          <w:szCs w:val="26"/>
        </w:rPr>
        <w:t xml:space="preserve"> ХМАО – Югры. </w:t>
      </w:r>
    </w:p>
    <w:p w:rsidR="00AB360D" w:rsidRDefault="00AB360D" w:rsidP="00AB360D">
      <w:pPr>
        <w:ind w:firstLine="709"/>
        <w:contextualSpacing/>
        <w:jc w:val="both"/>
        <w:rPr>
          <w:color w:val="000000" w:themeColor="text1"/>
          <w:sz w:val="26"/>
          <w:szCs w:val="26"/>
        </w:rPr>
      </w:pPr>
      <w:r w:rsidRPr="00496D28">
        <w:rPr>
          <w:color w:val="000000" w:themeColor="text1"/>
          <w:sz w:val="26"/>
          <w:szCs w:val="26"/>
        </w:rPr>
        <w:t>Несанкционированная свалка ликвидирована</w:t>
      </w:r>
      <w:r>
        <w:rPr>
          <w:color w:val="000000" w:themeColor="text1"/>
          <w:sz w:val="26"/>
          <w:szCs w:val="26"/>
        </w:rPr>
        <w:t xml:space="preserve"> муниципальными учреждениями с помощью ООО «Горводоканал»</w:t>
      </w:r>
      <w:r w:rsidRPr="00496D28">
        <w:rPr>
          <w:color w:val="000000" w:themeColor="text1"/>
          <w:sz w:val="26"/>
          <w:szCs w:val="26"/>
        </w:rPr>
        <w:t>.</w:t>
      </w:r>
    </w:p>
    <w:p w:rsidR="00AB360D" w:rsidRDefault="00AB360D" w:rsidP="00AB360D">
      <w:pPr>
        <w:pStyle w:val="ConsPlusNonformat"/>
        <w:tabs>
          <w:tab w:val="left" w:pos="709"/>
        </w:tabs>
        <w:ind w:firstLine="709"/>
        <w:contextualSpacing/>
        <w:jc w:val="both"/>
        <w:rPr>
          <w:rFonts w:ascii="Times New Roman" w:hAnsi="Times New Roman" w:cs="Times New Roman"/>
          <w:color w:val="000000" w:themeColor="text1"/>
          <w:sz w:val="26"/>
          <w:szCs w:val="26"/>
        </w:rPr>
      </w:pP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496D28">
        <w:rPr>
          <w:rFonts w:ascii="Times New Roman" w:hAnsi="Times New Roman" w:cs="Times New Roman"/>
          <w:color w:val="000000" w:themeColor="text1"/>
          <w:sz w:val="26"/>
          <w:szCs w:val="26"/>
        </w:rPr>
        <w:t>В 2017 году по муниципальному земельному контролю</w:t>
      </w:r>
      <w:r w:rsidRPr="00A05CAA">
        <w:rPr>
          <w:rFonts w:ascii="Times New Roman" w:hAnsi="Times New Roman" w:cs="Times New Roman"/>
          <w:sz w:val="26"/>
          <w:szCs w:val="26"/>
        </w:rPr>
        <w:t xml:space="preserve"> проведено 7 плановых проверок в отношении юридических лиц по соблюдению требований земельного законодательства</w:t>
      </w:r>
      <w:r>
        <w:rPr>
          <w:rFonts w:ascii="Times New Roman" w:hAnsi="Times New Roman" w:cs="Times New Roman"/>
          <w:sz w:val="26"/>
          <w:szCs w:val="26"/>
        </w:rPr>
        <w:t xml:space="preserve"> Российской Федерации</w:t>
      </w:r>
      <w:r w:rsidRPr="00A05CAA">
        <w:rPr>
          <w:rFonts w:ascii="Times New Roman" w:hAnsi="Times New Roman" w:cs="Times New Roman"/>
          <w:sz w:val="26"/>
          <w:szCs w:val="26"/>
        </w:rPr>
        <w:t>.</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lastRenderedPageBreak/>
        <w:t xml:space="preserve">По </w:t>
      </w:r>
      <w:r w:rsidRPr="00A05CAA">
        <w:rPr>
          <w:rFonts w:ascii="Times New Roman" w:eastAsia="Calibri" w:hAnsi="Times New Roman" w:cs="Times New Roman"/>
          <w:sz w:val="26"/>
          <w:szCs w:val="26"/>
          <w:lang w:eastAsia="en-US"/>
        </w:rPr>
        <w:t>результатам проведённых плановых проверок выявлен факт использования земельного участка, не имеющим предусмотренных законодательством Российской Федерации прав на указанный земельный участок (на момент проведения проверки право постоянного бессрочного пользования не зарегистрировано в установленном законом порядке), указывающий на наличие признака административного правонарушения</w:t>
      </w:r>
      <w:r w:rsidR="007316B8">
        <w:rPr>
          <w:rFonts w:ascii="Times New Roman" w:eastAsia="Calibri" w:hAnsi="Times New Roman" w:cs="Times New Roman"/>
          <w:sz w:val="26"/>
          <w:szCs w:val="26"/>
          <w:lang w:eastAsia="en-US"/>
        </w:rPr>
        <w:t>,</w:t>
      </w:r>
      <w:r w:rsidRPr="00A05CAA">
        <w:rPr>
          <w:rFonts w:ascii="Times New Roman" w:eastAsia="Calibri" w:hAnsi="Times New Roman" w:cs="Times New Roman"/>
          <w:sz w:val="26"/>
          <w:szCs w:val="26"/>
          <w:lang w:eastAsia="en-US"/>
        </w:rPr>
        <w:t xml:space="preserve"> предусмотренного статьей 7.1 </w:t>
      </w:r>
      <w:r w:rsidRPr="00A05CAA">
        <w:rPr>
          <w:rFonts w:ascii="Times New Roman" w:hAnsi="Times New Roman" w:cs="Times New Roman"/>
          <w:sz w:val="26"/>
          <w:szCs w:val="26"/>
        </w:rPr>
        <w:t xml:space="preserve">Кодекса Российской Федерации об административных правонарушениях. </w:t>
      </w:r>
    </w:p>
    <w:p w:rsidR="00AB360D" w:rsidRPr="00A05CAA" w:rsidRDefault="00AB360D" w:rsidP="00AB360D">
      <w:pPr>
        <w:pStyle w:val="ConsPlusNonformat"/>
        <w:ind w:firstLine="709"/>
        <w:contextualSpacing/>
        <w:jc w:val="both"/>
        <w:rPr>
          <w:rFonts w:ascii="Times New Roman" w:eastAsia="Calibri" w:hAnsi="Times New Roman" w:cs="Times New Roman"/>
          <w:sz w:val="26"/>
          <w:szCs w:val="26"/>
          <w:lang w:eastAsia="en-US"/>
        </w:rPr>
      </w:pPr>
      <w:r w:rsidRPr="00A05CAA">
        <w:rPr>
          <w:rFonts w:ascii="Times New Roman" w:eastAsia="Calibri" w:hAnsi="Times New Roman" w:cs="Times New Roman"/>
          <w:sz w:val="26"/>
          <w:szCs w:val="26"/>
          <w:lang w:eastAsia="en-US"/>
        </w:rPr>
        <w:t>Юридическому лицу выдано предписание об устранении нарушения земельного законодательства Российской Федерации.</w:t>
      </w:r>
    </w:p>
    <w:p w:rsidR="00AB360D"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Информация и материалы направлены в Когалымский отдел Управления Федеральной службы государственной регистрации, кадастра и картографии по Ханты-Мансийскому автономному округу – Югре для принятия мер административного воздействия.</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Pr>
          <w:rFonts w:ascii="Times New Roman" w:hAnsi="Times New Roman" w:cs="Times New Roman"/>
          <w:sz w:val="26"/>
          <w:szCs w:val="26"/>
        </w:rPr>
        <w:t>Проверки в 2017 году в отношении граждан не проводились.</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В 2016 году по муниципальному земельному контролю проведено 10 проверок по соблюдению требований земельного законодательства, из них:</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- 9 плановых проверок;</w:t>
      </w:r>
    </w:p>
    <w:p w:rsidR="00AB360D" w:rsidRPr="00A05CAA"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- 1 внеплановая проверка в целях проверки исполнения предписания.</w:t>
      </w:r>
    </w:p>
    <w:p w:rsidR="00AB360D" w:rsidRDefault="00AB360D" w:rsidP="00AB360D">
      <w:pPr>
        <w:pStyle w:val="ConsPlusNonformat"/>
        <w:tabs>
          <w:tab w:val="left" w:pos="709"/>
        </w:tabs>
        <w:ind w:firstLine="709"/>
        <w:contextualSpacing/>
        <w:jc w:val="both"/>
        <w:rPr>
          <w:rFonts w:ascii="Times New Roman" w:hAnsi="Times New Roman" w:cs="Times New Roman"/>
          <w:sz w:val="26"/>
          <w:szCs w:val="26"/>
        </w:rPr>
      </w:pPr>
      <w:r w:rsidRPr="00A05CAA">
        <w:rPr>
          <w:rFonts w:ascii="Times New Roman" w:hAnsi="Times New Roman" w:cs="Times New Roman"/>
          <w:sz w:val="26"/>
          <w:szCs w:val="26"/>
        </w:rPr>
        <w:t>По результатам проведения плановых проверок в 2016 году по соблюдению требований земельного законодательства в отношении юридических лиц, нарушений требований</w:t>
      </w:r>
      <w:r w:rsidRPr="00234BA5">
        <w:rPr>
          <w:rFonts w:ascii="Times New Roman" w:hAnsi="Times New Roman" w:cs="Times New Roman"/>
          <w:sz w:val="26"/>
          <w:szCs w:val="26"/>
        </w:rPr>
        <w:t xml:space="preserve"> земельного законодательства не выявлено. В целях проверки исполнения предписания проведена одна внеплановая проверка.  Предписание исполнено в указанный срок и в полном объёме.</w:t>
      </w:r>
    </w:p>
    <w:p w:rsidR="00AB360D" w:rsidRDefault="00AB360D" w:rsidP="00AB360D">
      <w:pPr>
        <w:pStyle w:val="ConsPlusNonformat"/>
        <w:tabs>
          <w:tab w:val="left" w:pos="709"/>
        </w:tabs>
        <w:ind w:firstLine="709"/>
        <w:contextualSpacing/>
        <w:jc w:val="both"/>
        <w:rPr>
          <w:rFonts w:ascii="Times New Roman" w:hAnsi="Times New Roman" w:cs="Times New Roman"/>
          <w:sz w:val="26"/>
          <w:szCs w:val="26"/>
        </w:rPr>
      </w:pPr>
      <w:r>
        <w:rPr>
          <w:rFonts w:ascii="Times New Roman" w:hAnsi="Times New Roman" w:cs="Times New Roman"/>
          <w:sz w:val="26"/>
          <w:szCs w:val="26"/>
        </w:rPr>
        <w:t>Проверки в 2016 году в отношении граждан не проводились.</w:t>
      </w:r>
    </w:p>
    <w:p w:rsidR="00AB360D" w:rsidRDefault="00AB360D" w:rsidP="00AB360D">
      <w:pPr>
        <w:pStyle w:val="ConsPlusNonformat"/>
        <w:tabs>
          <w:tab w:val="left" w:pos="709"/>
        </w:tabs>
        <w:ind w:firstLine="709"/>
        <w:contextualSpacing/>
        <w:jc w:val="both"/>
        <w:rPr>
          <w:rFonts w:ascii="Times New Roman" w:hAnsi="Times New Roman" w:cs="Times New Roman"/>
          <w:sz w:val="26"/>
          <w:szCs w:val="26"/>
        </w:rPr>
      </w:pPr>
    </w:p>
    <w:tbl>
      <w:tblPr>
        <w:tblStyle w:val="afb"/>
        <w:tblW w:w="8789" w:type="dxa"/>
        <w:tblInd w:w="108" w:type="dxa"/>
        <w:tblLayout w:type="fixed"/>
        <w:tblLook w:val="04A0" w:firstRow="1" w:lastRow="0" w:firstColumn="1" w:lastColumn="0" w:noHBand="0" w:noVBand="1"/>
      </w:tblPr>
      <w:tblGrid>
        <w:gridCol w:w="709"/>
        <w:gridCol w:w="851"/>
        <w:gridCol w:w="1134"/>
        <w:gridCol w:w="1275"/>
        <w:gridCol w:w="1843"/>
        <w:gridCol w:w="851"/>
        <w:gridCol w:w="1275"/>
        <w:gridCol w:w="851"/>
      </w:tblGrid>
      <w:tr w:rsidR="00AB360D" w:rsidRPr="0030562E" w:rsidTr="00AB360D">
        <w:tc>
          <w:tcPr>
            <w:tcW w:w="709" w:type="dxa"/>
            <w:vMerge w:val="restart"/>
          </w:tcPr>
          <w:p w:rsidR="00AB360D" w:rsidRPr="00AB360D" w:rsidRDefault="00AB360D" w:rsidP="00AB360D">
            <w:pPr>
              <w:tabs>
                <w:tab w:val="left" w:pos="720"/>
              </w:tabs>
              <w:autoSpaceDE w:val="0"/>
              <w:autoSpaceDN w:val="0"/>
              <w:adjustRightInd w:val="0"/>
              <w:contextualSpacing/>
              <w:jc w:val="center"/>
              <w:rPr>
                <w:sz w:val="22"/>
                <w:szCs w:val="22"/>
              </w:rPr>
            </w:pPr>
            <w:r w:rsidRPr="00AB360D">
              <w:rPr>
                <w:sz w:val="22"/>
                <w:szCs w:val="22"/>
              </w:rPr>
              <w:t>Год</w:t>
            </w:r>
          </w:p>
        </w:tc>
        <w:tc>
          <w:tcPr>
            <w:tcW w:w="5103" w:type="dxa"/>
            <w:gridSpan w:val="4"/>
          </w:tcPr>
          <w:p w:rsidR="00AB360D" w:rsidRPr="00AB360D" w:rsidRDefault="00AB360D" w:rsidP="00AB360D">
            <w:pPr>
              <w:tabs>
                <w:tab w:val="left" w:pos="720"/>
              </w:tabs>
              <w:autoSpaceDE w:val="0"/>
              <w:autoSpaceDN w:val="0"/>
              <w:adjustRightInd w:val="0"/>
              <w:ind w:firstLine="709"/>
              <w:contextualSpacing/>
              <w:jc w:val="center"/>
              <w:rPr>
                <w:sz w:val="22"/>
                <w:szCs w:val="22"/>
              </w:rPr>
            </w:pPr>
            <w:r w:rsidRPr="00AB360D">
              <w:rPr>
                <w:sz w:val="22"/>
                <w:szCs w:val="22"/>
              </w:rPr>
              <w:t>Общее количество проведенных проверок, мероприятий в отношении юридических лиц, граждан</w:t>
            </w:r>
          </w:p>
        </w:tc>
        <w:tc>
          <w:tcPr>
            <w:tcW w:w="851" w:type="dxa"/>
            <w:vMerge w:val="restart"/>
          </w:tcPr>
          <w:p w:rsidR="00AB360D" w:rsidRPr="00AB360D" w:rsidRDefault="00AB360D" w:rsidP="00AB360D">
            <w:pPr>
              <w:tabs>
                <w:tab w:val="left" w:pos="720"/>
              </w:tabs>
              <w:autoSpaceDE w:val="0"/>
              <w:autoSpaceDN w:val="0"/>
              <w:adjustRightInd w:val="0"/>
              <w:contextualSpacing/>
              <w:rPr>
                <w:sz w:val="22"/>
                <w:szCs w:val="22"/>
              </w:rPr>
            </w:pPr>
            <w:proofErr w:type="spellStart"/>
            <w:proofErr w:type="gramStart"/>
            <w:r w:rsidRPr="00AB360D">
              <w:rPr>
                <w:sz w:val="22"/>
                <w:szCs w:val="22"/>
              </w:rPr>
              <w:t>Выяв</w:t>
            </w:r>
            <w:r>
              <w:rPr>
                <w:sz w:val="22"/>
                <w:szCs w:val="22"/>
              </w:rPr>
              <w:t>-</w:t>
            </w:r>
            <w:r w:rsidRPr="00AB360D">
              <w:rPr>
                <w:sz w:val="22"/>
                <w:szCs w:val="22"/>
              </w:rPr>
              <w:t>лено</w:t>
            </w:r>
            <w:proofErr w:type="spellEnd"/>
            <w:proofErr w:type="gramEnd"/>
            <w:r w:rsidRPr="00AB360D">
              <w:rPr>
                <w:sz w:val="22"/>
                <w:szCs w:val="22"/>
              </w:rPr>
              <w:t xml:space="preserve"> нару</w:t>
            </w:r>
            <w:r>
              <w:rPr>
                <w:sz w:val="22"/>
                <w:szCs w:val="22"/>
              </w:rPr>
              <w:t>-</w:t>
            </w:r>
            <w:proofErr w:type="spellStart"/>
            <w:r w:rsidRPr="00AB360D">
              <w:rPr>
                <w:sz w:val="22"/>
                <w:szCs w:val="22"/>
              </w:rPr>
              <w:t>шений</w:t>
            </w:r>
            <w:proofErr w:type="spellEnd"/>
          </w:p>
        </w:tc>
        <w:tc>
          <w:tcPr>
            <w:tcW w:w="1275" w:type="dxa"/>
            <w:vMerge w:val="restart"/>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Штрафы, руб.</w:t>
            </w:r>
          </w:p>
        </w:tc>
        <w:tc>
          <w:tcPr>
            <w:tcW w:w="851" w:type="dxa"/>
            <w:vMerge w:val="restart"/>
          </w:tcPr>
          <w:p w:rsidR="00AB360D" w:rsidRPr="00AB360D" w:rsidRDefault="00AB360D" w:rsidP="00AB360D">
            <w:pPr>
              <w:tabs>
                <w:tab w:val="left" w:pos="720"/>
              </w:tabs>
              <w:autoSpaceDE w:val="0"/>
              <w:autoSpaceDN w:val="0"/>
              <w:adjustRightInd w:val="0"/>
              <w:contextualSpacing/>
              <w:rPr>
                <w:sz w:val="22"/>
                <w:szCs w:val="22"/>
              </w:rPr>
            </w:pPr>
            <w:proofErr w:type="spellStart"/>
            <w:proofErr w:type="gramStart"/>
            <w:r w:rsidRPr="00AB360D">
              <w:rPr>
                <w:sz w:val="22"/>
                <w:szCs w:val="22"/>
              </w:rPr>
              <w:t>Обра</w:t>
            </w:r>
            <w:r>
              <w:rPr>
                <w:sz w:val="22"/>
                <w:szCs w:val="22"/>
              </w:rPr>
              <w:t>-</w:t>
            </w:r>
            <w:r w:rsidRPr="00AB360D">
              <w:rPr>
                <w:sz w:val="22"/>
                <w:szCs w:val="22"/>
              </w:rPr>
              <w:t>щения</w:t>
            </w:r>
            <w:proofErr w:type="spellEnd"/>
            <w:proofErr w:type="gramEnd"/>
            <w:r w:rsidRPr="00AB360D">
              <w:rPr>
                <w:sz w:val="22"/>
                <w:szCs w:val="22"/>
              </w:rPr>
              <w:t xml:space="preserve"> в суд</w:t>
            </w:r>
          </w:p>
        </w:tc>
      </w:tr>
      <w:tr w:rsidR="00AB360D" w:rsidRPr="0030562E" w:rsidTr="00AB360D">
        <w:tc>
          <w:tcPr>
            <w:tcW w:w="709" w:type="dxa"/>
            <w:vMerge/>
          </w:tcPr>
          <w:p w:rsidR="00AB360D" w:rsidRPr="00AB360D" w:rsidRDefault="00AB360D" w:rsidP="00AB360D">
            <w:pPr>
              <w:tabs>
                <w:tab w:val="left" w:pos="720"/>
              </w:tabs>
              <w:autoSpaceDE w:val="0"/>
              <w:autoSpaceDN w:val="0"/>
              <w:adjustRightInd w:val="0"/>
              <w:ind w:firstLine="709"/>
              <w:contextualSpacing/>
              <w:jc w:val="center"/>
              <w:rPr>
                <w:sz w:val="22"/>
                <w:szCs w:val="22"/>
              </w:rPr>
            </w:pP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Всего</w:t>
            </w:r>
          </w:p>
        </w:tc>
        <w:tc>
          <w:tcPr>
            <w:tcW w:w="1134" w:type="dxa"/>
          </w:tcPr>
          <w:p w:rsidR="00AB360D" w:rsidRPr="00AB360D" w:rsidRDefault="00AB360D" w:rsidP="00AB360D">
            <w:pPr>
              <w:tabs>
                <w:tab w:val="left" w:pos="720"/>
              </w:tabs>
              <w:autoSpaceDE w:val="0"/>
              <w:autoSpaceDN w:val="0"/>
              <w:adjustRightInd w:val="0"/>
              <w:contextualSpacing/>
              <w:rPr>
                <w:sz w:val="22"/>
                <w:szCs w:val="22"/>
              </w:rPr>
            </w:pPr>
            <w:proofErr w:type="spellStart"/>
            <w:proofErr w:type="gramStart"/>
            <w:r w:rsidRPr="00AB360D">
              <w:rPr>
                <w:sz w:val="22"/>
                <w:szCs w:val="22"/>
              </w:rPr>
              <w:t>Плано</w:t>
            </w:r>
            <w:proofErr w:type="spellEnd"/>
            <w:r>
              <w:rPr>
                <w:sz w:val="22"/>
                <w:szCs w:val="22"/>
              </w:rPr>
              <w:t>-</w:t>
            </w:r>
            <w:r w:rsidRPr="00AB360D">
              <w:rPr>
                <w:sz w:val="22"/>
                <w:szCs w:val="22"/>
              </w:rPr>
              <w:t>вые</w:t>
            </w:r>
            <w:proofErr w:type="gramEnd"/>
          </w:p>
        </w:tc>
        <w:tc>
          <w:tcPr>
            <w:tcW w:w="1275" w:type="dxa"/>
          </w:tcPr>
          <w:p w:rsidR="00AB360D" w:rsidRPr="00AB360D" w:rsidRDefault="00AB360D" w:rsidP="00AB360D">
            <w:pPr>
              <w:tabs>
                <w:tab w:val="left" w:pos="720"/>
              </w:tabs>
              <w:autoSpaceDE w:val="0"/>
              <w:autoSpaceDN w:val="0"/>
              <w:adjustRightInd w:val="0"/>
              <w:contextualSpacing/>
              <w:rPr>
                <w:sz w:val="22"/>
                <w:szCs w:val="22"/>
              </w:rPr>
            </w:pPr>
            <w:proofErr w:type="spellStart"/>
            <w:proofErr w:type="gramStart"/>
            <w:r w:rsidRPr="00AB360D">
              <w:rPr>
                <w:sz w:val="22"/>
                <w:szCs w:val="22"/>
              </w:rPr>
              <w:t>Внеплано</w:t>
            </w:r>
            <w:proofErr w:type="spellEnd"/>
            <w:r>
              <w:rPr>
                <w:sz w:val="22"/>
                <w:szCs w:val="22"/>
              </w:rPr>
              <w:t>-</w:t>
            </w:r>
            <w:r w:rsidRPr="00AB360D">
              <w:rPr>
                <w:sz w:val="22"/>
                <w:szCs w:val="22"/>
              </w:rPr>
              <w:t>вые</w:t>
            </w:r>
            <w:proofErr w:type="gramEnd"/>
          </w:p>
        </w:tc>
        <w:tc>
          <w:tcPr>
            <w:tcW w:w="1843"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Рейдовые осмотры (обследования)</w:t>
            </w:r>
          </w:p>
        </w:tc>
        <w:tc>
          <w:tcPr>
            <w:tcW w:w="851" w:type="dxa"/>
            <w:vMerge/>
          </w:tcPr>
          <w:p w:rsidR="00AB360D" w:rsidRPr="00AB360D" w:rsidRDefault="00AB360D" w:rsidP="00AB360D">
            <w:pPr>
              <w:tabs>
                <w:tab w:val="left" w:pos="720"/>
              </w:tabs>
              <w:autoSpaceDE w:val="0"/>
              <w:autoSpaceDN w:val="0"/>
              <w:adjustRightInd w:val="0"/>
              <w:ind w:firstLine="709"/>
              <w:contextualSpacing/>
              <w:jc w:val="center"/>
              <w:rPr>
                <w:sz w:val="22"/>
                <w:szCs w:val="22"/>
              </w:rPr>
            </w:pPr>
          </w:p>
        </w:tc>
        <w:tc>
          <w:tcPr>
            <w:tcW w:w="1275" w:type="dxa"/>
            <w:vMerge/>
          </w:tcPr>
          <w:p w:rsidR="00AB360D" w:rsidRPr="00AB360D" w:rsidRDefault="00AB360D" w:rsidP="00AB360D">
            <w:pPr>
              <w:tabs>
                <w:tab w:val="left" w:pos="720"/>
              </w:tabs>
              <w:autoSpaceDE w:val="0"/>
              <w:autoSpaceDN w:val="0"/>
              <w:adjustRightInd w:val="0"/>
              <w:ind w:firstLine="709"/>
              <w:contextualSpacing/>
              <w:jc w:val="center"/>
              <w:rPr>
                <w:sz w:val="22"/>
                <w:szCs w:val="22"/>
              </w:rPr>
            </w:pPr>
          </w:p>
        </w:tc>
        <w:tc>
          <w:tcPr>
            <w:tcW w:w="851" w:type="dxa"/>
            <w:vMerge/>
          </w:tcPr>
          <w:p w:rsidR="00AB360D" w:rsidRPr="00AB360D" w:rsidRDefault="00AB360D" w:rsidP="00AB360D">
            <w:pPr>
              <w:tabs>
                <w:tab w:val="left" w:pos="720"/>
              </w:tabs>
              <w:autoSpaceDE w:val="0"/>
              <w:autoSpaceDN w:val="0"/>
              <w:adjustRightInd w:val="0"/>
              <w:ind w:firstLine="709"/>
              <w:contextualSpacing/>
              <w:jc w:val="center"/>
              <w:rPr>
                <w:sz w:val="22"/>
                <w:szCs w:val="22"/>
              </w:rPr>
            </w:pPr>
          </w:p>
        </w:tc>
      </w:tr>
      <w:tr w:rsidR="00AB360D" w:rsidRPr="0030562E" w:rsidTr="00AB360D">
        <w:tc>
          <w:tcPr>
            <w:tcW w:w="709" w:type="dxa"/>
          </w:tcPr>
          <w:p w:rsidR="00AB360D" w:rsidRPr="00AB360D" w:rsidRDefault="00AB360D" w:rsidP="00AB360D">
            <w:pPr>
              <w:tabs>
                <w:tab w:val="left" w:pos="720"/>
              </w:tabs>
              <w:autoSpaceDE w:val="0"/>
              <w:autoSpaceDN w:val="0"/>
              <w:adjustRightInd w:val="0"/>
              <w:contextualSpacing/>
              <w:jc w:val="center"/>
              <w:rPr>
                <w:sz w:val="22"/>
                <w:szCs w:val="22"/>
              </w:rPr>
            </w:pPr>
            <w:r w:rsidRPr="00AB360D">
              <w:rPr>
                <w:sz w:val="22"/>
                <w:szCs w:val="22"/>
              </w:rPr>
              <w:t>2016</w:t>
            </w: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10</w:t>
            </w:r>
          </w:p>
        </w:tc>
        <w:tc>
          <w:tcPr>
            <w:tcW w:w="1134"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9</w:t>
            </w:r>
          </w:p>
        </w:tc>
        <w:tc>
          <w:tcPr>
            <w:tcW w:w="1275"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1</w:t>
            </w:r>
          </w:p>
        </w:tc>
        <w:tc>
          <w:tcPr>
            <w:tcW w:w="1843"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0</w:t>
            </w: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0</w:t>
            </w:r>
          </w:p>
        </w:tc>
        <w:tc>
          <w:tcPr>
            <w:tcW w:w="1275"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0</w:t>
            </w: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0</w:t>
            </w:r>
          </w:p>
        </w:tc>
      </w:tr>
      <w:tr w:rsidR="00AB360D" w:rsidRPr="0030562E" w:rsidTr="00AB360D">
        <w:tc>
          <w:tcPr>
            <w:tcW w:w="709" w:type="dxa"/>
          </w:tcPr>
          <w:p w:rsidR="00AB360D" w:rsidRPr="00AB360D" w:rsidRDefault="00AB360D" w:rsidP="00AB360D">
            <w:pPr>
              <w:tabs>
                <w:tab w:val="left" w:pos="720"/>
              </w:tabs>
              <w:autoSpaceDE w:val="0"/>
              <w:autoSpaceDN w:val="0"/>
              <w:adjustRightInd w:val="0"/>
              <w:contextualSpacing/>
              <w:jc w:val="center"/>
              <w:rPr>
                <w:sz w:val="22"/>
                <w:szCs w:val="22"/>
              </w:rPr>
            </w:pPr>
            <w:r w:rsidRPr="00AB360D">
              <w:rPr>
                <w:sz w:val="22"/>
                <w:szCs w:val="22"/>
              </w:rPr>
              <w:t>2017</w:t>
            </w: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7</w:t>
            </w:r>
          </w:p>
        </w:tc>
        <w:tc>
          <w:tcPr>
            <w:tcW w:w="1134"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7</w:t>
            </w:r>
          </w:p>
        </w:tc>
        <w:tc>
          <w:tcPr>
            <w:tcW w:w="1275"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0</w:t>
            </w:r>
          </w:p>
        </w:tc>
        <w:tc>
          <w:tcPr>
            <w:tcW w:w="1843"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0</w:t>
            </w: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1</w:t>
            </w:r>
          </w:p>
        </w:tc>
        <w:tc>
          <w:tcPr>
            <w:tcW w:w="1275"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0</w:t>
            </w: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0</w:t>
            </w:r>
          </w:p>
        </w:tc>
      </w:tr>
      <w:tr w:rsidR="00AB360D" w:rsidRPr="0030562E" w:rsidTr="00AB360D">
        <w:tc>
          <w:tcPr>
            <w:tcW w:w="709" w:type="dxa"/>
          </w:tcPr>
          <w:p w:rsidR="00AB360D" w:rsidRPr="00AB360D" w:rsidRDefault="00AB360D" w:rsidP="00AB360D">
            <w:pPr>
              <w:tabs>
                <w:tab w:val="left" w:pos="720"/>
              </w:tabs>
              <w:autoSpaceDE w:val="0"/>
              <w:autoSpaceDN w:val="0"/>
              <w:adjustRightInd w:val="0"/>
              <w:contextualSpacing/>
              <w:jc w:val="center"/>
              <w:rPr>
                <w:sz w:val="22"/>
                <w:szCs w:val="22"/>
              </w:rPr>
            </w:pPr>
            <w:r w:rsidRPr="00AB360D">
              <w:rPr>
                <w:sz w:val="22"/>
                <w:szCs w:val="22"/>
              </w:rPr>
              <w:t>2018</w:t>
            </w: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38</w:t>
            </w:r>
          </w:p>
        </w:tc>
        <w:tc>
          <w:tcPr>
            <w:tcW w:w="1134"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9</w:t>
            </w:r>
          </w:p>
        </w:tc>
        <w:tc>
          <w:tcPr>
            <w:tcW w:w="1275"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27</w:t>
            </w:r>
          </w:p>
        </w:tc>
        <w:tc>
          <w:tcPr>
            <w:tcW w:w="1843"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2</w:t>
            </w: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23</w:t>
            </w:r>
          </w:p>
        </w:tc>
        <w:tc>
          <w:tcPr>
            <w:tcW w:w="1275"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140 000,00</w:t>
            </w:r>
          </w:p>
        </w:tc>
        <w:tc>
          <w:tcPr>
            <w:tcW w:w="851" w:type="dxa"/>
          </w:tcPr>
          <w:p w:rsidR="00AB360D" w:rsidRPr="00AB360D" w:rsidRDefault="00AB360D" w:rsidP="00AB360D">
            <w:pPr>
              <w:tabs>
                <w:tab w:val="left" w:pos="720"/>
              </w:tabs>
              <w:autoSpaceDE w:val="0"/>
              <w:autoSpaceDN w:val="0"/>
              <w:adjustRightInd w:val="0"/>
              <w:contextualSpacing/>
              <w:rPr>
                <w:sz w:val="22"/>
                <w:szCs w:val="22"/>
              </w:rPr>
            </w:pPr>
            <w:r w:rsidRPr="00AB360D">
              <w:rPr>
                <w:sz w:val="22"/>
                <w:szCs w:val="22"/>
              </w:rPr>
              <w:t>3</w:t>
            </w:r>
          </w:p>
        </w:tc>
      </w:tr>
    </w:tbl>
    <w:p w:rsidR="00AB360D" w:rsidRDefault="00AB360D" w:rsidP="00AB360D">
      <w:pPr>
        <w:tabs>
          <w:tab w:val="left" w:pos="709"/>
        </w:tabs>
        <w:autoSpaceDE w:val="0"/>
        <w:autoSpaceDN w:val="0"/>
        <w:adjustRightInd w:val="0"/>
        <w:ind w:firstLine="709"/>
        <w:jc w:val="both"/>
        <w:rPr>
          <w:sz w:val="26"/>
          <w:szCs w:val="26"/>
        </w:rPr>
      </w:pPr>
    </w:p>
    <w:p w:rsidR="00D47A08" w:rsidRDefault="00AB360D" w:rsidP="00D47A08">
      <w:pPr>
        <w:tabs>
          <w:tab w:val="left" w:pos="709"/>
        </w:tabs>
        <w:autoSpaceDE w:val="0"/>
        <w:autoSpaceDN w:val="0"/>
        <w:adjustRightInd w:val="0"/>
        <w:ind w:firstLine="709"/>
        <w:jc w:val="both"/>
        <w:rPr>
          <w:bCs/>
          <w:sz w:val="26"/>
          <w:szCs w:val="26"/>
        </w:rPr>
      </w:pPr>
      <w:r w:rsidRPr="0030562E">
        <w:rPr>
          <w:bCs/>
          <w:sz w:val="26"/>
          <w:szCs w:val="26"/>
        </w:rPr>
        <w:t xml:space="preserve">В 2018 году по муниципальному контролю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w:t>
      </w:r>
      <w:r w:rsidR="00D47A08">
        <w:rPr>
          <w:bCs/>
          <w:sz w:val="26"/>
          <w:szCs w:val="26"/>
        </w:rPr>
        <w:t>проверки не проводились.</w:t>
      </w:r>
    </w:p>
    <w:p w:rsidR="00D47A08" w:rsidRDefault="00AB360D" w:rsidP="00D47A08">
      <w:pPr>
        <w:tabs>
          <w:tab w:val="left" w:pos="709"/>
        </w:tabs>
        <w:autoSpaceDE w:val="0"/>
        <w:autoSpaceDN w:val="0"/>
        <w:adjustRightInd w:val="0"/>
        <w:ind w:firstLine="709"/>
        <w:jc w:val="both"/>
        <w:rPr>
          <w:bCs/>
          <w:sz w:val="26"/>
          <w:szCs w:val="26"/>
        </w:rPr>
      </w:pPr>
      <w:r w:rsidRPr="0030562E">
        <w:rPr>
          <w:bCs/>
          <w:sz w:val="26"/>
          <w:szCs w:val="26"/>
        </w:rPr>
        <w:t xml:space="preserve">В границах города Когалыма, </w:t>
      </w:r>
      <w:r>
        <w:rPr>
          <w:bCs/>
          <w:sz w:val="26"/>
          <w:szCs w:val="26"/>
        </w:rPr>
        <w:t>лицензированы</w:t>
      </w:r>
      <w:r w:rsidRPr="0030562E">
        <w:rPr>
          <w:bCs/>
          <w:sz w:val="26"/>
          <w:szCs w:val="26"/>
        </w:rPr>
        <w:t xml:space="preserve"> два месторождения полезных ископаемых, находящиеся в разработке у одного муниципального учреждения. Территориальн</w:t>
      </w:r>
      <w:r>
        <w:rPr>
          <w:bCs/>
          <w:sz w:val="26"/>
          <w:szCs w:val="26"/>
        </w:rPr>
        <w:t>о</w:t>
      </w:r>
      <w:r w:rsidRPr="0030562E">
        <w:rPr>
          <w:bCs/>
          <w:sz w:val="26"/>
          <w:szCs w:val="26"/>
        </w:rPr>
        <w:t xml:space="preserve">-административные районы у города Когалыма отсутствуют. В соответствии с действующим законодательством Российской Федерации проверки проводятся один раз в три календарных года.  </w:t>
      </w:r>
    </w:p>
    <w:p w:rsidR="00D47A08" w:rsidRDefault="00AB360D" w:rsidP="00D47A08">
      <w:pPr>
        <w:tabs>
          <w:tab w:val="left" w:pos="709"/>
        </w:tabs>
        <w:autoSpaceDE w:val="0"/>
        <w:autoSpaceDN w:val="0"/>
        <w:adjustRightInd w:val="0"/>
        <w:ind w:firstLine="709"/>
        <w:jc w:val="both"/>
        <w:rPr>
          <w:bCs/>
          <w:sz w:val="26"/>
          <w:szCs w:val="26"/>
        </w:rPr>
      </w:pPr>
      <w:r w:rsidRPr="00E21036">
        <w:rPr>
          <w:bCs/>
          <w:sz w:val="26"/>
          <w:szCs w:val="26"/>
        </w:rPr>
        <w:t>Для уточнения сведений о разработке</w:t>
      </w:r>
      <w:r>
        <w:rPr>
          <w:bCs/>
          <w:sz w:val="26"/>
          <w:szCs w:val="26"/>
        </w:rPr>
        <w:t xml:space="preserve"> новых месторождений полезных ископаемых юридическому лицу направлено письмо. На деловое письмо </w:t>
      </w:r>
      <w:r>
        <w:rPr>
          <w:bCs/>
          <w:sz w:val="26"/>
          <w:szCs w:val="26"/>
        </w:rPr>
        <w:lastRenderedPageBreak/>
        <w:t xml:space="preserve">получен ответ, что разработка новых месторождений осуществляется на территории Сургутского района, за границами города Когалыма. </w:t>
      </w:r>
    </w:p>
    <w:p w:rsidR="00AB360D" w:rsidRPr="00CE2BC3" w:rsidRDefault="00AB360D" w:rsidP="00D47A08">
      <w:pPr>
        <w:tabs>
          <w:tab w:val="left" w:pos="709"/>
        </w:tabs>
        <w:autoSpaceDE w:val="0"/>
        <w:autoSpaceDN w:val="0"/>
        <w:adjustRightInd w:val="0"/>
        <w:ind w:firstLine="709"/>
        <w:jc w:val="both"/>
        <w:rPr>
          <w:bCs/>
          <w:sz w:val="26"/>
          <w:szCs w:val="26"/>
        </w:rPr>
      </w:pPr>
      <w:r>
        <w:rPr>
          <w:bCs/>
          <w:sz w:val="26"/>
          <w:szCs w:val="26"/>
        </w:rPr>
        <w:t>В</w:t>
      </w:r>
      <w:r w:rsidRPr="00CE2BC3">
        <w:rPr>
          <w:bCs/>
          <w:sz w:val="26"/>
          <w:szCs w:val="26"/>
        </w:rPr>
        <w:t xml:space="preserve"> 2017 году по муниципальному контролю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проведена плановая выездная проверка.</w:t>
      </w:r>
    </w:p>
    <w:p w:rsidR="00AB360D" w:rsidRPr="00CE2BC3" w:rsidRDefault="00AB360D" w:rsidP="00AB360D">
      <w:pPr>
        <w:tabs>
          <w:tab w:val="left" w:pos="709"/>
        </w:tabs>
        <w:autoSpaceDE w:val="0"/>
        <w:autoSpaceDN w:val="0"/>
        <w:adjustRightInd w:val="0"/>
        <w:ind w:firstLine="709"/>
        <w:jc w:val="both"/>
        <w:rPr>
          <w:bCs/>
          <w:sz w:val="26"/>
          <w:szCs w:val="26"/>
        </w:rPr>
      </w:pPr>
      <w:r w:rsidRPr="00CE2BC3">
        <w:rPr>
          <w:bCs/>
          <w:sz w:val="26"/>
          <w:szCs w:val="26"/>
        </w:rPr>
        <w:t>В результате проведенной проверки выявлены нарушения законодательства Российской Федерации, выразившиеся в части невыполнения условий пользования лицензиями, а именно в отсутствии социально-экономических соглашений с гл</w:t>
      </w:r>
      <w:r>
        <w:rPr>
          <w:bCs/>
          <w:sz w:val="26"/>
          <w:szCs w:val="26"/>
        </w:rPr>
        <w:t xml:space="preserve">авой </w:t>
      </w:r>
      <w:r w:rsidRPr="00CE2BC3">
        <w:rPr>
          <w:bCs/>
          <w:sz w:val="26"/>
          <w:szCs w:val="26"/>
        </w:rPr>
        <w:t>города Когалыма, предусмотренных договорами об условиях пользования участками недр на территории ХМАО – Югры, являющихся неотъемлемой частью лицензий на пользование недрами.</w:t>
      </w:r>
    </w:p>
    <w:p w:rsidR="00AB360D" w:rsidRPr="00CE2BC3" w:rsidRDefault="00AB360D" w:rsidP="00AB360D">
      <w:pPr>
        <w:tabs>
          <w:tab w:val="left" w:pos="709"/>
        </w:tabs>
        <w:autoSpaceDE w:val="0"/>
        <w:autoSpaceDN w:val="0"/>
        <w:adjustRightInd w:val="0"/>
        <w:ind w:firstLine="709"/>
        <w:jc w:val="both"/>
        <w:rPr>
          <w:sz w:val="26"/>
          <w:szCs w:val="26"/>
        </w:rPr>
      </w:pPr>
      <w:r w:rsidRPr="00CE2BC3">
        <w:rPr>
          <w:bCs/>
          <w:sz w:val="26"/>
          <w:szCs w:val="26"/>
        </w:rPr>
        <w:t>В целях установления факта устранения выявленных нарушений, отделом муниципального контроля Администрации города Когалыма проведена внеплановая документарная проверка по выполнению субъектом контроля выданного предписания</w:t>
      </w:r>
      <w:r w:rsidRPr="00CE2BC3">
        <w:rPr>
          <w:sz w:val="26"/>
          <w:szCs w:val="26"/>
        </w:rPr>
        <w:t>.</w:t>
      </w:r>
    </w:p>
    <w:p w:rsidR="00AB360D" w:rsidRPr="00CE2BC3" w:rsidRDefault="00AB360D" w:rsidP="00AB360D">
      <w:pPr>
        <w:tabs>
          <w:tab w:val="left" w:pos="709"/>
        </w:tabs>
        <w:autoSpaceDE w:val="0"/>
        <w:autoSpaceDN w:val="0"/>
        <w:adjustRightInd w:val="0"/>
        <w:ind w:firstLine="709"/>
        <w:jc w:val="both"/>
        <w:rPr>
          <w:bCs/>
          <w:sz w:val="26"/>
          <w:szCs w:val="26"/>
        </w:rPr>
      </w:pPr>
      <w:r w:rsidRPr="00CE2BC3">
        <w:rPr>
          <w:sz w:val="26"/>
          <w:szCs w:val="26"/>
        </w:rPr>
        <w:t>По итогам проведения проверки</w:t>
      </w:r>
      <w:r>
        <w:rPr>
          <w:sz w:val="26"/>
          <w:szCs w:val="26"/>
        </w:rPr>
        <w:t xml:space="preserve">, </w:t>
      </w:r>
      <w:r w:rsidRPr="00CE2BC3">
        <w:rPr>
          <w:bCs/>
          <w:sz w:val="26"/>
          <w:szCs w:val="26"/>
        </w:rPr>
        <w:t>допущенные нарушения устранены</w:t>
      </w:r>
      <w:r>
        <w:rPr>
          <w:bCs/>
          <w:sz w:val="26"/>
          <w:szCs w:val="26"/>
        </w:rPr>
        <w:t>,</w:t>
      </w:r>
      <w:r w:rsidRPr="00CE2BC3">
        <w:rPr>
          <w:bCs/>
          <w:sz w:val="26"/>
          <w:szCs w:val="26"/>
        </w:rPr>
        <w:t xml:space="preserve"> в полном объеме.</w:t>
      </w:r>
    </w:p>
    <w:p w:rsidR="00AB360D" w:rsidRDefault="00AB360D" w:rsidP="008B2C98">
      <w:pPr>
        <w:pStyle w:val="a8"/>
        <w:spacing w:before="0" w:beforeAutospacing="0" w:after="0" w:afterAutospacing="0"/>
        <w:ind w:firstLine="709"/>
        <w:jc w:val="both"/>
        <w:rPr>
          <w:sz w:val="26"/>
          <w:szCs w:val="26"/>
        </w:rPr>
      </w:pPr>
      <w:r w:rsidRPr="00CE2BC3">
        <w:rPr>
          <w:sz w:val="26"/>
          <w:szCs w:val="26"/>
        </w:rPr>
        <w:t>В 2016 году по муниципальному контролю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проверки не проводились.</w:t>
      </w:r>
    </w:p>
    <w:p w:rsidR="00AB360D" w:rsidRDefault="00AB360D" w:rsidP="008B2C98">
      <w:pPr>
        <w:pStyle w:val="a8"/>
        <w:spacing w:before="0" w:beforeAutospacing="0" w:after="0" w:afterAutospacing="0"/>
        <w:ind w:firstLine="709"/>
        <w:jc w:val="both"/>
        <w:rPr>
          <w:sz w:val="26"/>
          <w:szCs w:val="26"/>
        </w:rPr>
      </w:pPr>
    </w:p>
    <w:p w:rsidR="008B2C98" w:rsidRPr="006457C8" w:rsidRDefault="008B2C98" w:rsidP="008B2C98">
      <w:pPr>
        <w:pStyle w:val="a8"/>
        <w:spacing w:before="0" w:beforeAutospacing="0" w:after="0" w:afterAutospacing="0"/>
        <w:ind w:firstLine="709"/>
        <w:jc w:val="both"/>
        <w:rPr>
          <w:sz w:val="26"/>
          <w:szCs w:val="26"/>
        </w:rPr>
      </w:pPr>
      <w:r w:rsidRPr="006457C8">
        <w:rPr>
          <w:sz w:val="26"/>
          <w:szCs w:val="26"/>
        </w:rPr>
        <w:t>В 2018 году по муниципальному контролю за обеспечением сохранности автомобильных дорог местного значения в отношении юридических лиц, индивидуальных предпринимателей проведены3плановые проверки соблюдения требований законодательства в области автомобильных дорог и осуществления дорожной деятельности.</w:t>
      </w:r>
    </w:p>
    <w:p w:rsidR="008B2C98" w:rsidRPr="006457C8" w:rsidRDefault="008B2C98" w:rsidP="008B2C98">
      <w:pPr>
        <w:pStyle w:val="a8"/>
        <w:spacing w:before="0" w:beforeAutospacing="0" w:after="0" w:afterAutospacing="0"/>
        <w:ind w:firstLine="709"/>
        <w:jc w:val="both"/>
        <w:rPr>
          <w:sz w:val="26"/>
          <w:szCs w:val="26"/>
        </w:rPr>
      </w:pPr>
      <w:r w:rsidRPr="006457C8">
        <w:rPr>
          <w:sz w:val="26"/>
          <w:szCs w:val="26"/>
        </w:rPr>
        <w:t>По результатам проведения плановых проверок по муниципальному контролю за обеспечением сохранности автомобильных дорог местного значения в границах города Когалыма нарушений требований законодательства Российской Федерации в области автомобильных дорог и осуществления дорожной деятельности не выявлено.</w:t>
      </w:r>
    </w:p>
    <w:p w:rsidR="008B2C98" w:rsidRPr="006457C8" w:rsidRDefault="008B2C98" w:rsidP="008B2C98">
      <w:pPr>
        <w:shd w:val="clear" w:color="auto" w:fill="FFFFFF"/>
        <w:ind w:firstLine="709"/>
        <w:jc w:val="both"/>
        <w:rPr>
          <w:sz w:val="26"/>
          <w:szCs w:val="26"/>
        </w:rPr>
      </w:pPr>
      <w:r w:rsidRPr="006457C8">
        <w:rPr>
          <w:sz w:val="26"/>
          <w:szCs w:val="26"/>
        </w:rPr>
        <w:t>В 2018 году в рамках проведения мероприятий по профилактике нарушений обязательных требований, требований, установленных муниципальными правовыми актами, в целях устранения причин, факторов и условий, способствующих таким нарушениям, проведено обследование участка автомобильной дороги по улице Геофизиков в городе Когалыме.</w:t>
      </w:r>
    </w:p>
    <w:p w:rsidR="008B2C98" w:rsidRPr="006457C8" w:rsidRDefault="008B2C98" w:rsidP="008B2C98">
      <w:pPr>
        <w:pStyle w:val="ConsPlusNonformat"/>
        <w:tabs>
          <w:tab w:val="left" w:pos="709"/>
        </w:tabs>
        <w:ind w:firstLine="709"/>
        <w:contextualSpacing/>
        <w:jc w:val="both"/>
        <w:rPr>
          <w:rFonts w:ascii="Times New Roman" w:hAnsi="Times New Roman" w:cs="Times New Roman"/>
          <w:sz w:val="26"/>
          <w:szCs w:val="26"/>
        </w:rPr>
      </w:pPr>
      <w:r w:rsidRPr="006457C8">
        <w:rPr>
          <w:rFonts w:ascii="Times New Roman" w:hAnsi="Times New Roman" w:cs="Times New Roman"/>
          <w:sz w:val="26"/>
          <w:szCs w:val="26"/>
        </w:rPr>
        <w:t>В результате</w:t>
      </w:r>
      <w:r w:rsidRPr="006457C8">
        <w:rPr>
          <w:rFonts w:ascii="Times New Roman" w:eastAsia="Calibri" w:hAnsi="Times New Roman" w:cs="Times New Roman"/>
          <w:sz w:val="26"/>
          <w:szCs w:val="26"/>
          <w:lang w:eastAsia="en-US"/>
        </w:rPr>
        <w:t xml:space="preserve"> проведённого мероприятия по контролю в адрес организаций, осуществляющих производственную деятельность на участке автомобильной дороги, направлено 3 письма с информацией о необходимости восстановления и приведения дорожного участка в соответствие с требованиями законодательства Российской Федерации </w:t>
      </w:r>
      <w:r w:rsidRPr="006457C8">
        <w:rPr>
          <w:rFonts w:ascii="Times New Roman" w:hAnsi="Times New Roman" w:cs="Times New Roman"/>
          <w:sz w:val="26"/>
          <w:szCs w:val="26"/>
        </w:rPr>
        <w:t>в области автомобильных дорог и осуществления дорожной деятельности.</w:t>
      </w:r>
    </w:p>
    <w:p w:rsidR="008B2C98" w:rsidRPr="006457C8" w:rsidRDefault="008B2C98" w:rsidP="008B2C98">
      <w:pPr>
        <w:pStyle w:val="ConsPlusNonformat"/>
        <w:tabs>
          <w:tab w:val="left" w:pos="709"/>
        </w:tabs>
        <w:ind w:firstLine="709"/>
        <w:contextualSpacing/>
        <w:jc w:val="both"/>
        <w:rPr>
          <w:rFonts w:ascii="Times New Roman" w:hAnsi="Times New Roman" w:cs="Times New Roman"/>
          <w:sz w:val="26"/>
          <w:szCs w:val="26"/>
        </w:rPr>
      </w:pPr>
      <w:r w:rsidRPr="006457C8">
        <w:rPr>
          <w:rFonts w:ascii="Times New Roman" w:hAnsi="Times New Roman" w:cs="Times New Roman"/>
          <w:sz w:val="26"/>
          <w:szCs w:val="26"/>
        </w:rPr>
        <w:t xml:space="preserve">В ОМВД России по городу Когалыму в рамках профилактики направлено письмо с указанием сведений о жалобах граждан на объекты дорожного сервиса (в том числе светофорные объекты, пешеходные переходы </w:t>
      </w:r>
      <w:r w:rsidRPr="006457C8">
        <w:rPr>
          <w:rFonts w:ascii="Times New Roman" w:hAnsi="Times New Roman" w:cs="Times New Roman"/>
          <w:sz w:val="26"/>
          <w:szCs w:val="26"/>
        </w:rPr>
        <w:lastRenderedPageBreak/>
        <w:t xml:space="preserve">и системы видеонаблюдения) для выявления перспективных задач в целях осуществления муниципального контроля.  </w:t>
      </w:r>
    </w:p>
    <w:p w:rsidR="008B2C98" w:rsidRPr="006457C8" w:rsidRDefault="008B2C98" w:rsidP="008B2C98">
      <w:pPr>
        <w:pStyle w:val="a8"/>
        <w:spacing w:before="0" w:beforeAutospacing="0" w:after="0" w:afterAutospacing="0"/>
        <w:ind w:firstLine="709"/>
        <w:jc w:val="both"/>
        <w:rPr>
          <w:sz w:val="26"/>
          <w:szCs w:val="26"/>
        </w:rPr>
      </w:pPr>
      <w:r w:rsidRPr="006457C8">
        <w:rPr>
          <w:sz w:val="26"/>
          <w:szCs w:val="26"/>
        </w:rPr>
        <w:t>В 2017 году по муниципальному контролю за обеспечением сохранности автомобильных дорог местного значения в границах города Когалыма проверки не проводились.</w:t>
      </w:r>
    </w:p>
    <w:p w:rsidR="008B2C98" w:rsidRPr="006457C8" w:rsidRDefault="008B2C98" w:rsidP="008B2C98">
      <w:pPr>
        <w:tabs>
          <w:tab w:val="left" w:pos="709"/>
        </w:tabs>
        <w:autoSpaceDE w:val="0"/>
        <w:autoSpaceDN w:val="0"/>
        <w:adjustRightInd w:val="0"/>
        <w:ind w:firstLine="709"/>
        <w:contextualSpacing/>
        <w:jc w:val="both"/>
        <w:rPr>
          <w:bCs/>
          <w:sz w:val="26"/>
          <w:szCs w:val="26"/>
        </w:rPr>
      </w:pPr>
      <w:r w:rsidRPr="006457C8">
        <w:rPr>
          <w:bCs/>
          <w:sz w:val="26"/>
          <w:szCs w:val="26"/>
        </w:rPr>
        <w:t>Во исполнение поручения главы города Когалыма в 2017 году, в целях обеспечения безопасности дорожного движения на автомобильных дорогах города Когалыма, в том числе на объектах улично-дорожной сети, проведён осмотр, обследование автомобильных дорог города Когалыма на предмет соответствия искусственных неровностей требованиям национального стандарта Российской Федерации «Технические средства организации дорожного движения. Искусственные неровности. Общие технические требования. Правила применения. (ГОСТ Р 52605-2006).</w:t>
      </w:r>
    </w:p>
    <w:p w:rsidR="008B2C98" w:rsidRPr="006457C8" w:rsidRDefault="008B2C98" w:rsidP="008B2C98">
      <w:pPr>
        <w:tabs>
          <w:tab w:val="left" w:pos="709"/>
        </w:tabs>
        <w:autoSpaceDE w:val="0"/>
        <w:autoSpaceDN w:val="0"/>
        <w:adjustRightInd w:val="0"/>
        <w:ind w:firstLine="709"/>
        <w:contextualSpacing/>
        <w:jc w:val="both"/>
        <w:rPr>
          <w:bCs/>
          <w:sz w:val="26"/>
          <w:szCs w:val="26"/>
        </w:rPr>
      </w:pPr>
      <w:r w:rsidRPr="006457C8">
        <w:rPr>
          <w:bCs/>
          <w:sz w:val="26"/>
          <w:szCs w:val="26"/>
        </w:rPr>
        <w:t>В пределах города было проведено обследование 48 объектов искусственных неровностей, расположенных в городе Когалыме из которых:</w:t>
      </w:r>
    </w:p>
    <w:p w:rsidR="008B2C98" w:rsidRPr="00427A46" w:rsidRDefault="008B2C98" w:rsidP="00427A46">
      <w:pPr>
        <w:tabs>
          <w:tab w:val="left" w:pos="709"/>
        </w:tabs>
        <w:autoSpaceDE w:val="0"/>
        <w:autoSpaceDN w:val="0"/>
        <w:adjustRightInd w:val="0"/>
        <w:ind w:firstLine="709"/>
        <w:contextualSpacing/>
        <w:jc w:val="both"/>
        <w:rPr>
          <w:bCs/>
          <w:sz w:val="26"/>
          <w:szCs w:val="26"/>
        </w:rPr>
      </w:pPr>
      <w:r w:rsidRPr="00427A46">
        <w:rPr>
          <w:bCs/>
          <w:sz w:val="26"/>
          <w:szCs w:val="26"/>
        </w:rPr>
        <w:t>- 37 объектов не соответствуют требованиям ГОСТР 52605-2006 к размерам конструкции искусственных неровностей при значении скорости, заданной запрещающим знаком 3.24 «Ограничение максимальной скорости»;</w:t>
      </w:r>
    </w:p>
    <w:p w:rsidR="008B2C98" w:rsidRPr="006457C8" w:rsidRDefault="008B2C98" w:rsidP="00427A46">
      <w:pPr>
        <w:tabs>
          <w:tab w:val="left" w:pos="709"/>
        </w:tabs>
        <w:autoSpaceDE w:val="0"/>
        <w:autoSpaceDN w:val="0"/>
        <w:adjustRightInd w:val="0"/>
        <w:ind w:firstLine="709"/>
        <w:contextualSpacing/>
        <w:jc w:val="both"/>
        <w:rPr>
          <w:sz w:val="26"/>
          <w:szCs w:val="26"/>
        </w:rPr>
      </w:pPr>
      <w:r w:rsidRPr="00427A46">
        <w:rPr>
          <w:bCs/>
          <w:sz w:val="26"/>
          <w:szCs w:val="26"/>
        </w:rPr>
        <w:t>- 4 объекта не соответствуют требованиям части 1 статьи 22</w:t>
      </w:r>
      <w:r w:rsidRPr="006457C8">
        <w:rPr>
          <w:sz w:val="26"/>
          <w:szCs w:val="26"/>
        </w:rPr>
        <w:t xml:space="preserve"> Федерального закона от 10.12.1995 №196-ФЗ «О безопасности дорожного движения», устанавливающей обязанность осуществлять деятельность по организации дорожного движения.</w:t>
      </w:r>
    </w:p>
    <w:p w:rsidR="008B2C98" w:rsidRPr="006457C8" w:rsidRDefault="008B2C98" w:rsidP="008B2C98">
      <w:pPr>
        <w:tabs>
          <w:tab w:val="left" w:pos="709"/>
        </w:tabs>
        <w:autoSpaceDE w:val="0"/>
        <w:autoSpaceDN w:val="0"/>
        <w:adjustRightInd w:val="0"/>
        <w:ind w:firstLine="709"/>
        <w:contextualSpacing/>
        <w:jc w:val="both"/>
        <w:rPr>
          <w:bCs/>
          <w:sz w:val="26"/>
          <w:szCs w:val="26"/>
        </w:rPr>
      </w:pPr>
      <w:r w:rsidRPr="006457C8">
        <w:rPr>
          <w:bCs/>
          <w:sz w:val="26"/>
          <w:szCs w:val="26"/>
        </w:rPr>
        <w:t>По результатам проведенных мероприятий установлена необходимость приведения технических средств организации дорожного движения в соответствие с требованиями законодательства Российской Федерации в области обеспечения безопасности дорожного движения.</w:t>
      </w:r>
    </w:p>
    <w:p w:rsidR="008B2C98" w:rsidRPr="006457C8" w:rsidRDefault="008B2C98" w:rsidP="008B2C98">
      <w:pPr>
        <w:tabs>
          <w:tab w:val="left" w:pos="709"/>
        </w:tabs>
        <w:autoSpaceDE w:val="0"/>
        <w:autoSpaceDN w:val="0"/>
        <w:adjustRightInd w:val="0"/>
        <w:ind w:firstLine="709"/>
        <w:contextualSpacing/>
        <w:jc w:val="both"/>
        <w:rPr>
          <w:bCs/>
          <w:sz w:val="26"/>
          <w:szCs w:val="26"/>
        </w:rPr>
      </w:pPr>
      <w:r w:rsidRPr="006457C8">
        <w:rPr>
          <w:sz w:val="26"/>
          <w:szCs w:val="26"/>
        </w:rPr>
        <w:t xml:space="preserve">В 2018 году новые </w:t>
      </w:r>
      <w:r w:rsidRPr="006457C8">
        <w:rPr>
          <w:bCs/>
          <w:sz w:val="26"/>
          <w:szCs w:val="26"/>
        </w:rPr>
        <w:t>искусственные дорожные неровности изготавливались в соответствии требованиями национального стандарта Российской Федерации «Технические средства организации дорожного движения. Искусственные неровности. Общие технические требования. Правила применения. (ГОСТ Р 52605-2006).</w:t>
      </w:r>
    </w:p>
    <w:p w:rsidR="008B2C98" w:rsidRPr="006457C8" w:rsidRDefault="008B2C98" w:rsidP="008B2C98">
      <w:pPr>
        <w:pStyle w:val="a8"/>
        <w:spacing w:before="0" w:beforeAutospacing="0" w:after="0" w:afterAutospacing="0"/>
        <w:ind w:firstLine="709"/>
        <w:jc w:val="both"/>
        <w:rPr>
          <w:sz w:val="26"/>
          <w:szCs w:val="26"/>
        </w:rPr>
      </w:pPr>
      <w:r w:rsidRPr="006457C8">
        <w:rPr>
          <w:sz w:val="26"/>
          <w:szCs w:val="26"/>
        </w:rPr>
        <w:t>В 2016 году по муниципальному контролю за обеспечением сохранности автомобильных дорог местного значения в границах города Когалыма проведено 4 проверки по соблюдению требований законодательства в области автомобильных дорог и осуществления дорожной деятельности, из них:</w:t>
      </w:r>
    </w:p>
    <w:p w:rsidR="008B2C98" w:rsidRPr="006457C8" w:rsidRDefault="008B2C98" w:rsidP="008B2C98">
      <w:pPr>
        <w:pStyle w:val="a8"/>
        <w:spacing w:before="0" w:beforeAutospacing="0" w:after="0" w:afterAutospacing="0"/>
        <w:ind w:firstLine="709"/>
        <w:jc w:val="both"/>
        <w:rPr>
          <w:sz w:val="26"/>
          <w:szCs w:val="26"/>
        </w:rPr>
      </w:pPr>
      <w:r w:rsidRPr="006457C8">
        <w:rPr>
          <w:sz w:val="26"/>
          <w:szCs w:val="26"/>
        </w:rPr>
        <w:t>- 3 плановые проверки;</w:t>
      </w:r>
    </w:p>
    <w:p w:rsidR="008B2C98" w:rsidRPr="006457C8" w:rsidRDefault="008B2C98" w:rsidP="008B2C98">
      <w:pPr>
        <w:pStyle w:val="a8"/>
        <w:spacing w:before="0" w:beforeAutospacing="0" w:after="0" w:afterAutospacing="0"/>
        <w:ind w:firstLine="709"/>
        <w:jc w:val="both"/>
        <w:rPr>
          <w:sz w:val="26"/>
          <w:szCs w:val="26"/>
        </w:rPr>
      </w:pPr>
      <w:r w:rsidRPr="006457C8">
        <w:rPr>
          <w:sz w:val="26"/>
          <w:szCs w:val="26"/>
        </w:rPr>
        <w:t>- 1 внеплановая проверка в целях проверки исполнения предписания.</w:t>
      </w:r>
    </w:p>
    <w:p w:rsidR="008B2C98" w:rsidRPr="006457C8" w:rsidRDefault="008B2C98" w:rsidP="008B2C98">
      <w:pPr>
        <w:pStyle w:val="a8"/>
        <w:spacing w:before="0" w:beforeAutospacing="0" w:after="0" w:afterAutospacing="0"/>
        <w:ind w:firstLine="709"/>
        <w:jc w:val="both"/>
        <w:rPr>
          <w:sz w:val="26"/>
          <w:szCs w:val="26"/>
        </w:rPr>
      </w:pPr>
      <w:r w:rsidRPr="006457C8">
        <w:rPr>
          <w:sz w:val="26"/>
          <w:szCs w:val="26"/>
        </w:rPr>
        <w:t xml:space="preserve">По результатам проверок в 2016 году по соблюдению требований законодательства в области автомобильных дорог и осуществления дорожной деятельности выдано 3 предписания об устранении выявленных нарушений (в </w:t>
      </w:r>
      <w:r w:rsidRPr="006457C8">
        <w:rPr>
          <w:sz w:val="26"/>
          <w:szCs w:val="26"/>
          <w:lang w:val="en-US"/>
        </w:rPr>
        <w:t>I</w:t>
      </w:r>
      <w:r w:rsidRPr="006457C8">
        <w:rPr>
          <w:sz w:val="26"/>
          <w:szCs w:val="26"/>
        </w:rPr>
        <w:t xml:space="preserve"> полугодии – 3, во </w:t>
      </w:r>
      <w:r w:rsidRPr="006457C8">
        <w:rPr>
          <w:sz w:val="26"/>
          <w:szCs w:val="26"/>
          <w:lang w:val="en-US"/>
        </w:rPr>
        <w:t>II</w:t>
      </w:r>
      <w:r w:rsidRPr="006457C8">
        <w:rPr>
          <w:sz w:val="26"/>
          <w:szCs w:val="26"/>
        </w:rPr>
        <w:t xml:space="preserve"> полугодии – 0). В целях проверки исполнения предписаний проведена внеплановая проверка. Предписания исполнены в полном объёме.</w:t>
      </w:r>
    </w:p>
    <w:p w:rsidR="008B2C98" w:rsidRPr="006457C8" w:rsidRDefault="008B2C98" w:rsidP="008B2C98">
      <w:pPr>
        <w:pStyle w:val="a8"/>
        <w:spacing w:before="0" w:beforeAutospacing="0" w:after="0" w:afterAutospacing="0"/>
        <w:ind w:firstLine="709"/>
        <w:jc w:val="both"/>
        <w:rPr>
          <w:sz w:val="26"/>
          <w:szCs w:val="26"/>
        </w:rPr>
      </w:pPr>
    </w:p>
    <w:tbl>
      <w:tblPr>
        <w:tblStyle w:val="afb"/>
        <w:tblW w:w="0" w:type="auto"/>
        <w:tblLook w:val="04A0" w:firstRow="1" w:lastRow="0" w:firstColumn="1" w:lastColumn="0" w:noHBand="0" w:noVBand="1"/>
      </w:tblPr>
      <w:tblGrid>
        <w:gridCol w:w="1512"/>
        <w:gridCol w:w="1569"/>
        <w:gridCol w:w="1786"/>
        <w:gridCol w:w="1961"/>
        <w:gridCol w:w="2175"/>
      </w:tblGrid>
      <w:tr w:rsidR="008B2C98" w:rsidRPr="006457C8" w:rsidTr="00D11C75">
        <w:tc>
          <w:tcPr>
            <w:tcW w:w="1785" w:type="dxa"/>
            <w:vMerge w:val="restart"/>
          </w:tcPr>
          <w:p w:rsidR="008B2C98" w:rsidRPr="006457C8" w:rsidRDefault="008B2C98" w:rsidP="008B2C98">
            <w:pPr>
              <w:tabs>
                <w:tab w:val="left" w:pos="720"/>
              </w:tabs>
              <w:autoSpaceDE w:val="0"/>
              <w:autoSpaceDN w:val="0"/>
              <w:adjustRightInd w:val="0"/>
              <w:contextualSpacing/>
              <w:jc w:val="center"/>
            </w:pPr>
            <w:r w:rsidRPr="006457C8">
              <w:t>Год</w:t>
            </w:r>
          </w:p>
        </w:tc>
        <w:tc>
          <w:tcPr>
            <w:tcW w:w="5873" w:type="dxa"/>
            <w:gridSpan w:val="3"/>
          </w:tcPr>
          <w:p w:rsidR="008B2C98" w:rsidRPr="006457C8" w:rsidRDefault="008B2C98" w:rsidP="008B2C98">
            <w:pPr>
              <w:tabs>
                <w:tab w:val="left" w:pos="720"/>
              </w:tabs>
              <w:autoSpaceDE w:val="0"/>
              <w:autoSpaceDN w:val="0"/>
              <w:adjustRightInd w:val="0"/>
              <w:ind w:firstLine="709"/>
              <w:contextualSpacing/>
              <w:jc w:val="center"/>
            </w:pPr>
            <w:r w:rsidRPr="006457C8">
              <w:t>Общее количество проведенных проверок в отношении юридических лиц</w:t>
            </w:r>
          </w:p>
        </w:tc>
        <w:tc>
          <w:tcPr>
            <w:tcW w:w="1629" w:type="dxa"/>
          </w:tcPr>
          <w:p w:rsidR="008B2C98" w:rsidRPr="006457C8" w:rsidRDefault="008B2C98" w:rsidP="008B2C98">
            <w:pPr>
              <w:tabs>
                <w:tab w:val="left" w:pos="720"/>
              </w:tabs>
              <w:autoSpaceDE w:val="0"/>
              <w:autoSpaceDN w:val="0"/>
              <w:adjustRightInd w:val="0"/>
              <w:contextualSpacing/>
              <w:jc w:val="center"/>
            </w:pPr>
            <w:r w:rsidRPr="006457C8">
              <w:t>Профилактические меры</w:t>
            </w:r>
          </w:p>
        </w:tc>
      </w:tr>
      <w:tr w:rsidR="008B2C98" w:rsidRPr="006457C8" w:rsidTr="00D11C75">
        <w:tc>
          <w:tcPr>
            <w:tcW w:w="1785" w:type="dxa"/>
            <w:vMerge/>
          </w:tcPr>
          <w:p w:rsidR="008B2C98" w:rsidRPr="006457C8" w:rsidRDefault="008B2C98" w:rsidP="008B2C98">
            <w:pPr>
              <w:tabs>
                <w:tab w:val="left" w:pos="720"/>
              </w:tabs>
              <w:autoSpaceDE w:val="0"/>
              <w:autoSpaceDN w:val="0"/>
              <w:adjustRightInd w:val="0"/>
              <w:ind w:firstLine="709"/>
              <w:contextualSpacing/>
              <w:jc w:val="both"/>
            </w:pPr>
          </w:p>
        </w:tc>
        <w:tc>
          <w:tcPr>
            <w:tcW w:w="1823" w:type="dxa"/>
          </w:tcPr>
          <w:p w:rsidR="008B2C98" w:rsidRPr="006457C8" w:rsidRDefault="008B2C98" w:rsidP="008B2C98">
            <w:pPr>
              <w:tabs>
                <w:tab w:val="left" w:pos="720"/>
              </w:tabs>
              <w:autoSpaceDE w:val="0"/>
              <w:autoSpaceDN w:val="0"/>
              <w:adjustRightInd w:val="0"/>
              <w:ind w:firstLine="709"/>
              <w:contextualSpacing/>
              <w:jc w:val="center"/>
            </w:pPr>
            <w:r w:rsidRPr="006457C8">
              <w:t>Всего</w:t>
            </w:r>
          </w:p>
        </w:tc>
        <w:tc>
          <w:tcPr>
            <w:tcW w:w="1967" w:type="dxa"/>
          </w:tcPr>
          <w:p w:rsidR="008B2C98" w:rsidRPr="006457C8" w:rsidRDefault="008B2C98" w:rsidP="008B2C98">
            <w:pPr>
              <w:tabs>
                <w:tab w:val="left" w:pos="720"/>
              </w:tabs>
              <w:autoSpaceDE w:val="0"/>
              <w:autoSpaceDN w:val="0"/>
              <w:adjustRightInd w:val="0"/>
              <w:ind w:firstLine="709"/>
              <w:contextualSpacing/>
              <w:jc w:val="center"/>
            </w:pPr>
            <w:r w:rsidRPr="006457C8">
              <w:t>Планов</w:t>
            </w:r>
            <w:r w:rsidRPr="006457C8">
              <w:lastRenderedPageBreak/>
              <w:t>ые</w:t>
            </w:r>
          </w:p>
        </w:tc>
        <w:tc>
          <w:tcPr>
            <w:tcW w:w="2083" w:type="dxa"/>
          </w:tcPr>
          <w:p w:rsidR="008B2C98" w:rsidRPr="006457C8" w:rsidRDefault="008B2C98" w:rsidP="008B2C98">
            <w:pPr>
              <w:tabs>
                <w:tab w:val="left" w:pos="720"/>
              </w:tabs>
              <w:autoSpaceDE w:val="0"/>
              <w:autoSpaceDN w:val="0"/>
              <w:adjustRightInd w:val="0"/>
              <w:ind w:firstLine="709"/>
              <w:contextualSpacing/>
              <w:jc w:val="center"/>
            </w:pPr>
            <w:r w:rsidRPr="006457C8">
              <w:lastRenderedPageBreak/>
              <w:t>Внеплано</w:t>
            </w:r>
            <w:r w:rsidRPr="006457C8">
              <w:lastRenderedPageBreak/>
              <w:t>вые</w:t>
            </w:r>
          </w:p>
        </w:tc>
        <w:tc>
          <w:tcPr>
            <w:tcW w:w="1629" w:type="dxa"/>
          </w:tcPr>
          <w:p w:rsidR="008B2C98" w:rsidRPr="006457C8" w:rsidRDefault="008B2C98" w:rsidP="008B2C98">
            <w:pPr>
              <w:tabs>
                <w:tab w:val="left" w:pos="720"/>
              </w:tabs>
              <w:autoSpaceDE w:val="0"/>
              <w:autoSpaceDN w:val="0"/>
              <w:adjustRightInd w:val="0"/>
              <w:ind w:firstLine="709"/>
              <w:contextualSpacing/>
              <w:jc w:val="center"/>
            </w:pPr>
          </w:p>
        </w:tc>
      </w:tr>
      <w:tr w:rsidR="008B2C98" w:rsidRPr="006457C8" w:rsidTr="00D11C75">
        <w:tc>
          <w:tcPr>
            <w:tcW w:w="1785" w:type="dxa"/>
          </w:tcPr>
          <w:p w:rsidR="008B2C98" w:rsidRPr="006457C8" w:rsidRDefault="008B2C98" w:rsidP="008B2C98">
            <w:pPr>
              <w:tabs>
                <w:tab w:val="left" w:pos="720"/>
              </w:tabs>
              <w:autoSpaceDE w:val="0"/>
              <w:autoSpaceDN w:val="0"/>
              <w:adjustRightInd w:val="0"/>
              <w:contextualSpacing/>
            </w:pPr>
            <w:r w:rsidRPr="006457C8">
              <w:lastRenderedPageBreak/>
              <w:t>2016</w:t>
            </w:r>
          </w:p>
        </w:tc>
        <w:tc>
          <w:tcPr>
            <w:tcW w:w="1823" w:type="dxa"/>
          </w:tcPr>
          <w:p w:rsidR="008B2C98" w:rsidRPr="006457C8" w:rsidRDefault="008B2C98" w:rsidP="008B2C98">
            <w:pPr>
              <w:tabs>
                <w:tab w:val="left" w:pos="720"/>
              </w:tabs>
              <w:autoSpaceDE w:val="0"/>
              <w:autoSpaceDN w:val="0"/>
              <w:adjustRightInd w:val="0"/>
              <w:ind w:firstLine="709"/>
              <w:contextualSpacing/>
              <w:jc w:val="center"/>
            </w:pPr>
            <w:r w:rsidRPr="006457C8">
              <w:t>4</w:t>
            </w:r>
          </w:p>
        </w:tc>
        <w:tc>
          <w:tcPr>
            <w:tcW w:w="1967" w:type="dxa"/>
          </w:tcPr>
          <w:p w:rsidR="008B2C98" w:rsidRPr="006457C8" w:rsidRDefault="008B2C98" w:rsidP="008B2C98">
            <w:pPr>
              <w:tabs>
                <w:tab w:val="left" w:pos="720"/>
              </w:tabs>
              <w:autoSpaceDE w:val="0"/>
              <w:autoSpaceDN w:val="0"/>
              <w:adjustRightInd w:val="0"/>
              <w:ind w:firstLine="709"/>
              <w:contextualSpacing/>
              <w:jc w:val="center"/>
            </w:pPr>
            <w:r w:rsidRPr="006457C8">
              <w:t>3</w:t>
            </w:r>
          </w:p>
        </w:tc>
        <w:tc>
          <w:tcPr>
            <w:tcW w:w="2083" w:type="dxa"/>
          </w:tcPr>
          <w:p w:rsidR="008B2C98" w:rsidRPr="006457C8" w:rsidRDefault="008B2C98" w:rsidP="008B2C98">
            <w:pPr>
              <w:tabs>
                <w:tab w:val="left" w:pos="720"/>
              </w:tabs>
              <w:autoSpaceDE w:val="0"/>
              <w:autoSpaceDN w:val="0"/>
              <w:adjustRightInd w:val="0"/>
              <w:ind w:firstLine="709"/>
              <w:contextualSpacing/>
              <w:jc w:val="center"/>
            </w:pPr>
            <w:r w:rsidRPr="006457C8">
              <w:t>1</w:t>
            </w:r>
          </w:p>
        </w:tc>
        <w:tc>
          <w:tcPr>
            <w:tcW w:w="1629" w:type="dxa"/>
          </w:tcPr>
          <w:p w:rsidR="008B2C98" w:rsidRPr="006457C8" w:rsidRDefault="008B2C98" w:rsidP="008B2C98">
            <w:pPr>
              <w:tabs>
                <w:tab w:val="left" w:pos="720"/>
              </w:tabs>
              <w:autoSpaceDE w:val="0"/>
              <w:autoSpaceDN w:val="0"/>
              <w:adjustRightInd w:val="0"/>
              <w:ind w:firstLine="709"/>
              <w:contextualSpacing/>
              <w:jc w:val="center"/>
            </w:pPr>
            <w:r w:rsidRPr="006457C8">
              <w:t>0</w:t>
            </w:r>
          </w:p>
        </w:tc>
      </w:tr>
      <w:tr w:rsidR="008B2C98" w:rsidRPr="006457C8" w:rsidTr="00D11C75">
        <w:tc>
          <w:tcPr>
            <w:tcW w:w="1785" w:type="dxa"/>
          </w:tcPr>
          <w:p w:rsidR="008B2C98" w:rsidRPr="006457C8" w:rsidRDefault="008B2C98" w:rsidP="008B2C98">
            <w:pPr>
              <w:tabs>
                <w:tab w:val="left" w:pos="720"/>
              </w:tabs>
              <w:autoSpaceDE w:val="0"/>
              <w:autoSpaceDN w:val="0"/>
              <w:adjustRightInd w:val="0"/>
              <w:contextualSpacing/>
            </w:pPr>
            <w:r w:rsidRPr="006457C8">
              <w:t>2017</w:t>
            </w:r>
          </w:p>
        </w:tc>
        <w:tc>
          <w:tcPr>
            <w:tcW w:w="1823" w:type="dxa"/>
          </w:tcPr>
          <w:p w:rsidR="008B2C98" w:rsidRPr="006457C8" w:rsidRDefault="008B2C98" w:rsidP="008B2C98">
            <w:pPr>
              <w:tabs>
                <w:tab w:val="left" w:pos="720"/>
              </w:tabs>
              <w:autoSpaceDE w:val="0"/>
              <w:autoSpaceDN w:val="0"/>
              <w:adjustRightInd w:val="0"/>
              <w:ind w:firstLine="709"/>
              <w:contextualSpacing/>
              <w:jc w:val="center"/>
            </w:pPr>
            <w:r w:rsidRPr="006457C8">
              <w:t>0</w:t>
            </w:r>
          </w:p>
        </w:tc>
        <w:tc>
          <w:tcPr>
            <w:tcW w:w="1967" w:type="dxa"/>
          </w:tcPr>
          <w:p w:rsidR="008B2C98" w:rsidRPr="006457C8" w:rsidRDefault="008B2C98" w:rsidP="008B2C98">
            <w:pPr>
              <w:tabs>
                <w:tab w:val="left" w:pos="720"/>
              </w:tabs>
              <w:autoSpaceDE w:val="0"/>
              <w:autoSpaceDN w:val="0"/>
              <w:adjustRightInd w:val="0"/>
              <w:ind w:firstLine="709"/>
              <w:contextualSpacing/>
              <w:jc w:val="center"/>
            </w:pPr>
            <w:r w:rsidRPr="006457C8">
              <w:t>0</w:t>
            </w:r>
          </w:p>
        </w:tc>
        <w:tc>
          <w:tcPr>
            <w:tcW w:w="2083" w:type="dxa"/>
          </w:tcPr>
          <w:p w:rsidR="008B2C98" w:rsidRPr="006457C8" w:rsidRDefault="008B2C98" w:rsidP="008B2C98">
            <w:pPr>
              <w:tabs>
                <w:tab w:val="left" w:pos="720"/>
              </w:tabs>
              <w:autoSpaceDE w:val="0"/>
              <w:autoSpaceDN w:val="0"/>
              <w:adjustRightInd w:val="0"/>
              <w:ind w:firstLine="709"/>
              <w:contextualSpacing/>
              <w:jc w:val="center"/>
            </w:pPr>
            <w:r w:rsidRPr="006457C8">
              <w:t>0</w:t>
            </w:r>
          </w:p>
        </w:tc>
        <w:tc>
          <w:tcPr>
            <w:tcW w:w="1629" w:type="dxa"/>
          </w:tcPr>
          <w:p w:rsidR="008B2C98" w:rsidRPr="006457C8" w:rsidRDefault="008B2C98" w:rsidP="008B2C98">
            <w:pPr>
              <w:tabs>
                <w:tab w:val="left" w:pos="720"/>
              </w:tabs>
              <w:autoSpaceDE w:val="0"/>
              <w:autoSpaceDN w:val="0"/>
              <w:adjustRightInd w:val="0"/>
              <w:ind w:firstLine="709"/>
              <w:contextualSpacing/>
              <w:jc w:val="center"/>
            </w:pPr>
            <w:r w:rsidRPr="006457C8">
              <w:t>0</w:t>
            </w:r>
          </w:p>
        </w:tc>
      </w:tr>
      <w:tr w:rsidR="008B2C98" w:rsidRPr="006457C8" w:rsidTr="00D11C75">
        <w:tc>
          <w:tcPr>
            <w:tcW w:w="1785" w:type="dxa"/>
          </w:tcPr>
          <w:p w:rsidR="008B2C98" w:rsidRPr="006457C8" w:rsidRDefault="008B2C98" w:rsidP="008B2C98">
            <w:pPr>
              <w:tabs>
                <w:tab w:val="left" w:pos="720"/>
              </w:tabs>
              <w:autoSpaceDE w:val="0"/>
              <w:autoSpaceDN w:val="0"/>
              <w:adjustRightInd w:val="0"/>
              <w:contextualSpacing/>
            </w:pPr>
            <w:r w:rsidRPr="006457C8">
              <w:t>2018</w:t>
            </w:r>
          </w:p>
        </w:tc>
        <w:tc>
          <w:tcPr>
            <w:tcW w:w="1823" w:type="dxa"/>
          </w:tcPr>
          <w:p w:rsidR="008B2C98" w:rsidRPr="006457C8" w:rsidRDefault="008B2C98" w:rsidP="008B2C98">
            <w:pPr>
              <w:tabs>
                <w:tab w:val="left" w:pos="720"/>
              </w:tabs>
              <w:autoSpaceDE w:val="0"/>
              <w:autoSpaceDN w:val="0"/>
              <w:adjustRightInd w:val="0"/>
              <w:ind w:firstLine="709"/>
              <w:contextualSpacing/>
              <w:jc w:val="center"/>
            </w:pPr>
            <w:r w:rsidRPr="006457C8">
              <w:t>3</w:t>
            </w:r>
          </w:p>
        </w:tc>
        <w:tc>
          <w:tcPr>
            <w:tcW w:w="1967" w:type="dxa"/>
          </w:tcPr>
          <w:p w:rsidR="008B2C98" w:rsidRPr="006457C8" w:rsidRDefault="008B2C98" w:rsidP="008B2C98">
            <w:pPr>
              <w:tabs>
                <w:tab w:val="left" w:pos="720"/>
              </w:tabs>
              <w:autoSpaceDE w:val="0"/>
              <w:autoSpaceDN w:val="0"/>
              <w:adjustRightInd w:val="0"/>
              <w:ind w:firstLine="709"/>
              <w:contextualSpacing/>
              <w:jc w:val="center"/>
            </w:pPr>
            <w:r w:rsidRPr="006457C8">
              <w:t>3</w:t>
            </w:r>
          </w:p>
        </w:tc>
        <w:tc>
          <w:tcPr>
            <w:tcW w:w="2083" w:type="dxa"/>
          </w:tcPr>
          <w:p w:rsidR="008B2C98" w:rsidRPr="006457C8" w:rsidRDefault="008B2C98" w:rsidP="008B2C98">
            <w:pPr>
              <w:tabs>
                <w:tab w:val="left" w:pos="720"/>
              </w:tabs>
              <w:autoSpaceDE w:val="0"/>
              <w:autoSpaceDN w:val="0"/>
              <w:adjustRightInd w:val="0"/>
              <w:ind w:firstLine="709"/>
              <w:contextualSpacing/>
              <w:jc w:val="center"/>
            </w:pPr>
            <w:r w:rsidRPr="006457C8">
              <w:t>0</w:t>
            </w:r>
          </w:p>
        </w:tc>
        <w:tc>
          <w:tcPr>
            <w:tcW w:w="1629" w:type="dxa"/>
          </w:tcPr>
          <w:p w:rsidR="008B2C98" w:rsidRPr="006457C8" w:rsidRDefault="008B2C98" w:rsidP="008B2C98">
            <w:pPr>
              <w:tabs>
                <w:tab w:val="left" w:pos="720"/>
              </w:tabs>
              <w:autoSpaceDE w:val="0"/>
              <w:autoSpaceDN w:val="0"/>
              <w:adjustRightInd w:val="0"/>
              <w:ind w:firstLine="709"/>
              <w:contextualSpacing/>
              <w:jc w:val="center"/>
            </w:pPr>
            <w:r w:rsidRPr="006457C8">
              <w:t>4</w:t>
            </w:r>
          </w:p>
        </w:tc>
      </w:tr>
    </w:tbl>
    <w:p w:rsidR="008B2C98" w:rsidRDefault="008B2C98" w:rsidP="008B2C98">
      <w:pPr>
        <w:pStyle w:val="a8"/>
        <w:spacing w:before="0" w:beforeAutospacing="0" w:after="0" w:afterAutospacing="0"/>
        <w:ind w:firstLine="709"/>
        <w:jc w:val="both"/>
        <w:rPr>
          <w:sz w:val="26"/>
          <w:szCs w:val="26"/>
        </w:rPr>
      </w:pPr>
    </w:p>
    <w:p w:rsidR="00AB360D" w:rsidRPr="007E6A3C" w:rsidRDefault="00AB360D" w:rsidP="008B2C98">
      <w:pPr>
        <w:pStyle w:val="ConsPlusNonformat"/>
        <w:tabs>
          <w:tab w:val="left" w:pos="709"/>
        </w:tabs>
        <w:ind w:firstLine="709"/>
        <w:contextualSpacing/>
        <w:jc w:val="both"/>
        <w:rPr>
          <w:rFonts w:ascii="Times New Roman" w:hAnsi="Times New Roman" w:cs="Times New Roman"/>
          <w:sz w:val="26"/>
          <w:szCs w:val="26"/>
        </w:rPr>
      </w:pPr>
      <w:r w:rsidRPr="007E6A3C">
        <w:rPr>
          <w:rFonts w:ascii="Times New Roman" w:hAnsi="Times New Roman" w:cs="Times New Roman"/>
          <w:sz w:val="26"/>
          <w:szCs w:val="26"/>
        </w:rPr>
        <w:t>С апреля 2018 года муниципальным жилищным инспектором отдела муниципального контроля Администрации города Когалыма проведены две внеплановые проверки в отношении юридических лиц на основании обращений граждан, проживающих в муниципальных жилых помещениях.</w:t>
      </w:r>
    </w:p>
    <w:p w:rsidR="00AB360D" w:rsidRPr="007E6A3C" w:rsidRDefault="00AB360D" w:rsidP="008B2C98">
      <w:pPr>
        <w:pStyle w:val="ConsPlusNonformat"/>
        <w:tabs>
          <w:tab w:val="left" w:pos="709"/>
        </w:tabs>
        <w:ind w:firstLine="709"/>
        <w:contextualSpacing/>
        <w:jc w:val="both"/>
        <w:rPr>
          <w:rFonts w:ascii="Times New Roman" w:hAnsi="Times New Roman" w:cs="Times New Roman"/>
          <w:sz w:val="26"/>
          <w:szCs w:val="26"/>
        </w:rPr>
      </w:pPr>
      <w:r w:rsidRPr="007E6A3C">
        <w:rPr>
          <w:rFonts w:ascii="Times New Roman" w:hAnsi="Times New Roman" w:cs="Times New Roman"/>
          <w:sz w:val="26"/>
          <w:szCs w:val="26"/>
        </w:rPr>
        <w:t xml:space="preserve">С января по апрель 2018 года должность была вакантной, проверок не проводилось. </w:t>
      </w:r>
    </w:p>
    <w:p w:rsidR="00AB360D" w:rsidRPr="00496D28" w:rsidRDefault="00AB360D" w:rsidP="00AB360D">
      <w:pPr>
        <w:pStyle w:val="ConsPlusNonformat"/>
        <w:tabs>
          <w:tab w:val="left" w:pos="709"/>
        </w:tabs>
        <w:ind w:firstLine="709"/>
        <w:contextualSpacing/>
        <w:jc w:val="both"/>
        <w:rPr>
          <w:rFonts w:ascii="Times New Roman" w:hAnsi="Times New Roman" w:cs="Times New Roman"/>
          <w:color w:val="000000" w:themeColor="text1"/>
          <w:sz w:val="26"/>
          <w:szCs w:val="26"/>
        </w:rPr>
      </w:pPr>
      <w:r w:rsidRPr="007E6A3C">
        <w:rPr>
          <w:rFonts w:ascii="Times New Roman" w:hAnsi="Times New Roman" w:cs="Times New Roman"/>
          <w:sz w:val="26"/>
          <w:szCs w:val="26"/>
        </w:rPr>
        <w:t xml:space="preserve">Так, во втором полугодии 2018 году по итогам внеплановой проверки действия одной управляющей организации признаны нарушающими часть 2 статьи 162 Жилищного кодекса Российской Федерации и пункт 7 Минимального перечня услуг и работ, а именно невыполнение обязательств по выполнению минимального перечня работ по управлению многоквартирным домом, связанных с проверкой кровли на отсутствие протечек, в том числе при выявлении нарушений, приводящим к протечкам, - незамедлительное их устранение. В адрес управляющей компании выдано предписание об устранении </w:t>
      </w:r>
      <w:r w:rsidRPr="00496D28">
        <w:rPr>
          <w:rFonts w:ascii="Times New Roman" w:hAnsi="Times New Roman" w:cs="Times New Roman"/>
          <w:color w:val="000000" w:themeColor="text1"/>
          <w:sz w:val="26"/>
          <w:szCs w:val="26"/>
        </w:rPr>
        <w:t>нарушений жилищного законодательства Российской Федерации.</w:t>
      </w:r>
    </w:p>
    <w:p w:rsidR="00AB360D" w:rsidRPr="00496D28" w:rsidRDefault="00AB360D" w:rsidP="00AB360D">
      <w:pPr>
        <w:pStyle w:val="ConsPlusNonformat"/>
        <w:tabs>
          <w:tab w:val="left" w:pos="709"/>
        </w:tabs>
        <w:ind w:firstLine="709"/>
        <w:contextualSpacing/>
        <w:jc w:val="both"/>
        <w:rPr>
          <w:rFonts w:ascii="Times New Roman" w:hAnsi="Times New Roman" w:cs="Times New Roman"/>
          <w:color w:val="000000" w:themeColor="text1"/>
          <w:sz w:val="26"/>
          <w:szCs w:val="26"/>
        </w:rPr>
      </w:pPr>
      <w:r w:rsidRPr="00496D28">
        <w:rPr>
          <w:rFonts w:ascii="Times New Roman" w:hAnsi="Times New Roman" w:cs="Times New Roman"/>
          <w:color w:val="000000" w:themeColor="text1"/>
          <w:sz w:val="26"/>
          <w:szCs w:val="26"/>
        </w:rPr>
        <w:t xml:space="preserve">В рамках профилактических мер по муниципальному жилищному контролю в городе Когалыме в адрес управляющих компаний направлено 51 запрос и дано 7 разъяснений. Организовано 32 комиссионных выезда в целях коллегиального осмотра жилых помещений и общедомового имущества.  </w:t>
      </w:r>
    </w:p>
    <w:p w:rsidR="00AB360D" w:rsidRPr="007E6A3C" w:rsidRDefault="00AB360D" w:rsidP="00AB360D">
      <w:pPr>
        <w:tabs>
          <w:tab w:val="left" w:pos="709"/>
        </w:tabs>
        <w:autoSpaceDE w:val="0"/>
        <w:autoSpaceDN w:val="0"/>
        <w:adjustRightInd w:val="0"/>
        <w:ind w:firstLine="709"/>
        <w:contextualSpacing/>
        <w:jc w:val="both"/>
        <w:rPr>
          <w:sz w:val="26"/>
          <w:szCs w:val="26"/>
        </w:rPr>
      </w:pPr>
      <w:r w:rsidRPr="007E6A3C">
        <w:rPr>
          <w:sz w:val="26"/>
          <w:szCs w:val="26"/>
        </w:rPr>
        <w:t>В 2017 году проведено 3 внеплановые проверки, по результатам проведённых внеплановых проверок по соблюдению требований жилищного законодательства выявлены нарушения в части порядка расчёта внесения платы за коммунальные услуги нанимателям муниципального жилищного фонда, выдано 1 предписание об устранении выявленных нарушений. В целях проверки исполнения предписания проведена внеплановая проверка. Предписание исполнено в указанный срок и в полном объёме. Также проведена проверка исполнения предписания</w:t>
      </w:r>
      <w:r w:rsidR="008C104B">
        <w:rPr>
          <w:sz w:val="26"/>
          <w:szCs w:val="26"/>
        </w:rPr>
        <w:t>,</w:t>
      </w:r>
      <w:r w:rsidRPr="007E6A3C">
        <w:rPr>
          <w:sz w:val="26"/>
          <w:szCs w:val="26"/>
        </w:rPr>
        <w:t xml:space="preserve"> выданного в 2016 году. Результаты проверок размещены в Государственной информационной системе жилищно-коммунального хозяйства (ГИС ЖКХ)</w:t>
      </w:r>
      <w:r>
        <w:rPr>
          <w:sz w:val="26"/>
          <w:szCs w:val="26"/>
        </w:rPr>
        <w:t xml:space="preserve"> </w:t>
      </w:r>
      <w:r w:rsidRPr="007E6A3C">
        <w:rPr>
          <w:sz w:val="26"/>
          <w:szCs w:val="26"/>
        </w:rPr>
        <w:t>(в 2016 году – 43).</w:t>
      </w:r>
    </w:p>
    <w:p w:rsidR="00AB360D" w:rsidRPr="007E6A3C" w:rsidRDefault="00AB360D" w:rsidP="00AB360D">
      <w:pPr>
        <w:ind w:firstLine="709"/>
        <w:contextualSpacing/>
        <w:jc w:val="both"/>
        <w:rPr>
          <w:sz w:val="26"/>
          <w:szCs w:val="26"/>
        </w:rPr>
      </w:pPr>
      <w:r w:rsidRPr="007E6A3C">
        <w:rPr>
          <w:sz w:val="26"/>
          <w:szCs w:val="26"/>
        </w:rPr>
        <w:t>В 2017 году по результатам проведённых внеплановых проверок по соблюдению требований жилищного законодательства выявлено 1 нарушение в части порядка расчёта внесения платы за коммунальные услуги нанимателям муниципального жилищного фонда (в 2016 году – 21).</w:t>
      </w:r>
    </w:p>
    <w:p w:rsidR="00AB360D" w:rsidRDefault="00AB360D" w:rsidP="00AB360D">
      <w:pPr>
        <w:ind w:firstLine="709"/>
        <w:contextualSpacing/>
        <w:jc w:val="both"/>
        <w:rPr>
          <w:sz w:val="26"/>
          <w:szCs w:val="26"/>
        </w:rPr>
      </w:pPr>
      <w:r w:rsidRPr="007E6A3C">
        <w:rPr>
          <w:sz w:val="26"/>
          <w:szCs w:val="26"/>
        </w:rPr>
        <w:t>Снижение количества внеплановых проверок и отсутствие плановых проверок связано с внесением изменений в действующее законодательство</w:t>
      </w:r>
      <w:r>
        <w:rPr>
          <w:sz w:val="26"/>
          <w:szCs w:val="26"/>
        </w:rPr>
        <w:t xml:space="preserve"> Российской Федерации</w:t>
      </w:r>
      <w:r w:rsidRPr="007E6A3C">
        <w:rPr>
          <w:sz w:val="26"/>
          <w:szCs w:val="26"/>
        </w:rPr>
        <w:t>. Так</w:t>
      </w:r>
      <w:r>
        <w:rPr>
          <w:sz w:val="26"/>
          <w:szCs w:val="26"/>
        </w:rPr>
        <w:t>,</w:t>
      </w:r>
      <w:r w:rsidRPr="007E6A3C">
        <w:rPr>
          <w:sz w:val="26"/>
          <w:szCs w:val="26"/>
        </w:rPr>
        <w:t xml:space="preserve"> с мая 2016 года управляющие организации получили лицензии на осуществление предпринимательской деятельно</w:t>
      </w:r>
      <w:r w:rsidRPr="00393488">
        <w:rPr>
          <w:sz w:val="26"/>
          <w:szCs w:val="26"/>
        </w:rPr>
        <w:t xml:space="preserve">сти, в отношении лицензиатов осуществляется лицензионный контроль, на осуществление которого уполномочены органы государственного надзора – Служба жилищного и строительного надзора ХМАО - Югры. </w:t>
      </w:r>
    </w:p>
    <w:p w:rsidR="00AB360D" w:rsidRPr="00496D28" w:rsidRDefault="00AB360D" w:rsidP="00AB360D">
      <w:pPr>
        <w:autoSpaceDE w:val="0"/>
        <w:autoSpaceDN w:val="0"/>
        <w:adjustRightInd w:val="0"/>
        <w:ind w:firstLine="709"/>
        <w:jc w:val="both"/>
        <w:rPr>
          <w:color w:val="000000" w:themeColor="text1"/>
          <w:sz w:val="26"/>
          <w:szCs w:val="26"/>
        </w:rPr>
      </w:pPr>
      <w:r>
        <w:rPr>
          <w:sz w:val="26"/>
          <w:szCs w:val="26"/>
        </w:rPr>
        <w:t xml:space="preserve">Также, по </w:t>
      </w:r>
      <w:r w:rsidRPr="006F1041">
        <w:rPr>
          <w:sz w:val="26"/>
          <w:szCs w:val="26"/>
        </w:rPr>
        <w:t>Федерально</w:t>
      </w:r>
      <w:r>
        <w:rPr>
          <w:sz w:val="26"/>
          <w:szCs w:val="26"/>
        </w:rPr>
        <w:t>му</w:t>
      </w:r>
      <w:r w:rsidRPr="006F1041">
        <w:rPr>
          <w:sz w:val="26"/>
          <w:szCs w:val="26"/>
        </w:rPr>
        <w:t xml:space="preserve"> закон</w:t>
      </w:r>
      <w:r>
        <w:rPr>
          <w:sz w:val="26"/>
          <w:szCs w:val="26"/>
        </w:rPr>
        <w:t>у №294–</w:t>
      </w:r>
      <w:r w:rsidRPr="006F1041">
        <w:rPr>
          <w:sz w:val="26"/>
          <w:szCs w:val="26"/>
        </w:rPr>
        <w:t xml:space="preserve">ФЗ </w:t>
      </w:r>
      <w:r>
        <w:rPr>
          <w:sz w:val="26"/>
          <w:szCs w:val="26"/>
        </w:rPr>
        <w:t xml:space="preserve">плановые проверки в отношении юридических лиц проводятся с периодичностью, один раз в три </w:t>
      </w:r>
      <w:r>
        <w:rPr>
          <w:sz w:val="26"/>
          <w:szCs w:val="26"/>
        </w:rPr>
        <w:lastRenderedPageBreak/>
        <w:t xml:space="preserve">года. Многие проверки проведены в 2016 году, тем самым трехлетний период </w:t>
      </w:r>
      <w:r w:rsidRPr="00496D28">
        <w:rPr>
          <w:color w:val="000000" w:themeColor="text1"/>
          <w:sz w:val="26"/>
          <w:szCs w:val="26"/>
        </w:rPr>
        <w:t xml:space="preserve">комплексных, плановых проверок юридических лиц в 2018 году еще не истек. </w:t>
      </w:r>
    </w:p>
    <w:p w:rsidR="00AB360D" w:rsidRPr="00496D28" w:rsidRDefault="00AB360D" w:rsidP="00AB360D">
      <w:pPr>
        <w:autoSpaceDE w:val="0"/>
        <w:autoSpaceDN w:val="0"/>
        <w:adjustRightInd w:val="0"/>
        <w:ind w:firstLine="709"/>
        <w:jc w:val="both"/>
        <w:rPr>
          <w:rFonts w:eastAsiaTheme="minorHAnsi"/>
          <w:color w:val="000000" w:themeColor="text1"/>
          <w:sz w:val="26"/>
          <w:szCs w:val="26"/>
          <w:lang w:eastAsia="en-US"/>
        </w:rPr>
      </w:pPr>
      <w:r w:rsidRPr="00496D28">
        <w:rPr>
          <w:color w:val="000000" w:themeColor="text1"/>
          <w:sz w:val="26"/>
          <w:szCs w:val="26"/>
        </w:rPr>
        <w:t xml:space="preserve">Внеплановые проверки проводятся на основании </w:t>
      </w:r>
      <w:r w:rsidRPr="00496D28">
        <w:rPr>
          <w:rFonts w:eastAsiaTheme="minorHAnsi"/>
          <w:color w:val="000000" w:themeColor="text1"/>
          <w:sz w:val="26"/>
          <w:szCs w:val="26"/>
          <w:lang w:eastAsia="en-US"/>
        </w:rPr>
        <w:t>обращений и заявлений граждан, в том числе индивидуальных предпринимателей, юридических лиц, информации от органов государственной власти о возникновение угрозы причинения вреда или о причинении вреда жизни, здоровью граждан, вреда животным, растениям, окружающей среде, объектам культурного наследия, а также угрозы чрезвычайных ситуаций природного и техногенного характера.</w:t>
      </w:r>
    </w:p>
    <w:p w:rsidR="00AB360D" w:rsidRPr="00496D28" w:rsidRDefault="00AB360D" w:rsidP="00AB360D">
      <w:pPr>
        <w:ind w:firstLine="709"/>
        <w:contextualSpacing/>
        <w:jc w:val="both"/>
        <w:rPr>
          <w:color w:val="000000" w:themeColor="text1"/>
          <w:sz w:val="26"/>
          <w:szCs w:val="26"/>
        </w:rPr>
      </w:pPr>
    </w:p>
    <w:tbl>
      <w:tblPr>
        <w:tblStyle w:val="afb"/>
        <w:tblW w:w="0" w:type="auto"/>
        <w:tblLook w:val="04A0" w:firstRow="1" w:lastRow="0" w:firstColumn="1" w:lastColumn="0" w:noHBand="0" w:noVBand="1"/>
      </w:tblPr>
      <w:tblGrid>
        <w:gridCol w:w="2127"/>
        <w:gridCol w:w="2152"/>
        <w:gridCol w:w="2201"/>
        <w:gridCol w:w="2240"/>
      </w:tblGrid>
      <w:tr w:rsidR="00AB360D" w:rsidRPr="006076B4" w:rsidTr="00B31800">
        <w:tc>
          <w:tcPr>
            <w:tcW w:w="2127" w:type="dxa"/>
            <w:vMerge w:val="restart"/>
          </w:tcPr>
          <w:p w:rsidR="00AB360D" w:rsidRPr="006076B4" w:rsidRDefault="00AB360D" w:rsidP="00AB360D">
            <w:pPr>
              <w:tabs>
                <w:tab w:val="left" w:pos="720"/>
              </w:tabs>
              <w:autoSpaceDE w:val="0"/>
              <w:autoSpaceDN w:val="0"/>
              <w:adjustRightInd w:val="0"/>
              <w:ind w:firstLine="709"/>
              <w:contextualSpacing/>
              <w:jc w:val="center"/>
            </w:pPr>
            <w:r w:rsidRPr="006076B4">
              <w:t>Год</w:t>
            </w:r>
          </w:p>
        </w:tc>
        <w:tc>
          <w:tcPr>
            <w:tcW w:w="6593" w:type="dxa"/>
            <w:gridSpan w:val="3"/>
          </w:tcPr>
          <w:p w:rsidR="00AB360D" w:rsidRPr="006076B4" w:rsidRDefault="00AB360D" w:rsidP="00AB360D">
            <w:pPr>
              <w:tabs>
                <w:tab w:val="left" w:pos="720"/>
              </w:tabs>
              <w:autoSpaceDE w:val="0"/>
              <w:autoSpaceDN w:val="0"/>
              <w:adjustRightInd w:val="0"/>
              <w:ind w:firstLine="709"/>
              <w:contextualSpacing/>
              <w:jc w:val="center"/>
            </w:pPr>
            <w:r w:rsidRPr="006076B4">
              <w:t>Общее количество проведенных проверок в отношении юридических лиц</w:t>
            </w:r>
          </w:p>
        </w:tc>
      </w:tr>
      <w:tr w:rsidR="00AB360D" w:rsidRPr="006076B4" w:rsidTr="00B31800">
        <w:tc>
          <w:tcPr>
            <w:tcW w:w="2127" w:type="dxa"/>
            <w:vMerge/>
          </w:tcPr>
          <w:p w:rsidR="00AB360D" w:rsidRPr="006076B4" w:rsidRDefault="00AB360D" w:rsidP="00AB360D">
            <w:pPr>
              <w:tabs>
                <w:tab w:val="left" w:pos="720"/>
              </w:tabs>
              <w:autoSpaceDE w:val="0"/>
              <w:autoSpaceDN w:val="0"/>
              <w:adjustRightInd w:val="0"/>
              <w:ind w:firstLine="709"/>
              <w:contextualSpacing/>
              <w:jc w:val="both"/>
            </w:pPr>
          </w:p>
        </w:tc>
        <w:tc>
          <w:tcPr>
            <w:tcW w:w="2152" w:type="dxa"/>
          </w:tcPr>
          <w:p w:rsidR="00AB360D" w:rsidRPr="006076B4" w:rsidRDefault="00AB360D" w:rsidP="00AB360D">
            <w:pPr>
              <w:tabs>
                <w:tab w:val="left" w:pos="720"/>
              </w:tabs>
              <w:autoSpaceDE w:val="0"/>
              <w:autoSpaceDN w:val="0"/>
              <w:adjustRightInd w:val="0"/>
              <w:ind w:firstLine="709"/>
              <w:contextualSpacing/>
              <w:jc w:val="center"/>
            </w:pPr>
            <w:r w:rsidRPr="006076B4">
              <w:t>Всего</w:t>
            </w:r>
          </w:p>
        </w:tc>
        <w:tc>
          <w:tcPr>
            <w:tcW w:w="2201" w:type="dxa"/>
          </w:tcPr>
          <w:p w:rsidR="00AB360D" w:rsidRPr="006076B4" w:rsidRDefault="00AB360D" w:rsidP="00AB360D">
            <w:pPr>
              <w:tabs>
                <w:tab w:val="left" w:pos="720"/>
              </w:tabs>
              <w:autoSpaceDE w:val="0"/>
              <w:autoSpaceDN w:val="0"/>
              <w:adjustRightInd w:val="0"/>
              <w:ind w:firstLine="709"/>
              <w:contextualSpacing/>
              <w:jc w:val="center"/>
            </w:pPr>
            <w:r w:rsidRPr="006076B4">
              <w:t>Плановые</w:t>
            </w:r>
          </w:p>
        </w:tc>
        <w:tc>
          <w:tcPr>
            <w:tcW w:w="2240" w:type="dxa"/>
          </w:tcPr>
          <w:p w:rsidR="00AB360D" w:rsidRPr="006076B4" w:rsidRDefault="00AB360D" w:rsidP="00AB360D">
            <w:pPr>
              <w:tabs>
                <w:tab w:val="left" w:pos="720"/>
              </w:tabs>
              <w:autoSpaceDE w:val="0"/>
              <w:autoSpaceDN w:val="0"/>
              <w:adjustRightInd w:val="0"/>
              <w:ind w:firstLine="709"/>
              <w:contextualSpacing/>
              <w:jc w:val="center"/>
            </w:pPr>
            <w:r w:rsidRPr="006076B4">
              <w:t>Внеплановые</w:t>
            </w:r>
          </w:p>
        </w:tc>
      </w:tr>
      <w:tr w:rsidR="00AB360D" w:rsidRPr="006076B4" w:rsidTr="00B31800">
        <w:tc>
          <w:tcPr>
            <w:tcW w:w="2127" w:type="dxa"/>
          </w:tcPr>
          <w:p w:rsidR="00AB360D" w:rsidRPr="006076B4" w:rsidRDefault="00AB360D" w:rsidP="00AB360D">
            <w:pPr>
              <w:tabs>
                <w:tab w:val="left" w:pos="720"/>
              </w:tabs>
              <w:autoSpaceDE w:val="0"/>
              <w:autoSpaceDN w:val="0"/>
              <w:adjustRightInd w:val="0"/>
              <w:ind w:firstLine="709"/>
              <w:contextualSpacing/>
              <w:jc w:val="center"/>
            </w:pPr>
            <w:r>
              <w:t>2016</w:t>
            </w:r>
          </w:p>
        </w:tc>
        <w:tc>
          <w:tcPr>
            <w:tcW w:w="2152" w:type="dxa"/>
          </w:tcPr>
          <w:p w:rsidR="00AB360D" w:rsidRPr="006076B4" w:rsidRDefault="00AB360D" w:rsidP="00AB360D">
            <w:pPr>
              <w:tabs>
                <w:tab w:val="left" w:pos="720"/>
              </w:tabs>
              <w:autoSpaceDE w:val="0"/>
              <w:autoSpaceDN w:val="0"/>
              <w:adjustRightInd w:val="0"/>
              <w:ind w:firstLine="709"/>
              <w:contextualSpacing/>
              <w:jc w:val="center"/>
            </w:pPr>
            <w:r>
              <w:t>43</w:t>
            </w:r>
          </w:p>
        </w:tc>
        <w:tc>
          <w:tcPr>
            <w:tcW w:w="2201" w:type="dxa"/>
          </w:tcPr>
          <w:p w:rsidR="00AB360D" w:rsidRPr="006076B4" w:rsidRDefault="00AB360D" w:rsidP="00AB360D">
            <w:pPr>
              <w:tabs>
                <w:tab w:val="left" w:pos="720"/>
              </w:tabs>
              <w:autoSpaceDE w:val="0"/>
              <w:autoSpaceDN w:val="0"/>
              <w:adjustRightInd w:val="0"/>
              <w:ind w:firstLine="709"/>
              <w:contextualSpacing/>
              <w:jc w:val="center"/>
            </w:pPr>
            <w:r>
              <w:t>0</w:t>
            </w:r>
          </w:p>
        </w:tc>
        <w:tc>
          <w:tcPr>
            <w:tcW w:w="2240" w:type="dxa"/>
          </w:tcPr>
          <w:p w:rsidR="00AB360D" w:rsidRPr="006076B4" w:rsidRDefault="00AB360D" w:rsidP="00AB360D">
            <w:pPr>
              <w:tabs>
                <w:tab w:val="left" w:pos="720"/>
              </w:tabs>
              <w:autoSpaceDE w:val="0"/>
              <w:autoSpaceDN w:val="0"/>
              <w:adjustRightInd w:val="0"/>
              <w:ind w:firstLine="709"/>
              <w:contextualSpacing/>
              <w:jc w:val="center"/>
            </w:pPr>
            <w:r>
              <w:t>43</w:t>
            </w:r>
          </w:p>
        </w:tc>
      </w:tr>
      <w:tr w:rsidR="00AB360D" w:rsidRPr="006076B4" w:rsidTr="00B31800">
        <w:tc>
          <w:tcPr>
            <w:tcW w:w="2127" w:type="dxa"/>
          </w:tcPr>
          <w:p w:rsidR="00AB360D" w:rsidRPr="006076B4" w:rsidRDefault="00AB360D" w:rsidP="00AB360D">
            <w:pPr>
              <w:tabs>
                <w:tab w:val="left" w:pos="720"/>
              </w:tabs>
              <w:autoSpaceDE w:val="0"/>
              <w:autoSpaceDN w:val="0"/>
              <w:adjustRightInd w:val="0"/>
              <w:ind w:firstLine="709"/>
              <w:contextualSpacing/>
              <w:jc w:val="center"/>
            </w:pPr>
            <w:r w:rsidRPr="006076B4">
              <w:t>2017</w:t>
            </w:r>
          </w:p>
        </w:tc>
        <w:tc>
          <w:tcPr>
            <w:tcW w:w="2152" w:type="dxa"/>
          </w:tcPr>
          <w:p w:rsidR="00AB360D" w:rsidRPr="006076B4" w:rsidRDefault="00AB360D" w:rsidP="00AB360D">
            <w:pPr>
              <w:tabs>
                <w:tab w:val="left" w:pos="720"/>
              </w:tabs>
              <w:autoSpaceDE w:val="0"/>
              <w:autoSpaceDN w:val="0"/>
              <w:adjustRightInd w:val="0"/>
              <w:ind w:firstLine="709"/>
              <w:contextualSpacing/>
              <w:jc w:val="center"/>
            </w:pPr>
            <w:r w:rsidRPr="006076B4">
              <w:t>3</w:t>
            </w:r>
          </w:p>
        </w:tc>
        <w:tc>
          <w:tcPr>
            <w:tcW w:w="2201" w:type="dxa"/>
          </w:tcPr>
          <w:p w:rsidR="00AB360D" w:rsidRPr="006076B4" w:rsidRDefault="00AB360D" w:rsidP="00AB360D">
            <w:pPr>
              <w:tabs>
                <w:tab w:val="left" w:pos="720"/>
              </w:tabs>
              <w:autoSpaceDE w:val="0"/>
              <w:autoSpaceDN w:val="0"/>
              <w:adjustRightInd w:val="0"/>
              <w:ind w:firstLine="709"/>
              <w:contextualSpacing/>
              <w:jc w:val="center"/>
            </w:pPr>
            <w:r w:rsidRPr="006076B4">
              <w:t>0</w:t>
            </w:r>
          </w:p>
        </w:tc>
        <w:tc>
          <w:tcPr>
            <w:tcW w:w="2240" w:type="dxa"/>
          </w:tcPr>
          <w:p w:rsidR="00AB360D" w:rsidRPr="006076B4" w:rsidRDefault="00AB360D" w:rsidP="00AB360D">
            <w:pPr>
              <w:tabs>
                <w:tab w:val="left" w:pos="720"/>
              </w:tabs>
              <w:autoSpaceDE w:val="0"/>
              <w:autoSpaceDN w:val="0"/>
              <w:adjustRightInd w:val="0"/>
              <w:ind w:firstLine="709"/>
              <w:contextualSpacing/>
              <w:jc w:val="center"/>
            </w:pPr>
            <w:r w:rsidRPr="006076B4">
              <w:t>3</w:t>
            </w:r>
          </w:p>
        </w:tc>
      </w:tr>
      <w:tr w:rsidR="00AB360D" w:rsidRPr="006076B4" w:rsidTr="00B31800">
        <w:tc>
          <w:tcPr>
            <w:tcW w:w="2127" w:type="dxa"/>
          </w:tcPr>
          <w:p w:rsidR="00AB360D" w:rsidRPr="006076B4" w:rsidRDefault="00AB360D" w:rsidP="00AB360D">
            <w:pPr>
              <w:tabs>
                <w:tab w:val="left" w:pos="720"/>
              </w:tabs>
              <w:autoSpaceDE w:val="0"/>
              <w:autoSpaceDN w:val="0"/>
              <w:adjustRightInd w:val="0"/>
              <w:ind w:firstLine="709"/>
              <w:contextualSpacing/>
              <w:jc w:val="center"/>
            </w:pPr>
            <w:r w:rsidRPr="006076B4">
              <w:t>2018</w:t>
            </w:r>
          </w:p>
        </w:tc>
        <w:tc>
          <w:tcPr>
            <w:tcW w:w="2152" w:type="dxa"/>
          </w:tcPr>
          <w:p w:rsidR="00AB360D" w:rsidRPr="006076B4" w:rsidRDefault="00AB360D" w:rsidP="00AB360D">
            <w:pPr>
              <w:tabs>
                <w:tab w:val="left" w:pos="720"/>
              </w:tabs>
              <w:autoSpaceDE w:val="0"/>
              <w:autoSpaceDN w:val="0"/>
              <w:adjustRightInd w:val="0"/>
              <w:ind w:firstLine="709"/>
              <w:contextualSpacing/>
              <w:jc w:val="center"/>
            </w:pPr>
            <w:r w:rsidRPr="006076B4">
              <w:t>2</w:t>
            </w:r>
          </w:p>
        </w:tc>
        <w:tc>
          <w:tcPr>
            <w:tcW w:w="2201" w:type="dxa"/>
          </w:tcPr>
          <w:p w:rsidR="00AB360D" w:rsidRPr="006076B4" w:rsidRDefault="00AB360D" w:rsidP="00AB360D">
            <w:pPr>
              <w:tabs>
                <w:tab w:val="left" w:pos="720"/>
              </w:tabs>
              <w:autoSpaceDE w:val="0"/>
              <w:autoSpaceDN w:val="0"/>
              <w:adjustRightInd w:val="0"/>
              <w:ind w:firstLine="709"/>
              <w:contextualSpacing/>
              <w:jc w:val="center"/>
            </w:pPr>
            <w:r w:rsidRPr="006076B4">
              <w:t>0</w:t>
            </w:r>
          </w:p>
        </w:tc>
        <w:tc>
          <w:tcPr>
            <w:tcW w:w="2240" w:type="dxa"/>
          </w:tcPr>
          <w:p w:rsidR="00AB360D" w:rsidRPr="006076B4" w:rsidRDefault="00AB360D" w:rsidP="00AB360D">
            <w:pPr>
              <w:tabs>
                <w:tab w:val="left" w:pos="720"/>
              </w:tabs>
              <w:autoSpaceDE w:val="0"/>
              <w:autoSpaceDN w:val="0"/>
              <w:adjustRightInd w:val="0"/>
              <w:ind w:firstLine="709"/>
              <w:contextualSpacing/>
              <w:jc w:val="center"/>
            </w:pPr>
            <w:r w:rsidRPr="006076B4">
              <w:t>2</w:t>
            </w:r>
          </w:p>
        </w:tc>
      </w:tr>
    </w:tbl>
    <w:p w:rsidR="00AB360D" w:rsidRPr="006076B4" w:rsidRDefault="00AB360D" w:rsidP="00AB360D">
      <w:pPr>
        <w:ind w:firstLine="709"/>
        <w:contextualSpacing/>
        <w:jc w:val="both"/>
      </w:pPr>
    </w:p>
    <w:p w:rsidR="00AB360D" w:rsidRPr="00294348" w:rsidRDefault="00AB360D" w:rsidP="00AB360D">
      <w:pPr>
        <w:ind w:firstLine="709"/>
        <w:contextualSpacing/>
        <w:jc w:val="both"/>
        <w:rPr>
          <w:sz w:val="26"/>
          <w:szCs w:val="26"/>
        </w:rPr>
      </w:pPr>
      <w:r w:rsidRPr="00294348">
        <w:rPr>
          <w:sz w:val="26"/>
          <w:szCs w:val="26"/>
        </w:rPr>
        <w:t>В 2017 году вступили в силу положения, регламентирующие порядок рассмотрения обращений, содержащих информацию, являющуюся основанием для проведения внеплановой проверки (ч.3 ст.10 Закона №294-ФЗ).</w:t>
      </w:r>
    </w:p>
    <w:p w:rsidR="00AB360D" w:rsidRPr="008C104B" w:rsidRDefault="00AB360D" w:rsidP="00AB360D">
      <w:pPr>
        <w:ind w:firstLine="709"/>
        <w:contextualSpacing/>
        <w:jc w:val="both"/>
        <w:rPr>
          <w:bCs/>
          <w:sz w:val="26"/>
          <w:szCs w:val="26"/>
        </w:rPr>
      </w:pPr>
      <w:r w:rsidRPr="00393488">
        <w:rPr>
          <w:sz w:val="26"/>
          <w:szCs w:val="26"/>
        </w:rPr>
        <w:t>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 (в соответствии с ч. 3 ст.</w:t>
      </w:r>
      <w:r>
        <w:rPr>
          <w:sz w:val="26"/>
          <w:szCs w:val="26"/>
        </w:rPr>
        <w:t xml:space="preserve"> 10 Федерального закона № 294-</w:t>
      </w:r>
      <w:r w:rsidRPr="00393488">
        <w:rPr>
          <w:sz w:val="26"/>
          <w:szCs w:val="26"/>
        </w:rPr>
        <w:t>ФЗ). Направленные гражданами обращения</w:t>
      </w:r>
      <w:r w:rsidR="008C104B">
        <w:rPr>
          <w:sz w:val="26"/>
          <w:szCs w:val="26"/>
        </w:rPr>
        <w:t>,</w:t>
      </w:r>
      <w:r w:rsidRPr="00393488">
        <w:rPr>
          <w:sz w:val="26"/>
          <w:szCs w:val="26"/>
        </w:rPr>
        <w:t xml:space="preserve"> через виртуальные приемные органов </w:t>
      </w:r>
      <w:r w:rsidRPr="00393488">
        <w:rPr>
          <w:bCs/>
          <w:sz w:val="26"/>
          <w:szCs w:val="26"/>
        </w:rPr>
        <w:t xml:space="preserve">местного самоуправления, органов государственной власти не соответствуют названным нормам действующего </w:t>
      </w:r>
      <w:r w:rsidRPr="008C104B">
        <w:rPr>
          <w:bCs/>
          <w:sz w:val="26"/>
          <w:szCs w:val="26"/>
        </w:rPr>
        <w:t>законодательства, в связи, с чем проведение проверок по ним не представляется возможным.</w:t>
      </w:r>
    </w:p>
    <w:p w:rsidR="00AB360D" w:rsidRPr="008C104B" w:rsidRDefault="00AB360D" w:rsidP="00AB360D">
      <w:pPr>
        <w:pStyle w:val="afc"/>
        <w:ind w:firstLine="709"/>
        <w:jc w:val="both"/>
        <w:rPr>
          <w:rFonts w:ascii="Times New Roman" w:hAnsi="Times New Roman"/>
          <w:bCs/>
          <w:sz w:val="26"/>
          <w:szCs w:val="26"/>
        </w:rPr>
      </w:pPr>
      <w:r w:rsidRPr="008C104B">
        <w:rPr>
          <w:rFonts w:ascii="Times New Roman" w:hAnsi="Times New Roman"/>
          <w:bCs/>
          <w:sz w:val="26"/>
          <w:szCs w:val="26"/>
        </w:rPr>
        <w:t xml:space="preserve">В 2018 году рассмотрены и подготовлены разъяснения на 51 обращение граждан (в 2017 – 45). </w:t>
      </w:r>
    </w:p>
    <w:p w:rsidR="00AB360D" w:rsidRPr="008C104B" w:rsidRDefault="00AB360D" w:rsidP="00AB360D">
      <w:pPr>
        <w:pStyle w:val="afc"/>
        <w:ind w:firstLine="709"/>
        <w:jc w:val="both"/>
        <w:rPr>
          <w:rFonts w:ascii="Times New Roman" w:hAnsi="Times New Roman"/>
          <w:bCs/>
          <w:sz w:val="26"/>
          <w:szCs w:val="26"/>
        </w:rPr>
      </w:pPr>
    </w:p>
    <w:tbl>
      <w:tblPr>
        <w:tblStyle w:val="afb"/>
        <w:tblW w:w="8789" w:type="dxa"/>
        <w:tblInd w:w="108" w:type="dxa"/>
        <w:tblLook w:val="04A0" w:firstRow="1" w:lastRow="0" w:firstColumn="1" w:lastColumn="0" w:noHBand="0" w:noVBand="1"/>
      </w:tblPr>
      <w:tblGrid>
        <w:gridCol w:w="2610"/>
        <w:gridCol w:w="6179"/>
      </w:tblGrid>
      <w:tr w:rsidR="00AB360D" w:rsidRPr="008C104B" w:rsidTr="008C104B">
        <w:tc>
          <w:tcPr>
            <w:tcW w:w="2610"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Год</w:t>
            </w:r>
          </w:p>
        </w:tc>
        <w:tc>
          <w:tcPr>
            <w:tcW w:w="6179"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Количество поступивших обращений</w:t>
            </w:r>
          </w:p>
        </w:tc>
      </w:tr>
      <w:tr w:rsidR="00AB360D" w:rsidRPr="008C104B" w:rsidTr="008C104B">
        <w:tc>
          <w:tcPr>
            <w:tcW w:w="2610"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2017</w:t>
            </w:r>
          </w:p>
        </w:tc>
        <w:tc>
          <w:tcPr>
            <w:tcW w:w="6179"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45</w:t>
            </w:r>
          </w:p>
        </w:tc>
      </w:tr>
      <w:tr w:rsidR="00AB360D" w:rsidRPr="008C104B" w:rsidTr="008C104B">
        <w:tc>
          <w:tcPr>
            <w:tcW w:w="2610"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2018</w:t>
            </w:r>
          </w:p>
        </w:tc>
        <w:tc>
          <w:tcPr>
            <w:tcW w:w="6179"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51</w:t>
            </w:r>
          </w:p>
        </w:tc>
      </w:tr>
    </w:tbl>
    <w:p w:rsidR="00AB360D" w:rsidRPr="008C104B" w:rsidRDefault="00AB360D" w:rsidP="00AB360D">
      <w:pPr>
        <w:pStyle w:val="afc"/>
        <w:ind w:firstLine="709"/>
        <w:jc w:val="both"/>
        <w:rPr>
          <w:rFonts w:ascii="Times New Roman" w:hAnsi="Times New Roman"/>
          <w:bCs/>
        </w:rPr>
      </w:pPr>
    </w:p>
    <w:p w:rsidR="00AB360D" w:rsidRPr="008C104B" w:rsidRDefault="00AB360D" w:rsidP="00AB360D">
      <w:pPr>
        <w:pStyle w:val="afc"/>
        <w:ind w:firstLine="709"/>
        <w:jc w:val="both"/>
        <w:rPr>
          <w:rFonts w:ascii="Times New Roman" w:hAnsi="Times New Roman"/>
          <w:bCs/>
          <w:sz w:val="26"/>
          <w:szCs w:val="26"/>
        </w:rPr>
      </w:pPr>
      <w:r w:rsidRPr="008C104B">
        <w:rPr>
          <w:rFonts w:ascii="Times New Roman" w:hAnsi="Times New Roman"/>
          <w:bCs/>
          <w:sz w:val="26"/>
          <w:szCs w:val="26"/>
        </w:rPr>
        <w:t>В 2018 году возбуждено 9 административных производств по нарушению пункта 10 часть 1 статьи 12 Федерального закона от 23.02.2013 №15-ФЗ «Об охране здоровья граждан от воздействия окружающего табачного дыма и последствий потребления табака» (2016 год – 10 дел, 2017 год -14).</w:t>
      </w:r>
    </w:p>
    <w:p w:rsidR="00C1550A" w:rsidRPr="006457C8" w:rsidRDefault="00C1550A" w:rsidP="00C1550A">
      <w:pPr>
        <w:ind w:firstLine="709"/>
        <w:jc w:val="both"/>
        <w:rPr>
          <w:sz w:val="26"/>
          <w:szCs w:val="26"/>
        </w:rPr>
      </w:pPr>
      <w:r w:rsidRPr="006457C8">
        <w:rPr>
          <w:sz w:val="26"/>
          <w:szCs w:val="26"/>
        </w:rPr>
        <w:t>Администрацией города Когалыма разработан метод взаимодействия управляющих компаний, осуществляющих управление многоквартирными домами города Когалыма с ОМВД России по г</w:t>
      </w:r>
      <w:r>
        <w:rPr>
          <w:sz w:val="26"/>
          <w:szCs w:val="26"/>
        </w:rPr>
        <w:t xml:space="preserve">ороду </w:t>
      </w:r>
      <w:r w:rsidRPr="006457C8">
        <w:rPr>
          <w:sz w:val="26"/>
          <w:szCs w:val="26"/>
        </w:rPr>
        <w:t>Когалыму.</w:t>
      </w:r>
    </w:p>
    <w:p w:rsidR="00AB360D" w:rsidRPr="008C104B" w:rsidRDefault="00AB360D" w:rsidP="00AB360D">
      <w:pPr>
        <w:pStyle w:val="afc"/>
        <w:ind w:firstLine="709"/>
        <w:jc w:val="both"/>
        <w:rPr>
          <w:rFonts w:ascii="Times New Roman" w:hAnsi="Times New Roman"/>
          <w:bCs/>
          <w:sz w:val="26"/>
          <w:szCs w:val="26"/>
        </w:rPr>
      </w:pPr>
    </w:p>
    <w:tbl>
      <w:tblPr>
        <w:tblStyle w:val="afb"/>
        <w:tblW w:w="8789" w:type="dxa"/>
        <w:tblInd w:w="108" w:type="dxa"/>
        <w:tblLook w:val="04A0" w:firstRow="1" w:lastRow="0" w:firstColumn="1" w:lastColumn="0" w:noHBand="0" w:noVBand="1"/>
      </w:tblPr>
      <w:tblGrid>
        <w:gridCol w:w="2606"/>
        <w:gridCol w:w="6183"/>
      </w:tblGrid>
      <w:tr w:rsidR="00AB360D" w:rsidRPr="008C104B" w:rsidTr="008C104B">
        <w:tc>
          <w:tcPr>
            <w:tcW w:w="2606"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lastRenderedPageBreak/>
              <w:t>Год</w:t>
            </w:r>
          </w:p>
        </w:tc>
        <w:tc>
          <w:tcPr>
            <w:tcW w:w="6183"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Возбуждено административных производств</w:t>
            </w:r>
          </w:p>
        </w:tc>
      </w:tr>
      <w:tr w:rsidR="00AB360D" w:rsidRPr="008C104B" w:rsidTr="008C104B">
        <w:tc>
          <w:tcPr>
            <w:tcW w:w="2606"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2016</w:t>
            </w:r>
          </w:p>
        </w:tc>
        <w:tc>
          <w:tcPr>
            <w:tcW w:w="6183"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10</w:t>
            </w:r>
          </w:p>
        </w:tc>
      </w:tr>
      <w:tr w:rsidR="00AB360D" w:rsidRPr="008C104B" w:rsidTr="008C104B">
        <w:tc>
          <w:tcPr>
            <w:tcW w:w="2606"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2017</w:t>
            </w:r>
          </w:p>
        </w:tc>
        <w:tc>
          <w:tcPr>
            <w:tcW w:w="6183"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14</w:t>
            </w:r>
          </w:p>
        </w:tc>
      </w:tr>
      <w:tr w:rsidR="00AB360D" w:rsidRPr="008C104B" w:rsidTr="008C104B">
        <w:tc>
          <w:tcPr>
            <w:tcW w:w="2606"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2018</w:t>
            </w:r>
          </w:p>
        </w:tc>
        <w:tc>
          <w:tcPr>
            <w:tcW w:w="6183" w:type="dxa"/>
          </w:tcPr>
          <w:p w:rsidR="00AB360D" w:rsidRPr="008C104B" w:rsidRDefault="00AB360D" w:rsidP="00AB360D">
            <w:pPr>
              <w:pStyle w:val="afc"/>
              <w:ind w:firstLine="709"/>
              <w:jc w:val="center"/>
              <w:rPr>
                <w:rFonts w:ascii="Times New Roman" w:hAnsi="Times New Roman"/>
                <w:bCs/>
              </w:rPr>
            </w:pPr>
            <w:r w:rsidRPr="008C104B">
              <w:rPr>
                <w:rFonts w:ascii="Times New Roman" w:hAnsi="Times New Roman"/>
                <w:bCs/>
              </w:rPr>
              <w:t>9</w:t>
            </w:r>
          </w:p>
        </w:tc>
      </w:tr>
    </w:tbl>
    <w:p w:rsidR="00AB360D" w:rsidRPr="008C104B" w:rsidRDefault="00AB360D" w:rsidP="00AB360D">
      <w:pPr>
        <w:pStyle w:val="afc"/>
        <w:ind w:firstLine="709"/>
        <w:jc w:val="both"/>
        <w:rPr>
          <w:rFonts w:ascii="Times New Roman" w:hAnsi="Times New Roman"/>
          <w:bCs/>
          <w:sz w:val="26"/>
          <w:szCs w:val="26"/>
        </w:rPr>
      </w:pPr>
    </w:p>
    <w:p w:rsidR="00AB360D" w:rsidRPr="00496D28" w:rsidRDefault="00AB360D" w:rsidP="00AB360D">
      <w:pPr>
        <w:autoSpaceDE w:val="0"/>
        <w:autoSpaceDN w:val="0"/>
        <w:adjustRightInd w:val="0"/>
        <w:ind w:firstLine="709"/>
        <w:contextualSpacing/>
        <w:jc w:val="both"/>
        <w:rPr>
          <w:color w:val="000000" w:themeColor="text1"/>
          <w:sz w:val="26"/>
          <w:szCs w:val="26"/>
        </w:rPr>
      </w:pPr>
      <w:r w:rsidRPr="00496D28">
        <w:rPr>
          <w:color w:val="000000" w:themeColor="text1"/>
          <w:sz w:val="26"/>
          <w:szCs w:val="26"/>
        </w:rPr>
        <w:t>Административная практика, по отдельно переданному полномочию органам местного самоуправления, насчитывает 460 материалов</w:t>
      </w:r>
      <w:r w:rsidR="008C104B">
        <w:rPr>
          <w:color w:val="000000" w:themeColor="text1"/>
          <w:sz w:val="26"/>
          <w:szCs w:val="26"/>
        </w:rPr>
        <w:t>,</w:t>
      </w:r>
      <w:r>
        <w:rPr>
          <w:color w:val="000000" w:themeColor="text1"/>
          <w:sz w:val="26"/>
          <w:szCs w:val="26"/>
        </w:rPr>
        <w:t xml:space="preserve"> направленных из правоохранительных органов</w:t>
      </w:r>
      <w:r w:rsidR="00B72863">
        <w:rPr>
          <w:color w:val="000000" w:themeColor="text1"/>
          <w:sz w:val="26"/>
          <w:szCs w:val="26"/>
        </w:rPr>
        <w:t>,</w:t>
      </w:r>
      <w:r w:rsidRPr="00496D28">
        <w:rPr>
          <w:color w:val="000000" w:themeColor="text1"/>
          <w:sz w:val="26"/>
          <w:szCs w:val="26"/>
        </w:rPr>
        <w:t xml:space="preserve"> </w:t>
      </w:r>
      <w:r w:rsidR="00B72863">
        <w:rPr>
          <w:color w:val="000000" w:themeColor="text1"/>
          <w:sz w:val="26"/>
          <w:szCs w:val="26"/>
        </w:rPr>
        <w:t>и</w:t>
      </w:r>
      <w:r w:rsidRPr="00496D28">
        <w:rPr>
          <w:color w:val="000000" w:themeColor="text1"/>
          <w:sz w:val="26"/>
          <w:szCs w:val="26"/>
        </w:rPr>
        <w:t>з которых</w:t>
      </w:r>
      <w:r>
        <w:rPr>
          <w:color w:val="000000" w:themeColor="text1"/>
          <w:sz w:val="26"/>
          <w:szCs w:val="26"/>
        </w:rPr>
        <w:t>,</w:t>
      </w:r>
      <w:r w:rsidRPr="00496D28">
        <w:rPr>
          <w:color w:val="000000" w:themeColor="text1"/>
          <w:sz w:val="26"/>
          <w:szCs w:val="26"/>
        </w:rPr>
        <w:t xml:space="preserve"> 5 по благоустройству территории в соответствии с правилами благоустройства города Когалыма.</w:t>
      </w:r>
    </w:p>
    <w:p w:rsidR="00AB360D" w:rsidRPr="00393488" w:rsidRDefault="00AB360D" w:rsidP="00AB360D">
      <w:pPr>
        <w:autoSpaceDE w:val="0"/>
        <w:autoSpaceDN w:val="0"/>
        <w:adjustRightInd w:val="0"/>
        <w:ind w:firstLine="709"/>
        <w:contextualSpacing/>
        <w:jc w:val="both"/>
        <w:rPr>
          <w:sz w:val="26"/>
          <w:szCs w:val="26"/>
        </w:rPr>
      </w:pPr>
      <w:r w:rsidRPr="00496D28">
        <w:rPr>
          <w:color w:val="000000" w:themeColor="text1"/>
          <w:sz w:val="26"/>
          <w:szCs w:val="26"/>
        </w:rPr>
        <w:t>В Административную</w:t>
      </w:r>
      <w:r w:rsidRPr="00393488">
        <w:rPr>
          <w:sz w:val="26"/>
          <w:szCs w:val="26"/>
        </w:rPr>
        <w:t xml:space="preserve"> комиссию г</w:t>
      </w:r>
      <w:r>
        <w:rPr>
          <w:sz w:val="26"/>
          <w:szCs w:val="26"/>
        </w:rPr>
        <w:t>орода Когалыма было направлено 252</w:t>
      </w:r>
      <w:r w:rsidRPr="00393488">
        <w:rPr>
          <w:sz w:val="26"/>
          <w:szCs w:val="26"/>
        </w:rPr>
        <w:t xml:space="preserve"> протокола по соблюдению требований Закона ХМАО-Югры от 11.106.2010 №102-оз «Об адм</w:t>
      </w:r>
      <w:r>
        <w:rPr>
          <w:sz w:val="26"/>
          <w:szCs w:val="26"/>
        </w:rPr>
        <w:t>инистративных правонарушениях» (2017 год – 4).</w:t>
      </w:r>
    </w:p>
    <w:p w:rsidR="00AB360D" w:rsidRDefault="00AB360D" w:rsidP="00AB360D">
      <w:pPr>
        <w:pStyle w:val="a8"/>
        <w:spacing w:before="0" w:beforeAutospacing="0" w:after="0" w:afterAutospacing="0"/>
        <w:ind w:firstLine="709"/>
        <w:contextualSpacing/>
        <w:jc w:val="both"/>
        <w:rPr>
          <w:sz w:val="26"/>
          <w:szCs w:val="26"/>
        </w:rPr>
      </w:pPr>
      <w:r w:rsidRPr="00393488">
        <w:rPr>
          <w:sz w:val="26"/>
          <w:szCs w:val="26"/>
        </w:rPr>
        <w:t>Общая сумма наложенных административных штрафо</w:t>
      </w:r>
      <w:r>
        <w:rPr>
          <w:sz w:val="26"/>
          <w:szCs w:val="26"/>
        </w:rPr>
        <w:t>в в 2018 году составила 141 100 рублей (2017 год - 23 000 руб.).</w:t>
      </w:r>
    </w:p>
    <w:p w:rsidR="00AB360D" w:rsidRDefault="00AB360D" w:rsidP="00AB360D">
      <w:pPr>
        <w:pStyle w:val="a8"/>
        <w:spacing w:before="0" w:beforeAutospacing="0" w:after="0" w:afterAutospacing="0"/>
        <w:ind w:firstLine="709"/>
        <w:contextualSpacing/>
        <w:jc w:val="both"/>
        <w:rPr>
          <w:sz w:val="26"/>
          <w:szCs w:val="26"/>
        </w:rPr>
      </w:pPr>
    </w:p>
    <w:tbl>
      <w:tblPr>
        <w:tblStyle w:val="afb"/>
        <w:tblW w:w="8789" w:type="dxa"/>
        <w:tblInd w:w="108" w:type="dxa"/>
        <w:tblLook w:val="04A0" w:firstRow="1" w:lastRow="0" w:firstColumn="1" w:lastColumn="0" w:noHBand="0" w:noVBand="1"/>
      </w:tblPr>
      <w:tblGrid>
        <w:gridCol w:w="3008"/>
        <w:gridCol w:w="2637"/>
        <w:gridCol w:w="3144"/>
      </w:tblGrid>
      <w:tr w:rsidR="00AB360D" w:rsidTr="008C104B">
        <w:tc>
          <w:tcPr>
            <w:tcW w:w="3008" w:type="dxa"/>
          </w:tcPr>
          <w:p w:rsidR="00AB360D" w:rsidRPr="006076B4" w:rsidRDefault="00AB360D" w:rsidP="00AB360D">
            <w:pPr>
              <w:pStyle w:val="a8"/>
              <w:spacing w:before="0" w:beforeAutospacing="0" w:after="0" w:afterAutospacing="0"/>
              <w:ind w:firstLine="709"/>
              <w:contextualSpacing/>
              <w:jc w:val="center"/>
            </w:pPr>
            <w:r w:rsidRPr="006076B4">
              <w:t>Год</w:t>
            </w:r>
          </w:p>
        </w:tc>
        <w:tc>
          <w:tcPr>
            <w:tcW w:w="2637" w:type="dxa"/>
          </w:tcPr>
          <w:p w:rsidR="00AB360D" w:rsidRPr="006076B4" w:rsidRDefault="00AB360D" w:rsidP="00AB360D">
            <w:pPr>
              <w:pStyle w:val="a8"/>
              <w:spacing w:before="0" w:beforeAutospacing="0" w:after="0" w:afterAutospacing="0"/>
              <w:ind w:firstLine="709"/>
              <w:contextualSpacing/>
              <w:jc w:val="center"/>
            </w:pPr>
            <w:r w:rsidRPr="006076B4">
              <w:t>Составлено протоколов</w:t>
            </w:r>
          </w:p>
        </w:tc>
        <w:tc>
          <w:tcPr>
            <w:tcW w:w="3144" w:type="dxa"/>
          </w:tcPr>
          <w:p w:rsidR="00AB360D" w:rsidRPr="006076B4" w:rsidRDefault="00AB360D" w:rsidP="00AB360D">
            <w:pPr>
              <w:pStyle w:val="a8"/>
              <w:spacing w:before="0" w:beforeAutospacing="0" w:after="0" w:afterAutospacing="0"/>
              <w:ind w:firstLine="709"/>
              <w:contextualSpacing/>
              <w:jc w:val="center"/>
            </w:pPr>
            <w:r w:rsidRPr="006076B4">
              <w:t>Сумма наложенных административных штрафов</w:t>
            </w:r>
            <w:r>
              <w:t>, руб.</w:t>
            </w:r>
          </w:p>
        </w:tc>
      </w:tr>
      <w:tr w:rsidR="00AB360D" w:rsidTr="008C104B">
        <w:tc>
          <w:tcPr>
            <w:tcW w:w="3008" w:type="dxa"/>
          </w:tcPr>
          <w:p w:rsidR="00AB360D" w:rsidRPr="006076B4" w:rsidRDefault="00AB360D" w:rsidP="00AB360D">
            <w:pPr>
              <w:pStyle w:val="a8"/>
              <w:spacing w:before="0" w:beforeAutospacing="0" w:after="0" w:afterAutospacing="0"/>
              <w:ind w:firstLine="709"/>
              <w:contextualSpacing/>
              <w:jc w:val="center"/>
            </w:pPr>
            <w:r w:rsidRPr="006076B4">
              <w:t>2017</w:t>
            </w:r>
          </w:p>
        </w:tc>
        <w:tc>
          <w:tcPr>
            <w:tcW w:w="2637" w:type="dxa"/>
          </w:tcPr>
          <w:p w:rsidR="00AB360D" w:rsidRPr="006076B4" w:rsidRDefault="00AB360D" w:rsidP="00AB360D">
            <w:pPr>
              <w:pStyle w:val="a8"/>
              <w:spacing w:before="0" w:beforeAutospacing="0" w:after="0" w:afterAutospacing="0"/>
              <w:ind w:firstLine="709"/>
              <w:contextualSpacing/>
              <w:jc w:val="center"/>
            </w:pPr>
            <w:r w:rsidRPr="006076B4">
              <w:t>4</w:t>
            </w:r>
          </w:p>
        </w:tc>
        <w:tc>
          <w:tcPr>
            <w:tcW w:w="3144" w:type="dxa"/>
          </w:tcPr>
          <w:p w:rsidR="00AB360D" w:rsidRPr="006076B4" w:rsidRDefault="00AB360D" w:rsidP="00AB360D">
            <w:pPr>
              <w:pStyle w:val="a8"/>
              <w:spacing w:before="0" w:beforeAutospacing="0" w:after="0" w:afterAutospacing="0"/>
              <w:ind w:firstLine="709"/>
              <w:contextualSpacing/>
              <w:jc w:val="center"/>
            </w:pPr>
            <w:r w:rsidRPr="006076B4">
              <w:t>23 000,00</w:t>
            </w:r>
          </w:p>
        </w:tc>
      </w:tr>
      <w:tr w:rsidR="00AB360D" w:rsidTr="008C104B">
        <w:tc>
          <w:tcPr>
            <w:tcW w:w="3008" w:type="dxa"/>
          </w:tcPr>
          <w:p w:rsidR="00AB360D" w:rsidRPr="006076B4" w:rsidRDefault="00AB360D" w:rsidP="00AB360D">
            <w:pPr>
              <w:pStyle w:val="a8"/>
              <w:spacing w:before="0" w:beforeAutospacing="0" w:after="0" w:afterAutospacing="0"/>
              <w:ind w:firstLine="709"/>
              <w:contextualSpacing/>
              <w:jc w:val="center"/>
            </w:pPr>
            <w:r w:rsidRPr="006076B4">
              <w:t>2018</w:t>
            </w:r>
          </w:p>
        </w:tc>
        <w:tc>
          <w:tcPr>
            <w:tcW w:w="2637" w:type="dxa"/>
          </w:tcPr>
          <w:p w:rsidR="00AB360D" w:rsidRPr="006076B4" w:rsidRDefault="00AB360D" w:rsidP="00AB360D">
            <w:pPr>
              <w:pStyle w:val="a8"/>
              <w:spacing w:before="0" w:beforeAutospacing="0" w:after="0" w:afterAutospacing="0"/>
              <w:ind w:firstLine="709"/>
              <w:contextualSpacing/>
              <w:jc w:val="center"/>
            </w:pPr>
            <w:r w:rsidRPr="006076B4">
              <w:t>252</w:t>
            </w:r>
          </w:p>
        </w:tc>
        <w:tc>
          <w:tcPr>
            <w:tcW w:w="3144" w:type="dxa"/>
          </w:tcPr>
          <w:p w:rsidR="00AB360D" w:rsidRPr="006076B4" w:rsidRDefault="00AB360D" w:rsidP="00AB360D">
            <w:pPr>
              <w:pStyle w:val="a8"/>
              <w:spacing w:before="0" w:beforeAutospacing="0" w:after="0" w:afterAutospacing="0"/>
              <w:ind w:firstLine="709"/>
              <w:contextualSpacing/>
              <w:jc w:val="center"/>
            </w:pPr>
            <w:r w:rsidRPr="006076B4">
              <w:t>141 000,00</w:t>
            </w:r>
          </w:p>
        </w:tc>
      </w:tr>
    </w:tbl>
    <w:p w:rsidR="00AB360D" w:rsidRPr="00496D28" w:rsidRDefault="00AB360D" w:rsidP="00AB360D">
      <w:pPr>
        <w:ind w:firstLine="709"/>
        <w:contextualSpacing/>
        <w:jc w:val="both"/>
        <w:rPr>
          <w:color w:val="000000" w:themeColor="text1"/>
          <w:sz w:val="26"/>
          <w:szCs w:val="26"/>
        </w:rPr>
      </w:pPr>
      <w:r w:rsidRPr="00496D28">
        <w:rPr>
          <w:color w:val="000000" w:themeColor="text1"/>
          <w:sz w:val="26"/>
          <w:szCs w:val="26"/>
        </w:rPr>
        <w:t>В 2018 году проверки по муниципальному лесному контролю не проводились, в связи с тем, что лесные участки на территории города в пользование юридическим лицам и индивидуальным предпринимателям не предоставлены, отсутствует объект проверки.</w:t>
      </w:r>
    </w:p>
    <w:p w:rsidR="00AB360D" w:rsidRPr="00F10BC4" w:rsidRDefault="00AB360D" w:rsidP="00AB360D">
      <w:pPr>
        <w:widowControl w:val="0"/>
        <w:autoSpaceDE w:val="0"/>
        <w:autoSpaceDN w:val="0"/>
        <w:adjustRightInd w:val="0"/>
        <w:ind w:firstLine="709"/>
        <w:contextualSpacing/>
        <w:jc w:val="both"/>
        <w:rPr>
          <w:sz w:val="26"/>
          <w:szCs w:val="26"/>
        </w:rPr>
      </w:pPr>
      <w:r>
        <w:rPr>
          <w:sz w:val="26"/>
          <w:szCs w:val="26"/>
        </w:rPr>
        <w:t>С</w:t>
      </w:r>
      <w:r w:rsidRPr="00F10BC4">
        <w:rPr>
          <w:sz w:val="26"/>
          <w:szCs w:val="26"/>
        </w:rPr>
        <w:t xml:space="preserve"> юридическими лицами</w:t>
      </w:r>
      <w:r>
        <w:rPr>
          <w:sz w:val="26"/>
          <w:szCs w:val="26"/>
        </w:rPr>
        <w:t>,</w:t>
      </w:r>
      <w:r w:rsidRPr="00F10BC4">
        <w:rPr>
          <w:sz w:val="26"/>
          <w:szCs w:val="26"/>
        </w:rPr>
        <w:t xml:space="preserve"> индивидуальными предпринимателями на постоянной основе проводится </w:t>
      </w:r>
      <w:r>
        <w:rPr>
          <w:sz w:val="26"/>
          <w:szCs w:val="26"/>
        </w:rPr>
        <w:t>м</w:t>
      </w:r>
      <w:r w:rsidRPr="00F10BC4">
        <w:rPr>
          <w:sz w:val="26"/>
          <w:szCs w:val="26"/>
        </w:rPr>
        <w:t>етодическая работа.</w:t>
      </w:r>
    </w:p>
    <w:p w:rsidR="00AB360D" w:rsidRDefault="00AB360D" w:rsidP="00AB360D">
      <w:pPr>
        <w:widowControl w:val="0"/>
        <w:autoSpaceDE w:val="0"/>
        <w:autoSpaceDN w:val="0"/>
        <w:adjustRightInd w:val="0"/>
        <w:ind w:firstLine="709"/>
        <w:jc w:val="both"/>
        <w:rPr>
          <w:sz w:val="26"/>
          <w:szCs w:val="26"/>
        </w:rPr>
      </w:pPr>
      <w:r w:rsidRPr="00F10BC4">
        <w:rPr>
          <w:sz w:val="26"/>
          <w:szCs w:val="26"/>
        </w:rPr>
        <w:t xml:space="preserve">В целях предупреждения и предотвращения юридическими лицами, индивидуальными предпринимателями, гражданами нарушений </w:t>
      </w:r>
      <w:r w:rsidRPr="00F10BC4">
        <w:rPr>
          <w:bCs/>
          <w:sz w:val="26"/>
          <w:szCs w:val="26"/>
        </w:rPr>
        <w:t>обязательных требований, требований, установленных муниципальными правовыми актами</w:t>
      </w:r>
      <w:r w:rsidRPr="00F10BC4">
        <w:rPr>
          <w:rFonts w:eastAsia="Calibri"/>
          <w:bCs/>
          <w:sz w:val="26"/>
          <w:szCs w:val="26"/>
        </w:rPr>
        <w:t xml:space="preserve"> на официальном сайте </w:t>
      </w:r>
      <w:r w:rsidRPr="00F10BC4">
        <w:rPr>
          <w:sz w:val="26"/>
          <w:szCs w:val="26"/>
        </w:rPr>
        <w:t>Администрации города Когалыма в информационно-телекоммуникационной сети «Интернет»</w:t>
      </w:r>
      <w:r>
        <w:rPr>
          <w:sz w:val="26"/>
          <w:szCs w:val="26"/>
        </w:rPr>
        <w:t xml:space="preserve"> </w:t>
      </w:r>
      <w:r w:rsidRPr="00F10BC4">
        <w:rPr>
          <w:sz w:val="26"/>
          <w:szCs w:val="26"/>
        </w:rPr>
        <w:t>размещен</w:t>
      </w:r>
      <w:r>
        <w:rPr>
          <w:sz w:val="26"/>
          <w:szCs w:val="26"/>
        </w:rPr>
        <w:t>ы материалы информационного характера в соответствующей сфере деятельности по каждому виду муниципального контроля.</w:t>
      </w:r>
    </w:p>
    <w:p w:rsidR="00AB360D" w:rsidRPr="007B0DAE" w:rsidRDefault="00AB360D" w:rsidP="00AB360D">
      <w:pPr>
        <w:ind w:firstLine="709"/>
        <w:jc w:val="both"/>
        <w:rPr>
          <w:sz w:val="26"/>
          <w:szCs w:val="26"/>
        </w:rPr>
      </w:pPr>
      <w:r w:rsidRPr="007B0DAE">
        <w:rPr>
          <w:sz w:val="26"/>
          <w:szCs w:val="26"/>
        </w:rPr>
        <w:t>Соответствующими службами Администрации города Когалыма на официальном сайте Администрации города Когалым (http://www.admkogalym.ru) размещена информация по утвержденным планам проведения проверок, Административные регламенты по сферам деятельности, действующее законодательство, результаты проведённых контрольных мероприятий.</w:t>
      </w:r>
    </w:p>
    <w:p w:rsidR="00AB360D" w:rsidRPr="007B0DAE" w:rsidRDefault="00AB360D" w:rsidP="00AB360D">
      <w:pPr>
        <w:ind w:firstLine="709"/>
        <w:jc w:val="both"/>
        <w:rPr>
          <w:sz w:val="26"/>
          <w:szCs w:val="26"/>
        </w:rPr>
      </w:pPr>
      <w:r w:rsidRPr="007B0DAE">
        <w:rPr>
          <w:sz w:val="26"/>
          <w:szCs w:val="26"/>
        </w:rPr>
        <w:t>За 2018 год отделом муниципального контроля Администрации города Когалыма издано порядка 16 муниципальных нормативных правовых акта, касающихся контрольной деятельности отдела, приведено в соответствие с действующим законодательством Российской Федерации – 6.</w:t>
      </w:r>
    </w:p>
    <w:p w:rsidR="00AB360D" w:rsidRPr="007B0DAE" w:rsidRDefault="00AB360D" w:rsidP="00AB360D">
      <w:pPr>
        <w:ind w:firstLine="709"/>
        <w:jc w:val="both"/>
        <w:rPr>
          <w:sz w:val="26"/>
          <w:szCs w:val="26"/>
        </w:rPr>
      </w:pPr>
      <w:r w:rsidRPr="007B0DAE">
        <w:rPr>
          <w:sz w:val="26"/>
          <w:szCs w:val="26"/>
        </w:rPr>
        <w:t xml:space="preserve">В ходе осуществления проверок до сведения юридических лиц и индивидуальных предпринимателей доводится информация о правах и обязанностях. </w:t>
      </w:r>
    </w:p>
    <w:p w:rsidR="00AB360D" w:rsidRDefault="00AB360D" w:rsidP="00AB360D">
      <w:pPr>
        <w:ind w:firstLine="709"/>
        <w:jc w:val="both"/>
        <w:rPr>
          <w:sz w:val="26"/>
          <w:szCs w:val="26"/>
        </w:rPr>
      </w:pPr>
      <w:r w:rsidRPr="007B0DAE">
        <w:rPr>
          <w:sz w:val="26"/>
          <w:szCs w:val="26"/>
        </w:rPr>
        <w:t xml:space="preserve">Сведения об оспаривании в суде юридическими лицами и индивидуальными предпринимателями оснований и результатов проведения </w:t>
      </w:r>
      <w:r w:rsidRPr="007B0DAE">
        <w:rPr>
          <w:sz w:val="26"/>
          <w:szCs w:val="26"/>
        </w:rPr>
        <w:lastRenderedPageBreak/>
        <w:t>проверок в отделе муниципального контроля Администрации города Когалыма отсутствуют.</w:t>
      </w:r>
    </w:p>
    <w:p w:rsidR="00AB360D" w:rsidRPr="00F10BC4" w:rsidRDefault="00AB360D" w:rsidP="00AB360D">
      <w:pPr>
        <w:ind w:firstLine="709"/>
        <w:jc w:val="both"/>
        <w:rPr>
          <w:sz w:val="26"/>
          <w:szCs w:val="26"/>
        </w:rPr>
      </w:pPr>
      <w:r w:rsidRPr="00F10BC4">
        <w:rPr>
          <w:sz w:val="26"/>
          <w:szCs w:val="26"/>
        </w:rPr>
        <w:t>В 2018 году состоялся телеэфир ТРК «</w:t>
      </w:r>
      <w:proofErr w:type="spellStart"/>
      <w:r w:rsidRPr="00F10BC4">
        <w:rPr>
          <w:sz w:val="26"/>
          <w:szCs w:val="26"/>
        </w:rPr>
        <w:t>Инфосервис</w:t>
      </w:r>
      <w:proofErr w:type="spellEnd"/>
      <w:r w:rsidRPr="00F10BC4">
        <w:rPr>
          <w:sz w:val="26"/>
          <w:szCs w:val="26"/>
        </w:rPr>
        <w:t xml:space="preserve">» по </w:t>
      </w:r>
      <w:r>
        <w:rPr>
          <w:sz w:val="26"/>
          <w:szCs w:val="26"/>
        </w:rPr>
        <w:t xml:space="preserve">жилищно- коммунальным вопросам и тарифам. </w:t>
      </w:r>
    </w:p>
    <w:p w:rsidR="00AB360D" w:rsidRPr="00F10BC4" w:rsidRDefault="00AB360D" w:rsidP="00AB360D">
      <w:pPr>
        <w:ind w:firstLine="709"/>
        <w:jc w:val="both"/>
        <w:rPr>
          <w:sz w:val="26"/>
          <w:szCs w:val="26"/>
        </w:rPr>
      </w:pPr>
      <w:r w:rsidRPr="00F10BC4">
        <w:rPr>
          <w:sz w:val="26"/>
          <w:szCs w:val="26"/>
        </w:rPr>
        <w:t xml:space="preserve">Отделом муниципального контроля проводятся служебные совещания с участием заместителей главы города Когалыма по вопросам, касающимся компетенции отдела. </w:t>
      </w:r>
    </w:p>
    <w:p w:rsidR="00AB360D" w:rsidRPr="00F10BC4" w:rsidRDefault="00AB360D" w:rsidP="00AB360D">
      <w:pPr>
        <w:ind w:firstLine="709"/>
        <w:contextualSpacing/>
        <w:jc w:val="both"/>
        <w:rPr>
          <w:rFonts w:eastAsia="Calibri"/>
          <w:sz w:val="26"/>
          <w:szCs w:val="26"/>
          <w:lang w:eastAsia="en-US"/>
        </w:rPr>
      </w:pPr>
      <w:r w:rsidRPr="00F10BC4">
        <w:rPr>
          <w:rFonts w:eastAsia="Calibri"/>
          <w:sz w:val="26"/>
          <w:szCs w:val="26"/>
          <w:lang w:eastAsia="en-US"/>
        </w:rPr>
        <w:t>Постановлением Администрации города Когалыма от 06.12.2017 №2583 утверждена программа профилактики нарушений обязательных требований в рамках осуществления муниципального контроля в городе Когалыме на 2018 год (далее – Программа).</w:t>
      </w:r>
    </w:p>
    <w:p w:rsidR="00AB360D" w:rsidRPr="00F10BC4" w:rsidRDefault="00AB360D" w:rsidP="00AB360D">
      <w:pPr>
        <w:widowControl w:val="0"/>
        <w:autoSpaceDE w:val="0"/>
        <w:autoSpaceDN w:val="0"/>
        <w:adjustRightInd w:val="0"/>
        <w:ind w:firstLine="709"/>
        <w:jc w:val="both"/>
        <w:rPr>
          <w:rFonts w:eastAsia="Calibri"/>
          <w:sz w:val="26"/>
          <w:szCs w:val="26"/>
        </w:rPr>
      </w:pPr>
      <w:r w:rsidRPr="00F10BC4">
        <w:rPr>
          <w:rFonts w:eastAsia="Calibri"/>
          <w:sz w:val="26"/>
          <w:szCs w:val="26"/>
          <w:lang w:eastAsia="en-US"/>
        </w:rPr>
        <w:t xml:space="preserve">Во исполнение пункта 1 Программы на официальном сайте </w:t>
      </w:r>
      <w:r w:rsidRPr="00F10BC4">
        <w:rPr>
          <w:sz w:val="26"/>
          <w:szCs w:val="26"/>
        </w:rPr>
        <w:t xml:space="preserve">Администрации города Когалыма в информационно-телекоммуникационной сети «Интернет» </w:t>
      </w:r>
      <w:r w:rsidRPr="00F10BC4">
        <w:rPr>
          <w:rFonts w:eastAsia="Calibri"/>
          <w:sz w:val="26"/>
          <w:szCs w:val="26"/>
          <w:lang w:eastAsia="en-US"/>
        </w:rPr>
        <w:t xml:space="preserve">размещены </w:t>
      </w:r>
      <w:r w:rsidRPr="00F10BC4">
        <w:rPr>
          <w:sz w:val="26"/>
          <w:szCs w:val="26"/>
        </w:rPr>
        <w:t>Перечни нормативных правовых актов, содержащих обязательные требования, соблюдение которых является предметом муниципального контроля по каждому виду муниципального контроля.</w:t>
      </w:r>
    </w:p>
    <w:p w:rsidR="00AB360D" w:rsidRPr="00F10BC4" w:rsidRDefault="00AB360D" w:rsidP="00AB360D">
      <w:pPr>
        <w:ind w:firstLine="709"/>
        <w:contextualSpacing/>
        <w:jc w:val="both"/>
        <w:rPr>
          <w:rFonts w:eastAsia="Calibri"/>
          <w:sz w:val="26"/>
          <w:szCs w:val="26"/>
          <w:lang w:eastAsia="en-US"/>
        </w:rPr>
      </w:pPr>
      <w:r w:rsidRPr="00F10BC4">
        <w:rPr>
          <w:rFonts w:eastAsia="Calibri"/>
          <w:sz w:val="26"/>
          <w:szCs w:val="26"/>
          <w:lang w:eastAsia="en-US"/>
        </w:rPr>
        <w:t>Во исполнение пункта 2 Программы по мере необходимости проводится информирование юридических лиц о вступлении в законную силу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w:t>
      </w:r>
    </w:p>
    <w:p w:rsidR="00AB360D" w:rsidRDefault="00AB360D" w:rsidP="00AB360D">
      <w:pPr>
        <w:ind w:firstLine="709"/>
        <w:jc w:val="both"/>
        <w:rPr>
          <w:sz w:val="26"/>
          <w:szCs w:val="26"/>
        </w:rPr>
      </w:pPr>
      <w:r w:rsidRPr="00F10BC4">
        <w:rPr>
          <w:rFonts w:eastAsia="Calibri"/>
          <w:sz w:val="26"/>
          <w:szCs w:val="26"/>
          <w:lang w:eastAsia="en-US"/>
        </w:rPr>
        <w:t xml:space="preserve">Во исполнение пункта 3 Программы на официальном сайте </w:t>
      </w:r>
      <w:r w:rsidRPr="00F10BC4">
        <w:rPr>
          <w:sz w:val="26"/>
          <w:szCs w:val="26"/>
        </w:rPr>
        <w:t>Администрации города Когалыма размещено 4 информационных материала, а также 3 статьи в газете «Когалымский вестник».</w:t>
      </w:r>
    </w:p>
    <w:p w:rsidR="00FC62DA" w:rsidRPr="006457C8" w:rsidRDefault="00FC62DA" w:rsidP="00FC62DA">
      <w:pPr>
        <w:tabs>
          <w:tab w:val="left" w:pos="700"/>
        </w:tabs>
        <w:ind w:firstLine="709"/>
        <w:jc w:val="both"/>
        <w:rPr>
          <w:sz w:val="26"/>
          <w:szCs w:val="26"/>
        </w:rPr>
      </w:pPr>
      <w:r>
        <w:rPr>
          <w:sz w:val="26"/>
          <w:szCs w:val="26"/>
        </w:rPr>
        <w:t xml:space="preserve">В 2018 году отделом муниципального контроля Администрации города Когалыма на основании служебной записки комитета финансов Администрации города Когалыма сформировано 65 запросов по выпискам из единого государственного реестра недвижимости об основных характеристиках и </w:t>
      </w:r>
      <w:r w:rsidRPr="006457C8">
        <w:rPr>
          <w:sz w:val="26"/>
          <w:szCs w:val="26"/>
        </w:rPr>
        <w:t>зарегистрированных правах на объект недвижимости.</w:t>
      </w:r>
    </w:p>
    <w:p w:rsidR="00FC62DA" w:rsidRPr="00F10BC4" w:rsidRDefault="00FC62DA" w:rsidP="00AB360D">
      <w:pPr>
        <w:ind w:firstLine="709"/>
        <w:jc w:val="both"/>
        <w:rPr>
          <w:sz w:val="26"/>
          <w:szCs w:val="26"/>
        </w:rPr>
      </w:pPr>
    </w:p>
    <w:p w:rsidR="00AB360D" w:rsidRPr="00F10BC4" w:rsidRDefault="00AB360D" w:rsidP="00AB360D">
      <w:pPr>
        <w:pStyle w:val="a8"/>
        <w:spacing w:before="0" w:beforeAutospacing="0" w:after="0" w:afterAutospacing="0"/>
        <w:ind w:firstLine="709"/>
        <w:contextualSpacing/>
        <w:jc w:val="both"/>
        <w:rPr>
          <w:sz w:val="26"/>
          <w:szCs w:val="26"/>
        </w:rPr>
      </w:pPr>
      <w:r w:rsidRPr="00F10BC4">
        <w:rPr>
          <w:sz w:val="26"/>
          <w:szCs w:val="26"/>
        </w:rPr>
        <w:t xml:space="preserve">Все специалисты, выполняющие функции по контролю, имеют высшее специализированное образование. Владеют навыками и опытом работы по специальности, а также периодически повышают уровень образовательной квалификации в сфере профессиональной переподготовки. </w:t>
      </w:r>
    </w:p>
    <w:p w:rsidR="00AB360D" w:rsidRPr="00F10BC4" w:rsidRDefault="00AB360D" w:rsidP="00AB360D">
      <w:pPr>
        <w:pStyle w:val="a8"/>
        <w:spacing w:before="0" w:beforeAutospacing="0" w:after="0" w:afterAutospacing="0"/>
        <w:ind w:firstLine="709"/>
        <w:contextualSpacing/>
        <w:jc w:val="both"/>
        <w:rPr>
          <w:sz w:val="26"/>
          <w:szCs w:val="26"/>
        </w:rPr>
      </w:pPr>
      <w:r w:rsidRPr="00F10BC4">
        <w:rPr>
          <w:sz w:val="26"/>
          <w:szCs w:val="26"/>
        </w:rPr>
        <w:t>В марте, сентябре 2018 года специалисты отдела приняли участие в публичных обсуждениях правоприменительной практики по результатам контрольной деятельности</w:t>
      </w:r>
      <w:r>
        <w:rPr>
          <w:sz w:val="26"/>
          <w:szCs w:val="26"/>
        </w:rPr>
        <w:t xml:space="preserve"> </w:t>
      </w:r>
      <w:r w:rsidRPr="00F10BC4">
        <w:rPr>
          <w:sz w:val="26"/>
          <w:szCs w:val="26"/>
        </w:rPr>
        <w:t xml:space="preserve">Управления </w:t>
      </w:r>
      <w:proofErr w:type="spellStart"/>
      <w:r w:rsidRPr="00F10BC4">
        <w:rPr>
          <w:sz w:val="26"/>
          <w:szCs w:val="26"/>
        </w:rPr>
        <w:t>Росприроднадзора</w:t>
      </w:r>
      <w:proofErr w:type="spellEnd"/>
      <w:r w:rsidRPr="00F10BC4">
        <w:rPr>
          <w:sz w:val="26"/>
          <w:szCs w:val="26"/>
        </w:rPr>
        <w:t xml:space="preserve"> по Ханты-Мансийскому автономному округу – Югре</w:t>
      </w:r>
      <w:r>
        <w:rPr>
          <w:sz w:val="26"/>
          <w:szCs w:val="26"/>
        </w:rPr>
        <w:t xml:space="preserve"> в городе Ханты-Мансийске</w:t>
      </w:r>
      <w:r w:rsidRPr="00F10BC4">
        <w:rPr>
          <w:sz w:val="26"/>
          <w:szCs w:val="26"/>
        </w:rPr>
        <w:t>.</w:t>
      </w:r>
    </w:p>
    <w:p w:rsidR="00AB360D" w:rsidRPr="00F10BC4" w:rsidRDefault="00AB360D" w:rsidP="00AB360D">
      <w:pPr>
        <w:pStyle w:val="a8"/>
        <w:spacing w:before="0" w:beforeAutospacing="0" w:after="0" w:afterAutospacing="0"/>
        <w:ind w:firstLine="709"/>
        <w:contextualSpacing/>
        <w:jc w:val="both"/>
        <w:rPr>
          <w:sz w:val="26"/>
          <w:szCs w:val="26"/>
        </w:rPr>
      </w:pPr>
      <w:r w:rsidRPr="00F10BC4">
        <w:rPr>
          <w:sz w:val="26"/>
          <w:szCs w:val="26"/>
        </w:rPr>
        <w:t>В апреле, декабре 2018 года специалисты отдела приняли участие в публичных обсуждениях правоприменительной практики контрольно-надзорной деятельности Службы жилищного и строительного надзора Ханты-Мансийского автономного округа – Югры</w:t>
      </w:r>
      <w:r>
        <w:rPr>
          <w:sz w:val="26"/>
          <w:szCs w:val="26"/>
        </w:rPr>
        <w:t xml:space="preserve"> по средствам видеоконференцсвязи</w:t>
      </w:r>
      <w:r w:rsidRPr="00F10BC4">
        <w:rPr>
          <w:sz w:val="26"/>
          <w:szCs w:val="26"/>
        </w:rPr>
        <w:t>.</w:t>
      </w:r>
    </w:p>
    <w:p w:rsidR="00AB360D" w:rsidRPr="00F10BC4" w:rsidRDefault="00AB360D" w:rsidP="00AB360D">
      <w:pPr>
        <w:pStyle w:val="a8"/>
        <w:tabs>
          <w:tab w:val="left" w:pos="709"/>
        </w:tabs>
        <w:spacing w:before="0" w:beforeAutospacing="0" w:after="0" w:afterAutospacing="0"/>
        <w:ind w:firstLine="709"/>
        <w:contextualSpacing/>
        <w:jc w:val="both"/>
        <w:rPr>
          <w:sz w:val="26"/>
          <w:szCs w:val="26"/>
        </w:rPr>
      </w:pPr>
      <w:r w:rsidRPr="00F10BC4">
        <w:rPr>
          <w:sz w:val="26"/>
          <w:szCs w:val="26"/>
        </w:rPr>
        <w:t xml:space="preserve">Повышение квалификации осуществляется путём участия в семинарах, совещаниях, видеоконференциях, </w:t>
      </w:r>
      <w:proofErr w:type="spellStart"/>
      <w:r w:rsidRPr="00F10BC4">
        <w:rPr>
          <w:sz w:val="26"/>
          <w:szCs w:val="26"/>
        </w:rPr>
        <w:t>вебинарах</w:t>
      </w:r>
      <w:proofErr w:type="spellEnd"/>
      <w:r w:rsidRPr="00F10BC4">
        <w:rPr>
          <w:sz w:val="26"/>
          <w:szCs w:val="26"/>
        </w:rPr>
        <w:t>, обмена опытом с другими муниципальными образованиями Ханты-Мансийского автономного округа – Югры и Российской Федерации (Астрахань, Самара, Иваново, Краснодар),</w:t>
      </w:r>
      <w:r w:rsidR="008C104B">
        <w:rPr>
          <w:sz w:val="26"/>
          <w:szCs w:val="26"/>
        </w:rPr>
        <w:t xml:space="preserve"> </w:t>
      </w:r>
      <w:r w:rsidRPr="00F10BC4">
        <w:rPr>
          <w:sz w:val="26"/>
          <w:szCs w:val="26"/>
        </w:rPr>
        <w:lastRenderedPageBreak/>
        <w:t>самостоятельного изучения аналитической базы, находящейся в открытом доступе</w:t>
      </w:r>
      <w:r>
        <w:rPr>
          <w:sz w:val="26"/>
          <w:szCs w:val="26"/>
        </w:rPr>
        <w:t xml:space="preserve"> </w:t>
      </w:r>
      <w:r w:rsidRPr="00F10BC4">
        <w:rPr>
          <w:sz w:val="26"/>
          <w:szCs w:val="26"/>
        </w:rPr>
        <w:t>в информационно-телекоммуникационной сети «Интернет», информацией, предоставляемой правовой системой</w:t>
      </w:r>
      <w:r>
        <w:rPr>
          <w:sz w:val="26"/>
          <w:szCs w:val="26"/>
        </w:rPr>
        <w:t xml:space="preserve"> </w:t>
      </w:r>
      <w:r w:rsidRPr="00F10BC4">
        <w:rPr>
          <w:sz w:val="26"/>
          <w:szCs w:val="26"/>
        </w:rPr>
        <w:t>«</w:t>
      </w:r>
      <w:proofErr w:type="spellStart"/>
      <w:r w:rsidRPr="00F10BC4">
        <w:rPr>
          <w:sz w:val="26"/>
          <w:szCs w:val="26"/>
        </w:rPr>
        <w:t>КонсультантПлюс</w:t>
      </w:r>
      <w:proofErr w:type="spellEnd"/>
      <w:r w:rsidRPr="00F10BC4">
        <w:rPr>
          <w:sz w:val="26"/>
          <w:szCs w:val="26"/>
        </w:rPr>
        <w:t>», ГИС «ЖКХ», ГАИС «Управление».</w:t>
      </w:r>
    </w:p>
    <w:p w:rsidR="00AB360D" w:rsidRDefault="00AB360D" w:rsidP="00AB360D">
      <w:pPr>
        <w:autoSpaceDE w:val="0"/>
        <w:autoSpaceDN w:val="0"/>
        <w:adjustRightInd w:val="0"/>
        <w:ind w:firstLine="709"/>
        <w:contextualSpacing/>
        <w:jc w:val="both"/>
        <w:rPr>
          <w:sz w:val="26"/>
          <w:szCs w:val="26"/>
        </w:rPr>
      </w:pPr>
      <w:r w:rsidRPr="00F10BC4">
        <w:rPr>
          <w:sz w:val="26"/>
          <w:szCs w:val="26"/>
        </w:rPr>
        <w:t>В июле 2018 года направлено обращение в Управление Федеральной службы государственной регистрации, кадастра и картографии по Ханты-Мансийскому автономному округу – Югре по вопросу разъяснения неиспользования земельных участков, предоставленных под индивидуальное жилищное строительство многодетным семьям</w:t>
      </w:r>
      <w:r>
        <w:rPr>
          <w:sz w:val="26"/>
          <w:szCs w:val="26"/>
        </w:rPr>
        <w:t xml:space="preserve"> в целях разъяснения правовой позиции и правоприменительной практике</w:t>
      </w:r>
      <w:r w:rsidRPr="00F10BC4">
        <w:rPr>
          <w:sz w:val="26"/>
          <w:szCs w:val="26"/>
        </w:rPr>
        <w:t>.</w:t>
      </w:r>
    </w:p>
    <w:p w:rsidR="00AB360D" w:rsidRDefault="00AB360D" w:rsidP="00AB360D">
      <w:pPr>
        <w:ind w:firstLine="709"/>
        <w:jc w:val="both"/>
        <w:rPr>
          <w:sz w:val="26"/>
          <w:szCs w:val="26"/>
        </w:rPr>
      </w:pPr>
      <w:r w:rsidRPr="007F14FF">
        <w:rPr>
          <w:sz w:val="26"/>
          <w:szCs w:val="26"/>
        </w:rPr>
        <w:t>По ито</w:t>
      </w:r>
      <w:r>
        <w:rPr>
          <w:sz w:val="26"/>
          <w:szCs w:val="26"/>
        </w:rPr>
        <w:t xml:space="preserve">гам проведенного </w:t>
      </w:r>
      <w:proofErr w:type="spellStart"/>
      <w:r>
        <w:rPr>
          <w:sz w:val="26"/>
          <w:szCs w:val="26"/>
        </w:rPr>
        <w:t>видеосовещания</w:t>
      </w:r>
      <w:proofErr w:type="spellEnd"/>
      <w:r>
        <w:rPr>
          <w:sz w:val="26"/>
          <w:szCs w:val="26"/>
        </w:rPr>
        <w:t xml:space="preserve"> «</w:t>
      </w:r>
      <w:r w:rsidRPr="007F14FF">
        <w:rPr>
          <w:bCs/>
          <w:sz w:val="26"/>
          <w:szCs w:val="26"/>
        </w:rPr>
        <w:t>Об осуществлении муниципального контроля в Ханты-Мансийском автономном округе – Югре</w:t>
      </w:r>
      <w:r>
        <w:rPr>
          <w:bCs/>
          <w:sz w:val="26"/>
          <w:szCs w:val="26"/>
        </w:rPr>
        <w:t>»</w:t>
      </w:r>
      <w:r w:rsidRPr="007F14FF">
        <w:rPr>
          <w:bCs/>
          <w:sz w:val="26"/>
          <w:szCs w:val="26"/>
        </w:rPr>
        <w:t xml:space="preserve"> </w:t>
      </w:r>
      <w:r w:rsidRPr="007F14FF">
        <w:rPr>
          <w:sz w:val="26"/>
          <w:szCs w:val="26"/>
        </w:rPr>
        <w:t>18 декабря 2018 года</w:t>
      </w:r>
      <w:r w:rsidRPr="007F14FF">
        <w:rPr>
          <w:bCs/>
          <w:iCs/>
          <w:sz w:val="26"/>
          <w:szCs w:val="26"/>
        </w:rPr>
        <w:t xml:space="preserve"> Департаментом экономического развития Ханты-Мансийского автономного округа – Югры</w:t>
      </w:r>
      <w:r w:rsidRPr="007F14FF">
        <w:rPr>
          <w:sz w:val="26"/>
          <w:szCs w:val="26"/>
        </w:rPr>
        <w:t xml:space="preserve"> дана оценка объема утвержденных и размещенных в сети Интернет правовых актов</w:t>
      </w:r>
      <w:r>
        <w:rPr>
          <w:sz w:val="26"/>
          <w:szCs w:val="26"/>
        </w:rPr>
        <w:t xml:space="preserve"> в сфере муниципального контроля города Когалыма. Отдел муниципального контроля Администрации города Когалыма отмечен на первом месте среди 9 муниципальных образований и районов. </w:t>
      </w:r>
    </w:p>
    <w:p w:rsidR="00AB360D" w:rsidRPr="00561482" w:rsidRDefault="00AB360D" w:rsidP="00AB360D">
      <w:pPr>
        <w:ind w:firstLine="709"/>
        <w:jc w:val="both"/>
        <w:rPr>
          <w:sz w:val="26"/>
          <w:szCs w:val="26"/>
        </w:rPr>
      </w:pPr>
      <w:r w:rsidRPr="00561482">
        <w:rPr>
          <w:sz w:val="26"/>
          <w:szCs w:val="26"/>
        </w:rPr>
        <w:t>В полном объеме утверждены правовые акты и размещены в сети Интернет</w:t>
      </w:r>
      <w:r>
        <w:rPr>
          <w:sz w:val="26"/>
          <w:szCs w:val="26"/>
        </w:rPr>
        <w:t>:</w:t>
      </w:r>
    </w:p>
    <w:p w:rsidR="00AB360D" w:rsidRPr="00561482" w:rsidRDefault="00AB360D" w:rsidP="00AB360D">
      <w:pPr>
        <w:ind w:firstLine="709"/>
        <w:jc w:val="both"/>
        <w:rPr>
          <w:sz w:val="26"/>
          <w:szCs w:val="26"/>
        </w:rPr>
      </w:pPr>
      <w:r>
        <w:rPr>
          <w:sz w:val="26"/>
          <w:szCs w:val="26"/>
        </w:rPr>
        <w:t xml:space="preserve">- </w:t>
      </w:r>
      <w:r w:rsidRPr="00561482">
        <w:rPr>
          <w:sz w:val="26"/>
          <w:szCs w:val="26"/>
        </w:rPr>
        <w:t>г. Когалым;</w:t>
      </w:r>
    </w:p>
    <w:p w:rsidR="00AB360D" w:rsidRPr="00561482" w:rsidRDefault="00AB360D" w:rsidP="00AB360D">
      <w:pPr>
        <w:ind w:firstLine="709"/>
        <w:jc w:val="both"/>
        <w:rPr>
          <w:sz w:val="26"/>
          <w:szCs w:val="26"/>
        </w:rPr>
      </w:pPr>
      <w:r>
        <w:rPr>
          <w:sz w:val="26"/>
          <w:szCs w:val="26"/>
        </w:rPr>
        <w:t xml:space="preserve">- </w:t>
      </w:r>
      <w:r w:rsidRPr="00561482">
        <w:rPr>
          <w:sz w:val="26"/>
          <w:szCs w:val="26"/>
        </w:rPr>
        <w:t>г. Нижневартовск;</w:t>
      </w:r>
    </w:p>
    <w:p w:rsidR="00AB360D" w:rsidRPr="00561482" w:rsidRDefault="00AB360D" w:rsidP="00AB360D">
      <w:pPr>
        <w:ind w:firstLine="709"/>
        <w:jc w:val="both"/>
        <w:rPr>
          <w:sz w:val="26"/>
          <w:szCs w:val="26"/>
        </w:rPr>
      </w:pPr>
      <w:r>
        <w:rPr>
          <w:sz w:val="26"/>
          <w:szCs w:val="26"/>
        </w:rPr>
        <w:t xml:space="preserve">- </w:t>
      </w:r>
      <w:r w:rsidRPr="00561482">
        <w:rPr>
          <w:sz w:val="26"/>
          <w:szCs w:val="26"/>
        </w:rPr>
        <w:t>г. Покачи;</w:t>
      </w:r>
    </w:p>
    <w:p w:rsidR="00AB360D" w:rsidRPr="00561482" w:rsidRDefault="00AB360D" w:rsidP="00AB360D">
      <w:pPr>
        <w:ind w:firstLine="709"/>
        <w:jc w:val="both"/>
        <w:rPr>
          <w:sz w:val="26"/>
          <w:szCs w:val="26"/>
        </w:rPr>
      </w:pPr>
      <w:r>
        <w:rPr>
          <w:sz w:val="26"/>
          <w:szCs w:val="26"/>
        </w:rPr>
        <w:t xml:space="preserve">- </w:t>
      </w:r>
      <w:r w:rsidRPr="00561482">
        <w:rPr>
          <w:sz w:val="26"/>
          <w:szCs w:val="26"/>
        </w:rPr>
        <w:t>г. Урай;</w:t>
      </w:r>
    </w:p>
    <w:p w:rsidR="00AB360D" w:rsidRPr="00561482" w:rsidRDefault="00AB360D" w:rsidP="00AB360D">
      <w:pPr>
        <w:ind w:firstLine="709"/>
        <w:jc w:val="both"/>
        <w:rPr>
          <w:sz w:val="26"/>
          <w:szCs w:val="26"/>
        </w:rPr>
      </w:pPr>
      <w:r>
        <w:rPr>
          <w:sz w:val="26"/>
          <w:szCs w:val="26"/>
        </w:rPr>
        <w:t xml:space="preserve">- </w:t>
      </w:r>
      <w:r w:rsidRPr="00561482">
        <w:rPr>
          <w:sz w:val="26"/>
          <w:szCs w:val="26"/>
        </w:rPr>
        <w:t xml:space="preserve">г. </w:t>
      </w:r>
      <w:proofErr w:type="spellStart"/>
      <w:r w:rsidRPr="00561482">
        <w:rPr>
          <w:sz w:val="26"/>
          <w:szCs w:val="26"/>
        </w:rPr>
        <w:t>Югорск</w:t>
      </w:r>
      <w:proofErr w:type="spellEnd"/>
      <w:r w:rsidRPr="00561482">
        <w:rPr>
          <w:sz w:val="26"/>
          <w:szCs w:val="26"/>
        </w:rPr>
        <w:t>;</w:t>
      </w:r>
    </w:p>
    <w:p w:rsidR="00AB360D" w:rsidRPr="00561482" w:rsidRDefault="00AB360D" w:rsidP="00AB360D">
      <w:pPr>
        <w:ind w:firstLine="709"/>
        <w:jc w:val="both"/>
        <w:rPr>
          <w:sz w:val="26"/>
          <w:szCs w:val="26"/>
        </w:rPr>
      </w:pPr>
      <w:r>
        <w:rPr>
          <w:sz w:val="26"/>
          <w:szCs w:val="26"/>
        </w:rPr>
        <w:t xml:space="preserve">- </w:t>
      </w:r>
      <w:r w:rsidRPr="00561482">
        <w:rPr>
          <w:sz w:val="26"/>
          <w:szCs w:val="26"/>
        </w:rPr>
        <w:t>Березовский район;</w:t>
      </w:r>
    </w:p>
    <w:p w:rsidR="00AB360D" w:rsidRPr="00561482" w:rsidRDefault="00AB360D" w:rsidP="00AB360D">
      <w:pPr>
        <w:ind w:firstLine="709"/>
        <w:jc w:val="both"/>
        <w:rPr>
          <w:sz w:val="26"/>
          <w:szCs w:val="26"/>
        </w:rPr>
      </w:pPr>
      <w:r>
        <w:rPr>
          <w:sz w:val="26"/>
          <w:szCs w:val="26"/>
        </w:rPr>
        <w:t xml:space="preserve">- </w:t>
      </w:r>
      <w:r w:rsidRPr="00561482">
        <w:rPr>
          <w:sz w:val="26"/>
          <w:szCs w:val="26"/>
        </w:rPr>
        <w:t>Нефтеюганский район;</w:t>
      </w:r>
    </w:p>
    <w:p w:rsidR="00AB360D" w:rsidRPr="00561482" w:rsidRDefault="00AB360D" w:rsidP="00AB360D">
      <w:pPr>
        <w:ind w:firstLine="709"/>
        <w:jc w:val="both"/>
        <w:rPr>
          <w:sz w:val="26"/>
          <w:szCs w:val="26"/>
        </w:rPr>
      </w:pPr>
      <w:r>
        <w:rPr>
          <w:sz w:val="26"/>
          <w:szCs w:val="26"/>
        </w:rPr>
        <w:t xml:space="preserve">- </w:t>
      </w:r>
      <w:r w:rsidRPr="00561482">
        <w:rPr>
          <w:sz w:val="26"/>
          <w:szCs w:val="26"/>
        </w:rPr>
        <w:t>Нижневартовский район;</w:t>
      </w:r>
    </w:p>
    <w:p w:rsidR="00AB360D" w:rsidRDefault="00AB360D" w:rsidP="00AB360D">
      <w:pPr>
        <w:ind w:firstLine="709"/>
        <w:jc w:val="both"/>
        <w:rPr>
          <w:sz w:val="26"/>
          <w:szCs w:val="26"/>
        </w:rPr>
      </w:pPr>
      <w:r>
        <w:rPr>
          <w:sz w:val="26"/>
          <w:szCs w:val="26"/>
        </w:rPr>
        <w:t xml:space="preserve">- </w:t>
      </w:r>
      <w:r w:rsidRPr="00561482">
        <w:rPr>
          <w:sz w:val="26"/>
          <w:szCs w:val="26"/>
        </w:rPr>
        <w:t>Сургутский район и все поселения, входящие в его состав.</w:t>
      </w:r>
    </w:p>
    <w:p w:rsidR="00AB360D" w:rsidRDefault="00AB360D" w:rsidP="00AB360D">
      <w:pPr>
        <w:ind w:firstLine="709"/>
        <w:jc w:val="both"/>
        <w:rPr>
          <w:sz w:val="26"/>
          <w:szCs w:val="26"/>
        </w:rPr>
      </w:pPr>
      <w:r w:rsidRPr="007F14FF">
        <w:rPr>
          <w:sz w:val="26"/>
          <w:szCs w:val="26"/>
        </w:rPr>
        <w:t xml:space="preserve"> Организация работы</w:t>
      </w:r>
      <w:r>
        <w:rPr>
          <w:sz w:val="26"/>
          <w:szCs w:val="26"/>
        </w:rPr>
        <w:t xml:space="preserve"> со специалистами Департамента </w:t>
      </w:r>
      <w:r w:rsidRPr="007F14FF">
        <w:rPr>
          <w:sz w:val="26"/>
          <w:szCs w:val="26"/>
        </w:rPr>
        <w:t>экономического развития Ханты-Мансийского автономного округа – Югры</w:t>
      </w:r>
      <w:r>
        <w:rPr>
          <w:sz w:val="26"/>
          <w:szCs w:val="26"/>
        </w:rPr>
        <w:t xml:space="preserve"> в 2018 году налажена по электронной почте. Многие рабочие моменты решены с наибольшей эффективностью.</w:t>
      </w:r>
    </w:p>
    <w:p w:rsidR="00AB360D" w:rsidRDefault="00AB360D" w:rsidP="00AB360D">
      <w:pPr>
        <w:ind w:firstLine="709"/>
        <w:jc w:val="both"/>
        <w:rPr>
          <w:sz w:val="26"/>
          <w:szCs w:val="26"/>
        </w:rPr>
      </w:pPr>
      <w:r>
        <w:rPr>
          <w:sz w:val="26"/>
          <w:szCs w:val="26"/>
        </w:rPr>
        <w:t xml:space="preserve">Оценка проводилась независимая, непосредственно на сайте Администрации города Когалыма в реальном времени. О том, что проверяется нормативно-правовая база организации деятельности муниципального контроля, было неизвестно. </w:t>
      </w:r>
    </w:p>
    <w:p w:rsidR="00AB360D" w:rsidRDefault="00AB360D" w:rsidP="00AB360D">
      <w:pPr>
        <w:ind w:firstLine="709"/>
        <w:jc w:val="both"/>
        <w:rPr>
          <w:sz w:val="26"/>
          <w:szCs w:val="26"/>
        </w:rPr>
      </w:pPr>
    </w:p>
    <w:p w:rsidR="00AB360D" w:rsidRPr="00413D61" w:rsidRDefault="00AB360D" w:rsidP="00AB360D">
      <w:pPr>
        <w:tabs>
          <w:tab w:val="left" w:pos="720"/>
        </w:tabs>
        <w:autoSpaceDE w:val="0"/>
        <w:autoSpaceDN w:val="0"/>
        <w:adjustRightInd w:val="0"/>
        <w:ind w:firstLine="709"/>
        <w:jc w:val="both"/>
        <w:rPr>
          <w:sz w:val="26"/>
          <w:szCs w:val="26"/>
        </w:rPr>
      </w:pPr>
      <w:r w:rsidRPr="00413D61">
        <w:rPr>
          <w:sz w:val="26"/>
          <w:szCs w:val="26"/>
        </w:rPr>
        <w:t>Выполнение полномочий по контролю в сфере закупок осуществляется в соответствии с пунктом 3 части 3 статьи 99 Федерального закона от 05.04.2013 №44-ФЗ «О контрактной системе в сфере закупок товаров, работ, услуг для государственных и муниципальных нужд» путём проведения плановых и внеплановых проверок отделом муниципального контроля Администрации города Когалыма.</w:t>
      </w:r>
    </w:p>
    <w:p w:rsidR="00AB360D" w:rsidRPr="00413D61" w:rsidRDefault="00AB360D" w:rsidP="00AB360D">
      <w:pPr>
        <w:tabs>
          <w:tab w:val="left" w:pos="720"/>
        </w:tabs>
        <w:autoSpaceDE w:val="0"/>
        <w:autoSpaceDN w:val="0"/>
        <w:adjustRightInd w:val="0"/>
        <w:ind w:firstLine="709"/>
        <w:jc w:val="both"/>
        <w:rPr>
          <w:sz w:val="26"/>
          <w:szCs w:val="26"/>
        </w:rPr>
      </w:pPr>
      <w:r w:rsidRPr="00413D61">
        <w:rPr>
          <w:sz w:val="26"/>
          <w:szCs w:val="26"/>
        </w:rPr>
        <w:t>Отделом муниципального контроля проводятся проверки</w:t>
      </w:r>
      <w:r>
        <w:rPr>
          <w:sz w:val="26"/>
          <w:szCs w:val="26"/>
        </w:rPr>
        <w:t xml:space="preserve"> </w:t>
      </w:r>
      <w:r w:rsidRPr="00413D61">
        <w:rPr>
          <w:sz w:val="26"/>
          <w:szCs w:val="26"/>
        </w:rPr>
        <w:t xml:space="preserve">на основании планов, утверждённых распоряжением Администрации города Когалыма. </w:t>
      </w:r>
    </w:p>
    <w:p w:rsidR="00AB360D" w:rsidRPr="00413D61" w:rsidRDefault="00AB360D" w:rsidP="00AB360D">
      <w:pPr>
        <w:tabs>
          <w:tab w:val="left" w:pos="720"/>
        </w:tabs>
        <w:autoSpaceDE w:val="0"/>
        <w:autoSpaceDN w:val="0"/>
        <w:adjustRightInd w:val="0"/>
        <w:ind w:firstLine="709"/>
        <w:jc w:val="both"/>
        <w:rPr>
          <w:sz w:val="26"/>
          <w:szCs w:val="26"/>
        </w:rPr>
      </w:pPr>
      <w:r w:rsidRPr="00413D61">
        <w:rPr>
          <w:sz w:val="26"/>
          <w:szCs w:val="26"/>
        </w:rPr>
        <w:t xml:space="preserve">Плановые проверки проводились в целях предупреждения и выявления нарушений законодательства Российской Федерации и иных нормативных </w:t>
      </w:r>
      <w:r w:rsidRPr="00413D61">
        <w:rPr>
          <w:sz w:val="26"/>
          <w:szCs w:val="26"/>
        </w:rPr>
        <w:lastRenderedPageBreak/>
        <w:t>правовых актов Российской Федерации о контрактной системе в сфере закупок товаров, работ, услуг для обеспечения муниципальных нужд.</w:t>
      </w:r>
    </w:p>
    <w:p w:rsidR="00AB360D" w:rsidRPr="00413D61" w:rsidRDefault="00AB360D" w:rsidP="00AB360D">
      <w:pPr>
        <w:tabs>
          <w:tab w:val="left" w:pos="720"/>
        </w:tabs>
        <w:autoSpaceDE w:val="0"/>
        <w:autoSpaceDN w:val="0"/>
        <w:adjustRightInd w:val="0"/>
        <w:ind w:firstLine="709"/>
        <w:contextualSpacing/>
        <w:jc w:val="both"/>
        <w:rPr>
          <w:sz w:val="26"/>
          <w:szCs w:val="26"/>
        </w:rPr>
      </w:pPr>
      <w:r w:rsidRPr="00413D61">
        <w:rPr>
          <w:sz w:val="26"/>
          <w:szCs w:val="26"/>
        </w:rPr>
        <w:t>За 2018 год отделом муниципального контроля Администрации города Когалыма в муниципальных учреждениях города Когалыма (далее – муниципальные заказчики</w:t>
      </w:r>
      <w:r w:rsidR="006E749E">
        <w:rPr>
          <w:sz w:val="26"/>
          <w:szCs w:val="26"/>
        </w:rPr>
        <w:t>) проведено 9 плановых проверок (в 2017 году – 9)</w:t>
      </w:r>
    </w:p>
    <w:p w:rsidR="00AB360D" w:rsidRPr="00413D61" w:rsidRDefault="006E749E" w:rsidP="00AB360D">
      <w:pPr>
        <w:tabs>
          <w:tab w:val="left" w:pos="720"/>
        </w:tabs>
        <w:ind w:firstLine="709"/>
        <w:contextualSpacing/>
        <w:jc w:val="both"/>
        <w:rPr>
          <w:sz w:val="26"/>
          <w:szCs w:val="26"/>
        </w:rPr>
      </w:pPr>
      <w:r>
        <w:rPr>
          <w:sz w:val="26"/>
          <w:szCs w:val="26"/>
        </w:rPr>
        <w:t>Проверено 315 контрактов (в 2017 году – 268).</w:t>
      </w:r>
    </w:p>
    <w:p w:rsidR="00AB360D" w:rsidRPr="00413D61" w:rsidRDefault="00AB360D" w:rsidP="00AB360D">
      <w:pPr>
        <w:tabs>
          <w:tab w:val="left" w:pos="720"/>
        </w:tabs>
        <w:ind w:firstLine="709"/>
        <w:contextualSpacing/>
        <w:jc w:val="both"/>
        <w:rPr>
          <w:sz w:val="26"/>
          <w:szCs w:val="26"/>
        </w:rPr>
      </w:pPr>
      <w:r w:rsidRPr="00413D61">
        <w:rPr>
          <w:sz w:val="26"/>
          <w:szCs w:val="26"/>
        </w:rPr>
        <w:t>Объём проверенного муниципального заказа составил 71 568,0 т</w:t>
      </w:r>
      <w:r w:rsidR="006E749E">
        <w:rPr>
          <w:sz w:val="26"/>
          <w:szCs w:val="26"/>
        </w:rPr>
        <w:t>ыс. рублей (2017 год – 100 032,7 тыс. рублей).</w:t>
      </w:r>
    </w:p>
    <w:p w:rsidR="00AB360D" w:rsidRPr="00413D61" w:rsidRDefault="00AB360D" w:rsidP="00AB360D">
      <w:pPr>
        <w:tabs>
          <w:tab w:val="left" w:pos="720"/>
        </w:tabs>
        <w:ind w:firstLine="709"/>
        <w:contextualSpacing/>
        <w:jc w:val="both"/>
        <w:rPr>
          <w:sz w:val="26"/>
          <w:szCs w:val="26"/>
        </w:rPr>
      </w:pPr>
      <w:r w:rsidRPr="00413D61">
        <w:rPr>
          <w:sz w:val="26"/>
          <w:szCs w:val="26"/>
        </w:rPr>
        <w:t>Рассмотрено 3 обращения заказчиков о согласовании заключения контрактов с единственным поставщиком (подрядчиком, исполнителем), общая начальная (максимальная) цена которых со</w:t>
      </w:r>
      <w:r w:rsidR="006E749E">
        <w:rPr>
          <w:sz w:val="26"/>
          <w:szCs w:val="26"/>
        </w:rPr>
        <w:t>ставила 14 450,8 тыс. рублей (в 2017 году – рассмотрено 8 обращений заказчиков на сумму 28 376,8 тыс. рублей).</w:t>
      </w:r>
    </w:p>
    <w:p w:rsidR="00AB360D" w:rsidRPr="00413D61" w:rsidRDefault="00AB360D" w:rsidP="00AB360D">
      <w:pPr>
        <w:tabs>
          <w:tab w:val="left" w:pos="720"/>
        </w:tabs>
        <w:ind w:firstLine="709"/>
        <w:jc w:val="both"/>
        <w:rPr>
          <w:sz w:val="26"/>
          <w:szCs w:val="26"/>
        </w:rPr>
      </w:pPr>
      <w:r w:rsidRPr="00413D61">
        <w:rPr>
          <w:sz w:val="26"/>
          <w:szCs w:val="26"/>
        </w:rPr>
        <w:t xml:space="preserve">По результатам плановых проверок выявлено 59 фактов нарушения требований законодательства Российской </w:t>
      </w:r>
      <w:r w:rsidR="002A3DBE">
        <w:rPr>
          <w:sz w:val="26"/>
          <w:szCs w:val="26"/>
        </w:rPr>
        <w:t>Федерации о контрактной системе (2017 год – 25).</w:t>
      </w:r>
    </w:p>
    <w:p w:rsidR="00AB360D" w:rsidRPr="00413D61" w:rsidRDefault="00AB360D" w:rsidP="00AB360D">
      <w:pPr>
        <w:tabs>
          <w:tab w:val="left" w:pos="720"/>
        </w:tabs>
        <w:ind w:firstLine="709"/>
        <w:jc w:val="both"/>
        <w:rPr>
          <w:sz w:val="26"/>
          <w:szCs w:val="26"/>
        </w:rPr>
      </w:pPr>
      <w:r w:rsidRPr="00413D61">
        <w:rPr>
          <w:sz w:val="26"/>
          <w:szCs w:val="26"/>
        </w:rPr>
        <w:t>По результата</w:t>
      </w:r>
      <w:r w:rsidR="002A3DBE">
        <w:rPr>
          <w:sz w:val="26"/>
          <w:szCs w:val="26"/>
        </w:rPr>
        <w:t>м проверок выдано 5 предписаний (2017 год – 5).</w:t>
      </w:r>
    </w:p>
    <w:p w:rsidR="00AB360D" w:rsidRPr="00413D61" w:rsidRDefault="00AB360D" w:rsidP="00AB360D">
      <w:pPr>
        <w:tabs>
          <w:tab w:val="left" w:pos="720"/>
        </w:tabs>
        <w:ind w:firstLine="709"/>
        <w:jc w:val="both"/>
        <w:rPr>
          <w:sz w:val="26"/>
          <w:szCs w:val="26"/>
        </w:rPr>
      </w:pPr>
      <w:r w:rsidRPr="00413D61">
        <w:rPr>
          <w:sz w:val="26"/>
          <w:szCs w:val="26"/>
        </w:rPr>
        <w:t>Материалы 5-х плановых проверок, по результатам которых выявлены нарушения, указывающие на наличие признаков административных правонарушений в соответствии с требованиями действующего законодательства Российской Федерации, направлены в Службу контроля Ханты-Мансийского автономного округа – Югры для рассмотрения вопроса о применении мер административной ответственности.</w:t>
      </w:r>
    </w:p>
    <w:p w:rsidR="00AB360D" w:rsidRPr="00413D61" w:rsidRDefault="00AB360D" w:rsidP="00AB360D">
      <w:pPr>
        <w:tabs>
          <w:tab w:val="left" w:pos="720"/>
        </w:tabs>
        <w:ind w:firstLine="709"/>
        <w:jc w:val="both"/>
        <w:rPr>
          <w:sz w:val="26"/>
          <w:szCs w:val="26"/>
        </w:rPr>
      </w:pPr>
      <w:r w:rsidRPr="00413D61">
        <w:rPr>
          <w:sz w:val="26"/>
          <w:szCs w:val="26"/>
        </w:rPr>
        <w:t>По одному муниципальному заказчику Службой контроля Ханты-Мансийского автономного округа - Югры прекращено дело об административном правонарушении.</w:t>
      </w:r>
    </w:p>
    <w:p w:rsidR="00AB360D" w:rsidRPr="00413D61" w:rsidRDefault="00FC62DA" w:rsidP="00AB360D">
      <w:pPr>
        <w:tabs>
          <w:tab w:val="left" w:pos="720"/>
        </w:tabs>
        <w:ind w:firstLine="709"/>
        <w:jc w:val="both"/>
        <w:rPr>
          <w:sz w:val="26"/>
          <w:szCs w:val="26"/>
        </w:rPr>
      </w:pPr>
      <w:r>
        <w:rPr>
          <w:sz w:val="26"/>
          <w:szCs w:val="26"/>
        </w:rPr>
        <w:t>Четырём</w:t>
      </w:r>
      <w:r w:rsidR="00AB360D" w:rsidRPr="00413D61">
        <w:rPr>
          <w:sz w:val="26"/>
          <w:szCs w:val="26"/>
        </w:rPr>
        <w:t xml:space="preserve"> муниципальным заказчикам вынесено устное замечание (административные дела не возбуждались). </w:t>
      </w:r>
    </w:p>
    <w:p w:rsidR="00AB360D" w:rsidRPr="00413D61" w:rsidRDefault="00AB360D" w:rsidP="00AB360D">
      <w:pPr>
        <w:tabs>
          <w:tab w:val="left" w:pos="720"/>
        </w:tabs>
        <w:ind w:firstLine="709"/>
        <w:jc w:val="both"/>
        <w:rPr>
          <w:sz w:val="26"/>
          <w:szCs w:val="26"/>
        </w:rPr>
      </w:pPr>
      <w:r w:rsidRPr="00413D61">
        <w:rPr>
          <w:sz w:val="26"/>
          <w:szCs w:val="26"/>
        </w:rPr>
        <w:t xml:space="preserve">Общая сумма наложенных административных штрафов за 2018 год составила </w:t>
      </w:r>
      <w:r w:rsidR="00FC62DA">
        <w:rPr>
          <w:sz w:val="26"/>
          <w:szCs w:val="26"/>
        </w:rPr>
        <w:t>20</w:t>
      </w:r>
      <w:r w:rsidRPr="00413D61">
        <w:rPr>
          <w:sz w:val="26"/>
          <w:szCs w:val="26"/>
        </w:rPr>
        <w:t xml:space="preserve"> тыс. рублей.</w:t>
      </w:r>
    </w:p>
    <w:p w:rsidR="00AB360D" w:rsidRPr="00413D61" w:rsidRDefault="00AB360D" w:rsidP="00AB360D">
      <w:pPr>
        <w:tabs>
          <w:tab w:val="left" w:pos="720"/>
        </w:tabs>
        <w:ind w:firstLine="709"/>
        <w:jc w:val="both"/>
        <w:rPr>
          <w:sz w:val="26"/>
          <w:szCs w:val="26"/>
        </w:rPr>
      </w:pPr>
      <w:r w:rsidRPr="00413D61">
        <w:rPr>
          <w:sz w:val="26"/>
          <w:szCs w:val="26"/>
        </w:rPr>
        <w:t>Общая сумма взысканных штрафов за 2018 год составила 20 тыс. рублей.</w:t>
      </w:r>
    </w:p>
    <w:p w:rsidR="00AB360D" w:rsidRPr="00413D61" w:rsidRDefault="00AB360D" w:rsidP="00AB360D">
      <w:pPr>
        <w:tabs>
          <w:tab w:val="left" w:pos="709"/>
        </w:tabs>
        <w:ind w:firstLine="709"/>
        <w:contextualSpacing/>
        <w:jc w:val="both"/>
        <w:rPr>
          <w:sz w:val="26"/>
          <w:szCs w:val="26"/>
        </w:rPr>
      </w:pPr>
      <w:r w:rsidRPr="00413D61">
        <w:rPr>
          <w:sz w:val="26"/>
          <w:szCs w:val="26"/>
        </w:rPr>
        <w:t>Совместно с прокуратурой города Когалыма проведено 2 контрольных мероприятия по выявлению нарушений требований законодательства Российской Федерации о контрактной системе. Объём проверенных средств составил 8 335,1 тыс. рублей.</w:t>
      </w:r>
    </w:p>
    <w:p w:rsidR="00AB360D" w:rsidRPr="00413D61" w:rsidRDefault="00AB360D" w:rsidP="00AB360D">
      <w:pPr>
        <w:tabs>
          <w:tab w:val="left" w:pos="709"/>
        </w:tabs>
        <w:ind w:firstLine="709"/>
        <w:contextualSpacing/>
        <w:jc w:val="both"/>
        <w:rPr>
          <w:sz w:val="26"/>
          <w:szCs w:val="26"/>
        </w:rPr>
      </w:pPr>
      <w:r w:rsidRPr="00413D61">
        <w:rPr>
          <w:sz w:val="26"/>
          <w:szCs w:val="26"/>
        </w:rPr>
        <w:t>По результатам контрольных мероприятий выявлено 11 фактов нарушения требований законодательства Российской Федерации о контрактной системе.</w:t>
      </w:r>
    </w:p>
    <w:p w:rsidR="00AB360D" w:rsidRPr="00413D61" w:rsidRDefault="00AB360D" w:rsidP="00AB360D">
      <w:pPr>
        <w:tabs>
          <w:tab w:val="left" w:pos="720"/>
        </w:tabs>
        <w:ind w:firstLine="709"/>
        <w:jc w:val="both"/>
        <w:rPr>
          <w:sz w:val="26"/>
          <w:szCs w:val="26"/>
        </w:rPr>
      </w:pPr>
      <w:r w:rsidRPr="00413D61">
        <w:rPr>
          <w:sz w:val="26"/>
          <w:szCs w:val="26"/>
        </w:rPr>
        <w:t>Плановые показатели соответствуют 100% исполнению в календарном году.</w:t>
      </w:r>
    </w:p>
    <w:p w:rsidR="00AB360D" w:rsidRDefault="00AB360D" w:rsidP="00AB360D">
      <w:pPr>
        <w:tabs>
          <w:tab w:val="left" w:pos="720"/>
        </w:tabs>
        <w:ind w:firstLine="709"/>
        <w:jc w:val="both"/>
        <w:rPr>
          <w:sz w:val="26"/>
          <w:szCs w:val="26"/>
        </w:rPr>
      </w:pPr>
      <w:r w:rsidRPr="00413D61">
        <w:rPr>
          <w:sz w:val="26"/>
          <w:szCs w:val="26"/>
        </w:rPr>
        <w:t>Показатели контроля в сфере закупок за 2016, 2017, 2018 годы:</w:t>
      </w:r>
    </w:p>
    <w:p w:rsidR="00AB360D" w:rsidRPr="00413D61" w:rsidRDefault="00AB360D" w:rsidP="00AB360D">
      <w:pPr>
        <w:tabs>
          <w:tab w:val="left" w:pos="720"/>
        </w:tabs>
        <w:ind w:firstLine="709"/>
        <w:jc w:val="both"/>
        <w:rPr>
          <w:sz w:val="26"/>
          <w:szCs w:val="26"/>
        </w:rPr>
      </w:pPr>
    </w:p>
    <w:tbl>
      <w:tblPr>
        <w:tblStyle w:val="18"/>
        <w:tblW w:w="8789" w:type="dxa"/>
        <w:tblInd w:w="108" w:type="dxa"/>
        <w:tblLook w:val="04A0" w:firstRow="1" w:lastRow="0" w:firstColumn="1" w:lastColumn="0" w:noHBand="0" w:noVBand="1"/>
      </w:tblPr>
      <w:tblGrid>
        <w:gridCol w:w="675"/>
        <w:gridCol w:w="4145"/>
        <w:gridCol w:w="1276"/>
        <w:gridCol w:w="1275"/>
        <w:gridCol w:w="1418"/>
      </w:tblGrid>
      <w:tr w:rsidR="00AB360D" w:rsidRPr="00413D61" w:rsidTr="007A3260">
        <w:tc>
          <w:tcPr>
            <w:tcW w:w="675" w:type="dxa"/>
          </w:tcPr>
          <w:p w:rsidR="00AB360D" w:rsidRPr="00413D61" w:rsidRDefault="00AB360D" w:rsidP="008C104B">
            <w:pPr>
              <w:tabs>
                <w:tab w:val="left" w:pos="720"/>
              </w:tabs>
              <w:ind w:firstLine="709"/>
              <w:jc w:val="center"/>
              <w:rPr>
                <w:sz w:val="26"/>
                <w:szCs w:val="26"/>
              </w:rPr>
            </w:pPr>
            <w:r w:rsidRPr="00413D61">
              <w:rPr>
                <w:sz w:val="26"/>
                <w:szCs w:val="26"/>
              </w:rPr>
              <w:t>№</w:t>
            </w:r>
          </w:p>
          <w:p w:rsidR="00AB360D" w:rsidRPr="00413D61" w:rsidRDefault="00AB360D" w:rsidP="008C104B">
            <w:pPr>
              <w:tabs>
                <w:tab w:val="left" w:pos="720"/>
              </w:tabs>
              <w:jc w:val="center"/>
              <w:rPr>
                <w:sz w:val="26"/>
                <w:szCs w:val="26"/>
              </w:rPr>
            </w:pPr>
            <w:r w:rsidRPr="00413D61">
              <w:rPr>
                <w:sz w:val="26"/>
                <w:szCs w:val="26"/>
              </w:rPr>
              <w:t>п/п</w:t>
            </w:r>
          </w:p>
        </w:tc>
        <w:tc>
          <w:tcPr>
            <w:tcW w:w="4145" w:type="dxa"/>
          </w:tcPr>
          <w:p w:rsidR="00AB360D" w:rsidRPr="00413D61" w:rsidRDefault="00AB360D" w:rsidP="008C104B">
            <w:pPr>
              <w:tabs>
                <w:tab w:val="left" w:pos="720"/>
              </w:tabs>
              <w:jc w:val="center"/>
              <w:rPr>
                <w:sz w:val="26"/>
                <w:szCs w:val="26"/>
              </w:rPr>
            </w:pPr>
            <w:r w:rsidRPr="00413D61">
              <w:rPr>
                <w:sz w:val="26"/>
                <w:szCs w:val="26"/>
              </w:rPr>
              <w:t>Наименование</w:t>
            </w:r>
          </w:p>
        </w:tc>
        <w:tc>
          <w:tcPr>
            <w:tcW w:w="1276" w:type="dxa"/>
          </w:tcPr>
          <w:p w:rsidR="00AB360D" w:rsidRPr="00413D61" w:rsidRDefault="00AB360D" w:rsidP="008C104B">
            <w:pPr>
              <w:tabs>
                <w:tab w:val="left" w:pos="720"/>
              </w:tabs>
              <w:jc w:val="center"/>
              <w:rPr>
                <w:sz w:val="26"/>
                <w:szCs w:val="26"/>
              </w:rPr>
            </w:pPr>
            <w:r w:rsidRPr="00413D61">
              <w:rPr>
                <w:sz w:val="26"/>
                <w:szCs w:val="26"/>
              </w:rPr>
              <w:t>2016 год</w:t>
            </w:r>
          </w:p>
        </w:tc>
        <w:tc>
          <w:tcPr>
            <w:tcW w:w="1275" w:type="dxa"/>
          </w:tcPr>
          <w:p w:rsidR="00AB360D" w:rsidRPr="00413D61" w:rsidRDefault="00AB360D" w:rsidP="008C104B">
            <w:pPr>
              <w:tabs>
                <w:tab w:val="left" w:pos="720"/>
              </w:tabs>
              <w:jc w:val="center"/>
              <w:rPr>
                <w:sz w:val="26"/>
                <w:szCs w:val="26"/>
              </w:rPr>
            </w:pPr>
            <w:r w:rsidRPr="00413D61">
              <w:rPr>
                <w:sz w:val="26"/>
                <w:szCs w:val="26"/>
              </w:rPr>
              <w:t>2017 год</w:t>
            </w:r>
          </w:p>
        </w:tc>
        <w:tc>
          <w:tcPr>
            <w:tcW w:w="1418" w:type="dxa"/>
          </w:tcPr>
          <w:p w:rsidR="00AB360D" w:rsidRPr="00413D61" w:rsidRDefault="00AB360D" w:rsidP="008C104B">
            <w:pPr>
              <w:tabs>
                <w:tab w:val="left" w:pos="720"/>
              </w:tabs>
              <w:jc w:val="center"/>
              <w:rPr>
                <w:sz w:val="26"/>
                <w:szCs w:val="26"/>
              </w:rPr>
            </w:pPr>
            <w:r w:rsidRPr="00413D61">
              <w:rPr>
                <w:sz w:val="26"/>
                <w:szCs w:val="26"/>
              </w:rPr>
              <w:t>2018 год</w:t>
            </w:r>
          </w:p>
        </w:tc>
      </w:tr>
      <w:tr w:rsidR="00AB360D" w:rsidRPr="00413D61" w:rsidTr="007A3260">
        <w:tc>
          <w:tcPr>
            <w:tcW w:w="675" w:type="dxa"/>
          </w:tcPr>
          <w:p w:rsidR="00AB360D" w:rsidRPr="00413D61" w:rsidRDefault="00AB360D" w:rsidP="00BB3D12">
            <w:pPr>
              <w:tabs>
                <w:tab w:val="left" w:pos="720"/>
              </w:tabs>
            </w:pPr>
            <w:r w:rsidRPr="00413D61">
              <w:t>1</w:t>
            </w:r>
          </w:p>
        </w:tc>
        <w:tc>
          <w:tcPr>
            <w:tcW w:w="4145" w:type="dxa"/>
          </w:tcPr>
          <w:p w:rsidR="00AB360D" w:rsidRPr="00413D61" w:rsidRDefault="00AB360D" w:rsidP="007A3260">
            <w:pPr>
              <w:tabs>
                <w:tab w:val="left" w:pos="720"/>
              </w:tabs>
              <w:jc w:val="both"/>
            </w:pPr>
            <w:r w:rsidRPr="00413D61">
              <w:t>Плановые проверки</w:t>
            </w:r>
          </w:p>
        </w:tc>
        <w:tc>
          <w:tcPr>
            <w:tcW w:w="1276" w:type="dxa"/>
          </w:tcPr>
          <w:p w:rsidR="00AB360D" w:rsidRPr="00413D61" w:rsidRDefault="00AB360D" w:rsidP="008C104B">
            <w:pPr>
              <w:tabs>
                <w:tab w:val="left" w:pos="720"/>
              </w:tabs>
            </w:pPr>
            <w:r w:rsidRPr="00413D61">
              <w:t>12</w:t>
            </w:r>
          </w:p>
        </w:tc>
        <w:tc>
          <w:tcPr>
            <w:tcW w:w="1275" w:type="dxa"/>
          </w:tcPr>
          <w:p w:rsidR="00AB360D" w:rsidRPr="00413D61" w:rsidRDefault="00AB360D" w:rsidP="00AB360D">
            <w:pPr>
              <w:tabs>
                <w:tab w:val="left" w:pos="720"/>
              </w:tabs>
              <w:ind w:firstLine="709"/>
              <w:jc w:val="center"/>
            </w:pPr>
            <w:r w:rsidRPr="00413D61">
              <w:t>9</w:t>
            </w:r>
          </w:p>
        </w:tc>
        <w:tc>
          <w:tcPr>
            <w:tcW w:w="1418" w:type="dxa"/>
          </w:tcPr>
          <w:p w:rsidR="00AB360D" w:rsidRPr="00413D61" w:rsidRDefault="00AB360D" w:rsidP="00AB360D">
            <w:pPr>
              <w:tabs>
                <w:tab w:val="left" w:pos="720"/>
              </w:tabs>
              <w:ind w:firstLine="709"/>
              <w:jc w:val="center"/>
            </w:pPr>
            <w:r w:rsidRPr="00413D61">
              <w:t>9</w:t>
            </w:r>
          </w:p>
        </w:tc>
      </w:tr>
      <w:tr w:rsidR="00AB360D" w:rsidRPr="00413D61" w:rsidTr="007A3260">
        <w:tc>
          <w:tcPr>
            <w:tcW w:w="675" w:type="dxa"/>
          </w:tcPr>
          <w:p w:rsidR="00AB360D" w:rsidRPr="00413D61" w:rsidRDefault="00AB360D" w:rsidP="00BB3D12">
            <w:pPr>
              <w:tabs>
                <w:tab w:val="left" w:pos="720"/>
              </w:tabs>
            </w:pPr>
            <w:r w:rsidRPr="00413D61">
              <w:t>2</w:t>
            </w:r>
          </w:p>
        </w:tc>
        <w:tc>
          <w:tcPr>
            <w:tcW w:w="4145" w:type="dxa"/>
          </w:tcPr>
          <w:p w:rsidR="00AB360D" w:rsidRPr="00413D61" w:rsidRDefault="00AB360D" w:rsidP="007A3260">
            <w:pPr>
              <w:tabs>
                <w:tab w:val="left" w:pos="720"/>
              </w:tabs>
              <w:jc w:val="both"/>
            </w:pPr>
            <w:r w:rsidRPr="00413D61">
              <w:t>Внеплановые проверки</w:t>
            </w:r>
          </w:p>
        </w:tc>
        <w:tc>
          <w:tcPr>
            <w:tcW w:w="1276" w:type="dxa"/>
          </w:tcPr>
          <w:p w:rsidR="00AB360D" w:rsidRPr="00413D61" w:rsidRDefault="00AB360D" w:rsidP="00AB360D">
            <w:pPr>
              <w:tabs>
                <w:tab w:val="left" w:pos="720"/>
              </w:tabs>
              <w:ind w:firstLine="709"/>
              <w:jc w:val="center"/>
            </w:pPr>
            <w:r w:rsidRPr="00413D61">
              <w:t>-</w:t>
            </w:r>
          </w:p>
        </w:tc>
        <w:tc>
          <w:tcPr>
            <w:tcW w:w="1275" w:type="dxa"/>
          </w:tcPr>
          <w:p w:rsidR="00AB360D" w:rsidRPr="00413D61" w:rsidRDefault="00AB360D" w:rsidP="00AB360D">
            <w:pPr>
              <w:tabs>
                <w:tab w:val="left" w:pos="720"/>
              </w:tabs>
              <w:ind w:firstLine="709"/>
              <w:jc w:val="center"/>
            </w:pPr>
            <w:r w:rsidRPr="00413D61">
              <w:t>-</w:t>
            </w:r>
          </w:p>
        </w:tc>
        <w:tc>
          <w:tcPr>
            <w:tcW w:w="1418" w:type="dxa"/>
          </w:tcPr>
          <w:p w:rsidR="00AB360D" w:rsidRPr="00413D61" w:rsidRDefault="00AB360D" w:rsidP="00AB360D">
            <w:pPr>
              <w:tabs>
                <w:tab w:val="left" w:pos="720"/>
              </w:tabs>
              <w:ind w:firstLine="709"/>
              <w:jc w:val="center"/>
            </w:pPr>
            <w:r w:rsidRPr="00413D61">
              <w:t>-</w:t>
            </w:r>
          </w:p>
        </w:tc>
      </w:tr>
      <w:tr w:rsidR="00AB360D" w:rsidRPr="00413D61" w:rsidTr="007A3260">
        <w:tc>
          <w:tcPr>
            <w:tcW w:w="675" w:type="dxa"/>
          </w:tcPr>
          <w:p w:rsidR="00AB360D" w:rsidRPr="00413D61" w:rsidRDefault="00AB360D" w:rsidP="00BB3D12">
            <w:pPr>
              <w:tabs>
                <w:tab w:val="left" w:pos="720"/>
              </w:tabs>
            </w:pPr>
            <w:r w:rsidRPr="00413D61">
              <w:t>3</w:t>
            </w:r>
          </w:p>
        </w:tc>
        <w:tc>
          <w:tcPr>
            <w:tcW w:w="4145" w:type="dxa"/>
          </w:tcPr>
          <w:p w:rsidR="00AB360D" w:rsidRPr="00413D61" w:rsidRDefault="00AB360D" w:rsidP="007A3260">
            <w:pPr>
              <w:tabs>
                <w:tab w:val="left" w:pos="720"/>
              </w:tabs>
              <w:jc w:val="both"/>
            </w:pPr>
            <w:r w:rsidRPr="00413D61">
              <w:t xml:space="preserve">Проверки совместно с Прокуратурой </w:t>
            </w:r>
            <w:r w:rsidRPr="00413D61">
              <w:lastRenderedPageBreak/>
              <w:t>города Когалыма</w:t>
            </w:r>
          </w:p>
        </w:tc>
        <w:tc>
          <w:tcPr>
            <w:tcW w:w="1276" w:type="dxa"/>
          </w:tcPr>
          <w:p w:rsidR="00AB360D" w:rsidRPr="00413D61" w:rsidRDefault="00AB360D" w:rsidP="00AB360D">
            <w:pPr>
              <w:tabs>
                <w:tab w:val="left" w:pos="720"/>
              </w:tabs>
              <w:ind w:firstLine="709"/>
              <w:jc w:val="center"/>
            </w:pPr>
            <w:r w:rsidRPr="00413D61">
              <w:lastRenderedPageBreak/>
              <w:t>6</w:t>
            </w:r>
          </w:p>
        </w:tc>
        <w:tc>
          <w:tcPr>
            <w:tcW w:w="1275" w:type="dxa"/>
          </w:tcPr>
          <w:p w:rsidR="00AB360D" w:rsidRPr="00413D61" w:rsidRDefault="00AB360D" w:rsidP="00AB360D">
            <w:pPr>
              <w:tabs>
                <w:tab w:val="left" w:pos="720"/>
              </w:tabs>
              <w:ind w:firstLine="709"/>
              <w:jc w:val="center"/>
            </w:pPr>
            <w:r w:rsidRPr="00413D61">
              <w:t>6</w:t>
            </w:r>
          </w:p>
        </w:tc>
        <w:tc>
          <w:tcPr>
            <w:tcW w:w="1418" w:type="dxa"/>
          </w:tcPr>
          <w:p w:rsidR="00AB360D" w:rsidRPr="00413D61" w:rsidRDefault="00AB360D" w:rsidP="00AB360D">
            <w:pPr>
              <w:tabs>
                <w:tab w:val="left" w:pos="720"/>
              </w:tabs>
              <w:ind w:firstLine="709"/>
              <w:jc w:val="center"/>
            </w:pPr>
            <w:r w:rsidRPr="00413D61">
              <w:t>2</w:t>
            </w:r>
          </w:p>
        </w:tc>
      </w:tr>
      <w:tr w:rsidR="00AB360D" w:rsidRPr="00413D61" w:rsidTr="007A3260">
        <w:tc>
          <w:tcPr>
            <w:tcW w:w="675" w:type="dxa"/>
          </w:tcPr>
          <w:p w:rsidR="00AB360D" w:rsidRPr="00413D61" w:rsidRDefault="00AB360D" w:rsidP="00BB3D12">
            <w:pPr>
              <w:tabs>
                <w:tab w:val="left" w:pos="720"/>
              </w:tabs>
            </w:pPr>
            <w:r w:rsidRPr="00413D61">
              <w:lastRenderedPageBreak/>
              <w:t>4</w:t>
            </w:r>
          </w:p>
        </w:tc>
        <w:tc>
          <w:tcPr>
            <w:tcW w:w="4145" w:type="dxa"/>
          </w:tcPr>
          <w:p w:rsidR="00AB360D" w:rsidRPr="00413D61" w:rsidRDefault="00AB360D" w:rsidP="007A3260">
            <w:pPr>
              <w:tabs>
                <w:tab w:val="left" w:pos="720"/>
              </w:tabs>
              <w:jc w:val="both"/>
            </w:pPr>
            <w:r w:rsidRPr="00413D61">
              <w:t>Прочие мероприятия по контролю в сфере закупок в соответствии с полномочиями отдела, в том числе:</w:t>
            </w:r>
          </w:p>
        </w:tc>
        <w:tc>
          <w:tcPr>
            <w:tcW w:w="1276" w:type="dxa"/>
          </w:tcPr>
          <w:p w:rsidR="00AB360D" w:rsidRPr="00413D61" w:rsidRDefault="00AB360D" w:rsidP="00AB360D">
            <w:pPr>
              <w:tabs>
                <w:tab w:val="left" w:pos="720"/>
              </w:tabs>
              <w:ind w:firstLine="709"/>
              <w:jc w:val="center"/>
            </w:pPr>
            <w:r w:rsidRPr="00413D61">
              <w:t>8</w:t>
            </w:r>
          </w:p>
        </w:tc>
        <w:tc>
          <w:tcPr>
            <w:tcW w:w="1275" w:type="dxa"/>
          </w:tcPr>
          <w:p w:rsidR="00AB360D" w:rsidRPr="00413D61" w:rsidRDefault="00AB360D" w:rsidP="00AB360D">
            <w:pPr>
              <w:tabs>
                <w:tab w:val="left" w:pos="720"/>
              </w:tabs>
              <w:ind w:firstLine="709"/>
              <w:jc w:val="center"/>
            </w:pPr>
            <w:r w:rsidRPr="00413D61">
              <w:t>8</w:t>
            </w:r>
          </w:p>
        </w:tc>
        <w:tc>
          <w:tcPr>
            <w:tcW w:w="1418" w:type="dxa"/>
          </w:tcPr>
          <w:p w:rsidR="00AB360D" w:rsidRPr="00413D61" w:rsidRDefault="00AB360D" w:rsidP="00AB360D">
            <w:pPr>
              <w:tabs>
                <w:tab w:val="left" w:pos="720"/>
              </w:tabs>
              <w:ind w:firstLine="709"/>
              <w:jc w:val="center"/>
            </w:pPr>
            <w:r w:rsidRPr="00413D61">
              <w:t>3</w:t>
            </w:r>
          </w:p>
        </w:tc>
      </w:tr>
      <w:tr w:rsidR="00AB360D" w:rsidRPr="00413D61" w:rsidTr="007A3260">
        <w:tc>
          <w:tcPr>
            <w:tcW w:w="675" w:type="dxa"/>
          </w:tcPr>
          <w:p w:rsidR="00AB360D" w:rsidRPr="00413D61" w:rsidRDefault="00BB3D12" w:rsidP="007A3260">
            <w:pPr>
              <w:tabs>
                <w:tab w:val="left" w:pos="720"/>
              </w:tabs>
            </w:pPr>
            <w:r>
              <w:t>4.1</w:t>
            </w:r>
          </w:p>
        </w:tc>
        <w:tc>
          <w:tcPr>
            <w:tcW w:w="4145" w:type="dxa"/>
          </w:tcPr>
          <w:p w:rsidR="00AB360D" w:rsidRPr="00413D61" w:rsidRDefault="00AB360D" w:rsidP="007A3260">
            <w:pPr>
              <w:tabs>
                <w:tab w:val="left" w:pos="720"/>
              </w:tabs>
              <w:jc w:val="both"/>
            </w:pPr>
            <w:r w:rsidRPr="00413D61">
              <w:t>Рассмотрение обращений заказчиков о согласовании возможности заключения контракта с единственным поставщиком (исполнителем, подрядчиком)</w:t>
            </w:r>
          </w:p>
        </w:tc>
        <w:tc>
          <w:tcPr>
            <w:tcW w:w="1276" w:type="dxa"/>
          </w:tcPr>
          <w:p w:rsidR="00AB360D" w:rsidRPr="00413D61" w:rsidRDefault="00AB360D" w:rsidP="00AB360D">
            <w:pPr>
              <w:tabs>
                <w:tab w:val="left" w:pos="720"/>
              </w:tabs>
              <w:ind w:firstLine="709"/>
              <w:jc w:val="center"/>
            </w:pPr>
            <w:r w:rsidRPr="00413D61">
              <w:t>7</w:t>
            </w:r>
          </w:p>
        </w:tc>
        <w:tc>
          <w:tcPr>
            <w:tcW w:w="1275" w:type="dxa"/>
          </w:tcPr>
          <w:p w:rsidR="00AB360D" w:rsidRPr="00413D61" w:rsidRDefault="00AB360D" w:rsidP="00AB360D">
            <w:pPr>
              <w:tabs>
                <w:tab w:val="left" w:pos="720"/>
              </w:tabs>
              <w:ind w:firstLine="709"/>
              <w:jc w:val="center"/>
            </w:pPr>
            <w:r w:rsidRPr="00413D61">
              <w:t>8</w:t>
            </w:r>
          </w:p>
        </w:tc>
        <w:tc>
          <w:tcPr>
            <w:tcW w:w="1418" w:type="dxa"/>
          </w:tcPr>
          <w:p w:rsidR="00AB360D" w:rsidRPr="00413D61" w:rsidRDefault="00AB360D" w:rsidP="00AB360D">
            <w:pPr>
              <w:tabs>
                <w:tab w:val="left" w:pos="720"/>
              </w:tabs>
              <w:ind w:firstLine="709"/>
              <w:jc w:val="center"/>
            </w:pPr>
            <w:r w:rsidRPr="00413D61">
              <w:t>3</w:t>
            </w:r>
          </w:p>
        </w:tc>
      </w:tr>
      <w:tr w:rsidR="00AB360D" w:rsidRPr="00413D61" w:rsidTr="007A3260">
        <w:tc>
          <w:tcPr>
            <w:tcW w:w="675" w:type="dxa"/>
          </w:tcPr>
          <w:p w:rsidR="00AB360D" w:rsidRPr="00413D61" w:rsidRDefault="00BB3D12" w:rsidP="007A3260">
            <w:pPr>
              <w:tabs>
                <w:tab w:val="left" w:pos="720"/>
              </w:tabs>
            </w:pPr>
            <w:r>
              <w:t>4.</w:t>
            </w:r>
            <w:r w:rsidR="00AB360D" w:rsidRPr="00413D61">
              <w:t>1.1</w:t>
            </w:r>
          </w:p>
        </w:tc>
        <w:tc>
          <w:tcPr>
            <w:tcW w:w="4145" w:type="dxa"/>
          </w:tcPr>
          <w:p w:rsidR="00AB360D" w:rsidRPr="00413D61" w:rsidRDefault="00AB360D" w:rsidP="007A3260">
            <w:pPr>
              <w:tabs>
                <w:tab w:val="left" w:pos="720"/>
              </w:tabs>
              <w:jc w:val="both"/>
            </w:pPr>
            <w:r w:rsidRPr="00413D61">
              <w:t>Сумма рассмотренных обращений заказчиков о согласовании возможности заключения контракта с единственным поставщиком (исполнителем, подрядчиком)</w:t>
            </w:r>
          </w:p>
        </w:tc>
        <w:tc>
          <w:tcPr>
            <w:tcW w:w="1276" w:type="dxa"/>
          </w:tcPr>
          <w:p w:rsidR="00AB360D" w:rsidRPr="00413D61" w:rsidRDefault="00AB360D" w:rsidP="008C104B">
            <w:pPr>
              <w:tabs>
                <w:tab w:val="left" w:pos="720"/>
              </w:tabs>
            </w:pPr>
            <w:r w:rsidRPr="00413D61">
              <w:t>21 260,9</w:t>
            </w:r>
          </w:p>
          <w:p w:rsidR="00AB360D" w:rsidRPr="00413D61" w:rsidRDefault="00AB360D" w:rsidP="008C104B">
            <w:pPr>
              <w:tabs>
                <w:tab w:val="left" w:pos="720"/>
              </w:tabs>
            </w:pPr>
            <w:r w:rsidRPr="00413D61">
              <w:t>тыс. руб.</w:t>
            </w:r>
          </w:p>
        </w:tc>
        <w:tc>
          <w:tcPr>
            <w:tcW w:w="1275" w:type="dxa"/>
          </w:tcPr>
          <w:p w:rsidR="00AB360D" w:rsidRPr="00413D61" w:rsidRDefault="00AB360D" w:rsidP="008C104B">
            <w:pPr>
              <w:tabs>
                <w:tab w:val="left" w:pos="720"/>
              </w:tabs>
            </w:pPr>
            <w:r w:rsidRPr="00413D61">
              <w:t>28 376,8</w:t>
            </w:r>
          </w:p>
          <w:p w:rsidR="00AB360D" w:rsidRPr="00413D61" w:rsidRDefault="00AB360D" w:rsidP="008C104B">
            <w:pPr>
              <w:tabs>
                <w:tab w:val="left" w:pos="720"/>
              </w:tabs>
            </w:pPr>
            <w:r w:rsidRPr="00413D61">
              <w:t>тыс. руб.</w:t>
            </w:r>
          </w:p>
        </w:tc>
        <w:tc>
          <w:tcPr>
            <w:tcW w:w="1418" w:type="dxa"/>
          </w:tcPr>
          <w:p w:rsidR="00AB360D" w:rsidRPr="00413D61" w:rsidRDefault="00AB360D" w:rsidP="008C104B">
            <w:pPr>
              <w:tabs>
                <w:tab w:val="left" w:pos="720"/>
              </w:tabs>
            </w:pPr>
            <w:r w:rsidRPr="00413D61">
              <w:t>14 450,8</w:t>
            </w:r>
          </w:p>
          <w:p w:rsidR="00AB360D" w:rsidRPr="00413D61" w:rsidRDefault="00AB360D" w:rsidP="008C104B">
            <w:pPr>
              <w:tabs>
                <w:tab w:val="left" w:pos="720"/>
              </w:tabs>
            </w:pPr>
            <w:r w:rsidRPr="00413D61">
              <w:t>тыс. руб.</w:t>
            </w:r>
          </w:p>
        </w:tc>
      </w:tr>
      <w:tr w:rsidR="00AB360D" w:rsidRPr="00413D61" w:rsidTr="007A3260">
        <w:tc>
          <w:tcPr>
            <w:tcW w:w="675" w:type="dxa"/>
          </w:tcPr>
          <w:p w:rsidR="00AB360D" w:rsidRPr="00413D61" w:rsidRDefault="00BB3D12" w:rsidP="007A3260">
            <w:pPr>
              <w:tabs>
                <w:tab w:val="left" w:pos="720"/>
              </w:tabs>
            </w:pPr>
            <w:r>
              <w:t>4.</w:t>
            </w:r>
            <w:r w:rsidR="00AB360D" w:rsidRPr="00413D61">
              <w:t>2</w:t>
            </w:r>
          </w:p>
        </w:tc>
        <w:tc>
          <w:tcPr>
            <w:tcW w:w="4145" w:type="dxa"/>
          </w:tcPr>
          <w:p w:rsidR="00AB360D" w:rsidRPr="00413D61" w:rsidRDefault="00AB360D" w:rsidP="007A3260">
            <w:pPr>
              <w:tabs>
                <w:tab w:val="left" w:pos="720"/>
              </w:tabs>
              <w:jc w:val="both"/>
            </w:pPr>
            <w:r w:rsidRPr="00413D61">
              <w:t>Рассмотрение уведомлений заказчиков о заключении контрактов в соответствии с п. 9 ч. 1 ст.93 Федерального закона от 05.04.2013 №44-ФЗ «О контрактной системе в сфере товаров, работ, услуг для обеспечения государственных и муниципальных нужд"</w:t>
            </w:r>
          </w:p>
        </w:tc>
        <w:tc>
          <w:tcPr>
            <w:tcW w:w="1276" w:type="dxa"/>
          </w:tcPr>
          <w:p w:rsidR="00AB360D" w:rsidRPr="00413D61" w:rsidRDefault="00AB360D" w:rsidP="00AB360D">
            <w:pPr>
              <w:tabs>
                <w:tab w:val="left" w:pos="720"/>
              </w:tabs>
              <w:ind w:firstLine="709"/>
              <w:jc w:val="center"/>
            </w:pPr>
            <w:r w:rsidRPr="00413D61">
              <w:t>1</w:t>
            </w:r>
          </w:p>
        </w:tc>
        <w:tc>
          <w:tcPr>
            <w:tcW w:w="1275" w:type="dxa"/>
          </w:tcPr>
          <w:p w:rsidR="00AB360D" w:rsidRPr="00413D61" w:rsidRDefault="00AB360D" w:rsidP="00AB360D">
            <w:pPr>
              <w:tabs>
                <w:tab w:val="left" w:pos="720"/>
              </w:tabs>
              <w:ind w:firstLine="709"/>
              <w:jc w:val="center"/>
            </w:pPr>
            <w:r w:rsidRPr="00413D61">
              <w:t>-</w:t>
            </w:r>
          </w:p>
        </w:tc>
        <w:tc>
          <w:tcPr>
            <w:tcW w:w="1418" w:type="dxa"/>
          </w:tcPr>
          <w:p w:rsidR="00AB360D" w:rsidRPr="00413D61" w:rsidRDefault="00AB360D" w:rsidP="00AB360D">
            <w:pPr>
              <w:tabs>
                <w:tab w:val="left" w:pos="720"/>
              </w:tabs>
              <w:ind w:firstLine="709"/>
              <w:jc w:val="center"/>
            </w:pPr>
            <w:r w:rsidRPr="00413D61">
              <w:t>-</w:t>
            </w:r>
          </w:p>
        </w:tc>
      </w:tr>
      <w:tr w:rsidR="00AB360D" w:rsidRPr="00413D61" w:rsidTr="007A3260">
        <w:tc>
          <w:tcPr>
            <w:tcW w:w="675" w:type="dxa"/>
          </w:tcPr>
          <w:p w:rsidR="00AB360D" w:rsidRPr="00413D61" w:rsidRDefault="00BB3D12" w:rsidP="007A3260">
            <w:pPr>
              <w:tabs>
                <w:tab w:val="left" w:pos="720"/>
              </w:tabs>
            </w:pPr>
            <w:r>
              <w:t>4.</w:t>
            </w:r>
            <w:r w:rsidR="00AB360D" w:rsidRPr="00413D61">
              <w:t>2.1</w:t>
            </w:r>
          </w:p>
        </w:tc>
        <w:tc>
          <w:tcPr>
            <w:tcW w:w="4145" w:type="dxa"/>
          </w:tcPr>
          <w:p w:rsidR="00AB360D" w:rsidRPr="00413D61" w:rsidRDefault="00AB360D" w:rsidP="007A3260">
            <w:pPr>
              <w:tabs>
                <w:tab w:val="left" w:pos="720"/>
              </w:tabs>
              <w:jc w:val="both"/>
            </w:pPr>
            <w:r w:rsidRPr="00413D61">
              <w:t>Сумма рассмотренных уведомлений заказчиков о заключении контрактов</w:t>
            </w:r>
          </w:p>
        </w:tc>
        <w:tc>
          <w:tcPr>
            <w:tcW w:w="1276" w:type="dxa"/>
          </w:tcPr>
          <w:p w:rsidR="00AB360D" w:rsidRPr="00413D61" w:rsidRDefault="00AB360D" w:rsidP="007A3260">
            <w:pPr>
              <w:tabs>
                <w:tab w:val="left" w:pos="720"/>
              </w:tabs>
            </w:pPr>
            <w:r w:rsidRPr="00413D61">
              <w:t>1 300,0</w:t>
            </w:r>
          </w:p>
          <w:p w:rsidR="00AB360D" w:rsidRPr="00413D61" w:rsidRDefault="00AB360D" w:rsidP="007A3260">
            <w:pPr>
              <w:tabs>
                <w:tab w:val="left" w:pos="720"/>
              </w:tabs>
            </w:pPr>
            <w:r w:rsidRPr="00413D61">
              <w:t>тыс. руб.</w:t>
            </w:r>
          </w:p>
        </w:tc>
        <w:tc>
          <w:tcPr>
            <w:tcW w:w="1275" w:type="dxa"/>
          </w:tcPr>
          <w:p w:rsidR="00AB360D" w:rsidRPr="00413D61" w:rsidRDefault="00AB360D" w:rsidP="00AB360D">
            <w:pPr>
              <w:tabs>
                <w:tab w:val="left" w:pos="720"/>
              </w:tabs>
              <w:ind w:firstLine="709"/>
              <w:jc w:val="center"/>
            </w:pPr>
            <w:r w:rsidRPr="00413D61">
              <w:t>-</w:t>
            </w:r>
          </w:p>
        </w:tc>
        <w:tc>
          <w:tcPr>
            <w:tcW w:w="1418" w:type="dxa"/>
          </w:tcPr>
          <w:p w:rsidR="00AB360D" w:rsidRPr="00413D61" w:rsidRDefault="00AB360D" w:rsidP="00AB360D">
            <w:pPr>
              <w:tabs>
                <w:tab w:val="left" w:pos="720"/>
              </w:tabs>
              <w:ind w:firstLine="709"/>
              <w:jc w:val="center"/>
            </w:pPr>
            <w:r w:rsidRPr="00413D61">
              <w:t>-</w:t>
            </w:r>
          </w:p>
        </w:tc>
      </w:tr>
      <w:tr w:rsidR="00AB360D" w:rsidRPr="00413D61" w:rsidTr="007A3260">
        <w:tc>
          <w:tcPr>
            <w:tcW w:w="675" w:type="dxa"/>
          </w:tcPr>
          <w:p w:rsidR="00AB360D" w:rsidRPr="00413D61" w:rsidRDefault="00AB360D" w:rsidP="00BB3D12">
            <w:pPr>
              <w:tabs>
                <w:tab w:val="left" w:pos="720"/>
              </w:tabs>
            </w:pPr>
            <w:r w:rsidRPr="00413D61">
              <w:t>5</w:t>
            </w:r>
          </w:p>
        </w:tc>
        <w:tc>
          <w:tcPr>
            <w:tcW w:w="4145" w:type="dxa"/>
          </w:tcPr>
          <w:p w:rsidR="00AB360D" w:rsidRPr="00413D61" w:rsidRDefault="00AB360D" w:rsidP="007A3260">
            <w:pPr>
              <w:tabs>
                <w:tab w:val="left" w:pos="720"/>
              </w:tabs>
              <w:jc w:val="both"/>
            </w:pPr>
            <w:r w:rsidRPr="00413D61">
              <w:t>Количество проверенных заказов</w:t>
            </w:r>
          </w:p>
        </w:tc>
        <w:tc>
          <w:tcPr>
            <w:tcW w:w="1276" w:type="dxa"/>
          </w:tcPr>
          <w:p w:rsidR="00AB360D" w:rsidRPr="00413D61" w:rsidRDefault="00AB360D" w:rsidP="007A3260">
            <w:pPr>
              <w:tabs>
                <w:tab w:val="left" w:pos="720"/>
              </w:tabs>
            </w:pPr>
            <w:r w:rsidRPr="00413D61">
              <w:t>342</w:t>
            </w:r>
          </w:p>
        </w:tc>
        <w:tc>
          <w:tcPr>
            <w:tcW w:w="1275" w:type="dxa"/>
          </w:tcPr>
          <w:p w:rsidR="00AB360D" w:rsidRPr="00413D61" w:rsidRDefault="00AB360D" w:rsidP="007A3260">
            <w:pPr>
              <w:tabs>
                <w:tab w:val="left" w:pos="720"/>
              </w:tabs>
            </w:pPr>
            <w:r w:rsidRPr="00413D61">
              <w:t>268</w:t>
            </w:r>
          </w:p>
        </w:tc>
        <w:tc>
          <w:tcPr>
            <w:tcW w:w="1418" w:type="dxa"/>
          </w:tcPr>
          <w:p w:rsidR="00AB360D" w:rsidRPr="00413D61" w:rsidRDefault="00AB360D" w:rsidP="007A3260">
            <w:pPr>
              <w:tabs>
                <w:tab w:val="left" w:pos="720"/>
              </w:tabs>
            </w:pPr>
            <w:r w:rsidRPr="00413D61">
              <w:t>315</w:t>
            </w:r>
          </w:p>
        </w:tc>
      </w:tr>
      <w:tr w:rsidR="00AB360D" w:rsidRPr="00413D61" w:rsidTr="007A3260">
        <w:tc>
          <w:tcPr>
            <w:tcW w:w="675" w:type="dxa"/>
          </w:tcPr>
          <w:p w:rsidR="00AB360D" w:rsidRPr="00413D61" w:rsidRDefault="00BB3D12" w:rsidP="007A3260">
            <w:pPr>
              <w:tabs>
                <w:tab w:val="left" w:pos="720"/>
              </w:tabs>
            </w:pPr>
            <w:r>
              <w:t>5.</w:t>
            </w:r>
            <w:r w:rsidR="00AB360D" w:rsidRPr="00413D61">
              <w:t>1</w:t>
            </w:r>
          </w:p>
        </w:tc>
        <w:tc>
          <w:tcPr>
            <w:tcW w:w="4145" w:type="dxa"/>
          </w:tcPr>
          <w:p w:rsidR="00AB360D" w:rsidRPr="00413D61" w:rsidRDefault="00AB360D" w:rsidP="007A3260">
            <w:pPr>
              <w:tabs>
                <w:tab w:val="left" w:pos="720"/>
              </w:tabs>
              <w:jc w:val="both"/>
            </w:pPr>
            <w:r w:rsidRPr="00413D61">
              <w:t>Сумма проверенных заказов</w:t>
            </w:r>
          </w:p>
        </w:tc>
        <w:tc>
          <w:tcPr>
            <w:tcW w:w="1276" w:type="dxa"/>
          </w:tcPr>
          <w:p w:rsidR="00AB360D" w:rsidRPr="00413D61" w:rsidRDefault="00AB360D" w:rsidP="007A3260">
            <w:pPr>
              <w:tabs>
                <w:tab w:val="left" w:pos="720"/>
              </w:tabs>
            </w:pPr>
            <w:r w:rsidRPr="00413D61">
              <w:t>106 894,9</w:t>
            </w:r>
          </w:p>
          <w:p w:rsidR="00AB360D" w:rsidRPr="00413D61" w:rsidRDefault="00AB360D" w:rsidP="007A3260">
            <w:pPr>
              <w:tabs>
                <w:tab w:val="left" w:pos="720"/>
              </w:tabs>
            </w:pPr>
            <w:r w:rsidRPr="00413D61">
              <w:t>тыс. руб.</w:t>
            </w:r>
          </w:p>
        </w:tc>
        <w:tc>
          <w:tcPr>
            <w:tcW w:w="1275" w:type="dxa"/>
          </w:tcPr>
          <w:p w:rsidR="00AB360D" w:rsidRPr="00413D61" w:rsidRDefault="00AB360D" w:rsidP="007A3260">
            <w:pPr>
              <w:tabs>
                <w:tab w:val="left" w:pos="720"/>
              </w:tabs>
            </w:pPr>
            <w:r w:rsidRPr="00413D61">
              <w:t>100 032,7</w:t>
            </w:r>
          </w:p>
          <w:p w:rsidR="00AB360D" w:rsidRPr="00413D61" w:rsidRDefault="00AB360D" w:rsidP="007A3260">
            <w:pPr>
              <w:tabs>
                <w:tab w:val="left" w:pos="720"/>
              </w:tabs>
            </w:pPr>
            <w:r w:rsidRPr="00413D61">
              <w:t>тыс. руб.</w:t>
            </w:r>
          </w:p>
        </w:tc>
        <w:tc>
          <w:tcPr>
            <w:tcW w:w="1418" w:type="dxa"/>
          </w:tcPr>
          <w:p w:rsidR="00AB360D" w:rsidRPr="00413D61" w:rsidRDefault="00AB360D" w:rsidP="007A3260">
            <w:pPr>
              <w:tabs>
                <w:tab w:val="left" w:pos="720"/>
              </w:tabs>
            </w:pPr>
            <w:r w:rsidRPr="00413D61">
              <w:t>71 568,0</w:t>
            </w:r>
          </w:p>
          <w:p w:rsidR="00AB360D" w:rsidRPr="00413D61" w:rsidRDefault="00AB360D" w:rsidP="007A3260">
            <w:pPr>
              <w:tabs>
                <w:tab w:val="left" w:pos="720"/>
              </w:tabs>
            </w:pPr>
            <w:r w:rsidRPr="00413D61">
              <w:t>тыс. руб.</w:t>
            </w:r>
          </w:p>
        </w:tc>
      </w:tr>
      <w:tr w:rsidR="00AB360D" w:rsidRPr="00413D61" w:rsidTr="007A3260">
        <w:tc>
          <w:tcPr>
            <w:tcW w:w="675" w:type="dxa"/>
          </w:tcPr>
          <w:p w:rsidR="00AB360D" w:rsidRPr="00413D61" w:rsidRDefault="00AB360D" w:rsidP="00BB3D12">
            <w:pPr>
              <w:tabs>
                <w:tab w:val="left" w:pos="720"/>
              </w:tabs>
            </w:pPr>
            <w:r w:rsidRPr="00413D61">
              <w:t>6</w:t>
            </w:r>
          </w:p>
        </w:tc>
        <w:tc>
          <w:tcPr>
            <w:tcW w:w="4145" w:type="dxa"/>
          </w:tcPr>
          <w:p w:rsidR="00AB360D" w:rsidRPr="00413D61" w:rsidRDefault="00AB360D" w:rsidP="007A3260">
            <w:pPr>
              <w:tabs>
                <w:tab w:val="left" w:pos="720"/>
              </w:tabs>
              <w:jc w:val="both"/>
            </w:pPr>
            <w:r w:rsidRPr="00413D61">
              <w:t>Количество выявленных нарушений</w:t>
            </w:r>
          </w:p>
        </w:tc>
        <w:tc>
          <w:tcPr>
            <w:tcW w:w="1276" w:type="dxa"/>
          </w:tcPr>
          <w:p w:rsidR="00AB360D" w:rsidRPr="00413D61" w:rsidRDefault="00AB360D" w:rsidP="007A3260">
            <w:pPr>
              <w:tabs>
                <w:tab w:val="left" w:pos="720"/>
              </w:tabs>
            </w:pPr>
            <w:r w:rsidRPr="00413D61">
              <w:t>102</w:t>
            </w:r>
          </w:p>
        </w:tc>
        <w:tc>
          <w:tcPr>
            <w:tcW w:w="1275" w:type="dxa"/>
          </w:tcPr>
          <w:p w:rsidR="00AB360D" w:rsidRPr="00413D61" w:rsidRDefault="00AB360D" w:rsidP="007A3260">
            <w:pPr>
              <w:tabs>
                <w:tab w:val="left" w:pos="720"/>
              </w:tabs>
            </w:pPr>
            <w:r w:rsidRPr="00413D61">
              <w:t>25</w:t>
            </w:r>
          </w:p>
        </w:tc>
        <w:tc>
          <w:tcPr>
            <w:tcW w:w="1418" w:type="dxa"/>
          </w:tcPr>
          <w:p w:rsidR="00AB360D" w:rsidRPr="00413D61" w:rsidRDefault="00AB360D" w:rsidP="007A3260">
            <w:pPr>
              <w:tabs>
                <w:tab w:val="left" w:pos="720"/>
              </w:tabs>
            </w:pPr>
            <w:r w:rsidRPr="00413D61">
              <w:t>59</w:t>
            </w:r>
          </w:p>
        </w:tc>
      </w:tr>
      <w:tr w:rsidR="00AB360D" w:rsidRPr="00413D61" w:rsidTr="007A3260">
        <w:tc>
          <w:tcPr>
            <w:tcW w:w="675" w:type="dxa"/>
          </w:tcPr>
          <w:p w:rsidR="00AB360D" w:rsidRPr="00413D61" w:rsidRDefault="00AB360D" w:rsidP="00BB3D12">
            <w:pPr>
              <w:tabs>
                <w:tab w:val="left" w:pos="720"/>
              </w:tabs>
            </w:pPr>
            <w:r w:rsidRPr="00413D61">
              <w:t>7</w:t>
            </w:r>
          </w:p>
        </w:tc>
        <w:tc>
          <w:tcPr>
            <w:tcW w:w="4145" w:type="dxa"/>
          </w:tcPr>
          <w:p w:rsidR="00AB360D" w:rsidRPr="00413D61" w:rsidRDefault="00AB360D" w:rsidP="007A3260">
            <w:pPr>
              <w:tabs>
                <w:tab w:val="left" w:pos="720"/>
              </w:tabs>
              <w:jc w:val="both"/>
            </w:pPr>
            <w:r w:rsidRPr="00413D61">
              <w:t>Количество выданных предписаний</w:t>
            </w:r>
          </w:p>
        </w:tc>
        <w:tc>
          <w:tcPr>
            <w:tcW w:w="1276" w:type="dxa"/>
          </w:tcPr>
          <w:p w:rsidR="00AB360D" w:rsidRPr="00413D61" w:rsidRDefault="00AB360D" w:rsidP="007A3260">
            <w:pPr>
              <w:tabs>
                <w:tab w:val="left" w:pos="720"/>
              </w:tabs>
            </w:pPr>
            <w:r w:rsidRPr="00413D61">
              <w:t>9</w:t>
            </w:r>
          </w:p>
        </w:tc>
        <w:tc>
          <w:tcPr>
            <w:tcW w:w="1275" w:type="dxa"/>
          </w:tcPr>
          <w:p w:rsidR="00AB360D" w:rsidRPr="00413D61" w:rsidRDefault="00AB360D" w:rsidP="007A3260">
            <w:pPr>
              <w:tabs>
                <w:tab w:val="left" w:pos="720"/>
              </w:tabs>
            </w:pPr>
            <w:r w:rsidRPr="00413D61">
              <w:t>5</w:t>
            </w:r>
          </w:p>
        </w:tc>
        <w:tc>
          <w:tcPr>
            <w:tcW w:w="1418" w:type="dxa"/>
          </w:tcPr>
          <w:p w:rsidR="00AB360D" w:rsidRPr="00413D61" w:rsidRDefault="00AB360D" w:rsidP="007A3260">
            <w:pPr>
              <w:tabs>
                <w:tab w:val="left" w:pos="720"/>
              </w:tabs>
            </w:pPr>
            <w:r w:rsidRPr="00413D61">
              <w:t>5</w:t>
            </w:r>
          </w:p>
        </w:tc>
      </w:tr>
      <w:tr w:rsidR="00AB360D" w:rsidRPr="00413D61" w:rsidTr="007A3260">
        <w:tc>
          <w:tcPr>
            <w:tcW w:w="675" w:type="dxa"/>
          </w:tcPr>
          <w:p w:rsidR="00AB360D" w:rsidRPr="00413D61" w:rsidRDefault="00AB360D" w:rsidP="00BB3D12">
            <w:pPr>
              <w:tabs>
                <w:tab w:val="left" w:pos="720"/>
              </w:tabs>
            </w:pPr>
            <w:r w:rsidRPr="00413D61">
              <w:t>8</w:t>
            </w:r>
          </w:p>
        </w:tc>
        <w:tc>
          <w:tcPr>
            <w:tcW w:w="4145" w:type="dxa"/>
          </w:tcPr>
          <w:p w:rsidR="00AB360D" w:rsidRPr="00413D61" w:rsidRDefault="00AB360D" w:rsidP="007A3260">
            <w:pPr>
              <w:tabs>
                <w:tab w:val="left" w:pos="720"/>
              </w:tabs>
              <w:jc w:val="both"/>
            </w:pPr>
            <w:r w:rsidRPr="00413D61">
              <w:t>Количество исполненных предписаний</w:t>
            </w:r>
          </w:p>
        </w:tc>
        <w:tc>
          <w:tcPr>
            <w:tcW w:w="1276" w:type="dxa"/>
          </w:tcPr>
          <w:p w:rsidR="00AB360D" w:rsidRPr="00413D61" w:rsidRDefault="00AB360D" w:rsidP="007A3260">
            <w:pPr>
              <w:tabs>
                <w:tab w:val="left" w:pos="720"/>
              </w:tabs>
            </w:pPr>
            <w:r w:rsidRPr="00413D61">
              <w:t>9</w:t>
            </w:r>
          </w:p>
        </w:tc>
        <w:tc>
          <w:tcPr>
            <w:tcW w:w="1275" w:type="dxa"/>
          </w:tcPr>
          <w:p w:rsidR="00AB360D" w:rsidRPr="00413D61" w:rsidRDefault="00AB360D" w:rsidP="007A3260">
            <w:pPr>
              <w:tabs>
                <w:tab w:val="left" w:pos="720"/>
              </w:tabs>
            </w:pPr>
            <w:r w:rsidRPr="00413D61">
              <w:t>5</w:t>
            </w:r>
          </w:p>
        </w:tc>
        <w:tc>
          <w:tcPr>
            <w:tcW w:w="1418" w:type="dxa"/>
          </w:tcPr>
          <w:p w:rsidR="00AB360D" w:rsidRPr="00413D61" w:rsidRDefault="00AB360D" w:rsidP="007A3260">
            <w:pPr>
              <w:tabs>
                <w:tab w:val="left" w:pos="720"/>
              </w:tabs>
            </w:pPr>
            <w:r w:rsidRPr="00413D61">
              <w:t>5</w:t>
            </w:r>
          </w:p>
        </w:tc>
      </w:tr>
    </w:tbl>
    <w:p w:rsidR="00AB360D" w:rsidRPr="00413D61" w:rsidRDefault="00AB360D" w:rsidP="00AB360D">
      <w:pPr>
        <w:tabs>
          <w:tab w:val="left" w:pos="720"/>
        </w:tabs>
        <w:ind w:firstLine="709"/>
        <w:jc w:val="both"/>
        <w:rPr>
          <w:sz w:val="26"/>
          <w:szCs w:val="26"/>
        </w:rPr>
      </w:pPr>
    </w:p>
    <w:p w:rsidR="00AB360D" w:rsidRPr="00413D61" w:rsidRDefault="00AB360D" w:rsidP="00AB360D">
      <w:pPr>
        <w:tabs>
          <w:tab w:val="left" w:pos="720"/>
        </w:tabs>
        <w:ind w:firstLine="709"/>
        <w:jc w:val="both"/>
        <w:rPr>
          <w:sz w:val="26"/>
          <w:szCs w:val="26"/>
        </w:rPr>
      </w:pPr>
      <w:r w:rsidRPr="00413D61">
        <w:rPr>
          <w:sz w:val="26"/>
          <w:szCs w:val="26"/>
        </w:rPr>
        <w:t>В 2016 году контроль в сере закупок проводился 2 специалистами-экспертами отдела. С 2017 года по настоящее время организацией и проведением контроля в сфере закупок уполномочен 1 специалист-эксперт отдела.</w:t>
      </w:r>
    </w:p>
    <w:p w:rsidR="00AB360D" w:rsidRPr="00413D61" w:rsidRDefault="00AB360D" w:rsidP="00AB360D">
      <w:pPr>
        <w:tabs>
          <w:tab w:val="left" w:pos="720"/>
        </w:tabs>
        <w:ind w:firstLine="709"/>
        <w:jc w:val="both"/>
        <w:rPr>
          <w:sz w:val="26"/>
          <w:szCs w:val="26"/>
        </w:rPr>
      </w:pPr>
      <w:r w:rsidRPr="00413D61">
        <w:rPr>
          <w:sz w:val="26"/>
          <w:szCs w:val="26"/>
        </w:rPr>
        <w:t xml:space="preserve">Отделом муниципального контроля Администрации города Когалыма проведены мероприятия и даны разъяснения о недопущении нарушений в сфере закупок, а именно: </w:t>
      </w:r>
    </w:p>
    <w:p w:rsidR="00AB360D" w:rsidRPr="00413D61" w:rsidRDefault="00AB360D" w:rsidP="00AB360D">
      <w:pPr>
        <w:tabs>
          <w:tab w:val="left" w:pos="720"/>
        </w:tabs>
        <w:ind w:firstLine="709"/>
        <w:jc w:val="both"/>
        <w:rPr>
          <w:sz w:val="26"/>
          <w:szCs w:val="26"/>
        </w:rPr>
      </w:pPr>
      <w:r w:rsidRPr="00413D61">
        <w:rPr>
          <w:sz w:val="26"/>
          <w:szCs w:val="26"/>
        </w:rPr>
        <w:t>1. О своевременном направлении достоверной информации в Федеральное казначейство о заключении, исполнении, изменении и расторжении контракта, в соответствии с требованиями ч. 2, 3 ст. 103 Закона №44-ФЗ;</w:t>
      </w:r>
    </w:p>
    <w:p w:rsidR="00AB360D" w:rsidRPr="00413D61" w:rsidRDefault="00AB360D" w:rsidP="00AB360D">
      <w:pPr>
        <w:tabs>
          <w:tab w:val="left" w:pos="720"/>
        </w:tabs>
        <w:ind w:firstLine="709"/>
        <w:jc w:val="both"/>
        <w:rPr>
          <w:sz w:val="26"/>
          <w:szCs w:val="26"/>
        </w:rPr>
      </w:pPr>
      <w:r w:rsidRPr="00413D61">
        <w:rPr>
          <w:sz w:val="26"/>
          <w:szCs w:val="26"/>
        </w:rPr>
        <w:t>2. О недопущении:</w:t>
      </w:r>
    </w:p>
    <w:p w:rsidR="00AB360D" w:rsidRPr="00413D61" w:rsidRDefault="00AB360D" w:rsidP="00AB360D">
      <w:pPr>
        <w:tabs>
          <w:tab w:val="left" w:pos="720"/>
        </w:tabs>
        <w:ind w:firstLine="709"/>
        <w:jc w:val="both"/>
        <w:rPr>
          <w:sz w:val="26"/>
          <w:szCs w:val="26"/>
        </w:rPr>
      </w:pPr>
      <w:r w:rsidRPr="00413D61">
        <w:rPr>
          <w:sz w:val="26"/>
          <w:szCs w:val="26"/>
        </w:rPr>
        <w:t>- отсутствия в контрактах обязательного условия о порядке и сроках оформления результатов приемки поставленного товара (работы, услуги) в соответствии с требованиями ч. 13 ст. 34 Закона №44-ФЗ;</w:t>
      </w:r>
    </w:p>
    <w:p w:rsidR="00AB360D" w:rsidRPr="00413D61" w:rsidRDefault="00AB360D" w:rsidP="00AB360D">
      <w:pPr>
        <w:tabs>
          <w:tab w:val="left" w:pos="720"/>
        </w:tabs>
        <w:ind w:firstLine="709"/>
        <w:jc w:val="both"/>
        <w:rPr>
          <w:sz w:val="26"/>
          <w:szCs w:val="26"/>
        </w:rPr>
      </w:pPr>
      <w:r w:rsidRPr="00413D61">
        <w:rPr>
          <w:sz w:val="26"/>
          <w:szCs w:val="26"/>
        </w:rPr>
        <w:t>- отсутствия в контрактах обязательного условия об ответственности заказчика и поставщика (подрядчика, исполнителя) за нарушение срока,</w:t>
      </w:r>
      <w:r>
        <w:rPr>
          <w:sz w:val="26"/>
          <w:szCs w:val="26"/>
        </w:rPr>
        <w:t xml:space="preserve"> </w:t>
      </w:r>
      <w:r w:rsidRPr="00413D61">
        <w:rPr>
          <w:sz w:val="26"/>
          <w:szCs w:val="26"/>
        </w:rPr>
        <w:t>неисполнения или ненадлежащее исполнение контракта либо установления размера штрафа с нарушением в соответствии с требованиями ч. 4 – 8 ст. 34 Закона №44-ФЗ;</w:t>
      </w:r>
    </w:p>
    <w:p w:rsidR="00AB360D" w:rsidRPr="00413D61" w:rsidRDefault="00AB360D" w:rsidP="00AB360D">
      <w:pPr>
        <w:tabs>
          <w:tab w:val="left" w:pos="720"/>
        </w:tabs>
        <w:ind w:firstLine="709"/>
        <w:jc w:val="both"/>
        <w:rPr>
          <w:sz w:val="26"/>
          <w:szCs w:val="26"/>
        </w:rPr>
      </w:pPr>
      <w:r w:rsidRPr="00413D61">
        <w:rPr>
          <w:sz w:val="26"/>
          <w:szCs w:val="26"/>
        </w:rPr>
        <w:t>- отсутствия в контрактах обоснования и расчета его цены в соответствии с требованиями ч. 4 ст. 93 Закона №44-ФЗ;</w:t>
      </w:r>
    </w:p>
    <w:p w:rsidR="00AB360D" w:rsidRPr="00413D61" w:rsidRDefault="00AB360D" w:rsidP="00AB360D">
      <w:pPr>
        <w:tabs>
          <w:tab w:val="left" w:pos="720"/>
        </w:tabs>
        <w:ind w:firstLine="709"/>
        <w:jc w:val="both"/>
        <w:rPr>
          <w:sz w:val="26"/>
          <w:szCs w:val="26"/>
        </w:rPr>
      </w:pPr>
      <w:r w:rsidRPr="00413D61">
        <w:rPr>
          <w:sz w:val="26"/>
          <w:szCs w:val="26"/>
        </w:rPr>
        <w:lastRenderedPageBreak/>
        <w:t>- отсутствия отчёта о невозможности или нецелесообразности использования иных способов определения подрядчика при заключении контракта с единственным поставщиком (подрядчиком, исполнителем) в соответствии с требованиями ч. 3 ст. 93 Закона №44-ФЗ;</w:t>
      </w:r>
    </w:p>
    <w:p w:rsidR="00AB360D" w:rsidRPr="00413D61" w:rsidRDefault="00AB360D" w:rsidP="00AB360D">
      <w:pPr>
        <w:tabs>
          <w:tab w:val="left" w:pos="720"/>
        </w:tabs>
        <w:ind w:firstLine="709"/>
        <w:jc w:val="both"/>
        <w:rPr>
          <w:sz w:val="26"/>
          <w:szCs w:val="26"/>
        </w:rPr>
      </w:pPr>
      <w:r w:rsidRPr="00413D61">
        <w:rPr>
          <w:sz w:val="26"/>
          <w:szCs w:val="26"/>
        </w:rPr>
        <w:t>3. О своевременном размещении в Единой информационной системе в сфере закупок:</w:t>
      </w:r>
    </w:p>
    <w:p w:rsidR="00AB360D" w:rsidRPr="00413D61" w:rsidRDefault="00AB360D" w:rsidP="00AB360D">
      <w:pPr>
        <w:tabs>
          <w:tab w:val="left" w:pos="720"/>
        </w:tabs>
        <w:ind w:firstLine="709"/>
        <w:jc w:val="both"/>
        <w:rPr>
          <w:sz w:val="26"/>
          <w:szCs w:val="26"/>
        </w:rPr>
      </w:pPr>
      <w:r w:rsidRPr="00413D61">
        <w:rPr>
          <w:sz w:val="26"/>
          <w:szCs w:val="26"/>
        </w:rPr>
        <w:t>- отчётов об исполнении контрактов в соответствии с требованиями ч. 9 ст. 94 Закона № 44-ФЗ;</w:t>
      </w:r>
    </w:p>
    <w:p w:rsidR="00AB360D" w:rsidRPr="00413D61" w:rsidRDefault="00AB360D" w:rsidP="00AB360D">
      <w:pPr>
        <w:tabs>
          <w:tab w:val="left" w:pos="720"/>
        </w:tabs>
        <w:ind w:firstLine="709"/>
        <w:jc w:val="both"/>
        <w:rPr>
          <w:sz w:val="26"/>
          <w:szCs w:val="26"/>
        </w:rPr>
      </w:pPr>
      <w:r w:rsidRPr="00413D61">
        <w:rPr>
          <w:sz w:val="26"/>
          <w:szCs w:val="26"/>
        </w:rPr>
        <w:t>- документов о приёмке поставленного товара, выполненной работы, оказанной услуги по результатам исполнения контрактов в соответствии с требованиями ч. 9 ст. 94 закона №44-ФЗ;</w:t>
      </w:r>
    </w:p>
    <w:p w:rsidR="00AB360D" w:rsidRPr="00413D61" w:rsidRDefault="00AB360D" w:rsidP="00AB360D">
      <w:pPr>
        <w:tabs>
          <w:tab w:val="left" w:pos="720"/>
        </w:tabs>
        <w:ind w:firstLine="709"/>
        <w:jc w:val="both"/>
        <w:rPr>
          <w:sz w:val="26"/>
          <w:szCs w:val="26"/>
        </w:rPr>
      </w:pPr>
      <w:r w:rsidRPr="00413D61">
        <w:rPr>
          <w:sz w:val="26"/>
          <w:szCs w:val="26"/>
        </w:rPr>
        <w:t>- извещения об осуществлении закупки у единственного поставщика (подрядчика, исполнителя) в соответствии с требованиями ч. 2 ст. 93 Закона №44-ФЗ.</w:t>
      </w:r>
    </w:p>
    <w:p w:rsidR="00AB360D" w:rsidRPr="00413D61" w:rsidRDefault="00AB360D" w:rsidP="00AB360D">
      <w:pPr>
        <w:tabs>
          <w:tab w:val="left" w:pos="720"/>
          <w:tab w:val="left" w:pos="851"/>
        </w:tabs>
        <w:ind w:firstLine="709"/>
        <w:jc w:val="both"/>
        <w:rPr>
          <w:sz w:val="26"/>
          <w:szCs w:val="26"/>
        </w:rPr>
      </w:pPr>
      <w:r w:rsidRPr="00413D61">
        <w:rPr>
          <w:sz w:val="26"/>
          <w:szCs w:val="26"/>
        </w:rPr>
        <w:t xml:space="preserve">4. О своевременном размещении утвержденного Плана-графика осуществления закупок на текущий финансовый год. </w:t>
      </w:r>
    </w:p>
    <w:p w:rsidR="00AB360D" w:rsidRPr="00413D61" w:rsidRDefault="00AB360D" w:rsidP="00AB360D">
      <w:pPr>
        <w:tabs>
          <w:tab w:val="left" w:pos="720"/>
        </w:tabs>
        <w:ind w:firstLine="709"/>
        <w:jc w:val="both"/>
        <w:rPr>
          <w:sz w:val="26"/>
          <w:szCs w:val="26"/>
        </w:rPr>
      </w:pPr>
      <w:r w:rsidRPr="00413D61">
        <w:rPr>
          <w:sz w:val="26"/>
          <w:szCs w:val="26"/>
        </w:rPr>
        <w:t>5. Об организации проведения экспертизы результатов исполнения контракта, в части их соответствия условиям контракта, с отражением таких результатов в соответствующем документе.</w:t>
      </w:r>
    </w:p>
    <w:p w:rsidR="00AB360D" w:rsidRPr="00413D61" w:rsidRDefault="00AB360D" w:rsidP="00AB360D">
      <w:pPr>
        <w:tabs>
          <w:tab w:val="left" w:pos="720"/>
        </w:tabs>
        <w:ind w:firstLine="709"/>
        <w:jc w:val="both"/>
        <w:rPr>
          <w:sz w:val="26"/>
          <w:szCs w:val="26"/>
        </w:rPr>
      </w:pPr>
      <w:r w:rsidRPr="00413D61">
        <w:rPr>
          <w:sz w:val="26"/>
          <w:szCs w:val="26"/>
        </w:rPr>
        <w:t>6. О принятии меры по взысканию пеней за нарушение сроков исполнения контрактов.</w:t>
      </w:r>
    </w:p>
    <w:p w:rsidR="00AB360D" w:rsidRDefault="00AB360D" w:rsidP="00AB360D">
      <w:pPr>
        <w:tabs>
          <w:tab w:val="left" w:pos="720"/>
        </w:tabs>
        <w:ind w:firstLine="709"/>
        <w:jc w:val="both"/>
        <w:rPr>
          <w:sz w:val="26"/>
          <w:szCs w:val="26"/>
        </w:rPr>
      </w:pPr>
      <w:r w:rsidRPr="00413D61">
        <w:rPr>
          <w:sz w:val="26"/>
          <w:szCs w:val="26"/>
        </w:rPr>
        <w:t>7. О</w:t>
      </w:r>
      <w:r>
        <w:rPr>
          <w:sz w:val="26"/>
          <w:szCs w:val="26"/>
        </w:rPr>
        <w:t xml:space="preserve"> применении антидемпинговых мер.</w:t>
      </w:r>
    </w:p>
    <w:p w:rsidR="00AB360D" w:rsidRPr="009542A9" w:rsidRDefault="00AB360D" w:rsidP="00AB360D">
      <w:pPr>
        <w:tabs>
          <w:tab w:val="left" w:pos="720"/>
        </w:tabs>
        <w:ind w:firstLine="709"/>
        <w:jc w:val="both"/>
        <w:rPr>
          <w:sz w:val="26"/>
          <w:szCs w:val="26"/>
        </w:rPr>
      </w:pPr>
      <w:r w:rsidRPr="009542A9">
        <w:rPr>
          <w:sz w:val="26"/>
          <w:szCs w:val="26"/>
        </w:rPr>
        <w:t>(1. Для закупок, начальная максимальная цена которых превышает</w:t>
      </w:r>
      <w:r w:rsidR="009542A9">
        <w:rPr>
          <w:sz w:val="26"/>
          <w:szCs w:val="26"/>
        </w:rPr>
        <w:t xml:space="preserve">                  </w:t>
      </w:r>
      <w:r w:rsidRPr="009542A9">
        <w:rPr>
          <w:sz w:val="26"/>
          <w:szCs w:val="26"/>
        </w:rPr>
        <w:t xml:space="preserve"> 15 000 000 рублей - увеличение в 1,5 раза размера обеспечения исполнения контракта.2. Для закупок, начальная цена которых меньше или равна 15 000 000 рублей, существует два вида антидемпинговых мер, на выбор участника: подтверждение добросовестности или перечисление увеличенного в 1,5 раза обеспечения исполнения контракта).</w:t>
      </w:r>
    </w:p>
    <w:p w:rsidR="009542A9" w:rsidRDefault="009542A9" w:rsidP="00AB360D">
      <w:pPr>
        <w:ind w:firstLine="709"/>
        <w:contextualSpacing/>
        <w:jc w:val="both"/>
        <w:rPr>
          <w:color w:val="000000"/>
          <w:sz w:val="26"/>
          <w:szCs w:val="26"/>
        </w:rPr>
      </w:pPr>
    </w:p>
    <w:p w:rsidR="00AB360D" w:rsidRDefault="00AB360D" w:rsidP="00AB360D">
      <w:pPr>
        <w:ind w:firstLine="709"/>
        <w:contextualSpacing/>
        <w:jc w:val="both"/>
        <w:rPr>
          <w:sz w:val="26"/>
          <w:szCs w:val="26"/>
        </w:rPr>
      </w:pPr>
      <w:r w:rsidRPr="00413D61">
        <w:rPr>
          <w:color w:val="000000"/>
          <w:sz w:val="26"/>
          <w:szCs w:val="26"/>
        </w:rPr>
        <w:t>В мае 2018 года специалист</w:t>
      </w:r>
      <w:r>
        <w:rPr>
          <w:color w:val="000000"/>
          <w:sz w:val="26"/>
          <w:szCs w:val="26"/>
        </w:rPr>
        <w:t xml:space="preserve">-эксперт </w:t>
      </w:r>
      <w:r w:rsidRPr="00413D61">
        <w:rPr>
          <w:sz w:val="26"/>
          <w:szCs w:val="26"/>
        </w:rPr>
        <w:t xml:space="preserve">отдела </w:t>
      </w:r>
      <w:r>
        <w:rPr>
          <w:sz w:val="26"/>
          <w:szCs w:val="26"/>
        </w:rPr>
        <w:t xml:space="preserve">в сфере </w:t>
      </w:r>
      <w:r>
        <w:rPr>
          <w:color w:val="000000"/>
          <w:sz w:val="26"/>
          <w:szCs w:val="26"/>
        </w:rPr>
        <w:t xml:space="preserve">закупок </w:t>
      </w:r>
      <w:r w:rsidRPr="00413D61">
        <w:rPr>
          <w:sz w:val="26"/>
          <w:szCs w:val="26"/>
        </w:rPr>
        <w:t>приняла участие:</w:t>
      </w:r>
    </w:p>
    <w:p w:rsidR="00AB360D" w:rsidRPr="00115BD5" w:rsidRDefault="00AB360D" w:rsidP="00AB360D">
      <w:pPr>
        <w:pStyle w:val="a8"/>
        <w:spacing w:before="0" w:beforeAutospacing="0" w:after="0" w:afterAutospacing="0"/>
        <w:ind w:firstLine="709"/>
        <w:jc w:val="both"/>
        <w:rPr>
          <w:sz w:val="26"/>
          <w:szCs w:val="26"/>
        </w:rPr>
      </w:pPr>
      <w:r>
        <w:rPr>
          <w:sz w:val="26"/>
          <w:szCs w:val="26"/>
        </w:rPr>
        <w:t>- в публичных обсуждениях правоприменительной практики Управления Федеральной антимонопольной службы по Ханты-Мансийскому автономному округу - Югре по применению антимонопольного законодательства, законодательства о рекламе и законодательства о государственных закупках на территории автономного округа;</w:t>
      </w:r>
    </w:p>
    <w:p w:rsidR="00AB360D" w:rsidRPr="00413D61" w:rsidRDefault="00AB360D" w:rsidP="00AB360D">
      <w:pPr>
        <w:ind w:firstLine="709"/>
        <w:contextualSpacing/>
        <w:jc w:val="both"/>
        <w:rPr>
          <w:sz w:val="26"/>
          <w:szCs w:val="26"/>
        </w:rPr>
      </w:pPr>
      <w:r w:rsidRPr="00413D61">
        <w:rPr>
          <w:sz w:val="26"/>
          <w:szCs w:val="26"/>
        </w:rPr>
        <w:t>- в семинаре, проводимом Департаментом государственного заказа Ханты-Мансийского автономного округа – Югры по теме: «Контрактная система в сфере закупок товаров, работ и услуг. Практика применения Федерального закона от 05.04.2013 №44-ФЗ».</w:t>
      </w:r>
    </w:p>
    <w:p w:rsidR="00AB360D" w:rsidRDefault="00AB360D" w:rsidP="00AB360D">
      <w:pPr>
        <w:ind w:firstLine="709"/>
        <w:contextualSpacing/>
        <w:jc w:val="both"/>
        <w:rPr>
          <w:color w:val="000000"/>
          <w:sz w:val="26"/>
          <w:szCs w:val="26"/>
        </w:rPr>
      </w:pPr>
      <w:r w:rsidRPr="00413D61">
        <w:rPr>
          <w:color w:val="000000"/>
          <w:sz w:val="26"/>
          <w:szCs w:val="26"/>
        </w:rPr>
        <w:t>Планы проверок на первое и второе полугодие 2018 года, а также результаты проверок по муниципальному контролю в сфере закупок размещены в Единой информационной системе в сфере закупок в сети Интернет (</w:t>
      </w:r>
      <w:hyperlink r:id="rId40" w:history="1">
        <w:r w:rsidRPr="00413D61">
          <w:rPr>
            <w:sz w:val="26"/>
            <w:szCs w:val="26"/>
          </w:rPr>
          <w:t>www.zakupki.gov.ru</w:t>
        </w:r>
      </w:hyperlink>
      <w:r w:rsidRPr="00413D61">
        <w:rPr>
          <w:color w:val="000000"/>
          <w:sz w:val="26"/>
          <w:szCs w:val="26"/>
        </w:rPr>
        <w:t>) и на официальном сайте Администрации города Когалыма (</w:t>
      </w:r>
      <w:r w:rsidRPr="007A3260">
        <w:rPr>
          <w:rStyle w:val="af"/>
          <w:color w:val="auto"/>
          <w:sz w:val="26"/>
          <w:szCs w:val="26"/>
          <w:u w:val="none"/>
          <w:lang w:val="en-US"/>
        </w:rPr>
        <w:t>www</w:t>
      </w:r>
      <w:r w:rsidRPr="007A3260">
        <w:rPr>
          <w:rStyle w:val="af"/>
          <w:color w:val="auto"/>
          <w:sz w:val="26"/>
          <w:szCs w:val="26"/>
          <w:u w:val="none"/>
        </w:rPr>
        <w:t>.</w:t>
      </w:r>
      <w:proofErr w:type="spellStart"/>
      <w:r w:rsidRPr="007A3260">
        <w:rPr>
          <w:rStyle w:val="af"/>
          <w:color w:val="auto"/>
          <w:sz w:val="26"/>
          <w:szCs w:val="26"/>
          <w:u w:val="none"/>
          <w:lang w:val="en-US"/>
        </w:rPr>
        <w:t>admkogalym</w:t>
      </w:r>
      <w:proofErr w:type="spellEnd"/>
      <w:r w:rsidRPr="007A3260">
        <w:rPr>
          <w:rStyle w:val="af"/>
          <w:color w:val="auto"/>
          <w:sz w:val="26"/>
          <w:szCs w:val="26"/>
          <w:u w:val="none"/>
        </w:rPr>
        <w:t>.</w:t>
      </w:r>
      <w:proofErr w:type="spellStart"/>
      <w:r w:rsidRPr="007A3260">
        <w:rPr>
          <w:rStyle w:val="af"/>
          <w:color w:val="auto"/>
          <w:sz w:val="26"/>
          <w:szCs w:val="26"/>
          <w:u w:val="none"/>
          <w:lang w:val="en-US"/>
        </w:rPr>
        <w:t>ru</w:t>
      </w:r>
      <w:proofErr w:type="spellEnd"/>
      <w:r w:rsidRPr="00413D61">
        <w:rPr>
          <w:color w:val="000000"/>
          <w:sz w:val="26"/>
          <w:szCs w:val="26"/>
        </w:rPr>
        <w:t>).</w:t>
      </w:r>
    </w:p>
    <w:p w:rsidR="00AB360D" w:rsidRPr="00413D61" w:rsidRDefault="00AB360D" w:rsidP="00AB360D">
      <w:pPr>
        <w:ind w:firstLine="709"/>
        <w:contextualSpacing/>
        <w:jc w:val="both"/>
        <w:rPr>
          <w:color w:val="000000"/>
          <w:sz w:val="26"/>
          <w:szCs w:val="26"/>
        </w:rPr>
      </w:pPr>
    </w:p>
    <w:p w:rsidR="00AB360D" w:rsidRPr="00413D61" w:rsidRDefault="00AB360D" w:rsidP="00AB360D">
      <w:pPr>
        <w:tabs>
          <w:tab w:val="left" w:pos="709"/>
        </w:tabs>
        <w:ind w:firstLine="709"/>
        <w:contextualSpacing/>
        <w:jc w:val="both"/>
        <w:rPr>
          <w:sz w:val="26"/>
          <w:szCs w:val="26"/>
        </w:rPr>
      </w:pPr>
      <w:r w:rsidRPr="00413D61">
        <w:rPr>
          <w:sz w:val="26"/>
          <w:szCs w:val="26"/>
        </w:rPr>
        <w:t xml:space="preserve">Выполнение полномочий по внутреннему муниципальному финансовому контролю за соблюдением бюджетного законодательства </w:t>
      </w:r>
      <w:r w:rsidRPr="00413D61">
        <w:rPr>
          <w:sz w:val="26"/>
          <w:szCs w:val="26"/>
        </w:rPr>
        <w:lastRenderedPageBreak/>
        <w:t>Российской Федерации и иных нормативных правовых актов, регулирующих бюджетные правоотношения, осуществляется в соответствии со статьёй 269.2 Бюджетного кодекса Российской Федерации.</w:t>
      </w:r>
    </w:p>
    <w:p w:rsidR="00AB360D" w:rsidRPr="00413D61" w:rsidRDefault="00AB360D" w:rsidP="00AB360D">
      <w:pPr>
        <w:ind w:firstLine="709"/>
        <w:jc w:val="both"/>
        <w:rPr>
          <w:sz w:val="26"/>
          <w:szCs w:val="26"/>
        </w:rPr>
      </w:pPr>
      <w:r w:rsidRPr="00413D61">
        <w:rPr>
          <w:sz w:val="26"/>
          <w:szCs w:val="26"/>
        </w:rPr>
        <w:t>Документами, устанавливающими и регламентирующими деятельность органа муниципального финансового контроля, являются:</w:t>
      </w:r>
    </w:p>
    <w:p w:rsidR="00AB360D" w:rsidRPr="00413D61" w:rsidRDefault="00AB360D" w:rsidP="00AB360D">
      <w:pPr>
        <w:ind w:firstLine="709"/>
        <w:jc w:val="both"/>
        <w:rPr>
          <w:sz w:val="26"/>
          <w:szCs w:val="26"/>
        </w:rPr>
      </w:pPr>
      <w:r w:rsidRPr="00413D61">
        <w:rPr>
          <w:sz w:val="26"/>
          <w:szCs w:val="26"/>
        </w:rPr>
        <w:t xml:space="preserve">-  Положение об отделе муниципального контроля Администрации города Когалыма, утверждено Распоряжением Администрации города Когалыма от 16.06.2015 №109-р с последующими изменениями от 29.01.2018 №19-р; </w:t>
      </w:r>
    </w:p>
    <w:p w:rsidR="00AB360D" w:rsidRPr="00413D61" w:rsidRDefault="00AB360D" w:rsidP="00AB360D">
      <w:pPr>
        <w:ind w:firstLine="709"/>
        <w:jc w:val="both"/>
        <w:rPr>
          <w:sz w:val="26"/>
          <w:szCs w:val="26"/>
        </w:rPr>
      </w:pPr>
      <w:r w:rsidRPr="00413D61">
        <w:rPr>
          <w:sz w:val="26"/>
          <w:szCs w:val="26"/>
        </w:rPr>
        <w:t>- Порядок осуществления внутреннего муниципального финансового контроля отделом муниципального контроля Администрации города Когалыма, утверждён Постановлением Администрации города Когалыма от 10.01.2014 №01 с последующими изменениями от 30.05.2018 №1136;</w:t>
      </w:r>
    </w:p>
    <w:p w:rsidR="00AB360D" w:rsidRDefault="00AB360D" w:rsidP="00AB360D">
      <w:pPr>
        <w:ind w:firstLine="709"/>
        <w:jc w:val="both"/>
        <w:rPr>
          <w:sz w:val="26"/>
          <w:szCs w:val="26"/>
        </w:rPr>
      </w:pPr>
      <w:r w:rsidRPr="00413D61">
        <w:rPr>
          <w:sz w:val="26"/>
          <w:szCs w:val="26"/>
        </w:rPr>
        <w:t xml:space="preserve">- Стандарт осуществления внутреннего муниципального финансового контроля, утверждённый </w:t>
      </w:r>
      <w:r>
        <w:rPr>
          <w:sz w:val="26"/>
          <w:szCs w:val="26"/>
        </w:rPr>
        <w:t>п</w:t>
      </w:r>
      <w:r w:rsidRPr="00413D61">
        <w:rPr>
          <w:sz w:val="26"/>
          <w:szCs w:val="26"/>
        </w:rPr>
        <w:t>остановлением Администрации города Когалыма от 04.07.2017 №1496 с изменениями от 05.06.2018 №1197.</w:t>
      </w:r>
    </w:p>
    <w:p w:rsidR="00AB360D" w:rsidRPr="00413D61" w:rsidRDefault="00AB360D" w:rsidP="00AB360D">
      <w:pPr>
        <w:ind w:firstLine="709"/>
        <w:jc w:val="both"/>
        <w:rPr>
          <w:sz w:val="26"/>
          <w:szCs w:val="26"/>
        </w:rPr>
      </w:pPr>
      <w:r>
        <w:rPr>
          <w:sz w:val="26"/>
          <w:szCs w:val="26"/>
        </w:rPr>
        <w:t xml:space="preserve">Осуществление полномочий внутреннего </w:t>
      </w:r>
      <w:r w:rsidRPr="004326BA">
        <w:rPr>
          <w:sz w:val="26"/>
          <w:szCs w:val="26"/>
        </w:rPr>
        <w:t>муниципального финансового контроля</w:t>
      </w:r>
      <w:r>
        <w:rPr>
          <w:sz w:val="26"/>
          <w:szCs w:val="26"/>
        </w:rPr>
        <w:t xml:space="preserve"> обеспечивается 2 штатными специалистами-экспертами отдела.  </w:t>
      </w:r>
    </w:p>
    <w:p w:rsidR="00AB360D" w:rsidRPr="00413D61" w:rsidRDefault="00AB360D" w:rsidP="00AB360D">
      <w:pPr>
        <w:ind w:firstLine="709"/>
        <w:jc w:val="both"/>
        <w:rPr>
          <w:sz w:val="26"/>
          <w:szCs w:val="26"/>
        </w:rPr>
      </w:pPr>
      <w:r w:rsidRPr="00413D61">
        <w:rPr>
          <w:sz w:val="26"/>
          <w:szCs w:val="26"/>
        </w:rPr>
        <w:t>Контрольные мероприятия осуществлялись на основании плана</w:t>
      </w:r>
      <w:r>
        <w:rPr>
          <w:sz w:val="26"/>
          <w:szCs w:val="26"/>
          <w:lang w:eastAsia="en-US"/>
        </w:rPr>
        <w:t>, утверждённого р</w:t>
      </w:r>
      <w:r w:rsidRPr="00413D61">
        <w:rPr>
          <w:sz w:val="26"/>
          <w:szCs w:val="26"/>
          <w:lang w:eastAsia="en-US"/>
        </w:rPr>
        <w:t>аспоряжением Администрации города Когалыма от 22.12.2017 №242-р</w:t>
      </w:r>
      <w:r w:rsidRPr="00413D61">
        <w:rPr>
          <w:sz w:val="26"/>
          <w:szCs w:val="26"/>
        </w:rPr>
        <w:t>, а также путём проведения внеплановых контрольных мероприятий.</w:t>
      </w:r>
    </w:p>
    <w:p w:rsidR="00AB360D" w:rsidRPr="00413D61" w:rsidRDefault="00AB360D" w:rsidP="00AB360D">
      <w:pPr>
        <w:ind w:firstLine="709"/>
        <w:jc w:val="both"/>
        <w:rPr>
          <w:sz w:val="26"/>
          <w:szCs w:val="26"/>
        </w:rPr>
      </w:pPr>
      <w:r w:rsidRPr="00413D61">
        <w:rPr>
          <w:sz w:val="26"/>
          <w:szCs w:val="26"/>
        </w:rPr>
        <w:t>За 2018 год отделом проведено 12 контрольных мероприятий, из них 10 плановые - согласно утверждённому плану и 2 внеплановые - по заданию прокуратуры города Когалыма.</w:t>
      </w:r>
    </w:p>
    <w:p w:rsidR="00AB360D" w:rsidRPr="00413D61" w:rsidRDefault="00AB360D" w:rsidP="00AB360D">
      <w:pPr>
        <w:ind w:firstLine="709"/>
        <w:jc w:val="both"/>
        <w:rPr>
          <w:sz w:val="26"/>
          <w:szCs w:val="26"/>
          <w:lang w:eastAsia="en-US"/>
        </w:rPr>
      </w:pPr>
      <w:r w:rsidRPr="00413D61">
        <w:rPr>
          <w:sz w:val="26"/>
          <w:szCs w:val="26"/>
          <w:lang w:eastAsia="en-US"/>
        </w:rPr>
        <w:t xml:space="preserve">Объём проверенных средств за 2018 год составил 933 682,3 тыс. руб., в том числе бюджетных средств 906 424,0 тыс. руб. </w:t>
      </w:r>
    </w:p>
    <w:p w:rsidR="00AB360D" w:rsidRPr="00413D61" w:rsidRDefault="00AB360D" w:rsidP="00AB360D">
      <w:pPr>
        <w:ind w:firstLine="709"/>
        <w:jc w:val="both"/>
        <w:rPr>
          <w:sz w:val="26"/>
          <w:szCs w:val="26"/>
          <w:lang w:eastAsia="en-US"/>
        </w:rPr>
      </w:pPr>
      <w:r w:rsidRPr="00413D61">
        <w:rPr>
          <w:sz w:val="26"/>
          <w:szCs w:val="26"/>
          <w:lang w:eastAsia="en-US"/>
        </w:rPr>
        <w:t xml:space="preserve">При проведении контрольных мероприятий в отношении объектов контроля выявлено нарушений на сумму 1 167,5 тыс. руб., в том числе: </w:t>
      </w:r>
    </w:p>
    <w:p w:rsidR="00AB360D" w:rsidRDefault="00AB360D" w:rsidP="00AB360D">
      <w:pPr>
        <w:autoSpaceDE w:val="0"/>
        <w:autoSpaceDN w:val="0"/>
        <w:adjustRightInd w:val="0"/>
        <w:ind w:firstLine="709"/>
        <w:jc w:val="both"/>
        <w:rPr>
          <w:sz w:val="26"/>
          <w:szCs w:val="26"/>
          <w:lang w:eastAsia="en-US"/>
        </w:rPr>
      </w:pPr>
      <w:r w:rsidRPr="00413D61">
        <w:rPr>
          <w:sz w:val="26"/>
          <w:szCs w:val="26"/>
          <w:lang w:eastAsia="en-US"/>
        </w:rPr>
        <w:t xml:space="preserve">  - неэффективное использование бюджетных средств в сумме                             937,8 тыс. руб. </w:t>
      </w:r>
    </w:p>
    <w:p w:rsidR="00AB360D" w:rsidRPr="00413D61" w:rsidRDefault="00AB360D" w:rsidP="00AB360D">
      <w:pPr>
        <w:autoSpaceDE w:val="0"/>
        <w:autoSpaceDN w:val="0"/>
        <w:adjustRightInd w:val="0"/>
        <w:ind w:firstLine="709"/>
        <w:jc w:val="both"/>
        <w:rPr>
          <w:sz w:val="26"/>
          <w:szCs w:val="26"/>
          <w:lang w:eastAsia="en-US"/>
        </w:rPr>
      </w:pPr>
      <w:r>
        <w:rPr>
          <w:sz w:val="26"/>
          <w:szCs w:val="26"/>
          <w:lang w:eastAsia="en-US"/>
        </w:rPr>
        <w:t xml:space="preserve">Все материалы проверок направлены в прокуратуру города Когалыма и размещены на сайте Администрации города Когалыма. </w:t>
      </w:r>
    </w:p>
    <w:p w:rsidR="00AB360D" w:rsidRDefault="00AB360D" w:rsidP="00AB360D">
      <w:pPr>
        <w:autoSpaceDE w:val="0"/>
        <w:autoSpaceDN w:val="0"/>
        <w:adjustRightInd w:val="0"/>
        <w:ind w:firstLine="709"/>
        <w:jc w:val="both"/>
        <w:rPr>
          <w:sz w:val="26"/>
          <w:szCs w:val="26"/>
        </w:rPr>
      </w:pPr>
      <w:r w:rsidRPr="00413D61">
        <w:rPr>
          <w:sz w:val="26"/>
          <w:szCs w:val="26"/>
        </w:rPr>
        <w:t xml:space="preserve"> По состоянию на 01.01.2019 финансовые нарушения устранены в полном объёме. </w:t>
      </w:r>
    </w:p>
    <w:p w:rsidR="00AB360D" w:rsidRDefault="00AB360D" w:rsidP="00AB360D">
      <w:pPr>
        <w:autoSpaceDE w:val="0"/>
        <w:autoSpaceDN w:val="0"/>
        <w:adjustRightInd w:val="0"/>
        <w:ind w:firstLine="709"/>
        <w:jc w:val="both"/>
        <w:rPr>
          <w:sz w:val="26"/>
          <w:szCs w:val="26"/>
        </w:rPr>
      </w:pPr>
      <w:r>
        <w:rPr>
          <w:sz w:val="26"/>
          <w:szCs w:val="26"/>
        </w:rPr>
        <w:t xml:space="preserve">Утвержденный план проверок выполнен на 100 % и перевыполнен на 2 внеплановые проверки. </w:t>
      </w:r>
    </w:p>
    <w:p w:rsidR="00AB360D" w:rsidRPr="00413D61" w:rsidRDefault="00AB360D" w:rsidP="00AB360D">
      <w:pPr>
        <w:autoSpaceDE w:val="0"/>
        <w:autoSpaceDN w:val="0"/>
        <w:adjustRightInd w:val="0"/>
        <w:ind w:firstLine="709"/>
        <w:jc w:val="both"/>
        <w:rPr>
          <w:sz w:val="26"/>
          <w:szCs w:val="26"/>
        </w:rPr>
      </w:pPr>
    </w:p>
    <w:p w:rsidR="00AB360D" w:rsidRDefault="00AB360D" w:rsidP="00AB360D">
      <w:pPr>
        <w:ind w:firstLine="709"/>
        <w:jc w:val="both"/>
        <w:rPr>
          <w:sz w:val="26"/>
          <w:szCs w:val="26"/>
          <w:lang w:eastAsia="en-US"/>
        </w:rPr>
      </w:pPr>
      <w:r w:rsidRPr="00413D61">
        <w:rPr>
          <w:sz w:val="26"/>
          <w:szCs w:val="26"/>
          <w:lang w:eastAsia="en-US"/>
        </w:rPr>
        <w:t>Анализируя результаты контрольных мероприятий за последние три года установлено:</w:t>
      </w:r>
    </w:p>
    <w:p w:rsidR="009542A9" w:rsidRPr="00413D61" w:rsidRDefault="009542A9" w:rsidP="00AB360D">
      <w:pPr>
        <w:ind w:firstLine="709"/>
        <w:jc w:val="both"/>
        <w:rPr>
          <w:sz w:val="26"/>
          <w:szCs w:val="26"/>
          <w:lang w:eastAsia="en-US"/>
        </w:rPr>
      </w:pPr>
    </w:p>
    <w:tbl>
      <w:tblPr>
        <w:tblW w:w="8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403"/>
        <w:gridCol w:w="1402"/>
        <w:gridCol w:w="1370"/>
      </w:tblGrid>
      <w:tr w:rsidR="00AB360D" w:rsidRPr="00413D61" w:rsidTr="00B31800">
        <w:tc>
          <w:tcPr>
            <w:tcW w:w="4820" w:type="dxa"/>
            <w:shd w:val="clear" w:color="auto" w:fill="auto"/>
          </w:tcPr>
          <w:p w:rsidR="00AB360D" w:rsidRPr="00413D61" w:rsidRDefault="00AB360D" w:rsidP="007A3260">
            <w:pPr>
              <w:rPr>
                <w:lang w:eastAsia="en-US"/>
              </w:rPr>
            </w:pPr>
            <w:r w:rsidRPr="00413D61">
              <w:rPr>
                <w:lang w:eastAsia="en-US"/>
              </w:rPr>
              <w:t>Показатели</w:t>
            </w:r>
          </w:p>
        </w:tc>
        <w:tc>
          <w:tcPr>
            <w:tcW w:w="1403" w:type="dxa"/>
            <w:shd w:val="clear" w:color="auto" w:fill="auto"/>
          </w:tcPr>
          <w:p w:rsidR="00AB360D" w:rsidRPr="00413D61" w:rsidRDefault="00AB360D" w:rsidP="007A3260">
            <w:pPr>
              <w:rPr>
                <w:lang w:eastAsia="en-US"/>
              </w:rPr>
            </w:pPr>
            <w:r w:rsidRPr="00413D61">
              <w:rPr>
                <w:lang w:eastAsia="en-US"/>
              </w:rPr>
              <w:t>2016 год</w:t>
            </w:r>
          </w:p>
        </w:tc>
        <w:tc>
          <w:tcPr>
            <w:tcW w:w="1402" w:type="dxa"/>
            <w:shd w:val="clear" w:color="auto" w:fill="auto"/>
          </w:tcPr>
          <w:p w:rsidR="00AB360D" w:rsidRPr="00413D61" w:rsidRDefault="00AB360D" w:rsidP="007A3260">
            <w:pPr>
              <w:rPr>
                <w:lang w:eastAsia="en-US"/>
              </w:rPr>
            </w:pPr>
            <w:r w:rsidRPr="00413D61">
              <w:rPr>
                <w:lang w:eastAsia="en-US"/>
              </w:rPr>
              <w:t>2017 год</w:t>
            </w:r>
          </w:p>
        </w:tc>
        <w:tc>
          <w:tcPr>
            <w:tcW w:w="1370" w:type="dxa"/>
            <w:shd w:val="clear" w:color="auto" w:fill="auto"/>
          </w:tcPr>
          <w:p w:rsidR="00AB360D" w:rsidRPr="00413D61" w:rsidRDefault="00AB360D" w:rsidP="007A3260">
            <w:pPr>
              <w:rPr>
                <w:lang w:eastAsia="en-US"/>
              </w:rPr>
            </w:pPr>
            <w:r w:rsidRPr="00413D61">
              <w:rPr>
                <w:lang w:eastAsia="en-US"/>
              </w:rPr>
              <w:t>2018 год</w:t>
            </w:r>
          </w:p>
        </w:tc>
      </w:tr>
      <w:tr w:rsidR="00AB360D" w:rsidRPr="00413D61" w:rsidTr="00B31800">
        <w:tc>
          <w:tcPr>
            <w:tcW w:w="4820" w:type="dxa"/>
            <w:shd w:val="clear" w:color="auto" w:fill="auto"/>
          </w:tcPr>
          <w:p w:rsidR="00AB360D" w:rsidRPr="00413D61" w:rsidRDefault="00AB360D" w:rsidP="007A3260">
            <w:pPr>
              <w:jc w:val="both"/>
              <w:rPr>
                <w:lang w:eastAsia="en-US"/>
              </w:rPr>
            </w:pPr>
            <w:r w:rsidRPr="00413D61">
              <w:rPr>
                <w:lang w:eastAsia="en-US"/>
              </w:rPr>
              <w:t xml:space="preserve">Количество контрольных мероприятий всего, </w:t>
            </w:r>
          </w:p>
          <w:p w:rsidR="00AB360D" w:rsidRPr="00413D61" w:rsidRDefault="00AB360D" w:rsidP="007A3260">
            <w:pPr>
              <w:jc w:val="both"/>
              <w:rPr>
                <w:lang w:eastAsia="en-US"/>
              </w:rPr>
            </w:pPr>
            <w:r w:rsidRPr="00413D61">
              <w:rPr>
                <w:lang w:eastAsia="en-US"/>
              </w:rPr>
              <w:t>из них: - плановые</w:t>
            </w:r>
          </w:p>
          <w:p w:rsidR="00AB360D" w:rsidRPr="00413D61" w:rsidRDefault="007A3260" w:rsidP="00AB360D">
            <w:pPr>
              <w:ind w:firstLine="709"/>
              <w:jc w:val="both"/>
              <w:rPr>
                <w:lang w:eastAsia="en-US"/>
              </w:rPr>
            </w:pPr>
            <w:r>
              <w:rPr>
                <w:lang w:eastAsia="en-US"/>
              </w:rPr>
              <w:t xml:space="preserve"> </w:t>
            </w:r>
            <w:r w:rsidR="00AB360D" w:rsidRPr="00413D61">
              <w:rPr>
                <w:lang w:eastAsia="en-US"/>
              </w:rPr>
              <w:t>- внеплановые</w:t>
            </w:r>
          </w:p>
        </w:tc>
        <w:tc>
          <w:tcPr>
            <w:tcW w:w="1403" w:type="dxa"/>
            <w:shd w:val="clear" w:color="auto" w:fill="auto"/>
          </w:tcPr>
          <w:p w:rsidR="007C6622" w:rsidRDefault="007C6622" w:rsidP="00AB360D">
            <w:pPr>
              <w:ind w:firstLine="709"/>
              <w:jc w:val="center"/>
              <w:rPr>
                <w:lang w:eastAsia="en-US"/>
              </w:rPr>
            </w:pPr>
          </w:p>
          <w:p w:rsidR="00AB360D" w:rsidRPr="00413D61" w:rsidRDefault="00AB360D" w:rsidP="00AB360D">
            <w:pPr>
              <w:ind w:firstLine="709"/>
              <w:jc w:val="center"/>
              <w:rPr>
                <w:lang w:eastAsia="en-US"/>
              </w:rPr>
            </w:pPr>
            <w:r w:rsidRPr="00413D61">
              <w:rPr>
                <w:lang w:eastAsia="en-US"/>
              </w:rPr>
              <w:t>18</w:t>
            </w:r>
          </w:p>
          <w:p w:rsidR="00AB360D" w:rsidRPr="00413D61" w:rsidRDefault="00AB360D" w:rsidP="00AB360D">
            <w:pPr>
              <w:ind w:firstLine="709"/>
              <w:jc w:val="center"/>
              <w:rPr>
                <w:lang w:eastAsia="en-US"/>
              </w:rPr>
            </w:pPr>
            <w:r w:rsidRPr="00413D61">
              <w:rPr>
                <w:lang w:eastAsia="en-US"/>
              </w:rPr>
              <w:t>13</w:t>
            </w:r>
          </w:p>
          <w:p w:rsidR="00AB360D" w:rsidRPr="00413D61" w:rsidRDefault="00AB360D" w:rsidP="00AB360D">
            <w:pPr>
              <w:ind w:firstLine="709"/>
              <w:jc w:val="center"/>
              <w:rPr>
                <w:lang w:eastAsia="en-US"/>
              </w:rPr>
            </w:pPr>
            <w:r w:rsidRPr="00413D61">
              <w:rPr>
                <w:lang w:eastAsia="en-US"/>
              </w:rPr>
              <w:t>5</w:t>
            </w:r>
          </w:p>
        </w:tc>
        <w:tc>
          <w:tcPr>
            <w:tcW w:w="1402" w:type="dxa"/>
            <w:shd w:val="clear" w:color="auto" w:fill="auto"/>
          </w:tcPr>
          <w:p w:rsidR="007C6622" w:rsidRDefault="007C6622" w:rsidP="00AB360D">
            <w:pPr>
              <w:ind w:firstLine="709"/>
              <w:jc w:val="center"/>
              <w:rPr>
                <w:lang w:eastAsia="en-US"/>
              </w:rPr>
            </w:pPr>
          </w:p>
          <w:p w:rsidR="00AB360D" w:rsidRPr="00413D61" w:rsidRDefault="00AB360D" w:rsidP="00AB360D">
            <w:pPr>
              <w:ind w:firstLine="709"/>
              <w:jc w:val="center"/>
              <w:rPr>
                <w:lang w:eastAsia="en-US"/>
              </w:rPr>
            </w:pPr>
            <w:r w:rsidRPr="00413D61">
              <w:rPr>
                <w:lang w:eastAsia="en-US"/>
              </w:rPr>
              <w:t>16</w:t>
            </w:r>
          </w:p>
          <w:p w:rsidR="00AB360D" w:rsidRPr="00413D61" w:rsidRDefault="00AB360D" w:rsidP="00AB360D">
            <w:pPr>
              <w:ind w:firstLine="709"/>
              <w:jc w:val="center"/>
              <w:rPr>
                <w:lang w:eastAsia="en-US"/>
              </w:rPr>
            </w:pPr>
            <w:r w:rsidRPr="00413D61">
              <w:rPr>
                <w:lang w:eastAsia="en-US"/>
              </w:rPr>
              <w:t>10</w:t>
            </w:r>
          </w:p>
          <w:p w:rsidR="00AB360D" w:rsidRPr="00413D61" w:rsidRDefault="00AB360D" w:rsidP="00AB360D">
            <w:pPr>
              <w:ind w:firstLine="709"/>
              <w:jc w:val="center"/>
              <w:rPr>
                <w:lang w:eastAsia="en-US"/>
              </w:rPr>
            </w:pPr>
            <w:r w:rsidRPr="00413D61">
              <w:rPr>
                <w:lang w:eastAsia="en-US"/>
              </w:rPr>
              <w:t>6</w:t>
            </w:r>
          </w:p>
        </w:tc>
        <w:tc>
          <w:tcPr>
            <w:tcW w:w="1370" w:type="dxa"/>
            <w:shd w:val="clear" w:color="auto" w:fill="auto"/>
          </w:tcPr>
          <w:p w:rsidR="007C6622" w:rsidRDefault="007C6622" w:rsidP="00AB360D">
            <w:pPr>
              <w:ind w:firstLine="709"/>
              <w:jc w:val="center"/>
              <w:rPr>
                <w:lang w:eastAsia="en-US"/>
              </w:rPr>
            </w:pPr>
          </w:p>
          <w:p w:rsidR="00AB360D" w:rsidRPr="00413D61" w:rsidRDefault="00AB360D" w:rsidP="00AB360D">
            <w:pPr>
              <w:ind w:firstLine="709"/>
              <w:jc w:val="center"/>
              <w:rPr>
                <w:lang w:eastAsia="en-US"/>
              </w:rPr>
            </w:pPr>
            <w:r w:rsidRPr="00413D61">
              <w:rPr>
                <w:lang w:eastAsia="en-US"/>
              </w:rPr>
              <w:t>12</w:t>
            </w:r>
          </w:p>
          <w:p w:rsidR="00AB360D" w:rsidRPr="00413D61" w:rsidRDefault="00AB360D" w:rsidP="00AB360D">
            <w:pPr>
              <w:ind w:firstLine="709"/>
              <w:jc w:val="center"/>
              <w:rPr>
                <w:lang w:eastAsia="en-US"/>
              </w:rPr>
            </w:pPr>
            <w:r w:rsidRPr="00413D61">
              <w:rPr>
                <w:lang w:eastAsia="en-US"/>
              </w:rPr>
              <w:t>10</w:t>
            </w:r>
          </w:p>
          <w:p w:rsidR="00AB360D" w:rsidRPr="00413D61" w:rsidRDefault="00AB360D" w:rsidP="00AB360D">
            <w:pPr>
              <w:ind w:firstLine="709"/>
              <w:jc w:val="center"/>
              <w:rPr>
                <w:lang w:eastAsia="en-US"/>
              </w:rPr>
            </w:pPr>
            <w:r w:rsidRPr="00413D61">
              <w:rPr>
                <w:lang w:eastAsia="en-US"/>
              </w:rPr>
              <w:t>2</w:t>
            </w:r>
          </w:p>
        </w:tc>
      </w:tr>
      <w:tr w:rsidR="00AB360D" w:rsidRPr="00413D61" w:rsidTr="00B31800">
        <w:tc>
          <w:tcPr>
            <w:tcW w:w="4820" w:type="dxa"/>
            <w:shd w:val="clear" w:color="auto" w:fill="auto"/>
          </w:tcPr>
          <w:p w:rsidR="00AB360D" w:rsidRPr="00413D61" w:rsidRDefault="00AB360D" w:rsidP="007C6622">
            <w:pPr>
              <w:jc w:val="both"/>
              <w:rPr>
                <w:lang w:eastAsia="en-US"/>
              </w:rPr>
            </w:pPr>
            <w:r w:rsidRPr="00413D61">
              <w:rPr>
                <w:lang w:eastAsia="en-US"/>
              </w:rPr>
              <w:t>Объём проверенных средств (тыс. руб.),</w:t>
            </w:r>
          </w:p>
          <w:p w:rsidR="00AB360D" w:rsidRPr="00413D61" w:rsidRDefault="00AB360D" w:rsidP="007C6622">
            <w:pPr>
              <w:jc w:val="both"/>
              <w:rPr>
                <w:lang w:eastAsia="en-US"/>
              </w:rPr>
            </w:pPr>
            <w:r w:rsidRPr="00413D61">
              <w:rPr>
                <w:lang w:eastAsia="en-US"/>
              </w:rPr>
              <w:t>в т. ч. бюджетные средства</w:t>
            </w:r>
          </w:p>
        </w:tc>
        <w:tc>
          <w:tcPr>
            <w:tcW w:w="1403" w:type="dxa"/>
            <w:shd w:val="clear" w:color="auto" w:fill="auto"/>
          </w:tcPr>
          <w:p w:rsidR="00AB360D" w:rsidRPr="00413D61" w:rsidRDefault="00AB360D" w:rsidP="007C6622">
            <w:pPr>
              <w:rPr>
                <w:lang w:eastAsia="en-US"/>
              </w:rPr>
            </w:pPr>
            <w:r w:rsidRPr="00413D61">
              <w:rPr>
                <w:lang w:eastAsia="en-US"/>
              </w:rPr>
              <w:t>923 419,7</w:t>
            </w:r>
          </w:p>
          <w:p w:rsidR="00AB360D" w:rsidRPr="00413D61" w:rsidRDefault="00AB360D" w:rsidP="007C6622">
            <w:pPr>
              <w:rPr>
                <w:lang w:eastAsia="en-US"/>
              </w:rPr>
            </w:pPr>
            <w:r w:rsidRPr="00413D61">
              <w:rPr>
                <w:lang w:eastAsia="en-US"/>
              </w:rPr>
              <w:t>909 615,0</w:t>
            </w:r>
          </w:p>
        </w:tc>
        <w:tc>
          <w:tcPr>
            <w:tcW w:w="1402" w:type="dxa"/>
            <w:shd w:val="clear" w:color="auto" w:fill="auto"/>
          </w:tcPr>
          <w:p w:rsidR="00AB360D" w:rsidRPr="00413D61" w:rsidRDefault="00AB360D" w:rsidP="007C6622">
            <w:pPr>
              <w:rPr>
                <w:lang w:eastAsia="en-US"/>
              </w:rPr>
            </w:pPr>
            <w:r w:rsidRPr="00413D61">
              <w:rPr>
                <w:lang w:eastAsia="en-US"/>
              </w:rPr>
              <w:t>867 830,5</w:t>
            </w:r>
          </w:p>
          <w:p w:rsidR="00AB360D" w:rsidRPr="00413D61" w:rsidRDefault="00AB360D" w:rsidP="007C6622">
            <w:pPr>
              <w:rPr>
                <w:lang w:eastAsia="en-US"/>
              </w:rPr>
            </w:pPr>
            <w:r w:rsidRPr="00413D61">
              <w:rPr>
                <w:lang w:eastAsia="en-US"/>
              </w:rPr>
              <w:t>867 775,5</w:t>
            </w:r>
          </w:p>
        </w:tc>
        <w:tc>
          <w:tcPr>
            <w:tcW w:w="1370" w:type="dxa"/>
            <w:shd w:val="clear" w:color="auto" w:fill="auto"/>
          </w:tcPr>
          <w:p w:rsidR="00AB360D" w:rsidRPr="00413D61" w:rsidRDefault="00AB360D" w:rsidP="007C6622">
            <w:pPr>
              <w:rPr>
                <w:lang w:eastAsia="en-US"/>
              </w:rPr>
            </w:pPr>
            <w:r w:rsidRPr="00413D61">
              <w:rPr>
                <w:lang w:eastAsia="en-US"/>
              </w:rPr>
              <w:t>933 682,3</w:t>
            </w:r>
          </w:p>
          <w:p w:rsidR="00AB360D" w:rsidRPr="00413D61" w:rsidRDefault="00AB360D" w:rsidP="007C6622">
            <w:pPr>
              <w:rPr>
                <w:lang w:eastAsia="en-US"/>
              </w:rPr>
            </w:pPr>
            <w:r w:rsidRPr="00413D61">
              <w:rPr>
                <w:lang w:eastAsia="en-US"/>
              </w:rPr>
              <w:t>906 424,0</w:t>
            </w:r>
          </w:p>
        </w:tc>
      </w:tr>
      <w:tr w:rsidR="00AB360D" w:rsidRPr="00413D61" w:rsidTr="00B31800">
        <w:tc>
          <w:tcPr>
            <w:tcW w:w="4820" w:type="dxa"/>
            <w:shd w:val="clear" w:color="auto" w:fill="auto"/>
          </w:tcPr>
          <w:p w:rsidR="00AB360D" w:rsidRPr="00413D61" w:rsidRDefault="00AB360D" w:rsidP="007C6622">
            <w:pPr>
              <w:jc w:val="both"/>
              <w:rPr>
                <w:lang w:eastAsia="en-US"/>
              </w:rPr>
            </w:pPr>
            <w:r w:rsidRPr="00413D61">
              <w:rPr>
                <w:lang w:eastAsia="en-US"/>
              </w:rPr>
              <w:lastRenderedPageBreak/>
              <w:t>Выявлено нарушений всего (тыс. руб.),</w:t>
            </w:r>
          </w:p>
          <w:p w:rsidR="00AB360D" w:rsidRPr="00413D61" w:rsidRDefault="00AB360D" w:rsidP="007C6622">
            <w:pPr>
              <w:jc w:val="both"/>
              <w:rPr>
                <w:lang w:eastAsia="en-US"/>
              </w:rPr>
            </w:pPr>
            <w:r w:rsidRPr="00413D61">
              <w:rPr>
                <w:lang w:eastAsia="en-US"/>
              </w:rPr>
              <w:t>в т. ч. неэффективное использование бюджетных средств</w:t>
            </w:r>
          </w:p>
        </w:tc>
        <w:tc>
          <w:tcPr>
            <w:tcW w:w="1403" w:type="dxa"/>
            <w:shd w:val="clear" w:color="auto" w:fill="auto"/>
          </w:tcPr>
          <w:p w:rsidR="00AB360D" w:rsidRPr="00413D61" w:rsidRDefault="00AB360D" w:rsidP="007C6622">
            <w:pPr>
              <w:rPr>
                <w:lang w:eastAsia="en-US"/>
              </w:rPr>
            </w:pPr>
            <w:r w:rsidRPr="00413D61">
              <w:rPr>
                <w:lang w:eastAsia="en-US"/>
              </w:rPr>
              <w:t>519,9</w:t>
            </w:r>
          </w:p>
          <w:p w:rsidR="00AB360D" w:rsidRPr="00413D61" w:rsidRDefault="00AB360D" w:rsidP="00AB360D">
            <w:pPr>
              <w:ind w:firstLine="709"/>
              <w:jc w:val="center"/>
              <w:rPr>
                <w:lang w:eastAsia="en-US"/>
              </w:rPr>
            </w:pPr>
          </w:p>
          <w:p w:rsidR="00AB360D" w:rsidRPr="00413D61" w:rsidRDefault="00AB360D" w:rsidP="007C6622">
            <w:pPr>
              <w:rPr>
                <w:lang w:eastAsia="en-US"/>
              </w:rPr>
            </w:pPr>
            <w:r w:rsidRPr="00413D61">
              <w:rPr>
                <w:lang w:eastAsia="en-US"/>
              </w:rPr>
              <w:t>36,5</w:t>
            </w:r>
          </w:p>
        </w:tc>
        <w:tc>
          <w:tcPr>
            <w:tcW w:w="1402" w:type="dxa"/>
            <w:shd w:val="clear" w:color="auto" w:fill="auto"/>
          </w:tcPr>
          <w:p w:rsidR="00AB360D" w:rsidRPr="00413D61" w:rsidRDefault="00AB360D" w:rsidP="007C6622">
            <w:pPr>
              <w:rPr>
                <w:lang w:eastAsia="en-US"/>
              </w:rPr>
            </w:pPr>
            <w:r w:rsidRPr="00413D61">
              <w:rPr>
                <w:lang w:eastAsia="en-US"/>
              </w:rPr>
              <w:t>1 478,3</w:t>
            </w:r>
          </w:p>
          <w:p w:rsidR="00AB360D" w:rsidRPr="00413D61" w:rsidRDefault="00AB360D" w:rsidP="00AB360D">
            <w:pPr>
              <w:ind w:firstLine="709"/>
              <w:jc w:val="center"/>
              <w:rPr>
                <w:lang w:eastAsia="en-US"/>
              </w:rPr>
            </w:pPr>
          </w:p>
          <w:p w:rsidR="00AB360D" w:rsidRPr="00413D61" w:rsidRDefault="00AB360D" w:rsidP="007C6622">
            <w:pPr>
              <w:rPr>
                <w:lang w:eastAsia="en-US"/>
              </w:rPr>
            </w:pPr>
            <w:r w:rsidRPr="00413D61">
              <w:rPr>
                <w:lang w:eastAsia="en-US"/>
              </w:rPr>
              <w:t>1 342,7</w:t>
            </w:r>
          </w:p>
        </w:tc>
        <w:tc>
          <w:tcPr>
            <w:tcW w:w="1370" w:type="dxa"/>
            <w:shd w:val="clear" w:color="auto" w:fill="auto"/>
          </w:tcPr>
          <w:p w:rsidR="00AB360D" w:rsidRPr="00413D61" w:rsidRDefault="00AB360D" w:rsidP="007C6622">
            <w:pPr>
              <w:rPr>
                <w:lang w:eastAsia="en-US"/>
              </w:rPr>
            </w:pPr>
            <w:r w:rsidRPr="00413D61">
              <w:rPr>
                <w:lang w:eastAsia="en-US"/>
              </w:rPr>
              <w:t>1 167,5</w:t>
            </w:r>
          </w:p>
          <w:p w:rsidR="00AB360D" w:rsidRPr="00413D61" w:rsidRDefault="00AB360D" w:rsidP="00AB360D">
            <w:pPr>
              <w:ind w:firstLine="709"/>
              <w:jc w:val="center"/>
              <w:rPr>
                <w:lang w:eastAsia="en-US"/>
              </w:rPr>
            </w:pPr>
          </w:p>
          <w:p w:rsidR="00AB360D" w:rsidRPr="00413D61" w:rsidRDefault="00AB360D" w:rsidP="007C6622">
            <w:pPr>
              <w:rPr>
                <w:lang w:eastAsia="en-US"/>
              </w:rPr>
            </w:pPr>
            <w:r w:rsidRPr="00413D61">
              <w:rPr>
                <w:lang w:eastAsia="en-US"/>
              </w:rPr>
              <w:t>937,8</w:t>
            </w:r>
          </w:p>
        </w:tc>
      </w:tr>
      <w:tr w:rsidR="00AB360D" w:rsidRPr="00413D61" w:rsidTr="00B31800">
        <w:tc>
          <w:tcPr>
            <w:tcW w:w="4820" w:type="dxa"/>
            <w:shd w:val="clear" w:color="auto" w:fill="auto"/>
          </w:tcPr>
          <w:p w:rsidR="00AB360D" w:rsidRPr="00413D61" w:rsidRDefault="00AB360D" w:rsidP="007C6622">
            <w:pPr>
              <w:jc w:val="both"/>
              <w:rPr>
                <w:lang w:eastAsia="en-US"/>
              </w:rPr>
            </w:pPr>
            <w:r w:rsidRPr="00413D61">
              <w:rPr>
                <w:lang w:eastAsia="en-US"/>
              </w:rPr>
              <w:t>Устранено финансовых нарушений</w:t>
            </w:r>
          </w:p>
        </w:tc>
        <w:tc>
          <w:tcPr>
            <w:tcW w:w="1403" w:type="dxa"/>
            <w:shd w:val="clear" w:color="auto" w:fill="auto"/>
          </w:tcPr>
          <w:p w:rsidR="00AB360D" w:rsidRPr="00413D61" w:rsidRDefault="00AB360D" w:rsidP="007C6622">
            <w:pPr>
              <w:rPr>
                <w:lang w:eastAsia="en-US"/>
              </w:rPr>
            </w:pPr>
            <w:r w:rsidRPr="00413D61">
              <w:rPr>
                <w:lang w:eastAsia="en-US"/>
              </w:rPr>
              <w:t>519,9</w:t>
            </w:r>
          </w:p>
        </w:tc>
        <w:tc>
          <w:tcPr>
            <w:tcW w:w="1402" w:type="dxa"/>
            <w:shd w:val="clear" w:color="auto" w:fill="auto"/>
          </w:tcPr>
          <w:p w:rsidR="00AB360D" w:rsidRPr="00413D61" w:rsidRDefault="00AB360D" w:rsidP="007C6622">
            <w:pPr>
              <w:rPr>
                <w:lang w:eastAsia="en-US"/>
              </w:rPr>
            </w:pPr>
            <w:r w:rsidRPr="00413D61">
              <w:rPr>
                <w:lang w:eastAsia="en-US"/>
              </w:rPr>
              <w:t>1 478,3</w:t>
            </w:r>
          </w:p>
        </w:tc>
        <w:tc>
          <w:tcPr>
            <w:tcW w:w="1370" w:type="dxa"/>
            <w:shd w:val="clear" w:color="auto" w:fill="auto"/>
          </w:tcPr>
          <w:p w:rsidR="00AB360D" w:rsidRPr="00413D61" w:rsidRDefault="00AB360D" w:rsidP="007C6622">
            <w:pPr>
              <w:rPr>
                <w:lang w:eastAsia="en-US"/>
              </w:rPr>
            </w:pPr>
            <w:r w:rsidRPr="00413D61">
              <w:rPr>
                <w:lang w:eastAsia="en-US"/>
              </w:rPr>
              <w:t>1 167,5</w:t>
            </w:r>
          </w:p>
        </w:tc>
      </w:tr>
    </w:tbl>
    <w:p w:rsidR="00AB360D" w:rsidRPr="00413D61" w:rsidRDefault="00AB360D" w:rsidP="00AB360D">
      <w:pPr>
        <w:ind w:firstLine="709"/>
        <w:jc w:val="both"/>
        <w:rPr>
          <w:b/>
          <w:sz w:val="20"/>
          <w:szCs w:val="20"/>
          <w:lang w:eastAsia="en-US"/>
        </w:rPr>
      </w:pPr>
    </w:p>
    <w:p w:rsidR="00AB360D" w:rsidRPr="00413D61" w:rsidRDefault="00AB360D" w:rsidP="00AB360D">
      <w:pPr>
        <w:ind w:firstLine="709"/>
        <w:jc w:val="both"/>
        <w:rPr>
          <w:sz w:val="26"/>
          <w:szCs w:val="26"/>
          <w:lang w:eastAsia="en-US"/>
        </w:rPr>
      </w:pPr>
      <w:r w:rsidRPr="00413D61">
        <w:rPr>
          <w:sz w:val="26"/>
          <w:szCs w:val="26"/>
          <w:lang w:eastAsia="en-US"/>
        </w:rPr>
        <w:t>Основными нарушениями являются:</w:t>
      </w:r>
    </w:p>
    <w:p w:rsidR="00AB360D" w:rsidRPr="00413D61" w:rsidRDefault="00AB360D" w:rsidP="00AB360D">
      <w:pPr>
        <w:autoSpaceDE w:val="0"/>
        <w:autoSpaceDN w:val="0"/>
        <w:adjustRightInd w:val="0"/>
        <w:ind w:firstLine="709"/>
        <w:jc w:val="both"/>
        <w:rPr>
          <w:sz w:val="26"/>
          <w:szCs w:val="26"/>
          <w:lang w:eastAsia="en-US"/>
        </w:rPr>
      </w:pPr>
      <w:r w:rsidRPr="00413D61">
        <w:rPr>
          <w:sz w:val="26"/>
          <w:szCs w:val="26"/>
          <w:lang w:eastAsia="en-US"/>
        </w:rPr>
        <w:t>- нарушение трудового законодательства Российской Федерации;</w:t>
      </w:r>
    </w:p>
    <w:p w:rsidR="00AB360D" w:rsidRPr="00413D61" w:rsidRDefault="00AB360D" w:rsidP="00AB360D">
      <w:pPr>
        <w:autoSpaceDE w:val="0"/>
        <w:autoSpaceDN w:val="0"/>
        <w:adjustRightInd w:val="0"/>
        <w:ind w:firstLine="709"/>
        <w:jc w:val="both"/>
        <w:rPr>
          <w:sz w:val="26"/>
          <w:szCs w:val="26"/>
          <w:lang w:eastAsia="en-US"/>
        </w:rPr>
      </w:pPr>
      <w:r w:rsidRPr="00413D61">
        <w:rPr>
          <w:sz w:val="26"/>
          <w:szCs w:val="26"/>
          <w:lang w:eastAsia="en-US"/>
        </w:rPr>
        <w:t>- нарушение порядка составления бюджетной отчётности и ведения бухгалтерского и бюджетного учёта;</w:t>
      </w:r>
    </w:p>
    <w:p w:rsidR="00AB360D" w:rsidRPr="00413D61" w:rsidRDefault="00AB360D" w:rsidP="00AB360D">
      <w:pPr>
        <w:ind w:firstLine="709"/>
        <w:jc w:val="both"/>
        <w:rPr>
          <w:sz w:val="26"/>
          <w:szCs w:val="26"/>
        </w:rPr>
      </w:pPr>
      <w:r w:rsidRPr="00413D61">
        <w:rPr>
          <w:sz w:val="26"/>
          <w:szCs w:val="26"/>
          <w:lang w:eastAsia="en-US"/>
        </w:rPr>
        <w:t xml:space="preserve"> - нарушение расчётов с подотчётными лицами по оплате стоимости проезда и провоза багажа к месту использования отпуска и обратно, по оплате проезда на сессию, по компенсации командировочных расход</w:t>
      </w:r>
      <w:r>
        <w:rPr>
          <w:sz w:val="26"/>
          <w:szCs w:val="26"/>
          <w:lang w:eastAsia="en-US"/>
        </w:rPr>
        <w:t>ов, оздоровительных и санаторно-</w:t>
      </w:r>
      <w:r w:rsidRPr="00413D61">
        <w:rPr>
          <w:sz w:val="26"/>
          <w:szCs w:val="26"/>
          <w:lang w:eastAsia="en-US"/>
        </w:rPr>
        <w:t>курортных путёвок;</w:t>
      </w:r>
      <w:r w:rsidRPr="00413D61">
        <w:rPr>
          <w:sz w:val="26"/>
          <w:szCs w:val="26"/>
          <w:lang w:eastAsia="en-US"/>
        </w:rPr>
        <w:tab/>
      </w:r>
    </w:p>
    <w:p w:rsidR="00AB360D" w:rsidRPr="00413D61" w:rsidRDefault="00AB360D" w:rsidP="00AB360D">
      <w:pPr>
        <w:autoSpaceDE w:val="0"/>
        <w:autoSpaceDN w:val="0"/>
        <w:adjustRightInd w:val="0"/>
        <w:ind w:firstLine="709"/>
        <w:jc w:val="both"/>
        <w:rPr>
          <w:sz w:val="26"/>
          <w:szCs w:val="26"/>
          <w:lang w:eastAsia="en-US"/>
        </w:rPr>
      </w:pPr>
      <w:r w:rsidRPr="00413D61">
        <w:rPr>
          <w:sz w:val="26"/>
          <w:szCs w:val="26"/>
          <w:lang w:eastAsia="en-US"/>
        </w:rPr>
        <w:t xml:space="preserve">- нарушения по оплате труда, начислений единовременных стимулирующих выплат; </w:t>
      </w:r>
    </w:p>
    <w:p w:rsidR="00AB360D" w:rsidRPr="00413D61" w:rsidRDefault="00AB360D" w:rsidP="00AB360D">
      <w:pPr>
        <w:autoSpaceDE w:val="0"/>
        <w:autoSpaceDN w:val="0"/>
        <w:adjustRightInd w:val="0"/>
        <w:ind w:firstLine="709"/>
        <w:jc w:val="both"/>
        <w:rPr>
          <w:sz w:val="26"/>
          <w:szCs w:val="26"/>
          <w:lang w:eastAsia="en-US"/>
        </w:rPr>
      </w:pPr>
      <w:r w:rsidRPr="00413D61">
        <w:rPr>
          <w:sz w:val="26"/>
          <w:szCs w:val="26"/>
          <w:lang w:eastAsia="en-US"/>
        </w:rPr>
        <w:t>- нарушение порядка расчётов по контрактам (нарушаются сроки расчётов);</w:t>
      </w:r>
    </w:p>
    <w:p w:rsidR="00AB360D" w:rsidRPr="00413D61" w:rsidRDefault="00AB360D" w:rsidP="00AB360D">
      <w:pPr>
        <w:autoSpaceDE w:val="0"/>
        <w:autoSpaceDN w:val="0"/>
        <w:adjustRightInd w:val="0"/>
        <w:ind w:firstLine="709"/>
        <w:jc w:val="both"/>
        <w:rPr>
          <w:sz w:val="26"/>
          <w:szCs w:val="26"/>
          <w:lang w:eastAsia="en-US"/>
        </w:rPr>
      </w:pPr>
      <w:r w:rsidRPr="00413D61">
        <w:rPr>
          <w:sz w:val="26"/>
          <w:szCs w:val="26"/>
          <w:lang w:eastAsia="en-US"/>
        </w:rPr>
        <w:t xml:space="preserve">- нарушение в оформлении первичных учётных документов. </w:t>
      </w:r>
    </w:p>
    <w:p w:rsidR="00AB360D" w:rsidRPr="00413D61" w:rsidRDefault="00AB360D" w:rsidP="00AB360D">
      <w:pPr>
        <w:ind w:firstLine="709"/>
        <w:jc w:val="both"/>
        <w:rPr>
          <w:sz w:val="26"/>
          <w:szCs w:val="26"/>
        </w:rPr>
      </w:pPr>
      <w:r w:rsidRPr="00413D61">
        <w:rPr>
          <w:sz w:val="26"/>
          <w:szCs w:val="26"/>
        </w:rPr>
        <w:t>В соответствии с распоряжением Администрации города Когалыма от 20.04.2011 №79-р «О предоставлении актов проверок внутреннего муниципального финансового контроля в прокуратуру города Когалыма» с последующими изменениями от 24.05.2018 №79-р материалы проверок направлены в прокуратуру города Когалыма.</w:t>
      </w:r>
    </w:p>
    <w:p w:rsidR="00AB360D" w:rsidRPr="00413D61" w:rsidRDefault="00AB360D" w:rsidP="00AB360D">
      <w:pPr>
        <w:autoSpaceDE w:val="0"/>
        <w:autoSpaceDN w:val="0"/>
        <w:adjustRightInd w:val="0"/>
        <w:ind w:firstLine="709"/>
        <w:jc w:val="both"/>
        <w:rPr>
          <w:sz w:val="26"/>
          <w:szCs w:val="26"/>
        </w:rPr>
      </w:pPr>
      <w:r w:rsidRPr="00413D61">
        <w:rPr>
          <w:sz w:val="26"/>
          <w:szCs w:val="26"/>
        </w:rPr>
        <w:t>Сведения о результатах внутреннего муниципального финансового контроля по муниципальному образованию город Когалым опубликованы на официальном сайте Администрации города Когалыма (</w:t>
      </w:r>
      <w:r w:rsidRPr="007C6622">
        <w:rPr>
          <w:sz w:val="26"/>
          <w:szCs w:val="26"/>
        </w:rPr>
        <w:t>www.admkogalym.ru</w:t>
      </w:r>
      <w:r w:rsidRPr="00413D61">
        <w:rPr>
          <w:sz w:val="26"/>
          <w:szCs w:val="26"/>
        </w:rPr>
        <w:t>) в сети «Интернет».</w:t>
      </w:r>
    </w:p>
    <w:p w:rsidR="00AB360D" w:rsidRPr="00550FE7" w:rsidRDefault="00AB360D" w:rsidP="00AB360D">
      <w:pPr>
        <w:ind w:firstLine="709"/>
        <w:contextualSpacing/>
        <w:jc w:val="both"/>
        <w:rPr>
          <w:color w:val="000000" w:themeColor="text1"/>
          <w:sz w:val="26"/>
          <w:szCs w:val="26"/>
        </w:rPr>
      </w:pPr>
      <w:r w:rsidRPr="00550FE7">
        <w:rPr>
          <w:color w:val="000000" w:themeColor="text1"/>
          <w:sz w:val="26"/>
          <w:szCs w:val="26"/>
        </w:rPr>
        <w:t xml:space="preserve">Направлен обобщающий анализ проверок </w:t>
      </w:r>
      <w:r>
        <w:rPr>
          <w:color w:val="000000" w:themeColor="text1"/>
          <w:sz w:val="26"/>
          <w:szCs w:val="26"/>
        </w:rPr>
        <w:t xml:space="preserve">внутреннего финансового контроля </w:t>
      </w:r>
      <w:r w:rsidRPr="00550FE7">
        <w:rPr>
          <w:color w:val="000000" w:themeColor="text1"/>
          <w:sz w:val="26"/>
          <w:szCs w:val="26"/>
        </w:rPr>
        <w:t xml:space="preserve">заместителю главы города Когалыма по муниципальным учреждениям образования и культуры. </w:t>
      </w:r>
    </w:p>
    <w:p w:rsidR="00AB360D" w:rsidRDefault="00AB360D" w:rsidP="00AB360D">
      <w:pPr>
        <w:ind w:firstLine="709"/>
        <w:contextualSpacing/>
        <w:jc w:val="both"/>
        <w:rPr>
          <w:color w:val="000000" w:themeColor="text1"/>
          <w:sz w:val="26"/>
          <w:szCs w:val="26"/>
        </w:rPr>
      </w:pPr>
      <w:r w:rsidRPr="00550FE7">
        <w:rPr>
          <w:color w:val="000000" w:themeColor="text1"/>
          <w:sz w:val="26"/>
          <w:szCs w:val="26"/>
        </w:rPr>
        <w:t>Утвержден порядок проведения анализа осуществления главными администраторами</w:t>
      </w:r>
      <w:r>
        <w:rPr>
          <w:color w:val="000000" w:themeColor="text1"/>
          <w:sz w:val="26"/>
          <w:szCs w:val="26"/>
        </w:rPr>
        <w:t xml:space="preserve"> бюджетных средств внутреннего финансового контроля распоряжением Администрации города Когалыма от 25.10.2018 №156-р.</w:t>
      </w:r>
    </w:p>
    <w:p w:rsidR="00D126C4" w:rsidRDefault="00AB360D" w:rsidP="00D126C4">
      <w:pPr>
        <w:ind w:firstLine="709"/>
        <w:contextualSpacing/>
        <w:jc w:val="both"/>
        <w:rPr>
          <w:sz w:val="26"/>
          <w:szCs w:val="26"/>
        </w:rPr>
      </w:pPr>
      <w:r>
        <w:rPr>
          <w:sz w:val="26"/>
          <w:szCs w:val="26"/>
        </w:rPr>
        <w:t>Приняли участие дважды за 2018 год в совместных мероприятиях с управлением экономики Администрации города Когалыма к сельхозпроизводителям на объекты. Цель мероприятия: контроль за реализацией субсидий на возмещение затрат сельхозпроизводителей.</w:t>
      </w:r>
      <w:bookmarkStart w:id="153" w:name="_Toc504480451"/>
      <w:bookmarkStart w:id="154" w:name="_Toc352163272"/>
      <w:bookmarkEnd w:id="152"/>
    </w:p>
    <w:p w:rsidR="00D126C4" w:rsidRDefault="00D126C4" w:rsidP="00D126C4">
      <w:pPr>
        <w:ind w:firstLine="709"/>
        <w:contextualSpacing/>
        <w:jc w:val="both"/>
        <w:rPr>
          <w:sz w:val="26"/>
          <w:szCs w:val="26"/>
        </w:rPr>
      </w:pPr>
    </w:p>
    <w:p w:rsidR="0087537E" w:rsidRPr="009A4907" w:rsidRDefault="0087537E" w:rsidP="00D126C4">
      <w:pPr>
        <w:ind w:firstLine="709"/>
        <w:contextualSpacing/>
        <w:jc w:val="center"/>
        <w:rPr>
          <w:b/>
          <w:sz w:val="26"/>
          <w:szCs w:val="26"/>
        </w:rPr>
      </w:pPr>
      <w:r w:rsidRPr="009A4907">
        <w:rPr>
          <w:b/>
          <w:sz w:val="26"/>
          <w:szCs w:val="26"/>
        </w:rPr>
        <w:t>Документационное и организационное обеспечение управленческой деятельности</w:t>
      </w:r>
      <w:bookmarkEnd w:id="153"/>
    </w:p>
    <w:p w:rsidR="0087537E" w:rsidRPr="000141FA" w:rsidRDefault="0087537E" w:rsidP="0087537E">
      <w:pPr>
        <w:jc w:val="both"/>
        <w:rPr>
          <w:sz w:val="26"/>
          <w:szCs w:val="26"/>
        </w:rPr>
      </w:pPr>
    </w:p>
    <w:p w:rsidR="0087537E" w:rsidRPr="000141FA" w:rsidRDefault="0087537E" w:rsidP="0087537E">
      <w:pPr>
        <w:ind w:firstLine="709"/>
        <w:jc w:val="both"/>
        <w:rPr>
          <w:sz w:val="26"/>
          <w:szCs w:val="26"/>
        </w:rPr>
      </w:pPr>
      <w:r w:rsidRPr="000141FA">
        <w:rPr>
          <w:sz w:val="26"/>
          <w:szCs w:val="26"/>
        </w:rPr>
        <w:t>Документационное обеспечение управленческой деятельности Администрации города Когалыма осуществляется в автоматизированной системе электронного документооборота - программой «Дело 12.0». Обеспечение своевременной доставки документов исполнителю является основным условием рационального организованного документооборота.</w:t>
      </w:r>
    </w:p>
    <w:p w:rsidR="0087537E" w:rsidRPr="000141FA" w:rsidRDefault="0087537E" w:rsidP="0087537E">
      <w:pPr>
        <w:ind w:firstLine="709"/>
        <w:jc w:val="both"/>
        <w:rPr>
          <w:sz w:val="26"/>
          <w:szCs w:val="26"/>
        </w:rPr>
      </w:pPr>
      <w:r w:rsidRPr="000141FA">
        <w:rPr>
          <w:sz w:val="26"/>
          <w:szCs w:val="26"/>
        </w:rPr>
        <w:t xml:space="preserve">В соответствии с возложенными задачами специалистами управления по общим вопросам Администрации города Когалыма в 2018 году получено и </w:t>
      </w:r>
      <w:r w:rsidRPr="000141FA">
        <w:rPr>
          <w:sz w:val="26"/>
          <w:szCs w:val="26"/>
        </w:rPr>
        <w:lastRenderedPageBreak/>
        <w:t>обработано основных официально-деловых и распорядительных документов – 28</w:t>
      </w:r>
      <w:r>
        <w:rPr>
          <w:sz w:val="26"/>
          <w:szCs w:val="26"/>
        </w:rPr>
        <w:t xml:space="preserve"> </w:t>
      </w:r>
      <w:r w:rsidRPr="000141FA">
        <w:rPr>
          <w:sz w:val="26"/>
          <w:szCs w:val="26"/>
        </w:rPr>
        <w:t>259 из них:</w:t>
      </w:r>
    </w:p>
    <w:p w:rsidR="0087537E" w:rsidRPr="000141FA" w:rsidRDefault="0087537E" w:rsidP="0087537E">
      <w:pPr>
        <w:jc w:val="both"/>
        <w:rPr>
          <w:sz w:val="26"/>
          <w:szCs w:val="26"/>
          <w:highlight w:val="green"/>
        </w:rPr>
      </w:pP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9"/>
        <w:gridCol w:w="2693"/>
        <w:gridCol w:w="2693"/>
      </w:tblGrid>
      <w:tr w:rsidR="0087537E" w:rsidRPr="000141FA" w:rsidTr="00CD7C69">
        <w:trPr>
          <w:jc w:val="center"/>
        </w:trPr>
        <w:tc>
          <w:tcPr>
            <w:tcW w:w="3449" w:type="dxa"/>
            <w:vAlign w:val="center"/>
          </w:tcPr>
          <w:p w:rsidR="0087537E" w:rsidRPr="000141FA" w:rsidRDefault="0087537E" w:rsidP="00CD7C69">
            <w:pPr>
              <w:jc w:val="center"/>
              <w:rPr>
                <w:sz w:val="26"/>
                <w:szCs w:val="26"/>
              </w:rPr>
            </w:pPr>
            <w:r w:rsidRPr="000141FA">
              <w:rPr>
                <w:sz w:val="26"/>
                <w:szCs w:val="26"/>
              </w:rPr>
              <w:t>Наименование</w:t>
            </w:r>
          </w:p>
        </w:tc>
        <w:tc>
          <w:tcPr>
            <w:tcW w:w="2693" w:type="dxa"/>
            <w:vAlign w:val="center"/>
          </w:tcPr>
          <w:p w:rsidR="0087537E" w:rsidRPr="000141FA" w:rsidRDefault="0087537E" w:rsidP="00CD7C69">
            <w:pPr>
              <w:jc w:val="center"/>
              <w:rPr>
                <w:sz w:val="26"/>
                <w:szCs w:val="26"/>
              </w:rPr>
            </w:pPr>
            <w:r w:rsidRPr="000141FA">
              <w:rPr>
                <w:sz w:val="26"/>
                <w:szCs w:val="26"/>
              </w:rPr>
              <w:t>2017</w:t>
            </w:r>
          </w:p>
        </w:tc>
        <w:tc>
          <w:tcPr>
            <w:tcW w:w="2693" w:type="dxa"/>
          </w:tcPr>
          <w:p w:rsidR="0087537E" w:rsidRPr="000141FA" w:rsidRDefault="0087537E" w:rsidP="00CD7C69">
            <w:pPr>
              <w:jc w:val="center"/>
              <w:rPr>
                <w:sz w:val="26"/>
                <w:szCs w:val="26"/>
              </w:rPr>
            </w:pPr>
            <w:r w:rsidRPr="000141FA">
              <w:rPr>
                <w:sz w:val="26"/>
                <w:szCs w:val="26"/>
              </w:rPr>
              <w:t>2018</w:t>
            </w:r>
          </w:p>
        </w:tc>
      </w:tr>
      <w:tr w:rsidR="0087537E" w:rsidRPr="000141FA" w:rsidTr="00CD7C69">
        <w:trPr>
          <w:jc w:val="center"/>
        </w:trPr>
        <w:tc>
          <w:tcPr>
            <w:tcW w:w="3449" w:type="dxa"/>
            <w:vAlign w:val="center"/>
          </w:tcPr>
          <w:p w:rsidR="0087537E" w:rsidRPr="000141FA" w:rsidRDefault="0087537E" w:rsidP="00CD7C69">
            <w:pPr>
              <w:jc w:val="center"/>
              <w:rPr>
                <w:sz w:val="26"/>
                <w:szCs w:val="26"/>
              </w:rPr>
            </w:pPr>
            <w:r w:rsidRPr="000141FA">
              <w:rPr>
                <w:sz w:val="26"/>
                <w:szCs w:val="26"/>
              </w:rPr>
              <w:t>Входящая документация</w:t>
            </w:r>
          </w:p>
        </w:tc>
        <w:tc>
          <w:tcPr>
            <w:tcW w:w="2693" w:type="dxa"/>
            <w:vAlign w:val="center"/>
          </w:tcPr>
          <w:p w:rsidR="0087537E" w:rsidRPr="000141FA" w:rsidRDefault="0087537E" w:rsidP="00CD7C69">
            <w:pPr>
              <w:jc w:val="center"/>
              <w:rPr>
                <w:sz w:val="26"/>
                <w:szCs w:val="26"/>
              </w:rPr>
            </w:pPr>
            <w:r w:rsidRPr="000141FA">
              <w:rPr>
                <w:sz w:val="26"/>
                <w:szCs w:val="26"/>
              </w:rPr>
              <w:t>13 895</w:t>
            </w:r>
          </w:p>
        </w:tc>
        <w:tc>
          <w:tcPr>
            <w:tcW w:w="2693" w:type="dxa"/>
            <w:vAlign w:val="center"/>
          </w:tcPr>
          <w:p w:rsidR="0087537E" w:rsidRPr="000141FA" w:rsidRDefault="0087537E" w:rsidP="00CD7C69">
            <w:pPr>
              <w:jc w:val="center"/>
              <w:rPr>
                <w:sz w:val="26"/>
                <w:szCs w:val="26"/>
              </w:rPr>
            </w:pPr>
            <w:r w:rsidRPr="000141FA">
              <w:rPr>
                <w:sz w:val="26"/>
                <w:szCs w:val="26"/>
              </w:rPr>
              <w:t>15092</w:t>
            </w:r>
          </w:p>
        </w:tc>
      </w:tr>
      <w:tr w:rsidR="0087537E" w:rsidRPr="000141FA" w:rsidTr="00CD7C69">
        <w:trPr>
          <w:jc w:val="center"/>
        </w:trPr>
        <w:tc>
          <w:tcPr>
            <w:tcW w:w="3449" w:type="dxa"/>
            <w:vAlign w:val="center"/>
          </w:tcPr>
          <w:p w:rsidR="0087537E" w:rsidRPr="000141FA" w:rsidRDefault="0087537E" w:rsidP="00CD7C69">
            <w:pPr>
              <w:jc w:val="center"/>
              <w:rPr>
                <w:sz w:val="26"/>
                <w:szCs w:val="26"/>
              </w:rPr>
            </w:pPr>
            <w:r w:rsidRPr="000141FA">
              <w:rPr>
                <w:sz w:val="26"/>
                <w:szCs w:val="26"/>
              </w:rPr>
              <w:t>Исходящая документация</w:t>
            </w:r>
          </w:p>
        </w:tc>
        <w:tc>
          <w:tcPr>
            <w:tcW w:w="2693" w:type="dxa"/>
            <w:vAlign w:val="center"/>
          </w:tcPr>
          <w:p w:rsidR="0087537E" w:rsidRPr="000141FA" w:rsidRDefault="0087537E" w:rsidP="00CD7C69">
            <w:pPr>
              <w:jc w:val="center"/>
              <w:rPr>
                <w:sz w:val="26"/>
                <w:szCs w:val="26"/>
              </w:rPr>
            </w:pPr>
            <w:r w:rsidRPr="000141FA">
              <w:rPr>
                <w:sz w:val="26"/>
                <w:szCs w:val="26"/>
              </w:rPr>
              <w:t>9 517</w:t>
            </w:r>
          </w:p>
        </w:tc>
        <w:tc>
          <w:tcPr>
            <w:tcW w:w="2693" w:type="dxa"/>
            <w:vAlign w:val="center"/>
          </w:tcPr>
          <w:p w:rsidR="0087537E" w:rsidRPr="000141FA" w:rsidRDefault="0087537E" w:rsidP="00CD7C69">
            <w:pPr>
              <w:jc w:val="center"/>
              <w:rPr>
                <w:sz w:val="26"/>
                <w:szCs w:val="26"/>
              </w:rPr>
            </w:pPr>
            <w:r w:rsidRPr="000141FA">
              <w:rPr>
                <w:sz w:val="26"/>
                <w:szCs w:val="26"/>
              </w:rPr>
              <w:t>9869</w:t>
            </w:r>
          </w:p>
        </w:tc>
      </w:tr>
      <w:tr w:rsidR="0087537E" w:rsidRPr="000141FA" w:rsidTr="00CD7C69">
        <w:trPr>
          <w:jc w:val="center"/>
        </w:trPr>
        <w:tc>
          <w:tcPr>
            <w:tcW w:w="3449" w:type="dxa"/>
            <w:vAlign w:val="center"/>
          </w:tcPr>
          <w:p w:rsidR="0087537E" w:rsidRPr="000141FA" w:rsidRDefault="0087537E" w:rsidP="00CD7C69">
            <w:pPr>
              <w:jc w:val="center"/>
              <w:rPr>
                <w:sz w:val="26"/>
                <w:szCs w:val="26"/>
              </w:rPr>
            </w:pPr>
            <w:r w:rsidRPr="000141FA">
              <w:rPr>
                <w:sz w:val="26"/>
                <w:szCs w:val="26"/>
              </w:rPr>
              <w:t xml:space="preserve">Постановления Администрации </w:t>
            </w:r>
          </w:p>
          <w:p w:rsidR="0087537E" w:rsidRPr="000141FA" w:rsidRDefault="0087537E" w:rsidP="00CD7C69">
            <w:pPr>
              <w:jc w:val="center"/>
              <w:rPr>
                <w:sz w:val="26"/>
                <w:szCs w:val="26"/>
              </w:rPr>
            </w:pPr>
            <w:r w:rsidRPr="000141FA">
              <w:rPr>
                <w:sz w:val="26"/>
                <w:szCs w:val="26"/>
              </w:rPr>
              <w:t>города Когалыма</w:t>
            </w:r>
          </w:p>
        </w:tc>
        <w:tc>
          <w:tcPr>
            <w:tcW w:w="2693" w:type="dxa"/>
            <w:vAlign w:val="center"/>
          </w:tcPr>
          <w:p w:rsidR="0087537E" w:rsidRPr="000141FA" w:rsidRDefault="0087537E" w:rsidP="00CD7C69">
            <w:pPr>
              <w:jc w:val="center"/>
              <w:rPr>
                <w:sz w:val="26"/>
                <w:szCs w:val="26"/>
              </w:rPr>
            </w:pPr>
            <w:r w:rsidRPr="000141FA">
              <w:rPr>
                <w:sz w:val="26"/>
                <w:szCs w:val="26"/>
              </w:rPr>
              <w:t>2 927</w:t>
            </w:r>
          </w:p>
        </w:tc>
        <w:tc>
          <w:tcPr>
            <w:tcW w:w="2693" w:type="dxa"/>
            <w:vAlign w:val="center"/>
          </w:tcPr>
          <w:p w:rsidR="0087537E" w:rsidRPr="000141FA" w:rsidRDefault="0087537E" w:rsidP="00CD7C69">
            <w:pPr>
              <w:jc w:val="center"/>
              <w:rPr>
                <w:sz w:val="26"/>
                <w:szCs w:val="26"/>
              </w:rPr>
            </w:pPr>
            <w:r w:rsidRPr="000141FA">
              <w:rPr>
                <w:sz w:val="26"/>
                <w:szCs w:val="26"/>
              </w:rPr>
              <w:t>3084</w:t>
            </w:r>
          </w:p>
        </w:tc>
      </w:tr>
      <w:tr w:rsidR="0087537E" w:rsidRPr="000141FA" w:rsidTr="00CD7C69">
        <w:trPr>
          <w:jc w:val="center"/>
        </w:trPr>
        <w:tc>
          <w:tcPr>
            <w:tcW w:w="3449" w:type="dxa"/>
            <w:vAlign w:val="center"/>
          </w:tcPr>
          <w:p w:rsidR="0087537E" w:rsidRPr="000141FA" w:rsidRDefault="0087537E" w:rsidP="00CD7C69">
            <w:pPr>
              <w:jc w:val="center"/>
              <w:rPr>
                <w:sz w:val="26"/>
                <w:szCs w:val="26"/>
              </w:rPr>
            </w:pPr>
            <w:r w:rsidRPr="000141FA">
              <w:rPr>
                <w:sz w:val="26"/>
                <w:szCs w:val="26"/>
              </w:rPr>
              <w:t>Распоряжения Администрации города Когалыма</w:t>
            </w:r>
          </w:p>
        </w:tc>
        <w:tc>
          <w:tcPr>
            <w:tcW w:w="2693" w:type="dxa"/>
            <w:vAlign w:val="center"/>
          </w:tcPr>
          <w:p w:rsidR="0087537E" w:rsidRPr="000141FA" w:rsidRDefault="0087537E" w:rsidP="00CD7C69">
            <w:pPr>
              <w:jc w:val="center"/>
              <w:rPr>
                <w:sz w:val="26"/>
                <w:szCs w:val="26"/>
              </w:rPr>
            </w:pPr>
            <w:r w:rsidRPr="000141FA">
              <w:rPr>
                <w:sz w:val="26"/>
                <w:szCs w:val="26"/>
              </w:rPr>
              <w:t>253</w:t>
            </w:r>
          </w:p>
        </w:tc>
        <w:tc>
          <w:tcPr>
            <w:tcW w:w="2693" w:type="dxa"/>
            <w:vAlign w:val="center"/>
          </w:tcPr>
          <w:p w:rsidR="0087537E" w:rsidRPr="000141FA" w:rsidRDefault="0087537E" w:rsidP="00CD7C69">
            <w:pPr>
              <w:jc w:val="center"/>
              <w:rPr>
                <w:sz w:val="26"/>
                <w:szCs w:val="26"/>
              </w:rPr>
            </w:pPr>
            <w:r w:rsidRPr="000141FA">
              <w:rPr>
                <w:sz w:val="26"/>
                <w:szCs w:val="26"/>
              </w:rPr>
              <w:t>201</w:t>
            </w:r>
          </w:p>
        </w:tc>
      </w:tr>
      <w:tr w:rsidR="0087537E" w:rsidRPr="000141FA" w:rsidTr="00CD7C69">
        <w:trPr>
          <w:jc w:val="center"/>
        </w:trPr>
        <w:tc>
          <w:tcPr>
            <w:tcW w:w="3449" w:type="dxa"/>
            <w:tcBorders>
              <w:top w:val="single" w:sz="4" w:space="0" w:color="auto"/>
              <w:left w:val="single" w:sz="4" w:space="0" w:color="auto"/>
              <w:bottom w:val="single" w:sz="4" w:space="0" w:color="auto"/>
              <w:right w:val="single" w:sz="4" w:space="0" w:color="auto"/>
            </w:tcBorders>
            <w:vAlign w:val="center"/>
          </w:tcPr>
          <w:p w:rsidR="0087537E" w:rsidRPr="000141FA" w:rsidRDefault="0087537E" w:rsidP="00CD7C69">
            <w:pPr>
              <w:jc w:val="center"/>
              <w:rPr>
                <w:sz w:val="26"/>
                <w:szCs w:val="26"/>
              </w:rPr>
            </w:pPr>
            <w:r w:rsidRPr="000141FA">
              <w:rPr>
                <w:sz w:val="26"/>
                <w:szCs w:val="26"/>
              </w:rPr>
              <w:t>Постановления</w:t>
            </w:r>
          </w:p>
          <w:p w:rsidR="0087537E" w:rsidRPr="000141FA" w:rsidRDefault="0087537E" w:rsidP="00CD7C69">
            <w:pPr>
              <w:jc w:val="center"/>
              <w:rPr>
                <w:sz w:val="26"/>
                <w:szCs w:val="26"/>
              </w:rPr>
            </w:pPr>
            <w:r w:rsidRPr="000141FA">
              <w:rPr>
                <w:sz w:val="26"/>
                <w:szCs w:val="26"/>
              </w:rPr>
              <w:t>главы города Когалыма</w:t>
            </w:r>
          </w:p>
        </w:tc>
        <w:tc>
          <w:tcPr>
            <w:tcW w:w="2693" w:type="dxa"/>
            <w:tcBorders>
              <w:top w:val="single" w:sz="4" w:space="0" w:color="auto"/>
              <w:left w:val="single" w:sz="4" w:space="0" w:color="auto"/>
              <w:bottom w:val="single" w:sz="4" w:space="0" w:color="auto"/>
              <w:right w:val="single" w:sz="4" w:space="0" w:color="auto"/>
            </w:tcBorders>
            <w:vAlign w:val="center"/>
          </w:tcPr>
          <w:p w:rsidR="0087537E" w:rsidRPr="000141FA" w:rsidRDefault="0087537E" w:rsidP="00CD7C69">
            <w:pPr>
              <w:jc w:val="center"/>
              <w:rPr>
                <w:sz w:val="26"/>
                <w:szCs w:val="26"/>
              </w:rPr>
            </w:pPr>
            <w:r w:rsidRPr="000141FA">
              <w:rPr>
                <w:sz w:val="26"/>
                <w:szCs w:val="26"/>
              </w:rPr>
              <w:t>0</w:t>
            </w:r>
          </w:p>
        </w:tc>
        <w:tc>
          <w:tcPr>
            <w:tcW w:w="2693" w:type="dxa"/>
            <w:tcBorders>
              <w:top w:val="single" w:sz="4" w:space="0" w:color="auto"/>
              <w:left w:val="single" w:sz="4" w:space="0" w:color="auto"/>
              <w:bottom w:val="single" w:sz="4" w:space="0" w:color="auto"/>
              <w:right w:val="single" w:sz="4" w:space="0" w:color="auto"/>
            </w:tcBorders>
            <w:vAlign w:val="center"/>
          </w:tcPr>
          <w:p w:rsidR="0087537E" w:rsidRPr="000141FA" w:rsidRDefault="0087537E" w:rsidP="00CD7C69">
            <w:pPr>
              <w:jc w:val="center"/>
              <w:rPr>
                <w:sz w:val="26"/>
                <w:szCs w:val="26"/>
              </w:rPr>
            </w:pPr>
            <w:r w:rsidRPr="000141FA">
              <w:rPr>
                <w:sz w:val="26"/>
                <w:szCs w:val="26"/>
              </w:rPr>
              <w:t>13</w:t>
            </w:r>
          </w:p>
        </w:tc>
      </w:tr>
      <w:tr w:rsidR="0087537E" w:rsidRPr="000141FA" w:rsidTr="00CD7C69">
        <w:trPr>
          <w:jc w:val="center"/>
        </w:trPr>
        <w:tc>
          <w:tcPr>
            <w:tcW w:w="3449" w:type="dxa"/>
            <w:vAlign w:val="center"/>
          </w:tcPr>
          <w:p w:rsidR="0087537E" w:rsidRPr="000141FA" w:rsidRDefault="0087537E" w:rsidP="00CD7C69">
            <w:pPr>
              <w:jc w:val="center"/>
              <w:rPr>
                <w:sz w:val="26"/>
                <w:szCs w:val="26"/>
              </w:rPr>
            </w:pPr>
            <w:r w:rsidRPr="000141FA">
              <w:rPr>
                <w:sz w:val="26"/>
                <w:szCs w:val="26"/>
              </w:rPr>
              <w:t>ИТОГО</w:t>
            </w:r>
          </w:p>
        </w:tc>
        <w:tc>
          <w:tcPr>
            <w:tcW w:w="2693" w:type="dxa"/>
            <w:vAlign w:val="center"/>
          </w:tcPr>
          <w:p w:rsidR="0087537E" w:rsidRPr="000141FA" w:rsidRDefault="0087537E" w:rsidP="00CD7C69">
            <w:pPr>
              <w:jc w:val="center"/>
              <w:rPr>
                <w:sz w:val="26"/>
                <w:szCs w:val="26"/>
              </w:rPr>
            </w:pPr>
            <w:r w:rsidRPr="000141FA">
              <w:rPr>
                <w:sz w:val="26"/>
                <w:szCs w:val="26"/>
              </w:rPr>
              <w:t>26 592</w:t>
            </w:r>
          </w:p>
        </w:tc>
        <w:tc>
          <w:tcPr>
            <w:tcW w:w="2693" w:type="dxa"/>
            <w:vAlign w:val="center"/>
          </w:tcPr>
          <w:p w:rsidR="0087537E" w:rsidRPr="000141FA" w:rsidRDefault="0087537E" w:rsidP="00CD7C69">
            <w:pPr>
              <w:jc w:val="center"/>
              <w:rPr>
                <w:sz w:val="26"/>
                <w:szCs w:val="26"/>
              </w:rPr>
            </w:pPr>
            <w:r w:rsidRPr="000141FA">
              <w:rPr>
                <w:sz w:val="26"/>
                <w:szCs w:val="26"/>
              </w:rPr>
              <w:t>28259</w:t>
            </w:r>
          </w:p>
        </w:tc>
      </w:tr>
    </w:tbl>
    <w:p w:rsidR="0087537E" w:rsidRPr="000141FA" w:rsidRDefault="0087537E" w:rsidP="0087537E">
      <w:pPr>
        <w:jc w:val="both"/>
        <w:rPr>
          <w:sz w:val="26"/>
          <w:szCs w:val="26"/>
          <w:highlight w:val="green"/>
        </w:rPr>
      </w:pPr>
    </w:p>
    <w:p w:rsidR="0087537E" w:rsidRPr="000141FA" w:rsidRDefault="0087537E" w:rsidP="0087537E">
      <w:pPr>
        <w:ind w:firstLine="709"/>
        <w:jc w:val="both"/>
        <w:rPr>
          <w:sz w:val="26"/>
          <w:szCs w:val="26"/>
        </w:rPr>
      </w:pPr>
      <w:r w:rsidRPr="000141FA">
        <w:rPr>
          <w:sz w:val="26"/>
          <w:szCs w:val="26"/>
        </w:rPr>
        <w:t xml:space="preserve">Управлением по общим вопросам Администрации города Когалыма осуществляется обязательная регистрация и учёт постановлений и распоряжений Администрации города Когалыма, а также постановлений и распоряжений главы города Когалыма, обеспечивается их тиражирование, рассылка, организована передача нормативно-правовых актов Администрации города Когалыма в средства массовой информации для их официального опубликования, проводится подготовка распоряжений и постановлений Администрации города Когалыма для передачи их на хранение в архивный отдел. </w:t>
      </w:r>
    </w:p>
    <w:p w:rsidR="0087537E" w:rsidRPr="000141FA" w:rsidRDefault="0087537E" w:rsidP="0087537E">
      <w:pPr>
        <w:ind w:firstLine="709"/>
        <w:jc w:val="both"/>
        <w:rPr>
          <w:sz w:val="26"/>
          <w:szCs w:val="26"/>
        </w:rPr>
      </w:pPr>
      <w:r w:rsidRPr="000141FA">
        <w:rPr>
          <w:sz w:val="26"/>
          <w:szCs w:val="26"/>
        </w:rPr>
        <w:t xml:space="preserve">В 2018 году опубликовано в печатном издании «Когалымский вестник» - 755 постановлений Администрации города Когалыма, 35 распоряжений Администрации города Когалыма, постановлений главы города Когалыма - 13. </w:t>
      </w:r>
    </w:p>
    <w:p w:rsidR="0087537E" w:rsidRPr="000141FA" w:rsidRDefault="0087537E" w:rsidP="0087537E">
      <w:pPr>
        <w:ind w:firstLine="709"/>
        <w:jc w:val="both"/>
        <w:rPr>
          <w:sz w:val="26"/>
          <w:szCs w:val="26"/>
        </w:rPr>
      </w:pPr>
      <w:r w:rsidRPr="000141FA">
        <w:rPr>
          <w:sz w:val="26"/>
          <w:szCs w:val="26"/>
        </w:rPr>
        <w:t xml:space="preserve">Порядок рассмотрения обращений граждан в Администрации города Когалыма регулируется Федеральным законом от 02.05.2006 № 59-ФЗ «О порядке рассмотрения обращений граждан Российской Федерации». Обращения граждан, поступившие в Администрацию города Когалыма, систематически анализируются. </w:t>
      </w:r>
    </w:p>
    <w:p w:rsidR="0087537E" w:rsidRPr="000141FA" w:rsidRDefault="0087537E" w:rsidP="0087537E">
      <w:pPr>
        <w:ind w:firstLine="709"/>
        <w:jc w:val="both"/>
        <w:rPr>
          <w:sz w:val="26"/>
          <w:szCs w:val="26"/>
        </w:rPr>
      </w:pPr>
      <w:r w:rsidRPr="000141FA">
        <w:rPr>
          <w:sz w:val="26"/>
          <w:szCs w:val="26"/>
        </w:rPr>
        <w:t>В 2018 году в Администрации города Когалыма было зарегистрировано письменных 2089 обращений; 56 обращений граждан рассмотрено на личных приёмах; 59 обращений граждан рассмотрено на личных приёмах первого заместителя главы города.</w:t>
      </w:r>
    </w:p>
    <w:p w:rsidR="0087537E" w:rsidRPr="000141FA" w:rsidRDefault="0087537E" w:rsidP="0087537E">
      <w:pPr>
        <w:ind w:firstLine="709"/>
        <w:jc w:val="both"/>
        <w:rPr>
          <w:sz w:val="26"/>
          <w:szCs w:val="26"/>
        </w:rPr>
      </w:pPr>
      <w:r w:rsidRPr="000141FA">
        <w:rPr>
          <w:sz w:val="26"/>
          <w:szCs w:val="26"/>
        </w:rPr>
        <w:t>В виртуальную приёмную на сайте Администрации города Когалыма за период 2018 года поступило 263 обращения, обращения заявителей</w:t>
      </w:r>
      <w:r w:rsidR="00A02F90">
        <w:rPr>
          <w:sz w:val="26"/>
          <w:szCs w:val="26"/>
        </w:rPr>
        <w:t>,</w:t>
      </w:r>
      <w:r w:rsidRPr="000141FA">
        <w:rPr>
          <w:sz w:val="26"/>
          <w:szCs w:val="26"/>
        </w:rPr>
        <w:t xml:space="preserve"> относящихся к льготной категории</w:t>
      </w:r>
      <w:r w:rsidR="00A02F90">
        <w:rPr>
          <w:sz w:val="26"/>
          <w:szCs w:val="26"/>
        </w:rPr>
        <w:t>,</w:t>
      </w:r>
      <w:r w:rsidRPr="000141FA">
        <w:rPr>
          <w:sz w:val="26"/>
          <w:szCs w:val="26"/>
        </w:rPr>
        <w:t xml:space="preserve"> поступило и рассмотрено:</w:t>
      </w:r>
    </w:p>
    <w:p w:rsidR="0087537E" w:rsidRPr="000141FA" w:rsidRDefault="0087537E" w:rsidP="0087537E">
      <w:pPr>
        <w:ind w:firstLine="709"/>
        <w:jc w:val="both"/>
        <w:rPr>
          <w:sz w:val="26"/>
          <w:szCs w:val="26"/>
        </w:rPr>
      </w:pPr>
      <w:r w:rsidRPr="000141FA">
        <w:rPr>
          <w:sz w:val="26"/>
          <w:szCs w:val="26"/>
        </w:rPr>
        <w:t>- многодетные семьи - 213;</w:t>
      </w:r>
    </w:p>
    <w:p w:rsidR="0087537E" w:rsidRPr="000141FA" w:rsidRDefault="0087537E" w:rsidP="0087537E">
      <w:pPr>
        <w:ind w:firstLine="709"/>
        <w:jc w:val="both"/>
        <w:rPr>
          <w:sz w:val="26"/>
          <w:szCs w:val="26"/>
        </w:rPr>
      </w:pPr>
      <w:r w:rsidRPr="000141FA">
        <w:rPr>
          <w:sz w:val="26"/>
          <w:szCs w:val="26"/>
        </w:rPr>
        <w:t>- инвалиды и инвалиды детства – 29.</w:t>
      </w:r>
    </w:p>
    <w:p w:rsidR="0087537E" w:rsidRPr="000141FA" w:rsidRDefault="0087537E" w:rsidP="0087537E">
      <w:pPr>
        <w:ind w:firstLine="709"/>
        <w:jc w:val="both"/>
        <w:rPr>
          <w:sz w:val="26"/>
          <w:szCs w:val="26"/>
        </w:rPr>
      </w:pPr>
      <w:r w:rsidRPr="000141FA">
        <w:rPr>
          <w:sz w:val="26"/>
          <w:szCs w:val="26"/>
        </w:rPr>
        <w:t>Во время проведения «Общероссийского дня приёма граждан», 12.12.2018, принято – 16 человек.</w:t>
      </w:r>
    </w:p>
    <w:p w:rsidR="0087537E" w:rsidRPr="000141FA" w:rsidRDefault="0087537E" w:rsidP="0087537E">
      <w:pPr>
        <w:ind w:firstLine="708"/>
        <w:jc w:val="both"/>
        <w:rPr>
          <w:sz w:val="26"/>
          <w:szCs w:val="26"/>
        </w:rPr>
      </w:pPr>
      <w:r w:rsidRPr="000141FA">
        <w:rPr>
          <w:sz w:val="26"/>
          <w:szCs w:val="26"/>
        </w:rPr>
        <w:t xml:space="preserve">Тематика вопросов, задаваемых гражданами в письменном виде и на устных приемах руководителей структурных подразделений различна. </w:t>
      </w:r>
    </w:p>
    <w:p w:rsidR="0087537E" w:rsidRPr="000141FA" w:rsidRDefault="0087537E" w:rsidP="0087537E">
      <w:pPr>
        <w:ind w:firstLine="708"/>
        <w:jc w:val="both"/>
        <w:rPr>
          <w:sz w:val="26"/>
          <w:szCs w:val="26"/>
        </w:rPr>
      </w:pPr>
      <w:r w:rsidRPr="000141FA">
        <w:rPr>
          <w:sz w:val="26"/>
          <w:szCs w:val="26"/>
        </w:rPr>
        <w:lastRenderedPageBreak/>
        <w:t>Наиболее актуальными из них были: жилищные вопросы – 1 424; коммунальное хозяйство - 147; вопросы муниципального имущества – 232, архитектура и градостроительство – 130, социальная сфера – 65, другое – 191.</w:t>
      </w:r>
    </w:p>
    <w:p w:rsidR="0087537E" w:rsidRPr="000141FA" w:rsidRDefault="0087537E" w:rsidP="0087537E">
      <w:pPr>
        <w:ind w:firstLine="709"/>
        <w:jc w:val="both"/>
        <w:rPr>
          <w:sz w:val="26"/>
          <w:szCs w:val="26"/>
        </w:rPr>
      </w:pPr>
      <w:r w:rsidRPr="000141FA">
        <w:rPr>
          <w:sz w:val="26"/>
          <w:szCs w:val="26"/>
        </w:rPr>
        <w:t>По всем обращениям в ходе приема граждан были даны ответы в рамках действующего законодательства Российской Федерации.</w:t>
      </w:r>
    </w:p>
    <w:p w:rsidR="00A02F90" w:rsidRPr="00EF4A26" w:rsidRDefault="00A02F90" w:rsidP="006C6180">
      <w:pPr>
        <w:jc w:val="both"/>
        <w:rPr>
          <w:color w:val="C00000"/>
          <w:sz w:val="26"/>
          <w:szCs w:val="26"/>
          <w:highlight w:val="green"/>
        </w:rPr>
      </w:pPr>
    </w:p>
    <w:p w:rsidR="00D66C7F" w:rsidRPr="002109E9" w:rsidRDefault="00D66C7F" w:rsidP="00F15A9D">
      <w:pPr>
        <w:pStyle w:val="1"/>
        <w:rPr>
          <w:b w:val="0"/>
          <w:sz w:val="26"/>
          <w:szCs w:val="26"/>
        </w:rPr>
      </w:pPr>
      <w:bookmarkStart w:id="155" w:name="_Toc1406757"/>
      <w:r w:rsidRPr="002109E9">
        <w:rPr>
          <w:bCs/>
          <w:sz w:val="26"/>
          <w:szCs w:val="26"/>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bookmarkEnd w:id="154"/>
      <w:bookmarkEnd w:id="155"/>
    </w:p>
    <w:p w:rsidR="00D66C7F" w:rsidRPr="002109E9" w:rsidRDefault="00D66C7F" w:rsidP="006D0FB5">
      <w:pPr>
        <w:rPr>
          <w:b/>
          <w:iCs/>
          <w:sz w:val="26"/>
          <w:szCs w:val="26"/>
          <w:highlight w:val="green"/>
        </w:rPr>
      </w:pPr>
    </w:p>
    <w:p w:rsidR="002109E9" w:rsidRPr="002109E9" w:rsidRDefault="002109E9" w:rsidP="002109E9">
      <w:pPr>
        <w:ind w:firstLine="709"/>
        <w:jc w:val="both"/>
        <w:rPr>
          <w:sz w:val="26"/>
          <w:szCs w:val="26"/>
        </w:rPr>
      </w:pPr>
      <w:bookmarkStart w:id="156" w:name="_Toc352163273"/>
      <w:r w:rsidRPr="002109E9">
        <w:rPr>
          <w:sz w:val="26"/>
          <w:szCs w:val="26"/>
        </w:rPr>
        <w:t>В 2018 году тарифное регулирование осуществлялось в отношении 9 учреждений. За данный период было принято 13 муниципальных нормативных правовых актов по изменению и установлению тарифов на платные услуги муниципальных учреждений.</w:t>
      </w:r>
    </w:p>
    <w:p w:rsidR="002109E9" w:rsidRPr="002109E9" w:rsidRDefault="002109E9" w:rsidP="002109E9">
      <w:pPr>
        <w:ind w:firstLine="709"/>
        <w:jc w:val="both"/>
        <w:rPr>
          <w:sz w:val="26"/>
          <w:szCs w:val="26"/>
        </w:rPr>
      </w:pPr>
      <w:r w:rsidRPr="002109E9">
        <w:rPr>
          <w:sz w:val="26"/>
          <w:szCs w:val="26"/>
        </w:rPr>
        <w:t>На постоянной основе осуществляется методическая и консультативная поддержка в сфере ценообразования юридических лиц.</w:t>
      </w:r>
    </w:p>
    <w:p w:rsidR="002109E9" w:rsidRPr="002109E9" w:rsidRDefault="002109E9" w:rsidP="002109E9">
      <w:pPr>
        <w:ind w:firstLine="709"/>
        <w:jc w:val="both"/>
        <w:rPr>
          <w:sz w:val="26"/>
          <w:szCs w:val="26"/>
        </w:rPr>
      </w:pPr>
      <w:r w:rsidRPr="002109E9">
        <w:rPr>
          <w:sz w:val="26"/>
          <w:szCs w:val="26"/>
        </w:rPr>
        <w:t>Принималось участие в формировании предложений по установлению предельных индексов изменения размера платы граждан за коммунальные услуги. В связи, с чем проводился детализированный анализ изменения платы граждан за коммунальные</w:t>
      </w:r>
      <w:r>
        <w:rPr>
          <w:sz w:val="26"/>
          <w:szCs w:val="26"/>
        </w:rPr>
        <w:t xml:space="preserve"> услуги по группам домов, а так</w:t>
      </w:r>
      <w:r w:rsidRPr="002109E9">
        <w:rPr>
          <w:sz w:val="26"/>
          <w:szCs w:val="26"/>
        </w:rPr>
        <w:t>же оценка критериев доступности платежей граждан с учетом прогнозируемых тарифов на коммунальные услуги. В ходе проведенной работы индекс изменения размера вносимой гражданами платы за коммунальные услуги в 2018 году не превысил установленный для города Когалыма размер - 4%.</w:t>
      </w:r>
    </w:p>
    <w:p w:rsidR="002109E9" w:rsidRPr="002109E9" w:rsidRDefault="002109E9" w:rsidP="002109E9">
      <w:pPr>
        <w:ind w:firstLine="709"/>
        <w:jc w:val="both"/>
        <w:rPr>
          <w:sz w:val="26"/>
          <w:szCs w:val="26"/>
        </w:rPr>
      </w:pPr>
      <w:r w:rsidRPr="002109E9">
        <w:rPr>
          <w:sz w:val="26"/>
          <w:szCs w:val="26"/>
        </w:rPr>
        <w:t xml:space="preserve">Осуществляется взаимодействие через систему ЕИАС (единая информационная аналитическая система) с органами регулирования тарифов. Ежемесячно направляются отчеты в формате шаблонов, связанные с платой граждан за коммунальные услуги по муниципальному образованию, </w:t>
      </w:r>
      <w:proofErr w:type="spellStart"/>
      <w:r w:rsidRPr="002109E9">
        <w:rPr>
          <w:sz w:val="26"/>
          <w:szCs w:val="26"/>
        </w:rPr>
        <w:t>ценообразующие</w:t>
      </w:r>
      <w:proofErr w:type="spellEnd"/>
      <w:r w:rsidRPr="002109E9">
        <w:rPr>
          <w:sz w:val="26"/>
          <w:szCs w:val="26"/>
        </w:rPr>
        <w:t xml:space="preserve"> факторы в строительстве, тарифы на услуги по регулируемым видам деятельности.  </w:t>
      </w:r>
    </w:p>
    <w:p w:rsidR="002109E9" w:rsidRPr="002109E9" w:rsidRDefault="002109E9" w:rsidP="002109E9">
      <w:pPr>
        <w:ind w:firstLine="709"/>
        <w:jc w:val="both"/>
        <w:rPr>
          <w:sz w:val="26"/>
          <w:szCs w:val="26"/>
        </w:rPr>
      </w:pPr>
      <w:r w:rsidRPr="002109E9">
        <w:rPr>
          <w:sz w:val="26"/>
          <w:szCs w:val="26"/>
        </w:rPr>
        <w:t>В ежедневном режиме проводится мониторинг розничных цен на нефтепродукты и газ на территории муниципального образования город Когалым. Информация по средствам электронной связи направляется в Управление информационного мониторинга БУ ХМАО</w:t>
      </w:r>
      <w:r w:rsidR="00A02F90">
        <w:rPr>
          <w:sz w:val="26"/>
          <w:szCs w:val="26"/>
        </w:rPr>
        <w:t xml:space="preserve"> </w:t>
      </w:r>
      <w:r w:rsidRPr="002109E9">
        <w:rPr>
          <w:sz w:val="26"/>
          <w:szCs w:val="26"/>
        </w:rPr>
        <w:t>-</w:t>
      </w:r>
      <w:r w:rsidR="00A02F90">
        <w:rPr>
          <w:sz w:val="26"/>
          <w:szCs w:val="26"/>
        </w:rPr>
        <w:t xml:space="preserve"> </w:t>
      </w:r>
      <w:r w:rsidRPr="002109E9">
        <w:rPr>
          <w:sz w:val="26"/>
          <w:szCs w:val="26"/>
        </w:rPr>
        <w:t>Югры «Региональный аналитический центр».</w:t>
      </w:r>
    </w:p>
    <w:p w:rsidR="002109E9" w:rsidRPr="002109E9" w:rsidRDefault="002109E9" w:rsidP="002109E9">
      <w:pPr>
        <w:ind w:firstLine="709"/>
        <w:jc w:val="both"/>
        <w:rPr>
          <w:sz w:val="26"/>
          <w:szCs w:val="26"/>
        </w:rPr>
      </w:pPr>
      <w:r w:rsidRPr="002109E9">
        <w:rPr>
          <w:sz w:val="26"/>
          <w:szCs w:val="26"/>
        </w:rPr>
        <w:t>Продолжена работа по еженедельному и ежемесячному мониторингу цен на рынке продовольственных товаров и товаров первой необходимости, что позволило реально оценивать ценовую ситуацию на продукты питания, выявлять факторы, влияющие на динамику цен и своевременно реагировать на их изменения. Мониторинг цен ведется на основе информации, полученной при выезде специалистов отдела цен Администрации города Когалыма в торговые предприятия. Результаты данного мониторинга направлялись в органы государственной исполнительной власти Ханты-Мансийского автономного округа – Югры. Данная информация еженедельно размещалась на официальном сайте Администрации города Когалыма в сети Интернет (</w:t>
      </w:r>
      <w:hyperlink r:id="rId41" w:history="1">
        <w:r w:rsidRPr="002109E9">
          <w:rPr>
            <w:sz w:val="26"/>
            <w:szCs w:val="26"/>
          </w:rPr>
          <w:t>www.admkogalym.ru</w:t>
        </w:r>
      </w:hyperlink>
      <w:r w:rsidRPr="002109E9">
        <w:rPr>
          <w:sz w:val="26"/>
          <w:szCs w:val="26"/>
        </w:rPr>
        <w:t xml:space="preserve">) и в городской газете «Когалымский вестник». По стоимости набора из 26 наименований продуктов питания город Когалым </w:t>
      </w:r>
      <w:r w:rsidRPr="002109E9">
        <w:rPr>
          <w:sz w:val="26"/>
          <w:szCs w:val="26"/>
        </w:rPr>
        <w:lastRenderedPageBreak/>
        <w:t xml:space="preserve">занимает 12 место в рейтинге среди 13 муниципальных образований ХМАО – Югры (самый дорогой набор 1 место - город Урай). </w:t>
      </w:r>
    </w:p>
    <w:p w:rsidR="002109E9" w:rsidRPr="002109E9" w:rsidRDefault="002109E9" w:rsidP="002109E9">
      <w:pPr>
        <w:ind w:firstLine="709"/>
        <w:jc w:val="both"/>
        <w:rPr>
          <w:sz w:val="26"/>
          <w:szCs w:val="26"/>
        </w:rPr>
      </w:pPr>
      <w:r w:rsidRPr="002109E9">
        <w:rPr>
          <w:sz w:val="26"/>
          <w:szCs w:val="26"/>
        </w:rPr>
        <w:t>Отдел цен привлекается для участия в мониторинге формирования цен на готовые блюда и кулинарные изделия, вырабатываемые на пищеблоках муниципальных общеобразовательных организаций на территории города Когалыма, с выездом специалистов отдела цен в учреждения города. При проведении мониторинга оказывается методическая и консультативная поддержка. Результаты данного мониторинга за 2018 год:</w:t>
      </w:r>
    </w:p>
    <w:p w:rsidR="002109E9" w:rsidRPr="002109E9" w:rsidRDefault="002109E9" w:rsidP="002109E9">
      <w:pPr>
        <w:ind w:firstLine="709"/>
        <w:jc w:val="both"/>
        <w:rPr>
          <w:sz w:val="26"/>
          <w:szCs w:val="26"/>
        </w:rPr>
      </w:pPr>
      <w:r w:rsidRPr="002109E9">
        <w:rPr>
          <w:sz w:val="26"/>
          <w:szCs w:val="26"/>
        </w:rPr>
        <w:t>- соблюдение порядка формирования цен на продукцию с</w:t>
      </w:r>
      <w:r>
        <w:rPr>
          <w:sz w:val="26"/>
          <w:szCs w:val="26"/>
        </w:rPr>
        <w:t>обственного производства, а так</w:t>
      </w:r>
      <w:r w:rsidRPr="002109E9">
        <w:rPr>
          <w:sz w:val="26"/>
          <w:szCs w:val="26"/>
        </w:rPr>
        <w:t>же покупные товары, не требующие кулинарной и технологической обработки, реализуемой на пищеблоках муниципальных общеобразовательных организаций в городе Когалыме, в соответствии с действующим законодательством российской Федерации и ХМАО-Югры;</w:t>
      </w:r>
    </w:p>
    <w:p w:rsidR="002109E9" w:rsidRPr="002109E9" w:rsidRDefault="002109E9" w:rsidP="002109E9">
      <w:pPr>
        <w:ind w:firstLine="709"/>
        <w:jc w:val="both"/>
        <w:rPr>
          <w:sz w:val="26"/>
          <w:szCs w:val="26"/>
        </w:rPr>
      </w:pPr>
      <w:r w:rsidRPr="002109E9">
        <w:rPr>
          <w:sz w:val="26"/>
          <w:szCs w:val="26"/>
        </w:rPr>
        <w:t>- соблюдение установленного размера торговой наценки на услуги организации общественного питания при оказании мер социальной поддержки в виде бесплатного двухразового питания обучающихся, который не должен превышать 60 процентов к свободно - отпускным ценам (закупочным) ценам (без НДС), в соответствии с действующим законодательством Российской Федерации и ХМАО-Югры;</w:t>
      </w:r>
    </w:p>
    <w:p w:rsidR="002109E9" w:rsidRPr="002109E9" w:rsidRDefault="002109E9" w:rsidP="002109E9">
      <w:pPr>
        <w:ind w:firstLine="709"/>
        <w:jc w:val="both"/>
        <w:rPr>
          <w:sz w:val="26"/>
          <w:szCs w:val="26"/>
        </w:rPr>
      </w:pPr>
      <w:r w:rsidRPr="002109E9">
        <w:rPr>
          <w:sz w:val="26"/>
          <w:szCs w:val="26"/>
        </w:rPr>
        <w:t>- улучшение цикличного меню с учетом сезонности и приоритета блюд, востребованных учениками, посещающими муниципальные общеобразовательные организации города Когалыма, в соответствии с СанПиН 2.4.5.2409-08;</w:t>
      </w:r>
    </w:p>
    <w:p w:rsidR="002109E9" w:rsidRPr="002109E9" w:rsidRDefault="002109E9" w:rsidP="002109E9">
      <w:pPr>
        <w:ind w:firstLine="709"/>
        <w:jc w:val="both"/>
        <w:rPr>
          <w:sz w:val="26"/>
          <w:szCs w:val="26"/>
        </w:rPr>
      </w:pPr>
      <w:r w:rsidRPr="002109E9">
        <w:rPr>
          <w:sz w:val="26"/>
          <w:szCs w:val="26"/>
        </w:rPr>
        <w:t>- соответствие калькуляционных карточек технологическим картам и соответствие реестру цен.</w:t>
      </w:r>
    </w:p>
    <w:p w:rsidR="002109E9" w:rsidRPr="002109E9" w:rsidRDefault="002109E9" w:rsidP="002109E9">
      <w:pPr>
        <w:ind w:firstLine="709"/>
        <w:jc w:val="both"/>
        <w:rPr>
          <w:sz w:val="26"/>
          <w:szCs w:val="26"/>
        </w:rPr>
      </w:pPr>
      <w:r w:rsidRPr="002109E9">
        <w:rPr>
          <w:sz w:val="26"/>
          <w:szCs w:val="26"/>
        </w:rPr>
        <w:t xml:space="preserve">В течение 2018 года проводилась работа по обращению граждан и юридических лиц, в ходе которой было подготовлено 111 ответов в виде заключений либо разъяснений. Продолжает работу «Горячая линия» для рассмотрения обращения граждан о повышении цен на продовольственные товары на территории города Когалыма. В связи со стабилизацией цен на продовольственные товары, обращений в 2018 году не зафиксировано. </w:t>
      </w:r>
    </w:p>
    <w:p w:rsidR="007316B8" w:rsidRDefault="007316B8" w:rsidP="00F15A9D">
      <w:pPr>
        <w:pStyle w:val="1"/>
        <w:rPr>
          <w:sz w:val="26"/>
          <w:szCs w:val="26"/>
        </w:rPr>
      </w:pPr>
    </w:p>
    <w:p w:rsidR="00D66C7F" w:rsidRPr="002109E9" w:rsidRDefault="00D66C7F" w:rsidP="00F15A9D">
      <w:pPr>
        <w:pStyle w:val="1"/>
        <w:rPr>
          <w:b w:val="0"/>
          <w:sz w:val="26"/>
          <w:szCs w:val="26"/>
        </w:rPr>
      </w:pPr>
      <w:bookmarkStart w:id="157" w:name="_Toc1406758"/>
      <w:r w:rsidRPr="002109E9">
        <w:rPr>
          <w:sz w:val="26"/>
          <w:szCs w:val="26"/>
        </w:rPr>
        <w:t xml:space="preserve">РАЗДЕЛ </w:t>
      </w:r>
      <w:r w:rsidRPr="002109E9">
        <w:rPr>
          <w:sz w:val="26"/>
          <w:szCs w:val="26"/>
          <w:lang w:val="en-US"/>
        </w:rPr>
        <w:t>II</w:t>
      </w:r>
      <w:bookmarkStart w:id="158" w:name="_Toc352163274"/>
      <w:bookmarkEnd w:id="156"/>
      <w:bookmarkEnd w:id="157"/>
    </w:p>
    <w:p w:rsidR="00D66C7F" w:rsidRPr="002109E9" w:rsidRDefault="00D66C7F" w:rsidP="006C6180">
      <w:pPr>
        <w:jc w:val="center"/>
        <w:rPr>
          <w:b/>
          <w:sz w:val="26"/>
          <w:szCs w:val="26"/>
        </w:rPr>
      </w:pPr>
    </w:p>
    <w:p w:rsidR="00D66C7F" w:rsidRPr="00ED2DA3" w:rsidRDefault="00D66C7F" w:rsidP="00F15A9D">
      <w:pPr>
        <w:pStyle w:val="1"/>
        <w:rPr>
          <w:b w:val="0"/>
          <w:sz w:val="26"/>
          <w:szCs w:val="26"/>
        </w:rPr>
      </w:pPr>
      <w:bookmarkStart w:id="159" w:name="_Toc1406759"/>
      <w:r w:rsidRPr="00ED2DA3">
        <w:rPr>
          <w:sz w:val="26"/>
          <w:szCs w:val="26"/>
        </w:rPr>
        <w:t>Об исполнении отдельных государственных полномочий, переданных органам местного самоуправления города Когалыма федеральными законами и законами Ханты-Мансийского автономного округа – Югры</w:t>
      </w:r>
      <w:bookmarkStart w:id="160" w:name="_Toc352163275"/>
      <w:bookmarkEnd w:id="158"/>
      <w:bookmarkEnd w:id="159"/>
    </w:p>
    <w:p w:rsidR="00D66C7F" w:rsidRPr="00ED2DA3" w:rsidRDefault="00D66C7F" w:rsidP="006C6180">
      <w:pPr>
        <w:rPr>
          <w:b/>
          <w:sz w:val="26"/>
          <w:szCs w:val="26"/>
        </w:rPr>
      </w:pPr>
    </w:p>
    <w:p w:rsidR="00D66C7F" w:rsidRPr="00ED2DA3" w:rsidRDefault="00D66C7F" w:rsidP="00DA560E">
      <w:pPr>
        <w:pStyle w:val="1"/>
        <w:ind w:firstLine="709"/>
        <w:jc w:val="left"/>
        <w:rPr>
          <w:b w:val="0"/>
          <w:sz w:val="26"/>
          <w:szCs w:val="26"/>
        </w:rPr>
      </w:pPr>
      <w:bookmarkStart w:id="161" w:name="_Toc1406760"/>
      <w:r w:rsidRPr="00ED2DA3">
        <w:rPr>
          <w:sz w:val="26"/>
          <w:szCs w:val="26"/>
        </w:rPr>
        <w:t>Отдел опеки и попечительства Администрации города Когалыма</w:t>
      </w:r>
      <w:bookmarkEnd w:id="160"/>
      <w:bookmarkEnd w:id="161"/>
    </w:p>
    <w:p w:rsidR="00ED2DA3" w:rsidRPr="00ED2DA3" w:rsidRDefault="00ED2DA3" w:rsidP="00ED2DA3">
      <w:pPr>
        <w:widowControl w:val="0"/>
        <w:autoSpaceDE w:val="0"/>
        <w:autoSpaceDN w:val="0"/>
        <w:adjustRightInd w:val="0"/>
        <w:ind w:firstLine="709"/>
        <w:jc w:val="both"/>
        <w:rPr>
          <w:sz w:val="26"/>
          <w:szCs w:val="26"/>
        </w:rPr>
      </w:pPr>
      <w:bookmarkStart w:id="162" w:name="_Toc352163276"/>
      <w:r w:rsidRPr="00ED2DA3">
        <w:rPr>
          <w:rFonts w:eastAsia="Calibri"/>
          <w:sz w:val="26"/>
          <w:szCs w:val="26"/>
        </w:rPr>
        <w:t xml:space="preserve">В соответствии с законами Ханты-Мансийского автономного округа - Югры от 20.07.2007 №114-оз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осуществлению деятельности по опеке и попечительству», от 09.06.2009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 - Югре» </w:t>
      </w:r>
      <w:r w:rsidRPr="00ED2DA3">
        <w:rPr>
          <w:rFonts w:eastAsia="Calibri"/>
          <w:sz w:val="26"/>
          <w:szCs w:val="26"/>
        </w:rPr>
        <w:lastRenderedPageBreak/>
        <w:t xml:space="preserve">уполномоченный органом местного самоуправления по исполнению переданных отдельных государственных полномочий по осуществлению деятельности по опеке и попечительству - Администрация города Когалыма наделена 67 отдельными государственными полномочиями в сфере опеки и попечительства, из них реализация 58 полномочий направлена на защиту личных неимущественных и имущественных прав и законных интересов отдельных категорий граждан, 9 – связана с назначением и (или) предоставлением мер социальной поддержки для детей-сирот и детей, оставшихся без попечения родителей, усыновителей, приёмных родителей. </w:t>
      </w:r>
    </w:p>
    <w:p w:rsidR="00ED2DA3" w:rsidRPr="00ED2DA3" w:rsidRDefault="00ED2DA3" w:rsidP="00ED2DA3">
      <w:pPr>
        <w:autoSpaceDE w:val="0"/>
        <w:autoSpaceDN w:val="0"/>
        <w:adjustRightInd w:val="0"/>
        <w:ind w:firstLine="709"/>
        <w:jc w:val="both"/>
        <w:rPr>
          <w:rFonts w:eastAsiaTheme="minorHAnsi"/>
          <w:sz w:val="26"/>
          <w:szCs w:val="26"/>
          <w:lang w:eastAsia="en-US"/>
        </w:rPr>
      </w:pPr>
      <w:r w:rsidRPr="00ED2DA3">
        <w:rPr>
          <w:rFonts w:eastAsiaTheme="minorHAnsi"/>
          <w:sz w:val="26"/>
          <w:szCs w:val="26"/>
          <w:lang w:eastAsia="en-US"/>
        </w:rPr>
        <w:t>Задачами государственного регулирования деятельности по опеке и попечительству являются: обеспечение своевременного выявления лиц, нуждающихся в установлении над ними опеки или попечительства, и их устройства; защита прав и законных интересов подопечных; обеспечение достойного уровня жизни подопечных; обеспечение исполнения опекунами, попечителями и органами опеки и попечительства возложенных на них полномочий.</w:t>
      </w:r>
    </w:p>
    <w:p w:rsidR="00ED2DA3" w:rsidRPr="00ED2DA3" w:rsidRDefault="00ED2DA3" w:rsidP="00ED2DA3">
      <w:pPr>
        <w:ind w:firstLine="709"/>
        <w:jc w:val="both"/>
        <w:rPr>
          <w:sz w:val="26"/>
          <w:szCs w:val="26"/>
        </w:rPr>
      </w:pPr>
      <w:r w:rsidRPr="00ED2DA3">
        <w:rPr>
          <w:sz w:val="26"/>
          <w:szCs w:val="26"/>
        </w:rPr>
        <w:t>Задачей Администрации города Когалыма в данном направлении деятельности является реализация государственной политики в городе Когалыме в сфере защиты прав и законных интересов детей-сирот и детей, оставшихся без попечения родителей, лиц из числа детей-сирот и детей, оставшихся без попечения родителей, недееспособных и не полностью дееспособных граждан, граждан, которые по состоянию здоровья не могут самостоятельно осуществлять и защищать свои права и исполнять свои обязанности.</w:t>
      </w:r>
    </w:p>
    <w:p w:rsidR="00ED2DA3" w:rsidRPr="00ED2DA3" w:rsidRDefault="00ED2DA3" w:rsidP="00ED2DA3">
      <w:pPr>
        <w:widowControl w:val="0"/>
        <w:autoSpaceDE w:val="0"/>
        <w:autoSpaceDN w:val="0"/>
        <w:adjustRightInd w:val="0"/>
        <w:ind w:firstLine="709"/>
        <w:jc w:val="both"/>
        <w:rPr>
          <w:sz w:val="26"/>
          <w:szCs w:val="26"/>
        </w:rPr>
      </w:pPr>
      <w:r w:rsidRPr="00ED2DA3">
        <w:rPr>
          <w:sz w:val="26"/>
          <w:szCs w:val="26"/>
        </w:rPr>
        <w:t>По состоянию на 01.01.2019 года отделом опеки и попечительства Администрации города Когалыма осуществляется регистрационный учёт в отношении 466 человек, в том числе: детей, воспитывающихся в семьях опекунов (попечителей) – 81;  в приёмных семьях – 68;  в семьях усыновителей – 117; лиц из числа детей-сирот и детей, оставшихся без попечения родителей - 57; детей, права и законные интересы которых нарушены – 79; недееспособных граждан – 60; ограниченных судом в дееспособности – 2; граждан, в отношении которых осуществляется патронаж – 2.</w:t>
      </w:r>
    </w:p>
    <w:p w:rsidR="00ED2DA3" w:rsidRPr="00ED2DA3" w:rsidRDefault="00ED2DA3" w:rsidP="00ED2DA3">
      <w:pPr>
        <w:autoSpaceDE w:val="0"/>
        <w:autoSpaceDN w:val="0"/>
        <w:adjustRightInd w:val="0"/>
        <w:ind w:firstLine="709"/>
        <w:jc w:val="both"/>
        <w:outlineLvl w:val="2"/>
        <w:rPr>
          <w:sz w:val="26"/>
          <w:szCs w:val="26"/>
        </w:rPr>
      </w:pPr>
      <w:r w:rsidRPr="00ED2DA3">
        <w:rPr>
          <w:sz w:val="26"/>
          <w:szCs w:val="26"/>
        </w:rPr>
        <w:t>В 2018 году в городе Когалыме выявлено и учтено 27 граждан, нуждающихся в установлении над ними опеки (попечительства), из них 11 детей-сирот и детей, оставшихся без попечения родителей, 16 граждан, признанных судебными органами недееспособными.</w:t>
      </w:r>
    </w:p>
    <w:p w:rsidR="00ED2DA3" w:rsidRPr="00ED2DA3" w:rsidRDefault="00ED2DA3" w:rsidP="00ED2DA3">
      <w:pPr>
        <w:autoSpaceDE w:val="0"/>
        <w:autoSpaceDN w:val="0"/>
        <w:adjustRightInd w:val="0"/>
        <w:ind w:firstLine="709"/>
        <w:jc w:val="both"/>
        <w:outlineLvl w:val="2"/>
        <w:rPr>
          <w:sz w:val="26"/>
          <w:szCs w:val="26"/>
        </w:rPr>
      </w:pPr>
      <w:r w:rsidRPr="00ED2DA3">
        <w:rPr>
          <w:sz w:val="26"/>
          <w:szCs w:val="26"/>
        </w:rPr>
        <w:t xml:space="preserve">Учитывая право ребёнка жить и воспитываться в семье, в отношении 9 детей-сирот и детей, оставшихся без попечения родителей, избраны семейные формы устройства – усыновление, опека, попечительство, приёмная семья, </w:t>
      </w:r>
      <w:r w:rsidRPr="00ED2DA3">
        <w:rPr>
          <w:color w:val="000000"/>
          <w:sz w:val="26"/>
          <w:szCs w:val="26"/>
        </w:rPr>
        <w:t>2 ребёнка направлены в центры помощи детям, оставшимся без попечения родителей, в отношении 14 недееспособных подопечных установлена опека, 2 – направлены в психоневрологический интернат.</w:t>
      </w:r>
    </w:p>
    <w:p w:rsidR="00ED2DA3" w:rsidRPr="00ED2DA3" w:rsidRDefault="00ED2DA3" w:rsidP="00ED2DA3">
      <w:pPr>
        <w:ind w:firstLine="709"/>
        <w:jc w:val="both"/>
        <w:rPr>
          <w:sz w:val="26"/>
          <w:szCs w:val="26"/>
        </w:rPr>
      </w:pPr>
      <w:r w:rsidRPr="00ED2DA3">
        <w:rPr>
          <w:sz w:val="26"/>
          <w:szCs w:val="26"/>
        </w:rPr>
        <w:t xml:space="preserve">В силу различных жизненных обстоятельств (перемена места жительства, смерть подопечных или их законных представителей, освобождение или отстранение опекунов от выполнения обязанностей), в органах опеки и попечительства в течение года происходит постоянное движение численности </w:t>
      </w:r>
      <w:proofErr w:type="spellStart"/>
      <w:r w:rsidRPr="00ED2DA3">
        <w:rPr>
          <w:sz w:val="26"/>
          <w:szCs w:val="26"/>
        </w:rPr>
        <w:t>подучётных</w:t>
      </w:r>
      <w:proofErr w:type="spellEnd"/>
      <w:r w:rsidRPr="00ED2DA3">
        <w:rPr>
          <w:sz w:val="26"/>
          <w:szCs w:val="26"/>
        </w:rPr>
        <w:t xml:space="preserve"> категорий граждан. Из других регионов </w:t>
      </w:r>
      <w:r w:rsidRPr="00ED2DA3">
        <w:rPr>
          <w:sz w:val="26"/>
          <w:szCs w:val="26"/>
        </w:rPr>
        <w:lastRenderedPageBreak/>
        <w:t>Российской Федерации жителями города Когалыма опекунами (попечителями), усыновителями привезено 13 несовершеннолетних, прекращён учёт в отношении 22 несовершеннолетних подопечных, усыновлённых и 10 совершеннолетних недееспособных, изменена форма семейного устройства 23 детей-сирот и детей, оставшихся без попечения родителей.</w:t>
      </w:r>
    </w:p>
    <w:p w:rsidR="00ED2DA3" w:rsidRPr="00ED2DA3" w:rsidRDefault="00ED2DA3" w:rsidP="00ED2DA3">
      <w:pPr>
        <w:ind w:firstLine="709"/>
        <w:jc w:val="both"/>
        <w:rPr>
          <w:sz w:val="26"/>
          <w:szCs w:val="26"/>
        </w:rPr>
      </w:pPr>
      <w:r w:rsidRPr="00ED2DA3">
        <w:rPr>
          <w:sz w:val="26"/>
          <w:szCs w:val="26"/>
        </w:rPr>
        <w:t>В соответствии с правилами осуществления органами опеки и попечительства проверки условий жизни подопечных, соблюдение опекунами или попечителями прав и законных интересов подопечных, обеспечения сохранности их имущества, а также в целях оценки риска нарушения прав и законных интересов детей (зарегистрировано 132 сообщения от физических и юридических лиц о нарушении прав и интересов 189 несовершеннолетних), подготовки заключений гражданам о возможности быть усыновителями, опекунами, попечителями, приемными родителями, проведены обследования условий проживания вышеуказанных граждан, по результатам которых составлено 911 актов.</w:t>
      </w:r>
    </w:p>
    <w:p w:rsidR="00ED2DA3" w:rsidRPr="00ED2DA3" w:rsidRDefault="00ED2DA3" w:rsidP="00ED2DA3">
      <w:pPr>
        <w:ind w:firstLine="709"/>
        <w:jc w:val="both"/>
        <w:rPr>
          <w:sz w:val="26"/>
          <w:szCs w:val="26"/>
        </w:rPr>
      </w:pPr>
      <w:r w:rsidRPr="00ED2DA3">
        <w:rPr>
          <w:sz w:val="26"/>
          <w:szCs w:val="26"/>
        </w:rPr>
        <w:t xml:space="preserve">В течение года подготовлено 742 акта органа местного самоуправления, предоставлено </w:t>
      </w:r>
      <w:r w:rsidRPr="00ED2DA3">
        <w:rPr>
          <w:color w:val="000000"/>
          <w:sz w:val="26"/>
          <w:szCs w:val="26"/>
        </w:rPr>
        <w:t xml:space="preserve">808 государственных услуг, </w:t>
      </w:r>
      <w:r w:rsidRPr="00ED2DA3">
        <w:rPr>
          <w:sz w:val="26"/>
          <w:szCs w:val="26"/>
        </w:rPr>
        <w:t>выдано 457 разрешени</w:t>
      </w:r>
      <w:r>
        <w:rPr>
          <w:sz w:val="26"/>
          <w:szCs w:val="26"/>
        </w:rPr>
        <w:t>й</w:t>
      </w:r>
      <w:r w:rsidRPr="00ED2DA3">
        <w:rPr>
          <w:sz w:val="26"/>
          <w:szCs w:val="26"/>
        </w:rPr>
        <w:t xml:space="preserve"> на трудоустройство несовершеннолетних, направлено 32 заключения в комиссию по делам несовершеннолетних при Администрации города Когалыма для организации индивидуальной профилактической работы в отношении 48 детей и их семей, 17 представлений в </w:t>
      </w:r>
      <w:r>
        <w:rPr>
          <w:sz w:val="26"/>
          <w:szCs w:val="26"/>
        </w:rPr>
        <w:t>Органы Министерства внутренних дел Российской Федерации</w:t>
      </w:r>
      <w:r w:rsidRPr="00481963">
        <w:rPr>
          <w:sz w:val="26"/>
          <w:szCs w:val="26"/>
        </w:rPr>
        <w:t xml:space="preserve"> по г</w:t>
      </w:r>
      <w:r>
        <w:rPr>
          <w:sz w:val="26"/>
          <w:szCs w:val="26"/>
        </w:rPr>
        <w:t xml:space="preserve">ороду </w:t>
      </w:r>
      <w:r w:rsidRPr="00481963">
        <w:rPr>
          <w:sz w:val="26"/>
          <w:szCs w:val="26"/>
        </w:rPr>
        <w:t>Когалыму</w:t>
      </w:r>
      <w:r w:rsidRPr="00ED2DA3">
        <w:rPr>
          <w:sz w:val="26"/>
          <w:szCs w:val="26"/>
        </w:rPr>
        <w:t xml:space="preserve"> </w:t>
      </w:r>
      <w:r>
        <w:rPr>
          <w:sz w:val="26"/>
          <w:szCs w:val="26"/>
        </w:rPr>
        <w:t xml:space="preserve">(далее - </w:t>
      </w:r>
      <w:r w:rsidRPr="00ED2DA3">
        <w:rPr>
          <w:sz w:val="26"/>
          <w:szCs w:val="26"/>
        </w:rPr>
        <w:t>ОМВД России по городу Когалыму</w:t>
      </w:r>
      <w:r>
        <w:rPr>
          <w:sz w:val="26"/>
          <w:szCs w:val="26"/>
        </w:rPr>
        <w:t>)</w:t>
      </w:r>
      <w:r w:rsidRPr="00ED2DA3">
        <w:rPr>
          <w:sz w:val="26"/>
          <w:szCs w:val="26"/>
        </w:rPr>
        <w:t xml:space="preserve"> о привлечении к административной ответственности родителей за ненадлежащее выполнение родительских обязанностей, 2 административных протокола за неисполнение правовых актов органов местного самоуправления в сфере опеки и попечительства, 53 заключения для кандидатов в замещающие родители о возможности принять ребенка в семью. </w:t>
      </w:r>
    </w:p>
    <w:p w:rsidR="00ED2DA3" w:rsidRPr="00ED2DA3" w:rsidRDefault="00ED2DA3" w:rsidP="00ED2DA3">
      <w:pPr>
        <w:autoSpaceDE w:val="0"/>
        <w:autoSpaceDN w:val="0"/>
        <w:adjustRightInd w:val="0"/>
        <w:ind w:firstLine="709"/>
        <w:jc w:val="both"/>
        <w:rPr>
          <w:sz w:val="26"/>
          <w:szCs w:val="26"/>
        </w:rPr>
      </w:pPr>
      <w:r w:rsidRPr="00ED2DA3">
        <w:rPr>
          <w:sz w:val="26"/>
          <w:szCs w:val="26"/>
        </w:rPr>
        <w:t xml:space="preserve">Финансирование расходов, связанных с реализацией отдельных государственных полномочий, осуществляется из бюджета автономного округа в виде субвенций, предоставляемых местным бюджетам в объеме, предусмотренном законом о бюджете </w:t>
      </w:r>
      <w:r>
        <w:rPr>
          <w:sz w:val="26"/>
          <w:szCs w:val="26"/>
        </w:rPr>
        <w:t xml:space="preserve">Ханты-Мансийского автономного </w:t>
      </w:r>
      <w:r w:rsidRPr="00ED2DA3">
        <w:rPr>
          <w:sz w:val="26"/>
          <w:szCs w:val="26"/>
        </w:rPr>
        <w:t>округа</w:t>
      </w:r>
      <w:r>
        <w:rPr>
          <w:sz w:val="26"/>
          <w:szCs w:val="26"/>
        </w:rPr>
        <w:t xml:space="preserve"> - Югры</w:t>
      </w:r>
      <w:r w:rsidRPr="00ED2DA3">
        <w:rPr>
          <w:sz w:val="26"/>
          <w:szCs w:val="26"/>
        </w:rPr>
        <w:t>.</w:t>
      </w:r>
    </w:p>
    <w:p w:rsidR="00D47A08" w:rsidRDefault="00ED2DA3" w:rsidP="00D47A08">
      <w:pPr>
        <w:autoSpaceDE w:val="0"/>
        <w:autoSpaceDN w:val="0"/>
        <w:adjustRightInd w:val="0"/>
        <w:ind w:firstLine="709"/>
        <w:jc w:val="both"/>
        <w:rPr>
          <w:sz w:val="26"/>
          <w:szCs w:val="26"/>
        </w:rPr>
      </w:pPr>
      <w:r w:rsidRPr="00ED2DA3">
        <w:rPr>
          <w:sz w:val="26"/>
          <w:szCs w:val="26"/>
        </w:rPr>
        <w:t xml:space="preserve">С 01.07.2015 года такие меры социальной поддержки в сфере опеки и попечительства, как единовременное пособие при передаче ребенка на воспитание в семью; ежемесячная выплата на содержание детей-сирот; денежные выплаты, связанные с возмещением детям-сиротам расходов на приобретение путевок, курсовок в оздоровительные лагеря или санаторно-курортные организации и оплату проезда к месту лечения (оздоровления) и обратно; денежная компенсация и единовременное денежное пособие детям-сиротам по окончании общеобразовательных организаций взамен одежды, обуви, мягкого инвентаря и оборудования; ежемесячная денежная выплата детям-сиротам, обучающимся в общеобразовательных организациях, на проезд на городском транспорте, предоставляются </w:t>
      </w:r>
      <w:r>
        <w:rPr>
          <w:sz w:val="26"/>
          <w:szCs w:val="26"/>
        </w:rPr>
        <w:t>казенным учр</w:t>
      </w:r>
      <w:r w:rsidR="009D4BB1">
        <w:rPr>
          <w:sz w:val="26"/>
          <w:szCs w:val="26"/>
        </w:rPr>
        <w:t>е</w:t>
      </w:r>
      <w:r>
        <w:rPr>
          <w:sz w:val="26"/>
          <w:szCs w:val="26"/>
        </w:rPr>
        <w:t>ждением</w:t>
      </w:r>
      <w:r w:rsidRPr="00ED2DA3">
        <w:rPr>
          <w:sz w:val="26"/>
          <w:szCs w:val="26"/>
        </w:rPr>
        <w:t xml:space="preserve"> </w:t>
      </w:r>
      <w:r>
        <w:rPr>
          <w:sz w:val="26"/>
          <w:szCs w:val="26"/>
        </w:rPr>
        <w:t xml:space="preserve">Ханты-Мансийского автономного округа - </w:t>
      </w:r>
      <w:r w:rsidRPr="00ED2DA3">
        <w:rPr>
          <w:sz w:val="26"/>
          <w:szCs w:val="26"/>
        </w:rPr>
        <w:t>Югры «Центр социальных выплат» филиал в городе Когалыме</w:t>
      </w:r>
      <w:r w:rsidR="009D4BB1">
        <w:rPr>
          <w:sz w:val="26"/>
          <w:szCs w:val="26"/>
        </w:rPr>
        <w:t xml:space="preserve"> (далее - </w:t>
      </w:r>
      <w:r w:rsidR="009D4BB1" w:rsidRPr="00ED2DA3">
        <w:rPr>
          <w:sz w:val="26"/>
          <w:szCs w:val="26"/>
        </w:rPr>
        <w:t>КУ ХМАО</w:t>
      </w:r>
      <w:r w:rsidR="009D4BB1">
        <w:rPr>
          <w:sz w:val="26"/>
          <w:szCs w:val="26"/>
        </w:rPr>
        <w:t xml:space="preserve"> </w:t>
      </w:r>
      <w:r w:rsidR="009D4BB1" w:rsidRPr="00ED2DA3">
        <w:rPr>
          <w:sz w:val="26"/>
          <w:szCs w:val="26"/>
        </w:rPr>
        <w:t>-</w:t>
      </w:r>
      <w:r w:rsidR="009D4BB1">
        <w:rPr>
          <w:sz w:val="26"/>
          <w:szCs w:val="26"/>
        </w:rPr>
        <w:t xml:space="preserve"> </w:t>
      </w:r>
      <w:r w:rsidR="009D4BB1" w:rsidRPr="00ED2DA3">
        <w:rPr>
          <w:sz w:val="26"/>
          <w:szCs w:val="26"/>
        </w:rPr>
        <w:t>Югры «Центр социальных выплат» филиал в городе Когалыме</w:t>
      </w:r>
      <w:r w:rsidR="009D4BB1">
        <w:rPr>
          <w:sz w:val="26"/>
          <w:szCs w:val="26"/>
        </w:rPr>
        <w:t>).</w:t>
      </w:r>
    </w:p>
    <w:p w:rsidR="00D47A08" w:rsidRDefault="00ED2DA3" w:rsidP="00D47A08">
      <w:pPr>
        <w:autoSpaceDE w:val="0"/>
        <w:autoSpaceDN w:val="0"/>
        <w:adjustRightInd w:val="0"/>
        <w:ind w:firstLine="709"/>
        <w:jc w:val="both"/>
        <w:rPr>
          <w:sz w:val="26"/>
          <w:szCs w:val="26"/>
        </w:rPr>
      </w:pPr>
      <w:r w:rsidRPr="00ED2DA3">
        <w:rPr>
          <w:sz w:val="26"/>
          <w:szCs w:val="26"/>
        </w:rPr>
        <w:lastRenderedPageBreak/>
        <w:t>В 2018 году фактический объём бюджетных ассигнований, реализованных КУ ХМАО</w:t>
      </w:r>
      <w:r w:rsidR="009D4BB1">
        <w:rPr>
          <w:sz w:val="26"/>
          <w:szCs w:val="26"/>
        </w:rPr>
        <w:t xml:space="preserve"> </w:t>
      </w:r>
      <w:r w:rsidRPr="00ED2DA3">
        <w:rPr>
          <w:sz w:val="26"/>
          <w:szCs w:val="26"/>
        </w:rPr>
        <w:t>-</w:t>
      </w:r>
      <w:r w:rsidR="009D4BB1">
        <w:rPr>
          <w:sz w:val="26"/>
          <w:szCs w:val="26"/>
        </w:rPr>
        <w:t xml:space="preserve"> </w:t>
      </w:r>
      <w:r w:rsidRPr="00ED2DA3">
        <w:rPr>
          <w:sz w:val="26"/>
          <w:szCs w:val="26"/>
        </w:rPr>
        <w:t>Югры «Центр социальных выплат» филиал в городе Когалыме, составил 78 897 667,87 руб</w:t>
      </w:r>
      <w:r w:rsidR="009D4BB1">
        <w:rPr>
          <w:sz w:val="26"/>
          <w:szCs w:val="26"/>
        </w:rPr>
        <w:t>лей.</w:t>
      </w:r>
    </w:p>
    <w:p w:rsidR="00D47A08" w:rsidRDefault="00ED2DA3" w:rsidP="00D47A08">
      <w:pPr>
        <w:autoSpaceDE w:val="0"/>
        <w:autoSpaceDN w:val="0"/>
        <w:adjustRightInd w:val="0"/>
        <w:ind w:firstLine="709"/>
        <w:jc w:val="both"/>
        <w:rPr>
          <w:sz w:val="26"/>
          <w:szCs w:val="26"/>
        </w:rPr>
      </w:pPr>
      <w:r w:rsidRPr="00ED2DA3">
        <w:rPr>
          <w:sz w:val="26"/>
          <w:szCs w:val="26"/>
        </w:rPr>
        <w:t>Администрации города Когалыма осуществляет назначение вышеуказанных мер социальной поддержки, а также реализует следующие полномочия: по выплате вознаграждения приёмным родителям; предоставлению детям-сиротам путевок в оздоровительные лагеря или санаторно-курортные организации и по оплате проезда к месту лечения (оздоровления) и обратно, предоставлению жилых помещений специализированного жилищного фонда.</w:t>
      </w:r>
    </w:p>
    <w:p w:rsidR="00D47A08" w:rsidRPr="00F6212B" w:rsidRDefault="00ED2DA3" w:rsidP="00D47A08">
      <w:pPr>
        <w:autoSpaceDE w:val="0"/>
        <w:autoSpaceDN w:val="0"/>
        <w:adjustRightInd w:val="0"/>
        <w:ind w:firstLine="709"/>
        <w:jc w:val="both"/>
        <w:rPr>
          <w:sz w:val="26"/>
          <w:szCs w:val="26"/>
        </w:rPr>
      </w:pPr>
      <w:r w:rsidRPr="00F6212B">
        <w:rPr>
          <w:sz w:val="26"/>
          <w:szCs w:val="26"/>
        </w:rPr>
        <w:t xml:space="preserve">В рамках </w:t>
      </w:r>
      <w:r w:rsidR="00A02F90" w:rsidRPr="00F6212B">
        <w:rPr>
          <w:sz w:val="26"/>
          <w:szCs w:val="26"/>
        </w:rPr>
        <w:t>муниципальной</w:t>
      </w:r>
      <w:r w:rsidRPr="00F6212B">
        <w:rPr>
          <w:sz w:val="26"/>
          <w:szCs w:val="26"/>
        </w:rPr>
        <w:t xml:space="preserve"> программы «Социальная поддержка жителей города Когалыма»</w:t>
      </w:r>
      <w:r w:rsidR="009D4BB1" w:rsidRPr="00F6212B">
        <w:rPr>
          <w:sz w:val="26"/>
          <w:szCs w:val="26"/>
        </w:rPr>
        <w:t xml:space="preserve">, утвержденной постановлением Администрации города Когалыма от </w:t>
      </w:r>
      <w:r w:rsidR="00E052E4" w:rsidRPr="00F6212B">
        <w:rPr>
          <w:sz w:val="26"/>
          <w:szCs w:val="26"/>
        </w:rPr>
        <w:t xml:space="preserve">11.10.2013 </w:t>
      </w:r>
      <w:r w:rsidR="009D4BB1" w:rsidRPr="00F6212B">
        <w:rPr>
          <w:sz w:val="26"/>
          <w:szCs w:val="26"/>
        </w:rPr>
        <w:t>№</w:t>
      </w:r>
      <w:r w:rsidR="00E052E4" w:rsidRPr="00F6212B">
        <w:rPr>
          <w:sz w:val="26"/>
          <w:szCs w:val="26"/>
        </w:rPr>
        <w:t>2904,</w:t>
      </w:r>
      <w:r w:rsidRPr="00F6212B">
        <w:rPr>
          <w:sz w:val="26"/>
          <w:szCs w:val="26"/>
        </w:rPr>
        <w:t xml:space="preserve"> фактически реализованные объёмы бюджетных ассигнований Администрации города Когалыма (с учётом финансирования на обеспечение деятельности органа опеки и попечительства) в 2018 году составили </w:t>
      </w:r>
      <w:r w:rsidR="00F6212B" w:rsidRPr="00F6212B">
        <w:rPr>
          <w:sz w:val="26"/>
          <w:szCs w:val="26"/>
        </w:rPr>
        <w:t>59 826,1</w:t>
      </w:r>
      <w:r w:rsidR="009D4BB1" w:rsidRPr="00F6212B">
        <w:rPr>
          <w:sz w:val="26"/>
          <w:szCs w:val="26"/>
        </w:rPr>
        <w:t xml:space="preserve"> тыс.</w:t>
      </w:r>
      <w:r w:rsidRPr="00F6212B">
        <w:rPr>
          <w:sz w:val="26"/>
          <w:szCs w:val="26"/>
        </w:rPr>
        <w:t xml:space="preserve"> руб</w:t>
      </w:r>
      <w:r w:rsidR="009D4BB1" w:rsidRPr="00F6212B">
        <w:rPr>
          <w:sz w:val="26"/>
          <w:szCs w:val="26"/>
        </w:rPr>
        <w:t>лей</w:t>
      </w:r>
      <w:r w:rsidRPr="00F6212B">
        <w:rPr>
          <w:sz w:val="26"/>
          <w:szCs w:val="26"/>
        </w:rPr>
        <w:t>.</w:t>
      </w:r>
    </w:p>
    <w:p w:rsidR="00ED2DA3" w:rsidRPr="00ED2DA3" w:rsidRDefault="00ED2DA3" w:rsidP="00D47A08">
      <w:pPr>
        <w:autoSpaceDE w:val="0"/>
        <w:autoSpaceDN w:val="0"/>
        <w:adjustRightInd w:val="0"/>
        <w:ind w:firstLine="709"/>
        <w:jc w:val="both"/>
        <w:rPr>
          <w:sz w:val="26"/>
          <w:szCs w:val="26"/>
        </w:rPr>
      </w:pPr>
      <w:r w:rsidRPr="00F6212B">
        <w:rPr>
          <w:sz w:val="26"/>
          <w:szCs w:val="26"/>
        </w:rPr>
        <w:t xml:space="preserve">В 2018 году с участием органа опеки и попечительства состоялось 201 судебное заседание по вопросам, связанным с воспитанием </w:t>
      </w:r>
      <w:r w:rsidRPr="00ED2DA3">
        <w:rPr>
          <w:sz w:val="26"/>
          <w:szCs w:val="26"/>
        </w:rPr>
        <w:t>детей: о месте жительства ребенка при раздельном проживании родителей; об осуществлении родительских прав родителем, проживающим отдельно от ребенка; об устранении препятствий к общению с ребенком его близких родственников; о лишении родительских прав; об установлении усыновления; о выселении из жилых помещений; оспаривании отцовства; а также по уголовным делам.</w:t>
      </w:r>
    </w:p>
    <w:p w:rsidR="00ED2DA3" w:rsidRPr="00ED2DA3" w:rsidRDefault="00ED2DA3" w:rsidP="00ED2DA3">
      <w:pPr>
        <w:ind w:firstLine="709"/>
        <w:jc w:val="both"/>
        <w:rPr>
          <w:sz w:val="26"/>
          <w:szCs w:val="26"/>
        </w:rPr>
      </w:pPr>
      <w:r w:rsidRPr="00ED2DA3">
        <w:rPr>
          <w:sz w:val="26"/>
          <w:szCs w:val="26"/>
        </w:rPr>
        <w:t>В защиту прав и законных интересов несовершеннолетних, граждан, нуждающихся в установлении над ними опеки или попечительства, находящихся под опекой или попечительством, отделом опеки и попечительства в 2018 году представлено в судебные органы (а также в иные органы опеки) 66 заключений, 19 исковых заявлений.</w:t>
      </w:r>
    </w:p>
    <w:p w:rsidR="00ED2DA3" w:rsidRDefault="00ED2DA3" w:rsidP="00ED2DA3">
      <w:pPr>
        <w:ind w:firstLine="709"/>
        <w:jc w:val="both"/>
        <w:rPr>
          <w:bCs/>
          <w:sz w:val="26"/>
          <w:szCs w:val="26"/>
        </w:rPr>
      </w:pPr>
      <w:r w:rsidRPr="00ED2DA3">
        <w:rPr>
          <w:sz w:val="26"/>
          <w:szCs w:val="26"/>
        </w:rPr>
        <w:t>Зарегистрировано 2</w:t>
      </w:r>
      <w:r w:rsidR="009D4BB1">
        <w:rPr>
          <w:sz w:val="26"/>
          <w:szCs w:val="26"/>
        </w:rPr>
        <w:t xml:space="preserve"> </w:t>
      </w:r>
      <w:r w:rsidRPr="00ED2DA3">
        <w:rPr>
          <w:sz w:val="26"/>
          <w:szCs w:val="26"/>
        </w:rPr>
        <w:t>739 обращений в отдел опеки и попечительства Администрации города Когалыма по вопросам охраны прав детства. Подготовлено 3</w:t>
      </w:r>
      <w:r w:rsidR="009D4BB1">
        <w:rPr>
          <w:sz w:val="26"/>
          <w:szCs w:val="26"/>
        </w:rPr>
        <w:t xml:space="preserve"> </w:t>
      </w:r>
      <w:r w:rsidRPr="00ED2DA3">
        <w:rPr>
          <w:sz w:val="26"/>
          <w:szCs w:val="26"/>
        </w:rPr>
        <w:t xml:space="preserve">428 писем, запросов, ходатайств, уведомлений в учреждения, организации, предприятия Российской Федерации и стран Ближнего зарубежья по вопросам защиты прав и законных интересов </w:t>
      </w:r>
      <w:proofErr w:type="spellStart"/>
      <w:r w:rsidRPr="00ED2DA3">
        <w:rPr>
          <w:sz w:val="26"/>
          <w:szCs w:val="26"/>
        </w:rPr>
        <w:t>подучётных</w:t>
      </w:r>
      <w:proofErr w:type="spellEnd"/>
      <w:r w:rsidRPr="00ED2DA3">
        <w:rPr>
          <w:sz w:val="26"/>
          <w:szCs w:val="26"/>
        </w:rPr>
        <w:t xml:space="preserve"> категорий граждан</w:t>
      </w:r>
      <w:r w:rsidRPr="00ED2DA3">
        <w:rPr>
          <w:bCs/>
          <w:sz w:val="26"/>
          <w:szCs w:val="26"/>
        </w:rPr>
        <w:t>.</w:t>
      </w:r>
    </w:p>
    <w:p w:rsidR="007316B8" w:rsidRPr="00ED2DA3" w:rsidRDefault="007316B8" w:rsidP="00ED2DA3">
      <w:pPr>
        <w:ind w:firstLine="709"/>
        <w:jc w:val="both"/>
        <w:rPr>
          <w:bCs/>
          <w:sz w:val="26"/>
          <w:szCs w:val="26"/>
        </w:rPr>
      </w:pPr>
    </w:p>
    <w:p w:rsidR="00D66C7F" w:rsidRPr="00156239" w:rsidRDefault="00D66C7F" w:rsidP="00F15A9D">
      <w:pPr>
        <w:pStyle w:val="1"/>
        <w:rPr>
          <w:sz w:val="26"/>
          <w:szCs w:val="26"/>
        </w:rPr>
      </w:pPr>
      <w:bookmarkStart w:id="163" w:name="_Toc1406761"/>
      <w:r w:rsidRPr="00156239">
        <w:rPr>
          <w:sz w:val="26"/>
          <w:szCs w:val="26"/>
        </w:rPr>
        <w:t>Административная комиссия города Когалыма</w:t>
      </w:r>
      <w:bookmarkEnd w:id="162"/>
      <w:bookmarkEnd w:id="163"/>
    </w:p>
    <w:p w:rsidR="009F1FC1" w:rsidRPr="00156239" w:rsidRDefault="009F1FC1" w:rsidP="009F1FC1"/>
    <w:p w:rsidR="00156239" w:rsidRPr="006F0AAE" w:rsidRDefault="00156239" w:rsidP="00156239">
      <w:pPr>
        <w:pStyle w:val="Default"/>
        <w:ind w:firstLine="709"/>
        <w:jc w:val="both"/>
        <w:rPr>
          <w:sz w:val="26"/>
          <w:szCs w:val="26"/>
        </w:rPr>
      </w:pPr>
      <w:bookmarkStart w:id="164" w:name="_Toc352163277"/>
      <w:r w:rsidRPr="00156239">
        <w:rPr>
          <w:color w:val="auto"/>
          <w:sz w:val="26"/>
          <w:szCs w:val="26"/>
        </w:rPr>
        <w:t>С целью реализации норм Закона Ханты-Мансийского автономного</w:t>
      </w:r>
      <w:r w:rsidRPr="006F0AAE">
        <w:rPr>
          <w:sz w:val="26"/>
          <w:szCs w:val="26"/>
        </w:rPr>
        <w:t xml:space="preserve"> округа – Югры от 02.03.2009 №5-оз «Об административных комиссиях в Ханты-Мансийском автономном округе – Югре», постановлением Администрации города Когалыма от 24.03.2014 №575 «О создании Административной комиссии города Когалыма» (далее – Комиссия) утверждено количество административных комиссий в муниципальном образовании город Когалым – 1 комиссия, положение административной комиссии, состав комиссии. Постановлением Администрации города Когалыма от 07.0</w:t>
      </w:r>
      <w:r w:rsidRPr="00734E1A">
        <w:rPr>
          <w:sz w:val="26"/>
          <w:szCs w:val="26"/>
        </w:rPr>
        <w:t>5</w:t>
      </w:r>
      <w:r w:rsidRPr="006F0AAE">
        <w:rPr>
          <w:sz w:val="26"/>
          <w:szCs w:val="26"/>
        </w:rPr>
        <w:t>.201</w:t>
      </w:r>
      <w:r w:rsidRPr="00734E1A">
        <w:rPr>
          <w:sz w:val="26"/>
          <w:szCs w:val="26"/>
        </w:rPr>
        <w:t>8</w:t>
      </w:r>
      <w:r>
        <w:rPr>
          <w:sz w:val="26"/>
          <w:szCs w:val="26"/>
        </w:rPr>
        <w:t xml:space="preserve"> №</w:t>
      </w:r>
      <w:r w:rsidRPr="006F0AAE">
        <w:rPr>
          <w:sz w:val="26"/>
          <w:szCs w:val="26"/>
        </w:rPr>
        <w:t>93</w:t>
      </w:r>
      <w:r w:rsidRPr="00734E1A">
        <w:rPr>
          <w:sz w:val="26"/>
          <w:szCs w:val="26"/>
        </w:rPr>
        <w:t>2</w:t>
      </w:r>
      <w:r w:rsidRPr="006F0AAE">
        <w:rPr>
          <w:sz w:val="26"/>
          <w:szCs w:val="26"/>
        </w:rPr>
        <w:t xml:space="preserve"> внесены изменения и утвержден действующий персональный состав. </w:t>
      </w:r>
    </w:p>
    <w:p w:rsidR="00156239" w:rsidRPr="006F0AAE" w:rsidRDefault="00156239" w:rsidP="00156239">
      <w:pPr>
        <w:pStyle w:val="Default"/>
        <w:ind w:firstLine="709"/>
        <w:jc w:val="both"/>
        <w:rPr>
          <w:sz w:val="26"/>
          <w:szCs w:val="26"/>
        </w:rPr>
      </w:pPr>
      <w:r w:rsidRPr="006F0AAE">
        <w:rPr>
          <w:sz w:val="26"/>
          <w:szCs w:val="26"/>
        </w:rPr>
        <w:lastRenderedPageBreak/>
        <w:t xml:space="preserve">Контроль, за исполнением отдельных государственных полномочий, возложен на заместителя главы города Когалыма. </w:t>
      </w:r>
    </w:p>
    <w:p w:rsidR="00156239" w:rsidRPr="006F0AAE" w:rsidRDefault="00156239" w:rsidP="00156239">
      <w:pPr>
        <w:pStyle w:val="Default"/>
        <w:ind w:firstLine="709"/>
        <w:jc w:val="both"/>
        <w:rPr>
          <w:sz w:val="26"/>
          <w:szCs w:val="26"/>
        </w:rPr>
      </w:pPr>
      <w:r w:rsidRPr="006F0AAE">
        <w:rPr>
          <w:sz w:val="26"/>
          <w:szCs w:val="26"/>
        </w:rPr>
        <w:t>Комиссия состоит из 11 членов, осуществляющи</w:t>
      </w:r>
      <w:r>
        <w:rPr>
          <w:sz w:val="26"/>
          <w:szCs w:val="26"/>
        </w:rPr>
        <w:t>х</w:t>
      </w:r>
      <w:r w:rsidRPr="006F0AAE">
        <w:rPr>
          <w:sz w:val="26"/>
          <w:szCs w:val="26"/>
        </w:rPr>
        <w:t xml:space="preserve"> свои полномочия на общественных началах, включая председателя и заместител</w:t>
      </w:r>
      <w:r>
        <w:rPr>
          <w:sz w:val="26"/>
          <w:szCs w:val="26"/>
        </w:rPr>
        <w:t>ей</w:t>
      </w:r>
      <w:r w:rsidRPr="006F0AAE">
        <w:rPr>
          <w:sz w:val="26"/>
          <w:szCs w:val="26"/>
        </w:rPr>
        <w:t xml:space="preserve"> председателя Комиссии. </w:t>
      </w:r>
      <w:r>
        <w:rPr>
          <w:sz w:val="26"/>
          <w:szCs w:val="26"/>
        </w:rPr>
        <w:t>Р</w:t>
      </w:r>
      <w:r w:rsidRPr="006F0AAE">
        <w:rPr>
          <w:sz w:val="26"/>
          <w:szCs w:val="26"/>
        </w:rPr>
        <w:t>аботу комиссии организ</w:t>
      </w:r>
      <w:r>
        <w:rPr>
          <w:sz w:val="26"/>
          <w:szCs w:val="26"/>
        </w:rPr>
        <w:t>овывала</w:t>
      </w:r>
      <w:r w:rsidRPr="006F0AAE">
        <w:rPr>
          <w:sz w:val="26"/>
          <w:szCs w:val="26"/>
        </w:rPr>
        <w:t xml:space="preserve"> 1 секретарь, осуществляющая свои полномочия на освобождённой основе. </w:t>
      </w:r>
    </w:p>
    <w:p w:rsidR="00156239" w:rsidRPr="006F0AAE" w:rsidRDefault="00156239" w:rsidP="00156239">
      <w:pPr>
        <w:pStyle w:val="Default"/>
        <w:ind w:firstLine="709"/>
        <w:jc w:val="both"/>
        <w:rPr>
          <w:sz w:val="26"/>
          <w:szCs w:val="26"/>
        </w:rPr>
      </w:pPr>
      <w:r w:rsidRPr="006F0AAE">
        <w:rPr>
          <w:sz w:val="26"/>
          <w:szCs w:val="26"/>
        </w:rPr>
        <w:t>Постановлением Ад</w:t>
      </w:r>
      <w:r>
        <w:rPr>
          <w:sz w:val="26"/>
          <w:szCs w:val="26"/>
        </w:rPr>
        <w:t xml:space="preserve">министрации города Когалыма от </w:t>
      </w:r>
      <w:r w:rsidRPr="00E917E7">
        <w:rPr>
          <w:color w:val="auto"/>
          <w:sz w:val="26"/>
          <w:szCs w:val="26"/>
        </w:rPr>
        <w:t>19.07.2016 №1916</w:t>
      </w:r>
      <w:r>
        <w:rPr>
          <w:sz w:val="26"/>
          <w:szCs w:val="26"/>
        </w:rPr>
        <w:t xml:space="preserve"> </w:t>
      </w:r>
      <w:r w:rsidRPr="00156239">
        <w:rPr>
          <w:sz w:val="26"/>
          <w:szCs w:val="26"/>
        </w:rPr>
        <w:t>(в актуальной редакции от 2</w:t>
      </w:r>
      <w:r w:rsidRPr="00156239">
        <w:rPr>
          <w:color w:val="auto"/>
          <w:sz w:val="26"/>
          <w:szCs w:val="26"/>
        </w:rPr>
        <w:t>1.06.2018 №1373</w:t>
      </w:r>
      <w:r w:rsidRPr="00E917E7">
        <w:rPr>
          <w:i/>
          <w:color w:val="auto"/>
          <w:sz w:val="26"/>
          <w:szCs w:val="26"/>
        </w:rPr>
        <w:t>)</w:t>
      </w:r>
      <w:r w:rsidRPr="006F0AAE">
        <w:rPr>
          <w:sz w:val="26"/>
          <w:szCs w:val="26"/>
        </w:rPr>
        <w:t xml:space="preserve"> утверждён Перечень должностных лиц, уполномоченных составлять протоколы об административных правонарушениях, предусмотренных Законом Ханты – Мансийского автономного округа - Югры от 11.06.2010 №102-оз «Об административных правонарушениях» (далее – Закон). </w:t>
      </w:r>
    </w:p>
    <w:p w:rsidR="00156239" w:rsidRDefault="00156239" w:rsidP="00156239">
      <w:pPr>
        <w:pStyle w:val="Default"/>
        <w:ind w:firstLine="709"/>
        <w:jc w:val="both"/>
        <w:rPr>
          <w:sz w:val="26"/>
          <w:szCs w:val="26"/>
        </w:rPr>
      </w:pPr>
      <w:r w:rsidRPr="006F0AAE">
        <w:rPr>
          <w:sz w:val="26"/>
          <w:szCs w:val="26"/>
        </w:rPr>
        <w:t>За 201</w:t>
      </w:r>
      <w:r>
        <w:rPr>
          <w:sz w:val="26"/>
          <w:szCs w:val="26"/>
        </w:rPr>
        <w:t>8</w:t>
      </w:r>
      <w:r w:rsidRPr="006F0AAE">
        <w:rPr>
          <w:sz w:val="26"/>
          <w:szCs w:val="26"/>
        </w:rPr>
        <w:t xml:space="preserve"> год Комиссией проведено </w:t>
      </w:r>
      <w:r>
        <w:rPr>
          <w:sz w:val="26"/>
          <w:szCs w:val="26"/>
        </w:rPr>
        <w:t>26</w:t>
      </w:r>
      <w:r w:rsidRPr="006F0AAE">
        <w:rPr>
          <w:sz w:val="26"/>
          <w:szCs w:val="26"/>
        </w:rPr>
        <w:t xml:space="preserve"> заседани</w:t>
      </w:r>
      <w:r>
        <w:rPr>
          <w:sz w:val="26"/>
          <w:szCs w:val="26"/>
        </w:rPr>
        <w:t>й</w:t>
      </w:r>
      <w:r w:rsidRPr="006F0AAE">
        <w:rPr>
          <w:sz w:val="26"/>
          <w:szCs w:val="26"/>
        </w:rPr>
        <w:t xml:space="preserve">, где рассмотрено </w:t>
      </w:r>
      <w:r>
        <w:rPr>
          <w:sz w:val="26"/>
          <w:szCs w:val="26"/>
        </w:rPr>
        <w:t>313</w:t>
      </w:r>
      <w:r w:rsidRPr="006F0AAE">
        <w:rPr>
          <w:sz w:val="26"/>
          <w:szCs w:val="26"/>
        </w:rPr>
        <w:t xml:space="preserve"> протокол</w:t>
      </w:r>
      <w:r>
        <w:rPr>
          <w:sz w:val="26"/>
          <w:szCs w:val="26"/>
        </w:rPr>
        <w:t>ов</w:t>
      </w:r>
      <w:r w:rsidRPr="006F0AAE">
        <w:rPr>
          <w:sz w:val="26"/>
          <w:szCs w:val="26"/>
        </w:rPr>
        <w:t xml:space="preserve"> об административных правонарушениях, ответственность за которые предусмотрена Законом</w:t>
      </w:r>
      <w:r>
        <w:rPr>
          <w:sz w:val="26"/>
          <w:szCs w:val="26"/>
        </w:rPr>
        <w:t xml:space="preserve"> (аналогичный период прошлого года 167 протоколов)</w:t>
      </w:r>
      <w:r w:rsidRPr="006F0AAE">
        <w:rPr>
          <w:sz w:val="26"/>
          <w:szCs w:val="26"/>
        </w:rPr>
        <w:t xml:space="preserve">. </w:t>
      </w:r>
    </w:p>
    <w:p w:rsidR="00156239" w:rsidRPr="00DC04A0" w:rsidRDefault="00156239" w:rsidP="00156239">
      <w:pPr>
        <w:pStyle w:val="Default"/>
        <w:ind w:firstLine="709"/>
        <w:jc w:val="both"/>
        <w:rPr>
          <w:color w:val="auto"/>
          <w:sz w:val="26"/>
          <w:szCs w:val="26"/>
        </w:rPr>
      </w:pPr>
      <w:r w:rsidRPr="00DC04A0">
        <w:rPr>
          <w:color w:val="auto"/>
          <w:sz w:val="26"/>
          <w:szCs w:val="26"/>
        </w:rPr>
        <w:t xml:space="preserve">По результатам рассмотрения материалов вынесены следующие решения: </w:t>
      </w:r>
    </w:p>
    <w:p w:rsidR="00156239" w:rsidRPr="00DC04A0" w:rsidRDefault="00156239" w:rsidP="00156239">
      <w:pPr>
        <w:ind w:firstLine="709"/>
        <w:jc w:val="both"/>
        <w:rPr>
          <w:sz w:val="26"/>
          <w:szCs w:val="26"/>
        </w:rPr>
      </w:pPr>
      <w:r w:rsidRPr="00DC04A0">
        <w:rPr>
          <w:sz w:val="26"/>
          <w:szCs w:val="26"/>
        </w:rPr>
        <w:t xml:space="preserve">- </w:t>
      </w:r>
      <w:r>
        <w:rPr>
          <w:sz w:val="26"/>
          <w:szCs w:val="26"/>
        </w:rPr>
        <w:t>122</w:t>
      </w:r>
      <w:r w:rsidRPr="001730A3">
        <w:rPr>
          <w:sz w:val="26"/>
          <w:szCs w:val="26"/>
        </w:rPr>
        <w:t xml:space="preserve"> п</w:t>
      </w:r>
      <w:r w:rsidRPr="00DC04A0">
        <w:rPr>
          <w:sz w:val="26"/>
          <w:szCs w:val="26"/>
        </w:rPr>
        <w:t>остановлени</w:t>
      </w:r>
      <w:r>
        <w:rPr>
          <w:sz w:val="26"/>
          <w:szCs w:val="26"/>
        </w:rPr>
        <w:t>я</w:t>
      </w:r>
      <w:r w:rsidRPr="00DC04A0">
        <w:rPr>
          <w:sz w:val="26"/>
          <w:szCs w:val="26"/>
        </w:rPr>
        <w:t xml:space="preserve"> о назначении наказания в виде предупреждения, что составляет </w:t>
      </w:r>
      <w:r>
        <w:rPr>
          <w:sz w:val="26"/>
          <w:szCs w:val="26"/>
        </w:rPr>
        <w:t>38,9</w:t>
      </w:r>
      <w:r w:rsidRPr="00DC04A0">
        <w:rPr>
          <w:sz w:val="26"/>
          <w:szCs w:val="26"/>
        </w:rPr>
        <w:t>% от общего количества рассмотренных дел;</w:t>
      </w:r>
    </w:p>
    <w:p w:rsidR="00156239" w:rsidRPr="00DC04A0" w:rsidRDefault="00156239" w:rsidP="00156239">
      <w:pPr>
        <w:ind w:firstLine="709"/>
        <w:jc w:val="both"/>
        <w:rPr>
          <w:sz w:val="26"/>
          <w:szCs w:val="26"/>
        </w:rPr>
      </w:pPr>
      <w:r w:rsidRPr="00DC04A0">
        <w:rPr>
          <w:sz w:val="26"/>
          <w:szCs w:val="26"/>
        </w:rPr>
        <w:t xml:space="preserve">- по </w:t>
      </w:r>
      <w:r>
        <w:rPr>
          <w:sz w:val="26"/>
          <w:szCs w:val="26"/>
        </w:rPr>
        <w:t>179</w:t>
      </w:r>
      <w:r w:rsidRPr="00DC04A0">
        <w:rPr>
          <w:sz w:val="26"/>
          <w:szCs w:val="26"/>
        </w:rPr>
        <w:t xml:space="preserve"> протоколам об административных правонарушениях вынесены постановления о назначении административного наказания</w:t>
      </w:r>
      <w:r>
        <w:rPr>
          <w:sz w:val="26"/>
          <w:szCs w:val="26"/>
        </w:rPr>
        <w:t xml:space="preserve"> в виде штрафа, что составляет 57,1</w:t>
      </w:r>
      <w:r w:rsidRPr="00DC04A0">
        <w:rPr>
          <w:sz w:val="26"/>
          <w:szCs w:val="26"/>
        </w:rPr>
        <w:t>% от общего количества рассмотренных дел, где сумма назначенных штрафов составила 3</w:t>
      </w:r>
      <w:r>
        <w:rPr>
          <w:sz w:val="26"/>
          <w:szCs w:val="26"/>
        </w:rPr>
        <w:t>66 200</w:t>
      </w:r>
      <w:r w:rsidRPr="00DC04A0">
        <w:rPr>
          <w:sz w:val="26"/>
          <w:szCs w:val="26"/>
        </w:rPr>
        <w:t xml:space="preserve"> рублей</w:t>
      </w:r>
      <w:r w:rsidR="00307859">
        <w:rPr>
          <w:sz w:val="26"/>
          <w:szCs w:val="26"/>
        </w:rPr>
        <w:t>.</w:t>
      </w:r>
    </w:p>
    <w:p w:rsidR="00156239" w:rsidRDefault="00156239" w:rsidP="00156239">
      <w:pPr>
        <w:ind w:firstLine="709"/>
        <w:jc w:val="both"/>
        <w:rPr>
          <w:sz w:val="26"/>
          <w:szCs w:val="26"/>
        </w:rPr>
      </w:pPr>
      <w:r w:rsidRPr="00734E1A">
        <w:rPr>
          <w:sz w:val="26"/>
          <w:szCs w:val="26"/>
        </w:rPr>
        <w:t xml:space="preserve">Секретарем Комиссии строго отслеживается исполнение постановлений о наложении административного штрафа и поступление платежей по назначению. За отчётный период с нарастающим итогом взыскано штрафов по </w:t>
      </w:r>
      <w:r>
        <w:rPr>
          <w:sz w:val="26"/>
          <w:szCs w:val="26"/>
        </w:rPr>
        <w:t xml:space="preserve">125 постановлениям на сумму 291 200 рублей, (аналогичный период </w:t>
      </w:r>
      <w:r w:rsidR="005473F1">
        <w:rPr>
          <w:sz w:val="26"/>
          <w:szCs w:val="26"/>
        </w:rPr>
        <w:t xml:space="preserve">по </w:t>
      </w:r>
      <w:r w:rsidRPr="00734E1A">
        <w:rPr>
          <w:sz w:val="26"/>
          <w:szCs w:val="26"/>
        </w:rPr>
        <w:t>108 постановлениям, на сумму 284 100</w:t>
      </w:r>
      <w:r w:rsidRPr="00734E1A">
        <w:rPr>
          <w:color w:val="FF0000"/>
          <w:sz w:val="26"/>
          <w:szCs w:val="26"/>
        </w:rPr>
        <w:t xml:space="preserve"> </w:t>
      </w:r>
      <w:r w:rsidRPr="00734E1A">
        <w:rPr>
          <w:sz w:val="26"/>
          <w:szCs w:val="26"/>
        </w:rPr>
        <w:t>рублей</w:t>
      </w:r>
      <w:r>
        <w:rPr>
          <w:sz w:val="26"/>
          <w:szCs w:val="26"/>
        </w:rPr>
        <w:t xml:space="preserve">) увеличение составило </w:t>
      </w:r>
      <w:r w:rsidR="005473F1">
        <w:rPr>
          <w:sz w:val="26"/>
          <w:szCs w:val="26"/>
        </w:rPr>
        <w:t>2,5</w:t>
      </w:r>
      <w:r>
        <w:rPr>
          <w:sz w:val="26"/>
          <w:szCs w:val="26"/>
        </w:rPr>
        <w:t>%</w:t>
      </w:r>
      <w:r w:rsidR="005473F1">
        <w:rPr>
          <w:sz w:val="26"/>
          <w:szCs w:val="26"/>
        </w:rPr>
        <w:t xml:space="preserve"> и 15,7% соответственно.</w:t>
      </w:r>
    </w:p>
    <w:p w:rsidR="00156239" w:rsidRDefault="00156239" w:rsidP="00156239">
      <w:pPr>
        <w:ind w:firstLine="709"/>
        <w:jc w:val="both"/>
        <w:rPr>
          <w:sz w:val="26"/>
          <w:szCs w:val="26"/>
        </w:rPr>
      </w:pPr>
      <w:r>
        <w:rPr>
          <w:sz w:val="26"/>
          <w:szCs w:val="26"/>
        </w:rPr>
        <w:t>И</w:t>
      </w:r>
      <w:r w:rsidRPr="00734E1A">
        <w:rPr>
          <w:sz w:val="26"/>
          <w:szCs w:val="26"/>
        </w:rPr>
        <w:t>з н</w:t>
      </w:r>
      <w:r>
        <w:rPr>
          <w:sz w:val="26"/>
          <w:szCs w:val="26"/>
        </w:rPr>
        <w:t>азначенных штрафов</w:t>
      </w:r>
      <w:r w:rsidRPr="00734E1A">
        <w:rPr>
          <w:sz w:val="26"/>
          <w:szCs w:val="26"/>
        </w:rPr>
        <w:t xml:space="preserve"> исполнено</w:t>
      </w:r>
      <w:r>
        <w:rPr>
          <w:sz w:val="26"/>
          <w:szCs w:val="26"/>
        </w:rPr>
        <w:t>:</w:t>
      </w:r>
      <w:r w:rsidRPr="00734E1A">
        <w:rPr>
          <w:sz w:val="26"/>
          <w:szCs w:val="26"/>
        </w:rPr>
        <w:t xml:space="preserve"> </w:t>
      </w:r>
      <w:r>
        <w:rPr>
          <w:sz w:val="26"/>
          <w:szCs w:val="26"/>
        </w:rPr>
        <w:t xml:space="preserve">- </w:t>
      </w:r>
      <w:r w:rsidRPr="00734E1A">
        <w:rPr>
          <w:sz w:val="26"/>
          <w:szCs w:val="26"/>
        </w:rPr>
        <w:t xml:space="preserve">в добровольном порядке </w:t>
      </w:r>
      <w:r>
        <w:rPr>
          <w:sz w:val="26"/>
          <w:szCs w:val="26"/>
        </w:rPr>
        <w:t xml:space="preserve">100 постановлений на сумму 240 700 рублей (аналогичный период прошлого года </w:t>
      </w:r>
      <w:r w:rsidRPr="00734E1A">
        <w:rPr>
          <w:sz w:val="26"/>
          <w:szCs w:val="26"/>
        </w:rPr>
        <w:t xml:space="preserve">78 </w:t>
      </w:r>
      <w:r>
        <w:rPr>
          <w:sz w:val="26"/>
          <w:szCs w:val="26"/>
        </w:rPr>
        <w:t xml:space="preserve">постановлений </w:t>
      </w:r>
      <w:r w:rsidRPr="00734E1A">
        <w:rPr>
          <w:sz w:val="26"/>
          <w:szCs w:val="26"/>
        </w:rPr>
        <w:t>на сумму 186 000 рублей</w:t>
      </w:r>
      <w:r>
        <w:rPr>
          <w:sz w:val="26"/>
          <w:szCs w:val="26"/>
        </w:rPr>
        <w:t>) рост составляет 28,2%</w:t>
      </w:r>
      <w:r w:rsidR="00307859">
        <w:rPr>
          <w:sz w:val="26"/>
          <w:szCs w:val="26"/>
        </w:rPr>
        <w:t xml:space="preserve"> и 29,4% соответственно.</w:t>
      </w:r>
    </w:p>
    <w:p w:rsidR="00156239" w:rsidRDefault="00307859" w:rsidP="00156239">
      <w:pPr>
        <w:ind w:firstLine="709"/>
        <w:jc w:val="both"/>
        <w:rPr>
          <w:sz w:val="26"/>
          <w:szCs w:val="26"/>
        </w:rPr>
      </w:pPr>
      <w:r>
        <w:rPr>
          <w:sz w:val="26"/>
          <w:szCs w:val="26"/>
        </w:rPr>
        <w:t>В</w:t>
      </w:r>
      <w:r w:rsidR="00156239" w:rsidRPr="00734E1A">
        <w:rPr>
          <w:sz w:val="26"/>
          <w:szCs w:val="26"/>
        </w:rPr>
        <w:t xml:space="preserve">зыскано судебными приставами </w:t>
      </w:r>
      <w:r w:rsidR="00156239">
        <w:rPr>
          <w:sz w:val="26"/>
          <w:szCs w:val="26"/>
        </w:rPr>
        <w:t xml:space="preserve">25 постановлений на сумму 50 500 рублей (аналогичный период </w:t>
      </w:r>
      <w:r w:rsidR="00156239" w:rsidRPr="00734E1A">
        <w:rPr>
          <w:sz w:val="26"/>
          <w:szCs w:val="26"/>
        </w:rPr>
        <w:t>30</w:t>
      </w:r>
      <w:r w:rsidR="00156239">
        <w:rPr>
          <w:sz w:val="26"/>
          <w:szCs w:val="26"/>
        </w:rPr>
        <w:t xml:space="preserve"> постановлений </w:t>
      </w:r>
      <w:r w:rsidR="00156239" w:rsidRPr="00734E1A">
        <w:rPr>
          <w:sz w:val="26"/>
          <w:szCs w:val="26"/>
        </w:rPr>
        <w:t>на сумму 97 500 рублей</w:t>
      </w:r>
      <w:r w:rsidR="00156239">
        <w:rPr>
          <w:sz w:val="26"/>
          <w:szCs w:val="26"/>
        </w:rPr>
        <w:t>)</w:t>
      </w:r>
      <w:r w:rsidR="00156239" w:rsidRPr="00734E1A">
        <w:rPr>
          <w:sz w:val="26"/>
          <w:szCs w:val="26"/>
        </w:rPr>
        <w:t xml:space="preserve">. </w:t>
      </w:r>
    </w:p>
    <w:p w:rsidR="00156239" w:rsidRPr="00734E1A" w:rsidRDefault="00156239" w:rsidP="00156239">
      <w:pPr>
        <w:ind w:firstLine="709"/>
        <w:jc w:val="both"/>
        <w:rPr>
          <w:sz w:val="26"/>
          <w:szCs w:val="26"/>
        </w:rPr>
      </w:pPr>
      <w:r>
        <w:rPr>
          <w:sz w:val="26"/>
          <w:szCs w:val="26"/>
        </w:rPr>
        <w:t>О</w:t>
      </w:r>
      <w:r w:rsidRPr="00734E1A">
        <w:rPr>
          <w:sz w:val="26"/>
          <w:szCs w:val="26"/>
        </w:rPr>
        <w:t xml:space="preserve">статок не исполненных постановлений о наложении штрафов на конец отчётного периода составил </w:t>
      </w:r>
      <w:r>
        <w:rPr>
          <w:sz w:val="26"/>
          <w:szCs w:val="26"/>
        </w:rPr>
        <w:t>98 постановлений на сумму 208</w:t>
      </w:r>
      <w:r w:rsidRPr="00734E1A">
        <w:rPr>
          <w:sz w:val="26"/>
          <w:szCs w:val="26"/>
        </w:rPr>
        <w:t xml:space="preserve"> </w:t>
      </w:r>
      <w:r>
        <w:rPr>
          <w:sz w:val="26"/>
          <w:szCs w:val="26"/>
        </w:rPr>
        <w:t>5</w:t>
      </w:r>
      <w:r w:rsidRPr="00734E1A">
        <w:rPr>
          <w:sz w:val="26"/>
          <w:szCs w:val="26"/>
        </w:rPr>
        <w:t>00 рублей. Процент взыска</w:t>
      </w:r>
      <w:r>
        <w:rPr>
          <w:sz w:val="26"/>
          <w:szCs w:val="26"/>
        </w:rPr>
        <w:t>ния</w:t>
      </w:r>
      <w:r w:rsidRPr="00734E1A">
        <w:rPr>
          <w:sz w:val="26"/>
          <w:szCs w:val="26"/>
        </w:rPr>
        <w:t xml:space="preserve"> составил 5</w:t>
      </w:r>
      <w:r>
        <w:rPr>
          <w:sz w:val="26"/>
          <w:szCs w:val="26"/>
        </w:rPr>
        <w:t>2</w:t>
      </w:r>
      <w:r w:rsidRPr="00734E1A">
        <w:rPr>
          <w:sz w:val="26"/>
          <w:szCs w:val="26"/>
        </w:rPr>
        <w:t>,</w:t>
      </w:r>
      <w:r>
        <w:rPr>
          <w:sz w:val="26"/>
          <w:szCs w:val="26"/>
        </w:rPr>
        <w:t>3</w:t>
      </w:r>
      <w:r w:rsidRPr="00734E1A">
        <w:rPr>
          <w:sz w:val="26"/>
          <w:szCs w:val="26"/>
        </w:rPr>
        <w:t>%</w:t>
      </w:r>
      <w:r w:rsidR="00307859">
        <w:rPr>
          <w:sz w:val="26"/>
          <w:szCs w:val="26"/>
        </w:rPr>
        <w:t>,</w:t>
      </w:r>
      <w:r w:rsidRPr="00734E1A">
        <w:rPr>
          <w:sz w:val="26"/>
          <w:szCs w:val="26"/>
        </w:rPr>
        <w:t xml:space="preserve"> что выше средне окружного показателя. </w:t>
      </w:r>
    </w:p>
    <w:p w:rsidR="00156239" w:rsidRPr="009240B7" w:rsidRDefault="00156239" w:rsidP="00156239">
      <w:pPr>
        <w:ind w:firstLine="709"/>
        <w:jc w:val="both"/>
        <w:rPr>
          <w:sz w:val="26"/>
          <w:szCs w:val="26"/>
        </w:rPr>
      </w:pPr>
      <w:r w:rsidRPr="009240B7">
        <w:rPr>
          <w:sz w:val="26"/>
          <w:szCs w:val="26"/>
        </w:rPr>
        <w:t xml:space="preserve">Секретарем </w:t>
      </w:r>
      <w:r w:rsidR="00307859">
        <w:rPr>
          <w:sz w:val="26"/>
          <w:szCs w:val="26"/>
        </w:rPr>
        <w:t>К</w:t>
      </w:r>
      <w:r w:rsidRPr="009240B7">
        <w:rPr>
          <w:sz w:val="26"/>
          <w:szCs w:val="26"/>
        </w:rPr>
        <w:t xml:space="preserve">омиссии </w:t>
      </w:r>
      <w:r>
        <w:rPr>
          <w:sz w:val="26"/>
          <w:szCs w:val="26"/>
        </w:rPr>
        <w:t>з</w:t>
      </w:r>
      <w:r w:rsidRPr="009240B7">
        <w:rPr>
          <w:sz w:val="26"/>
          <w:szCs w:val="26"/>
        </w:rPr>
        <w:t>а 12 месяцев 2018 года составлено 28 протоколов</w:t>
      </w:r>
      <w:r>
        <w:rPr>
          <w:sz w:val="26"/>
          <w:szCs w:val="26"/>
        </w:rPr>
        <w:t>, за несвоевременную оплату штрафа,</w:t>
      </w:r>
      <w:r w:rsidRPr="009240B7">
        <w:rPr>
          <w:sz w:val="26"/>
          <w:szCs w:val="26"/>
        </w:rPr>
        <w:t xml:space="preserve"> </w:t>
      </w:r>
      <w:r>
        <w:rPr>
          <w:sz w:val="26"/>
          <w:szCs w:val="26"/>
        </w:rPr>
        <w:t xml:space="preserve">предусмотренной </w:t>
      </w:r>
      <w:r w:rsidRPr="009240B7">
        <w:rPr>
          <w:sz w:val="26"/>
          <w:szCs w:val="26"/>
        </w:rPr>
        <w:t>част</w:t>
      </w:r>
      <w:r>
        <w:rPr>
          <w:sz w:val="26"/>
          <w:szCs w:val="26"/>
        </w:rPr>
        <w:t>ью</w:t>
      </w:r>
      <w:r w:rsidRPr="009240B7">
        <w:rPr>
          <w:sz w:val="26"/>
          <w:szCs w:val="26"/>
        </w:rPr>
        <w:t xml:space="preserve"> 1 статьи 20.25 Ко</w:t>
      </w:r>
      <w:r>
        <w:rPr>
          <w:sz w:val="26"/>
          <w:szCs w:val="26"/>
        </w:rPr>
        <w:t>декса Российской Федерации об административных правонарушениях</w:t>
      </w:r>
      <w:r w:rsidRPr="009240B7">
        <w:rPr>
          <w:sz w:val="26"/>
          <w:szCs w:val="26"/>
        </w:rPr>
        <w:t>. На конец отчетного п</w:t>
      </w:r>
      <w:r>
        <w:rPr>
          <w:sz w:val="26"/>
          <w:szCs w:val="26"/>
        </w:rPr>
        <w:t xml:space="preserve">ериода рассмотрено 24 протокола, нарушителям назначены штрафы в удвоенном размере. </w:t>
      </w:r>
    </w:p>
    <w:p w:rsidR="00156239" w:rsidRPr="006F0AAE" w:rsidRDefault="00156239" w:rsidP="00156239">
      <w:pPr>
        <w:pStyle w:val="Default"/>
        <w:ind w:firstLine="709"/>
        <w:jc w:val="both"/>
        <w:rPr>
          <w:color w:val="auto"/>
          <w:sz w:val="26"/>
          <w:szCs w:val="26"/>
        </w:rPr>
      </w:pPr>
      <w:r w:rsidRPr="00734E1A">
        <w:rPr>
          <w:color w:val="auto"/>
          <w:sz w:val="26"/>
          <w:szCs w:val="26"/>
        </w:rPr>
        <w:t>Должностными лицами Администрации города Когалыма,</w:t>
      </w:r>
      <w:r w:rsidRPr="006F0AAE">
        <w:rPr>
          <w:color w:val="auto"/>
          <w:sz w:val="26"/>
          <w:szCs w:val="26"/>
        </w:rPr>
        <w:t xml:space="preserve"> уполномоченными составлять протоколы об административных правонарушениях составлено </w:t>
      </w:r>
      <w:r>
        <w:rPr>
          <w:color w:val="auto"/>
          <w:sz w:val="26"/>
          <w:szCs w:val="26"/>
        </w:rPr>
        <w:t>315 протоколов, д</w:t>
      </w:r>
      <w:r w:rsidRPr="006F0AAE">
        <w:rPr>
          <w:color w:val="auto"/>
          <w:sz w:val="26"/>
          <w:szCs w:val="26"/>
        </w:rPr>
        <w:t xml:space="preserve">анный показатель на </w:t>
      </w:r>
      <w:r>
        <w:rPr>
          <w:color w:val="auto"/>
          <w:sz w:val="26"/>
          <w:szCs w:val="26"/>
        </w:rPr>
        <w:t>88,6% выш</w:t>
      </w:r>
      <w:r w:rsidRPr="006F0AAE">
        <w:rPr>
          <w:color w:val="auto"/>
          <w:sz w:val="26"/>
          <w:szCs w:val="26"/>
        </w:rPr>
        <w:t>е аналогичного периода</w:t>
      </w:r>
      <w:r w:rsidR="00307859">
        <w:rPr>
          <w:color w:val="auto"/>
          <w:sz w:val="26"/>
          <w:szCs w:val="26"/>
        </w:rPr>
        <w:t xml:space="preserve"> прошлого года (</w:t>
      </w:r>
      <w:r w:rsidRPr="006F0AAE">
        <w:rPr>
          <w:color w:val="auto"/>
          <w:sz w:val="26"/>
          <w:szCs w:val="26"/>
        </w:rPr>
        <w:t>1</w:t>
      </w:r>
      <w:r>
        <w:rPr>
          <w:color w:val="auto"/>
          <w:sz w:val="26"/>
          <w:szCs w:val="26"/>
        </w:rPr>
        <w:t>67</w:t>
      </w:r>
      <w:r w:rsidR="00307859">
        <w:rPr>
          <w:color w:val="auto"/>
          <w:sz w:val="26"/>
          <w:szCs w:val="26"/>
        </w:rPr>
        <w:t>)</w:t>
      </w:r>
      <w:r w:rsidRPr="006F0AAE">
        <w:rPr>
          <w:color w:val="auto"/>
          <w:sz w:val="26"/>
          <w:szCs w:val="26"/>
        </w:rPr>
        <w:t xml:space="preserve">. </w:t>
      </w:r>
    </w:p>
    <w:p w:rsidR="00156239" w:rsidRDefault="00156239" w:rsidP="00156239">
      <w:pPr>
        <w:ind w:firstLine="709"/>
        <w:jc w:val="both"/>
        <w:rPr>
          <w:sz w:val="26"/>
          <w:szCs w:val="26"/>
        </w:rPr>
      </w:pPr>
      <w:r w:rsidRPr="00481963">
        <w:rPr>
          <w:sz w:val="26"/>
          <w:szCs w:val="26"/>
        </w:rPr>
        <w:lastRenderedPageBreak/>
        <w:t xml:space="preserve">Из проведённого анализа, результатов работы должностных лиц Администрации города Когалыма, уполномоченных составлять протоколы об административных правонарушениях следует, что наибольшее количество – </w:t>
      </w:r>
      <w:r>
        <w:rPr>
          <w:sz w:val="26"/>
          <w:szCs w:val="26"/>
        </w:rPr>
        <w:t>257</w:t>
      </w:r>
      <w:r w:rsidRPr="00481963">
        <w:rPr>
          <w:color w:val="FF0000"/>
          <w:sz w:val="26"/>
          <w:szCs w:val="26"/>
        </w:rPr>
        <w:t xml:space="preserve"> </w:t>
      </w:r>
      <w:r w:rsidRPr="00481963">
        <w:rPr>
          <w:sz w:val="26"/>
          <w:szCs w:val="26"/>
        </w:rPr>
        <w:t>протокол</w:t>
      </w:r>
      <w:r>
        <w:rPr>
          <w:sz w:val="26"/>
          <w:szCs w:val="26"/>
        </w:rPr>
        <w:t>ов</w:t>
      </w:r>
      <w:r w:rsidRPr="00481963">
        <w:rPr>
          <w:sz w:val="26"/>
          <w:szCs w:val="26"/>
        </w:rPr>
        <w:t xml:space="preserve"> поступило от должностных лиц отдела </w:t>
      </w:r>
      <w:r>
        <w:rPr>
          <w:sz w:val="26"/>
          <w:szCs w:val="26"/>
        </w:rPr>
        <w:t>муниципального контроля</w:t>
      </w:r>
      <w:r w:rsidRPr="00481963">
        <w:rPr>
          <w:sz w:val="26"/>
          <w:szCs w:val="26"/>
        </w:rPr>
        <w:t xml:space="preserve"> Администрации города Когалыма</w:t>
      </w:r>
      <w:r>
        <w:rPr>
          <w:sz w:val="26"/>
          <w:szCs w:val="26"/>
        </w:rPr>
        <w:t xml:space="preserve"> </w:t>
      </w:r>
      <w:r w:rsidRPr="00481963">
        <w:rPr>
          <w:sz w:val="26"/>
          <w:szCs w:val="26"/>
        </w:rPr>
        <w:t xml:space="preserve">из них: по поступившим из </w:t>
      </w:r>
      <w:r w:rsidR="00D53323">
        <w:rPr>
          <w:sz w:val="26"/>
          <w:szCs w:val="26"/>
        </w:rPr>
        <w:t>ОМВД России по г</w:t>
      </w:r>
      <w:r w:rsidR="009C257E">
        <w:rPr>
          <w:sz w:val="26"/>
          <w:szCs w:val="26"/>
        </w:rPr>
        <w:t>ороду</w:t>
      </w:r>
      <w:r w:rsidR="00D53323">
        <w:rPr>
          <w:sz w:val="26"/>
          <w:szCs w:val="26"/>
        </w:rPr>
        <w:t xml:space="preserve"> Когалыму </w:t>
      </w:r>
      <w:r w:rsidRPr="00481963">
        <w:rPr>
          <w:sz w:val="26"/>
          <w:szCs w:val="26"/>
        </w:rPr>
        <w:t>с</w:t>
      </w:r>
      <w:r>
        <w:rPr>
          <w:sz w:val="26"/>
          <w:szCs w:val="26"/>
        </w:rPr>
        <w:t>ообщений по статье 10 Закона - 22</w:t>
      </w:r>
      <w:r w:rsidRPr="00481963">
        <w:rPr>
          <w:sz w:val="26"/>
          <w:szCs w:val="26"/>
        </w:rPr>
        <w:t>5 протоколов;</w:t>
      </w:r>
      <w:r>
        <w:rPr>
          <w:sz w:val="26"/>
          <w:szCs w:val="26"/>
        </w:rPr>
        <w:t xml:space="preserve"> по статье 20.1 Закона - 20 протоколов. За аналогичный период прошлого года должностными лицами отдела муниципального контроля </w:t>
      </w:r>
      <w:r w:rsidR="00FB5B4B">
        <w:rPr>
          <w:sz w:val="26"/>
          <w:szCs w:val="26"/>
        </w:rPr>
        <w:t xml:space="preserve">Администрации города Когалыма </w:t>
      </w:r>
      <w:r>
        <w:rPr>
          <w:sz w:val="26"/>
          <w:szCs w:val="26"/>
        </w:rPr>
        <w:t>составлено 4 протокола, увеличение в 64 раза.</w:t>
      </w:r>
    </w:p>
    <w:p w:rsidR="00156239" w:rsidRPr="00481963" w:rsidRDefault="00156239" w:rsidP="00156239">
      <w:pPr>
        <w:ind w:firstLine="709"/>
        <w:jc w:val="both"/>
        <w:rPr>
          <w:sz w:val="26"/>
          <w:szCs w:val="26"/>
        </w:rPr>
      </w:pPr>
      <w:r>
        <w:rPr>
          <w:sz w:val="26"/>
          <w:szCs w:val="26"/>
        </w:rPr>
        <w:t xml:space="preserve">38 </w:t>
      </w:r>
      <w:r w:rsidRPr="00481963">
        <w:rPr>
          <w:sz w:val="26"/>
          <w:szCs w:val="26"/>
        </w:rPr>
        <w:t>протокол</w:t>
      </w:r>
      <w:r>
        <w:rPr>
          <w:sz w:val="26"/>
          <w:szCs w:val="26"/>
        </w:rPr>
        <w:t>ов</w:t>
      </w:r>
      <w:r w:rsidRPr="00481963">
        <w:rPr>
          <w:sz w:val="26"/>
          <w:szCs w:val="26"/>
        </w:rPr>
        <w:t xml:space="preserve"> поступило от должностных лиц отдела потребительского рынка и развития предпринимательств</w:t>
      </w:r>
      <w:r>
        <w:rPr>
          <w:sz w:val="26"/>
          <w:szCs w:val="26"/>
        </w:rPr>
        <w:t xml:space="preserve">а </w:t>
      </w:r>
      <w:r w:rsidR="00D53323">
        <w:rPr>
          <w:sz w:val="26"/>
          <w:szCs w:val="26"/>
        </w:rPr>
        <w:t xml:space="preserve">управления экономики </w:t>
      </w:r>
      <w:r>
        <w:rPr>
          <w:sz w:val="26"/>
          <w:szCs w:val="26"/>
        </w:rPr>
        <w:t>Администрации города Когалыма, аналогичный период прошлого года</w:t>
      </w:r>
      <w:r w:rsidRPr="00FA0B39">
        <w:rPr>
          <w:sz w:val="26"/>
          <w:szCs w:val="26"/>
        </w:rPr>
        <w:t xml:space="preserve"> </w:t>
      </w:r>
      <w:r w:rsidRPr="00481963">
        <w:rPr>
          <w:sz w:val="26"/>
          <w:szCs w:val="26"/>
        </w:rPr>
        <w:t>53</w:t>
      </w:r>
      <w:r>
        <w:rPr>
          <w:sz w:val="26"/>
          <w:szCs w:val="26"/>
        </w:rPr>
        <w:t xml:space="preserve"> протокола, снижение составило 28,3%.</w:t>
      </w:r>
    </w:p>
    <w:p w:rsidR="00156239" w:rsidRPr="00481963" w:rsidRDefault="00156239" w:rsidP="00156239">
      <w:pPr>
        <w:ind w:firstLine="709"/>
        <w:jc w:val="both"/>
        <w:rPr>
          <w:sz w:val="26"/>
          <w:szCs w:val="26"/>
        </w:rPr>
      </w:pPr>
      <w:r w:rsidRPr="00481963">
        <w:rPr>
          <w:sz w:val="26"/>
          <w:szCs w:val="26"/>
        </w:rPr>
        <w:t>1</w:t>
      </w:r>
      <w:r>
        <w:rPr>
          <w:sz w:val="26"/>
          <w:szCs w:val="26"/>
        </w:rPr>
        <w:t>8</w:t>
      </w:r>
      <w:r w:rsidRPr="00481963">
        <w:rPr>
          <w:sz w:val="26"/>
          <w:szCs w:val="26"/>
        </w:rPr>
        <w:t xml:space="preserve"> протоколов поступило от должностных лиц отдела архитектуры и градостроительства Администрации города Когалыма</w:t>
      </w:r>
      <w:r>
        <w:rPr>
          <w:sz w:val="26"/>
          <w:szCs w:val="26"/>
        </w:rPr>
        <w:t>, аналогичный период прошлого года 14 протоколов, увеличение составило 28,5%</w:t>
      </w:r>
      <w:r w:rsidR="00FB5B4B">
        <w:rPr>
          <w:sz w:val="26"/>
          <w:szCs w:val="26"/>
        </w:rPr>
        <w:t>.</w:t>
      </w:r>
    </w:p>
    <w:p w:rsidR="00156239" w:rsidRDefault="00156239" w:rsidP="00156239">
      <w:pPr>
        <w:ind w:firstLine="709"/>
        <w:jc w:val="both"/>
        <w:rPr>
          <w:sz w:val="26"/>
          <w:szCs w:val="26"/>
        </w:rPr>
      </w:pPr>
      <w:r>
        <w:rPr>
          <w:sz w:val="26"/>
          <w:szCs w:val="26"/>
        </w:rPr>
        <w:t>Д</w:t>
      </w:r>
      <w:r w:rsidRPr="00481963">
        <w:rPr>
          <w:sz w:val="26"/>
          <w:szCs w:val="26"/>
        </w:rPr>
        <w:t>олжностны</w:t>
      </w:r>
      <w:r>
        <w:rPr>
          <w:sz w:val="26"/>
          <w:szCs w:val="26"/>
        </w:rPr>
        <w:t>ми</w:t>
      </w:r>
      <w:r w:rsidRPr="00481963">
        <w:rPr>
          <w:sz w:val="26"/>
          <w:szCs w:val="26"/>
        </w:rPr>
        <w:t xml:space="preserve"> лиц</w:t>
      </w:r>
      <w:r>
        <w:rPr>
          <w:sz w:val="26"/>
          <w:szCs w:val="26"/>
        </w:rPr>
        <w:t>ами</w:t>
      </w:r>
      <w:r w:rsidRPr="00481963">
        <w:rPr>
          <w:sz w:val="26"/>
          <w:szCs w:val="26"/>
        </w:rPr>
        <w:t xml:space="preserve"> отдела земельных ресурсов комитета по управлению муниципальным имуществом Администрации города Когалыма</w:t>
      </w:r>
      <w:r>
        <w:rPr>
          <w:sz w:val="26"/>
          <w:szCs w:val="26"/>
        </w:rPr>
        <w:t xml:space="preserve"> протоколы не составлялись, за аналогичный период прошлого года 3 протокола.</w:t>
      </w:r>
    </w:p>
    <w:p w:rsidR="00156239" w:rsidRDefault="00156239" w:rsidP="00156239">
      <w:pPr>
        <w:ind w:firstLine="709"/>
        <w:jc w:val="both"/>
        <w:rPr>
          <w:sz w:val="26"/>
          <w:szCs w:val="26"/>
        </w:rPr>
      </w:pPr>
      <w:r>
        <w:rPr>
          <w:sz w:val="26"/>
          <w:szCs w:val="26"/>
        </w:rPr>
        <w:t>Должностными лицами отдела опеки и попечительства Администрации города Когалыма составлено 2 протокола по статье 7 Закона, протоколы направлены на рассмотрение мировому судье города Когалыма.</w:t>
      </w:r>
    </w:p>
    <w:p w:rsidR="00156239" w:rsidRPr="00481963" w:rsidRDefault="00156239" w:rsidP="00156239">
      <w:pPr>
        <w:ind w:firstLine="709"/>
        <w:jc w:val="both"/>
        <w:rPr>
          <w:sz w:val="26"/>
          <w:szCs w:val="26"/>
        </w:rPr>
      </w:pPr>
      <w:r w:rsidRPr="00481963">
        <w:rPr>
          <w:sz w:val="26"/>
          <w:szCs w:val="26"/>
        </w:rPr>
        <w:t xml:space="preserve">В целях увеличения количественных показателей выявления правонарушений и активизации деятельности должностных лиц Администрации города Когалыма, уполномоченных составлять протоколы предусмотренных </w:t>
      </w:r>
      <w:r w:rsidR="00D53323">
        <w:rPr>
          <w:sz w:val="26"/>
          <w:szCs w:val="26"/>
        </w:rPr>
        <w:t>Законом</w:t>
      </w:r>
      <w:r w:rsidRPr="00481963">
        <w:rPr>
          <w:sz w:val="26"/>
          <w:szCs w:val="26"/>
        </w:rPr>
        <w:t xml:space="preserve"> систематически проводятся занятия с должностными лицами Администрации города Когалыма уполномоченными составлять протоколы по практике выявления и оформления правонарушений, вручены методические рекомендации по составлению протоколов в отношении физических, должностных и юридических лиц, шаблоны описания событий административных правонарушений, образцы заполнения протоколов.</w:t>
      </w:r>
    </w:p>
    <w:p w:rsidR="00156239" w:rsidRDefault="00156239" w:rsidP="00156239">
      <w:pPr>
        <w:ind w:firstLine="709"/>
        <w:jc w:val="both"/>
        <w:rPr>
          <w:sz w:val="26"/>
          <w:szCs w:val="26"/>
        </w:rPr>
      </w:pPr>
      <w:r w:rsidRPr="00B50132">
        <w:rPr>
          <w:sz w:val="26"/>
          <w:szCs w:val="26"/>
        </w:rPr>
        <w:t xml:space="preserve">Секретарь комиссии систематически выезжала на совместные рейды с должностными лицами отдела потребительского рынка и развития предпринимательства управления экономики Администрации города Когалыма в целях оказания консультативной помощи при квалификации выявленных правонарушений. </w:t>
      </w:r>
    </w:p>
    <w:p w:rsidR="00156239" w:rsidRPr="00B50132" w:rsidRDefault="00156239" w:rsidP="00156239">
      <w:pPr>
        <w:ind w:firstLine="709"/>
        <w:jc w:val="both"/>
        <w:rPr>
          <w:sz w:val="26"/>
          <w:szCs w:val="26"/>
        </w:rPr>
      </w:pPr>
      <w:r w:rsidRPr="00B50132">
        <w:rPr>
          <w:sz w:val="26"/>
          <w:szCs w:val="26"/>
        </w:rPr>
        <w:t xml:space="preserve">В целях </w:t>
      </w:r>
      <w:r w:rsidRPr="00B50132">
        <w:rPr>
          <w:sz w:val="26"/>
          <w:szCs w:val="26"/>
          <w:shd w:val="clear" w:color="auto" w:fill="FFFFFF"/>
        </w:rPr>
        <w:t>повышения эффективности взаимодействия</w:t>
      </w:r>
      <w:r>
        <w:rPr>
          <w:sz w:val="26"/>
          <w:szCs w:val="26"/>
          <w:shd w:val="clear" w:color="auto" w:fill="FFFFFF"/>
        </w:rPr>
        <w:t xml:space="preserve"> </w:t>
      </w:r>
      <w:r w:rsidRPr="00B50132">
        <w:rPr>
          <w:sz w:val="26"/>
          <w:szCs w:val="26"/>
          <w:shd w:val="clear" w:color="auto" w:fill="FFFFFF"/>
        </w:rPr>
        <w:t xml:space="preserve">органов внутренних дел и органов местного самоуправления по документированию административных правонарушений и составлению протоколов об административных правонарушениях, </w:t>
      </w:r>
      <w:r w:rsidRPr="00B50132">
        <w:rPr>
          <w:sz w:val="26"/>
          <w:szCs w:val="26"/>
        </w:rPr>
        <w:t xml:space="preserve">предусмотренных статьями 10, 15, 20.1 Закона </w:t>
      </w:r>
      <w:r>
        <w:rPr>
          <w:sz w:val="26"/>
          <w:szCs w:val="26"/>
        </w:rPr>
        <w:t>28.11.2018 года проведено рабочее совещание совместно с должностными лицами ОМВД России по г</w:t>
      </w:r>
      <w:r w:rsidR="009C257E">
        <w:rPr>
          <w:sz w:val="26"/>
          <w:szCs w:val="26"/>
        </w:rPr>
        <w:t>ороду</w:t>
      </w:r>
      <w:r w:rsidR="00D53323">
        <w:rPr>
          <w:sz w:val="26"/>
          <w:szCs w:val="26"/>
        </w:rPr>
        <w:t xml:space="preserve"> </w:t>
      </w:r>
      <w:r>
        <w:rPr>
          <w:sz w:val="26"/>
          <w:szCs w:val="26"/>
        </w:rPr>
        <w:t>Когалыму.</w:t>
      </w:r>
    </w:p>
    <w:p w:rsidR="00156239" w:rsidRPr="00B50132" w:rsidRDefault="00156239" w:rsidP="00156239">
      <w:pPr>
        <w:pStyle w:val="Default"/>
        <w:ind w:firstLine="709"/>
        <w:jc w:val="both"/>
        <w:rPr>
          <w:sz w:val="26"/>
          <w:szCs w:val="26"/>
        </w:rPr>
      </w:pPr>
      <w:r w:rsidRPr="00B50132">
        <w:rPr>
          <w:color w:val="auto"/>
          <w:sz w:val="26"/>
          <w:szCs w:val="26"/>
        </w:rPr>
        <w:t xml:space="preserve">В целях профилактики правонарушений деятельность Комиссии освещается в средствах массовой информации. Секретарем Комиссии города Когалыма за отчётный период опубликовано </w:t>
      </w:r>
      <w:r w:rsidRPr="00B50132">
        <w:rPr>
          <w:sz w:val="26"/>
          <w:szCs w:val="26"/>
        </w:rPr>
        <w:t>25</w:t>
      </w:r>
      <w:r w:rsidRPr="00B50132">
        <w:rPr>
          <w:color w:val="FF0000"/>
          <w:sz w:val="26"/>
          <w:szCs w:val="26"/>
        </w:rPr>
        <w:t xml:space="preserve"> </w:t>
      </w:r>
      <w:r w:rsidRPr="00B50132">
        <w:rPr>
          <w:sz w:val="26"/>
          <w:szCs w:val="26"/>
        </w:rPr>
        <w:t xml:space="preserve">статей в газете «Когалымский </w:t>
      </w:r>
      <w:r w:rsidRPr="00B50132">
        <w:rPr>
          <w:sz w:val="26"/>
          <w:szCs w:val="26"/>
        </w:rPr>
        <w:lastRenderedPageBreak/>
        <w:t>вестник», на официальном сайте Администрации г</w:t>
      </w:r>
      <w:r w:rsidR="00BB09D0">
        <w:rPr>
          <w:sz w:val="26"/>
          <w:szCs w:val="26"/>
        </w:rPr>
        <w:t xml:space="preserve">орода </w:t>
      </w:r>
      <w:r w:rsidRPr="00B50132">
        <w:rPr>
          <w:sz w:val="26"/>
          <w:szCs w:val="26"/>
        </w:rPr>
        <w:t>Когалыма размещено 14</w:t>
      </w:r>
      <w:r w:rsidRPr="00B50132">
        <w:rPr>
          <w:color w:val="FF0000"/>
          <w:sz w:val="26"/>
          <w:szCs w:val="26"/>
        </w:rPr>
        <w:t xml:space="preserve"> </w:t>
      </w:r>
      <w:r w:rsidRPr="00B50132">
        <w:rPr>
          <w:sz w:val="26"/>
          <w:szCs w:val="26"/>
        </w:rPr>
        <w:t>статей с разъяснением норм права, установленных Законом, за нарушение которых наступает административная ответственность. Кроме того, телекомпанией «</w:t>
      </w:r>
      <w:proofErr w:type="spellStart"/>
      <w:r w:rsidRPr="00B50132">
        <w:rPr>
          <w:sz w:val="26"/>
          <w:szCs w:val="26"/>
        </w:rPr>
        <w:t>Инфосервис</w:t>
      </w:r>
      <w:proofErr w:type="spellEnd"/>
      <w:r w:rsidRPr="00B50132">
        <w:rPr>
          <w:sz w:val="26"/>
          <w:szCs w:val="26"/>
        </w:rPr>
        <w:t>» транслировалось 20</w:t>
      </w:r>
      <w:r w:rsidRPr="00B50132">
        <w:rPr>
          <w:color w:val="FF0000"/>
          <w:sz w:val="26"/>
          <w:szCs w:val="26"/>
        </w:rPr>
        <w:t xml:space="preserve"> </w:t>
      </w:r>
      <w:r w:rsidRPr="00B50132">
        <w:rPr>
          <w:sz w:val="26"/>
          <w:szCs w:val="26"/>
        </w:rPr>
        <w:t xml:space="preserve">сюжетов, с освещением норм окружного административного законодательства. Секретарь </w:t>
      </w:r>
      <w:r w:rsidR="00BB09D0">
        <w:rPr>
          <w:sz w:val="26"/>
          <w:szCs w:val="26"/>
        </w:rPr>
        <w:t>К</w:t>
      </w:r>
      <w:r w:rsidRPr="00B50132">
        <w:rPr>
          <w:sz w:val="26"/>
          <w:szCs w:val="26"/>
        </w:rPr>
        <w:t xml:space="preserve">омиссии участвовала на прямом эфире в </w:t>
      </w:r>
      <w:r w:rsidR="00BB09D0">
        <w:rPr>
          <w:sz w:val="26"/>
          <w:szCs w:val="26"/>
        </w:rPr>
        <w:t>«</w:t>
      </w:r>
      <w:proofErr w:type="spellStart"/>
      <w:r w:rsidRPr="00B50132">
        <w:rPr>
          <w:sz w:val="26"/>
          <w:szCs w:val="26"/>
        </w:rPr>
        <w:t>АвтоРадиоКогалым</w:t>
      </w:r>
      <w:proofErr w:type="spellEnd"/>
      <w:r w:rsidR="00BB09D0">
        <w:rPr>
          <w:sz w:val="26"/>
          <w:szCs w:val="26"/>
        </w:rPr>
        <w:t>»</w:t>
      </w:r>
      <w:r w:rsidRPr="00B50132">
        <w:rPr>
          <w:sz w:val="26"/>
          <w:szCs w:val="26"/>
        </w:rPr>
        <w:t xml:space="preserve"> по обсуждению вопроса </w:t>
      </w:r>
      <w:r w:rsidR="00BB09D0">
        <w:rPr>
          <w:sz w:val="26"/>
          <w:szCs w:val="26"/>
        </w:rPr>
        <w:t>«</w:t>
      </w:r>
      <w:r w:rsidRPr="00B50132">
        <w:rPr>
          <w:sz w:val="26"/>
          <w:szCs w:val="26"/>
        </w:rPr>
        <w:t>тихий час</w:t>
      </w:r>
      <w:r w:rsidR="00BB09D0">
        <w:rPr>
          <w:sz w:val="26"/>
          <w:szCs w:val="26"/>
        </w:rPr>
        <w:t>»</w:t>
      </w:r>
      <w:r w:rsidRPr="00B50132">
        <w:rPr>
          <w:sz w:val="26"/>
          <w:szCs w:val="26"/>
        </w:rPr>
        <w:t xml:space="preserve"> в период с 13:00 до 15:00 часов. </w:t>
      </w:r>
    </w:p>
    <w:p w:rsidR="00156239" w:rsidRPr="00B50132" w:rsidRDefault="00156239" w:rsidP="00156239">
      <w:pPr>
        <w:tabs>
          <w:tab w:val="left" w:pos="0"/>
        </w:tabs>
        <w:ind w:firstLine="709"/>
        <w:jc w:val="both"/>
        <w:rPr>
          <w:sz w:val="26"/>
          <w:szCs w:val="26"/>
        </w:rPr>
      </w:pPr>
      <w:r w:rsidRPr="00B50132">
        <w:rPr>
          <w:sz w:val="26"/>
          <w:szCs w:val="26"/>
        </w:rPr>
        <w:t xml:space="preserve">На официальном </w:t>
      </w:r>
      <w:r w:rsidR="00BB09D0">
        <w:rPr>
          <w:sz w:val="26"/>
          <w:szCs w:val="26"/>
        </w:rPr>
        <w:t>сайте</w:t>
      </w:r>
      <w:r w:rsidRPr="00B50132">
        <w:rPr>
          <w:sz w:val="26"/>
          <w:szCs w:val="26"/>
        </w:rPr>
        <w:t xml:space="preserve"> Администрации города Когалыма работает виртуальная приёмная </w:t>
      </w:r>
      <w:r w:rsidR="00BB09D0">
        <w:rPr>
          <w:sz w:val="26"/>
          <w:szCs w:val="26"/>
        </w:rPr>
        <w:t>г</w:t>
      </w:r>
      <w:r w:rsidRPr="00B50132">
        <w:rPr>
          <w:sz w:val="26"/>
          <w:szCs w:val="26"/>
        </w:rPr>
        <w:t xml:space="preserve">лавы города. Каждый гражданин, обратившийся с вопросом, предложением (сообщением) к </w:t>
      </w:r>
      <w:r w:rsidR="00BB09D0">
        <w:rPr>
          <w:sz w:val="26"/>
          <w:szCs w:val="26"/>
        </w:rPr>
        <w:t>г</w:t>
      </w:r>
      <w:r w:rsidRPr="00B50132">
        <w:rPr>
          <w:sz w:val="26"/>
          <w:szCs w:val="26"/>
        </w:rPr>
        <w:t>лаве города, в течени</w:t>
      </w:r>
      <w:r w:rsidR="00BB09D0">
        <w:rPr>
          <w:sz w:val="26"/>
          <w:szCs w:val="26"/>
        </w:rPr>
        <w:t>е</w:t>
      </w:r>
      <w:r w:rsidRPr="00B50132">
        <w:rPr>
          <w:sz w:val="26"/>
          <w:szCs w:val="26"/>
        </w:rPr>
        <w:t xml:space="preserve"> установленного законодательством срока получает ответ, рекомендацию либо уведомление о принятом решении по сообщению. Секретарь </w:t>
      </w:r>
      <w:r w:rsidR="00BB09D0">
        <w:rPr>
          <w:sz w:val="26"/>
          <w:szCs w:val="26"/>
        </w:rPr>
        <w:t>К</w:t>
      </w:r>
      <w:r w:rsidRPr="00B50132">
        <w:rPr>
          <w:sz w:val="26"/>
          <w:szCs w:val="26"/>
        </w:rPr>
        <w:t>омиссии принимает активное участие в данной переписке.</w:t>
      </w:r>
    </w:p>
    <w:p w:rsidR="00156239" w:rsidRPr="00B50132" w:rsidRDefault="00156239" w:rsidP="00156239">
      <w:pPr>
        <w:ind w:firstLine="709"/>
        <w:jc w:val="both"/>
        <w:rPr>
          <w:sz w:val="26"/>
          <w:szCs w:val="26"/>
        </w:rPr>
      </w:pPr>
      <w:r w:rsidRPr="00B50132">
        <w:rPr>
          <w:sz w:val="26"/>
          <w:szCs w:val="26"/>
        </w:rPr>
        <w:t xml:space="preserve">На официальном </w:t>
      </w:r>
      <w:r w:rsidR="00BB09D0">
        <w:rPr>
          <w:sz w:val="26"/>
          <w:szCs w:val="26"/>
        </w:rPr>
        <w:t>сайте</w:t>
      </w:r>
      <w:r w:rsidRPr="00B50132">
        <w:rPr>
          <w:sz w:val="26"/>
          <w:szCs w:val="26"/>
        </w:rPr>
        <w:t xml:space="preserve"> Администрации города Когалыма в разделе «Административная комиссия города Когалыма</w:t>
      </w:r>
      <w:r w:rsidR="00BB09D0">
        <w:rPr>
          <w:sz w:val="26"/>
          <w:szCs w:val="26"/>
        </w:rPr>
        <w:t>»</w:t>
      </w:r>
      <w:r w:rsidRPr="00B50132">
        <w:rPr>
          <w:sz w:val="26"/>
          <w:szCs w:val="26"/>
        </w:rPr>
        <w:t xml:space="preserve">, ежемесячно размещается статистическая информация о рассмотренных материалах, информация об оплате штрафа в установленный </w:t>
      </w:r>
      <w:r w:rsidR="00BB09D0">
        <w:rPr>
          <w:sz w:val="26"/>
          <w:szCs w:val="26"/>
        </w:rPr>
        <w:t xml:space="preserve">законом </w:t>
      </w:r>
      <w:r w:rsidRPr="00B50132">
        <w:rPr>
          <w:sz w:val="26"/>
          <w:szCs w:val="26"/>
        </w:rPr>
        <w:t xml:space="preserve">срок. В данный раздел своевременно вносится информация об изменениях в административном законодательстве.  </w:t>
      </w:r>
    </w:p>
    <w:p w:rsidR="00156239" w:rsidRPr="006F0AAE" w:rsidRDefault="00156239" w:rsidP="00156239">
      <w:pPr>
        <w:ind w:firstLine="709"/>
        <w:jc w:val="both"/>
        <w:rPr>
          <w:sz w:val="26"/>
          <w:szCs w:val="26"/>
        </w:rPr>
      </w:pPr>
      <w:r w:rsidRPr="00481963">
        <w:rPr>
          <w:sz w:val="26"/>
          <w:szCs w:val="26"/>
        </w:rPr>
        <w:t>Комиссия постоянно осуществляет приём граждан и консультации по телефону.</w:t>
      </w:r>
    </w:p>
    <w:p w:rsidR="00156239" w:rsidRPr="001D1B04" w:rsidRDefault="00156239" w:rsidP="00156239">
      <w:pPr>
        <w:pStyle w:val="Default"/>
        <w:ind w:firstLine="709"/>
        <w:jc w:val="both"/>
        <w:rPr>
          <w:color w:val="auto"/>
          <w:sz w:val="26"/>
          <w:szCs w:val="26"/>
        </w:rPr>
      </w:pPr>
      <w:r w:rsidRPr="006F0AAE">
        <w:rPr>
          <w:color w:val="auto"/>
          <w:sz w:val="26"/>
          <w:szCs w:val="26"/>
        </w:rPr>
        <w:t xml:space="preserve">В соответствии с обзором </w:t>
      </w:r>
      <w:r w:rsidR="00BB09D0">
        <w:rPr>
          <w:color w:val="auto"/>
          <w:sz w:val="26"/>
          <w:szCs w:val="26"/>
        </w:rPr>
        <w:t>«Р</w:t>
      </w:r>
      <w:r w:rsidRPr="006F0AAE">
        <w:rPr>
          <w:color w:val="auto"/>
          <w:sz w:val="26"/>
          <w:szCs w:val="26"/>
        </w:rPr>
        <w:t>езультатов исполнения муниципальными образованиями Ханты-Мансийского автономного округа - Югры отдельных переданных полномочий по созданию административных комиссий, организационному обеспечению их деятельности» в рейтинге деятельности административных комисс</w:t>
      </w:r>
      <w:r>
        <w:rPr>
          <w:color w:val="auto"/>
          <w:sz w:val="26"/>
          <w:szCs w:val="26"/>
        </w:rPr>
        <w:t>ий по результатам работы за 1 полугодие 2018</w:t>
      </w:r>
      <w:r w:rsidRPr="006F0AAE">
        <w:rPr>
          <w:color w:val="auto"/>
          <w:sz w:val="26"/>
          <w:szCs w:val="26"/>
        </w:rPr>
        <w:t xml:space="preserve"> год</w:t>
      </w:r>
      <w:r>
        <w:rPr>
          <w:color w:val="auto"/>
          <w:sz w:val="26"/>
          <w:szCs w:val="26"/>
        </w:rPr>
        <w:t>а</w:t>
      </w:r>
      <w:r w:rsidRPr="006F0AAE">
        <w:rPr>
          <w:color w:val="auto"/>
          <w:sz w:val="26"/>
          <w:szCs w:val="26"/>
        </w:rPr>
        <w:t xml:space="preserve"> по методике отдела административных комиссий </w:t>
      </w:r>
      <w:r>
        <w:rPr>
          <w:color w:val="auto"/>
          <w:sz w:val="26"/>
          <w:szCs w:val="26"/>
        </w:rPr>
        <w:t xml:space="preserve">и вопросов </w:t>
      </w:r>
      <w:proofErr w:type="spellStart"/>
      <w:r>
        <w:rPr>
          <w:color w:val="auto"/>
          <w:sz w:val="26"/>
          <w:szCs w:val="26"/>
        </w:rPr>
        <w:t>правозащиты</w:t>
      </w:r>
      <w:proofErr w:type="spellEnd"/>
      <w:r>
        <w:rPr>
          <w:color w:val="auto"/>
          <w:sz w:val="26"/>
          <w:szCs w:val="26"/>
        </w:rPr>
        <w:t xml:space="preserve"> </w:t>
      </w:r>
      <w:r w:rsidRPr="006F0AAE">
        <w:rPr>
          <w:color w:val="auto"/>
          <w:sz w:val="26"/>
          <w:szCs w:val="26"/>
        </w:rPr>
        <w:t>Департамента внутренней политик</w:t>
      </w:r>
      <w:r w:rsidR="00BB09D0">
        <w:rPr>
          <w:color w:val="auto"/>
          <w:sz w:val="26"/>
          <w:szCs w:val="26"/>
        </w:rPr>
        <w:t>и</w:t>
      </w:r>
      <w:r w:rsidRPr="006F0AAE">
        <w:rPr>
          <w:color w:val="auto"/>
          <w:sz w:val="26"/>
          <w:szCs w:val="26"/>
        </w:rPr>
        <w:t xml:space="preserve"> Ханты-Мансийского автономного округа - Югры административная </w:t>
      </w:r>
      <w:r w:rsidRPr="001D1B04">
        <w:rPr>
          <w:color w:val="auto"/>
          <w:sz w:val="26"/>
          <w:szCs w:val="26"/>
        </w:rPr>
        <w:t xml:space="preserve">комиссия города Когалыма занимает седьмое место среди других комиссий. </w:t>
      </w:r>
    </w:p>
    <w:p w:rsidR="00156239" w:rsidRPr="001D1B04" w:rsidRDefault="00156239" w:rsidP="00156239">
      <w:pPr>
        <w:ind w:firstLine="709"/>
        <w:jc w:val="both"/>
        <w:rPr>
          <w:sz w:val="26"/>
          <w:szCs w:val="26"/>
        </w:rPr>
      </w:pPr>
      <w:r w:rsidRPr="001D1B04">
        <w:rPr>
          <w:sz w:val="26"/>
          <w:szCs w:val="26"/>
        </w:rPr>
        <w:t>Подводя итоги деятельности Комиссии города Когалыма за 2018 год необходимо отметить, что поставленные задачи выполнены.</w:t>
      </w:r>
    </w:p>
    <w:p w:rsidR="00E314A6" w:rsidRPr="001D1B04" w:rsidRDefault="00E314A6" w:rsidP="00F15A9D">
      <w:pPr>
        <w:pStyle w:val="1"/>
        <w:rPr>
          <w:sz w:val="26"/>
          <w:szCs w:val="26"/>
          <w:highlight w:val="green"/>
        </w:rPr>
      </w:pPr>
    </w:p>
    <w:p w:rsidR="00F949B9" w:rsidRPr="001D1B04" w:rsidRDefault="00F949B9" w:rsidP="00F949B9">
      <w:pPr>
        <w:pStyle w:val="1"/>
        <w:rPr>
          <w:sz w:val="26"/>
          <w:szCs w:val="26"/>
        </w:rPr>
      </w:pPr>
      <w:bookmarkStart w:id="165" w:name="_Toc1406762"/>
      <w:bookmarkStart w:id="166" w:name="_Toc352163278"/>
      <w:bookmarkEnd w:id="164"/>
      <w:r w:rsidRPr="001D1B04">
        <w:rPr>
          <w:sz w:val="26"/>
          <w:szCs w:val="26"/>
        </w:rPr>
        <w:t>Антинаркотическая комиссия города Когалыма</w:t>
      </w:r>
      <w:bookmarkEnd w:id="165"/>
    </w:p>
    <w:p w:rsidR="00F949B9" w:rsidRPr="001D1B04" w:rsidRDefault="00F949B9" w:rsidP="00F949B9">
      <w:pPr>
        <w:tabs>
          <w:tab w:val="left" w:pos="1845"/>
        </w:tabs>
      </w:pPr>
    </w:p>
    <w:p w:rsidR="005B3C2C" w:rsidRPr="00FA550B" w:rsidRDefault="005B3C2C" w:rsidP="005B3C2C">
      <w:pPr>
        <w:ind w:firstLine="709"/>
        <w:jc w:val="both"/>
        <w:rPr>
          <w:sz w:val="26"/>
          <w:szCs w:val="26"/>
          <w:lang w:eastAsia="en-US"/>
        </w:rPr>
      </w:pPr>
      <w:r w:rsidRPr="001D1B04">
        <w:rPr>
          <w:sz w:val="26"/>
          <w:szCs w:val="26"/>
          <w:lang w:eastAsia="en-US"/>
        </w:rPr>
        <w:t>Антинаркотическая комиссия города Когалыма (далее – Комиссия) осуществляет свою деятельность на основании постановления Администрации города Когалыма от</w:t>
      </w:r>
      <w:r w:rsidRPr="00FA550B">
        <w:rPr>
          <w:sz w:val="26"/>
          <w:szCs w:val="26"/>
          <w:lang w:eastAsia="en-US"/>
        </w:rPr>
        <w:t xml:space="preserve"> 01.12.2015 №3505 «О создании антинаркотической комиссии города Когалыма» и муниципальной программы «Обеспечение прав и законных интересов населения города Когалыма в отдельных сферах жизнедеятельности» утверждённой постановлением Администрации города Когалыма от 15.10.2013 №2928 «Об утверждении муниципальной программы «Обеспечение прав и законных интересов населения города Когалыма в отдельных сферах жизнедеятельности», (далее муниципальная программа), а также в соответствии с планом работы комиссии на 2018 год.</w:t>
      </w:r>
    </w:p>
    <w:p w:rsidR="005D6060" w:rsidRDefault="00214549" w:rsidP="005B3C2C">
      <w:pPr>
        <w:ind w:firstLine="709"/>
        <w:jc w:val="both"/>
        <w:rPr>
          <w:sz w:val="26"/>
          <w:szCs w:val="26"/>
          <w:lang w:eastAsia="en-US"/>
        </w:rPr>
      </w:pPr>
      <w:r w:rsidRPr="00214549">
        <w:rPr>
          <w:sz w:val="26"/>
          <w:szCs w:val="26"/>
          <w:lang w:eastAsia="en-US"/>
        </w:rPr>
        <w:t xml:space="preserve">В 2018 году проведено 4 заседания Комиссии: рассмотрен – 31 вопрос, принято - 31 решение. В работе комиссии приняли участие: представители прокуратуры города Когалыма, заведующий наркологическим отделением БУ </w:t>
      </w:r>
      <w:r w:rsidRPr="00214549">
        <w:rPr>
          <w:sz w:val="26"/>
          <w:szCs w:val="26"/>
          <w:lang w:eastAsia="en-US"/>
        </w:rPr>
        <w:lastRenderedPageBreak/>
        <w:t>ХМАО – Югры «Когалымская городская больница», пресс – служба Администрации города Когалыма, религиозные организации города, представитель градообразующего предприятия, представители клуба волонтеров «Доброволец».</w:t>
      </w:r>
      <w:r w:rsidR="005D6060">
        <w:rPr>
          <w:sz w:val="26"/>
          <w:szCs w:val="26"/>
          <w:lang w:eastAsia="en-US"/>
        </w:rPr>
        <w:t xml:space="preserve"> </w:t>
      </w:r>
    </w:p>
    <w:p w:rsidR="00214549" w:rsidRDefault="00214549" w:rsidP="005B3C2C">
      <w:pPr>
        <w:ind w:firstLine="709"/>
        <w:jc w:val="both"/>
        <w:rPr>
          <w:sz w:val="26"/>
          <w:szCs w:val="26"/>
          <w:lang w:eastAsia="en-US"/>
        </w:rPr>
      </w:pPr>
      <w:r w:rsidRPr="00214549">
        <w:rPr>
          <w:sz w:val="26"/>
          <w:szCs w:val="26"/>
          <w:lang w:eastAsia="en-US"/>
        </w:rPr>
        <w:t>В ходе заседаний рассмотрены вопросы по профилактике незаконного потребления наркотических средств и п</w:t>
      </w:r>
      <w:r>
        <w:rPr>
          <w:sz w:val="26"/>
          <w:szCs w:val="26"/>
          <w:lang w:eastAsia="en-US"/>
        </w:rPr>
        <w:t>сихотропных веществ наркомании, г</w:t>
      </w:r>
      <w:r w:rsidRPr="00214549">
        <w:rPr>
          <w:sz w:val="26"/>
          <w:szCs w:val="26"/>
          <w:lang w:eastAsia="en-US"/>
        </w:rPr>
        <w:t xml:space="preserve">де задействованы все субъекты профилактики муниципального образования город Когалым. </w:t>
      </w:r>
    </w:p>
    <w:p w:rsidR="005B3C2C" w:rsidRDefault="005B3C2C" w:rsidP="005B3C2C">
      <w:pPr>
        <w:ind w:firstLine="709"/>
        <w:jc w:val="both"/>
        <w:rPr>
          <w:sz w:val="26"/>
          <w:szCs w:val="26"/>
          <w:lang w:eastAsia="en-US"/>
        </w:rPr>
      </w:pPr>
      <w:r w:rsidRPr="00FA550B">
        <w:rPr>
          <w:sz w:val="26"/>
          <w:szCs w:val="26"/>
          <w:lang w:eastAsia="en-US"/>
        </w:rPr>
        <w:t>Протоколы заседаний комиссии размещены на официальном сайте Администрации города Когалыма в сети «Интернет», репортажи заседаний интервью членов комиссии транслировались на телеканале «</w:t>
      </w:r>
      <w:proofErr w:type="spellStart"/>
      <w:r w:rsidRPr="00FA550B">
        <w:rPr>
          <w:sz w:val="26"/>
          <w:szCs w:val="26"/>
          <w:lang w:eastAsia="en-US"/>
        </w:rPr>
        <w:t>Инфосервис</w:t>
      </w:r>
      <w:proofErr w:type="spellEnd"/>
      <w:r w:rsidRPr="00FA550B">
        <w:rPr>
          <w:sz w:val="26"/>
          <w:szCs w:val="26"/>
          <w:lang w:eastAsia="en-US"/>
        </w:rPr>
        <w:t>+», публиковались в газете «Когалымский вестник».</w:t>
      </w:r>
    </w:p>
    <w:p w:rsidR="00214549" w:rsidRPr="00214549" w:rsidRDefault="00214549" w:rsidP="00214549">
      <w:pPr>
        <w:ind w:firstLine="709"/>
        <w:jc w:val="both"/>
        <w:rPr>
          <w:sz w:val="26"/>
          <w:szCs w:val="26"/>
          <w:lang w:eastAsia="en-US"/>
        </w:rPr>
      </w:pPr>
      <w:r w:rsidRPr="00214549">
        <w:rPr>
          <w:sz w:val="26"/>
          <w:szCs w:val="26"/>
          <w:lang w:eastAsia="en-US"/>
        </w:rPr>
        <w:t>Постановлением Администрации города Когалыма от 15.10.2013 №2928 утверждена муниципальная программа «Обеспечение прав и законных интересов населения города Когалыма» (далее – Программа). Объем финансирования программы из бюджета города в 2018 году составил – 738,60 тыс. рублей, освоение составило 738,60 тыс. рублей или 100%.</w:t>
      </w:r>
    </w:p>
    <w:p w:rsidR="00214549" w:rsidRPr="00214549" w:rsidRDefault="00214549" w:rsidP="00214549">
      <w:pPr>
        <w:ind w:firstLine="709"/>
        <w:jc w:val="both"/>
        <w:rPr>
          <w:sz w:val="26"/>
          <w:szCs w:val="26"/>
          <w:lang w:eastAsia="en-US"/>
        </w:rPr>
      </w:pPr>
      <w:r w:rsidRPr="00214549">
        <w:rPr>
          <w:sz w:val="26"/>
          <w:szCs w:val="26"/>
          <w:lang w:eastAsia="en-US"/>
        </w:rPr>
        <w:t xml:space="preserve">Мероприятия муниципальной Программы направлены на формирование негативного отношения к употреблению </w:t>
      </w:r>
      <w:proofErr w:type="spellStart"/>
      <w:r w:rsidRPr="00214549">
        <w:rPr>
          <w:sz w:val="26"/>
          <w:szCs w:val="26"/>
          <w:lang w:eastAsia="en-US"/>
        </w:rPr>
        <w:t>психоактивных</w:t>
      </w:r>
      <w:proofErr w:type="spellEnd"/>
      <w:r w:rsidRPr="00214549">
        <w:rPr>
          <w:sz w:val="26"/>
          <w:szCs w:val="26"/>
          <w:lang w:eastAsia="en-US"/>
        </w:rPr>
        <w:t xml:space="preserve"> веществ, профилактику вредных привычек, формирование навыков здорового образа жизни. </w:t>
      </w:r>
    </w:p>
    <w:p w:rsidR="00214549" w:rsidRPr="00214549" w:rsidRDefault="00214549" w:rsidP="00214549">
      <w:pPr>
        <w:ind w:firstLine="709"/>
        <w:jc w:val="both"/>
        <w:rPr>
          <w:sz w:val="26"/>
          <w:szCs w:val="26"/>
          <w:lang w:eastAsia="en-US"/>
        </w:rPr>
      </w:pPr>
      <w:r w:rsidRPr="00214549">
        <w:rPr>
          <w:sz w:val="26"/>
          <w:szCs w:val="26"/>
          <w:lang w:eastAsia="en-US"/>
        </w:rPr>
        <w:t xml:space="preserve">Все мероприятия муниципальной Программы успешно реализуются в результате комплексного подхода всех субъектов профилактики.  </w:t>
      </w:r>
    </w:p>
    <w:p w:rsidR="00214549" w:rsidRPr="00214549" w:rsidRDefault="00214549" w:rsidP="00214549">
      <w:pPr>
        <w:ind w:firstLine="709"/>
        <w:jc w:val="both"/>
        <w:rPr>
          <w:sz w:val="26"/>
          <w:szCs w:val="26"/>
          <w:lang w:eastAsia="en-US"/>
        </w:rPr>
      </w:pPr>
      <w:r w:rsidRPr="00214549">
        <w:rPr>
          <w:sz w:val="26"/>
          <w:szCs w:val="26"/>
          <w:lang w:eastAsia="en-US"/>
        </w:rPr>
        <w:t xml:space="preserve">За отчетный период 2018 года в городе Когалыме было проведено 33 культурно - зрелищных мероприятий антинаркотической направленности – количество  зрителей 15816 человек, спортивных мероприятий проведено 27 охват участников мероприятий 14974 человека, также в городе работает одна общественная молодёжная и студенческая организация волонтеры активно участвуют в проектах, направленных на пропаганду здорового образа жизни, профилактику алкоголизма, наркомании, </w:t>
      </w:r>
      <w:proofErr w:type="spellStart"/>
      <w:r w:rsidRPr="00214549">
        <w:rPr>
          <w:sz w:val="26"/>
          <w:szCs w:val="26"/>
          <w:lang w:eastAsia="en-US"/>
        </w:rPr>
        <w:t>табакокурения</w:t>
      </w:r>
      <w:proofErr w:type="spellEnd"/>
      <w:r w:rsidRPr="00214549">
        <w:rPr>
          <w:sz w:val="26"/>
          <w:szCs w:val="26"/>
          <w:lang w:eastAsia="en-US"/>
        </w:rPr>
        <w:t xml:space="preserve"> в подростковой и молодёжной среде, с общим охватом 200 человек.</w:t>
      </w:r>
    </w:p>
    <w:p w:rsidR="00214549" w:rsidRPr="00214549" w:rsidRDefault="00214549" w:rsidP="00214549">
      <w:pPr>
        <w:ind w:firstLine="709"/>
        <w:jc w:val="both"/>
        <w:rPr>
          <w:sz w:val="26"/>
          <w:szCs w:val="26"/>
          <w:lang w:eastAsia="en-US"/>
        </w:rPr>
      </w:pPr>
      <w:r w:rsidRPr="00214549">
        <w:rPr>
          <w:sz w:val="26"/>
          <w:szCs w:val="26"/>
          <w:lang w:eastAsia="en-US"/>
        </w:rPr>
        <w:t xml:space="preserve">В результате комплексного подхода к решению вопросов по проблемам наркомании, совместных усилий всех субъектов профилактики и правоохранительных органов удаётся контролировать </w:t>
      </w:r>
      <w:proofErr w:type="spellStart"/>
      <w:r w:rsidRPr="00214549">
        <w:rPr>
          <w:sz w:val="26"/>
          <w:szCs w:val="26"/>
          <w:lang w:eastAsia="en-US"/>
        </w:rPr>
        <w:t>наркоситуацию</w:t>
      </w:r>
      <w:proofErr w:type="spellEnd"/>
      <w:r w:rsidRPr="00214549">
        <w:rPr>
          <w:sz w:val="26"/>
          <w:szCs w:val="26"/>
          <w:lang w:eastAsia="en-US"/>
        </w:rPr>
        <w:t xml:space="preserve"> в городе.</w:t>
      </w:r>
    </w:p>
    <w:p w:rsidR="00214549" w:rsidRPr="00214549" w:rsidRDefault="00214549" w:rsidP="00214549">
      <w:pPr>
        <w:ind w:firstLine="709"/>
        <w:jc w:val="both"/>
        <w:rPr>
          <w:sz w:val="26"/>
          <w:szCs w:val="26"/>
          <w:lang w:eastAsia="en-US"/>
        </w:rPr>
      </w:pPr>
      <w:r w:rsidRPr="00214549">
        <w:rPr>
          <w:sz w:val="26"/>
          <w:szCs w:val="26"/>
          <w:lang w:eastAsia="en-US"/>
        </w:rPr>
        <w:t>По данным БУ ХМАО-Югры «Когалымская городская больница» за 2018 рост наркомании и алкоголизма уменьшился, так, число лиц, состоящих на диспансерном учёте с диагнозом «наркомания» 72 (</w:t>
      </w:r>
      <w:r>
        <w:rPr>
          <w:sz w:val="26"/>
          <w:szCs w:val="26"/>
          <w:lang w:eastAsia="en-US"/>
        </w:rPr>
        <w:t xml:space="preserve">2017 год </w:t>
      </w:r>
      <w:r w:rsidRPr="00214549">
        <w:rPr>
          <w:sz w:val="26"/>
          <w:szCs w:val="26"/>
          <w:lang w:eastAsia="en-US"/>
        </w:rPr>
        <w:t>-</w:t>
      </w:r>
      <w:r>
        <w:rPr>
          <w:sz w:val="26"/>
          <w:szCs w:val="26"/>
          <w:lang w:eastAsia="en-US"/>
        </w:rPr>
        <w:t xml:space="preserve"> </w:t>
      </w:r>
      <w:r w:rsidRPr="00214549">
        <w:rPr>
          <w:sz w:val="26"/>
          <w:szCs w:val="26"/>
          <w:lang w:eastAsia="en-US"/>
        </w:rPr>
        <w:t>82) человек. Увеличилось число лиц, желающих пройти курс медицинского лечения от наркомании.</w:t>
      </w:r>
    </w:p>
    <w:p w:rsidR="00214549" w:rsidRDefault="00214549" w:rsidP="00214549">
      <w:pPr>
        <w:ind w:firstLine="709"/>
        <w:jc w:val="both"/>
        <w:rPr>
          <w:sz w:val="26"/>
          <w:szCs w:val="26"/>
          <w:lang w:eastAsia="en-US"/>
        </w:rPr>
      </w:pPr>
      <w:r w:rsidRPr="00214549">
        <w:rPr>
          <w:sz w:val="26"/>
          <w:szCs w:val="26"/>
          <w:lang w:eastAsia="en-US"/>
        </w:rPr>
        <w:t>В настоящее время наркотическая ситуация города Когалыма, остается стабильной, с положительной динамикой общей заболеваемости. Это показывает эффективность принимаемых мер со стороны всех субъектов.</w:t>
      </w:r>
    </w:p>
    <w:p w:rsidR="005B3C2C" w:rsidRDefault="005B3C2C" w:rsidP="005B3C2C">
      <w:pPr>
        <w:ind w:firstLine="709"/>
        <w:jc w:val="both"/>
        <w:rPr>
          <w:sz w:val="26"/>
          <w:szCs w:val="26"/>
          <w:lang w:eastAsia="en-US"/>
        </w:rPr>
      </w:pPr>
    </w:p>
    <w:p w:rsidR="00FC058E" w:rsidRPr="009D34C3" w:rsidRDefault="00D66C7F" w:rsidP="007D79C9">
      <w:pPr>
        <w:pStyle w:val="1"/>
        <w:rPr>
          <w:sz w:val="26"/>
          <w:szCs w:val="26"/>
        </w:rPr>
      </w:pPr>
      <w:bookmarkStart w:id="167" w:name="_Toc1406763"/>
      <w:r w:rsidRPr="009D34C3">
        <w:rPr>
          <w:sz w:val="26"/>
          <w:szCs w:val="26"/>
        </w:rPr>
        <w:t>Отдел по организации деятельности территориальной комиссии по делам несовершеннолетних и защите их прав при Администрации города Когалыма</w:t>
      </w:r>
      <w:bookmarkEnd w:id="166"/>
      <w:bookmarkEnd w:id="167"/>
    </w:p>
    <w:p w:rsidR="009F1FC1" w:rsidRPr="009D34C3" w:rsidRDefault="009F1FC1" w:rsidP="009F1FC1"/>
    <w:p w:rsidR="009D34C3" w:rsidRPr="00493925" w:rsidRDefault="009D34C3" w:rsidP="009D34C3">
      <w:pPr>
        <w:ind w:firstLine="709"/>
        <w:jc w:val="both"/>
        <w:rPr>
          <w:sz w:val="26"/>
          <w:szCs w:val="26"/>
        </w:rPr>
      </w:pPr>
      <w:bookmarkStart w:id="168" w:name="_Toc352163279"/>
      <w:r w:rsidRPr="00493925">
        <w:rPr>
          <w:sz w:val="26"/>
          <w:szCs w:val="26"/>
        </w:rPr>
        <w:lastRenderedPageBreak/>
        <w:t>Территориальная комиссия по делам несовершеннолетних и защите их прав при Администрации города Когалыма (далее – комиссия по делам несовершеннолетних) осуществляет меры в пределах своей компетенции по координации деятельности органов и учреждений системы профилактики безнадзорности и правонарушений несовершеннолетних, по решению проблем, связанных с соблюдением прав и законных интересов несовершеннолетних, их безнадзорностью и правонарушениями.</w:t>
      </w:r>
    </w:p>
    <w:p w:rsidR="009D34C3" w:rsidRPr="00493925" w:rsidRDefault="009D34C3" w:rsidP="009D34C3">
      <w:pPr>
        <w:ind w:firstLine="709"/>
        <w:jc w:val="both"/>
        <w:rPr>
          <w:sz w:val="26"/>
          <w:szCs w:val="26"/>
        </w:rPr>
      </w:pPr>
      <w:r>
        <w:rPr>
          <w:sz w:val="26"/>
          <w:szCs w:val="26"/>
        </w:rPr>
        <w:t>За 2018</w:t>
      </w:r>
      <w:r w:rsidRPr="00493925">
        <w:rPr>
          <w:sz w:val="26"/>
          <w:szCs w:val="26"/>
        </w:rPr>
        <w:t xml:space="preserve"> год комиссией по делам несовершеннолетних проведено </w:t>
      </w:r>
      <w:r>
        <w:rPr>
          <w:sz w:val="26"/>
          <w:szCs w:val="26"/>
        </w:rPr>
        <w:t>29</w:t>
      </w:r>
      <w:r w:rsidRPr="00493925">
        <w:rPr>
          <w:sz w:val="26"/>
          <w:szCs w:val="26"/>
        </w:rPr>
        <w:t xml:space="preserve"> засед</w:t>
      </w:r>
      <w:r>
        <w:rPr>
          <w:sz w:val="26"/>
          <w:szCs w:val="26"/>
        </w:rPr>
        <w:t>аний</w:t>
      </w:r>
      <w:r w:rsidRPr="00493925">
        <w:rPr>
          <w:sz w:val="26"/>
          <w:szCs w:val="26"/>
        </w:rPr>
        <w:t xml:space="preserve">, рассмотрено </w:t>
      </w:r>
      <w:r>
        <w:rPr>
          <w:sz w:val="26"/>
          <w:szCs w:val="26"/>
        </w:rPr>
        <w:t>673</w:t>
      </w:r>
      <w:r w:rsidRPr="00493925">
        <w:rPr>
          <w:sz w:val="26"/>
          <w:szCs w:val="26"/>
        </w:rPr>
        <w:t xml:space="preserve"> дел</w:t>
      </w:r>
      <w:r>
        <w:rPr>
          <w:sz w:val="26"/>
          <w:szCs w:val="26"/>
        </w:rPr>
        <w:t>а</w:t>
      </w:r>
      <w:r w:rsidRPr="00493925">
        <w:rPr>
          <w:sz w:val="26"/>
          <w:szCs w:val="26"/>
        </w:rPr>
        <w:t xml:space="preserve"> (201</w:t>
      </w:r>
      <w:r>
        <w:rPr>
          <w:sz w:val="26"/>
          <w:szCs w:val="26"/>
        </w:rPr>
        <w:t>7</w:t>
      </w:r>
      <w:r w:rsidRPr="00493925">
        <w:rPr>
          <w:sz w:val="26"/>
          <w:szCs w:val="26"/>
        </w:rPr>
        <w:t xml:space="preserve"> год - </w:t>
      </w:r>
      <w:r>
        <w:rPr>
          <w:sz w:val="26"/>
          <w:szCs w:val="26"/>
        </w:rPr>
        <w:t>612</w:t>
      </w:r>
      <w:r w:rsidRPr="00493925">
        <w:rPr>
          <w:sz w:val="26"/>
          <w:szCs w:val="26"/>
        </w:rPr>
        <w:t xml:space="preserve">), из них </w:t>
      </w:r>
      <w:r>
        <w:rPr>
          <w:sz w:val="26"/>
          <w:szCs w:val="26"/>
        </w:rPr>
        <w:t>26 (2017</w:t>
      </w:r>
      <w:r w:rsidRPr="00493925">
        <w:rPr>
          <w:sz w:val="26"/>
          <w:szCs w:val="26"/>
        </w:rPr>
        <w:t xml:space="preserve"> год - </w:t>
      </w:r>
      <w:r>
        <w:rPr>
          <w:sz w:val="26"/>
          <w:szCs w:val="26"/>
        </w:rPr>
        <w:t>21</w:t>
      </w:r>
      <w:r w:rsidRPr="00493925">
        <w:rPr>
          <w:sz w:val="26"/>
          <w:szCs w:val="26"/>
        </w:rPr>
        <w:t>) заключений отдела опеки и попечительства Администрации города Когалыма о нарушении прав и законных интересов детей.</w:t>
      </w:r>
    </w:p>
    <w:p w:rsidR="009D34C3" w:rsidRPr="00493925" w:rsidRDefault="009D34C3" w:rsidP="009D34C3">
      <w:pPr>
        <w:ind w:firstLine="709"/>
        <w:jc w:val="both"/>
        <w:rPr>
          <w:sz w:val="26"/>
          <w:szCs w:val="26"/>
        </w:rPr>
      </w:pPr>
      <w:r w:rsidRPr="00493925">
        <w:rPr>
          <w:sz w:val="26"/>
          <w:szCs w:val="26"/>
        </w:rPr>
        <w:t>По всем заключениям приняты постановления об организации индивидуальной профилактической работы в отношении несовершеннолетних, права и законные интересы которых нарушены, и их семей.</w:t>
      </w:r>
    </w:p>
    <w:p w:rsidR="009D34C3" w:rsidRPr="00493925" w:rsidRDefault="009D34C3" w:rsidP="009D34C3">
      <w:pPr>
        <w:ind w:firstLine="709"/>
        <w:jc w:val="both"/>
        <w:rPr>
          <w:sz w:val="26"/>
          <w:szCs w:val="26"/>
        </w:rPr>
      </w:pPr>
      <w:r w:rsidRPr="00493925">
        <w:rPr>
          <w:sz w:val="26"/>
          <w:szCs w:val="26"/>
        </w:rPr>
        <w:t>Анализ причин нарушения прав и законных интересов детей показывает, что злоупотребление родителями спиртными напитками, конфликтные отношения в семье ведут к ненадлежащему исполнению родителями своих обязанностей по воспитанию, обучен</w:t>
      </w:r>
      <w:r>
        <w:rPr>
          <w:sz w:val="26"/>
          <w:szCs w:val="26"/>
        </w:rPr>
        <w:t>ию и содержанию детей, нарушению</w:t>
      </w:r>
      <w:r w:rsidRPr="00493925">
        <w:rPr>
          <w:sz w:val="26"/>
          <w:szCs w:val="26"/>
        </w:rPr>
        <w:t xml:space="preserve"> </w:t>
      </w:r>
      <w:r>
        <w:rPr>
          <w:sz w:val="26"/>
          <w:szCs w:val="26"/>
        </w:rPr>
        <w:t>нормального психического и нравственного их развития</w:t>
      </w:r>
      <w:r w:rsidRPr="00493925">
        <w:rPr>
          <w:sz w:val="26"/>
          <w:szCs w:val="26"/>
        </w:rPr>
        <w:t>.</w:t>
      </w:r>
    </w:p>
    <w:p w:rsidR="009D34C3" w:rsidRPr="00493925" w:rsidRDefault="009D34C3" w:rsidP="009D34C3">
      <w:pPr>
        <w:ind w:firstLine="709"/>
        <w:jc w:val="both"/>
        <w:rPr>
          <w:sz w:val="26"/>
          <w:szCs w:val="26"/>
        </w:rPr>
      </w:pPr>
      <w:r w:rsidRPr="00493925">
        <w:rPr>
          <w:sz w:val="26"/>
          <w:szCs w:val="26"/>
        </w:rPr>
        <w:t>На основании постановлений комиссии по делам несовершеннолетних об организации индивидуальной профилактической работы с семьями, находящимися в социально опасном положении, органами и учреждениями системы профилактики были разработаны индивидуальные программы реабилитации несовершеннолетних и их семей, направленные на устранение конкретных причин и условий семейного неблагополучия.</w:t>
      </w:r>
    </w:p>
    <w:p w:rsidR="009D34C3" w:rsidRPr="00493925" w:rsidRDefault="009D34C3" w:rsidP="009D34C3">
      <w:pPr>
        <w:ind w:firstLine="709"/>
        <w:jc w:val="both"/>
        <w:rPr>
          <w:sz w:val="26"/>
          <w:szCs w:val="26"/>
        </w:rPr>
      </w:pPr>
      <w:r w:rsidRPr="00493925">
        <w:rPr>
          <w:sz w:val="26"/>
          <w:szCs w:val="26"/>
        </w:rPr>
        <w:t>Динамика реализации программ ежемесячно заслушива</w:t>
      </w:r>
      <w:r>
        <w:rPr>
          <w:sz w:val="26"/>
          <w:szCs w:val="26"/>
        </w:rPr>
        <w:t>ется</w:t>
      </w:r>
      <w:r w:rsidRPr="00493925">
        <w:rPr>
          <w:sz w:val="26"/>
          <w:szCs w:val="26"/>
        </w:rPr>
        <w:t xml:space="preserve"> на заседаниях комиссии по делам несовершеннолетних. </w:t>
      </w:r>
    </w:p>
    <w:p w:rsidR="009D34C3" w:rsidRDefault="009D34C3" w:rsidP="009D34C3">
      <w:pPr>
        <w:ind w:firstLine="709"/>
        <w:jc w:val="both"/>
        <w:rPr>
          <w:sz w:val="26"/>
          <w:szCs w:val="26"/>
        </w:rPr>
      </w:pPr>
      <w:r w:rsidRPr="00493925">
        <w:rPr>
          <w:sz w:val="26"/>
          <w:szCs w:val="26"/>
        </w:rPr>
        <w:t>За 201</w:t>
      </w:r>
      <w:r>
        <w:rPr>
          <w:sz w:val="26"/>
          <w:szCs w:val="26"/>
        </w:rPr>
        <w:t>8</w:t>
      </w:r>
      <w:r w:rsidRPr="00493925">
        <w:rPr>
          <w:sz w:val="26"/>
          <w:szCs w:val="26"/>
        </w:rPr>
        <w:t xml:space="preserve"> год комиссией по делам несовершеннолетних было организовано </w:t>
      </w:r>
      <w:r>
        <w:rPr>
          <w:sz w:val="26"/>
          <w:szCs w:val="26"/>
        </w:rPr>
        <w:t>65 межведомственных рейда</w:t>
      </w:r>
      <w:r w:rsidRPr="00493925">
        <w:rPr>
          <w:sz w:val="26"/>
          <w:szCs w:val="26"/>
        </w:rPr>
        <w:t xml:space="preserve"> в семьи, где воспитываются несовершеннолетние, склонные к правонарушениям, а также в семьи, где родители не создают надлежащ</w:t>
      </w:r>
      <w:r>
        <w:rPr>
          <w:sz w:val="26"/>
          <w:szCs w:val="26"/>
        </w:rPr>
        <w:t>их условий</w:t>
      </w:r>
      <w:r w:rsidRPr="00493925">
        <w:rPr>
          <w:sz w:val="26"/>
          <w:szCs w:val="26"/>
        </w:rPr>
        <w:t xml:space="preserve"> для воспитания детей. </w:t>
      </w:r>
    </w:p>
    <w:p w:rsidR="009D34C3" w:rsidRDefault="009D34C3" w:rsidP="009D34C3">
      <w:pPr>
        <w:ind w:firstLine="709"/>
        <w:jc w:val="both"/>
        <w:rPr>
          <w:sz w:val="26"/>
          <w:szCs w:val="26"/>
        </w:rPr>
      </w:pPr>
      <w:r w:rsidRPr="00493925">
        <w:rPr>
          <w:sz w:val="26"/>
          <w:szCs w:val="26"/>
        </w:rPr>
        <w:t xml:space="preserve">Анализ </w:t>
      </w:r>
      <w:r w:rsidRPr="00493925">
        <w:rPr>
          <w:spacing w:val="8"/>
          <w:sz w:val="26"/>
          <w:szCs w:val="26"/>
        </w:rPr>
        <w:t>состояния преступности среди несовершеннолетних за 201</w:t>
      </w:r>
      <w:r>
        <w:rPr>
          <w:spacing w:val="8"/>
          <w:sz w:val="26"/>
          <w:szCs w:val="26"/>
        </w:rPr>
        <w:t>8</w:t>
      </w:r>
      <w:r w:rsidRPr="00493925">
        <w:rPr>
          <w:spacing w:val="8"/>
          <w:sz w:val="26"/>
          <w:szCs w:val="26"/>
        </w:rPr>
        <w:t xml:space="preserve"> год свидетельствует о</w:t>
      </w:r>
      <w:r w:rsidRPr="00C81B0E">
        <w:rPr>
          <w:sz w:val="26"/>
          <w:szCs w:val="26"/>
        </w:rPr>
        <w:t xml:space="preserve"> снижении количества преступлений, совершенных несовершеннолетними с </w:t>
      </w:r>
      <w:r>
        <w:rPr>
          <w:sz w:val="26"/>
          <w:szCs w:val="26"/>
        </w:rPr>
        <w:t>10</w:t>
      </w:r>
      <w:r w:rsidRPr="00C81B0E">
        <w:rPr>
          <w:sz w:val="26"/>
          <w:szCs w:val="26"/>
        </w:rPr>
        <w:t xml:space="preserve"> в 201</w:t>
      </w:r>
      <w:r>
        <w:rPr>
          <w:sz w:val="26"/>
          <w:szCs w:val="26"/>
        </w:rPr>
        <w:t>7</w:t>
      </w:r>
      <w:r w:rsidRPr="00C81B0E">
        <w:rPr>
          <w:sz w:val="26"/>
          <w:szCs w:val="26"/>
        </w:rPr>
        <w:t xml:space="preserve"> году до </w:t>
      </w:r>
      <w:r>
        <w:rPr>
          <w:sz w:val="26"/>
          <w:szCs w:val="26"/>
        </w:rPr>
        <w:t>7</w:t>
      </w:r>
      <w:r w:rsidRPr="00C81B0E">
        <w:rPr>
          <w:sz w:val="26"/>
          <w:szCs w:val="26"/>
        </w:rPr>
        <w:t xml:space="preserve"> в 201</w:t>
      </w:r>
      <w:r>
        <w:rPr>
          <w:sz w:val="26"/>
          <w:szCs w:val="26"/>
        </w:rPr>
        <w:t>8</w:t>
      </w:r>
      <w:r w:rsidRPr="00C81B0E">
        <w:rPr>
          <w:sz w:val="26"/>
          <w:szCs w:val="26"/>
        </w:rPr>
        <w:t xml:space="preserve"> году</w:t>
      </w:r>
      <w:r w:rsidRPr="00EC54B8">
        <w:rPr>
          <w:sz w:val="26"/>
          <w:szCs w:val="26"/>
        </w:rPr>
        <w:t>.</w:t>
      </w:r>
    </w:p>
    <w:p w:rsidR="009D34C3" w:rsidRDefault="009D34C3" w:rsidP="009D34C3">
      <w:pPr>
        <w:ind w:firstLine="709"/>
        <w:jc w:val="both"/>
        <w:rPr>
          <w:sz w:val="26"/>
          <w:szCs w:val="26"/>
        </w:rPr>
      </w:pPr>
      <w:r w:rsidRPr="00EC54B8">
        <w:rPr>
          <w:sz w:val="26"/>
          <w:szCs w:val="26"/>
        </w:rPr>
        <w:t>При совершении п</w:t>
      </w:r>
      <w:r w:rsidRPr="00493925">
        <w:rPr>
          <w:sz w:val="26"/>
          <w:szCs w:val="26"/>
        </w:rPr>
        <w:t>реступлений подростки зачастую руководствуются не корыстными мотивами, а стремлением к самоутверждению, солидарности.</w:t>
      </w:r>
    </w:p>
    <w:p w:rsidR="009D34C3" w:rsidRDefault="009D34C3" w:rsidP="009D34C3">
      <w:pPr>
        <w:ind w:firstLine="709"/>
        <w:jc w:val="both"/>
        <w:rPr>
          <w:sz w:val="26"/>
          <w:szCs w:val="26"/>
        </w:rPr>
      </w:pPr>
      <w:r w:rsidRPr="00493925">
        <w:rPr>
          <w:sz w:val="26"/>
          <w:szCs w:val="26"/>
        </w:rPr>
        <w:t>Факторами, способствующими противоправному поведению детей, являются недостаточное взаимопонимание в семьях между родителями и детьми, конфликтные отношения, ненадлежащий контроль за поведением подростков, попустительство и вседозволенность со стороны родителей.</w:t>
      </w:r>
    </w:p>
    <w:p w:rsidR="009D34C3" w:rsidRDefault="009D34C3" w:rsidP="009D34C3">
      <w:pPr>
        <w:ind w:firstLine="709"/>
        <w:jc w:val="both"/>
        <w:rPr>
          <w:sz w:val="26"/>
          <w:szCs w:val="26"/>
        </w:rPr>
      </w:pPr>
      <w:r w:rsidRPr="00493925">
        <w:rPr>
          <w:sz w:val="26"/>
          <w:szCs w:val="26"/>
        </w:rPr>
        <w:t xml:space="preserve">Большое количество </w:t>
      </w:r>
      <w:r>
        <w:rPr>
          <w:sz w:val="26"/>
          <w:szCs w:val="26"/>
        </w:rPr>
        <w:t>негативной информации</w:t>
      </w:r>
      <w:r w:rsidRPr="00493925">
        <w:rPr>
          <w:sz w:val="26"/>
          <w:szCs w:val="26"/>
        </w:rPr>
        <w:t xml:space="preserve"> несовершеннолетни</w:t>
      </w:r>
      <w:r>
        <w:rPr>
          <w:sz w:val="26"/>
          <w:szCs w:val="26"/>
        </w:rPr>
        <w:t>е</w:t>
      </w:r>
      <w:r w:rsidRPr="00493925">
        <w:rPr>
          <w:sz w:val="26"/>
          <w:szCs w:val="26"/>
        </w:rPr>
        <w:t xml:space="preserve"> </w:t>
      </w:r>
      <w:r>
        <w:rPr>
          <w:sz w:val="26"/>
          <w:szCs w:val="26"/>
        </w:rPr>
        <w:t>получают</w:t>
      </w:r>
      <w:r w:rsidRPr="00493925">
        <w:rPr>
          <w:sz w:val="26"/>
          <w:szCs w:val="26"/>
        </w:rPr>
        <w:t xml:space="preserve"> из </w:t>
      </w:r>
      <w:r>
        <w:rPr>
          <w:sz w:val="26"/>
          <w:szCs w:val="26"/>
        </w:rPr>
        <w:t xml:space="preserve">информационно-телекоммуникационной </w:t>
      </w:r>
      <w:r w:rsidRPr="00493925">
        <w:rPr>
          <w:sz w:val="26"/>
          <w:szCs w:val="26"/>
        </w:rPr>
        <w:t xml:space="preserve">сети </w:t>
      </w:r>
      <w:r>
        <w:rPr>
          <w:sz w:val="26"/>
          <w:szCs w:val="26"/>
        </w:rPr>
        <w:t>«</w:t>
      </w:r>
      <w:r w:rsidRPr="00493925">
        <w:rPr>
          <w:sz w:val="26"/>
          <w:szCs w:val="26"/>
        </w:rPr>
        <w:t>Интернет</w:t>
      </w:r>
      <w:r>
        <w:rPr>
          <w:sz w:val="26"/>
          <w:szCs w:val="26"/>
        </w:rPr>
        <w:t>»</w:t>
      </w:r>
      <w:r w:rsidRPr="00493925">
        <w:rPr>
          <w:sz w:val="26"/>
          <w:szCs w:val="26"/>
        </w:rPr>
        <w:t>.</w:t>
      </w:r>
    </w:p>
    <w:p w:rsidR="009D34C3" w:rsidRPr="00493925" w:rsidRDefault="009D34C3" w:rsidP="009D34C3">
      <w:pPr>
        <w:ind w:firstLine="709"/>
        <w:jc w:val="both"/>
        <w:rPr>
          <w:sz w:val="26"/>
          <w:szCs w:val="26"/>
        </w:rPr>
      </w:pPr>
      <w:r w:rsidRPr="00493925">
        <w:rPr>
          <w:sz w:val="26"/>
          <w:szCs w:val="26"/>
        </w:rPr>
        <w:t xml:space="preserve">В организациях, осуществляющих образовательную деятельность, обучающимся недоступны ресурсы </w:t>
      </w:r>
      <w:r>
        <w:rPr>
          <w:sz w:val="26"/>
          <w:szCs w:val="26"/>
        </w:rPr>
        <w:t xml:space="preserve">информационно-телекоммуникационной </w:t>
      </w:r>
      <w:r w:rsidRPr="00493925">
        <w:rPr>
          <w:sz w:val="26"/>
          <w:szCs w:val="26"/>
        </w:rPr>
        <w:t xml:space="preserve">сети </w:t>
      </w:r>
      <w:r>
        <w:rPr>
          <w:sz w:val="26"/>
          <w:szCs w:val="26"/>
        </w:rPr>
        <w:t>«</w:t>
      </w:r>
      <w:r w:rsidRPr="00493925">
        <w:rPr>
          <w:sz w:val="26"/>
          <w:szCs w:val="26"/>
        </w:rPr>
        <w:t>Интернет</w:t>
      </w:r>
      <w:r>
        <w:rPr>
          <w:sz w:val="26"/>
          <w:szCs w:val="26"/>
        </w:rPr>
        <w:t>»</w:t>
      </w:r>
      <w:r w:rsidRPr="00493925">
        <w:rPr>
          <w:sz w:val="26"/>
          <w:szCs w:val="26"/>
        </w:rPr>
        <w:t xml:space="preserve">, содержащие информацию, не совместимую с задачами образования и воспитания в процессе учебной деятельности, но неограниченный доступ в домашних условиях к </w:t>
      </w:r>
      <w:r>
        <w:rPr>
          <w:sz w:val="26"/>
          <w:szCs w:val="26"/>
        </w:rPr>
        <w:t>информационно-</w:t>
      </w:r>
      <w:r>
        <w:rPr>
          <w:sz w:val="26"/>
          <w:szCs w:val="26"/>
        </w:rPr>
        <w:lastRenderedPageBreak/>
        <w:t xml:space="preserve">телекоммуникационной </w:t>
      </w:r>
      <w:r w:rsidRPr="00493925">
        <w:rPr>
          <w:sz w:val="26"/>
          <w:szCs w:val="26"/>
        </w:rPr>
        <w:t xml:space="preserve">сети </w:t>
      </w:r>
      <w:r>
        <w:rPr>
          <w:sz w:val="26"/>
          <w:szCs w:val="26"/>
        </w:rPr>
        <w:t>«</w:t>
      </w:r>
      <w:r w:rsidRPr="00493925">
        <w:rPr>
          <w:sz w:val="26"/>
          <w:szCs w:val="26"/>
        </w:rPr>
        <w:t>Интернет</w:t>
      </w:r>
      <w:r>
        <w:rPr>
          <w:sz w:val="26"/>
          <w:szCs w:val="26"/>
        </w:rPr>
        <w:t>»</w:t>
      </w:r>
      <w:r w:rsidRPr="00493925">
        <w:rPr>
          <w:sz w:val="26"/>
          <w:szCs w:val="26"/>
        </w:rPr>
        <w:t xml:space="preserve"> способствует формированию </w:t>
      </w:r>
      <w:proofErr w:type="spellStart"/>
      <w:r w:rsidRPr="00493925">
        <w:rPr>
          <w:sz w:val="26"/>
          <w:szCs w:val="26"/>
        </w:rPr>
        <w:t>девиантного</w:t>
      </w:r>
      <w:proofErr w:type="spellEnd"/>
      <w:r w:rsidRPr="00493925">
        <w:rPr>
          <w:sz w:val="26"/>
          <w:szCs w:val="26"/>
        </w:rPr>
        <w:t xml:space="preserve"> поведения подростков, приобщению их к лицам, склонным к противоправному поведению.</w:t>
      </w:r>
    </w:p>
    <w:p w:rsidR="009D34C3" w:rsidRPr="00493925" w:rsidRDefault="009D34C3" w:rsidP="009D34C3">
      <w:pPr>
        <w:ind w:firstLine="709"/>
        <w:jc w:val="both"/>
        <w:rPr>
          <w:sz w:val="26"/>
          <w:szCs w:val="26"/>
        </w:rPr>
      </w:pPr>
      <w:r w:rsidRPr="00493925">
        <w:rPr>
          <w:sz w:val="26"/>
          <w:szCs w:val="26"/>
        </w:rPr>
        <w:t>В целях профилактики безнадзорности и правонар</w:t>
      </w:r>
      <w:r>
        <w:rPr>
          <w:sz w:val="26"/>
          <w:szCs w:val="26"/>
        </w:rPr>
        <w:t>ушений несовершеннолетних в 2018</w:t>
      </w:r>
      <w:r w:rsidRPr="00493925">
        <w:rPr>
          <w:sz w:val="26"/>
          <w:szCs w:val="26"/>
        </w:rPr>
        <w:t xml:space="preserve"> году за ненадлежащее исполнение своих родительских обязанностей по воспитанию детей к административной ответственности привлечен </w:t>
      </w:r>
      <w:r w:rsidRPr="00EC54B8">
        <w:rPr>
          <w:sz w:val="26"/>
          <w:szCs w:val="26"/>
        </w:rPr>
        <w:t>27</w:t>
      </w:r>
      <w:r>
        <w:rPr>
          <w:sz w:val="26"/>
          <w:szCs w:val="26"/>
        </w:rPr>
        <w:t>1 родитель</w:t>
      </w:r>
      <w:r w:rsidRPr="00493925">
        <w:rPr>
          <w:sz w:val="26"/>
          <w:szCs w:val="26"/>
        </w:rPr>
        <w:t xml:space="preserve"> (в 201</w:t>
      </w:r>
      <w:r>
        <w:rPr>
          <w:sz w:val="26"/>
          <w:szCs w:val="26"/>
        </w:rPr>
        <w:t>7</w:t>
      </w:r>
      <w:r w:rsidRPr="00493925">
        <w:rPr>
          <w:sz w:val="26"/>
          <w:szCs w:val="26"/>
        </w:rPr>
        <w:t xml:space="preserve"> году - </w:t>
      </w:r>
      <w:r>
        <w:rPr>
          <w:sz w:val="26"/>
          <w:szCs w:val="26"/>
        </w:rPr>
        <w:t>297</w:t>
      </w:r>
      <w:r w:rsidRPr="00493925">
        <w:rPr>
          <w:sz w:val="26"/>
          <w:szCs w:val="26"/>
        </w:rPr>
        <w:t>).</w:t>
      </w:r>
    </w:p>
    <w:p w:rsidR="009D34C3" w:rsidRPr="00493925" w:rsidRDefault="009D34C3" w:rsidP="009D34C3">
      <w:pPr>
        <w:ind w:firstLine="709"/>
        <w:jc w:val="both"/>
        <w:rPr>
          <w:sz w:val="26"/>
          <w:szCs w:val="26"/>
        </w:rPr>
      </w:pPr>
      <w:r w:rsidRPr="00493925">
        <w:rPr>
          <w:sz w:val="26"/>
          <w:szCs w:val="26"/>
        </w:rPr>
        <w:t>За вовлечение несовершеннолетних в употребление алкогольных напитков к административной о</w:t>
      </w:r>
      <w:r>
        <w:rPr>
          <w:sz w:val="26"/>
          <w:szCs w:val="26"/>
        </w:rPr>
        <w:t>тветственности привлечено 3 лица</w:t>
      </w:r>
      <w:r w:rsidRPr="00493925">
        <w:rPr>
          <w:sz w:val="26"/>
          <w:szCs w:val="26"/>
        </w:rPr>
        <w:t xml:space="preserve"> (в 201</w:t>
      </w:r>
      <w:r>
        <w:rPr>
          <w:sz w:val="26"/>
          <w:szCs w:val="26"/>
        </w:rPr>
        <w:t>7</w:t>
      </w:r>
      <w:r w:rsidRPr="00493925">
        <w:rPr>
          <w:sz w:val="26"/>
          <w:szCs w:val="26"/>
        </w:rPr>
        <w:t xml:space="preserve"> году - </w:t>
      </w:r>
      <w:r>
        <w:rPr>
          <w:sz w:val="26"/>
          <w:szCs w:val="26"/>
        </w:rPr>
        <w:t>1</w:t>
      </w:r>
      <w:r w:rsidRPr="00493925">
        <w:rPr>
          <w:sz w:val="26"/>
          <w:szCs w:val="26"/>
        </w:rPr>
        <w:t>).</w:t>
      </w:r>
    </w:p>
    <w:p w:rsidR="009D34C3" w:rsidRPr="001E2254" w:rsidRDefault="009D34C3" w:rsidP="009D34C3">
      <w:pPr>
        <w:ind w:firstLine="709"/>
        <w:jc w:val="both"/>
        <w:rPr>
          <w:sz w:val="26"/>
          <w:szCs w:val="26"/>
        </w:rPr>
      </w:pPr>
      <w:r w:rsidRPr="00493925">
        <w:rPr>
          <w:sz w:val="26"/>
          <w:szCs w:val="26"/>
        </w:rPr>
        <w:t>В результате проводимой работы с семьями и несовершеннолетними, находящимися в социально опасном положении, в 201</w:t>
      </w:r>
      <w:r>
        <w:rPr>
          <w:sz w:val="26"/>
          <w:szCs w:val="26"/>
        </w:rPr>
        <w:t>8</w:t>
      </w:r>
      <w:r w:rsidRPr="00493925">
        <w:rPr>
          <w:sz w:val="26"/>
          <w:szCs w:val="26"/>
        </w:rPr>
        <w:t xml:space="preserve"> году были сняты с контроля с положительной динамикой</w:t>
      </w:r>
      <w:r>
        <w:rPr>
          <w:sz w:val="26"/>
          <w:szCs w:val="26"/>
        </w:rPr>
        <w:t xml:space="preserve"> 47</w:t>
      </w:r>
      <w:r w:rsidRPr="001E2254">
        <w:rPr>
          <w:sz w:val="26"/>
          <w:szCs w:val="26"/>
        </w:rPr>
        <w:t xml:space="preserve"> </w:t>
      </w:r>
      <w:r w:rsidRPr="00493925">
        <w:rPr>
          <w:sz w:val="26"/>
          <w:szCs w:val="26"/>
        </w:rPr>
        <w:t>несовершеннолетних (в 201</w:t>
      </w:r>
      <w:r>
        <w:rPr>
          <w:sz w:val="26"/>
          <w:szCs w:val="26"/>
        </w:rPr>
        <w:t>7</w:t>
      </w:r>
      <w:r w:rsidRPr="00493925">
        <w:rPr>
          <w:sz w:val="26"/>
          <w:szCs w:val="26"/>
        </w:rPr>
        <w:t xml:space="preserve"> году - </w:t>
      </w:r>
      <w:r w:rsidRPr="001E2254">
        <w:rPr>
          <w:sz w:val="26"/>
          <w:szCs w:val="26"/>
        </w:rPr>
        <w:t>3</w:t>
      </w:r>
      <w:r>
        <w:rPr>
          <w:sz w:val="26"/>
          <w:szCs w:val="26"/>
        </w:rPr>
        <w:t>4</w:t>
      </w:r>
      <w:r w:rsidRPr="001E2254">
        <w:rPr>
          <w:sz w:val="26"/>
          <w:szCs w:val="26"/>
        </w:rPr>
        <w:t xml:space="preserve">) и </w:t>
      </w:r>
      <w:r>
        <w:rPr>
          <w:sz w:val="26"/>
          <w:szCs w:val="26"/>
        </w:rPr>
        <w:t>21</w:t>
      </w:r>
      <w:r w:rsidRPr="001E2254">
        <w:rPr>
          <w:sz w:val="26"/>
          <w:szCs w:val="26"/>
        </w:rPr>
        <w:t xml:space="preserve"> сем</w:t>
      </w:r>
      <w:r>
        <w:rPr>
          <w:sz w:val="26"/>
          <w:szCs w:val="26"/>
        </w:rPr>
        <w:t>ья</w:t>
      </w:r>
      <w:r w:rsidRPr="001E2254">
        <w:rPr>
          <w:sz w:val="26"/>
          <w:szCs w:val="26"/>
        </w:rPr>
        <w:t xml:space="preserve"> (в 201</w:t>
      </w:r>
      <w:r>
        <w:rPr>
          <w:sz w:val="26"/>
          <w:szCs w:val="26"/>
        </w:rPr>
        <w:t>7</w:t>
      </w:r>
      <w:r w:rsidRPr="001E2254">
        <w:rPr>
          <w:sz w:val="26"/>
          <w:szCs w:val="26"/>
        </w:rPr>
        <w:t xml:space="preserve"> году - </w:t>
      </w:r>
      <w:r>
        <w:rPr>
          <w:sz w:val="26"/>
          <w:szCs w:val="26"/>
        </w:rPr>
        <w:t>23</w:t>
      </w:r>
      <w:r w:rsidRPr="001E2254">
        <w:rPr>
          <w:sz w:val="26"/>
          <w:szCs w:val="26"/>
        </w:rPr>
        <w:t>).</w:t>
      </w:r>
    </w:p>
    <w:p w:rsidR="009D34C3" w:rsidRPr="00493925" w:rsidRDefault="009D34C3" w:rsidP="009D34C3">
      <w:pPr>
        <w:ind w:firstLine="709"/>
        <w:jc w:val="both"/>
        <w:rPr>
          <w:sz w:val="26"/>
          <w:szCs w:val="26"/>
        </w:rPr>
      </w:pPr>
      <w:r w:rsidRPr="00493925">
        <w:rPr>
          <w:sz w:val="26"/>
          <w:szCs w:val="26"/>
        </w:rPr>
        <w:t>В целях снижения уровня криминогенной обстановки среди несовершеннолетних</w:t>
      </w:r>
      <w:r w:rsidR="002109E9">
        <w:rPr>
          <w:sz w:val="26"/>
          <w:szCs w:val="26"/>
        </w:rPr>
        <w:t>,</w:t>
      </w:r>
      <w:r w:rsidRPr="00493925">
        <w:rPr>
          <w:sz w:val="26"/>
          <w:szCs w:val="26"/>
        </w:rPr>
        <w:t xml:space="preserve"> комиссией по делам несовершеннолетних ежемесячно заслушива</w:t>
      </w:r>
      <w:r>
        <w:rPr>
          <w:sz w:val="26"/>
          <w:szCs w:val="26"/>
        </w:rPr>
        <w:t>ются</w:t>
      </w:r>
      <w:r w:rsidRPr="00493925">
        <w:rPr>
          <w:sz w:val="26"/>
          <w:szCs w:val="26"/>
        </w:rPr>
        <w:t xml:space="preserve"> представители органов и учреждений системы профилактики безнадзорности и правонарушений несовершеннолетних о деятельности по предупреждению негативных явлений среди детей. </w:t>
      </w:r>
    </w:p>
    <w:p w:rsidR="009D34C3" w:rsidRPr="00493925" w:rsidRDefault="009D34C3" w:rsidP="009D34C3">
      <w:pPr>
        <w:ind w:firstLine="709"/>
        <w:jc w:val="both"/>
        <w:rPr>
          <w:sz w:val="26"/>
          <w:szCs w:val="26"/>
        </w:rPr>
      </w:pPr>
      <w:r>
        <w:rPr>
          <w:sz w:val="26"/>
          <w:szCs w:val="26"/>
        </w:rPr>
        <w:t xml:space="preserve">В 2018 году </w:t>
      </w:r>
      <w:r w:rsidRPr="00493925">
        <w:rPr>
          <w:sz w:val="26"/>
          <w:szCs w:val="26"/>
        </w:rPr>
        <w:t xml:space="preserve">принято </w:t>
      </w:r>
      <w:r>
        <w:rPr>
          <w:sz w:val="26"/>
          <w:szCs w:val="26"/>
        </w:rPr>
        <w:t>69 постановлений, содержащих поручения органам и учреждениям системы профилактики безнадзорности и правонарушений несовершеннолетних, направленные на снижение уровня криминогенной обстановки в молодёжной среде</w:t>
      </w:r>
      <w:r w:rsidRPr="00493925">
        <w:rPr>
          <w:sz w:val="26"/>
          <w:szCs w:val="26"/>
        </w:rPr>
        <w:t>.</w:t>
      </w:r>
    </w:p>
    <w:p w:rsidR="009D34C3" w:rsidRPr="00493925" w:rsidRDefault="009D34C3" w:rsidP="009D34C3">
      <w:pPr>
        <w:ind w:firstLine="709"/>
        <w:jc w:val="both"/>
        <w:rPr>
          <w:sz w:val="26"/>
          <w:szCs w:val="26"/>
        </w:rPr>
      </w:pPr>
      <w:r w:rsidRPr="00493925">
        <w:rPr>
          <w:sz w:val="26"/>
          <w:szCs w:val="26"/>
        </w:rPr>
        <w:t>В своей деятельности комиссия по делам несовершеннолетних использовала различные формы работы.</w:t>
      </w:r>
    </w:p>
    <w:p w:rsidR="009D34C3" w:rsidRPr="00493925" w:rsidRDefault="009D34C3" w:rsidP="009D34C3">
      <w:pPr>
        <w:ind w:firstLine="709"/>
        <w:jc w:val="both"/>
        <w:rPr>
          <w:sz w:val="26"/>
          <w:szCs w:val="26"/>
        </w:rPr>
      </w:pPr>
      <w:r w:rsidRPr="00493925">
        <w:rPr>
          <w:sz w:val="26"/>
          <w:szCs w:val="26"/>
        </w:rPr>
        <w:t>В том числе:</w:t>
      </w:r>
    </w:p>
    <w:p w:rsidR="009D34C3" w:rsidRPr="00493925" w:rsidRDefault="009D34C3" w:rsidP="009D34C3">
      <w:pPr>
        <w:ind w:firstLine="709"/>
        <w:jc w:val="both"/>
        <w:rPr>
          <w:sz w:val="26"/>
          <w:szCs w:val="26"/>
        </w:rPr>
      </w:pPr>
      <w:r w:rsidRPr="00493925">
        <w:rPr>
          <w:sz w:val="26"/>
          <w:szCs w:val="26"/>
        </w:rPr>
        <w:t>- применение мер административной юрисдикции в отношении несовершеннолетних, родителей (законных представителей) и иных лиц в случаях и порядке, предусмотренных законодательством Российской Федерации;</w:t>
      </w:r>
    </w:p>
    <w:p w:rsidR="009D34C3" w:rsidRPr="00493925" w:rsidRDefault="009D34C3" w:rsidP="009D34C3">
      <w:pPr>
        <w:ind w:firstLine="709"/>
        <w:jc w:val="both"/>
        <w:rPr>
          <w:sz w:val="26"/>
          <w:szCs w:val="26"/>
        </w:rPr>
      </w:pPr>
      <w:r w:rsidRPr="00493925">
        <w:rPr>
          <w:sz w:val="26"/>
          <w:szCs w:val="26"/>
        </w:rPr>
        <w:t>- организация индивидуальной профилактической работы с подростками группы риска и их родителями;</w:t>
      </w:r>
    </w:p>
    <w:p w:rsidR="009D34C3" w:rsidRPr="00493925" w:rsidRDefault="009D34C3" w:rsidP="009D34C3">
      <w:pPr>
        <w:ind w:firstLine="709"/>
        <w:jc w:val="both"/>
        <w:rPr>
          <w:sz w:val="26"/>
          <w:szCs w:val="26"/>
        </w:rPr>
      </w:pPr>
      <w:r w:rsidRPr="00493925">
        <w:rPr>
          <w:sz w:val="26"/>
          <w:szCs w:val="26"/>
        </w:rPr>
        <w:t>- проведение выездных заседаний в организациях образования;</w:t>
      </w:r>
    </w:p>
    <w:p w:rsidR="009D34C3" w:rsidRPr="00493925" w:rsidRDefault="009D34C3" w:rsidP="009D34C3">
      <w:pPr>
        <w:ind w:firstLine="709"/>
        <w:jc w:val="both"/>
        <w:rPr>
          <w:sz w:val="26"/>
          <w:szCs w:val="26"/>
        </w:rPr>
      </w:pPr>
      <w:r w:rsidRPr="00493925">
        <w:rPr>
          <w:sz w:val="26"/>
          <w:szCs w:val="26"/>
        </w:rPr>
        <w:t>- организация самоотчетов несовершеннолетних, склонных к правонарушениям;</w:t>
      </w:r>
    </w:p>
    <w:p w:rsidR="009D34C3" w:rsidRPr="00493925" w:rsidRDefault="009D34C3" w:rsidP="009D34C3">
      <w:pPr>
        <w:ind w:firstLine="709"/>
        <w:jc w:val="both"/>
        <w:rPr>
          <w:sz w:val="26"/>
          <w:szCs w:val="26"/>
        </w:rPr>
      </w:pPr>
      <w:r w:rsidRPr="00493925">
        <w:rPr>
          <w:sz w:val="26"/>
          <w:szCs w:val="26"/>
        </w:rPr>
        <w:t>- оказание помощи несовершеннолетним в трудовом и бытовом устройстве;</w:t>
      </w:r>
    </w:p>
    <w:p w:rsidR="009D34C3" w:rsidRPr="00493925" w:rsidRDefault="009D34C3" w:rsidP="009D34C3">
      <w:pPr>
        <w:ind w:firstLine="709"/>
        <w:jc w:val="both"/>
        <w:rPr>
          <w:sz w:val="26"/>
          <w:szCs w:val="26"/>
        </w:rPr>
      </w:pPr>
      <w:r w:rsidRPr="00493925">
        <w:rPr>
          <w:sz w:val="26"/>
          <w:szCs w:val="26"/>
        </w:rPr>
        <w:t>- оказание помощи в организации оздоровления детей, воспитывающихся в семьях, находящихся в социально опасном положении;</w:t>
      </w:r>
    </w:p>
    <w:p w:rsidR="009D34C3" w:rsidRPr="00493925" w:rsidRDefault="009D34C3" w:rsidP="009D34C3">
      <w:pPr>
        <w:ind w:firstLine="709"/>
        <w:jc w:val="both"/>
        <w:rPr>
          <w:sz w:val="26"/>
          <w:szCs w:val="26"/>
        </w:rPr>
      </w:pPr>
      <w:r w:rsidRPr="00493925">
        <w:rPr>
          <w:sz w:val="26"/>
          <w:szCs w:val="26"/>
        </w:rPr>
        <w:t xml:space="preserve">- проведение межведомственных рейдов. </w:t>
      </w:r>
    </w:p>
    <w:p w:rsidR="0053081B" w:rsidRPr="00156239" w:rsidRDefault="0053081B" w:rsidP="006C6180">
      <w:pPr>
        <w:jc w:val="both"/>
        <w:rPr>
          <w:sz w:val="26"/>
          <w:szCs w:val="26"/>
          <w:highlight w:val="green"/>
        </w:rPr>
      </w:pPr>
    </w:p>
    <w:p w:rsidR="00D66C7F" w:rsidRPr="00156239" w:rsidRDefault="00D66C7F" w:rsidP="00F15A9D">
      <w:pPr>
        <w:pStyle w:val="1"/>
        <w:rPr>
          <w:sz w:val="26"/>
          <w:szCs w:val="26"/>
        </w:rPr>
      </w:pPr>
      <w:bookmarkStart w:id="169" w:name="_Toc1406764"/>
      <w:r w:rsidRPr="00156239">
        <w:rPr>
          <w:sz w:val="26"/>
          <w:szCs w:val="26"/>
        </w:rPr>
        <w:t>Управление экономики Администрации города Когалыма</w:t>
      </w:r>
      <w:bookmarkEnd w:id="168"/>
      <w:bookmarkEnd w:id="169"/>
    </w:p>
    <w:p w:rsidR="009F1FC1" w:rsidRPr="00EF4A26" w:rsidRDefault="009F1FC1" w:rsidP="009F1FC1">
      <w:pPr>
        <w:rPr>
          <w:color w:val="C00000"/>
        </w:rPr>
      </w:pPr>
    </w:p>
    <w:p w:rsidR="00556FDA" w:rsidRPr="00990AE0" w:rsidRDefault="00556FDA" w:rsidP="00556FDA">
      <w:pPr>
        <w:ind w:firstLine="709"/>
        <w:jc w:val="both"/>
        <w:rPr>
          <w:sz w:val="26"/>
          <w:szCs w:val="26"/>
        </w:rPr>
      </w:pPr>
      <w:bookmarkStart w:id="170" w:name="_Toc352163280"/>
      <w:r w:rsidRPr="00990AE0">
        <w:rPr>
          <w:sz w:val="26"/>
          <w:szCs w:val="26"/>
        </w:rPr>
        <w:t xml:space="preserve">Законом Ханты-Мансийского автономного округа – Югры от 27.05.2011 №57-оз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организации сбора и обработки информации о состоянии условий и охраны труда у работодателей и по </w:t>
      </w:r>
      <w:r w:rsidRPr="00990AE0">
        <w:rPr>
          <w:sz w:val="26"/>
          <w:szCs w:val="26"/>
        </w:rPr>
        <w:lastRenderedPageBreak/>
        <w:t>обеспечению методического руководства работой служб охраны труда в организациях» с 2012 года определены полномочия Администрации города Когалыма в области охраны труда.</w:t>
      </w:r>
    </w:p>
    <w:p w:rsidR="00556FDA" w:rsidRPr="00990AE0" w:rsidRDefault="00556FDA" w:rsidP="00556FDA">
      <w:pPr>
        <w:ind w:firstLine="709"/>
        <w:jc w:val="both"/>
        <w:rPr>
          <w:sz w:val="26"/>
          <w:szCs w:val="26"/>
        </w:rPr>
      </w:pPr>
      <w:r w:rsidRPr="00990AE0">
        <w:rPr>
          <w:sz w:val="26"/>
          <w:szCs w:val="26"/>
        </w:rPr>
        <w:t>Деятельность в области реализации, переданных для исполнения государственных полномочий по государственному управлению охраной труда, является эффективной, в соответствии с порядком оценки эффективности, установленным распоряжением Департамента труда и занятости населения Ханты-Мансийского автономного округа - Югры от 27.04.2012 №117-р.</w:t>
      </w:r>
    </w:p>
    <w:p w:rsidR="00556FDA" w:rsidRPr="00187272" w:rsidRDefault="00556FDA" w:rsidP="00556FDA">
      <w:pPr>
        <w:ind w:firstLine="709"/>
        <w:jc w:val="both"/>
        <w:rPr>
          <w:rFonts w:eastAsia="Calibri"/>
          <w:sz w:val="26"/>
          <w:szCs w:val="26"/>
        </w:rPr>
      </w:pPr>
      <w:r w:rsidRPr="00990AE0">
        <w:rPr>
          <w:sz w:val="26"/>
          <w:szCs w:val="26"/>
        </w:rPr>
        <w:t xml:space="preserve">Так, в соответствии с установленными показателями оценки эффективности постановлением Администрации города Когалыма от 11.10.2013 №2901 </w:t>
      </w:r>
      <w:r w:rsidRPr="00187272">
        <w:rPr>
          <w:sz w:val="26"/>
          <w:szCs w:val="26"/>
        </w:rPr>
        <w:t xml:space="preserve">утверждена муниципальная программа «Содействие занятости населения города Когалыма», с подпрограммой «Улучшение условий и охраны труда в городе Когалыме» и постановлением Администрации города Когалыма от </w:t>
      </w:r>
      <w:r w:rsidRPr="00187272">
        <w:rPr>
          <w:rFonts w:eastAsia="Calibri"/>
          <w:sz w:val="26"/>
          <w:szCs w:val="26"/>
        </w:rPr>
        <w:t xml:space="preserve">25.05.2017 №1123 утверждены мероприятия по улучшению условий и охраны труда в городе Когалыме на 2017-2020 годы», на реализацию подпрограммы и мероприятий в 2018 году запланировано </w:t>
      </w:r>
      <w:r w:rsidRPr="00187272">
        <w:rPr>
          <w:sz w:val="26"/>
          <w:szCs w:val="26"/>
        </w:rPr>
        <w:t>64</w:t>
      </w:r>
      <w:r w:rsidR="00304418" w:rsidRPr="00187272">
        <w:rPr>
          <w:sz w:val="26"/>
          <w:szCs w:val="26"/>
        </w:rPr>
        <w:t> </w:t>
      </w:r>
      <w:r w:rsidRPr="00187272">
        <w:rPr>
          <w:sz w:val="26"/>
          <w:szCs w:val="26"/>
        </w:rPr>
        <w:t>329</w:t>
      </w:r>
      <w:r w:rsidR="00304418" w:rsidRPr="00187272">
        <w:rPr>
          <w:sz w:val="26"/>
          <w:szCs w:val="26"/>
        </w:rPr>
        <w:t>,6 тыс. рублей</w:t>
      </w:r>
      <w:r w:rsidRPr="00187272">
        <w:rPr>
          <w:rFonts w:eastAsia="Calibri"/>
          <w:sz w:val="26"/>
          <w:szCs w:val="26"/>
        </w:rPr>
        <w:t xml:space="preserve"> (2017 – </w:t>
      </w:r>
      <w:r w:rsidRPr="00187272">
        <w:rPr>
          <w:sz w:val="26"/>
          <w:szCs w:val="26"/>
        </w:rPr>
        <w:t>34</w:t>
      </w:r>
      <w:r w:rsidR="00304418" w:rsidRPr="00187272">
        <w:rPr>
          <w:sz w:val="26"/>
          <w:szCs w:val="26"/>
        </w:rPr>
        <w:t> </w:t>
      </w:r>
      <w:r w:rsidRPr="00187272">
        <w:rPr>
          <w:sz w:val="26"/>
          <w:szCs w:val="26"/>
        </w:rPr>
        <w:t>693</w:t>
      </w:r>
      <w:r w:rsidR="00304418" w:rsidRPr="00187272">
        <w:rPr>
          <w:sz w:val="26"/>
          <w:szCs w:val="26"/>
        </w:rPr>
        <w:t>,</w:t>
      </w:r>
      <w:r w:rsidRPr="00187272">
        <w:rPr>
          <w:sz w:val="26"/>
          <w:szCs w:val="26"/>
        </w:rPr>
        <w:t>0</w:t>
      </w:r>
      <w:r w:rsidR="00304418" w:rsidRPr="00187272">
        <w:rPr>
          <w:sz w:val="26"/>
          <w:szCs w:val="26"/>
        </w:rPr>
        <w:t>тыс. рублей</w:t>
      </w:r>
      <w:r w:rsidRPr="00187272">
        <w:rPr>
          <w:sz w:val="26"/>
          <w:szCs w:val="26"/>
        </w:rPr>
        <w:t>)</w:t>
      </w:r>
      <w:r w:rsidRPr="00187272">
        <w:rPr>
          <w:rFonts w:eastAsia="Calibri"/>
          <w:sz w:val="26"/>
          <w:szCs w:val="26"/>
        </w:rPr>
        <w:t>,</w:t>
      </w:r>
      <w:r w:rsidRPr="00187272">
        <w:rPr>
          <w:sz w:val="26"/>
          <w:szCs w:val="26"/>
        </w:rPr>
        <w:t xml:space="preserve"> </w:t>
      </w:r>
      <w:r w:rsidRPr="00187272">
        <w:rPr>
          <w:rFonts w:eastAsia="Calibri"/>
          <w:sz w:val="26"/>
          <w:szCs w:val="26"/>
        </w:rPr>
        <w:t>израсходовано средств на программы, мероприятия, предусмотренные из бюджета города Когалыма в 2018 году 69</w:t>
      </w:r>
      <w:r w:rsidR="00304418" w:rsidRPr="00187272">
        <w:rPr>
          <w:rFonts w:eastAsia="Calibri"/>
          <w:sz w:val="26"/>
          <w:szCs w:val="26"/>
        </w:rPr>
        <w:t> </w:t>
      </w:r>
      <w:r w:rsidRPr="00187272">
        <w:rPr>
          <w:rFonts w:eastAsia="Calibri"/>
          <w:sz w:val="26"/>
          <w:szCs w:val="26"/>
        </w:rPr>
        <w:t>090</w:t>
      </w:r>
      <w:r w:rsidR="00304418" w:rsidRPr="00187272">
        <w:rPr>
          <w:rFonts w:eastAsia="Calibri"/>
          <w:sz w:val="26"/>
          <w:szCs w:val="26"/>
        </w:rPr>
        <w:t>,</w:t>
      </w:r>
      <w:r w:rsidRPr="00187272">
        <w:rPr>
          <w:rFonts w:eastAsia="Calibri"/>
          <w:sz w:val="26"/>
          <w:szCs w:val="26"/>
        </w:rPr>
        <w:t>5</w:t>
      </w:r>
      <w:r w:rsidR="00304418" w:rsidRPr="00187272">
        <w:rPr>
          <w:rFonts w:eastAsia="Calibri"/>
          <w:sz w:val="26"/>
          <w:szCs w:val="26"/>
        </w:rPr>
        <w:t xml:space="preserve"> тыс. рублей</w:t>
      </w:r>
      <w:r w:rsidRPr="00187272">
        <w:rPr>
          <w:rFonts w:eastAsia="Calibri"/>
          <w:sz w:val="26"/>
          <w:szCs w:val="26"/>
        </w:rPr>
        <w:t xml:space="preserve"> (2017 – </w:t>
      </w:r>
      <w:r w:rsidRPr="00187272">
        <w:rPr>
          <w:sz w:val="26"/>
          <w:szCs w:val="26"/>
        </w:rPr>
        <w:t>32</w:t>
      </w:r>
      <w:r w:rsidR="00304418" w:rsidRPr="00187272">
        <w:rPr>
          <w:sz w:val="26"/>
          <w:szCs w:val="26"/>
        </w:rPr>
        <w:t> </w:t>
      </w:r>
      <w:r w:rsidRPr="00187272">
        <w:rPr>
          <w:sz w:val="26"/>
          <w:szCs w:val="26"/>
        </w:rPr>
        <w:t>832</w:t>
      </w:r>
      <w:r w:rsidR="00304418" w:rsidRPr="00187272">
        <w:rPr>
          <w:sz w:val="26"/>
          <w:szCs w:val="26"/>
        </w:rPr>
        <w:t>,</w:t>
      </w:r>
      <w:r w:rsidRPr="00187272">
        <w:rPr>
          <w:sz w:val="26"/>
          <w:szCs w:val="26"/>
        </w:rPr>
        <w:t>4</w:t>
      </w:r>
      <w:r w:rsidR="00304418" w:rsidRPr="00187272">
        <w:rPr>
          <w:sz w:val="26"/>
          <w:szCs w:val="26"/>
        </w:rPr>
        <w:t xml:space="preserve"> тыс. рублей</w:t>
      </w:r>
      <w:r w:rsidRPr="00187272">
        <w:rPr>
          <w:sz w:val="26"/>
          <w:szCs w:val="26"/>
        </w:rPr>
        <w:t>)</w:t>
      </w:r>
      <w:r w:rsidRPr="00187272">
        <w:rPr>
          <w:rFonts w:eastAsia="Calibri"/>
          <w:sz w:val="26"/>
          <w:szCs w:val="26"/>
        </w:rPr>
        <w:t>.</w:t>
      </w:r>
    </w:p>
    <w:p w:rsidR="00556FDA" w:rsidRDefault="00556FDA" w:rsidP="00556FDA">
      <w:pPr>
        <w:ind w:firstLine="709"/>
        <w:jc w:val="both"/>
        <w:rPr>
          <w:rFonts w:eastAsia="Calibri"/>
          <w:sz w:val="26"/>
          <w:szCs w:val="26"/>
        </w:rPr>
      </w:pPr>
      <w:r w:rsidRPr="00187272">
        <w:rPr>
          <w:sz w:val="26"/>
          <w:szCs w:val="26"/>
        </w:rPr>
        <w:t xml:space="preserve">Отчеты по установленным формам предоставляются в соответствии с указанными сроками, доля охвата отчитывающихся организаций увеличивается, охват предприятий методической помощью соответствует </w:t>
      </w:r>
      <w:r w:rsidRPr="00990AE0">
        <w:rPr>
          <w:sz w:val="26"/>
          <w:szCs w:val="26"/>
        </w:rPr>
        <w:t>норме, нарушений в сфере осуществления государственных полномочий не имеется, финансовые средства, в пределах предоставленных субвенций израсходованы по целевому назначению.</w:t>
      </w:r>
      <w:r w:rsidRPr="00532D07">
        <w:rPr>
          <w:rFonts w:eastAsia="Calibri"/>
          <w:sz w:val="26"/>
          <w:szCs w:val="26"/>
        </w:rPr>
        <w:t xml:space="preserve"> </w:t>
      </w:r>
    </w:p>
    <w:p w:rsidR="00556FDA" w:rsidRPr="00E37ED4" w:rsidRDefault="00556FDA" w:rsidP="00556FDA">
      <w:pPr>
        <w:ind w:firstLine="709"/>
        <w:jc w:val="both"/>
        <w:rPr>
          <w:sz w:val="26"/>
          <w:szCs w:val="26"/>
        </w:rPr>
      </w:pPr>
      <w:r w:rsidRPr="00E37ED4">
        <w:rPr>
          <w:sz w:val="26"/>
          <w:szCs w:val="26"/>
        </w:rPr>
        <w:t xml:space="preserve">В целях </w:t>
      </w:r>
      <w:r w:rsidRPr="00E37ED4">
        <w:rPr>
          <w:spacing w:val="1"/>
          <w:sz w:val="26"/>
          <w:szCs w:val="26"/>
        </w:rPr>
        <w:t xml:space="preserve">повышения значимости мероприятий по </w:t>
      </w:r>
      <w:r w:rsidRPr="00E37ED4">
        <w:rPr>
          <w:spacing w:val="7"/>
          <w:sz w:val="26"/>
          <w:szCs w:val="26"/>
        </w:rPr>
        <w:t xml:space="preserve">улучшению условий и охраны труда, </w:t>
      </w:r>
      <w:r w:rsidRPr="00E37ED4">
        <w:rPr>
          <w:sz w:val="26"/>
          <w:szCs w:val="26"/>
        </w:rPr>
        <w:t>усиления внимания к обеспечению здоровых и безопасных условий труда на рабочих местах, активизации работы по предупреждению производственного травматизма и профессиональных заболеваний в организациях города Когалыма, проводятся смотры-конкурсы:</w:t>
      </w:r>
    </w:p>
    <w:p w:rsidR="00556FDA" w:rsidRPr="00E37ED4" w:rsidRDefault="00556FDA" w:rsidP="00556FDA">
      <w:pPr>
        <w:ind w:firstLine="709"/>
        <w:jc w:val="both"/>
        <w:rPr>
          <w:sz w:val="26"/>
          <w:szCs w:val="26"/>
        </w:rPr>
      </w:pPr>
      <w:r w:rsidRPr="00E37ED4">
        <w:rPr>
          <w:sz w:val="26"/>
          <w:szCs w:val="26"/>
        </w:rPr>
        <w:t>- «Лучший специалист по охране труда» среди специалистов по охране труда организаций города Когалыма;</w:t>
      </w:r>
    </w:p>
    <w:p w:rsidR="00556FDA" w:rsidRDefault="00556FDA" w:rsidP="00556FDA">
      <w:pPr>
        <w:ind w:firstLine="709"/>
        <w:jc w:val="both"/>
        <w:rPr>
          <w:spacing w:val="1"/>
          <w:sz w:val="26"/>
          <w:szCs w:val="26"/>
        </w:rPr>
      </w:pPr>
      <w:r w:rsidRPr="00E37ED4">
        <w:rPr>
          <w:sz w:val="26"/>
          <w:szCs w:val="26"/>
        </w:rPr>
        <w:t>- «Н</w:t>
      </w:r>
      <w:r w:rsidRPr="00E37ED4">
        <w:rPr>
          <w:spacing w:val="1"/>
          <w:sz w:val="26"/>
          <w:szCs w:val="26"/>
        </w:rPr>
        <w:t xml:space="preserve">а лучшую организацию работы в области охраны труда </w:t>
      </w:r>
      <w:r>
        <w:rPr>
          <w:spacing w:val="1"/>
          <w:sz w:val="26"/>
          <w:szCs w:val="26"/>
        </w:rPr>
        <w:t>среди муниципальных, образовательных организаций</w:t>
      </w:r>
      <w:r w:rsidRPr="00E37ED4">
        <w:rPr>
          <w:spacing w:val="1"/>
          <w:sz w:val="26"/>
          <w:szCs w:val="26"/>
        </w:rPr>
        <w:t xml:space="preserve"> город</w:t>
      </w:r>
      <w:r>
        <w:rPr>
          <w:spacing w:val="1"/>
          <w:sz w:val="26"/>
          <w:szCs w:val="26"/>
        </w:rPr>
        <w:t>а</w:t>
      </w:r>
      <w:r w:rsidRPr="00E37ED4">
        <w:rPr>
          <w:spacing w:val="1"/>
          <w:sz w:val="26"/>
          <w:szCs w:val="26"/>
        </w:rPr>
        <w:t xml:space="preserve"> Когалым</w:t>
      </w:r>
      <w:r>
        <w:rPr>
          <w:spacing w:val="1"/>
          <w:sz w:val="26"/>
          <w:szCs w:val="26"/>
        </w:rPr>
        <w:t>а</w:t>
      </w:r>
      <w:r w:rsidRPr="00E37ED4">
        <w:rPr>
          <w:spacing w:val="1"/>
          <w:sz w:val="26"/>
          <w:szCs w:val="26"/>
        </w:rPr>
        <w:t>»</w:t>
      </w:r>
      <w:r>
        <w:rPr>
          <w:spacing w:val="1"/>
          <w:sz w:val="26"/>
          <w:szCs w:val="26"/>
        </w:rPr>
        <w:t>;</w:t>
      </w:r>
    </w:p>
    <w:p w:rsidR="00556FDA" w:rsidRPr="00E37ED4" w:rsidRDefault="00556FDA" w:rsidP="00556FDA">
      <w:pPr>
        <w:ind w:firstLine="709"/>
        <w:jc w:val="both"/>
        <w:rPr>
          <w:sz w:val="26"/>
          <w:szCs w:val="26"/>
        </w:rPr>
      </w:pPr>
      <w:r>
        <w:rPr>
          <w:spacing w:val="1"/>
          <w:sz w:val="26"/>
          <w:szCs w:val="26"/>
        </w:rPr>
        <w:t>- «Оказание первой помощи пострадавшим на производстве»</w:t>
      </w:r>
      <w:r w:rsidR="00304418">
        <w:rPr>
          <w:spacing w:val="1"/>
          <w:sz w:val="26"/>
          <w:szCs w:val="26"/>
        </w:rPr>
        <w:t>.</w:t>
      </w:r>
      <w:r>
        <w:rPr>
          <w:spacing w:val="1"/>
          <w:sz w:val="26"/>
          <w:szCs w:val="26"/>
        </w:rPr>
        <w:t xml:space="preserve"> </w:t>
      </w:r>
    </w:p>
    <w:p w:rsidR="00556FDA" w:rsidRPr="00990AE0" w:rsidRDefault="00556FDA" w:rsidP="00556FDA">
      <w:pPr>
        <w:ind w:firstLine="709"/>
        <w:jc w:val="both"/>
        <w:rPr>
          <w:sz w:val="26"/>
          <w:szCs w:val="26"/>
        </w:rPr>
      </w:pPr>
      <w:r w:rsidRPr="00990AE0">
        <w:rPr>
          <w:sz w:val="26"/>
          <w:szCs w:val="26"/>
        </w:rPr>
        <w:t xml:space="preserve">В целях повышения правовой грамотности, информирования, обмена опытом в области развития социального партнерства в сфере труда и охраны труда, за </w:t>
      </w:r>
      <w:r>
        <w:rPr>
          <w:sz w:val="26"/>
          <w:szCs w:val="26"/>
        </w:rPr>
        <w:t xml:space="preserve">2018 год </w:t>
      </w:r>
      <w:r w:rsidRPr="00990AE0">
        <w:rPr>
          <w:sz w:val="26"/>
          <w:szCs w:val="26"/>
        </w:rPr>
        <w:t xml:space="preserve">были организованы и проведены для руководителей и специалистов предприятий города </w:t>
      </w:r>
      <w:r>
        <w:rPr>
          <w:sz w:val="26"/>
          <w:szCs w:val="26"/>
        </w:rPr>
        <w:t>9</w:t>
      </w:r>
      <w:r w:rsidRPr="00990AE0">
        <w:rPr>
          <w:sz w:val="26"/>
          <w:szCs w:val="26"/>
        </w:rPr>
        <w:t xml:space="preserve"> семинар</w:t>
      </w:r>
      <w:r>
        <w:rPr>
          <w:sz w:val="26"/>
          <w:szCs w:val="26"/>
        </w:rPr>
        <w:t>ов</w:t>
      </w:r>
      <w:r w:rsidRPr="00990AE0">
        <w:rPr>
          <w:sz w:val="26"/>
          <w:szCs w:val="26"/>
        </w:rPr>
        <w:t xml:space="preserve"> (201</w:t>
      </w:r>
      <w:r>
        <w:rPr>
          <w:sz w:val="26"/>
          <w:szCs w:val="26"/>
        </w:rPr>
        <w:t>7</w:t>
      </w:r>
      <w:r w:rsidRPr="00990AE0">
        <w:rPr>
          <w:sz w:val="26"/>
          <w:szCs w:val="26"/>
        </w:rPr>
        <w:t xml:space="preserve"> - </w:t>
      </w:r>
      <w:r>
        <w:rPr>
          <w:sz w:val="26"/>
          <w:szCs w:val="26"/>
        </w:rPr>
        <w:t>8</w:t>
      </w:r>
      <w:r w:rsidRPr="00990AE0">
        <w:rPr>
          <w:sz w:val="26"/>
          <w:szCs w:val="26"/>
        </w:rPr>
        <w:t>).</w:t>
      </w:r>
    </w:p>
    <w:p w:rsidR="00556FDA" w:rsidRPr="00990AE0" w:rsidRDefault="00556FDA" w:rsidP="00556FDA">
      <w:pPr>
        <w:ind w:firstLine="709"/>
        <w:jc w:val="both"/>
        <w:rPr>
          <w:sz w:val="26"/>
          <w:szCs w:val="26"/>
        </w:rPr>
      </w:pPr>
      <w:r w:rsidRPr="00990AE0">
        <w:rPr>
          <w:sz w:val="26"/>
          <w:szCs w:val="26"/>
        </w:rPr>
        <w:t>В целях информирования населения города, пропаганды безопасного труда, формирования у работодателей и работников ответственности за соблюдение требований охраны труда в течение 201</w:t>
      </w:r>
      <w:r>
        <w:rPr>
          <w:sz w:val="26"/>
          <w:szCs w:val="26"/>
        </w:rPr>
        <w:t>7</w:t>
      </w:r>
      <w:r w:rsidRPr="00990AE0">
        <w:rPr>
          <w:sz w:val="26"/>
          <w:szCs w:val="26"/>
        </w:rPr>
        <w:t xml:space="preserve"> года было подготовлено и размещено в печатных изданиях и на официальном сайте Администрации города Когалыма в информационно-телекоммуникационной сети «Интернет» </w:t>
      </w:r>
      <w:r>
        <w:rPr>
          <w:sz w:val="26"/>
          <w:szCs w:val="26"/>
        </w:rPr>
        <w:t>73 материала</w:t>
      </w:r>
      <w:r w:rsidRPr="00990AE0">
        <w:rPr>
          <w:sz w:val="26"/>
          <w:szCs w:val="26"/>
        </w:rPr>
        <w:t>, из них</w:t>
      </w:r>
      <w:r>
        <w:rPr>
          <w:sz w:val="26"/>
          <w:szCs w:val="26"/>
        </w:rPr>
        <w:t xml:space="preserve"> 39 </w:t>
      </w:r>
      <w:r w:rsidRPr="00990AE0">
        <w:rPr>
          <w:sz w:val="26"/>
          <w:szCs w:val="26"/>
        </w:rPr>
        <w:t>стат</w:t>
      </w:r>
      <w:r>
        <w:rPr>
          <w:sz w:val="26"/>
          <w:szCs w:val="26"/>
        </w:rPr>
        <w:t xml:space="preserve">ей </w:t>
      </w:r>
      <w:r w:rsidRPr="00990AE0">
        <w:rPr>
          <w:sz w:val="26"/>
          <w:szCs w:val="26"/>
        </w:rPr>
        <w:t>опубликовано в газете «Когалымский вестник».</w:t>
      </w:r>
    </w:p>
    <w:p w:rsidR="00556FDA" w:rsidRPr="00990AE0" w:rsidRDefault="00556FDA" w:rsidP="00556FDA">
      <w:pPr>
        <w:ind w:firstLine="709"/>
        <w:jc w:val="both"/>
        <w:rPr>
          <w:sz w:val="26"/>
          <w:szCs w:val="26"/>
        </w:rPr>
      </w:pPr>
      <w:r w:rsidRPr="00990AE0">
        <w:rPr>
          <w:sz w:val="26"/>
          <w:szCs w:val="26"/>
        </w:rPr>
        <w:lastRenderedPageBreak/>
        <w:t>В течение 201</w:t>
      </w:r>
      <w:r>
        <w:rPr>
          <w:sz w:val="26"/>
          <w:szCs w:val="26"/>
        </w:rPr>
        <w:t>8</w:t>
      </w:r>
      <w:r w:rsidRPr="00990AE0">
        <w:rPr>
          <w:sz w:val="26"/>
          <w:szCs w:val="26"/>
        </w:rPr>
        <w:t xml:space="preserve"> года были оказаны консультации по вопросам охраны труда и соблюдения трудового законодательства на </w:t>
      </w:r>
      <w:r>
        <w:rPr>
          <w:sz w:val="26"/>
          <w:szCs w:val="26"/>
        </w:rPr>
        <w:t>3</w:t>
      </w:r>
      <w:r w:rsidRPr="00990AE0">
        <w:rPr>
          <w:sz w:val="26"/>
          <w:szCs w:val="26"/>
        </w:rPr>
        <w:t xml:space="preserve"> письменных и </w:t>
      </w:r>
      <w:r>
        <w:rPr>
          <w:sz w:val="26"/>
          <w:szCs w:val="26"/>
        </w:rPr>
        <w:t>38</w:t>
      </w:r>
      <w:r w:rsidRPr="00990AE0">
        <w:rPr>
          <w:sz w:val="26"/>
          <w:szCs w:val="26"/>
        </w:rPr>
        <w:t xml:space="preserve"> устных обращений граждан и предприятий.</w:t>
      </w:r>
    </w:p>
    <w:p w:rsidR="00556FDA" w:rsidRPr="00990AE0" w:rsidRDefault="00556FDA" w:rsidP="00556FDA">
      <w:pPr>
        <w:ind w:firstLine="709"/>
        <w:jc w:val="both"/>
        <w:rPr>
          <w:sz w:val="26"/>
          <w:szCs w:val="26"/>
        </w:rPr>
      </w:pPr>
      <w:r w:rsidRPr="00990AE0">
        <w:rPr>
          <w:sz w:val="26"/>
          <w:szCs w:val="26"/>
        </w:rPr>
        <w:t>Проводится работа по развитию социального партнерства в сфере труда и охраны труда, ведется разъяснительная, организаторская работа по заключению коллективных договоров в организациях города Когалыма и контроль за их выполнением.</w:t>
      </w:r>
    </w:p>
    <w:p w:rsidR="00556FDA" w:rsidRPr="00990AE0" w:rsidRDefault="00556FDA" w:rsidP="00556FDA">
      <w:pPr>
        <w:ind w:firstLine="709"/>
        <w:jc w:val="both"/>
        <w:rPr>
          <w:sz w:val="26"/>
          <w:szCs w:val="26"/>
        </w:rPr>
      </w:pPr>
      <w:r w:rsidRPr="00990AE0">
        <w:rPr>
          <w:sz w:val="26"/>
          <w:szCs w:val="26"/>
        </w:rPr>
        <w:t>Сегодня роль и значимость коллективных договоров возросла, это понимают и работодатели, и профсоюзы, и работники.</w:t>
      </w:r>
    </w:p>
    <w:p w:rsidR="00556FDA" w:rsidRPr="00990AE0" w:rsidRDefault="00556FDA" w:rsidP="00556FDA">
      <w:pPr>
        <w:ind w:firstLine="709"/>
        <w:jc w:val="both"/>
        <w:rPr>
          <w:sz w:val="26"/>
          <w:szCs w:val="26"/>
        </w:rPr>
      </w:pPr>
      <w:r w:rsidRPr="00990AE0">
        <w:rPr>
          <w:sz w:val="26"/>
          <w:szCs w:val="26"/>
        </w:rPr>
        <w:t xml:space="preserve">На данный момент в Администрации города Когалыма зарегистрировано </w:t>
      </w:r>
      <w:r>
        <w:rPr>
          <w:sz w:val="26"/>
          <w:szCs w:val="26"/>
        </w:rPr>
        <w:t>52</w:t>
      </w:r>
      <w:r w:rsidRPr="00990AE0">
        <w:rPr>
          <w:sz w:val="26"/>
          <w:szCs w:val="26"/>
        </w:rPr>
        <w:t xml:space="preserve"> коллективных </w:t>
      </w:r>
      <w:r w:rsidRPr="00EF1593">
        <w:rPr>
          <w:sz w:val="26"/>
          <w:szCs w:val="26"/>
        </w:rPr>
        <w:t>договора (2017 – 50), охвачено коллективно-договорным регулированием трудовых отношений 40</w:t>
      </w:r>
      <w:r w:rsidR="00304418" w:rsidRPr="00EF1593">
        <w:rPr>
          <w:sz w:val="26"/>
          <w:szCs w:val="26"/>
        </w:rPr>
        <w:t xml:space="preserve"> </w:t>
      </w:r>
      <w:r w:rsidRPr="00EF1593">
        <w:rPr>
          <w:sz w:val="26"/>
          <w:szCs w:val="26"/>
        </w:rPr>
        <w:t xml:space="preserve">599 </w:t>
      </w:r>
      <w:r w:rsidR="00304418" w:rsidRPr="00EF1593">
        <w:rPr>
          <w:sz w:val="26"/>
          <w:szCs w:val="26"/>
        </w:rPr>
        <w:t xml:space="preserve">человек </w:t>
      </w:r>
      <w:r w:rsidRPr="00EF1593">
        <w:rPr>
          <w:sz w:val="26"/>
          <w:szCs w:val="26"/>
        </w:rPr>
        <w:t>(2017 – 32</w:t>
      </w:r>
      <w:r w:rsidR="00304418" w:rsidRPr="00EF1593">
        <w:rPr>
          <w:sz w:val="26"/>
          <w:szCs w:val="26"/>
        </w:rPr>
        <w:t> </w:t>
      </w:r>
      <w:r w:rsidRPr="00EF1593">
        <w:rPr>
          <w:sz w:val="26"/>
          <w:szCs w:val="26"/>
        </w:rPr>
        <w:t>964</w:t>
      </w:r>
      <w:r w:rsidR="00304418" w:rsidRPr="00EF1593">
        <w:rPr>
          <w:sz w:val="26"/>
          <w:szCs w:val="26"/>
        </w:rPr>
        <w:t xml:space="preserve"> человека</w:t>
      </w:r>
      <w:r w:rsidRPr="00EF1593">
        <w:rPr>
          <w:sz w:val="26"/>
          <w:szCs w:val="26"/>
        </w:rPr>
        <w:t>) или 84,5% (2017 - 75,9%) от общего количества работающих в крупных и средних предприятиях города Когалыма. В каждом договоре предусмотрены мероприятия или соглашения</w:t>
      </w:r>
      <w:r w:rsidRPr="00990AE0">
        <w:rPr>
          <w:sz w:val="26"/>
          <w:szCs w:val="26"/>
        </w:rPr>
        <w:t xml:space="preserve"> по охране труда. Организации города Когалыма, участвующие в социальном партнерстве, выделяют значительные материальные средства на улучшение условий и охраны труда работников, на выплаты социального характера, социально-оздоровительные мероприятия. Работники организаций обеспечиваются сертифицированными средствами защиты и санитарно-бытовыми помещениями.</w:t>
      </w:r>
    </w:p>
    <w:p w:rsidR="00556FDA" w:rsidRDefault="00556FDA" w:rsidP="00556FDA">
      <w:pPr>
        <w:ind w:firstLine="709"/>
        <w:jc w:val="both"/>
        <w:rPr>
          <w:sz w:val="26"/>
          <w:szCs w:val="26"/>
        </w:rPr>
      </w:pPr>
      <w:r w:rsidRPr="00990AE0">
        <w:rPr>
          <w:sz w:val="26"/>
          <w:szCs w:val="26"/>
        </w:rPr>
        <w:t>В рамках социального партнерства на отраслевом уровне заключено «Соглашение между Управлением образования Администрации города Когалыма и Советом Профсоюза работников народного образования и науки Российской Федерации на 201</w:t>
      </w:r>
      <w:r>
        <w:rPr>
          <w:sz w:val="26"/>
          <w:szCs w:val="26"/>
        </w:rPr>
        <w:t>7</w:t>
      </w:r>
      <w:r w:rsidRPr="00990AE0">
        <w:rPr>
          <w:sz w:val="26"/>
          <w:szCs w:val="26"/>
        </w:rPr>
        <w:t>-20</w:t>
      </w:r>
      <w:r>
        <w:rPr>
          <w:sz w:val="26"/>
          <w:szCs w:val="26"/>
        </w:rPr>
        <w:t>20</w:t>
      </w:r>
      <w:r w:rsidRPr="00990AE0">
        <w:rPr>
          <w:sz w:val="26"/>
          <w:szCs w:val="26"/>
        </w:rPr>
        <w:t xml:space="preserve"> годы».</w:t>
      </w:r>
    </w:p>
    <w:p w:rsidR="00556FDA" w:rsidRPr="00990AE0" w:rsidRDefault="00556FDA" w:rsidP="00556FDA">
      <w:pPr>
        <w:ind w:firstLine="709"/>
        <w:jc w:val="both"/>
        <w:rPr>
          <w:sz w:val="26"/>
          <w:szCs w:val="26"/>
        </w:rPr>
      </w:pPr>
      <w:r w:rsidRPr="00990AE0">
        <w:rPr>
          <w:sz w:val="26"/>
          <w:szCs w:val="26"/>
        </w:rPr>
        <w:t>В целях координации работы органов местного самоуправления, органов государственного надзора и контроля, служб охраны труда организаций, в городе Когалыме постановлением Администрации города Когалыма от 12.04.2013 №1065 создана и действует Межведомственная комиссия по охране труда. Комиссия создана для рассмотрения вопросов и подготовки предложений по проблемам в области охраны и условий труда, сохранения жизни и здоровья работников, предупреждения аварий, производственного травматизма и профессиональной заболеваемости.</w:t>
      </w:r>
    </w:p>
    <w:p w:rsidR="00556FDA" w:rsidRPr="00990AE0" w:rsidRDefault="00556FDA" w:rsidP="00556FDA">
      <w:pPr>
        <w:ind w:firstLine="709"/>
        <w:jc w:val="both"/>
        <w:rPr>
          <w:sz w:val="26"/>
          <w:szCs w:val="26"/>
        </w:rPr>
      </w:pPr>
      <w:r w:rsidRPr="00990AE0">
        <w:rPr>
          <w:sz w:val="26"/>
          <w:szCs w:val="26"/>
        </w:rPr>
        <w:t xml:space="preserve">В состав комиссии вошли представители Администрации города Когалыма, Государственной инспекции труда, </w:t>
      </w:r>
      <w:proofErr w:type="spellStart"/>
      <w:r w:rsidRPr="00990AE0">
        <w:rPr>
          <w:sz w:val="26"/>
          <w:szCs w:val="26"/>
        </w:rPr>
        <w:t>Роспотребнадзора</w:t>
      </w:r>
      <w:proofErr w:type="spellEnd"/>
      <w:r w:rsidRPr="00990AE0">
        <w:rPr>
          <w:sz w:val="26"/>
          <w:szCs w:val="26"/>
        </w:rPr>
        <w:t>, бюджетного учреждения Ханты-Мансийского автономного округа – Югры «Когалымская городская больница», Государственной инспекции безопасности дорожного движения, фонда социального страхования, Государственного пожарного надзора. Заседания комиссии проводятся не реже чем один раз в полугодие.</w:t>
      </w:r>
    </w:p>
    <w:p w:rsidR="00556FDA" w:rsidRPr="00990AE0" w:rsidRDefault="00556FDA" w:rsidP="00556FDA">
      <w:pPr>
        <w:ind w:firstLine="709"/>
        <w:jc w:val="both"/>
        <w:rPr>
          <w:sz w:val="26"/>
          <w:szCs w:val="26"/>
        </w:rPr>
      </w:pPr>
      <w:r w:rsidRPr="00990AE0">
        <w:rPr>
          <w:sz w:val="26"/>
          <w:szCs w:val="26"/>
        </w:rPr>
        <w:t>За 201</w:t>
      </w:r>
      <w:r>
        <w:rPr>
          <w:sz w:val="26"/>
          <w:szCs w:val="26"/>
        </w:rPr>
        <w:t>8</w:t>
      </w:r>
      <w:r w:rsidRPr="00990AE0">
        <w:rPr>
          <w:sz w:val="26"/>
          <w:szCs w:val="26"/>
        </w:rPr>
        <w:t xml:space="preserve"> год было проведено 2 заседания Межведомственной комиссии по охране труда, на которых было рассмотрено 1</w:t>
      </w:r>
      <w:r>
        <w:rPr>
          <w:sz w:val="26"/>
          <w:szCs w:val="26"/>
        </w:rPr>
        <w:t>0</w:t>
      </w:r>
      <w:r w:rsidRPr="00990AE0">
        <w:rPr>
          <w:sz w:val="26"/>
          <w:szCs w:val="26"/>
        </w:rPr>
        <w:t xml:space="preserve"> вопросов и заслушаны руководители </w:t>
      </w:r>
      <w:r>
        <w:rPr>
          <w:sz w:val="26"/>
          <w:szCs w:val="26"/>
        </w:rPr>
        <w:t>4</w:t>
      </w:r>
      <w:r w:rsidRPr="00990AE0">
        <w:rPr>
          <w:sz w:val="26"/>
          <w:szCs w:val="26"/>
        </w:rPr>
        <w:t xml:space="preserve"> предприятий города, допустившие случаи смертельного и тяжелого травматизма. Доклады руководителей содержали анализ причин несчастных случаев и сведения о принятых мер</w:t>
      </w:r>
      <w:r>
        <w:rPr>
          <w:sz w:val="26"/>
          <w:szCs w:val="26"/>
        </w:rPr>
        <w:t>ах</w:t>
      </w:r>
      <w:r w:rsidRPr="00990AE0">
        <w:rPr>
          <w:sz w:val="26"/>
          <w:szCs w:val="26"/>
        </w:rPr>
        <w:t xml:space="preserve"> по предупреждению в дальнейшем профессиональных заболеваний и несчастных случаев на производстве.</w:t>
      </w:r>
    </w:p>
    <w:p w:rsidR="00556FDA" w:rsidRDefault="00556FDA" w:rsidP="00556FDA">
      <w:pPr>
        <w:pStyle w:val="dktexleft"/>
        <w:shd w:val="clear" w:color="auto" w:fill="FFFFFF"/>
        <w:spacing w:before="0" w:beforeAutospacing="0" w:after="0" w:afterAutospacing="0"/>
        <w:ind w:firstLine="709"/>
        <w:rPr>
          <w:color w:val="000000"/>
          <w:sz w:val="26"/>
          <w:szCs w:val="26"/>
        </w:rPr>
      </w:pPr>
      <w:r w:rsidRPr="00990AE0">
        <w:rPr>
          <w:sz w:val="26"/>
          <w:szCs w:val="26"/>
        </w:rPr>
        <w:lastRenderedPageBreak/>
        <w:t>В результате проводимой работы по охране труда в городе Когалыме, в 201</w:t>
      </w:r>
      <w:r>
        <w:rPr>
          <w:sz w:val="26"/>
          <w:szCs w:val="26"/>
        </w:rPr>
        <w:t>8</w:t>
      </w:r>
      <w:r w:rsidRPr="00990AE0">
        <w:rPr>
          <w:sz w:val="26"/>
          <w:szCs w:val="26"/>
        </w:rPr>
        <w:t xml:space="preserve"> году в учреждениях бюджетной сферы не допущено ни одного несчастного случая на производстве со смертельным и тяжелым исходом.</w:t>
      </w:r>
      <w:r w:rsidRPr="0060622F">
        <w:rPr>
          <w:color w:val="000000"/>
          <w:sz w:val="26"/>
          <w:szCs w:val="26"/>
        </w:rPr>
        <w:t xml:space="preserve"> </w:t>
      </w:r>
    </w:p>
    <w:p w:rsidR="00556FDA" w:rsidRPr="00E37ED4" w:rsidRDefault="00556FDA" w:rsidP="00556FDA">
      <w:pPr>
        <w:shd w:val="clear" w:color="auto" w:fill="FFFFFF"/>
        <w:ind w:firstLine="709"/>
        <w:jc w:val="both"/>
        <w:rPr>
          <w:color w:val="000000"/>
          <w:sz w:val="26"/>
          <w:szCs w:val="26"/>
        </w:rPr>
      </w:pPr>
      <w:r w:rsidRPr="00E37ED4">
        <w:rPr>
          <w:color w:val="000000"/>
          <w:sz w:val="26"/>
          <w:szCs w:val="26"/>
        </w:rPr>
        <w:t>Социальный эффект от реализации мероприятий по улучшению условий и охраны труда выражается в активизации работы по охране труда работодателей и соответственно, в снижении производственного травматизма, повышении уровня безопасности труда и уровня социальной и правовой защищенности работников. А именно:</w:t>
      </w:r>
    </w:p>
    <w:p w:rsidR="00556FDA" w:rsidRPr="00E37ED4" w:rsidRDefault="00556FDA" w:rsidP="00556FDA">
      <w:pPr>
        <w:shd w:val="clear" w:color="auto" w:fill="FFFFFF"/>
        <w:ind w:firstLine="709"/>
        <w:jc w:val="both"/>
        <w:rPr>
          <w:color w:val="000000"/>
          <w:sz w:val="26"/>
          <w:szCs w:val="26"/>
        </w:rPr>
      </w:pPr>
      <w:r w:rsidRPr="00E37ED4">
        <w:rPr>
          <w:color w:val="000000"/>
          <w:sz w:val="26"/>
          <w:szCs w:val="26"/>
        </w:rPr>
        <w:t>- в сокращении общего уровня производственного травматизма;</w:t>
      </w:r>
    </w:p>
    <w:p w:rsidR="00556FDA" w:rsidRPr="002109E9" w:rsidRDefault="00556FDA" w:rsidP="00556FDA">
      <w:pPr>
        <w:shd w:val="clear" w:color="auto" w:fill="FFFFFF"/>
        <w:ind w:firstLine="709"/>
        <w:jc w:val="both"/>
        <w:rPr>
          <w:sz w:val="26"/>
          <w:szCs w:val="26"/>
        </w:rPr>
      </w:pPr>
      <w:r w:rsidRPr="00E37ED4">
        <w:rPr>
          <w:color w:val="000000"/>
          <w:sz w:val="26"/>
          <w:szCs w:val="26"/>
        </w:rPr>
        <w:t>- в стабилизации и последующем снижении удельного веса работников, работающих в условиях, не отвечающих санитар</w:t>
      </w:r>
      <w:r>
        <w:rPr>
          <w:color w:val="000000"/>
          <w:sz w:val="26"/>
          <w:szCs w:val="26"/>
        </w:rPr>
        <w:t>но-гигиеническим требованиям.</w:t>
      </w:r>
    </w:p>
    <w:p w:rsidR="00CE2BA3" w:rsidRDefault="00CE2BA3" w:rsidP="00224075">
      <w:pPr>
        <w:pStyle w:val="dktexleft"/>
        <w:shd w:val="clear" w:color="auto" w:fill="FFFFFF"/>
        <w:spacing w:before="0" w:beforeAutospacing="0" w:after="0" w:afterAutospacing="0"/>
        <w:ind w:firstLine="709"/>
        <w:rPr>
          <w:sz w:val="26"/>
          <w:szCs w:val="26"/>
          <w:highlight w:val="green"/>
        </w:rPr>
      </w:pPr>
    </w:p>
    <w:p w:rsidR="00D11C75" w:rsidRPr="002109E9" w:rsidRDefault="00D11C75" w:rsidP="00224075">
      <w:pPr>
        <w:pStyle w:val="dktexleft"/>
        <w:shd w:val="clear" w:color="auto" w:fill="FFFFFF"/>
        <w:spacing w:before="0" w:beforeAutospacing="0" w:after="0" w:afterAutospacing="0"/>
        <w:ind w:firstLine="709"/>
        <w:rPr>
          <w:sz w:val="26"/>
          <w:szCs w:val="26"/>
          <w:highlight w:val="green"/>
        </w:rPr>
      </w:pPr>
    </w:p>
    <w:p w:rsidR="00D66C7F" w:rsidRPr="002109E9" w:rsidRDefault="00D66C7F" w:rsidP="00F15A9D">
      <w:pPr>
        <w:pStyle w:val="1"/>
        <w:rPr>
          <w:sz w:val="26"/>
          <w:szCs w:val="26"/>
        </w:rPr>
      </w:pPr>
      <w:bookmarkStart w:id="171" w:name="_Toc1406765"/>
      <w:r w:rsidRPr="002109E9">
        <w:rPr>
          <w:sz w:val="26"/>
          <w:szCs w:val="26"/>
        </w:rPr>
        <w:t>Отдел записи актов гражданского состояния</w:t>
      </w:r>
      <w:bookmarkEnd w:id="170"/>
      <w:bookmarkEnd w:id="171"/>
    </w:p>
    <w:p w:rsidR="009F1FC1" w:rsidRPr="002109E9" w:rsidRDefault="009F1FC1" w:rsidP="009F1FC1"/>
    <w:p w:rsidR="002109E9" w:rsidRDefault="002109E9" w:rsidP="002109E9">
      <w:pPr>
        <w:ind w:firstLine="709"/>
        <w:jc w:val="both"/>
        <w:rPr>
          <w:sz w:val="26"/>
          <w:szCs w:val="26"/>
        </w:rPr>
      </w:pPr>
      <w:bookmarkStart w:id="172" w:name="_Toc352163282"/>
      <w:r w:rsidRPr="002109E9">
        <w:rPr>
          <w:sz w:val="26"/>
          <w:szCs w:val="26"/>
        </w:rPr>
        <w:t>Работа отдела записи актов гражданского состояния Администрации города Когалыма Ханты-Мансийского автономного округа - Югры (далее – отдел ЗАГС) в 2018 году была направлена на повышение качества и доступности государственных услуг, оказываемых населению, соблюдению законности при государственной регистрации</w:t>
      </w:r>
      <w:r w:rsidRPr="0085067A">
        <w:rPr>
          <w:sz w:val="26"/>
          <w:szCs w:val="26"/>
        </w:rPr>
        <w:t xml:space="preserve"> актов гражданского состояния</w:t>
      </w:r>
      <w:r>
        <w:rPr>
          <w:sz w:val="26"/>
          <w:szCs w:val="26"/>
        </w:rPr>
        <w:t xml:space="preserve"> и юридически значимых действий</w:t>
      </w:r>
      <w:r w:rsidRPr="0085067A">
        <w:rPr>
          <w:sz w:val="26"/>
          <w:szCs w:val="26"/>
        </w:rPr>
        <w:t>, создание надлежащих условий для реализации полномочий по государственной регистрации актов гражданского состояния на высоком профессиональн</w:t>
      </w:r>
      <w:r>
        <w:rPr>
          <w:sz w:val="26"/>
          <w:szCs w:val="26"/>
        </w:rPr>
        <w:t>ом уровне, обеспечение учета и</w:t>
      </w:r>
      <w:r w:rsidRPr="0085067A">
        <w:rPr>
          <w:sz w:val="26"/>
          <w:szCs w:val="26"/>
        </w:rPr>
        <w:t xml:space="preserve"> сохранности архивного фонда, </w:t>
      </w:r>
      <w:r>
        <w:rPr>
          <w:sz w:val="26"/>
          <w:szCs w:val="26"/>
        </w:rPr>
        <w:t xml:space="preserve">повышению в городе Когалыме доли граждан, использующих механизм получения государственных услуг в сфере государственной регистрации актов гражданского состояния посредством единого портала государственных услуг (далее – ЕПГУ), </w:t>
      </w:r>
      <w:r w:rsidRPr="0085067A">
        <w:rPr>
          <w:sz w:val="26"/>
          <w:szCs w:val="26"/>
        </w:rPr>
        <w:t>дальнейшее разв</w:t>
      </w:r>
      <w:r>
        <w:rPr>
          <w:sz w:val="26"/>
          <w:szCs w:val="26"/>
        </w:rPr>
        <w:t>итие информационных технологий.</w:t>
      </w:r>
    </w:p>
    <w:p w:rsidR="002109E9" w:rsidRDefault="002109E9" w:rsidP="002109E9">
      <w:pPr>
        <w:ind w:firstLine="708"/>
        <w:jc w:val="both"/>
        <w:rPr>
          <w:sz w:val="26"/>
          <w:szCs w:val="26"/>
        </w:rPr>
      </w:pPr>
      <w:r>
        <w:rPr>
          <w:sz w:val="26"/>
          <w:szCs w:val="26"/>
        </w:rPr>
        <w:t>В настоящее время деятельность отдела ЗАГС характеризуется уменьшением числа зарегистрированных актов гражданского состояния. Снижение показателей регистрации актов гражданского состояния происходит в связи со сложившимся демографическим кризисом в 1990-х годах – сокращение численности населения.</w:t>
      </w:r>
    </w:p>
    <w:p w:rsidR="002109E9" w:rsidRDefault="002109E9" w:rsidP="002109E9">
      <w:pPr>
        <w:ind w:firstLine="709"/>
        <w:jc w:val="both"/>
        <w:rPr>
          <w:sz w:val="26"/>
          <w:szCs w:val="26"/>
        </w:rPr>
      </w:pPr>
      <w:r w:rsidRPr="00CD51F6">
        <w:rPr>
          <w:sz w:val="26"/>
          <w:szCs w:val="26"/>
        </w:rPr>
        <w:t>За 2018 год отделом ЗАГС зарегистрировано 2061 актов гражданского состояния, что на 31 меньше, чем в 2017 году (2092).</w:t>
      </w: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D11C75" w:rsidRDefault="00D11C75" w:rsidP="002109E9">
      <w:pPr>
        <w:ind w:firstLine="709"/>
        <w:jc w:val="both"/>
        <w:rPr>
          <w:sz w:val="26"/>
          <w:szCs w:val="26"/>
        </w:rPr>
      </w:pPr>
    </w:p>
    <w:p w:rsidR="002109E9" w:rsidRPr="00841C29" w:rsidRDefault="002109E9" w:rsidP="002109E9">
      <w:pPr>
        <w:ind w:firstLine="709"/>
        <w:jc w:val="both"/>
        <w:rPr>
          <w:sz w:val="10"/>
          <w:szCs w:val="26"/>
        </w:rPr>
      </w:pPr>
    </w:p>
    <w:p w:rsidR="009542A9" w:rsidRDefault="009542A9" w:rsidP="002109E9">
      <w:pPr>
        <w:jc w:val="center"/>
        <w:rPr>
          <w:b/>
        </w:rPr>
      </w:pPr>
    </w:p>
    <w:p w:rsidR="002109E9" w:rsidRPr="00841C29" w:rsidRDefault="002109E9" w:rsidP="002109E9">
      <w:pPr>
        <w:jc w:val="center"/>
        <w:rPr>
          <w:b/>
        </w:rPr>
      </w:pPr>
      <w:r w:rsidRPr="00841C29">
        <w:rPr>
          <w:b/>
        </w:rPr>
        <w:lastRenderedPageBreak/>
        <w:t xml:space="preserve">Общее количество зарегистрированных актов гражданского состояния </w:t>
      </w:r>
    </w:p>
    <w:p w:rsidR="002109E9" w:rsidRDefault="002109E9" w:rsidP="002109E9">
      <w:pPr>
        <w:jc w:val="center"/>
        <w:rPr>
          <w:b/>
        </w:rPr>
      </w:pPr>
      <w:r w:rsidRPr="00841C29">
        <w:rPr>
          <w:b/>
        </w:rPr>
        <w:t>по городу Когалыму за период с 2014 – 2018 годы</w:t>
      </w:r>
    </w:p>
    <w:p w:rsidR="009542A9" w:rsidRPr="00841C29" w:rsidRDefault="009542A9" w:rsidP="002109E9">
      <w:pPr>
        <w:jc w:val="center"/>
        <w:rPr>
          <w:b/>
        </w:rPr>
      </w:pPr>
    </w:p>
    <w:p w:rsidR="002109E9" w:rsidRPr="000649C2" w:rsidRDefault="002109E9" w:rsidP="000649C2">
      <w:pPr>
        <w:jc w:val="both"/>
        <w:rPr>
          <w:sz w:val="26"/>
          <w:szCs w:val="26"/>
        </w:rPr>
      </w:pPr>
      <w:r w:rsidRPr="003C23B2">
        <w:rPr>
          <w:b/>
          <w:noProof/>
          <w:sz w:val="26"/>
          <w:szCs w:val="26"/>
        </w:rPr>
        <w:drawing>
          <wp:anchor distT="0" distB="0" distL="114300" distR="114300" simplePos="0" relativeHeight="251652608" behindDoc="0" locked="0" layoutInCell="1" allowOverlap="1">
            <wp:simplePos x="0" y="0"/>
            <wp:positionH relativeFrom="column">
              <wp:posOffset>1905</wp:posOffset>
            </wp:positionH>
            <wp:positionV relativeFrom="paragraph">
              <wp:posOffset>1905</wp:posOffset>
            </wp:positionV>
            <wp:extent cx="5591175" cy="1971675"/>
            <wp:effectExtent l="0" t="0" r="0" b="0"/>
            <wp:wrapThrough wrapText="bothSides">
              <wp:wrapPolygon edited="0">
                <wp:start x="0" y="0"/>
                <wp:lineTo x="0" y="21496"/>
                <wp:lineTo x="21563" y="21496"/>
                <wp:lineTo x="21563" y="0"/>
                <wp:lineTo x="0" y="0"/>
              </wp:wrapPolygon>
            </wp:wrapThrough>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2109E9" w:rsidRPr="00CD51F6" w:rsidRDefault="002109E9" w:rsidP="002109E9">
      <w:pPr>
        <w:ind w:firstLine="709"/>
        <w:jc w:val="both"/>
        <w:rPr>
          <w:sz w:val="26"/>
          <w:szCs w:val="26"/>
        </w:rPr>
      </w:pPr>
      <w:r w:rsidRPr="00CD51F6">
        <w:rPr>
          <w:sz w:val="26"/>
          <w:szCs w:val="26"/>
        </w:rPr>
        <w:t>За истекший период в городе Когалыме было зарегистрировано 883 акта о рождении. Данный показатель больше количества актов о рождении аналогичного периода 2017 года (851) на 32.</w:t>
      </w:r>
    </w:p>
    <w:p w:rsidR="002109E9" w:rsidRDefault="002109E9" w:rsidP="002109E9">
      <w:pPr>
        <w:ind w:firstLine="709"/>
        <w:jc w:val="both"/>
        <w:rPr>
          <w:sz w:val="26"/>
          <w:szCs w:val="26"/>
        </w:rPr>
      </w:pPr>
      <w:r w:rsidRPr="00CD51F6">
        <w:rPr>
          <w:sz w:val="26"/>
          <w:szCs w:val="26"/>
        </w:rPr>
        <w:t>Количество актов о государственной регистрации смерти 2018 года составило 240. Данный показатель по сравнению с 2017 годом (229) увеличился на 11.</w:t>
      </w:r>
    </w:p>
    <w:p w:rsidR="002109E9" w:rsidRPr="000649C2" w:rsidRDefault="002109E9" w:rsidP="002109E9">
      <w:pPr>
        <w:ind w:firstLine="709"/>
        <w:jc w:val="both"/>
        <w:rPr>
          <w:sz w:val="26"/>
          <w:szCs w:val="26"/>
        </w:rPr>
      </w:pPr>
    </w:p>
    <w:p w:rsidR="002109E9" w:rsidRPr="002109E9" w:rsidRDefault="002109E9" w:rsidP="000649C2">
      <w:pPr>
        <w:jc w:val="both"/>
        <w:rPr>
          <w:sz w:val="26"/>
          <w:szCs w:val="26"/>
        </w:rPr>
      </w:pPr>
      <w:r>
        <w:rPr>
          <w:noProof/>
          <w:sz w:val="26"/>
          <w:szCs w:val="26"/>
        </w:rPr>
        <w:drawing>
          <wp:anchor distT="0" distB="0" distL="114300" distR="114300" simplePos="0" relativeHeight="251655680" behindDoc="0" locked="0" layoutInCell="1" allowOverlap="1">
            <wp:simplePos x="0" y="0"/>
            <wp:positionH relativeFrom="column">
              <wp:posOffset>1905</wp:posOffset>
            </wp:positionH>
            <wp:positionV relativeFrom="paragraph">
              <wp:posOffset>-4445</wp:posOffset>
            </wp:positionV>
            <wp:extent cx="5610225" cy="3048000"/>
            <wp:effectExtent l="0" t="0" r="0" b="0"/>
            <wp:wrapThrough wrapText="bothSides">
              <wp:wrapPolygon edited="0">
                <wp:start x="0" y="0"/>
                <wp:lineTo x="0" y="21465"/>
                <wp:lineTo x="21563" y="21465"/>
                <wp:lineTo x="21563" y="0"/>
                <wp:lineTo x="0" y="0"/>
              </wp:wrapPolygon>
            </wp:wrapThrough>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654FA8">
        <w:rPr>
          <w:sz w:val="26"/>
          <w:szCs w:val="26"/>
        </w:rPr>
        <w:t xml:space="preserve">           </w:t>
      </w:r>
      <w:r w:rsidRPr="00CD51F6">
        <w:rPr>
          <w:sz w:val="26"/>
          <w:szCs w:val="26"/>
        </w:rPr>
        <w:t xml:space="preserve">Естественный прирост населения за 2018 год составляет 643. Данный </w:t>
      </w:r>
      <w:r>
        <w:rPr>
          <w:sz w:val="26"/>
          <w:szCs w:val="26"/>
        </w:rPr>
        <w:t xml:space="preserve">показатель </w:t>
      </w:r>
      <w:r w:rsidRPr="00CD51F6">
        <w:rPr>
          <w:sz w:val="26"/>
          <w:szCs w:val="26"/>
        </w:rPr>
        <w:t>увеличился на 21 (2017 г. – 622).</w:t>
      </w:r>
    </w:p>
    <w:p w:rsidR="002109E9" w:rsidRPr="00B43FD7" w:rsidRDefault="002109E9" w:rsidP="002109E9">
      <w:pPr>
        <w:ind w:firstLine="709"/>
        <w:jc w:val="both"/>
        <w:rPr>
          <w:sz w:val="26"/>
          <w:szCs w:val="26"/>
        </w:rPr>
      </w:pPr>
      <w:r w:rsidRPr="00B43FD7">
        <w:rPr>
          <w:sz w:val="26"/>
          <w:szCs w:val="26"/>
        </w:rPr>
        <w:t xml:space="preserve">В городе Когалыме наблюдается </w:t>
      </w:r>
      <w:r>
        <w:rPr>
          <w:sz w:val="26"/>
          <w:szCs w:val="26"/>
        </w:rPr>
        <w:t>уменьшение</w:t>
      </w:r>
      <w:r w:rsidRPr="00B43FD7">
        <w:rPr>
          <w:sz w:val="26"/>
          <w:szCs w:val="26"/>
        </w:rPr>
        <w:t xml:space="preserve"> количества зарегистрированных браков. В 2018 году зарегистрировано 422 брака, что на 32 меньше, чем в 2017 году (454).</w:t>
      </w:r>
    </w:p>
    <w:p w:rsidR="002109E9" w:rsidRPr="00B43FD7" w:rsidRDefault="002109E9" w:rsidP="002109E9">
      <w:pPr>
        <w:ind w:firstLine="709"/>
        <w:jc w:val="both"/>
        <w:rPr>
          <w:sz w:val="26"/>
          <w:szCs w:val="26"/>
        </w:rPr>
      </w:pPr>
      <w:r w:rsidRPr="00B43FD7">
        <w:rPr>
          <w:sz w:val="26"/>
          <w:szCs w:val="26"/>
        </w:rPr>
        <w:t>Количество расторжений браков по сравнению с прошлым годом уменьшилось на 17 и составило 336 (2017 г. – 353).</w:t>
      </w:r>
    </w:p>
    <w:p w:rsidR="002109E9" w:rsidRPr="00B43FD7" w:rsidRDefault="002109E9" w:rsidP="002109E9">
      <w:pPr>
        <w:ind w:firstLine="709"/>
        <w:jc w:val="both"/>
        <w:rPr>
          <w:sz w:val="26"/>
          <w:szCs w:val="26"/>
        </w:rPr>
      </w:pPr>
      <w:r w:rsidRPr="00B43FD7">
        <w:rPr>
          <w:sz w:val="26"/>
          <w:szCs w:val="26"/>
        </w:rPr>
        <w:t xml:space="preserve">За отчетный период наблюдается увеличение зарегистрированных актов о государственной регистрации усыновления на 2 (2018 г. – 15, 2017 г. – 13). </w:t>
      </w:r>
    </w:p>
    <w:p w:rsidR="002109E9" w:rsidRDefault="002109E9" w:rsidP="002109E9">
      <w:pPr>
        <w:jc w:val="both"/>
        <w:rPr>
          <w:sz w:val="26"/>
          <w:szCs w:val="26"/>
        </w:rPr>
      </w:pPr>
      <w:r w:rsidRPr="00B43FD7">
        <w:rPr>
          <w:sz w:val="26"/>
          <w:szCs w:val="26"/>
        </w:rPr>
        <w:lastRenderedPageBreak/>
        <w:t>Количество записей актов о государственной регистрации установления отцовства уменьшилось на 16 (2018 г. – 117, 2017 г. – 133), количество записей актов о перемене имени уменьшилось на 11 (2018 г. – 48, 2017 г. – 59).</w:t>
      </w:r>
    </w:p>
    <w:p w:rsidR="002109E9" w:rsidRDefault="002109E9" w:rsidP="002109E9">
      <w:pPr>
        <w:ind w:firstLine="709"/>
        <w:jc w:val="both"/>
        <w:rPr>
          <w:sz w:val="26"/>
          <w:szCs w:val="26"/>
        </w:rPr>
      </w:pPr>
    </w:p>
    <w:p w:rsidR="002109E9" w:rsidRDefault="002109E9" w:rsidP="002109E9">
      <w:pPr>
        <w:ind w:firstLine="708"/>
        <w:jc w:val="both"/>
        <w:rPr>
          <w:sz w:val="26"/>
          <w:szCs w:val="26"/>
        </w:rPr>
      </w:pPr>
      <w:r w:rsidRPr="006A6D61">
        <w:rPr>
          <w:noProof/>
          <w:sz w:val="26"/>
          <w:szCs w:val="26"/>
        </w:rPr>
        <w:drawing>
          <wp:anchor distT="0" distB="0" distL="114300" distR="114300" simplePos="0" relativeHeight="251658752" behindDoc="0" locked="0" layoutInCell="1" allowOverlap="1">
            <wp:simplePos x="0" y="0"/>
            <wp:positionH relativeFrom="column">
              <wp:posOffset>11430</wp:posOffset>
            </wp:positionH>
            <wp:positionV relativeFrom="paragraph">
              <wp:posOffset>60960</wp:posOffset>
            </wp:positionV>
            <wp:extent cx="5572125" cy="3238500"/>
            <wp:effectExtent l="0" t="0" r="9525" b="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2109E9" w:rsidRPr="00CB0C1C" w:rsidRDefault="002109E9" w:rsidP="002109E9">
      <w:pPr>
        <w:ind w:firstLine="709"/>
        <w:jc w:val="both"/>
        <w:rPr>
          <w:sz w:val="26"/>
          <w:szCs w:val="26"/>
        </w:rPr>
      </w:pPr>
      <w:r w:rsidRPr="00B43FD7">
        <w:rPr>
          <w:sz w:val="26"/>
          <w:szCs w:val="26"/>
        </w:rPr>
        <w:t>Отделом ЗАГС исполнено 4507 юридически значимых действий, что на 819 меньше, чем за аналогичный период прошлого года – 5326.</w:t>
      </w:r>
    </w:p>
    <w:p w:rsidR="002109E9" w:rsidRPr="00B43FD7" w:rsidRDefault="002109E9" w:rsidP="002109E9">
      <w:pPr>
        <w:ind w:firstLine="708"/>
        <w:jc w:val="both"/>
        <w:rPr>
          <w:sz w:val="26"/>
          <w:szCs w:val="26"/>
        </w:rPr>
      </w:pPr>
      <w:r w:rsidRPr="00B43FD7">
        <w:rPr>
          <w:sz w:val="26"/>
          <w:szCs w:val="26"/>
        </w:rPr>
        <w:t>К юридическим значимым действиям относятся следующие услуги:</w:t>
      </w:r>
    </w:p>
    <w:p w:rsidR="002109E9" w:rsidRPr="00B43FD7" w:rsidRDefault="002109E9" w:rsidP="002109E9">
      <w:pPr>
        <w:ind w:firstLine="708"/>
        <w:jc w:val="both"/>
        <w:rPr>
          <w:sz w:val="26"/>
          <w:szCs w:val="26"/>
        </w:rPr>
      </w:pPr>
      <w:r w:rsidRPr="00B43FD7">
        <w:rPr>
          <w:sz w:val="26"/>
          <w:szCs w:val="26"/>
        </w:rPr>
        <w:t>- рассмотрение заявлений граждан о внесении исправлений или изменений в записи актов гражданского состояния;</w:t>
      </w:r>
    </w:p>
    <w:p w:rsidR="002109E9" w:rsidRPr="00B43FD7" w:rsidRDefault="002109E9" w:rsidP="002109E9">
      <w:pPr>
        <w:ind w:firstLine="708"/>
        <w:jc w:val="both"/>
        <w:rPr>
          <w:sz w:val="26"/>
          <w:szCs w:val="26"/>
        </w:rPr>
      </w:pPr>
      <w:r w:rsidRPr="00B43FD7">
        <w:rPr>
          <w:sz w:val="26"/>
          <w:szCs w:val="26"/>
        </w:rPr>
        <w:t>- рассмотрение заявлений граждан о выдаче повторных свидетельств о государственной регистрации актов гражданского состояния и иных документов, подтверждающих наличие или отсутствие факта государственной регистрации акта гражданского состояния;</w:t>
      </w:r>
    </w:p>
    <w:p w:rsidR="002109E9" w:rsidRPr="00B43FD7" w:rsidRDefault="002109E9" w:rsidP="002109E9">
      <w:pPr>
        <w:ind w:firstLine="708"/>
        <w:jc w:val="both"/>
        <w:rPr>
          <w:sz w:val="26"/>
          <w:szCs w:val="26"/>
        </w:rPr>
      </w:pPr>
      <w:r w:rsidRPr="00B43FD7">
        <w:rPr>
          <w:sz w:val="26"/>
          <w:szCs w:val="26"/>
        </w:rPr>
        <w:t xml:space="preserve">- рассмотрение заявлений граждан о </w:t>
      </w:r>
      <w:proofErr w:type="spellStart"/>
      <w:r w:rsidRPr="00B43FD7">
        <w:rPr>
          <w:sz w:val="26"/>
          <w:szCs w:val="26"/>
        </w:rPr>
        <w:t>дооформлении</w:t>
      </w:r>
      <w:proofErr w:type="spellEnd"/>
      <w:r>
        <w:rPr>
          <w:sz w:val="26"/>
          <w:szCs w:val="26"/>
        </w:rPr>
        <w:t xml:space="preserve"> записи акта</w:t>
      </w:r>
      <w:r w:rsidRPr="00B43FD7">
        <w:rPr>
          <w:sz w:val="26"/>
          <w:szCs w:val="26"/>
        </w:rPr>
        <w:t xml:space="preserve"> о расторжении брака на основании заявления другого супруга;</w:t>
      </w:r>
    </w:p>
    <w:p w:rsidR="002109E9" w:rsidRPr="00B43FD7" w:rsidRDefault="002109E9" w:rsidP="002109E9">
      <w:pPr>
        <w:ind w:firstLine="708"/>
        <w:jc w:val="both"/>
        <w:rPr>
          <w:sz w:val="26"/>
          <w:szCs w:val="26"/>
        </w:rPr>
      </w:pPr>
      <w:r w:rsidRPr="00B43FD7">
        <w:rPr>
          <w:sz w:val="26"/>
          <w:szCs w:val="26"/>
        </w:rPr>
        <w:t>- рассмотрение заявлений граждан об оказании международной правовой помощи в части истребования документов о государственной регистрации актов гражданского состояния;</w:t>
      </w:r>
    </w:p>
    <w:p w:rsidR="002109E9" w:rsidRPr="00B43FD7" w:rsidRDefault="002109E9" w:rsidP="002109E9">
      <w:pPr>
        <w:ind w:firstLine="708"/>
        <w:jc w:val="both"/>
        <w:rPr>
          <w:sz w:val="26"/>
          <w:szCs w:val="26"/>
        </w:rPr>
      </w:pPr>
      <w:r w:rsidRPr="00B43FD7">
        <w:rPr>
          <w:sz w:val="26"/>
          <w:szCs w:val="26"/>
        </w:rPr>
        <w:t>- исполнение заключений и извещений органов ЗАГС Российской Федерации и иностранных государств;</w:t>
      </w:r>
    </w:p>
    <w:p w:rsidR="002109E9" w:rsidRPr="00B43FD7" w:rsidRDefault="002109E9" w:rsidP="002109E9">
      <w:pPr>
        <w:ind w:firstLine="708"/>
        <w:jc w:val="both"/>
        <w:rPr>
          <w:sz w:val="26"/>
          <w:szCs w:val="26"/>
        </w:rPr>
      </w:pPr>
      <w:r w:rsidRPr="00B43FD7">
        <w:rPr>
          <w:sz w:val="26"/>
          <w:szCs w:val="26"/>
        </w:rPr>
        <w:t>- восстановление и аннулирование записей актов гражданского состояния на основании решения суда;</w:t>
      </w:r>
    </w:p>
    <w:p w:rsidR="002109E9" w:rsidRPr="00B43FD7" w:rsidRDefault="002109E9" w:rsidP="002109E9">
      <w:pPr>
        <w:ind w:firstLine="708"/>
        <w:jc w:val="both"/>
        <w:rPr>
          <w:sz w:val="26"/>
          <w:szCs w:val="26"/>
        </w:rPr>
      </w:pPr>
      <w:r w:rsidRPr="00B43FD7">
        <w:rPr>
          <w:sz w:val="26"/>
          <w:szCs w:val="26"/>
        </w:rPr>
        <w:t>- работа с записями актов гражданского состояния в части проставления отметок об особом статусе записи акта гражданского состояния, об изменении статуса записи либо об особых правовых ограничениях субъектов записи акта.</w:t>
      </w:r>
    </w:p>
    <w:p w:rsidR="002109E9" w:rsidRPr="002109E9" w:rsidRDefault="002109E9" w:rsidP="008A57BF">
      <w:pPr>
        <w:ind w:firstLine="708"/>
        <w:jc w:val="both"/>
        <w:rPr>
          <w:sz w:val="26"/>
          <w:szCs w:val="26"/>
        </w:rPr>
      </w:pPr>
      <w:r w:rsidRPr="00B43FD7">
        <w:rPr>
          <w:sz w:val="26"/>
          <w:szCs w:val="26"/>
        </w:rPr>
        <w:t xml:space="preserve">Количество совершаемых отделом ЗАГС юридически значимых действий является целевым показателем отдела. Целевой показатель 2018 года в значении «4400 юридически значимых действий», утвержден </w:t>
      </w:r>
      <w:r w:rsidRPr="00B43FD7">
        <w:rPr>
          <w:sz w:val="26"/>
          <w:szCs w:val="26"/>
        </w:rPr>
        <w:lastRenderedPageBreak/>
        <w:t xml:space="preserve">постановлением Администрации города Когалыма от 11.10.2013 №2903 «Об утверждении муниципальной программы «Развитие муниципальной службы и резерва управленческих кадров в муниципальном образовании городской округ город Когалым». </w:t>
      </w:r>
      <w:r>
        <w:rPr>
          <w:sz w:val="26"/>
          <w:szCs w:val="26"/>
        </w:rPr>
        <w:t>Однако</w:t>
      </w:r>
      <w:r w:rsidRPr="00B43FD7">
        <w:rPr>
          <w:sz w:val="26"/>
          <w:szCs w:val="26"/>
        </w:rPr>
        <w:t xml:space="preserve"> из фактически достигнутого показателя </w:t>
      </w:r>
      <w:r w:rsidRPr="00B43FD7">
        <w:rPr>
          <w:sz w:val="26"/>
          <w:szCs w:val="26"/>
          <w:u w:val="single"/>
        </w:rPr>
        <w:t>4507</w:t>
      </w:r>
      <w:r w:rsidRPr="00B43FD7">
        <w:rPr>
          <w:sz w:val="26"/>
          <w:szCs w:val="26"/>
        </w:rPr>
        <w:t xml:space="preserve"> следует, что количество оказанных юридически значимых действий в 2018 году на 102,5% выше установленного показателя (4400).</w:t>
      </w:r>
    </w:p>
    <w:p w:rsidR="002109E9" w:rsidRPr="00B43FD7" w:rsidRDefault="002109E9" w:rsidP="002109E9">
      <w:pPr>
        <w:ind w:firstLine="708"/>
        <w:jc w:val="both"/>
        <w:rPr>
          <w:sz w:val="26"/>
          <w:szCs w:val="26"/>
        </w:rPr>
      </w:pPr>
      <w:r w:rsidRPr="00B43FD7">
        <w:rPr>
          <w:sz w:val="26"/>
          <w:szCs w:val="26"/>
        </w:rPr>
        <w:t xml:space="preserve">В соответствии с Налоговым кодексом Российской Федерации за государственную регистрацию актов гражданского состояния и другие юридически значимые действия взимается государственная пошлина. </w:t>
      </w:r>
    </w:p>
    <w:p w:rsidR="002109E9" w:rsidRPr="00B43FD7" w:rsidRDefault="002109E9" w:rsidP="008A57BF">
      <w:pPr>
        <w:ind w:firstLine="708"/>
        <w:jc w:val="both"/>
        <w:rPr>
          <w:sz w:val="26"/>
          <w:szCs w:val="26"/>
        </w:rPr>
      </w:pPr>
      <w:r w:rsidRPr="00B43FD7">
        <w:rPr>
          <w:sz w:val="26"/>
          <w:szCs w:val="26"/>
        </w:rPr>
        <w:t>За 2018 год сумма государственной пошлины, направленная в бюджет Российской Федерации</w:t>
      </w:r>
      <w:r w:rsidR="008A57BF">
        <w:rPr>
          <w:sz w:val="26"/>
          <w:szCs w:val="26"/>
        </w:rPr>
        <w:t>,</w:t>
      </w:r>
      <w:r w:rsidRPr="00B43FD7">
        <w:rPr>
          <w:sz w:val="26"/>
          <w:szCs w:val="26"/>
        </w:rPr>
        <w:t xml:space="preserve"> составила 962385 рублей, что на 35485 рублей меньше, чем за аналогичный период прошлого года.</w:t>
      </w:r>
    </w:p>
    <w:p w:rsidR="002109E9" w:rsidRPr="00B43FD7" w:rsidRDefault="002109E9" w:rsidP="008A57BF">
      <w:pPr>
        <w:autoSpaceDE w:val="0"/>
        <w:autoSpaceDN w:val="0"/>
        <w:adjustRightInd w:val="0"/>
        <w:ind w:firstLine="708"/>
        <w:jc w:val="both"/>
        <w:outlineLvl w:val="2"/>
        <w:rPr>
          <w:sz w:val="26"/>
          <w:szCs w:val="26"/>
        </w:rPr>
      </w:pPr>
      <w:r w:rsidRPr="00B43FD7">
        <w:rPr>
          <w:sz w:val="26"/>
          <w:szCs w:val="26"/>
        </w:rPr>
        <w:t>В исполнении требований Федерального закона Российской Федерации от 22.10.2004 № 125-ФЗ «Об архивном деле» и Федерального закона Российской Федерации от 15.11.1997 №143-ФЗ «Об актах гражданского состояния», архивный фонд отдела ЗАГС формируется с июля 1978 года и на 31 декабря 2018 года общее количество актовых записей в отделе составило – 72878.</w:t>
      </w:r>
    </w:p>
    <w:p w:rsidR="002109E9" w:rsidRDefault="002109E9" w:rsidP="002109E9">
      <w:pPr>
        <w:autoSpaceDE w:val="0"/>
        <w:autoSpaceDN w:val="0"/>
        <w:adjustRightInd w:val="0"/>
        <w:ind w:firstLine="708"/>
        <w:jc w:val="both"/>
        <w:outlineLvl w:val="2"/>
        <w:rPr>
          <w:sz w:val="26"/>
          <w:szCs w:val="26"/>
        </w:rPr>
      </w:pPr>
      <w:r>
        <w:rPr>
          <w:sz w:val="26"/>
          <w:szCs w:val="26"/>
        </w:rPr>
        <w:t xml:space="preserve">В исполнении Указа Президента Российской Федерации от 07.05.2012 № 601 «Об основных направлениях совершенствования системы государственного управления», перед органами ЗАГС стоит задача об увеличении показателя «Доля граждан, использующих механизм получения государственных и муниципальных услуг в электронной форме». </w:t>
      </w:r>
    </w:p>
    <w:p w:rsidR="002109E9" w:rsidRDefault="002109E9" w:rsidP="002109E9">
      <w:pPr>
        <w:autoSpaceDE w:val="0"/>
        <w:autoSpaceDN w:val="0"/>
        <w:adjustRightInd w:val="0"/>
        <w:ind w:firstLine="708"/>
        <w:jc w:val="both"/>
        <w:outlineLvl w:val="2"/>
        <w:rPr>
          <w:sz w:val="26"/>
          <w:szCs w:val="26"/>
        </w:rPr>
      </w:pPr>
      <w:r w:rsidRPr="00B43FD7">
        <w:rPr>
          <w:sz w:val="26"/>
          <w:szCs w:val="26"/>
        </w:rPr>
        <w:t xml:space="preserve">За </w:t>
      </w:r>
      <w:r>
        <w:rPr>
          <w:sz w:val="26"/>
          <w:szCs w:val="26"/>
        </w:rPr>
        <w:t>отчетный период</w:t>
      </w:r>
      <w:r w:rsidRPr="00B43FD7">
        <w:rPr>
          <w:sz w:val="26"/>
          <w:szCs w:val="26"/>
        </w:rPr>
        <w:t xml:space="preserve"> возросло количество государственных услуг, оказанных отделом ЗАГС по заявлениям граждан, поступивших посредством ФГИС «ЕПГУ»</w:t>
      </w:r>
      <w:r>
        <w:rPr>
          <w:sz w:val="26"/>
          <w:szCs w:val="26"/>
        </w:rPr>
        <w:t xml:space="preserve"> на 25 </w:t>
      </w:r>
      <w:r w:rsidRPr="00B43FD7">
        <w:rPr>
          <w:sz w:val="26"/>
          <w:szCs w:val="26"/>
        </w:rPr>
        <w:t>(</w:t>
      </w:r>
      <w:r>
        <w:rPr>
          <w:sz w:val="26"/>
          <w:szCs w:val="26"/>
        </w:rPr>
        <w:t xml:space="preserve">2018 г. – 166, </w:t>
      </w:r>
      <w:r w:rsidRPr="00B43FD7">
        <w:rPr>
          <w:sz w:val="26"/>
          <w:szCs w:val="26"/>
        </w:rPr>
        <w:t xml:space="preserve">2017 г. – 141). Популярными услугами </w:t>
      </w:r>
      <w:r>
        <w:rPr>
          <w:sz w:val="26"/>
          <w:szCs w:val="26"/>
        </w:rPr>
        <w:t>являются подача заявления на заключение брака и регистрацию рождения.</w:t>
      </w:r>
    </w:p>
    <w:p w:rsidR="002109E9" w:rsidRPr="008A57BF" w:rsidRDefault="002109E9" w:rsidP="008A57BF">
      <w:pPr>
        <w:autoSpaceDE w:val="0"/>
        <w:autoSpaceDN w:val="0"/>
        <w:adjustRightInd w:val="0"/>
        <w:ind w:firstLine="708"/>
        <w:jc w:val="both"/>
        <w:outlineLvl w:val="2"/>
        <w:rPr>
          <w:sz w:val="26"/>
          <w:szCs w:val="26"/>
        </w:rPr>
      </w:pPr>
      <w:r>
        <w:rPr>
          <w:sz w:val="26"/>
          <w:szCs w:val="26"/>
        </w:rPr>
        <w:t>Однако, в связи с переходом на государственную регистрацию актов гражданского состояния в Едином государственном реестре записей актов гражданского состояния (далее – ЕГР ЗАГС), в 2018 году не достигнуто значительного повышения показателя «Доля граждан, использующих механизм получения государственных и муниципальных услуг в электронной форме». При взаимодействии ЕГР ЗАГС с ЕПГУ периодически возникают технические сбои в работе системы, которые не позволяют осуществить подачу заявлений в электронном виде.</w:t>
      </w:r>
    </w:p>
    <w:p w:rsidR="002109E9" w:rsidRDefault="002109E9" w:rsidP="008A57BF">
      <w:pPr>
        <w:ind w:firstLine="708"/>
        <w:jc w:val="both"/>
        <w:rPr>
          <w:sz w:val="26"/>
          <w:szCs w:val="26"/>
        </w:rPr>
      </w:pPr>
      <w:r w:rsidRPr="002F10BB">
        <w:rPr>
          <w:sz w:val="26"/>
          <w:szCs w:val="26"/>
        </w:rPr>
        <w:t xml:space="preserve">Отдел ЗАГС сотрудничает с муниципальным автономным учреждением «Многофункциональный центр предоставления государственных и муниципальных услуг» по вопросам предоставления государственных услуг. </w:t>
      </w:r>
      <w:r>
        <w:rPr>
          <w:sz w:val="26"/>
          <w:szCs w:val="26"/>
        </w:rPr>
        <w:t>В 2018</w:t>
      </w:r>
      <w:r w:rsidRPr="002F10BB">
        <w:rPr>
          <w:sz w:val="26"/>
          <w:szCs w:val="26"/>
        </w:rPr>
        <w:t xml:space="preserve"> году показатель количества государственных</w:t>
      </w:r>
      <w:r w:rsidRPr="00E05BAF">
        <w:rPr>
          <w:sz w:val="26"/>
          <w:szCs w:val="26"/>
        </w:rPr>
        <w:t xml:space="preserve"> услуг, оказанных через МФЦ</w:t>
      </w:r>
      <w:r w:rsidRPr="002F10BB">
        <w:rPr>
          <w:sz w:val="26"/>
          <w:szCs w:val="26"/>
        </w:rPr>
        <w:t xml:space="preserve"> </w:t>
      </w:r>
      <w:r>
        <w:rPr>
          <w:sz w:val="26"/>
          <w:szCs w:val="26"/>
        </w:rPr>
        <w:t>увеличился</w:t>
      </w:r>
      <w:r w:rsidRPr="002F10BB">
        <w:rPr>
          <w:sz w:val="26"/>
          <w:szCs w:val="26"/>
        </w:rPr>
        <w:t xml:space="preserve"> на </w:t>
      </w:r>
      <w:r>
        <w:rPr>
          <w:sz w:val="26"/>
          <w:szCs w:val="26"/>
        </w:rPr>
        <w:t>1</w:t>
      </w:r>
      <w:r w:rsidRPr="002F10BB">
        <w:rPr>
          <w:sz w:val="26"/>
          <w:szCs w:val="26"/>
        </w:rPr>
        <w:t xml:space="preserve"> и составил </w:t>
      </w:r>
      <w:r>
        <w:rPr>
          <w:b/>
          <w:sz w:val="26"/>
          <w:szCs w:val="26"/>
        </w:rPr>
        <w:t>7</w:t>
      </w:r>
      <w:r w:rsidRPr="002F10BB">
        <w:rPr>
          <w:sz w:val="26"/>
          <w:szCs w:val="26"/>
        </w:rPr>
        <w:t xml:space="preserve"> (201</w:t>
      </w:r>
      <w:r>
        <w:rPr>
          <w:sz w:val="26"/>
          <w:szCs w:val="26"/>
        </w:rPr>
        <w:t>7</w:t>
      </w:r>
      <w:r w:rsidRPr="002F10BB">
        <w:rPr>
          <w:sz w:val="26"/>
          <w:szCs w:val="26"/>
        </w:rPr>
        <w:t xml:space="preserve"> год – </w:t>
      </w:r>
      <w:r>
        <w:rPr>
          <w:sz w:val="26"/>
          <w:szCs w:val="26"/>
        </w:rPr>
        <w:t>6</w:t>
      </w:r>
      <w:r w:rsidRPr="002F10BB">
        <w:rPr>
          <w:sz w:val="26"/>
          <w:szCs w:val="26"/>
        </w:rPr>
        <w:t>).</w:t>
      </w:r>
    </w:p>
    <w:p w:rsidR="002109E9" w:rsidRPr="00D115E5" w:rsidRDefault="002109E9" w:rsidP="002109E9">
      <w:pPr>
        <w:ind w:firstLine="708"/>
        <w:jc w:val="both"/>
        <w:rPr>
          <w:sz w:val="26"/>
          <w:szCs w:val="26"/>
        </w:rPr>
      </w:pPr>
      <w:r w:rsidRPr="00D115E5">
        <w:rPr>
          <w:sz w:val="26"/>
          <w:szCs w:val="26"/>
        </w:rPr>
        <w:t xml:space="preserve">В целях обеспечения доступа населения к информации о деятельности отдела ЗАГС, на официальном сайте Администрации города Когалыма работает раздел «Отдел записи актов гражданского состояния». В данном разделе размещена информация </w:t>
      </w:r>
      <w:r>
        <w:rPr>
          <w:sz w:val="26"/>
          <w:szCs w:val="26"/>
        </w:rPr>
        <w:t>о предоставлении государственных услуг</w:t>
      </w:r>
      <w:r w:rsidRPr="00D115E5">
        <w:rPr>
          <w:sz w:val="26"/>
          <w:szCs w:val="26"/>
        </w:rPr>
        <w:t xml:space="preserve"> по государственной регистрации актов гражданского состояния. Также на сайте имеется информация о структуре отдела ЗАГС, его график работы, номера телефонов специалистов и статистическая информация о деятельности. Указанная информация размещена на информационных стендах в помещении </w:t>
      </w:r>
      <w:r w:rsidRPr="00D115E5">
        <w:rPr>
          <w:sz w:val="26"/>
          <w:szCs w:val="26"/>
        </w:rPr>
        <w:lastRenderedPageBreak/>
        <w:t>отдела ЗАГС. Кроме того, отдел ЗАГС периодически сотрудничает с телерадиокомпанией «</w:t>
      </w:r>
      <w:proofErr w:type="spellStart"/>
      <w:r w:rsidRPr="00D115E5">
        <w:rPr>
          <w:sz w:val="26"/>
          <w:szCs w:val="26"/>
        </w:rPr>
        <w:t>Инфосервис</w:t>
      </w:r>
      <w:proofErr w:type="spellEnd"/>
      <w:r w:rsidRPr="00D115E5">
        <w:rPr>
          <w:sz w:val="26"/>
          <w:szCs w:val="26"/>
        </w:rPr>
        <w:t>+» и обществом с ограниченной ответственностью «Новый век» (газета Когалымский вестник») на предмет исполнения норм семейного законодательства.</w:t>
      </w:r>
    </w:p>
    <w:p w:rsidR="002109E9" w:rsidRPr="00D115E5" w:rsidRDefault="002109E9" w:rsidP="002109E9">
      <w:pPr>
        <w:ind w:firstLine="708"/>
        <w:jc w:val="both"/>
        <w:rPr>
          <w:sz w:val="26"/>
          <w:szCs w:val="26"/>
        </w:rPr>
      </w:pPr>
      <w:r w:rsidRPr="00D115E5">
        <w:rPr>
          <w:sz w:val="26"/>
          <w:szCs w:val="26"/>
        </w:rPr>
        <w:t>Сотрудники отдела ЗАГС постоянно осуществляют приём граждан и консультации по телефону.</w:t>
      </w:r>
    </w:p>
    <w:p w:rsidR="002109E9" w:rsidRPr="00D115E5" w:rsidRDefault="002109E9" w:rsidP="002109E9">
      <w:pPr>
        <w:ind w:firstLine="708"/>
        <w:jc w:val="both"/>
        <w:rPr>
          <w:sz w:val="26"/>
          <w:szCs w:val="26"/>
        </w:rPr>
      </w:pPr>
      <w:r w:rsidRPr="00D115E5">
        <w:rPr>
          <w:sz w:val="26"/>
          <w:szCs w:val="26"/>
        </w:rPr>
        <w:t>В соответствии с показателями оценки эффективности деятельности органов ЗАГС муниципальных образований Ханты-Мансийского автономного округа – Югры в области реализации ими переданных для исполнения государственных полномочий по государственной регистрации актов гражданского состояния, показатель оценки деятельности отдела ЗАГС Администрации города Когалыма считается эффективным.</w:t>
      </w:r>
    </w:p>
    <w:p w:rsidR="00604420" w:rsidRPr="00EF4A26" w:rsidRDefault="00604420" w:rsidP="00604420">
      <w:pPr>
        <w:rPr>
          <w:color w:val="C00000"/>
        </w:rPr>
      </w:pPr>
    </w:p>
    <w:p w:rsidR="00D66C7F" w:rsidRPr="00156239" w:rsidRDefault="00D66C7F" w:rsidP="00F15A9D">
      <w:pPr>
        <w:pStyle w:val="1"/>
        <w:rPr>
          <w:b w:val="0"/>
          <w:sz w:val="26"/>
          <w:szCs w:val="26"/>
        </w:rPr>
      </w:pPr>
      <w:bookmarkStart w:id="173" w:name="_Toc1406766"/>
      <w:r w:rsidRPr="00156239">
        <w:rPr>
          <w:sz w:val="26"/>
          <w:szCs w:val="26"/>
        </w:rPr>
        <w:t xml:space="preserve">РАЗДЕЛ </w:t>
      </w:r>
      <w:r w:rsidRPr="00156239">
        <w:rPr>
          <w:sz w:val="26"/>
          <w:szCs w:val="26"/>
          <w:lang w:val="en-US"/>
        </w:rPr>
        <w:t>II</w:t>
      </w:r>
      <w:r w:rsidRPr="00156239">
        <w:rPr>
          <w:sz w:val="26"/>
          <w:szCs w:val="26"/>
        </w:rPr>
        <w:t>I</w:t>
      </w:r>
      <w:bookmarkStart w:id="174" w:name="_Toc352163283"/>
      <w:bookmarkEnd w:id="172"/>
      <w:bookmarkEnd w:id="173"/>
    </w:p>
    <w:p w:rsidR="00D66C7F" w:rsidRPr="00156239" w:rsidRDefault="00D66C7F" w:rsidP="006C6180">
      <w:pPr>
        <w:jc w:val="center"/>
        <w:rPr>
          <w:b/>
          <w:sz w:val="26"/>
          <w:szCs w:val="26"/>
        </w:rPr>
      </w:pPr>
    </w:p>
    <w:p w:rsidR="00D66C7F" w:rsidRPr="00156239" w:rsidRDefault="00D66C7F" w:rsidP="007D79C9">
      <w:pPr>
        <w:pStyle w:val="1"/>
        <w:rPr>
          <w:sz w:val="26"/>
          <w:szCs w:val="26"/>
        </w:rPr>
      </w:pPr>
      <w:bookmarkStart w:id="175" w:name="_Toc1406767"/>
      <w:r w:rsidRPr="00156239">
        <w:rPr>
          <w:sz w:val="26"/>
          <w:szCs w:val="26"/>
        </w:rPr>
        <w:t>О решении вопросов, поставленных Думой города, которые направлялись в адрес главы города</w:t>
      </w:r>
      <w:bookmarkEnd w:id="174"/>
      <w:r w:rsidRPr="00156239">
        <w:rPr>
          <w:sz w:val="26"/>
          <w:szCs w:val="26"/>
        </w:rPr>
        <w:t xml:space="preserve"> Когалыма, Администрации города Когалыма</w:t>
      </w:r>
      <w:bookmarkEnd w:id="175"/>
    </w:p>
    <w:p w:rsidR="009F1FC1" w:rsidRPr="00156239" w:rsidRDefault="009F1FC1" w:rsidP="009F1FC1"/>
    <w:p w:rsidR="001915D9" w:rsidRPr="003D1F23" w:rsidRDefault="005A7A92" w:rsidP="00D53F2C">
      <w:pPr>
        <w:ind w:firstLine="709"/>
        <w:jc w:val="both"/>
        <w:rPr>
          <w:sz w:val="26"/>
          <w:szCs w:val="26"/>
        </w:rPr>
      </w:pPr>
      <w:r w:rsidRPr="003D1F23">
        <w:rPr>
          <w:sz w:val="26"/>
          <w:szCs w:val="26"/>
        </w:rPr>
        <w:t>Всего в 201</w:t>
      </w:r>
      <w:r w:rsidR="00156239" w:rsidRPr="003D1F23">
        <w:rPr>
          <w:sz w:val="26"/>
          <w:szCs w:val="26"/>
        </w:rPr>
        <w:t>8</w:t>
      </w:r>
      <w:r w:rsidR="00D66C7F" w:rsidRPr="003D1F23">
        <w:rPr>
          <w:sz w:val="26"/>
          <w:szCs w:val="26"/>
        </w:rPr>
        <w:t xml:space="preserve"> году в адрес главы города Когалыма и Админис</w:t>
      </w:r>
      <w:r w:rsidR="00683331" w:rsidRPr="003D1F23">
        <w:rPr>
          <w:sz w:val="26"/>
          <w:szCs w:val="26"/>
        </w:rPr>
        <w:t>трации города было</w:t>
      </w:r>
      <w:r w:rsidRPr="003D1F23">
        <w:rPr>
          <w:sz w:val="26"/>
          <w:szCs w:val="26"/>
        </w:rPr>
        <w:t xml:space="preserve"> направлено </w:t>
      </w:r>
      <w:r w:rsidR="000649C2" w:rsidRPr="003D1F23">
        <w:rPr>
          <w:sz w:val="26"/>
          <w:szCs w:val="26"/>
        </w:rPr>
        <w:t>60</w:t>
      </w:r>
      <w:r w:rsidRPr="003D1F23">
        <w:rPr>
          <w:sz w:val="26"/>
          <w:szCs w:val="26"/>
        </w:rPr>
        <w:t xml:space="preserve"> протокольн</w:t>
      </w:r>
      <w:r w:rsidR="007267F6" w:rsidRPr="003D1F23">
        <w:rPr>
          <w:sz w:val="26"/>
          <w:szCs w:val="26"/>
        </w:rPr>
        <w:t>ых</w:t>
      </w:r>
      <w:r w:rsidRPr="003D1F23">
        <w:rPr>
          <w:sz w:val="26"/>
          <w:szCs w:val="26"/>
        </w:rPr>
        <w:t xml:space="preserve"> поручени</w:t>
      </w:r>
      <w:r w:rsidR="007267F6" w:rsidRPr="003D1F23">
        <w:rPr>
          <w:sz w:val="26"/>
          <w:szCs w:val="26"/>
        </w:rPr>
        <w:t>й</w:t>
      </w:r>
      <w:r w:rsidRPr="003D1F23">
        <w:rPr>
          <w:sz w:val="26"/>
          <w:szCs w:val="26"/>
        </w:rPr>
        <w:t xml:space="preserve"> и 1</w:t>
      </w:r>
      <w:r w:rsidR="00FB5C43" w:rsidRPr="003D1F23">
        <w:rPr>
          <w:sz w:val="26"/>
          <w:szCs w:val="26"/>
        </w:rPr>
        <w:t>1</w:t>
      </w:r>
      <w:r w:rsidRPr="003D1F23">
        <w:rPr>
          <w:sz w:val="26"/>
          <w:szCs w:val="26"/>
        </w:rPr>
        <w:t xml:space="preserve"> протокольных рекомендаций</w:t>
      </w:r>
      <w:r w:rsidR="00683331" w:rsidRPr="003D1F23">
        <w:rPr>
          <w:sz w:val="26"/>
          <w:szCs w:val="26"/>
        </w:rPr>
        <w:t xml:space="preserve">, </w:t>
      </w:r>
      <w:r w:rsidR="00D66C7F" w:rsidRPr="003D1F23">
        <w:rPr>
          <w:sz w:val="26"/>
          <w:szCs w:val="26"/>
        </w:rPr>
        <w:t>принятых Думой города Когалыма по результатам заседаний Думы города Когалыма и депутатских слушаний Думы города Когалыма</w:t>
      </w:r>
      <w:r w:rsidR="001915D9" w:rsidRPr="003D1F23">
        <w:rPr>
          <w:sz w:val="26"/>
          <w:szCs w:val="26"/>
        </w:rPr>
        <w:t>.</w:t>
      </w:r>
    </w:p>
    <w:p w:rsidR="00D66C7F" w:rsidRPr="003D1F23" w:rsidRDefault="001915D9" w:rsidP="00D53F2C">
      <w:pPr>
        <w:ind w:firstLine="709"/>
        <w:jc w:val="both"/>
        <w:rPr>
          <w:sz w:val="26"/>
          <w:szCs w:val="26"/>
        </w:rPr>
      </w:pPr>
      <w:r w:rsidRPr="003D1F23">
        <w:rPr>
          <w:sz w:val="26"/>
          <w:szCs w:val="26"/>
        </w:rPr>
        <w:t>45 протокольных поручений исполнены и сняты с контроля.</w:t>
      </w:r>
      <w:r w:rsidR="00D53F2C" w:rsidRPr="003D1F23">
        <w:rPr>
          <w:sz w:val="26"/>
          <w:szCs w:val="26"/>
        </w:rPr>
        <w:t xml:space="preserve"> 1</w:t>
      </w:r>
      <w:r w:rsidR="006814A7" w:rsidRPr="003D1F23">
        <w:rPr>
          <w:sz w:val="26"/>
          <w:szCs w:val="26"/>
        </w:rPr>
        <w:t>0</w:t>
      </w:r>
      <w:r w:rsidR="00683331" w:rsidRPr="003D1F23">
        <w:rPr>
          <w:sz w:val="26"/>
          <w:szCs w:val="26"/>
        </w:rPr>
        <w:t xml:space="preserve"> поручений </w:t>
      </w:r>
      <w:r w:rsidR="00D66C7F" w:rsidRPr="003D1F23">
        <w:rPr>
          <w:sz w:val="26"/>
          <w:szCs w:val="26"/>
        </w:rPr>
        <w:t>оставлены на контроле Думы города Когалыма</w:t>
      </w:r>
      <w:r w:rsidRPr="003D1F23">
        <w:rPr>
          <w:sz w:val="26"/>
          <w:szCs w:val="26"/>
        </w:rPr>
        <w:t xml:space="preserve">, из них </w:t>
      </w:r>
      <w:r w:rsidR="00D53F2C" w:rsidRPr="003D1F23">
        <w:rPr>
          <w:sz w:val="26"/>
          <w:szCs w:val="26"/>
        </w:rPr>
        <w:t>5</w:t>
      </w:r>
      <w:r w:rsidR="00D66C7F" w:rsidRPr="003D1F23">
        <w:rPr>
          <w:sz w:val="26"/>
          <w:szCs w:val="26"/>
        </w:rPr>
        <w:t xml:space="preserve"> со сроком исполнения в 20</w:t>
      </w:r>
      <w:r w:rsidR="005A7A92" w:rsidRPr="003D1F23">
        <w:rPr>
          <w:sz w:val="26"/>
          <w:szCs w:val="26"/>
        </w:rPr>
        <w:t>1</w:t>
      </w:r>
      <w:r w:rsidR="006814A7" w:rsidRPr="003D1F23">
        <w:rPr>
          <w:sz w:val="26"/>
          <w:szCs w:val="26"/>
        </w:rPr>
        <w:t>9</w:t>
      </w:r>
      <w:r w:rsidRPr="003D1F23">
        <w:rPr>
          <w:sz w:val="26"/>
          <w:szCs w:val="26"/>
        </w:rPr>
        <w:t xml:space="preserve"> году, по 5 поручениям информация об исполнении на</w:t>
      </w:r>
      <w:r w:rsidR="003D1F23">
        <w:rPr>
          <w:sz w:val="26"/>
          <w:szCs w:val="26"/>
        </w:rPr>
        <w:t>правлена в Думу города Когалыма, еще по 5 поручениям информация об исполнении представлена ниже.</w:t>
      </w:r>
    </w:p>
    <w:p w:rsidR="006814A7" w:rsidRDefault="000649C2" w:rsidP="00013C3C">
      <w:pPr>
        <w:ind w:firstLine="709"/>
        <w:jc w:val="both"/>
        <w:rPr>
          <w:sz w:val="26"/>
          <w:szCs w:val="26"/>
        </w:rPr>
      </w:pPr>
      <w:r w:rsidRPr="003D1F23">
        <w:rPr>
          <w:sz w:val="26"/>
          <w:szCs w:val="26"/>
        </w:rPr>
        <w:t>Из 11 протокольных рекомендаций</w:t>
      </w:r>
      <w:r w:rsidR="003D1F23" w:rsidRPr="003D1F23">
        <w:rPr>
          <w:sz w:val="26"/>
          <w:szCs w:val="26"/>
        </w:rPr>
        <w:t xml:space="preserve"> </w:t>
      </w:r>
      <w:r w:rsidR="006B4DB6">
        <w:rPr>
          <w:sz w:val="26"/>
          <w:szCs w:val="26"/>
        </w:rPr>
        <w:t xml:space="preserve">по 9 информация об </w:t>
      </w:r>
      <w:r w:rsidR="003D1F23" w:rsidRPr="003D1F23">
        <w:rPr>
          <w:sz w:val="26"/>
          <w:szCs w:val="26"/>
        </w:rPr>
        <w:t>исполнен</w:t>
      </w:r>
      <w:r w:rsidR="006B4DB6">
        <w:rPr>
          <w:sz w:val="26"/>
          <w:szCs w:val="26"/>
        </w:rPr>
        <w:t>ии</w:t>
      </w:r>
      <w:r w:rsidR="003D1F23" w:rsidRPr="003D1F23">
        <w:rPr>
          <w:sz w:val="26"/>
          <w:szCs w:val="26"/>
        </w:rPr>
        <w:t>, на</w:t>
      </w:r>
      <w:r w:rsidR="006B4DB6">
        <w:rPr>
          <w:sz w:val="26"/>
          <w:szCs w:val="26"/>
        </w:rPr>
        <w:t>правлена в Думу города Когалыма</w:t>
      </w:r>
      <w:r w:rsidR="003D1F23" w:rsidRPr="003D1F23">
        <w:rPr>
          <w:sz w:val="26"/>
          <w:szCs w:val="26"/>
        </w:rPr>
        <w:t>, 1 рекомендация не требует предоставления информации (осуществляется на плановой основе), по 1 рекомендации срок исполнения - 1 квартал 2019 года.</w:t>
      </w:r>
    </w:p>
    <w:p w:rsidR="001915D9" w:rsidRDefault="001915D9" w:rsidP="00013C3C">
      <w:pPr>
        <w:ind w:firstLine="709"/>
        <w:jc w:val="both"/>
        <w:rPr>
          <w:sz w:val="26"/>
          <w:szCs w:val="26"/>
        </w:rPr>
      </w:pPr>
    </w:p>
    <w:p w:rsidR="003D1F23" w:rsidRDefault="003D1F23" w:rsidP="00013C3C">
      <w:pPr>
        <w:ind w:firstLine="709"/>
        <w:jc w:val="both"/>
        <w:rPr>
          <w:sz w:val="26"/>
          <w:szCs w:val="26"/>
        </w:rPr>
      </w:pPr>
      <w:r>
        <w:rPr>
          <w:sz w:val="26"/>
          <w:szCs w:val="26"/>
        </w:rPr>
        <w:t>Исполнение поручений из утвержденного решением Думы города Когалыма от 12.12.2018 №254-ГД «Об утверждении перечня вопросов, поставленных Думой города Когалыма перед главой города Когалыма» перечня из 5 вопросов:</w:t>
      </w:r>
    </w:p>
    <w:p w:rsidR="003D1F23" w:rsidRDefault="003D1F23" w:rsidP="00013C3C">
      <w:pPr>
        <w:ind w:firstLine="709"/>
        <w:jc w:val="both"/>
        <w:rPr>
          <w:sz w:val="26"/>
          <w:szCs w:val="26"/>
        </w:rPr>
      </w:pPr>
    </w:p>
    <w:p w:rsidR="00013C3C" w:rsidRPr="00013C3C" w:rsidRDefault="00013C3C" w:rsidP="00013C3C">
      <w:pPr>
        <w:ind w:firstLine="709"/>
        <w:jc w:val="both"/>
        <w:rPr>
          <w:b/>
          <w:sz w:val="26"/>
          <w:szCs w:val="26"/>
        </w:rPr>
      </w:pPr>
      <w:r w:rsidRPr="00013C3C">
        <w:rPr>
          <w:b/>
          <w:sz w:val="26"/>
          <w:szCs w:val="26"/>
        </w:rPr>
        <w:t>1. О реализации в городе Когалыме мероприятий по созданию условий для развития территориального общественного самоуправления.</w:t>
      </w:r>
    </w:p>
    <w:p w:rsidR="00725CC0" w:rsidRDefault="00725CC0" w:rsidP="00013C3C">
      <w:pPr>
        <w:ind w:firstLine="709"/>
        <w:jc w:val="both"/>
        <w:rPr>
          <w:sz w:val="26"/>
          <w:szCs w:val="26"/>
        </w:rPr>
      </w:pPr>
    </w:p>
    <w:p w:rsidR="00013C3C" w:rsidRPr="00001ECB" w:rsidRDefault="00013C3C" w:rsidP="00013C3C">
      <w:pPr>
        <w:ind w:firstLine="709"/>
        <w:jc w:val="both"/>
        <w:rPr>
          <w:sz w:val="26"/>
          <w:szCs w:val="26"/>
        </w:rPr>
      </w:pPr>
      <w:r w:rsidRPr="00001ECB">
        <w:rPr>
          <w:sz w:val="26"/>
          <w:szCs w:val="26"/>
        </w:rPr>
        <w:t>В целях исполнения на территории города Когалыма пункта 5 плана мероприятий по исполнению подпункта «а» пункта 3 перечня поручений Президента Российской Федерации о</w:t>
      </w:r>
      <w:r>
        <w:rPr>
          <w:sz w:val="26"/>
          <w:szCs w:val="26"/>
        </w:rPr>
        <w:t>т 07.09.2017 №Пр-1773», утвержде</w:t>
      </w:r>
      <w:r w:rsidRPr="00001ECB">
        <w:rPr>
          <w:sz w:val="26"/>
          <w:szCs w:val="26"/>
        </w:rPr>
        <w:t xml:space="preserve">нного распоряжением первого заместителя Губернатора Ханты - Мансийского автономного округа – Югры от 19.10.2017 №710-р, согласно решения Думы города Когалыма Ханты - Мансийского автономного округа - Югры от </w:t>
      </w:r>
      <w:r w:rsidRPr="00001ECB">
        <w:rPr>
          <w:sz w:val="26"/>
          <w:szCs w:val="26"/>
        </w:rPr>
        <w:lastRenderedPageBreak/>
        <w:t>25.12.2017 №166-ГД «О внесении изменений в решение Думы города Когалыма от 22.09.2006 №48-ГД»:</w:t>
      </w:r>
    </w:p>
    <w:p w:rsidR="00013C3C" w:rsidRPr="00001ECB" w:rsidRDefault="00013C3C" w:rsidP="00013C3C">
      <w:pPr>
        <w:ind w:firstLine="709"/>
        <w:jc w:val="both"/>
        <w:rPr>
          <w:sz w:val="26"/>
          <w:szCs w:val="26"/>
        </w:rPr>
      </w:pPr>
      <w:r w:rsidRPr="00001ECB">
        <w:rPr>
          <w:sz w:val="26"/>
          <w:szCs w:val="26"/>
        </w:rPr>
        <w:t>- создана рабочая группа по вопросам содействия развитию территориального общественного самоуправления в городе Когалыме», в соответствии с распоряжением Администрации города Когалыма №49-</w:t>
      </w:r>
      <w:r>
        <w:rPr>
          <w:sz w:val="26"/>
          <w:szCs w:val="26"/>
        </w:rPr>
        <w:t>р 28.02.2017;</w:t>
      </w:r>
    </w:p>
    <w:p w:rsidR="00013C3C" w:rsidRDefault="00013C3C" w:rsidP="00013C3C">
      <w:pPr>
        <w:ind w:firstLine="709"/>
        <w:jc w:val="both"/>
        <w:rPr>
          <w:sz w:val="26"/>
          <w:szCs w:val="26"/>
        </w:rPr>
      </w:pPr>
      <w:r w:rsidRPr="00001ECB">
        <w:rPr>
          <w:sz w:val="26"/>
          <w:szCs w:val="26"/>
        </w:rPr>
        <w:t>- утверждён План мероприятий (дорожная карта) по исполнению распоряжения первого заместителя Губернатора Ханты-Мансийского автономного округа – Югры от 19.10.2017 №710-р в городе Когалыме» (Постановление Администрации города Когалыма №247-р от 27.12.2017)</w:t>
      </w:r>
      <w:r>
        <w:rPr>
          <w:sz w:val="26"/>
          <w:szCs w:val="26"/>
        </w:rPr>
        <w:t>.</w:t>
      </w:r>
    </w:p>
    <w:p w:rsidR="00013C3C" w:rsidRPr="00001ECB" w:rsidRDefault="00013C3C" w:rsidP="00013C3C">
      <w:pPr>
        <w:ind w:firstLine="709"/>
        <w:jc w:val="both"/>
        <w:rPr>
          <w:sz w:val="26"/>
          <w:szCs w:val="26"/>
        </w:rPr>
      </w:pPr>
      <w:r w:rsidRPr="00001ECB">
        <w:rPr>
          <w:sz w:val="26"/>
          <w:szCs w:val="26"/>
        </w:rPr>
        <w:t xml:space="preserve">В рамках исполнения «дорожной карты» по поддержке деятельности </w:t>
      </w:r>
      <w:proofErr w:type="spellStart"/>
      <w:r w:rsidRPr="00001ECB">
        <w:rPr>
          <w:sz w:val="26"/>
          <w:szCs w:val="26"/>
        </w:rPr>
        <w:t>ТОСов</w:t>
      </w:r>
      <w:proofErr w:type="spellEnd"/>
      <w:r w:rsidRPr="00001ECB">
        <w:rPr>
          <w:sz w:val="26"/>
          <w:szCs w:val="26"/>
        </w:rPr>
        <w:t xml:space="preserve"> в городе Когалыме Администрацией города Когалыма утверждены следующие нормативно- правовые акты:</w:t>
      </w:r>
    </w:p>
    <w:p w:rsidR="00013C3C" w:rsidRPr="00001ECB" w:rsidRDefault="00013C3C" w:rsidP="00013C3C">
      <w:pPr>
        <w:ind w:firstLine="709"/>
        <w:jc w:val="both"/>
        <w:rPr>
          <w:sz w:val="26"/>
          <w:szCs w:val="26"/>
        </w:rPr>
      </w:pPr>
      <w:r w:rsidRPr="00001ECB">
        <w:rPr>
          <w:sz w:val="26"/>
          <w:szCs w:val="26"/>
        </w:rPr>
        <w:t>- постановление Администрации города Когалыма Ханты-Мансийского автономного округа - Югры от «25» мая 2018 года № 1102 «Об утверждении порядка подготовки заключения о правомочности собрания (конференции) граждан по созданию территориального общественного самоуправления в городе Когалыме, в том числе предоставления сведений о жителях, имеющих право на участие в территориальном общественном самоуправлении в планируемых границах»;</w:t>
      </w:r>
      <w:r w:rsidRPr="00001ECB">
        <w:rPr>
          <w:sz w:val="26"/>
          <w:szCs w:val="26"/>
        </w:rPr>
        <w:tab/>
      </w:r>
    </w:p>
    <w:p w:rsidR="00013C3C" w:rsidRPr="00001ECB" w:rsidRDefault="00013C3C" w:rsidP="00013C3C">
      <w:pPr>
        <w:ind w:firstLine="709"/>
        <w:jc w:val="both"/>
        <w:rPr>
          <w:sz w:val="26"/>
          <w:szCs w:val="26"/>
        </w:rPr>
      </w:pPr>
      <w:r w:rsidRPr="00001ECB">
        <w:rPr>
          <w:sz w:val="26"/>
          <w:szCs w:val="26"/>
        </w:rPr>
        <w:t>- постановление Администрации города Когалыма Ханты-Мансийского автономного округа - Югры от «10» апреля 2018 года № 732 «О механизме реализации порядка формирования границ территории, на которых осуществляется деятельность территориального общественного самоуправления на территории города Когалыма»;</w:t>
      </w:r>
    </w:p>
    <w:p w:rsidR="00013C3C" w:rsidRPr="00001ECB" w:rsidRDefault="00013C3C" w:rsidP="00013C3C">
      <w:pPr>
        <w:ind w:firstLine="709"/>
        <w:jc w:val="both"/>
        <w:rPr>
          <w:sz w:val="26"/>
          <w:szCs w:val="26"/>
        </w:rPr>
      </w:pPr>
      <w:r w:rsidRPr="00001ECB">
        <w:rPr>
          <w:sz w:val="26"/>
          <w:szCs w:val="26"/>
        </w:rPr>
        <w:t>- постановление Администрации города Когалыма от 09.04.2018 №720</w:t>
      </w:r>
      <w:r>
        <w:rPr>
          <w:sz w:val="26"/>
          <w:szCs w:val="26"/>
        </w:rPr>
        <w:t xml:space="preserve"> </w:t>
      </w:r>
      <w:r w:rsidRPr="00001ECB">
        <w:rPr>
          <w:sz w:val="26"/>
          <w:szCs w:val="26"/>
        </w:rPr>
        <w:t>«Об утверждении Положения о порядке регистрации Устава территориального общественного самоуправления в городе Когалыме»;</w:t>
      </w:r>
    </w:p>
    <w:p w:rsidR="00013C3C" w:rsidRPr="00001ECB" w:rsidRDefault="00013C3C" w:rsidP="00013C3C">
      <w:pPr>
        <w:ind w:firstLine="709"/>
        <w:jc w:val="both"/>
        <w:rPr>
          <w:sz w:val="26"/>
          <w:szCs w:val="26"/>
        </w:rPr>
      </w:pPr>
      <w:r w:rsidRPr="00001ECB">
        <w:rPr>
          <w:sz w:val="26"/>
          <w:szCs w:val="26"/>
        </w:rPr>
        <w:t xml:space="preserve">-  постановление Администрации города Когалыма от 20.04.2018 № 838 </w:t>
      </w:r>
      <w:r>
        <w:rPr>
          <w:sz w:val="26"/>
          <w:szCs w:val="26"/>
        </w:rPr>
        <w:t>«</w:t>
      </w:r>
      <w:r w:rsidRPr="00001ECB">
        <w:rPr>
          <w:sz w:val="26"/>
          <w:szCs w:val="26"/>
        </w:rPr>
        <w:t>О признании утратившим силу постановления Администрации города Когалыма от 09.04.2018 №720».</w:t>
      </w:r>
    </w:p>
    <w:p w:rsidR="00013C3C" w:rsidRPr="00001ECB" w:rsidRDefault="00013C3C" w:rsidP="00013C3C">
      <w:pPr>
        <w:ind w:firstLine="709"/>
        <w:jc w:val="both"/>
        <w:rPr>
          <w:sz w:val="26"/>
          <w:szCs w:val="26"/>
        </w:rPr>
      </w:pPr>
      <w:r w:rsidRPr="00001ECB">
        <w:rPr>
          <w:sz w:val="26"/>
          <w:szCs w:val="26"/>
        </w:rPr>
        <w:t>Проведён мониторинг действующих муниципальных нормативно - правовых актов с целью определения возможности предоставления субсидий из бюджета города Когалыма ТОС, обладающих правом юридического лица. В ходе мониторинга выявлено наличие муниципальных актов, регламентирующих порядок предоставления из бюджета города Когалыма субсидий некоммерческим организациям в связи с выполнением муниципальных работ и в рамках конкурса социально значимых проектов, направленных на развитие гражданских инициатив в городе Когалыме:</w:t>
      </w:r>
    </w:p>
    <w:p w:rsidR="00013C3C" w:rsidRPr="00001ECB" w:rsidRDefault="00013C3C" w:rsidP="00013C3C">
      <w:pPr>
        <w:ind w:firstLine="709"/>
        <w:jc w:val="both"/>
        <w:rPr>
          <w:sz w:val="26"/>
          <w:szCs w:val="26"/>
        </w:rPr>
      </w:pPr>
      <w:r w:rsidRPr="00001ECB">
        <w:rPr>
          <w:sz w:val="26"/>
          <w:szCs w:val="26"/>
        </w:rPr>
        <w:t>- постановление Администрации города Когалыма Ханты-Мансийского автономного округа - Югры от «22» марта 2018 года № 584 «Об утверждении Порядка предоставления из бюджета города Когалыма субсидий некоммерческим организациям, не являющимся государственными (муниципальными) учреждениями в целях финансового обеспечения затрат в связи с выполнением муниципальной работы «Организация и проведение официальных физкультурных (физкультурно-оздоровительных) мероприятий»»;</w:t>
      </w:r>
    </w:p>
    <w:p w:rsidR="00013C3C" w:rsidRDefault="00013C3C" w:rsidP="00013C3C">
      <w:pPr>
        <w:ind w:firstLine="709"/>
        <w:jc w:val="both"/>
        <w:rPr>
          <w:sz w:val="26"/>
          <w:szCs w:val="26"/>
        </w:rPr>
      </w:pPr>
      <w:r w:rsidRPr="00001ECB">
        <w:rPr>
          <w:sz w:val="26"/>
          <w:szCs w:val="26"/>
        </w:rPr>
        <w:lastRenderedPageBreak/>
        <w:t>- постановление Администрации города Когалыма Ханты-Мансийского автономного округа - Югры от «28» апреля 2018 года № 888 «Об утверждении Порядка предоставления из бюджета города Когалыма субсидий немуниципальным организациям (коммерческим, некоммерческим) в целях финансового обеспечения затрат в связи с выполнением муниципальной работы «Организация досуга детей, подростков и молодёжи» (содержание – иная досуговая деятельность) и признании утратившими силу некоторых постановлений Администрации города Когалыма»</w:t>
      </w:r>
      <w:r>
        <w:rPr>
          <w:sz w:val="26"/>
          <w:szCs w:val="26"/>
        </w:rPr>
        <w:t>.</w:t>
      </w:r>
    </w:p>
    <w:p w:rsidR="00013C3C" w:rsidRPr="00001ECB" w:rsidRDefault="00013C3C" w:rsidP="00013C3C">
      <w:pPr>
        <w:ind w:firstLine="709"/>
        <w:jc w:val="both"/>
        <w:rPr>
          <w:sz w:val="26"/>
          <w:szCs w:val="26"/>
        </w:rPr>
      </w:pPr>
      <w:r w:rsidRPr="00001ECB">
        <w:rPr>
          <w:b/>
          <w:sz w:val="26"/>
          <w:szCs w:val="26"/>
        </w:rPr>
        <w:t xml:space="preserve">Организованы и проведены мероприятия: </w:t>
      </w:r>
    </w:p>
    <w:p w:rsidR="00013C3C" w:rsidRPr="00001ECB" w:rsidRDefault="00013C3C" w:rsidP="00013C3C">
      <w:pPr>
        <w:ind w:firstLine="709"/>
        <w:jc w:val="both"/>
        <w:rPr>
          <w:sz w:val="26"/>
          <w:szCs w:val="26"/>
        </w:rPr>
      </w:pPr>
      <w:r w:rsidRPr="00001ECB">
        <w:rPr>
          <w:sz w:val="26"/>
          <w:szCs w:val="26"/>
        </w:rPr>
        <w:t xml:space="preserve">- в апреле 2018 года состоялась рабочая поездка руководителя отдела по связям с общественностью и социальным вопросам в г. Сургут для встречи с руководителем МКУ «Наш дом» (г.Сургут) в целях взаимодействия по вопросам нормативного регулирования в области </w:t>
      </w:r>
      <w:proofErr w:type="spellStart"/>
      <w:r w:rsidRPr="00001ECB">
        <w:rPr>
          <w:sz w:val="26"/>
          <w:szCs w:val="26"/>
        </w:rPr>
        <w:t>ТОСов</w:t>
      </w:r>
      <w:proofErr w:type="spellEnd"/>
      <w:r w:rsidRPr="00001ECB">
        <w:rPr>
          <w:sz w:val="26"/>
          <w:szCs w:val="26"/>
        </w:rPr>
        <w:t xml:space="preserve">, ознакомления с передовым опытом в области развития ТОС на близлежащей территории для применения в работе; </w:t>
      </w:r>
    </w:p>
    <w:p w:rsidR="00013C3C" w:rsidRPr="00001ECB" w:rsidRDefault="00013C3C" w:rsidP="00013C3C">
      <w:pPr>
        <w:ind w:firstLine="709"/>
        <w:jc w:val="both"/>
        <w:rPr>
          <w:sz w:val="26"/>
          <w:szCs w:val="26"/>
        </w:rPr>
      </w:pPr>
      <w:r w:rsidRPr="00001ECB">
        <w:rPr>
          <w:sz w:val="26"/>
          <w:szCs w:val="26"/>
        </w:rPr>
        <w:t xml:space="preserve">- 11.04.2018 под руководством председателя Региональной Ассоциации ТОС ХМАО-Югры </w:t>
      </w:r>
      <w:proofErr w:type="spellStart"/>
      <w:r w:rsidRPr="00001ECB">
        <w:rPr>
          <w:sz w:val="26"/>
          <w:szCs w:val="26"/>
        </w:rPr>
        <w:t>Д.С.Нечепуренко</w:t>
      </w:r>
      <w:proofErr w:type="spellEnd"/>
      <w:r w:rsidRPr="00001ECB">
        <w:rPr>
          <w:sz w:val="26"/>
          <w:szCs w:val="26"/>
        </w:rPr>
        <w:t xml:space="preserve"> состоялся «круглый стол» с инициативными гражданами города Когалыма по вопросам создания и деятельности </w:t>
      </w:r>
      <w:proofErr w:type="spellStart"/>
      <w:r w:rsidRPr="00001ECB">
        <w:rPr>
          <w:sz w:val="26"/>
          <w:szCs w:val="26"/>
        </w:rPr>
        <w:t>ТОСов</w:t>
      </w:r>
      <w:proofErr w:type="spellEnd"/>
      <w:r w:rsidRPr="00001ECB">
        <w:rPr>
          <w:sz w:val="26"/>
          <w:szCs w:val="26"/>
        </w:rPr>
        <w:t xml:space="preserve">. Встреча прошла на базе МАУ «ММЦ города Когалыма» с использованием медиа ресурсов; </w:t>
      </w:r>
    </w:p>
    <w:p w:rsidR="00013C3C" w:rsidRPr="00001ECB" w:rsidRDefault="00013C3C" w:rsidP="00013C3C">
      <w:pPr>
        <w:ind w:firstLine="709"/>
        <w:jc w:val="both"/>
        <w:rPr>
          <w:sz w:val="26"/>
          <w:szCs w:val="26"/>
        </w:rPr>
      </w:pPr>
      <w:r w:rsidRPr="00001ECB">
        <w:rPr>
          <w:sz w:val="26"/>
          <w:szCs w:val="26"/>
        </w:rPr>
        <w:t>- 11.04.2018 состоялось заседание рабочей группы по вопросам содействия развитию территориального общественного самоуправления в городе Когалыме под председательством главы города Когалыма. Место проведения заседания -Администрация города Когалыма. Заседание прошло при участии представителей Региональной Ассоциации ТОС ХМАО-Югры и Сургутского университета.</w:t>
      </w:r>
    </w:p>
    <w:p w:rsidR="00013C3C" w:rsidRPr="00001ECB" w:rsidRDefault="00013C3C" w:rsidP="00013C3C">
      <w:pPr>
        <w:ind w:firstLine="709"/>
        <w:jc w:val="both"/>
        <w:rPr>
          <w:sz w:val="26"/>
          <w:szCs w:val="26"/>
        </w:rPr>
      </w:pPr>
      <w:r w:rsidRPr="00001ECB">
        <w:rPr>
          <w:sz w:val="26"/>
          <w:szCs w:val="26"/>
        </w:rPr>
        <w:t xml:space="preserve"> -  20.04.2018 состоялось участие делегации из 6 человек (должностные лица МКУ «УЖКХ города Когалыма», специалист Администрации города, представители МАУ «ММЦ города Когалыма») во всероссийской научно-практической конференции «Современные тенденции законодательного регулирования развития гражданского общества в России». В рамках </w:t>
      </w:r>
      <w:proofErr w:type="gramStart"/>
      <w:r w:rsidRPr="00001ECB">
        <w:rPr>
          <w:sz w:val="26"/>
          <w:szCs w:val="26"/>
        </w:rPr>
        <w:t>мероприятия, проходившего на базе Сургутского государственного университета в городе Сургуте прошёл</w:t>
      </w:r>
      <w:proofErr w:type="gramEnd"/>
      <w:r w:rsidRPr="00001ECB">
        <w:rPr>
          <w:sz w:val="26"/>
          <w:szCs w:val="26"/>
        </w:rPr>
        <w:t xml:space="preserve"> Круглый стол: «Территориальные общественные самоуправления и иные НКО: правовые аспекты организации и деятельности». </w:t>
      </w:r>
    </w:p>
    <w:p w:rsidR="00013C3C" w:rsidRPr="00001ECB" w:rsidRDefault="00013C3C" w:rsidP="00013C3C">
      <w:pPr>
        <w:ind w:firstLine="709"/>
        <w:jc w:val="both"/>
        <w:rPr>
          <w:sz w:val="26"/>
          <w:szCs w:val="26"/>
        </w:rPr>
      </w:pPr>
      <w:r w:rsidRPr="00001ECB">
        <w:rPr>
          <w:sz w:val="26"/>
          <w:szCs w:val="26"/>
        </w:rPr>
        <w:t xml:space="preserve">- 19.05.2018 на базе МАУ «ММЦ </w:t>
      </w:r>
      <w:r w:rsidR="00AA430C">
        <w:rPr>
          <w:sz w:val="26"/>
          <w:szCs w:val="26"/>
        </w:rPr>
        <w:t xml:space="preserve">города </w:t>
      </w:r>
      <w:r w:rsidRPr="00001ECB">
        <w:rPr>
          <w:sz w:val="26"/>
          <w:szCs w:val="26"/>
        </w:rPr>
        <w:t xml:space="preserve">Когалыма» организован семинар на тему: «Современные требования к написанию социальных проектов. Примеры успешных социальных проектов. Самоорганизация граждан по месту их жительства на части территории муниципального образования (ТОС)», где вторая часть семинара была посвящена основам создания и деятельности ТОС (информирование об основах законодательства в области ТОС, рассмотрены этапы создания </w:t>
      </w:r>
      <w:proofErr w:type="spellStart"/>
      <w:r w:rsidRPr="00001ECB">
        <w:rPr>
          <w:sz w:val="26"/>
          <w:szCs w:val="26"/>
        </w:rPr>
        <w:t>ТОСов</w:t>
      </w:r>
      <w:proofErr w:type="spellEnd"/>
      <w:r w:rsidRPr="00001ECB">
        <w:rPr>
          <w:sz w:val="26"/>
          <w:szCs w:val="26"/>
        </w:rPr>
        <w:t>, ознакомление с методическими рекомендациями). Участники семинара – представители некоммерческого сектора, инициативные граждане, специалисты Администрации города.</w:t>
      </w:r>
    </w:p>
    <w:p w:rsidR="00013C3C" w:rsidRPr="00001ECB" w:rsidRDefault="00013C3C" w:rsidP="00013C3C">
      <w:pPr>
        <w:ind w:firstLine="709"/>
        <w:jc w:val="both"/>
        <w:rPr>
          <w:sz w:val="26"/>
          <w:szCs w:val="26"/>
        </w:rPr>
      </w:pPr>
      <w:r w:rsidRPr="00001ECB">
        <w:rPr>
          <w:sz w:val="26"/>
          <w:szCs w:val="26"/>
        </w:rPr>
        <w:t xml:space="preserve">- 26.06.2018 состоялось участие начальника ОСО и СВ во Всероссийской конференции </w:t>
      </w:r>
      <w:r w:rsidR="00AA430C">
        <w:rPr>
          <w:sz w:val="26"/>
          <w:szCs w:val="26"/>
        </w:rPr>
        <w:t>«</w:t>
      </w:r>
      <w:r w:rsidRPr="00001ECB">
        <w:rPr>
          <w:sz w:val="26"/>
          <w:szCs w:val="26"/>
        </w:rPr>
        <w:t>Местное самоуправление: служение и ответственность</w:t>
      </w:r>
      <w:r w:rsidR="00AA430C">
        <w:rPr>
          <w:sz w:val="26"/>
          <w:szCs w:val="26"/>
        </w:rPr>
        <w:t>»</w:t>
      </w:r>
      <w:r w:rsidRPr="00001ECB">
        <w:rPr>
          <w:sz w:val="26"/>
          <w:szCs w:val="26"/>
        </w:rPr>
        <w:t xml:space="preserve"> (г.</w:t>
      </w:r>
      <w:r w:rsidR="00AA430C">
        <w:rPr>
          <w:sz w:val="26"/>
          <w:szCs w:val="26"/>
        </w:rPr>
        <w:t xml:space="preserve"> </w:t>
      </w:r>
      <w:r w:rsidRPr="00001ECB">
        <w:rPr>
          <w:sz w:val="26"/>
          <w:szCs w:val="26"/>
        </w:rPr>
        <w:t xml:space="preserve">Нефтеюганск). В ходе мероприятия обсуждались </w:t>
      </w:r>
      <w:r w:rsidRPr="00001ECB">
        <w:rPr>
          <w:sz w:val="26"/>
          <w:szCs w:val="26"/>
        </w:rPr>
        <w:lastRenderedPageBreak/>
        <w:t xml:space="preserve">вопросы развития местного самоуправления и происходил обмен лучшими практиками в этом направлении. </w:t>
      </w:r>
    </w:p>
    <w:p w:rsidR="00013C3C" w:rsidRPr="00001ECB" w:rsidRDefault="00013C3C" w:rsidP="00013C3C">
      <w:pPr>
        <w:ind w:firstLine="709"/>
        <w:jc w:val="both"/>
        <w:rPr>
          <w:sz w:val="26"/>
          <w:szCs w:val="26"/>
        </w:rPr>
      </w:pPr>
      <w:r w:rsidRPr="00001ECB">
        <w:rPr>
          <w:sz w:val="26"/>
          <w:szCs w:val="26"/>
        </w:rPr>
        <w:t xml:space="preserve">- 18.07.2018 организована установочная сессия с участием «Как подать на президентский грант», в ходе которой руководитель Центра «Фонд гражданских и социальных инициатив Югры» в том числе рассказал о новых инструментах поддержки </w:t>
      </w:r>
      <w:proofErr w:type="spellStart"/>
      <w:r w:rsidRPr="00001ECB">
        <w:rPr>
          <w:sz w:val="26"/>
          <w:szCs w:val="26"/>
        </w:rPr>
        <w:t>ТОСов</w:t>
      </w:r>
      <w:proofErr w:type="spellEnd"/>
      <w:r w:rsidRPr="00001ECB">
        <w:rPr>
          <w:sz w:val="26"/>
          <w:szCs w:val="26"/>
        </w:rPr>
        <w:t xml:space="preserve"> в Югре: перед ТОС, зарегистрированных как НКО, открывается больше возможностей, они смогут получать финансирование в рамках </w:t>
      </w:r>
      <w:proofErr w:type="spellStart"/>
      <w:r w:rsidRPr="00001ECB">
        <w:rPr>
          <w:sz w:val="26"/>
          <w:szCs w:val="26"/>
        </w:rPr>
        <w:t>грантовых</w:t>
      </w:r>
      <w:proofErr w:type="spellEnd"/>
      <w:r w:rsidRPr="00001ECB">
        <w:rPr>
          <w:sz w:val="26"/>
          <w:szCs w:val="26"/>
        </w:rPr>
        <w:t xml:space="preserve"> федеральных и региональных конкурсов. Во второй части – состоялись индивидуальные консультации по подаче заявок на президентский грант.</w:t>
      </w:r>
    </w:p>
    <w:p w:rsidR="00013C3C" w:rsidRPr="00001ECB" w:rsidRDefault="00013C3C" w:rsidP="00013C3C">
      <w:pPr>
        <w:ind w:firstLine="709"/>
        <w:jc w:val="both"/>
        <w:rPr>
          <w:sz w:val="26"/>
          <w:szCs w:val="26"/>
        </w:rPr>
      </w:pPr>
      <w:r w:rsidRPr="00001ECB">
        <w:rPr>
          <w:sz w:val="26"/>
          <w:szCs w:val="26"/>
        </w:rPr>
        <w:t>- 20.12.2018 г. состоялся образовательный семинар для инициативных граждан и представителей НКО города Когалыма на тему «Территориальное общественное самоуправление». Модератор: Кузнецов Сергей Александрович – руководитель общероссийского проекта «Добрые соседи», эксперт Всероссийского проекта «Школа грамотного потребителя», общенациональной ассоциации ТОС.</w:t>
      </w:r>
    </w:p>
    <w:p w:rsidR="00013C3C" w:rsidRPr="00001ECB" w:rsidRDefault="00013C3C" w:rsidP="00013C3C">
      <w:pPr>
        <w:ind w:firstLine="709"/>
        <w:jc w:val="both"/>
        <w:rPr>
          <w:sz w:val="26"/>
          <w:szCs w:val="26"/>
        </w:rPr>
      </w:pPr>
      <w:r w:rsidRPr="00001ECB">
        <w:rPr>
          <w:sz w:val="26"/>
          <w:szCs w:val="26"/>
        </w:rPr>
        <w:t>- 20.12.2018 г. организован круглый стол на тему «Я здесь живу» (о содержании работы, планирующих к открытию ТОС).</w:t>
      </w:r>
    </w:p>
    <w:p w:rsidR="00013C3C" w:rsidRPr="00001ECB" w:rsidRDefault="00013C3C" w:rsidP="00013C3C">
      <w:pPr>
        <w:ind w:firstLine="709"/>
        <w:jc w:val="both"/>
        <w:rPr>
          <w:sz w:val="26"/>
          <w:szCs w:val="26"/>
        </w:rPr>
      </w:pPr>
      <w:r w:rsidRPr="00001ECB">
        <w:rPr>
          <w:sz w:val="26"/>
          <w:szCs w:val="26"/>
        </w:rPr>
        <w:t xml:space="preserve">В целях информирования граждан по вопросам организации и деятельности ТОС на главной странице официального сайта органов местного самоуправления города Когалыма размещена вкладка «ТОС». </w:t>
      </w:r>
    </w:p>
    <w:p w:rsidR="00013C3C" w:rsidRPr="00001ECB" w:rsidRDefault="00013C3C" w:rsidP="00013C3C">
      <w:pPr>
        <w:ind w:firstLine="709"/>
        <w:jc w:val="both"/>
        <w:rPr>
          <w:sz w:val="26"/>
          <w:szCs w:val="26"/>
        </w:rPr>
      </w:pPr>
      <w:r w:rsidRPr="00001ECB">
        <w:rPr>
          <w:sz w:val="26"/>
          <w:szCs w:val="26"/>
        </w:rPr>
        <w:t>Наполнение и актуализация данных проходят в текущем времени. В строке «Территориальное общественное самоуправление» размещены активные ссылки на действующие нормативные акты, контактные данные, ссылки на региональные органы ТОС и модельные акты (об установлении границ, об утверждении положения и др.), методические материалы (обзор типичных нарушений законодательства, методические рекомендации по созданию). В газете «Когалымский вестник» (вып</w:t>
      </w:r>
      <w:r>
        <w:rPr>
          <w:sz w:val="26"/>
          <w:szCs w:val="26"/>
        </w:rPr>
        <w:t>уск № 29 (925) от 13.04.2018</w:t>
      </w:r>
      <w:r w:rsidRPr="00001ECB">
        <w:rPr>
          <w:sz w:val="26"/>
          <w:szCs w:val="26"/>
        </w:rPr>
        <w:t xml:space="preserve">) опубликована статья «ТОС –социальное партнёрство власти и населения». </w:t>
      </w:r>
    </w:p>
    <w:p w:rsidR="00013C3C" w:rsidRPr="00001ECB" w:rsidRDefault="00013C3C" w:rsidP="00013C3C">
      <w:pPr>
        <w:ind w:firstLine="709"/>
        <w:jc w:val="both"/>
        <w:rPr>
          <w:sz w:val="26"/>
          <w:szCs w:val="26"/>
        </w:rPr>
      </w:pPr>
      <w:r w:rsidRPr="00001ECB">
        <w:rPr>
          <w:sz w:val="26"/>
          <w:szCs w:val="26"/>
        </w:rPr>
        <w:t xml:space="preserve">Кроме того, по обращении граждан на личных приемах и по телефону проводятся индивидуальные консультации в вопросах деятельности ТОС (в Администрации города Когалыма, Думе города Когалыма, на базе ресурсного центра поддержки НКО в МАУ </w:t>
      </w:r>
      <w:r w:rsidR="00AA430C">
        <w:rPr>
          <w:sz w:val="26"/>
          <w:szCs w:val="26"/>
        </w:rPr>
        <w:t>«</w:t>
      </w:r>
      <w:r w:rsidRPr="00001ECB">
        <w:rPr>
          <w:sz w:val="26"/>
          <w:szCs w:val="26"/>
        </w:rPr>
        <w:t>ММЦ</w:t>
      </w:r>
      <w:r w:rsidR="00AA430C">
        <w:rPr>
          <w:sz w:val="26"/>
          <w:szCs w:val="26"/>
        </w:rPr>
        <w:t xml:space="preserve"> города Когалыма»</w:t>
      </w:r>
      <w:r w:rsidRPr="00001ECB">
        <w:rPr>
          <w:sz w:val="26"/>
          <w:szCs w:val="26"/>
        </w:rPr>
        <w:t>).</w:t>
      </w:r>
    </w:p>
    <w:p w:rsidR="00013C3C" w:rsidRPr="00001ECB" w:rsidRDefault="00013C3C" w:rsidP="00013C3C">
      <w:pPr>
        <w:ind w:firstLine="709"/>
        <w:jc w:val="both"/>
        <w:rPr>
          <w:sz w:val="26"/>
          <w:szCs w:val="26"/>
        </w:rPr>
      </w:pPr>
      <w:r w:rsidRPr="00001ECB">
        <w:rPr>
          <w:sz w:val="26"/>
          <w:szCs w:val="26"/>
        </w:rPr>
        <w:t>В августе 2018 года внесены изменения в состав рабочей группы по вопросам содействия развитию территориального общественного самоуправления в городе Когалыме (распоряжение Администрации города Когалыма №117 от 03.08.2017);</w:t>
      </w:r>
    </w:p>
    <w:p w:rsidR="00013C3C" w:rsidRPr="00001ECB" w:rsidRDefault="00013C3C" w:rsidP="00013C3C">
      <w:pPr>
        <w:ind w:firstLine="709"/>
        <w:jc w:val="both"/>
        <w:rPr>
          <w:sz w:val="26"/>
          <w:szCs w:val="26"/>
        </w:rPr>
      </w:pPr>
      <w:r w:rsidRPr="00001ECB">
        <w:rPr>
          <w:sz w:val="26"/>
          <w:szCs w:val="26"/>
        </w:rPr>
        <w:t>- в соответствии с распоряжением Правительства Ханты - Мансийского автономного округа - Югры от 06.04.2018 №151-рп «О Концепции развития территориального общественного самоуправления в Ханты - Мансийском автономном округе - Югре до 2025 года» внесены изменения в план мероприятий («дорожную карту») в городе Когалыме (проект документа на согласовании);</w:t>
      </w:r>
    </w:p>
    <w:p w:rsidR="00013C3C" w:rsidRPr="00001ECB" w:rsidRDefault="00013C3C" w:rsidP="00013C3C">
      <w:pPr>
        <w:ind w:firstLine="709"/>
        <w:jc w:val="both"/>
        <w:rPr>
          <w:sz w:val="26"/>
          <w:szCs w:val="26"/>
        </w:rPr>
      </w:pPr>
      <w:r w:rsidRPr="00001ECB">
        <w:rPr>
          <w:sz w:val="26"/>
          <w:szCs w:val="26"/>
        </w:rPr>
        <w:t>- 14.08.2018 в 15.00 ч. и 15.08.2018 в 18.00 в конференц-зале МАУ «</w:t>
      </w:r>
      <w:r w:rsidR="00AA430C">
        <w:rPr>
          <w:sz w:val="26"/>
          <w:szCs w:val="26"/>
        </w:rPr>
        <w:t>ММЦ</w:t>
      </w:r>
      <w:r w:rsidRPr="00001ECB">
        <w:rPr>
          <w:sz w:val="26"/>
          <w:szCs w:val="26"/>
        </w:rPr>
        <w:t xml:space="preserve"> г</w:t>
      </w:r>
      <w:r w:rsidR="00AA430C">
        <w:rPr>
          <w:sz w:val="26"/>
          <w:szCs w:val="26"/>
        </w:rPr>
        <w:t xml:space="preserve">орода </w:t>
      </w:r>
      <w:r w:rsidRPr="00001ECB">
        <w:rPr>
          <w:sz w:val="26"/>
          <w:szCs w:val="26"/>
        </w:rPr>
        <w:t>Когалыма (по адресу: ул.</w:t>
      </w:r>
      <w:r>
        <w:rPr>
          <w:sz w:val="26"/>
          <w:szCs w:val="26"/>
        </w:rPr>
        <w:t xml:space="preserve"> </w:t>
      </w:r>
      <w:r w:rsidRPr="00001ECB">
        <w:rPr>
          <w:sz w:val="26"/>
          <w:szCs w:val="26"/>
        </w:rPr>
        <w:t>Сибирская, д.11</w:t>
      </w:r>
      <w:r>
        <w:rPr>
          <w:sz w:val="26"/>
          <w:szCs w:val="26"/>
        </w:rPr>
        <w:t>, к. 313</w:t>
      </w:r>
      <w:r w:rsidRPr="00001ECB">
        <w:rPr>
          <w:sz w:val="26"/>
          <w:szCs w:val="26"/>
        </w:rPr>
        <w:t xml:space="preserve">) проведена информационная встреча по вопросам создания органов ТОС на территории города Когалыма. Проведение встреч запланировано с участием </w:t>
      </w:r>
      <w:r w:rsidRPr="00001ECB">
        <w:rPr>
          <w:sz w:val="26"/>
          <w:szCs w:val="26"/>
        </w:rPr>
        <w:lastRenderedPageBreak/>
        <w:t xml:space="preserve">инициативных граждан, руководителей управляющих компаний, старших по дому и подъездам, специалистов структурных подразделений Администрации города Когалыма.  </w:t>
      </w:r>
    </w:p>
    <w:p w:rsidR="00013C3C" w:rsidRDefault="00013C3C" w:rsidP="00013C3C">
      <w:pPr>
        <w:ind w:firstLine="709"/>
        <w:jc w:val="both"/>
        <w:rPr>
          <w:sz w:val="26"/>
          <w:szCs w:val="26"/>
        </w:rPr>
      </w:pPr>
      <w:r w:rsidRPr="00001ECB">
        <w:rPr>
          <w:sz w:val="26"/>
          <w:szCs w:val="26"/>
        </w:rPr>
        <w:t>В настоящее время продолжается взаимодействие уполномоченных лиц с целью заключения соглашения в области поддержки и развития ТОС между муниципальным образованием город Когалым и Региональной Ассоциацией ТОС ХМАО</w:t>
      </w:r>
      <w:r w:rsidR="00AA430C">
        <w:rPr>
          <w:sz w:val="26"/>
          <w:szCs w:val="26"/>
        </w:rPr>
        <w:t xml:space="preserve"> </w:t>
      </w:r>
      <w:r w:rsidRPr="00001ECB">
        <w:rPr>
          <w:sz w:val="26"/>
          <w:szCs w:val="26"/>
        </w:rPr>
        <w:t>-</w:t>
      </w:r>
      <w:r w:rsidR="00AA430C">
        <w:rPr>
          <w:sz w:val="26"/>
          <w:szCs w:val="26"/>
        </w:rPr>
        <w:t xml:space="preserve"> </w:t>
      </w:r>
      <w:r w:rsidRPr="00001ECB">
        <w:rPr>
          <w:sz w:val="26"/>
          <w:szCs w:val="26"/>
        </w:rPr>
        <w:t xml:space="preserve">Югры. </w:t>
      </w:r>
    </w:p>
    <w:p w:rsidR="00013C3C" w:rsidRDefault="00013C3C" w:rsidP="00013C3C">
      <w:pPr>
        <w:ind w:firstLine="709"/>
        <w:jc w:val="both"/>
        <w:rPr>
          <w:sz w:val="26"/>
          <w:szCs w:val="26"/>
        </w:rPr>
      </w:pPr>
    </w:p>
    <w:p w:rsidR="00013C3C" w:rsidRDefault="00013C3C" w:rsidP="00013C3C">
      <w:pPr>
        <w:ind w:firstLine="709"/>
        <w:jc w:val="both"/>
        <w:rPr>
          <w:b/>
          <w:sz w:val="26"/>
          <w:szCs w:val="26"/>
        </w:rPr>
      </w:pPr>
      <w:r w:rsidRPr="00AA430C">
        <w:rPr>
          <w:b/>
          <w:sz w:val="26"/>
          <w:szCs w:val="26"/>
        </w:rPr>
        <w:t>2. О создании</w:t>
      </w:r>
      <w:r>
        <w:rPr>
          <w:b/>
          <w:sz w:val="26"/>
          <w:szCs w:val="26"/>
        </w:rPr>
        <w:t xml:space="preserve"> и развитии муниципальной системы дополнительного образования с использованием имеющейся инфраструктуры, материально-технической базы и кадрового потенциала специалистов для развития сетевых форм реализации образовательных программ</w:t>
      </w:r>
      <w:r w:rsidR="008F2F96">
        <w:rPr>
          <w:b/>
          <w:sz w:val="26"/>
          <w:szCs w:val="26"/>
        </w:rPr>
        <w:t>, повышения доступности дополнительного образования для детей с ограниченными возможностями здоровья и детей-инвалидов, в том числе, по созданию муниципальных опорных центров дополнительного образования детей.</w:t>
      </w:r>
    </w:p>
    <w:p w:rsidR="00725CC0" w:rsidRDefault="00725CC0" w:rsidP="006814A7">
      <w:pPr>
        <w:ind w:firstLine="709"/>
        <w:jc w:val="both"/>
        <w:rPr>
          <w:sz w:val="26"/>
          <w:szCs w:val="26"/>
        </w:rPr>
      </w:pPr>
    </w:p>
    <w:p w:rsidR="006814A7" w:rsidRPr="006814A7" w:rsidRDefault="006814A7" w:rsidP="006814A7">
      <w:pPr>
        <w:ind w:firstLine="709"/>
        <w:jc w:val="both"/>
        <w:rPr>
          <w:sz w:val="26"/>
          <w:szCs w:val="26"/>
        </w:rPr>
      </w:pPr>
      <w:r w:rsidRPr="006814A7">
        <w:rPr>
          <w:sz w:val="26"/>
          <w:szCs w:val="26"/>
        </w:rPr>
        <w:t xml:space="preserve">Система дополнительного образования детей учитывает инициативу, интересы и потребности каждого ребенка, обладает открытостью и доступностью. </w:t>
      </w:r>
    </w:p>
    <w:p w:rsidR="006814A7" w:rsidRPr="006814A7" w:rsidRDefault="006814A7" w:rsidP="006814A7">
      <w:pPr>
        <w:ind w:firstLine="709"/>
        <w:jc w:val="both"/>
        <w:rPr>
          <w:sz w:val="26"/>
          <w:szCs w:val="26"/>
        </w:rPr>
      </w:pPr>
      <w:r w:rsidRPr="006814A7">
        <w:rPr>
          <w:sz w:val="26"/>
          <w:szCs w:val="26"/>
        </w:rPr>
        <w:t>Дополнительные образовательные услуги для детей города Когалыма предоставляются во всех муниципальных обра</w:t>
      </w:r>
      <w:r>
        <w:rPr>
          <w:sz w:val="26"/>
          <w:szCs w:val="26"/>
        </w:rPr>
        <w:t>зовательных организациях, в том числе</w:t>
      </w:r>
      <w:r w:rsidRPr="006814A7">
        <w:rPr>
          <w:sz w:val="26"/>
          <w:szCs w:val="26"/>
        </w:rPr>
        <w:t xml:space="preserve"> в 7 дошкольных образовательных организациях, 7 общеобразовательных организациях, 2-х организациях дополнительного образования, а также в 2-х негосударственных организациях дополнительного образования (ЧОУ ДО «</w:t>
      </w:r>
      <w:proofErr w:type="spellStart"/>
      <w:r w:rsidRPr="006814A7">
        <w:rPr>
          <w:sz w:val="26"/>
          <w:szCs w:val="26"/>
        </w:rPr>
        <w:t>Лэнгвич</w:t>
      </w:r>
      <w:proofErr w:type="spellEnd"/>
      <w:r w:rsidRPr="006814A7">
        <w:rPr>
          <w:sz w:val="26"/>
          <w:szCs w:val="26"/>
        </w:rPr>
        <w:t xml:space="preserve"> центр», ЧОУ ДО «Школа иностранных языков «Диалог»).</w:t>
      </w:r>
    </w:p>
    <w:p w:rsidR="006814A7" w:rsidRDefault="006814A7" w:rsidP="006814A7">
      <w:pPr>
        <w:ind w:firstLine="709"/>
        <w:jc w:val="both"/>
        <w:rPr>
          <w:sz w:val="26"/>
          <w:szCs w:val="26"/>
        </w:rPr>
      </w:pPr>
      <w:r>
        <w:rPr>
          <w:sz w:val="26"/>
          <w:szCs w:val="26"/>
        </w:rPr>
        <w:t>У</w:t>
      </w:r>
      <w:r w:rsidRPr="00C53257">
        <w:rPr>
          <w:sz w:val="26"/>
          <w:szCs w:val="26"/>
        </w:rPr>
        <w:t xml:space="preserve">слуги для детей </w:t>
      </w:r>
      <w:r>
        <w:rPr>
          <w:sz w:val="26"/>
          <w:szCs w:val="26"/>
        </w:rPr>
        <w:t xml:space="preserve">дошкольного, </w:t>
      </w:r>
      <w:r w:rsidRPr="00C53257">
        <w:rPr>
          <w:sz w:val="26"/>
          <w:szCs w:val="26"/>
        </w:rPr>
        <w:t>школьного возраста предоставляются по 6 направленностям</w:t>
      </w:r>
      <w:r>
        <w:rPr>
          <w:sz w:val="26"/>
          <w:szCs w:val="26"/>
        </w:rPr>
        <w:t xml:space="preserve"> – художественное, физкультурно-спортивное, техническое, социально-педагогическое, туристско-краеведческое, естественно-научное. Всего в общеобразовательных организациях по данным направлениям реализуется 239 программ. </w:t>
      </w:r>
    </w:p>
    <w:p w:rsidR="006814A7" w:rsidRPr="006814A7" w:rsidRDefault="006814A7" w:rsidP="006814A7">
      <w:pPr>
        <w:ind w:firstLine="709"/>
        <w:jc w:val="both"/>
        <w:rPr>
          <w:sz w:val="26"/>
          <w:szCs w:val="26"/>
        </w:rPr>
      </w:pPr>
      <w:r w:rsidRPr="006814A7">
        <w:rPr>
          <w:sz w:val="26"/>
          <w:szCs w:val="26"/>
        </w:rPr>
        <w:t>Большая часть детей занимается в объединениях художественной (34%), физкультурно-спортивной (30,4%) и социально-педагогической направленности (27%). Слабо развиты кружки естественнонаучной (8,4%) и технической (8,7%) направленности, т.е., связанные с профессиями, ориентирующими детей на те специальности, которые в будущем будут создавать основу российской экономики, основу нашего технологического и экономического развития.</w:t>
      </w:r>
    </w:p>
    <w:p w:rsidR="006814A7" w:rsidRPr="00C53257" w:rsidRDefault="006814A7" w:rsidP="006814A7">
      <w:pPr>
        <w:ind w:firstLine="709"/>
        <w:jc w:val="both"/>
        <w:rPr>
          <w:sz w:val="26"/>
          <w:szCs w:val="26"/>
        </w:rPr>
      </w:pPr>
      <w:r w:rsidRPr="006814A7">
        <w:rPr>
          <w:sz w:val="26"/>
          <w:szCs w:val="26"/>
        </w:rPr>
        <w:t>Доля детей, охваченных образовательными программами дополнительного образования на базе образовательных организаций, в общей численности детей и молодежи в возрасте 5-18 лет (11488 чел.) составляет 8157 человек 71 % (2017 г. - 7666 чел. 68,5 %).</w:t>
      </w:r>
    </w:p>
    <w:p w:rsidR="006814A7" w:rsidRPr="006814A7" w:rsidRDefault="006814A7" w:rsidP="006814A7">
      <w:pPr>
        <w:ind w:firstLine="709"/>
        <w:jc w:val="both"/>
        <w:rPr>
          <w:sz w:val="26"/>
          <w:szCs w:val="26"/>
        </w:rPr>
      </w:pPr>
      <w:r w:rsidRPr="006814A7">
        <w:rPr>
          <w:sz w:val="26"/>
          <w:szCs w:val="26"/>
        </w:rPr>
        <w:t xml:space="preserve">В том числе в организациях дополнительного образования занято 2096 чел., что составляет 27 % от общего количества обучающихся: </w:t>
      </w:r>
    </w:p>
    <w:p w:rsidR="006814A7" w:rsidRPr="006814A7" w:rsidRDefault="006814A7" w:rsidP="006814A7">
      <w:pPr>
        <w:ind w:firstLine="709"/>
        <w:jc w:val="both"/>
        <w:rPr>
          <w:sz w:val="26"/>
          <w:szCs w:val="26"/>
        </w:rPr>
      </w:pPr>
      <w:r w:rsidRPr="006814A7">
        <w:rPr>
          <w:sz w:val="26"/>
          <w:szCs w:val="26"/>
        </w:rPr>
        <w:t xml:space="preserve">- в МАУ «Школа искусств» и МАУ ДО «ДДТ» – 1969 чел., </w:t>
      </w:r>
    </w:p>
    <w:p w:rsidR="006814A7" w:rsidRPr="006814A7" w:rsidRDefault="006814A7" w:rsidP="006814A7">
      <w:pPr>
        <w:ind w:firstLine="709"/>
        <w:jc w:val="both"/>
        <w:rPr>
          <w:sz w:val="26"/>
          <w:szCs w:val="26"/>
        </w:rPr>
      </w:pPr>
      <w:r w:rsidRPr="006814A7">
        <w:rPr>
          <w:sz w:val="26"/>
          <w:szCs w:val="26"/>
        </w:rPr>
        <w:lastRenderedPageBreak/>
        <w:t>- в негосударственных учреждениях дополнительного образования: ЧОУ ДО «Школа иностранных языков «Диалог», «</w:t>
      </w:r>
      <w:proofErr w:type="spellStart"/>
      <w:r w:rsidRPr="006814A7">
        <w:rPr>
          <w:sz w:val="26"/>
          <w:szCs w:val="26"/>
        </w:rPr>
        <w:t>Лэнгвич</w:t>
      </w:r>
      <w:proofErr w:type="spellEnd"/>
      <w:r w:rsidRPr="006814A7">
        <w:rPr>
          <w:sz w:val="26"/>
          <w:szCs w:val="26"/>
        </w:rPr>
        <w:t xml:space="preserve"> центр» - 127 человек.</w:t>
      </w:r>
    </w:p>
    <w:p w:rsidR="006814A7" w:rsidRPr="00B57B75" w:rsidRDefault="006814A7" w:rsidP="006814A7">
      <w:pPr>
        <w:ind w:firstLine="709"/>
        <w:jc w:val="both"/>
        <w:rPr>
          <w:sz w:val="26"/>
          <w:szCs w:val="26"/>
        </w:rPr>
      </w:pPr>
      <w:r w:rsidRPr="00B57B75">
        <w:rPr>
          <w:sz w:val="26"/>
          <w:szCs w:val="26"/>
        </w:rPr>
        <w:t xml:space="preserve">На бесплатной основе занимается 1603 чел. на платной основе </w:t>
      </w:r>
      <w:r w:rsidRPr="0087753D">
        <w:rPr>
          <w:sz w:val="26"/>
          <w:szCs w:val="26"/>
        </w:rPr>
        <w:t>493</w:t>
      </w:r>
      <w:r w:rsidRPr="006814A7">
        <w:rPr>
          <w:sz w:val="26"/>
          <w:szCs w:val="26"/>
        </w:rPr>
        <w:t xml:space="preserve"> </w:t>
      </w:r>
      <w:r w:rsidRPr="00B57B75">
        <w:rPr>
          <w:sz w:val="26"/>
          <w:szCs w:val="26"/>
        </w:rPr>
        <w:t xml:space="preserve">чел. </w:t>
      </w:r>
    </w:p>
    <w:p w:rsidR="006814A7" w:rsidRPr="006814A7" w:rsidRDefault="006814A7" w:rsidP="006814A7">
      <w:pPr>
        <w:ind w:firstLine="709"/>
        <w:jc w:val="both"/>
        <w:rPr>
          <w:sz w:val="26"/>
          <w:szCs w:val="26"/>
        </w:rPr>
      </w:pPr>
      <w:r w:rsidRPr="006814A7">
        <w:rPr>
          <w:sz w:val="26"/>
          <w:szCs w:val="26"/>
        </w:rPr>
        <w:t>Проводя анализ кадрового потенциала в организациях дополнительного образования города Когалыма, следует отметить, что по состоянию на 31.12.2018 года в организациях дополнительного образования работают 65 человек – (в 2017 году – 50 педагогов).</w:t>
      </w:r>
      <w:r w:rsidRPr="009E0F69">
        <w:rPr>
          <w:sz w:val="26"/>
          <w:szCs w:val="26"/>
        </w:rPr>
        <w:t xml:space="preserve"> </w:t>
      </w:r>
      <w:r>
        <w:rPr>
          <w:sz w:val="26"/>
          <w:szCs w:val="26"/>
        </w:rPr>
        <w:t xml:space="preserve">11 педагогов имеют высшую квалификационную категорию, 19 – первую, 28 – на соответствие, 7 – не имеют категорию. </w:t>
      </w:r>
      <w:r w:rsidRPr="009E0F69">
        <w:rPr>
          <w:sz w:val="26"/>
          <w:szCs w:val="26"/>
        </w:rPr>
        <w:t xml:space="preserve">На основании вышесказанного можно сделать вывод о том, что количественный состав педагогических работников в </w:t>
      </w:r>
      <w:r w:rsidRPr="006814A7">
        <w:rPr>
          <w:sz w:val="26"/>
          <w:szCs w:val="26"/>
        </w:rPr>
        <w:t>организациях дополнительного образования</w:t>
      </w:r>
      <w:r w:rsidRPr="009E0F69">
        <w:rPr>
          <w:sz w:val="26"/>
          <w:szCs w:val="26"/>
        </w:rPr>
        <w:t xml:space="preserve"> города увеличивается.</w:t>
      </w:r>
    </w:p>
    <w:p w:rsidR="006814A7" w:rsidRPr="006814A7" w:rsidRDefault="006814A7" w:rsidP="006814A7">
      <w:pPr>
        <w:ind w:firstLine="709"/>
        <w:jc w:val="both"/>
        <w:rPr>
          <w:sz w:val="26"/>
          <w:szCs w:val="26"/>
        </w:rPr>
      </w:pPr>
      <w:r w:rsidRPr="006814A7">
        <w:rPr>
          <w:sz w:val="26"/>
          <w:szCs w:val="26"/>
        </w:rPr>
        <w:t xml:space="preserve">С целью выполнения Указа Президента Российской Федерации от 07.05.2012 № 599 «О мерах по реализации государственной политики в области образования и науки», реализации Концепции развития дополнительного образования детей, утвержденной распоряжением Правительства Российской Федерации от 04.09.2014 № 1726-р, Федеральной целевой программы развития образования на 2016 – 2020 годы, утвержденной постановлением Правительства РФ от 23.05.2015 №497, федерального приоритетного проекта «Доступное дополнительное образование для детей», утвержденного Президиумом Совета при Президенте Российской Федерации по стратегическому развитию и приоритетным проектам (протокол от 30.11.2016 № 11) в городе Когалыме внедрена система персонифицированного финансирования дополнительного образования (далее – система ПФДО). </w:t>
      </w:r>
    </w:p>
    <w:p w:rsidR="006814A7" w:rsidRPr="00B57B75" w:rsidRDefault="006814A7" w:rsidP="006814A7">
      <w:pPr>
        <w:ind w:firstLine="709"/>
        <w:jc w:val="both"/>
        <w:rPr>
          <w:sz w:val="26"/>
          <w:szCs w:val="26"/>
        </w:rPr>
      </w:pPr>
      <w:r w:rsidRPr="00B57B75">
        <w:rPr>
          <w:sz w:val="26"/>
          <w:szCs w:val="26"/>
        </w:rPr>
        <w:t>С введением системы ПФДО обеспечивается следующее:</w:t>
      </w:r>
    </w:p>
    <w:p w:rsidR="006814A7" w:rsidRPr="00B57B75" w:rsidRDefault="006814A7" w:rsidP="006814A7">
      <w:pPr>
        <w:ind w:firstLine="709"/>
        <w:jc w:val="both"/>
        <w:rPr>
          <w:sz w:val="26"/>
          <w:szCs w:val="26"/>
        </w:rPr>
      </w:pPr>
      <w:r w:rsidRPr="00B57B75">
        <w:rPr>
          <w:sz w:val="26"/>
          <w:szCs w:val="26"/>
        </w:rPr>
        <w:t>- равный доступ детей к получению дополнительного образования;</w:t>
      </w:r>
    </w:p>
    <w:p w:rsidR="006814A7" w:rsidRPr="00B57B75" w:rsidRDefault="006814A7" w:rsidP="006814A7">
      <w:pPr>
        <w:ind w:firstLine="709"/>
        <w:jc w:val="both"/>
        <w:rPr>
          <w:sz w:val="26"/>
          <w:szCs w:val="26"/>
        </w:rPr>
      </w:pPr>
      <w:r w:rsidRPr="00B57B75">
        <w:rPr>
          <w:sz w:val="26"/>
          <w:szCs w:val="26"/>
        </w:rPr>
        <w:t>- свобода выбора ребенком и его семьей любой дополнительной общеобразовательной программы, реализуемой на территории проживания;</w:t>
      </w:r>
    </w:p>
    <w:p w:rsidR="006814A7" w:rsidRPr="00B57B75" w:rsidRDefault="006814A7" w:rsidP="006814A7">
      <w:pPr>
        <w:ind w:firstLine="709"/>
        <w:jc w:val="both"/>
        <w:rPr>
          <w:sz w:val="26"/>
          <w:szCs w:val="26"/>
        </w:rPr>
      </w:pPr>
      <w:r w:rsidRPr="00B57B75">
        <w:rPr>
          <w:sz w:val="26"/>
          <w:szCs w:val="26"/>
        </w:rPr>
        <w:t>- право ребенка в любой момент поступить (при открытом наборе на программу) на обучение или сменить дополнительную общеобразовательную программу, по которой он проходит обучение;</w:t>
      </w:r>
    </w:p>
    <w:p w:rsidR="006814A7" w:rsidRPr="00B57B75" w:rsidRDefault="006814A7" w:rsidP="006814A7">
      <w:pPr>
        <w:ind w:firstLine="709"/>
        <w:jc w:val="both"/>
        <w:rPr>
          <w:sz w:val="26"/>
          <w:szCs w:val="26"/>
        </w:rPr>
      </w:pPr>
      <w:r w:rsidRPr="00B57B75">
        <w:rPr>
          <w:sz w:val="26"/>
          <w:szCs w:val="26"/>
        </w:rPr>
        <w:t>- информационная открытость и простота получения информации о порядке получения сертификата, перечне исполнителей образовательных услуг и реализуемых ими дополнительных общеобразовательных программах, порядке реализации сертификата и иных параметрах функционирования модели ПФДО;</w:t>
      </w:r>
    </w:p>
    <w:p w:rsidR="006814A7" w:rsidRPr="00B57B75" w:rsidRDefault="006814A7" w:rsidP="006814A7">
      <w:pPr>
        <w:ind w:firstLine="709"/>
        <w:jc w:val="both"/>
        <w:rPr>
          <w:sz w:val="26"/>
          <w:szCs w:val="26"/>
        </w:rPr>
      </w:pPr>
      <w:r w:rsidRPr="00B57B75">
        <w:rPr>
          <w:sz w:val="26"/>
          <w:szCs w:val="26"/>
        </w:rPr>
        <w:t>- равный доступ исполнителей образовательных услуг независимо от организационно-правовой формы к системе ПФДО, наличие понятного и прозрачного механизма финансового обеспечения реализации ими дополнительных общеобразовательных программ в соответствии с сертификатами;</w:t>
      </w:r>
    </w:p>
    <w:p w:rsidR="006814A7" w:rsidRPr="00B57B75" w:rsidRDefault="006814A7" w:rsidP="006814A7">
      <w:pPr>
        <w:ind w:firstLine="709"/>
        <w:jc w:val="both"/>
        <w:rPr>
          <w:sz w:val="26"/>
          <w:szCs w:val="26"/>
        </w:rPr>
      </w:pPr>
      <w:r w:rsidRPr="00B57B75">
        <w:rPr>
          <w:sz w:val="26"/>
          <w:szCs w:val="26"/>
        </w:rPr>
        <w:t>- принцип персональной закрепленности средств за получателем сертификата, в том числе именная принадлежность сертификата.</w:t>
      </w:r>
    </w:p>
    <w:p w:rsidR="006814A7" w:rsidRPr="00B57B75" w:rsidRDefault="006814A7" w:rsidP="006814A7">
      <w:pPr>
        <w:ind w:firstLine="709"/>
        <w:jc w:val="both"/>
        <w:rPr>
          <w:sz w:val="26"/>
          <w:szCs w:val="26"/>
        </w:rPr>
      </w:pPr>
      <w:r w:rsidRPr="00B57B75">
        <w:rPr>
          <w:sz w:val="26"/>
          <w:szCs w:val="26"/>
        </w:rPr>
        <w:t>- внедрение нового механизма объективного учета детей, получающих дополнительное образование.</w:t>
      </w:r>
    </w:p>
    <w:p w:rsidR="006814A7" w:rsidRPr="00B57B75" w:rsidRDefault="006814A7" w:rsidP="006814A7">
      <w:pPr>
        <w:ind w:firstLine="709"/>
        <w:jc w:val="both"/>
        <w:rPr>
          <w:sz w:val="26"/>
          <w:szCs w:val="26"/>
        </w:rPr>
      </w:pPr>
      <w:r w:rsidRPr="00B57B75">
        <w:rPr>
          <w:sz w:val="26"/>
          <w:szCs w:val="26"/>
        </w:rPr>
        <w:t xml:space="preserve">Внедрение системы ПФДО в городе Когалыме началось с 01.09.2017. Первоначально в течение 2017 года был успешно реализован проект </w:t>
      </w:r>
      <w:r w:rsidRPr="00B57B75">
        <w:rPr>
          <w:sz w:val="26"/>
          <w:szCs w:val="26"/>
        </w:rPr>
        <w:lastRenderedPageBreak/>
        <w:t>««Внедрение системы персонифицированного финансирования дополнительного образования детей в городе Когалыме (сертификат дополнительного образования)», а с 01.01.2018 года функционирование системы осуществляется в штатном режиме. При этом:</w:t>
      </w:r>
    </w:p>
    <w:p w:rsidR="006814A7" w:rsidRPr="00B57B75" w:rsidRDefault="006814A7" w:rsidP="006814A7">
      <w:pPr>
        <w:tabs>
          <w:tab w:val="num" w:pos="993"/>
        </w:tabs>
        <w:ind w:firstLine="709"/>
        <w:jc w:val="both"/>
        <w:rPr>
          <w:sz w:val="26"/>
          <w:szCs w:val="26"/>
        </w:rPr>
      </w:pPr>
      <w:r w:rsidRPr="00B57B75">
        <w:rPr>
          <w:sz w:val="26"/>
          <w:szCs w:val="26"/>
        </w:rPr>
        <w:t>создан реестр поставщиков дополнительного образования. В него включены МАУ ДО «ДДТ», МАУ «Школа искусств», школы, детские сады, 3 индивидуальных предпринимателя. Всего в 2018 году в реестре 19 поставщиков, с 4 из них на основании их заявлений заключены соглашения о возмещении затрат, связанных с оказанием образовательных услуг по реализации дополнительных общеобразовательных программ в рамках системы ПФДО;</w:t>
      </w:r>
    </w:p>
    <w:p w:rsidR="006814A7" w:rsidRPr="00B57B75" w:rsidRDefault="006814A7" w:rsidP="006814A7">
      <w:pPr>
        <w:tabs>
          <w:tab w:val="num" w:pos="180"/>
        </w:tabs>
        <w:ind w:firstLine="709"/>
        <w:jc w:val="both"/>
        <w:rPr>
          <w:sz w:val="26"/>
          <w:szCs w:val="26"/>
        </w:rPr>
      </w:pPr>
      <w:r w:rsidRPr="00B57B75">
        <w:rPr>
          <w:sz w:val="26"/>
          <w:szCs w:val="26"/>
        </w:rPr>
        <w:t xml:space="preserve">сертифицированы (т.е. прошли специальную экспертизу на уровне округа) 47 дополнительных общеразвивающих программ, из них 41 программа МАУ ДО «ДДТ» и 6 программ индивидуальных предпринимателей. Сертифицированные программы имеют различную направленность; </w:t>
      </w:r>
    </w:p>
    <w:p w:rsidR="006814A7" w:rsidRPr="003F4D25" w:rsidRDefault="006814A7" w:rsidP="006814A7">
      <w:pPr>
        <w:tabs>
          <w:tab w:val="num" w:pos="180"/>
        </w:tabs>
        <w:ind w:firstLine="709"/>
        <w:jc w:val="both"/>
        <w:rPr>
          <w:sz w:val="26"/>
          <w:szCs w:val="26"/>
        </w:rPr>
      </w:pPr>
      <w:r w:rsidRPr="00B57B75">
        <w:rPr>
          <w:sz w:val="26"/>
          <w:szCs w:val="26"/>
        </w:rPr>
        <w:t>системой ПФДО в 2017 году было охвачено 10% от общего количества детей в возрасте от 5 до 18 лет, что составило в абсолютных величинах 1108 человек (т.е. выдано 1108 сертификатов), в 2018 году выдано 1600 сертификатов, что составляет 13% от общего количества детей в возрасте от 5 до 18 лет. Такое увеличение количества сертификатов стало возможным за счет выделения дополнительных средств из бюджета города Когалыма в размере 5 млн. 457 тыс. рублей, в том числе это позволило сохранить деятельность МАУ ДО «ДДТ» на прежнем уровне.</w:t>
      </w:r>
    </w:p>
    <w:p w:rsidR="006814A7" w:rsidRPr="006814A7" w:rsidRDefault="006814A7" w:rsidP="006814A7">
      <w:pPr>
        <w:ind w:firstLine="709"/>
        <w:jc w:val="both"/>
        <w:rPr>
          <w:sz w:val="26"/>
          <w:szCs w:val="26"/>
        </w:rPr>
      </w:pPr>
      <w:r w:rsidRPr="006814A7">
        <w:rPr>
          <w:sz w:val="26"/>
          <w:szCs w:val="26"/>
        </w:rPr>
        <w:t>По состоянию на 20.01.2019 года выдано 1680 сертификатов, их них 308 сертификатов реализуются у индивидуальных предпринимателей по различным программам («Ладушки» - 18 сертификатов, «Зебра» - 133 сертификатов, «</w:t>
      </w:r>
      <w:proofErr w:type="spellStart"/>
      <w:r w:rsidRPr="006814A7">
        <w:rPr>
          <w:sz w:val="26"/>
          <w:szCs w:val="26"/>
        </w:rPr>
        <w:t>Айкьюша</w:t>
      </w:r>
      <w:proofErr w:type="spellEnd"/>
      <w:r w:rsidRPr="006814A7">
        <w:rPr>
          <w:sz w:val="26"/>
          <w:szCs w:val="26"/>
        </w:rPr>
        <w:t>» - 33 сертификатов, «Школа моделизма и робототехники» - 124 сертификатов).</w:t>
      </w:r>
    </w:p>
    <w:p w:rsidR="006814A7" w:rsidRPr="00851345" w:rsidRDefault="006814A7" w:rsidP="006814A7">
      <w:pPr>
        <w:ind w:firstLine="709"/>
        <w:jc w:val="both"/>
        <w:rPr>
          <w:sz w:val="26"/>
          <w:szCs w:val="26"/>
        </w:rPr>
      </w:pPr>
      <w:r w:rsidRPr="00851345">
        <w:rPr>
          <w:sz w:val="26"/>
          <w:szCs w:val="26"/>
        </w:rPr>
        <w:t xml:space="preserve">Принцип доступности дополнительного образования реализуется и в отношении получения такого образования детьми-инвалидами и (или) детьми с ограниченными возможностями здоровья. Так в 2017-2018 учебном году в рамках ПФДО получали дополнительное образование 16 детей данной категории, в 2018-2019 учебном году 18 детей с ОВЗ. Образовательная деятельность для таких детей организована по адаптированным образовательным программам. </w:t>
      </w:r>
    </w:p>
    <w:p w:rsidR="006814A7" w:rsidRPr="00851345" w:rsidRDefault="006814A7" w:rsidP="006814A7">
      <w:pPr>
        <w:ind w:firstLine="709"/>
        <w:jc w:val="both"/>
        <w:rPr>
          <w:sz w:val="26"/>
          <w:szCs w:val="26"/>
        </w:rPr>
      </w:pPr>
      <w:r w:rsidRPr="00851345">
        <w:rPr>
          <w:sz w:val="26"/>
          <w:szCs w:val="26"/>
        </w:rPr>
        <w:t xml:space="preserve">Кроме этого, впервые в 2018-2019 году в рамках муниципального задания для МАУ ДО «ДДТ» 4 ребенка с РАС осваивают адаптированные дополнительные общеобразовательные программы (художественная направленность: объединения «Мастерская чудес (ИЗО)» </w:t>
      </w:r>
      <w:r>
        <w:rPr>
          <w:sz w:val="26"/>
          <w:szCs w:val="26"/>
        </w:rPr>
        <w:t>и «Бумажные фантазии (оригами)»</w:t>
      </w:r>
    </w:p>
    <w:p w:rsidR="006814A7" w:rsidRDefault="006814A7" w:rsidP="006814A7">
      <w:pPr>
        <w:ind w:firstLine="709"/>
        <w:jc w:val="both"/>
        <w:rPr>
          <w:sz w:val="26"/>
          <w:szCs w:val="26"/>
        </w:rPr>
      </w:pPr>
      <w:r w:rsidRPr="009919F3">
        <w:rPr>
          <w:sz w:val="26"/>
          <w:szCs w:val="26"/>
        </w:rPr>
        <w:t>В 2018 году в городе Когалыме</w:t>
      </w:r>
      <w:r w:rsidRPr="00AA27AD">
        <w:rPr>
          <w:sz w:val="26"/>
          <w:szCs w:val="26"/>
        </w:rPr>
        <w:t xml:space="preserve"> </w:t>
      </w:r>
      <w:r>
        <w:rPr>
          <w:sz w:val="26"/>
          <w:szCs w:val="26"/>
        </w:rPr>
        <w:t>все общеобразовательные организации</w:t>
      </w:r>
      <w:r w:rsidRPr="009919F3">
        <w:rPr>
          <w:sz w:val="26"/>
          <w:szCs w:val="26"/>
        </w:rPr>
        <w:t xml:space="preserve"> </w:t>
      </w:r>
      <w:r>
        <w:rPr>
          <w:sz w:val="26"/>
          <w:szCs w:val="26"/>
        </w:rPr>
        <w:t xml:space="preserve">переведены </w:t>
      </w:r>
      <w:r w:rsidRPr="009919F3">
        <w:rPr>
          <w:sz w:val="26"/>
          <w:szCs w:val="26"/>
        </w:rPr>
        <w:t xml:space="preserve">на пятидневный режим работы </w:t>
      </w:r>
      <w:r>
        <w:rPr>
          <w:sz w:val="26"/>
          <w:szCs w:val="26"/>
        </w:rPr>
        <w:t xml:space="preserve">– это </w:t>
      </w:r>
      <w:r w:rsidRPr="009919F3">
        <w:rPr>
          <w:sz w:val="26"/>
          <w:szCs w:val="26"/>
        </w:rPr>
        <w:t>80,3% учащихся 1 – 11 кл</w:t>
      </w:r>
      <w:r>
        <w:rPr>
          <w:sz w:val="26"/>
          <w:szCs w:val="26"/>
        </w:rPr>
        <w:t xml:space="preserve">ассов. </w:t>
      </w:r>
    </w:p>
    <w:p w:rsidR="006814A7" w:rsidRPr="003738BB" w:rsidRDefault="006814A7" w:rsidP="006814A7">
      <w:pPr>
        <w:ind w:firstLine="709"/>
        <w:jc w:val="both"/>
        <w:rPr>
          <w:sz w:val="26"/>
          <w:szCs w:val="26"/>
        </w:rPr>
      </w:pPr>
      <w:r w:rsidRPr="006814A7">
        <w:rPr>
          <w:sz w:val="26"/>
          <w:szCs w:val="26"/>
        </w:rPr>
        <w:t xml:space="preserve">По новым федеральным государственным образовательным стандартам учащихся 1 – 8 классов (6247 чел., это составляет 100% от общего количества обучающихся) занимаются внеурочной деятельностью во 2-й половине дня. </w:t>
      </w:r>
    </w:p>
    <w:p w:rsidR="006814A7" w:rsidRPr="009919F3" w:rsidRDefault="006814A7" w:rsidP="006814A7">
      <w:pPr>
        <w:ind w:firstLine="709"/>
        <w:jc w:val="both"/>
        <w:rPr>
          <w:sz w:val="26"/>
          <w:szCs w:val="26"/>
        </w:rPr>
      </w:pPr>
      <w:r>
        <w:rPr>
          <w:sz w:val="26"/>
          <w:szCs w:val="26"/>
        </w:rPr>
        <w:lastRenderedPageBreak/>
        <w:t>В связи с загруженностью образовательных организаций и нехваткой помещений, не представляется возможным создание опорных центров дополнительного образования детей на базе муниципальных образовательных организаций.</w:t>
      </w:r>
    </w:p>
    <w:p w:rsidR="008F2F96" w:rsidRPr="00001ECB" w:rsidRDefault="008F2F96" w:rsidP="00013C3C">
      <w:pPr>
        <w:ind w:firstLine="709"/>
        <w:jc w:val="both"/>
        <w:rPr>
          <w:b/>
          <w:sz w:val="26"/>
          <w:szCs w:val="26"/>
        </w:rPr>
      </w:pPr>
    </w:p>
    <w:p w:rsidR="00013C3C" w:rsidRPr="00001ECB" w:rsidRDefault="00013C3C" w:rsidP="00013C3C">
      <w:pPr>
        <w:tabs>
          <w:tab w:val="left" w:pos="851"/>
          <w:tab w:val="left" w:pos="1134"/>
        </w:tabs>
        <w:ind w:firstLine="709"/>
        <w:jc w:val="both"/>
        <w:rPr>
          <w:b/>
          <w:sz w:val="26"/>
          <w:szCs w:val="26"/>
        </w:rPr>
      </w:pPr>
      <w:r w:rsidRPr="00001ECB">
        <w:rPr>
          <w:b/>
          <w:sz w:val="26"/>
          <w:szCs w:val="26"/>
        </w:rPr>
        <w:t>3. О вовлечении общественных молодёжных объединений и общественных объединений ветеранов боевых действий, военной службы и труда к работе с молодёжью, в том числе посредством их представительства в советах по патриотическому воспитанию, развития шефских связей, в работу Администрации города Когалыма по гражданско-патриотическому и духовно-нравственному воспитанию.</w:t>
      </w:r>
    </w:p>
    <w:p w:rsidR="00013C3C" w:rsidRPr="00F940F6" w:rsidRDefault="00013C3C" w:rsidP="00013C3C">
      <w:pPr>
        <w:tabs>
          <w:tab w:val="left" w:pos="851"/>
          <w:tab w:val="left" w:pos="1134"/>
        </w:tabs>
        <w:ind w:firstLine="709"/>
        <w:jc w:val="both"/>
        <w:rPr>
          <w:sz w:val="26"/>
          <w:szCs w:val="26"/>
        </w:rPr>
      </w:pPr>
    </w:p>
    <w:p w:rsidR="00013C3C" w:rsidRPr="00F940F6" w:rsidRDefault="00013C3C" w:rsidP="00013C3C">
      <w:pPr>
        <w:tabs>
          <w:tab w:val="left" w:pos="459"/>
        </w:tabs>
        <w:ind w:firstLine="709"/>
        <w:jc w:val="both"/>
        <w:rPr>
          <w:sz w:val="26"/>
          <w:szCs w:val="26"/>
        </w:rPr>
      </w:pPr>
      <w:r w:rsidRPr="00F940F6">
        <w:rPr>
          <w:sz w:val="26"/>
          <w:szCs w:val="26"/>
        </w:rPr>
        <w:t xml:space="preserve">В рамках данного направления 05.05.2017 подписано соглашение с общественными объединениями ветеранов боевых действий, военной службы и труда о взаимном сотрудничестве в сфере гражданско-патриотического воспитания обучающихся и молодёжи города Когалыма (соглашение без номера). В число ветеранских организаций, подписавших соглашение, вошли Городская общественная организация ветеранов (пенсионеров) войны, труда, Вооруженных сил и правоохранительных органов, Совет ветеранов ОМВД по г. Когалыму, Городской Союз Ветеранов Афганистана. </w:t>
      </w:r>
    </w:p>
    <w:p w:rsidR="00013C3C" w:rsidRPr="00F940F6" w:rsidRDefault="00013C3C" w:rsidP="00013C3C">
      <w:pPr>
        <w:tabs>
          <w:tab w:val="left" w:pos="459"/>
        </w:tabs>
        <w:ind w:firstLine="709"/>
        <w:jc w:val="both"/>
        <w:rPr>
          <w:sz w:val="26"/>
          <w:szCs w:val="26"/>
        </w:rPr>
      </w:pPr>
      <w:r w:rsidRPr="00F940F6">
        <w:rPr>
          <w:sz w:val="26"/>
          <w:szCs w:val="26"/>
        </w:rPr>
        <w:t>Представители данных ветеранских организаций и руководитель местного штаба Всероссийского детско-юношеского военно-патриотического общественного</w:t>
      </w:r>
      <w:r w:rsidRPr="00F940F6">
        <w:rPr>
          <w:i/>
          <w:sz w:val="26"/>
          <w:szCs w:val="26"/>
        </w:rPr>
        <w:t xml:space="preserve"> </w:t>
      </w:r>
      <w:r w:rsidRPr="00F940F6">
        <w:rPr>
          <w:sz w:val="26"/>
          <w:szCs w:val="26"/>
        </w:rPr>
        <w:t xml:space="preserve">движения «ЮНАРМИЯ» входят в состав Координационного совета по патриотическому воспитанию и подготовке граждан к военной службе при Администрации города Когалыма. </w:t>
      </w:r>
    </w:p>
    <w:p w:rsidR="00013C3C" w:rsidRPr="00F940F6" w:rsidRDefault="00013C3C" w:rsidP="00013C3C">
      <w:pPr>
        <w:tabs>
          <w:tab w:val="left" w:pos="459"/>
        </w:tabs>
        <w:ind w:firstLine="709"/>
        <w:jc w:val="both"/>
        <w:rPr>
          <w:sz w:val="26"/>
          <w:szCs w:val="26"/>
        </w:rPr>
      </w:pPr>
      <w:r w:rsidRPr="00F940F6">
        <w:rPr>
          <w:sz w:val="26"/>
          <w:szCs w:val="26"/>
        </w:rPr>
        <w:t>Сотрудничество с ветеранскими организациями осуществляется в рамках организации и проведении мероприятий гражданско-патриотической направленности (</w:t>
      </w:r>
      <w:r w:rsidRPr="00F940F6">
        <w:rPr>
          <w:sz w:val="26"/>
          <w:szCs w:val="26"/>
          <w:lang w:val="en-US"/>
        </w:rPr>
        <w:t>I</w:t>
      </w:r>
      <w:r w:rsidRPr="00F940F6">
        <w:rPr>
          <w:sz w:val="26"/>
          <w:szCs w:val="26"/>
        </w:rPr>
        <w:t xml:space="preserve"> городской слёт юнармейских отрядов города Когалыма, акция «Свеча Памяти», военно-спортивные игры «Зарница», Орлёнок»), реализации волонтёрских проектов по оказанию помощи ветеранам «Свет в окне», «Тепло души» клуба волонтёров «</w:t>
      </w:r>
      <w:proofErr w:type="spellStart"/>
      <w:r w:rsidRPr="00F940F6">
        <w:rPr>
          <w:sz w:val="26"/>
          <w:szCs w:val="26"/>
        </w:rPr>
        <w:t>ДОБРОволец</w:t>
      </w:r>
      <w:proofErr w:type="spellEnd"/>
      <w:r w:rsidRPr="00F940F6">
        <w:rPr>
          <w:sz w:val="26"/>
          <w:szCs w:val="26"/>
        </w:rPr>
        <w:t>» МАУ «МКЦ «Феникс».</w:t>
      </w:r>
    </w:p>
    <w:p w:rsidR="00013C3C" w:rsidRPr="00F940F6" w:rsidRDefault="00013C3C" w:rsidP="00013C3C">
      <w:pPr>
        <w:tabs>
          <w:tab w:val="left" w:pos="459"/>
        </w:tabs>
        <w:ind w:firstLine="709"/>
        <w:jc w:val="both"/>
        <w:rPr>
          <w:sz w:val="26"/>
          <w:szCs w:val="26"/>
        </w:rPr>
      </w:pPr>
      <w:r w:rsidRPr="00F940F6">
        <w:rPr>
          <w:sz w:val="26"/>
          <w:szCs w:val="26"/>
        </w:rPr>
        <w:t xml:space="preserve">В добровольческом движении города также участвуют члены местного штаба Всероссийской общественной организации «Молодая Гвардия «Единой России». Сотрудничество осуществлялось в рамках организации волонтёрских акций, молодёжного благотворительного концерта «Белый цветок» и </w:t>
      </w:r>
      <w:r w:rsidRPr="00F940F6">
        <w:rPr>
          <w:color w:val="000000"/>
          <w:sz w:val="26"/>
          <w:szCs w:val="26"/>
          <w:shd w:val="clear" w:color="auto" w:fill="FFFFFF"/>
        </w:rPr>
        <w:t>городского молодёжного фестиваля «Не тяни – соверши добро!».</w:t>
      </w:r>
    </w:p>
    <w:p w:rsidR="00013C3C" w:rsidRPr="00F940F6" w:rsidRDefault="00013C3C" w:rsidP="00013C3C">
      <w:pPr>
        <w:tabs>
          <w:tab w:val="left" w:pos="459"/>
        </w:tabs>
        <w:ind w:firstLine="709"/>
        <w:jc w:val="both"/>
        <w:rPr>
          <w:sz w:val="26"/>
          <w:szCs w:val="26"/>
        </w:rPr>
      </w:pPr>
    </w:p>
    <w:p w:rsidR="00013C3C" w:rsidRPr="008F2F96" w:rsidRDefault="00013C3C" w:rsidP="00013C3C">
      <w:pPr>
        <w:pStyle w:val="a9"/>
        <w:ind w:left="0" w:firstLine="709"/>
        <w:jc w:val="both"/>
        <w:rPr>
          <w:rFonts w:ascii="Times New Roman" w:hAnsi="Times New Roman"/>
          <w:b/>
          <w:sz w:val="26"/>
          <w:szCs w:val="26"/>
        </w:rPr>
      </w:pPr>
      <w:r w:rsidRPr="008F2F96">
        <w:rPr>
          <w:rFonts w:ascii="Times New Roman" w:hAnsi="Times New Roman"/>
          <w:b/>
          <w:sz w:val="26"/>
          <w:szCs w:val="26"/>
        </w:rPr>
        <w:t xml:space="preserve">4. О вовлечении жителей города Когалыма в работу по реализации приоритетного проекта по благоустройству территории муниципального образования город Когалым, а также использование возможности </w:t>
      </w:r>
      <w:proofErr w:type="spellStart"/>
      <w:r w:rsidRPr="008F2F96">
        <w:rPr>
          <w:rFonts w:ascii="Times New Roman" w:hAnsi="Times New Roman"/>
          <w:b/>
          <w:sz w:val="26"/>
          <w:szCs w:val="26"/>
        </w:rPr>
        <w:t>софинансировнаия</w:t>
      </w:r>
      <w:proofErr w:type="spellEnd"/>
      <w:r w:rsidRPr="008F2F96">
        <w:rPr>
          <w:rFonts w:ascii="Times New Roman" w:hAnsi="Times New Roman"/>
          <w:b/>
          <w:sz w:val="26"/>
          <w:szCs w:val="26"/>
        </w:rPr>
        <w:t xml:space="preserve"> проектов гражданам и иными собственниками помещений.</w:t>
      </w:r>
    </w:p>
    <w:p w:rsidR="00725CC0" w:rsidRDefault="00725CC0" w:rsidP="00013C3C">
      <w:pPr>
        <w:pStyle w:val="a9"/>
        <w:ind w:left="0" w:firstLine="709"/>
        <w:jc w:val="both"/>
        <w:rPr>
          <w:rFonts w:ascii="Times New Roman" w:hAnsi="Times New Roman"/>
          <w:sz w:val="26"/>
          <w:szCs w:val="26"/>
        </w:rPr>
      </w:pPr>
    </w:p>
    <w:p w:rsidR="00013C3C" w:rsidRPr="008F2F96" w:rsidRDefault="00013C3C" w:rsidP="00013C3C">
      <w:pPr>
        <w:pStyle w:val="a9"/>
        <w:ind w:left="0" w:firstLine="709"/>
        <w:jc w:val="both"/>
        <w:rPr>
          <w:rFonts w:ascii="Times New Roman" w:hAnsi="Times New Roman"/>
          <w:sz w:val="26"/>
          <w:szCs w:val="26"/>
        </w:rPr>
      </w:pPr>
      <w:r w:rsidRPr="008F2F96">
        <w:rPr>
          <w:rFonts w:ascii="Times New Roman" w:hAnsi="Times New Roman"/>
          <w:sz w:val="26"/>
          <w:szCs w:val="26"/>
        </w:rPr>
        <w:t xml:space="preserve">Работа по информированию населения и внедрению на территории города Когалыма к реализации приоритетного проекта «Формирование комфортной городской среды» была начата еще в декабре 2016 года: на сайте Администрации города Когалыма в разделе жилищно-коммунальное </w:t>
      </w:r>
      <w:r w:rsidRPr="008F2F96">
        <w:rPr>
          <w:rFonts w:ascii="Times New Roman" w:hAnsi="Times New Roman"/>
          <w:sz w:val="26"/>
          <w:szCs w:val="26"/>
        </w:rPr>
        <w:lastRenderedPageBreak/>
        <w:t xml:space="preserve">хозяйство (далее - ЖКХ) была создана вкладка «Проект «Формирование комфортной городской среды», первая информация о формировании портфеля приоритетного проекта размещена в газете «Когалымский Вестник» 29.12.2016 (№103). </w:t>
      </w:r>
    </w:p>
    <w:p w:rsidR="00013C3C" w:rsidRPr="008F2F96" w:rsidRDefault="00013C3C" w:rsidP="00013C3C">
      <w:pPr>
        <w:pStyle w:val="a9"/>
        <w:ind w:left="0" w:firstLine="709"/>
        <w:jc w:val="both"/>
        <w:rPr>
          <w:rFonts w:ascii="Times New Roman" w:hAnsi="Times New Roman"/>
          <w:sz w:val="26"/>
          <w:szCs w:val="26"/>
        </w:rPr>
      </w:pPr>
      <w:r w:rsidRPr="008F2F96">
        <w:rPr>
          <w:rFonts w:ascii="Times New Roman" w:hAnsi="Times New Roman"/>
          <w:sz w:val="26"/>
          <w:szCs w:val="26"/>
        </w:rPr>
        <w:t>Также информирование граждан ведется через телерадиокомпанию «</w:t>
      </w:r>
      <w:proofErr w:type="spellStart"/>
      <w:r w:rsidRPr="008F2F96">
        <w:rPr>
          <w:rFonts w:ascii="Times New Roman" w:hAnsi="Times New Roman"/>
          <w:sz w:val="26"/>
          <w:szCs w:val="26"/>
        </w:rPr>
        <w:t>Инфосервис</w:t>
      </w:r>
      <w:proofErr w:type="spellEnd"/>
      <w:r w:rsidRPr="008F2F96">
        <w:rPr>
          <w:rFonts w:ascii="Times New Roman" w:hAnsi="Times New Roman"/>
          <w:sz w:val="26"/>
          <w:szCs w:val="26"/>
        </w:rPr>
        <w:t xml:space="preserve">», официальную группу Администрации города Когалыма в социальной сети «ВКонтакте», рабочую группу по реализации приоритетного проекта «Формирование комфортной городской среды» в городе Когалыме» и общие собрания собственников помещений многоквартирных домов города Когалыма. </w:t>
      </w:r>
    </w:p>
    <w:p w:rsidR="00013C3C" w:rsidRPr="008F2F96" w:rsidRDefault="00013C3C" w:rsidP="00013C3C">
      <w:pPr>
        <w:pStyle w:val="a9"/>
        <w:ind w:left="0" w:firstLine="709"/>
        <w:jc w:val="both"/>
        <w:rPr>
          <w:rFonts w:ascii="Times New Roman" w:hAnsi="Times New Roman"/>
          <w:sz w:val="26"/>
          <w:szCs w:val="26"/>
        </w:rPr>
      </w:pPr>
      <w:r w:rsidRPr="008F2F96">
        <w:rPr>
          <w:rFonts w:ascii="Times New Roman" w:hAnsi="Times New Roman"/>
          <w:sz w:val="26"/>
          <w:szCs w:val="26"/>
        </w:rPr>
        <w:t>В целях обеспечения правового регулирования были разработаны нормативные правовые акты Администрации города Когалыма, которыми утверждены составы рабочей группы и Общественной комиссии по обеспечению реализации приоритетного проекта (</w:t>
      </w:r>
      <w:r w:rsidRPr="008F2F96">
        <w:rPr>
          <w:rFonts w:ascii="Times New Roman" w:hAnsi="Times New Roman"/>
          <w:b/>
          <w:sz w:val="26"/>
          <w:szCs w:val="26"/>
        </w:rPr>
        <w:t>19</w:t>
      </w:r>
      <w:r w:rsidRPr="008F2F96">
        <w:rPr>
          <w:rFonts w:ascii="Times New Roman" w:hAnsi="Times New Roman"/>
          <w:sz w:val="26"/>
          <w:szCs w:val="26"/>
        </w:rPr>
        <w:t xml:space="preserve"> человек), порядки формирования муниципальной программы, подпрограмма 2017 года и муниципальная программа на 2018 – 2022 годы, а также комиссия по проведению инвентаризации объектов благоустройства, порядок ее проведения и сводный реестр объектов благоустройства города Когалыма.</w:t>
      </w:r>
    </w:p>
    <w:p w:rsidR="00013C3C" w:rsidRPr="008F2F96" w:rsidRDefault="00013C3C" w:rsidP="00013C3C">
      <w:pPr>
        <w:pStyle w:val="a9"/>
        <w:ind w:left="0" w:firstLine="709"/>
        <w:jc w:val="both"/>
        <w:rPr>
          <w:rFonts w:ascii="Times New Roman" w:hAnsi="Times New Roman"/>
          <w:sz w:val="26"/>
          <w:szCs w:val="26"/>
        </w:rPr>
      </w:pPr>
      <w:r w:rsidRPr="008F2F96">
        <w:rPr>
          <w:rFonts w:ascii="Times New Roman" w:hAnsi="Times New Roman"/>
          <w:sz w:val="26"/>
          <w:szCs w:val="26"/>
        </w:rPr>
        <w:t xml:space="preserve">В феврале 2017 года сформированы Мероприятия по благоустройству города Когалыма на период 2017 – 2020 годов и направлены в Департамент ЖКК и энергетики ХМАО–Югра </w:t>
      </w:r>
      <w:r w:rsidRPr="008F2F96">
        <w:rPr>
          <w:rStyle w:val="A30"/>
          <w:rFonts w:ascii="Times New Roman" w:hAnsi="Times New Roman" w:cs="Times New Roman"/>
          <w:b w:val="0"/>
          <w:sz w:val="26"/>
          <w:szCs w:val="26"/>
        </w:rPr>
        <w:t>8 объектов благоустройства (3 дворовые и 5 общественных территорий), в результате выбраны 2 объекта: благоустройство дворовой территории ул. Дружбы народов, д.12, д.12/1, д.12а, 12б и создание зоны отдыха «Метелица»</w:t>
      </w:r>
      <w:r w:rsidRPr="008F2F96">
        <w:rPr>
          <w:rFonts w:ascii="Times New Roman" w:hAnsi="Times New Roman"/>
          <w:sz w:val="26"/>
          <w:szCs w:val="26"/>
        </w:rPr>
        <w:t xml:space="preserve">. </w:t>
      </w:r>
    </w:p>
    <w:p w:rsidR="00013C3C" w:rsidRPr="008F2F96" w:rsidRDefault="00013C3C" w:rsidP="00013C3C">
      <w:pPr>
        <w:pStyle w:val="a9"/>
        <w:ind w:left="0" w:firstLine="709"/>
        <w:jc w:val="both"/>
        <w:rPr>
          <w:rFonts w:ascii="Times New Roman" w:hAnsi="Times New Roman"/>
          <w:sz w:val="26"/>
          <w:szCs w:val="26"/>
        </w:rPr>
      </w:pPr>
      <w:r w:rsidRPr="008F2F96">
        <w:rPr>
          <w:rFonts w:ascii="Times New Roman" w:hAnsi="Times New Roman"/>
          <w:sz w:val="26"/>
          <w:szCs w:val="26"/>
        </w:rPr>
        <w:t>При формировании Мероприятий учитывалось общественное мнение на основании обращений граждан города Когалыма к депутатам Думы города Когалыма, в Администрацию города Когалыма и управляющие организации, обслуживающие жилищный фонд.</w:t>
      </w:r>
    </w:p>
    <w:p w:rsidR="00013C3C" w:rsidRPr="008F2F96" w:rsidRDefault="00013C3C" w:rsidP="00013C3C">
      <w:pPr>
        <w:pStyle w:val="a9"/>
        <w:widowControl w:val="0"/>
        <w:ind w:left="0" w:firstLine="709"/>
        <w:jc w:val="both"/>
        <w:rPr>
          <w:rStyle w:val="A30"/>
          <w:rFonts w:ascii="Times New Roman" w:hAnsi="Times New Roman" w:cs="Times New Roman"/>
          <w:b w:val="0"/>
          <w:sz w:val="26"/>
          <w:szCs w:val="26"/>
        </w:rPr>
      </w:pPr>
      <w:r w:rsidRPr="008F2F96">
        <w:rPr>
          <w:rFonts w:ascii="Times New Roman" w:hAnsi="Times New Roman"/>
          <w:bCs/>
          <w:color w:val="000000"/>
          <w:sz w:val="26"/>
          <w:szCs w:val="26"/>
        </w:rPr>
        <w:t xml:space="preserve">В социальной сети «ВКонтакте» проведен социологический опрос, на рассмотрение гражданам был </w:t>
      </w:r>
      <w:proofErr w:type="spellStart"/>
      <w:r w:rsidRPr="008F2F96">
        <w:rPr>
          <w:rFonts w:ascii="Times New Roman" w:hAnsi="Times New Roman"/>
          <w:bCs/>
          <w:color w:val="000000"/>
          <w:sz w:val="26"/>
          <w:szCs w:val="26"/>
        </w:rPr>
        <w:t>предтавлен</w:t>
      </w:r>
      <w:proofErr w:type="spellEnd"/>
      <w:r w:rsidRPr="008F2F96">
        <w:rPr>
          <w:rFonts w:ascii="Times New Roman" w:hAnsi="Times New Roman"/>
          <w:bCs/>
          <w:color w:val="000000"/>
          <w:sz w:val="26"/>
          <w:szCs w:val="26"/>
        </w:rPr>
        <w:t xml:space="preserve"> дизайн – проект </w:t>
      </w:r>
      <w:r w:rsidRPr="008F2F96">
        <w:rPr>
          <w:rStyle w:val="A30"/>
          <w:rFonts w:ascii="Times New Roman" w:hAnsi="Times New Roman" w:cs="Times New Roman"/>
          <w:b w:val="0"/>
          <w:sz w:val="26"/>
          <w:szCs w:val="26"/>
        </w:rPr>
        <w:t>создание зоны отдыха «Метелица»</w:t>
      </w:r>
      <w:r w:rsidRPr="008F2F96">
        <w:rPr>
          <w:rFonts w:ascii="Times New Roman" w:hAnsi="Times New Roman"/>
          <w:bCs/>
          <w:color w:val="000000"/>
          <w:sz w:val="26"/>
          <w:szCs w:val="26"/>
        </w:rPr>
        <w:t>. Количество респондентов</w:t>
      </w:r>
      <w:r w:rsidR="00AA430C">
        <w:rPr>
          <w:rFonts w:ascii="Times New Roman" w:hAnsi="Times New Roman"/>
          <w:bCs/>
          <w:color w:val="000000"/>
          <w:sz w:val="26"/>
          <w:szCs w:val="26"/>
        </w:rPr>
        <w:t>,</w:t>
      </w:r>
      <w:r w:rsidRPr="008F2F96">
        <w:rPr>
          <w:rFonts w:ascii="Times New Roman" w:hAnsi="Times New Roman"/>
          <w:bCs/>
          <w:color w:val="000000"/>
          <w:sz w:val="26"/>
          <w:szCs w:val="26"/>
        </w:rPr>
        <w:t xml:space="preserve"> принявших участие в опросе</w:t>
      </w:r>
      <w:r w:rsidR="00AA430C">
        <w:rPr>
          <w:rFonts w:ascii="Times New Roman" w:hAnsi="Times New Roman"/>
          <w:bCs/>
          <w:color w:val="000000"/>
          <w:sz w:val="26"/>
          <w:szCs w:val="26"/>
        </w:rPr>
        <w:t>,</w:t>
      </w:r>
      <w:r w:rsidRPr="008F2F96">
        <w:rPr>
          <w:rFonts w:ascii="Times New Roman" w:hAnsi="Times New Roman"/>
          <w:bCs/>
          <w:color w:val="000000"/>
          <w:sz w:val="26"/>
          <w:szCs w:val="26"/>
        </w:rPr>
        <w:t xml:space="preserve"> составило </w:t>
      </w:r>
      <w:r w:rsidRPr="00AA430C">
        <w:rPr>
          <w:rFonts w:ascii="Times New Roman" w:hAnsi="Times New Roman"/>
          <w:bCs/>
          <w:color w:val="000000"/>
          <w:sz w:val="26"/>
          <w:szCs w:val="26"/>
        </w:rPr>
        <w:t>1700</w:t>
      </w:r>
      <w:r w:rsidRPr="008F2F96">
        <w:rPr>
          <w:rFonts w:ascii="Times New Roman" w:hAnsi="Times New Roman"/>
          <w:bCs/>
          <w:color w:val="000000"/>
          <w:sz w:val="26"/>
          <w:szCs w:val="26"/>
        </w:rPr>
        <w:t xml:space="preserve"> человек, количество просмотров публикации - более 6 700. Благоустройство дворовой территории было обсуждено с представителями многоквартирных домов </w:t>
      </w:r>
      <w:r w:rsidRPr="008F2F96">
        <w:rPr>
          <w:rStyle w:val="A30"/>
          <w:rFonts w:ascii="Times New Roman" w:hAnsi="Times New Roman" w:cs="Times New Roman"/>
          <w:b w:val="0"/>
          <w:sz w:val="26"/>
          <w:szCs w:val="26"/>
        </w:rPr>
        <w:t>ул. Дружбы народов, д.12, д.12/1, д.12а, 12б, во время рабочей встречи, гражданам была доведена информация о приоритетном проекте, предложены варианты благоустройства дворовой территории в части определения дополнительных работ и финансового участия собственников (</w:t>
      </w:r>
      <w:r w:rsidRPr="008F2F96">
        <w:rPr>
          <w:rStyle w:val="A30"/>
          <w:rFonts w:ascii="Times New Roman" w:hAnsi="Times New Roman" w:cs="Times New Roman"/>
          <w:sz w:val="26"/>
          <w:szCs w:val="26"/>
        </w:rPr>
        <w:t>18</w:t>
      </w:r>
      <w:r w:rsidRPr="008F2F96">
        <w:rPr>
          <w:rStyle w:val="A30"/>
          <w:rFonts w:ascii="Times New Roman" w:hAnsi="Times New Roman" w:cs="Times New Roman"/>
          <w:b w:val="0"/>
          <w:sz w:val="26"/>
          <w:szCs w:val="26"/>
        </w:rPr>
        <w:t xml:space="preserve"> человек). </w:t>
      </w:r>
    </w:p>
    <w:p w:rsidR="00013C3C" w:rsidRPr="008F2F96" w:rsidRDefault="00013C3C" w:rsidP="00013C3C">
      <w:pPr>
        <w:pStyle w:val="a9"/>
        <w:widowControl w:val="0"/>
        <w:ind w:left="0" w:firstLine="709"/>
        <w:jc w:val="both"/>
        <w:rPr>
          <w:rFonts w:ascii="Times New Roman" w:hAnsi="Times New Roman"/>
          <w:kern w:val="2"/>
          <w:sz w:val="26"/>
          <w:szCs w:val="26"/>
        </w:rPr>
      </w:pPr>
      <w:r w:rsidRPr="008F2F96">
        <w:rPr>
          <w:rFonts w:ascii="Times New Roman" w:hAnsi="Times New Roman"/>
          <w:kern w:val="2"/>
          <w:sz w:val="26"/>
          <w:szCs w:val="26"/>
        </w:rPr>
        <w:t>Мероприятия подпрограммы 2017 года реализованы в рамках проектного управления. Подготовлены проектные инициативы, разработаны: паспорта и календарные планы проектов.  Управленческие документы утверждены Проектным комитетом Администрации города Когалыма на заседании 04.05.2017.</w:t>
      </w:r>
    </w:p>
    <w:p w:rsidR="00013C3C" w:rsidRPr="008F2F96" w:rsidRDefault="00013C3C" w:rsidP="00013C3C">
      <w:pPr>
        <w:widowControl w:val="0"/>
        <w:ind w:firstLine="709"/>
        <w:contextualSpacing/>
        <w:jc w:val="both"/>
        <w:rPr>
          <w:rFonts w:eastAsia="Calibri"/>
          <w:sz w:val="26"/>
          <w:szCs w:val="26"/>
        </w:rPr>
      </w:pPr>
      <w:r w:rsidRPr="008F2F96">
        <w:rPr>
          <w:rFonts w:eastAsia="Calibri"/>
          <w:sz w:val="26"/>
          <w:szCs w:val="26"/>
        </w:rPr>
        <w:t>Мероприятия 2017 года выполнены в полном объеме. Состоялись общественные приемки выполненных работ, в которых принимали участие представители средств массовой информации: газеты «Когалымский вестник» и телерадиокомпании «</w:t>
      </w:r>
      <w:proofErr w:type="spellStart"/>
      <w:r w:rsidRPr="008F2F96">
        <w:rPr>
          <w:rFonts w:eastAsia="Calibri"/>
          <w:sz w:val="26"/>
          <w:szCs w:val="26"/>
        </w:rPr>
        <w:t>Инфосервис</w:t>
      </w:r>
      <w:proofErr w:type="spellEnd"/>
      <w:r w:rsidRPr="008F2F96">
        <w:rPr>
          <w:rFonts w:eastAsia="Calibri"/>
          <w:sz w:val="26"/>
          <w:szCs w:val="26"/>
        </w:rPr>
        <w:t xml:space="preserve">». Общественная приемка выполненных работ по благоустройству дворовой территории состоялась 06.10.2017, </w:t>
      </w:r>
      <w:r w:rsidRPr="008F2F96">
        <w:rPr>
          <w:rFonts w:eastAsia="Calibri"/>
          <w:sz w:val="26"/>
          <w:szCs w:val="26"/>
        </w:rPr>
        <w:lastRenderedPageBreak/>
        <w:t>общественной территории - 09.11.2017 (</w:t>
      </w:r>
      <w:r w:rsidRPr="00AA430C">
        <w:rPr>
          <w:rFonts w:eastAsia="Calibri"/>
          <w:sz w:val="26"/>
          <w:szCs w:val="26"/>
        </w:rPr>
        <w:t>участвовали 15</w:t>
      </w:r>
      <w:r w:rsidRPr="008F2F96">
        <w:rPr>
          <w:rFonts w:eastAsia="Calibri"/>
          <w:color w:val="FF0000"/>
          <w:sz w:val="26"/>
          <w:szCs w:val="26"/>
        </w:rPr>
        <w:t xml:space="preserve"> </w:t>
      </w:r>
      <w:r w:rsidRPr="008F2F96">
        <w:rPr>
          <w:rFonts w:eastAsia="Calibri"/>
          <w:sz w:val="26"/>
          <w:szCs w:val="26"/>
        </w:rPr>
        <w:t xml:space="preserve">человек). </w:t>
      </w:r>
    </w:p>
    <w:p w:rsidR="00013C3C" w:rsidRPr="008F2F96" w:rsidRDefault="00013C3C" w:rsidP="00013C3C">
      <w:pPr>
        <w:widowControl w:val="0"/>
        <w:ind w:firstLine="709"/>
        <w:contextualSpacing/>
        <w:jc w:val="both"/>
        <w:rPr>
          <w:rFonts w:eastAsia="Calibri"/>
          <w:sz w:val="26"/>
          <w:szCs w:val="26"/>
        </w:rPr>
      </w:pPr>
      <w:r w:rsidRPr="008F2F96">
        <w:rPr>
          <w:rFonts w:eastAsia="Calibri"/>
          <w:sz w:val="26"/>
          <w:szCs w:val="26"/>
        </w:rPr>
        <w:t xml:space="preserve">Мероприятия муниципальной программы были определены на заседание общественной комиссии города Когалыма 22.09.2017. На участие от инициативных граждан поступило три заявки, которые и были рассмотрены и приняты к обсуждению для участия в мероприятиях муниципальной программы 2018 года. По итогам обсуждения к реализации мероприятий по благоустройству в 2018 году приняты две дворовые территории: ул. Молодежная, д.2 (голосовали </w:t>
      </w:r>
      <w:r w:rsidRPr="00AA430C">
        <w:rPr>
          <w:rFonts w:eastAsia="Calibri"/>
          <w:sz w:val="26"/>
          <w:szCs w:val="26"/>
        </w:rPr>
        <w:t>125</w:t>
      </w:r>
      <w:r w:rsidRPr="008F2F96">
        <w:rPr>
          <w:rFonts w:eastAsia="Calibri"/>
          <w:sz w:val="26"/>
          <w:szCs w:val="26"/>
        </w:rPr>
        <w:t xml:space="preserve"> человек), ул. Мира, д.14а, д.14б (голосовали </w:t>
      </w:r>
      <w:r w:rsidRPr="00AA430C">
        <w:rPr>
          <w:rFonts w:eastAsia="Calibri"/>
          <w:sz w:val="26"/>
          <w:szCs w:val="26"/>
        </w:rPr>
        <w:t>220 человек) и общественной территории строительство объекта сквер «Фестивальный». В общественных обсуждениях приняли участие 30</w:t>
      </w:r>
      <w:r w:rsidRPr="00AA430C">
        <w:rPr>
          <w:rFonts w:eastAsia="Calibri"/>
          <w:color w:val="FF0000"/>
          <w:sz w:val="26"/>
          <w:szCs w:val="26"/>
        </w:rPr>
        <w:t xml:space="preserve"> </w:t>
      </w:r>
      <w:r w:rsidRPr="00AA430C">
        <w:rPr>
          <w:rFonts w:eastAsia="Calibri"/>
          <w:sz w:val="26"/>
          <w:szCs w:val="26"/>
        </w:rPr>
        <w:t>чел</w:t>
      </w:r>
      <w:r w:rsidRPr="008F2F96">
        <w:rPr>
          <w:rFonts w:eastAsia="Calibri"/>
          <w:sz w:val="26"/>
          <w:szCs w:val="26"/>
        </w:rPr>
        <w:t xml:space="preserve">овека. </w:t>
      </w:r>
    </w:p>
    <w:p w:rsidR="00013C3C" w:rsidRPr="008F2F96" w:rsidRDefault="00013C3C" w:rsidP="00013C3C">
      <w:pPr>
        <w:widowControl w:val="0"/>
        <w:ind w:firstLine="709"/>
        <w:contextualSpacing/>
        <w:jc w:val="both"/>
        <w:rPr>
          <w:rFonts w:eastAsia="Calibri"/>
          <w:sz w:val="26"/>
          <w:szCs w:val="26"/>
        </w:rPr>
      </w:pPr>
      <w:r w:rsidRPr="008F2F96">
        <w:rPr>
          <w:rFonts w:eastAsia="Calibri"/>
          <w:sz w:val="26"/>
          <w:szCs w:val="26"/>
        </w:rPr>
        <w:t>Мероприятия программы 2018 года так же, как и 2017 году, реализованы в рамках проектного управления. Управленческие документы: паспорта и календарные планы проектов, утверждены Проектным комитетом на заседание 02.04.2018.</w:t>
      </w:r>
    </w:p>
    <w:p w:rsidR="00013C3C" w:rsidRPr="008F2F96" w:rsidRDefault="00013C3C" w:rsidP="00013C3C">
      <w:pPr>
        <w:widowControl w:val="0"/>
        <w:ind w:firstLine="709"/>
        <w:contextualSpacing/>
        <w:jc w:val="both"/>
        <w:rPr>
          <w:rFonts w:eastAsia="Calibri"/>
          <w:sz w:val="26"/>
          <w:szCs w:val="26"/>
        </w:rPr>
      </w:pPr>
      <w:r w:rsidRPr="008F2F96">
        <w:rPr>
          <w:rFonts w:eastAsia="Calibri"/>
          <w:sz w:val="26"/>
          <w:szCs w:val="26"/>
        </w:rPr>
        <w:t xml:space="preserve">В 2018 году выполнено благоустройство двух дворовых территорий: ул. Молодежная, д.2 (асфальтирование, установка скамеек, урн) и ул. Мира, д.14а, д.14б (асфальтирование, освещение, установка скамеек, урн, устройство тротуаров, оборудование дополнительных автомобильных парковок, установка велостоянок). Общественная приемка выполненных работ состоялась 09 октября 2018 года. В приемке приняли </w:t>
      </w:r>
      <w:r w:rsidRPr="00AA430C">
        <w:rPr>
          <w:rFonts w:eastAsia="Calibri"/>
          <w:sz w:val="26"/>
          <w:szCs w:val="26"/>
        </w:rPr>
        <w:t>участие 15 человек</w:t>
      </w:r>
      <w:r w:rsidRPr="008F2F96">
        <w:rPr>
          <w:rFonts w:eastAsia="Calibri"/>
          <w:sz w:val="26"/>
          <w:szCs w:val="26"/>
        </w:rPr>
        <w:t xml:space="preserve"> и представители средств массовой информации (газета «Когалымский вестник», телерадиокомпания «</w:t>
      </w:r>
      <w:proofErr w:type="spellStart"/>
      <w:r w:rsidRPr="008F2F96">
        <w:rPr>
          <w:rFonts w:eastAsia="Calibri"/>
          <w:sz w:val="26"/>
          <w:szCs w:val="26"/>
        </w:rPr>
        <w:t>Инфосервис</w:t>
      </w:r>
      <w:proofErr w:type="spellEnd"/>
      <w:r w:rsidRPr="008F2F96">
        <w:rPr>
          <w:rFonts w:eastAsia="Calibri"/>
          <w:sz w:val="26"/>
          <w:szCs w:val="26"/>
        </w:rPr>
        <w:t>»).</w:t>
      </w:r>
    </w:p>
    <w:p w:rsidR="00013C3C" w:rsidRPr="008F2F96" w:rsidRDefault="00013C3C" w:rsidP="00013C3C">
      <w:pPr>
        <w:pStyle w:val="a9"/>
        <w:autoSpaceDE w:val="0"/>
        <w:autoSpaceDN w:val="0"/>
        <w:adjustRightInd w:val="0"/>
        <w:ind w:left="0" w:firstLine="709"/>
        <w:jc w:val="both"/>
        <w:rPr>
          <w:rFonts w:ascii="Times New Roman" w:hAnsi="Times New Roman"/>
          <w:sz w:val="26"/>
          <w:szCs w:val="26"/>
        </w:rPr>
      </w:pPr>
      <w:r w:rsidRPr="008F2F96">
        <w:rPr>
          <w:rFonts w:ascii="Times New Roman" w:hAnsi="Times New Roman"/>
          <w:sz w:val="26"/>
          <w:szCs w:val="26"/>
        </w:rPr>
        <w:t>Все работы по благоустройству общественной территорий: строительство объекта сквер «Фестивальный» завершены. 26.10.2018 состоялась общественная приемка выполненных работ, результаты которой зафиксированы в акте выполненных работ.</w:t>
      </w:r>
    </w:p>
    <w:p w:rsidR="00013C3C" w:rsidRPr="008F2F96" w:rsidRDefault="00013C3C" w:rsidP="00013C3C">
      <w:pPr>
        <w:pStyle w:val="a9"/>
        <w:ind w:left="0" w:firstLine="709"/>
        <w:jc w:val="both"/>
        <w:rPr>
          <w:rFonts w:ascii="Times New Roman" w:hAnsi="Times New Roman"/>
          <w:sz w:val="26"/>
          <w:szCs w:val="26"/>
        </w:rPr>
      </w:pPr>
      <w:r w:rsidRPr="008F2F96">
        <w:rPr>
          <w:rFonts w:ascii="Times New Roman" w:hAnsi="Times New Roman"/>
          <w:sz w:val="26"/>
          <w:szCs w:val="26"/>
        </w:rPr>
        <w:t xml:space="preserve">02.11.2018 состоялись общественные обсуждения заявок, поступивших от инициативных граждан на участие в муниципальной программе «Формирование комфортной городской среды в городе Когалыме» в 2019 году. </w:t>
      </w:r>
    </w:p>
    <w:p w:rsidR="00013C3C" w:rsidRPr="008F2F96" w:rsidRDefault="00013C3C" w:rsidP="00013C3C">
      <w:pPr>
        <w:pStyle w:val="a9"/>
        <w:tabs>
          <w:tab w:val="left" w:pos="993"/>
        </w:tabs>
        <w:ind w:left="0" w:firstLine="709"/>
        <w:jc w:val="both"/>
        <w:rPr>
          <w:rFonts w:ascii="Times New Roman" w:hAnsi="Times New Roman"/>
          <w:sz w:val="26"/>
          <w:szCs w:val="26"/>
        </w:rPr>
      </w:pPr>
      <w:r w:rsidRPr="008F2F96">
        <w:rPr>
          <w:rFonts w:ascii="Times New Roman" w:hAnsi="Times New Roman"/>
          <w:sz w:val="26"/>
          <w:szCs w:val="26"/>
        </w:rPr>
        <w:t>В адрес Администрации города Когалыма поступило 5 заявок о включении в программу дворовых территорий города Когалыма: по ул.</w:t>
      </w:r>
      <w:r w:rsidR="008F2F96">
        <w:rPr>
          <w:rFonts w:ascii="Times New Roman" w:hAnsi="Times New Roman"/>
          <w:sz w:val="26"/>
          <w:szCs w:val="26"/>
        </w:rPr>
        <w:t xml:space="preserve"> </w:t>
      </w:r>
      <w:r w:rsidRPr="008F2F96">
        <w:rPr>
          <w:rFonts w:ascii="Times New Roman" w:hAnsi="Times New Roman"/>
          <w:sz w:val="26"/>
          <w:szCs w:val="26"/>
        </w:rPr>
        <w:t>Сибирской, д.15, д.17, д.19 и Ст.</w:t>
      </w:r>
      <w:r w:rsidR="008F2F96">
        <w:rPr>
          <w:rFonts w:ascii="Times New Roman" w:hAnsi="Times New Roman"/>
          <w:sz w:val="26"/>
          <w:szCs w:val="26"/>
        </w:rPr>
        <w:t xml:space="preserve"> </w:t>
      </w:r>
      <w:r w:rsidRPr="008F2F96">
        <w:rPr>
          <w:rFonts w:ascii="Times New Roman" w:hAnsi="Times New Roman"/>
          <w:sz w:val="26"/>
          <w:szCs w:val="26"/>
        </w:rPr>
        <w:t>Повха, д.22; по ул.</w:t>
      </w:r>
      <w:r w:rsidR="008F2F96">
        <w:rPr>
          <w:rFonts w:ascii="Times New Roman" w:hAnsi="Times New Roman"/>
          <w:sz w:val="26"/>
          <w:szCs w:val="26"/>
        </w:rPr>
        <w:t xml:space="preserve"> </w:t>
      </w:r>
      <w:r w:rsidRPr="008F2F96">
        <w:rPr>
          <w:rFonts w:ascii="Times New Roman" w:hAnsi="Times New Roman"/>
          <w:sz w:val="26"/>
          <w:szCs w:val="26"/>
        </w:rPr>
        <w:t>Мира д.23, д.25, д.27, д.29; по ул.</w:t>
      </w:r>
      <w:r w:rsidR="008F2F96">
        <w:rPr>
          <w:rFonts w:ascii="Times New Roman" w:hAnsi="Times New Roman"/>
          <w:sz w:val="26"/>
          <w:szCs w:val="26"/>
        </w:rPr>
        <w:t xml:space="preserve"> </w:t>
      </w:r>
      <w:r w:rsidRPr="008F2F96">
        <w:rPr>
          <w:rFonts w:ascii="Times New Roman" w:hAnsi="Times New Roman"/>
          <w:sz w:val="26"/>
          <w:szCs w:val="26"/>
        </w:rPr>
        <w:t>Мира д.19, д.21, д.31; по ул.</w:t>
      </w:r>
      <w:r w:rsidR="008F2F96">
        <w:rPr>
          <w:rFonts w:ascii="Times New Roman" w:hAnsi="Times New Roman"/>
          <w:sz w:val="26"/>
          <w:szCs w:val="26"/>
        </w:rPr>
        <w:t xml:space="preserve"> </w:t>
      </w:r>
      <w:r w:rsidRPr="008F2F96">
        <w:rPr>
          <w:rFonts w:ascii="Times New Roman" w:hAnsi="Times New Roman"/>
          <w:sz w:val="26"/>
          <w:szCs w:val="26"/>
        </w:rPr>
        <w:t>Молодежная, д.30 и по ул.</w:t>
      </w:r>
      <w:r w:rsidR="008F2F96">
        <w:rPr>
          <w:rFonts w:ascii="Times New Roman" w:hAnsi="Times New Roman"/>
          <w:sz w:val="26"/>
          <w:szCs w:val="26"/>
        </w:rPr>
        <w:t xml:space="preserve"> </w:t>
      </w:r>
      <w:r w:rsidRPr="008F2F96">
        <w:rPr>
          <w:rFonts w:ascii="Times New Roman" w:hAnsi="Times New Roman"/>
          <w:sz w:val="26"/>
          <w:szCs w:val="26"/>
        </w:rPr>
        <w:t>Молодежная, д.14 и ул.</w:t>
      </w:r>
      <w:r w:rsidR="008F2F96">
        <w:rPr>
          <w:rFonts w:ascii="Times New Roman" w:hAnsi="Times New Roman"/>
          <w:sz w:val="26"/>
          <w:szCs w:val="26"/>
        </w:rPr>
        <w:t xml:space="preserve"> </w:t>
      </w:r>
      <w:r w:rsidRPr="008F2F96">
        <w:rPr>
          <w:rFonts w:ascii="Times New Roman" w:hAnsi="Times New Roman"/>
          <w:sz w:val="26"/>
          <w:szCs w:val="26"/>
        </w:rPr>
        <w:t>Мира, д.16.</w:t>
      </w:r>
    </w:p>
    <w:p w:rsidR="00013C3C" w:rsidRPr="008F2F96" w:rsidRDefault="00013C3C" w:rsidP="00013C3C">
      <w:pPr>
        <w:tabs>
          <w:tab w:val="left" w:pos="993"/>
        </w:tabs>
        <w:ind w:firstLine="709"/>
        <w:contextualSpacing/>
        <w:jc w:val="both"/>
        <w:rPr>
          <w:rFonts w:eastAsia="Calibri"/>
          <w:sz w:val="26"/>
          <w:szCs w:val="26"/>
        </w:rPr>
      </w:pPr>
      <w:r w:rsidRPr="008F2F96">
        <w:rPr>
          <w:rFonts w:eastAsia="Calibri"/>
          <w:sz w:val="26"/>
          <w:szCs w:val="26"/>
        </w:rPr>
        <w:t xml:space="preserve">Направления предлагаемых работ включают, как работы из минимального перечня (асфальтирование, монтаж наружного освещения и установка малых архитектурных форм), так и из дополнительного (обустройство парковочных мест, тротуаров, </w:t>
      </w:r>
      <w:proofErr w:type="spellStart"/>
      <w:r w:rsidRPr="008F2F96">
        <w:rPr>
          <w:rFonts w:eastAsia="Calibri"/>
          <w:sz w:val="26"/>
          <w:szCs w:val="26"/>
        </w:rPr>
        <w:t>велопарковок</w:t>
      </w:r>
      <w:proofErr w:type="spellEnd"/>
      <w:r w:rsidRPr="008F2F96">
        <w:rPr>
          <w:rFonts w:eastAsia="Calibri"/>
          <w:sz w:val="26"/>
          <w:szCs w:val="26"/>
        </w:rPr>
        <w:t xml:space="preserve">, обустройство детских игровых и спортивных площадок, находящихся внутри дворов). </w:t>
      </w:r>
    </w:p>
    <w:p w:rsidR="00013C3C" w:rsidRPr="008F2F96" w:rsidRDefault="00013C3C" w:rsidP="00013C3C">
      <w:pPr>
        <w:tabs>
          <w:tab w:val="left" w:pos="993"/>
        </w:tabs>
        <w:ind w:firstLine="709"/>
        <w:contextualSpacing/>
        <w:jc w:val="both"/>
        <w:rPr>
          <w:rFonts w:eastAsia="Calibri"/>
          <w:sz w:val="26"/>
          <w:szCs w:val="26"/>
        </w:rPr>
      </w:pPr>
      <w:r w:rsidRPr="008F2F96">
        <w:rPr>
          <w:rFonts w:eastAsia="Calibri"/>
          <w:sz w:val="26"/>
          <w:szCs w:val="26"/>
        </w:rPr>
        <w:t>Все заявки оформлены должным образом (с приложением протоколов общих собраний граждан). Следует отметить, что жители всех заявленных территорий выразили желание принять финансовое участие в реализации проектов. По итогам обсуждения к реализации в 2019 году принята дворовая территория ул.</w:t>
      </w:r>
      <w:r w:rsidR="008F2F96">
        <w:rPr>
          <w:rFonts w:eastAsia="Calibri"/>
          <w:sz w:val="26"/>
          <w:szCs w:val="26"/>
        </w:rPr>
        <w:t xml:space="preserve"> </w:t>
      </w:r>
      <w:r w:rsidRPr="008F2F96">
        <w:rPr>
          <w:rFonts w:eastAsia="Calibri"/>
          <w:sz w:val="26"/>
          <w:szCs w:val="26"/>
        </w:rPr>
        <w:t>Сибирская д.15, д.17, д.19 и ул.</w:t>
      </w:r>
      <w:r w:rsidR="008F2F96">
        <w:rPr>
          <w:rFonts w:eastAsia="Calibri"/>
          <w:sz w:val="26"/>
          <w:szCs w:val="26"/>
        </w:rPr>
        <w:t xml:space="preserve"> </w:t>
      </w:r>
      <w:r w:rsidRPr="008F2F96">
        <w:rPr>
          <w:rFonts w:eastAsia="Calibri"/>
          <w:sz w:val="26"/>
          <w:szCs w:val="26"/>
        </w:rPr>
        <w:t>Ст.</w:t>
      </w:r>
      <w:r w:rsidR="008F2F96">
        <w:rPr>
          <w:rFonts w:eastAsia="Calibri"/>
          <w:sz w:val="26"/>
          <w:szCs w:val="26"/>
        </w:rPr>
        <w:t xml:space="preserve"> </w:t>
      </w:r>
      <w:r w:rsidRPr="008F2F96">
        <w:rPr>
          <w:rFonts w:eastAsia="Calibri"/>
          <w:sz w:val="26"/>
          <w:szCs w:val="26"/>
        </w:rPr>
        <w:t xml:space="preserve">Повха, д.22 собственники многоквартирных домов, которой не только к финансированию дополнительных работ (594,6 тыс.руб), но и к принятию на содержание </w:t>
      </w:r>
      <w:r w:rsidRPr="008F2F96">
        <w:rPr>
          <w:rFonts w:eastAsia="Calibri"/>
          <w:sz w:val="26"/>
          <w:szCs w:val="26"/>
        </w:rPr>
        <w:lastRenderedPageBreak/>
        <w:t>игрового и детского оборудование, которое будет установлено на территории двора.</w:t>
      </w:r>
    </w:p>
    <w:p w:rsidR="00013C3C" w:rsidRPr="008F2F96" w:rsidRDefault="00013C3C" w:rsidP="00013C3C">
      <w:pPr>
        <w:tabs>
          <w:tab w:val="left" w:pos="993"/>
        </w:tabs>
        <w:ind w:firstLine="709"/>
        <w:jc w:val="both"/>
        <w:rPr>
          <w:sz w:val="26"/>
          <w:szCs w:val="26"/>
        </w:rPr>
      </w:pPr>
      <w:r w:rsidRPr="008F2F96">
        <w:rPr>
          <w:sz w:val="26"/>
          <w:szCs w:val="26"/>
        </w:rPr>
        <w:t xml:space="preserve">Также были рассмотрены заявки на благоустройство двух общественных территорий: </w:t>
      </w:r>
    </w:p>
    <w:p w:rsidR="00013C3C" w:rsidRPr="008F2F96" w:rsidRDefault="00013C3C" w:rsidP="00013C3C">
      <w:pPr>
        <w:tabs>
          <w:tab w:val="left" w:pos="993"/>
        </w:tabs>
        <w:ind w:firstLine="709"/>
        <w:contextualSpacing/>
        <w:jc w:val="both"/>
        <w:rPr>
          <w:rFonts w:eastAsia="Calibri"/>
          <w:sz w:val="26"/>
          <w:szCs w:val="26"/>
        </w:rPr>
      </w:pPr>
      <w:r w:rsidRPr="008F2F96">
        <w:rPr>
          <w:rFonts w:eastAsia="Calibri"/>
          <w:sz w:val="26"/>
          <w:szCs w:val="26"/>
        </w:rPr>
        <w:t>- заявка общественной организацией «Федерация лыжных гонок города Когалыма» предлагается создание центра зимних видов спорта на базе ЛБ «Снежинка»;</w:t>
      </w:r>
    </w:p>
    <w:p w:rsidR="00013C3C" w:rsidRPr="00AA430C" w:rsidRDefault="00013C3C" w:rsidP="00013C3C">
      <w:pPr>
        <w:tabs>
          <w:tab w:val="left" w:pos="993"/>
        </w:tabs>
        <w:ind w:firstLine="709"/>
        <w:contextualSpacing/>
        <w:jc w:val="both"/>
        <w:rPr>
          <w:rFonts w:eastAsia="Calibri"/>
          <w:sz w:val="26"/>
          <w:szCs w:val="26"/>
        </w:rPr>
      </w:pPr>
      <w:r w:rsidRPr="008F2F96">
        <w:rPr>
          <w:rFonts w:eastAsia="Calibri"/>
          <w:sz w:val="26"/>
          <w:szCs w:val="26"/>
        </w:rPr>
        <w:t>- заявка от жителей дома по адресу: ул.</w:t>
      </w:r>
      <w:r w:rsidR="008F2F96">
        <w:rPr>
          <w:rFonts w:eastAsia="Calibri"/>
          <w:sz w:val="26"/>
          <w:szCs w:val="26"/>
        </w:rPr>
        <w:t xml:space="preserve"> </w:t>
      </w:r>
      <w:proofErr w:type="spellStart"/>
      <w:r w:rsidRPr="008F2F96">
        <w:rPr>
          <w:rFonts w:eastAsia="Calibri"/>
          <w:sz w:val="26"/>
          <w:szCs w:val="26"/>
        </w:rPr>
        <w:t>Сургутское</w:t>
      </w:r>
      <w:proofErr w:type="spellEnd"/>
      <w:r w:rsidRPr="008F2F96">
        <w:rPr>
          <w:rFonts w:eastAsia="Calibri"/>
          <w:sz w:val="26"/>
          <w:szCs w:val="26"/>
        </w:rPr>
        <w:t xml:space="preserve"> шоссе, д. 11А, предлагается создание зоны активного физического отдыха (а именно, спортивной площадки с динамическими уличными тренажерами) на территории около </w:t>
      </w:r>
      <w:r w:rsidRPr="00AA430C">
        <w:rPr>
          <w:rFonts w:eastAsia="Calibri"/>
          <w:sz w:val="26"/>
          <w:szCs w:val="26"/>
        </w:rPr>
        <w:t>детской игровой площадки в 7 микрорайоне.</w:t>
      </w:r>
    </w:p>
    <w:p w:rsidR="00013C3C" w:rsidRPr="00AA430C" w:rsidRDefault="00013C3C" w:rsidP="00013C3C">
      <w:pPr>
        <w:widowControl w:val="0"/>
        <w:ind w:firstLine="709"/>
        <w:jc w:val="both"/>
        <w:rPr>
          <w:sz w:val="26"/>
          <w:szCs w:val="26"/>
        </w:rPr>
      </w:pPr>
      <w:r w:rsidRPr="00AA430C">
        <w:rPr>
          <w:sz w:val="26"/>
          <w:szCs w:val="26"/>
        </w:rPr>
        <w:t xml:space="preserve">За период 2017 - 2018 годов в средствах массовой информации размещено 119 материалов. </w:t>
      </w:r>
      <w:r w:rsidRPr="00AA430C">
        <w:rPr>
          <w:rFonts w:eastAsia="Calibri"/>
          <w:sz w:val="26"/>
          <w:szCs w:val="26"/>
        </w:rPr>
        <w:t xml:space="preserve">Проведено </w:t>
      </w:r>
      <w:r w:rsidRPr="00AA430C">
        <w:rPr>
          <w:rFonts w:eastAsia="Calibri"/>
          <w:bCs/>
          <w:sz w:val="26"/>
          <w:szCs w:val="26"/>
        </w:rPr>
        <w:t>10</w:t>
      </w:r>
      <w:r w:rsidRPr="00AA430C">
        <w:rPr>
          <w:rFonts w:eastAsia="Calibri"/>
          <w:sz w:val="26"/>
          <w:szCs w:val="26"/>
        </w:rPr>
        <w:t xml:space="preserve"> общих собраний собственников помещений МКД, </w:t>
      </w:r>
      <w:r w:rsidRPr="00AA430C">
        <w:rPr>
          <w:rFonts w:eastAsia="Calibri"/>
          <w:bCs/>
          <w:sz w:val="26"/>
          <w:szCs w:val="26"/>
        </w:rPr>
        <w:t>4</w:t>
      </w:r>
      <w:r w:rsidRPr="00AA430C">
        <w:rPr>
          <w:rFonts w:eastAsia="Calibri"/>
          <w:sz w:val="26"/>
          <w:szCs w:val="26"/>
        </w:rPr>
        <w:t xml:space="preserve"> заседания рабочей группы по реализации приоритетного проекта «Формирование комфортной городской среды», </w:t>
      </w:r>
      <w:r w:rsidRPr="00AA430C">
        <w:rPr>
          <w:rFonts w:eastAsia="Calibri"/>
          <w:bCs/>
          <w:sz w:val="26"/>
          <w:szCs w:val="26"/>
        </w:rPr>
        <w:t>2</w:t>
      </w:r>
      <w:r w:rsidRPr="00AA430C">
        <w:rPr>
          <w:rFonts w:eastAsia="Calibri"/>
          <w:sz w:val="26"/>
          <w:szCs w:val="26"/>
        </w:rPr>
        <w:t xml:space="preserve"> общественных обсуждения и </w:t>
      </w:r>
      <w:r w:rsidRPr="00AA430C">
        <w:rPr>
          <w:rFonts w:eastAsia="Calibri"/>
          <w:bCs/>
          <w:sz w:val="26"/>
          <w:szCs w:val="26"/>
        </w:rPr>
        <w:t>4</w:t>
      </w:r>
      <w:r w:rsidRPr="00AA430C">
        <w:rPr>
          <w:rFonts w:eastAsia="Calibri"/>
          <w:sz w:val="26"/>
          <w:szCs w:val="26"/>
        </w:rPr>
        <w:t xml:space="preserve"> общественные приемки дворовых и общественных территорий. Состоялась </w:t>
      </w:r>
      <w:r w:rsidRPr="00AA430C">
        <w:rPr>
          <w:sz w:val="26"/>
          <w:szCs w:val="26"/>
        </w:rPr>
        <w:t xml:space="preserve">встреча с гражданами пожилого возраста, которая проходила в </w:t>
      </w:r>
      <w:r w:rsidRPr="00AA430C">
        <w:rPr>
          <w:bCs/>
          <w:sz w:val="26"/>
          <w:szCs w:val="26"/>
        </w:rPr>
        <w:t>БУ</w:t>
      </w:r>
      <w:r w:rsidRPr="00AA430C">
        <w:rPr>
          <w:sz w:val="26"/>
          <w:szCs w:val="26"/>
        </w:rPr>
        <w:t xml:space="preserve"> </w:t>
      </w:r>
      <w:r w:rsidRPr="00AA430C">
        <w:rPr>
          <w:bCs/>
          <w:sz w:val="26"/>
          <w:szCs w:val="26"/>
        </w:rPr>
        <w:t>Комплексный</w:t>
      </w:r>
      <w:r w:rsidRPr="00AA430C">
        <w:rPr>
          <w:sz w:val="26"/>
          <w:szCs w:val="26"/>
        </w:rPr>
        <w:t xml:space="preserve"> </w:t>
      </w:r>
      <w:r w:rsidRPr="00AA430C">
        <w:rPr>
          <w:bCs/>
          <w:sz w:val="26"/>
          <w:szCs w:val="26"/>
        </w:rPr>
        <w:t>центр</w:t>
      </w:r>
      <w:r w:rsidRPr="00AA430C">
        <w:rPr>
          <w:sz w:val="26"/>
          <w:szCs w:val="26"/>
        </w:rPr>
        <w:t xml:space="preserve"> </w:t>
      </w:r>
      <w:r w:rsidRPr="00AA430C">
        <w:rPr>
          <w:bCs/>
          <w:sz w:val="26"/>
          <w:szCs w:val="26"/>
        </w:rPr>
        <w:t>социального</w:t>
      </w:r>
      <w:r w:rsidRPr="00AA430C">
        <w:rPr>
          <w:sz w:val="26"/>
          <w:szCs w:val="26"/>
        </w:rPr>
        <w:t xml:space="preserve"> </w:t>
      </w:r>
      <w:r w:rsidRPr="00AA430C">
        <w:rPr>
          <w:bCs/>
          <w:sz w:val="26"/>
          <w:szCs w:val="26"/>
        </w:rPr>
        <w:t>обслуживания</w:t>
      </w:r>
      <w:r w:rsidRPr="00AA430C">
        <w:rPr>
          <w:sz w:val="26"/>
          <w:szCs w:val="26"/>
        </w:rPr>
        <w:t xml:space="preserve"> </w:t>
      </w:r>
      <w:r w:rsidRPr="00AA430C">
        <w:rPr>
          <w:bCs/>
          <w:sz w:val="26"/>
          <w:szCs w:val="26"/>
        </w:rPr>
        <w:t>населения</w:t>
      </w:r>
      <w:r w:rsidRPr="00AA430C">
        <w:rPr>
          <w:sz w:val="26"/>
          <w:szCs w:val="26"/>
        </w:rPr>
        <w:t xml:space="preserve"> </w:t>
      </w:r>
      <w:r w:rsidRPr="00AA430C">
        <w:rPr>
          <w:bCs/>
          <w:sz w:val="26"/>
          <w:szCs w:val="26"/>
        </w:rPr>
        <w:t>Жемчужина, на тему: «</w:t>
      </w:r>
      <w:r w:rsidRPr="00AA430C">
        <w:rPr>
          <w:sz w:val="26"/>
          <w:szCs w:val="26"/>
        </w:rPr>
        <w:t xml:space="preserve">Приоритетный проект «Формирование комфортной городской среды» в городе Когалыме. Планы на 2018 год и последующие годы». На встрече присутствовали 16 человек. </w:t>
      </w:r>
    </w:p>
    <w:p w:rsidR="00013C3C" w:rsidRPr="00AA430C" w:rsidRDefault="00013C3C" w:rsidP="00013C3C">
      <w:pPr>
        <w:ind w:firstLine="709"/>
        <w:contextualSpacing/>
        <w:jc w:val="both"/>
        <w:rPr>
          <w:rFonts w:eastAsia="Calibri"/>
          <w:color w:val="000000"/>
          <w:sz w:val="26"/>
          <w:szCs w:val="26"/>
          <w:shd w:val="clear" w:color="auto" w:fill="FFFFFF"/>
        </w:rPr>
      </w:pPr>
      <w:r w:rsidRPr="00AA430C">
        <w:rPr>
          <w:rFonts w:eastAsia="Calibri"/>
          <w:sz w:val="26"/>
          <w:szCs w:val="26"/>
        </w:rPr>
        <w:t>Организован сбор предложений граждан и проведено рейтинговое голосование по выбору общественных территорий на участие в муниципальной программе в 2019 году. П</w:t>
      </w:r>
      <w:r w:rsidRPr="00AA430C">
        <w:rPr>
          <w:rFonts w:eastAsia="Calibri"/>
          <w:color w:val="000000"/>
          <w:sz w:val="26"/>
          <w:szCs w:val="26"/>
          <w:shd w:val="clear" w:color="auto" w:fill="FFFFFF"/>
        </w:rPr>
        <w:t>редложения от горожан принимались в течение месяца. Для этого были организованы два пункта сбора - в здании Администрации Когалыма и СКК «Галактика» (поступило 129 бланков). Кроме того, голосование за выбор общественной территории проводилось и на официальной странице Администрации города в социальной сети «ВКонтакте». В опросе приняли участие 531 человек.</w:t>
      </w:r>
    </w:p>
    <w:p w:rsidR="00013C3C" w:rsidRPr="008F2F96" w:rsidRDefault="00013C3C" w:rsidP="00013C3C">
      <w:pPr>
        <w:ind w:firstLine="709"/>
        <w:jc w:val="both"/>
        <w:rPr>
          <w:color w:val="000000"/>
          <w:sz w:val="26"/>
          <w:szCs w:val="26"/>
          <w:shd w:val="clear" w:color="auto" w:fill="FFFFFF"/>
        </w:rPr>
      </w:pPr>
      <w:r w:rsidRPr="00AA430C">
        <w:rPr>
          <w:color w:val="000000"/>
          <w:sz w:val="26"/>
          <w:szCs w:val="26"/>
          <w:shd w:val="clear" w:color="auto" w:fill="FFFFFF"/>
        </w:rPr>
        <w:t>По мнению большинства респондентов, в первую очередь</w:t>
      </w:r>
      <w:r w:rsidRPr="008F2F96">
        <w:rPr>
          <w:color w:val="000000"/>
          <w:sz w:val="26"/>
          <w:szCs w:val="26"/>
          <w:shd w:val="clear" w:color="auto" w:fill="FFFFFF"/>
        </w:rPr>
        <w:t xml:space="preserve"> в благоустройстве нуждается территория городского пляжа, на втором месте по количеству голосов - Центральная городская площадь, на третьем - Набережная реки Ингу-Ягун (по ул. Др. Народов). Далее были обозначены: сквер по ул. Сибирской, сквер Лесной (7 м</w:t>
      </w:r>
      <w:r w:rsidR="008F2F96">
        <w:rPr>
          <w:color w:val="000000"/>
          <w:sz w:val="26"/>
          <w:szCs w:val="26"/>
          <w:shd w:val="clear" w:color="auto" w:fill="FFFFFF"/>
        </w:rPr>
        <w:t>и</w:t>
      </w:r>
      <w:r w:rsidRPr="008F2F96">
        <w:rPr>
          <w:color w:val="000000"/>
          <w:sz w:val="26"/>
          <w:szCs w:val="26"/>
          <w:shd w:val="clear" w:color="auto" w:fill="FFFFFF"/>
        </w:rPr>
        <w:t>кр</w:t>
      </w:r>
      <w:r w:rsidR="008F2F96">
        <w:rPr>
          <w:color w:val="000000"/>
          <w:sz w:val="26"/>
          <w:szCs w:val="26"/>
          <w:shd w:val="clear" w:color="auto" w:fill="FFFFFF"/>
        </w:rPr>
        <w:t>орайон</w:t>
      </w:r>
      <w:r w:rsidRPr="008F2F96">
        <w:rPr>
          <w:color w:val="000000"/>
          <w:sz w:val="26"/>
          <w:szCs w:val="26"/>
          <w:shd w:val="clear" w:color="auto" w:fill="FFFFFF"/>
        </w:rPr>
        <w:t>) и сквер по ул. Степана Повха.</w:t>
      </w:r>
    </w:p>
    <w:p w:rsidR="00013C3C" w:rsidRPr="00AA430C" w:rsidRDefault="00013C3C" w:rsidP="00013C3C">
      <w:pPr>
        <w:ind w:firstLine="709"/>
        <w:contextualSpacing/>
        <w:jc w:val="both"/>
        <w:rPr>
          <w:color w:val="000000"/>
          <w:sz w:val="26"/>
          <w:szCs w:val="26"/>
          <w:shd w:val="clear" w:color="auto" w:fill="FFFFFF"/>
        </w:rPr>
      </w:pPr>
      <w:r w:rsidRPr="00AA430C">
        <w:rPr>
          <w:sz w:val="26"/>
          <w:szCs w:val="26"/>
        </w:rPr>
        <w:t xml:space="preserve">Определение перечня общественных территорий города Когалыма на последующие годы проведено путем проведения рейтингового голосования, </w:t>
      </w:r>
      <w:r w:rsidRPr="00AA430C">
        <w:rPr>
          <w:color w:val="000000"/>
          <w:sz w:val="26"/>
          <w:szCs w:val="26"/>
          <w:shd w:val="clear" w:color="auto" w:fill="FFFFFF"/>
        </w:rPr>
        <w:t xml:space="preserve">которое состоялось в день выборов Президента Российской Федерации 18 марта 2018 года, участие в голосовании приняли 13 586 человек. </w:t>
      </w:r>
    </w:p>
    <w:p w:rsidR="00013C3C" w:rsidRPr="00AA430C" w:rsidRDefault="00013C3C" w:rsidP="00013C3C">
      <w:pPr>
        <w:ind w:firstLine="709"/>
        <w:jc w:val="both"/>
        <w:rPr>
          <w:color w:val="000000"/>
          <w:sz w:val="26"/>
          <w:szCs w:val="26"/>
          <w:shd w:val="clear" w:color="auto" w:fill="FFFFFF"/>
        </w:rPr>
      </w:pPr>
      <w:r w:rsidRPr="00AA430C">
        <w:rPr>
          <w:color w:val="000000"/>
          <w:sz w:val="26"/>
          <w:szCs w:val="26"/>
          <w:shd w:val="clear" w:color="auto" w:fill="FFFFFF"/>
        </w:rPr>
        <w:t xml:space="preserve">Победителем по итогам рейтингового голосования признана общественной территории «Реконструкция объекта городской пляж», за данный дизайн-проект проголосовали 4 887 человек. </w:t>
      </w:r>
    </w:p>
    <w:p w:rsidR="00013C3C" w:rsidRPr="00AA430C" w:rsidRDefault="00013C3C" w:rsidP="00013C3C">
      <w:pPr>
        <w:ind w:firstLine="709"/>
        <w:contextualSpacing/>
        <w:jc w:val="both"/>
        <w:rPr>
          <w:sz w:val="26"/>
          <w:szCs w:val="26"/>
        </w:rPr>
      </w:pPr>
      <w:r w:rsidRPr="00AA430C">
        <w:rPr>
          <w:sz w:val="26"/>
          <w:szCs w:val="26"/>
        </w:rPr>
        <w:t xml:space="preserve">Что касается дворовых территорий: то от собственников помещений МКД на участие в муниципальной программе в 2019 году поступило пять заявок (14 МКД – голосовали 675 человек), в которых жители всех многоквартирных домов выразили желание принять участие в </w:t>
      </w:r>
      <w:proofErr w:type="spellStart"/>
      <w:r w:rsidRPr="00AA430C">
        <w:rPr>
          <w:sz w:val="26"/>
          <w:szCs w:val="26"/>
        </w:rPr>
        <w:t>софинансировании</w:t>
      </w:r>
      <w:proofErr w:type="spellEnd"/>
      <w:r w:rsidRPr="00AA430C">
        <w:rPr>
          <w:sz w:val="26"/>
          <w:szCs w:val="26"/>
        </w:rPr>
        <w:t xml:space="preserve"> работ, выполняемых из состава дополнительного перечня (в размере не более 5%). Заявки от заинтересованных лиц принимались до </w:t>
      </w:r>
      <w:r w:rsidRPr="00AA430C">
        <w:rPr>
          <w:sz w:val="26"/>
          <w:szCs w:val="26"/>
        </w:rPr>
        <w:lastRenderedPageBreak/>
        <w:t>конца июня 2018 года. Общественные осуждения по рассмотрению и отбору заявок на участие в мероприятиях муниципальной программы в 2019 году запланированы на конец октября - начало ноября текущего года.</w:t>
      </w:r>
    </w:p>
    <w:p w:rsidR="00013C3C" w:rsidRPr="00AA430C" w:rsidRDefault="00013C3C" w:rsidP="00013C3C">
      <w:pPr>
        <w:widowControl w:val="0"/>
        <w:ind w:firstLine="709"/>
        <w:jc w:val="both"/>
        <w:rPr>
          <w:rFonts w:eastAsia="Calibri"/>
          <w:bCs/>
          <w:sz w:val="26"/>
          <w:szCs w:val="26"/>
        </w:rPr>
      </w:pPr>
      <w:r w:rsidRPr="00AA430C">
        <w:rPr>
          <w:sz w:val="26"/>
          <w:szCs w:val="26"/>
        </w:rPr>
        <w:t>Всего</w:t>
      </w:r>
      <w:r w:rsidRPr="00AA430C">
        <w:rPr>
          <w:rFonts w:eastAsia="Calibri"/>
          <w:bCs/>
          <w:sz w:val="26"/>
          <w:szCs w:val="26"/>
        </w:rPr>
        <w:t xml:space="preserve"> за истекший период 2017 – 2018 годов к участию в муниципальной программе вовлечено 16 961 человек.</w:t>
      </w:r>
    </w:p>
    <w:p w:rsidR="00013C3C" w:rsidRDefault="00013C3C" w:rsidP="00013C3C">
      <w:pPr>
        <w:widowControl w:val="0"/>
        <w:ind w:firstLine="709"/>
        <w:jc w:val="both"/>
        <w:rPr>
          <w:sz w:val="26"/>
          <w:szCs w:val="26"/>
        </w:rPr>
      </w:pPr>
      <w:r w:rsidRPr="008F2F96">
        <w:rPr>
          <w:sz w:val="26"/>
          <w:szCs w:val="26"/>
        </w:rPr>
        <w:t xml:space="preserve">Администрация города Когалыма продолжит работу по информированию и призыву граждан города Когалыма занять активную жизненную позицию и принять непосредственное участие в жизни своего дома и города. </w:t>
      </w:r>
    </w:p>
    <w:p w:rsidR="008F2F96" w:rsidRDefault="008F2F96" w:rsidP="00013C3C">
      <w:pPr>
        <w:ind w:firstLine="709"/>
        <w:jc w:val="both"/>
        <w:rPr>
          <w:b/>
          <w:sz w:val="26"/>
          <w:szCs w:val="26"/>
        </w:rPr>
      </w:pPr>
      <w:r w:rsidRPr="008F2F96">
        <w:rPr>
          <w:b/>
          <w:sz w:val="26"/>
          <w:szCs w:val="26"/>
        </w:rPr>
        <w:t>5. Об исполнении наказов избирателей депутатам Думы города Когалыма шестого созыва.</w:t>
      </w:r>
    </w:p>
    <w:p w:rsidR="008F2F96" w:rsidRDefault="008F2F96" w:rsidP="00013C3C">
      <w:pPr>
        <w:ind w:firstLine="709"/>
        <w:jc w:val="both"/>
        <w:rPr>
          <w:sz w:val="26"/>
          <w:szCs w:val="26"/>
        </w:rPr>
      </w:pPr>
    </w:p>
    <w:p w:rsidR="007F2E71" w:rsidRPr="008F2F96" w:rsidRDefault="007F2E71" w:rsidP="00013C3C">
      <w:pPr>
        <w:ind w:firstLine="709"/>
        <w:jc w:val="both"/>
        <w:rPr>
          <w:sz w:val="26"/>
          <w:szCs w:val="26"/>
        </w:rPr>
      </w:pPr>
      <w:r w:rsidRPr="00FC4F40">
        <w:rPr>
          <w:sz w:val="26"/>
          <w:szCs w:val="26"/>
        </w:rPr>
        <w:t>Решением Думы города Когалыма от 01.03.2017 №68-ГД «О наказах избирателей депутатам Думы города Когалыма на 2017-2021 годы» был утвержден перечень из 122 наказов избирателей</w:t>
      </w:r>
      <w:r w:rsidR="00FC4F40" w:rsidRPr="00FC4F40">
        <w:rPr>
          <w:sz w:val="26"/>
          <w:szCs w:val="26"/>
        </w:rPr>
        <w:t xml:space="preserve"> депутатам Думы города Когалыма, из них 55 – исполнено, 2 – исполнено частично, 65 – не выполнено в связи с отсутствием финансирования.</w:t>
      </w:r>
    </w:p>
    <w:sectPr w:rsidR="007F2E71" w:rsidRPr="008F2F96" w:rsidSect="009B7645">
      <w:footerReference w:type="even" r:id="rId45"/>
      <w:pgSz w:w="11906" w:h="16838"/>
      <w:pgMar w:top="1134" w:right="567" w:bottom="1134" w:left="25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C9F" w:rsidRDefault="008D1C9F">
      <w:r>
        <w:separator/>
      </w:r>
    </w:p>
  </w:endnote>
  <w:endnote w:type="continuationSeparator" w:id="0">
    <w:p w:rsidR="008D1C9F" w:rsidRDefault="008D1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Peterburg">
    <w:altName w:val="Arial"/>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546724"/>
      <w:docPartObj>
        <w:docPartGallery w:val="Page Numbers (Bottom of Page)"/>
        <w:docPartUnique/>
      </w:docPartObj>
    </w:sdtPr>
    <w:sdtEndPr/>
    <w:sdtContent>
      <w:p w:rsidR="008D1C9F" w:rsidRDefault="008D1C9F">
        <w:pPr>
          <w:pStyle w:val="a3"/>
          <w:jc w:val="right"/>
        </w:pPr>
        <w:r>
          <w:rPr>
            <w:noProof/>
          </w:rPr>
          <w:fldChar w:fldCharType="begin"/>
        </w:r>
        <w:r>
          <w:rPr>
            <w:noProof/>
          </w:rPr>
          <w:instrText>PAGE   \* MERGEFORMAT</w:instrText>
        </w:r>
        <w:r>
          <w:rPr>
            <w:noProof/>
          </w:rPr>
          <w:fldChar w:fldCharType="separate"/>
        </w:r>
        <w:r w:rsidR="00D53098">
          <w:rPr>
            <w:noProof/>
          </w:rPr>
          <w:t>4</w:t>
        </w:r>
        <w:r>
          <w:rPr>
            <w:noProof/>
          </w:rPr>
          <w:fldChar w:fldCharType="end"/>
        </w:r>
      </w:p>
    </w:sdtContent>
  </w:sdt>
  <w:p w:rsidR="008D1C9F" w:rsidRDefault="008D1C9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9F" w:rsidRDefault="008D1C9F">
    <w:pPr>
      <w:pStyle w:val="a3"/>
      <w:jc w:val="right"/>
    </w:pPr>
    <w:r>
      <w:t>3</w:t>
    </w:r>
  </w:p>
  <w:p w:rsidR="008D1C9F" w:rsidRDefault="008D1C9F" w:rsidP="00041C1D">
    <w:pPr>
      <w:pStyle w:val="a3"/>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9F" w:rsidRDefault="008D1C9F" w:rsidP="00682C1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110</w:t>
    </w:r>
    <w:r>
      <w:rPr>
        <w:rStyle w:val="a5"/>
      </w:rPr>
      <w:fldChar w:fldCharType="end"/>
    </w:r>
  </w:p>
  <w:p w:rsidR="008D1C9F" w:rsidRDefault="008D1C9F" w:rsidP="00682C1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C9F" w:rsidRDefault="008D1C9F">
      <w:r>
        <w:separator/>
      </w:r>
    </w:p>
  </w:footnote>
  <w:footnote w:type="continuationSeparator" w:id="0">
    <w:p w:rsidR="008D1C9F" w:rsidRDefault="008D1C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ADF"/>
    <w:multiLevelType w:val="hybridMultilevel"/>
    <w:tmpl w:val="6EECF12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16D01"/>
    <w:multiLevelType w:val="hybridMultilevel"/>
    <w:tmpl w:val="390286AC"/>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A046630"/>
    <w:multiLevelType w:val="hybridMultilevel"/>
    <w:tmpl w:val="24BA3B24"/>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E32DE3"/>
    <w:multiLevelType w:val="hybridMultilevel"/>
    <w:tmpl w:val="5046EE0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E59F4"/>
    <w:multiLevelType w:val="hybridMultilevel"/>
    <w:tmpl w:val="C19AD81A"/>
    <w:lvl w:ilvl="0" w:tplc="6A92F2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6F733E"/>
    <w:multiLevelType w:val="hybridMultilevel"/>
    <w:tmpl w:val="7E6EA2D8"/>
    <w:lvl w:ilvl="0" w:tplc="93B8A2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2C5390F"/>
    <w:multiLevelType w:val="hybridMultilevel"/>
    <w:tmpl w:val="89BC70D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FF5B42"/>
    <w:multiLevelType w:val="hybridMultilevel"/>
    <w:tmpl w:val="041DE3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4331059"/>
    <w:multiLevelType w:val="hybridMultilevel"/>
    <w:tmpl w:val="E2740D9E"/>
    <w:lvl w:ilvl="0" w:tplc="D5EECCE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nsid w:val="16240587"/>
    <w:multiLevelType w:val="hybridMultilevel"/>
    <w:tmpl w:val="755A97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D0051E9"/>
    <w:multiLevelType w:val="hybridMultilevel"/>
    <w:tmpl w:val="24DC99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0E4CE7"/>
    <w:multiLevelType w:val="hybridMultilevel"/>
    <w:tmpl w:val="3C88BD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77349E"/>
    <w:multiLevelType w:val="hybridMultilevel"/>
    <w:tmpl w:val="8192312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21396B"/>
    <w:multiLevelType w:val="hybridMultilevel"/>
    <w:tmpl w:val="D0B8B5F0"/>
    <w:lvl w:ilvl="0" w:tplc="63701A5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3A464AE6"/>
    <w:multiLevelType w:val="hybridMultilevel"/>
    <w:tmpl w:val="ADEEF890"/>
    <w:lvl w:ilvl="0" w:tplc="D6E6AC40">
      <w:start w:val="1"/>
      <w:numFmt w:val="decimal"/>
      <w:lvlText w:val="%1."/>
      <w:lvlJc w:val="left"/>
      <w:pPr>
        <w:ind w:left="1191" w:hanging="360"/>
      </w:pPr>
      <w:rPr>
        <w:rFonts w:hint="default"/>
      </w:rPr>
    </w:lvl>
    <w:lvl w:ilvl="1" w:tplc="04190019" w:tentative="1">
      <w:start w:val="1"/>
      <w:numFmt w:val="lowerLetter"/>
      <w:lvlText w:val="%2."/>
      <w:lvlJc w:val="left"/>
      <w:pPr>
        <w:ind w:left="1911" w:hanging="360"/>
      </w:pPr>
    </w:lvl>
    <w:lvl w:ilvl="2" w:tplc="0419001B" w:tentative="1">
      <w:start w:val="1"/>
      <w:numFmt w:val="lowerRoman"/>
      <w:lvlText w:val="%3."/>
      <w:lvlJc w:val="right"/>
      <w:pPr>
        <w:ind w:left="2631" w:hanging="180"/>
      </w:pPr>
    </w:lvl>
    <w:lvl w:ilvl="3" w:tplc="0419000F" w:tentative="1">
      <w:start w:val="1"/>
      <w:numFmt w:val="decimal"/>
      <w:lvlText w:val="%4."/>
      <w:lvlJc w:val="left"/>
      <w:pPr>
        <w:ind w:left="3351" w:hanging="360"/>
      </w:pPr>
    </w:lvl>
    <w:lvl w:ilvl="4" w:tplc="04190019" w:tentative="1">
      <w:start w:val="1"/>
      <w:numFmt w:val="lowerLetter"/>
      <w:lvlText w:val="%5."/>
      <w:lvlJc w:val="left"/>
      <w:pPr>
        <w:ind w:left="4071" w:hanging="360"/>
      </w:pPr>
    </w:lvl>
    <w:lvl w:ilvl="5" w:tplc="0419001B" w:tentative="1">
      <w:start w:val="1"/>
      <w:numFmt w:val="lowerRoman"/>
      <w:lvlText w:val="%6."/>
      <w:lvlJc w:val="right"/>
      <w:pPr>
        <w:ind w:left="4791" w:hanging="180"/>
      </w:pPr>
    </w:lvl>
    <w:lvl w:ilvl="6" w:tplc="0419000F" w:tentative="1">
      <w:start w:val="1"/>
      <w:numFmt w:val="decimal"/>
      <w:lvlText w:val="%7."/>
      <w:lvlJc w:val="left"/>
      <w:pPr>
        <w:ind w:left="5511" w:hanging="360"/>
      </w:pPr>
    </w:lvl>
    <w:lvl w:ilvl="7" w:tplc="04190019" w:tentative="1">
      <w:start w:val="1"/>
      <w:numFmt w:val="lowerLetter"/>
      <w:lvlText w:val="%8."/>
      <w:lvlJc w:val="left"/>
      <w:pPr>
        <w:ind w:left="6231" w:hanging="360"/>
      </w:pPr>
    </w:lvl>
    <w:lvl w:ilvl="8" w:tplc="0419001B" w:tentative="1">
      <w:start w:val="1"/>
      <w:numFmt w:val="lowerRoman"/>
      <w:lvlText w:val="%9."/>
      <w:lvlJc w:val="right"/>
      <w:pPr>
        <w:ind w:left="6951" w:hanging="180"/>
      </w:pPr>
    </w:lvl>
  </w:abstractNum>
  <w:abstractNum w:abstractNumId="15">
    <w:nsid w:val="3C3F0AFA"/>
    <w:multiLevelType w:val="hybridMultilevel"/>
    <w:tmpl w:val="91FC14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A009EA"/>
    <w:multiLevelType w:val="hybridMultilevel"/>
    <w:tmpl w:val="9094294E"/>
    <w:lvl w:ilvl="0" w:tplc="774891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E841BE2"/>
    <w:multiLevelType w:val="hybridMultilevel"/>
    <w:tmpl w:val="CD3AA578"/>
    <w:lvl w:ilvl="0" w:tplc="D5EECCE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0471B43"/>
    <w:multiLevelType w:val="hybridMultilevel"/>
    <w:tmpl w:val="FF46D27E"/>
    <w:lvl w:ilvl="0" w:tplc="B13260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9B3A4E"/>
    <w:multiLevelType w:val="multilevel"/>
    <w:tmpl w:val="D79AE0C2"/>
    <w:lvl w:ilvl="0">
      <w:start w:val="1"/>
      <w:numFmt w:val="decimal"/>
      <w:lvlText w:val="%1."/>
      <w:lvlJc w:val="left"/>
      <w:pPr>
        <w:ind w:left="1429" w:hanging="360"/>
      </w:pPr>
    </w:lvl>
    <w:lvl w:ilvl="1">
      <w:start w:val="1"/>
      <w:numFmt w:val="decimal"/>
      <w:isLgl/>
      <w:lvlText w:val="%1.%2."/>
      <w:lvlJc w:val="left"/>
      <w:pPr>
        <w:ind w:left="1459" w:hanging="390"/>
      </w:pPr>
      <w:rPr>
        <w:rFonts w:hint="default"/>
        <w:sz w:val="26"/>
      </w:rPr>
    </w:lvl>
    <w:lvl w:ilvl="2">
      <w:start w:val="1"/>
      <w:numFmt w:val="decimal"/>
      <w:isLgl/>
      <w:lvlText w:val="%1.%2.%3."/>
      <w:lvlJc w:val="left"/>
      <w:pPr>
        <w:ind w:left="1789" w:hanging="720"/>
      </w:pPr>
      <w:rPr>
        <w:rFonts w:hint="default"/>
        <w:sz w:val="26"/>
      </w:rPr>
    </w:lvl>
    <w:lvl w:ilvl="3">
      <w:start w:val="1"/>
      <w:numFmt w:val="decimal"/>
      <w:isLgl/>
      <w:lvlText w:val="%1.%2.%3.%4."/>
      <w:lvlJc w:val="left"/>
      <w:pPr>
        <w:ind w:left="1789" w:hanging="720"/>
      </w:pPr>
      <w:rPr>
        <w:rFonts w:hint="default"/>
        <w:sz w:val="26"/>
      </w:rPr>
    </w:lvl>
    <w:lvl w:ilvl="4">
      <w:start w:val="1"/>
      <w:numFmt w:val="decimal"/>
      <w:isLgl/>
      <w:lvlText w:val="%1.%2.%3.%4.%5."/>
      <w:lvlJc w:val="left"/>
      <w:pPr>
        <w:ind w:left="2149" w:hanging="1080"/>
      </w:pPr>
      <w:rPr>
        <w:rFonts w:hint="default"/>
        <w:sz w:val="26"/>
      </w:rPr>
    </w:lvl>
    <w:lvl w:ilvl="5">
      <w:start w:val="1"/>
      <w:numFmt w:val="decimal"/>
      <w:isLgl/>
      <w:lvlText w:val="%1.%2.%3.%4.%5.%6."/>
      <w:lvlJc w:val="left"/>
      <w:pPr>
        <w:ind w:left="2149" w:hanging="1080"/>
      </w:pPr>
      <w:rPr>
        <w:rFonts w:hint="default"/>
        <w:sz w:val="26"/>
      </w:rPr>
    </w:lvl>
    <w:lvl w:ilvl="6">
      <w:start w:val="1"/>
      <w:numFmt w:val="decimal"/>
      <w:isLgl/>
      <w:lvlText w:val="%1.%2.%3.%4.%5.%6.%7."/>
      <w:lvlJc w:val="left"/>
      <w:pPr>
        <w:ind w:left="2509" w:hanging="1440"/>
      </w:pPr>
      <w:rPr>
        <w:rFonts w:hint="default"/>
        <w:sz w:val="26"/>
      </w:rPr>
    </w:lvl>
    <w:lvl w:ilvl="7">
      <w:start w:val="1"/>
      <w:numFmt w:val="decimal"/>
      <w:isLgl/>
      <w:lvlText w:val="%1.%2.%3.%4.%5.%6.%7.%8."/>
      <w:lvlJc w:val="left"/>
      <w:pPr>
        <w:ind w:left="2509" w:hanging="1440"/>
      </w:pPr>
      <w:rPr>
        <w:rFonts w:hint="default"/>
        <w:sz w:val="26"/>
      </w:rPr>
    </w:lvl>
    <w:lvl w:ilvl="8">
      <w:start w:val="1"/>
      <w:numFmt w:val="decimal"/>
      <w:isLgl/>
      <w:lvlText w:val="%1.%2.%3.%4.%5.%6.%7.%8.%9."/>
      <w:lvlJc w:val="left"/>
      <w:pPr>
        <w:ind w:left="2869" w:hanging="1800"/>
      </w:pPr>
      <w:rPr>
        <w:rFonts w:hint="default"/>
        <w:sz w:val="26"/>
      </w:rPr>
    </w:lvl>
  </w:abstractNum>
  <w:abstractNum w:abstractNumId="20">
    <w:nsid w:val="40EB4A4D"/>
    <w:multiLevelType w:val="hybridMultilevel"/>
    <w:tmpl w:val="7528F368"/>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130D05"/>
    <w:multiLevelType w:val="hybridMultilevel"/>
    <w:tmpl w:val="35EE3BD6"/>
    <w:lvl w:ilvl="0" w:tplc="0419000B">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2">
    <w:nsid w:val="4D242DA0"/>
    <w:multiLevelType w:val="hybridMultilevel"/>
    <w:tmpl w:val="1BB8C3E8"/>
    <w:lvl w:ilvl="0" w:tplc="0419000B">
      <w:start w:val="1"/>
      <w:numFmt w:val="bullet"/>
      <w:lvlText w:val=""/>
      <w:lvlJc w:val="left"/>
      <w:pPr>
        <w:tabs>
          <w:tab w:val="num" w:pos="1440"/>
        </w:tabs>
        <w:ind w:left="1440" w:hanging="360"/>
      </w:pPr>
      <w:rPr>
        <w:rFonts w:ascii="Wingdings" w:hAnsi="Wingdings" w:hint="default"/>
      </w:rPr>
    </w:lvl>
    <w:lvl w:ilvl="1" w:tplc="C00E769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4D515F90"/>
    <w:multiLevelType w:val="hybridMultilevel"/>
    <w:tmpl w:val="AC54B8D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051E67"/>
    <w:multiLevelType w:val="hybridMultilevel"/>
    <w:tmpl w:val="407408FC"/>
    <w:lvl w:ilvl="0" w:tplc="86D4199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5EF7FEE"/>
    <w:multiLevelType w:val="hybridMultilevel"/>
    <w:tmpl w:val="7D605E9A"/>
    <w:lvl w:ilvl="0" w:tplc="D2B62F26">
      <w:start w:val="1"/>
      <w:numFmt w:val="decimal"/>
      <w:lvlText w:val="%1."/>
      <w:lvlJc w:val="left"/>
      <w:pPr>
        <w:ind w:left="9008" w:hanging="360"/>
      </w:pPr>
      <w:rPr>
        <w:rFonts w:ascii="Times New Roman" w:hAnsi="Times New Roman" w:cs="Times New Roman" w:hint="default"/>
      </w:rPr>
    </w:lvl>
    <w:lvl w:ilvl="1" w:tplc="04190019" w:tentative="1">
      <w:start w:val="1"/>
      <w:numFmt w:val="lowerLetter"/>
      <w:lvlText w:val="%2."/>
      <w:lvlJc w:val="left"/>
      <w:pPr>
        <w:ind w:left="9728" w:hanging="360"/>
      </w:pPr>
      <w:rPr>
        <w:rFonts w:cs="Times New Roman"/>
      </w:rPr>
    </w:lvl>
    <w:lvl w:ilvl="2" w:tplc="0419001B" w:tentative="1">
      <w:start w:val="1"/>
      <w:numFmt w:val="lowerRoman"/>
      <w:lvlText w:val="%3."/>
      <w:lvlJc w:val="right"/>
      <w:pPr>
        <w:ind w:left="10448" w:hanging="180"/>
      </w:pPr>
      <w:rPr>
        <w:rFonts w:cs="Times New Roman"/>
      </w:rPr>
    </w:lvl>
    <w:lvl w:ilvl="3" w:tplc="0419000F" w:tentative="1">
      <w:start w:val="1"/>
      <w:numFmt w:val="decimal"/>
      <w:lvlText w:val="%4."/>
      <w:lvlJc w:val="left"/>
      <w:pPr>
        <w:ind w:left="11168" w:hanging="360"/>
      </w:pPr>
      <w:rPr>
        <w:rFonts w:cs="Times New Roman"/>
      </w:rPr>
    </w:lvl>
    <w:lvl w:ilvl="4" w:tplc="04190019" w:tentative="1">
      <w:start w:val="1"/>
      <w:numFmt w:val="lowerLetter"/>
      <w:lvlText w:val="%5."/>
      <w:lvlJc w:val="left"/>
      <w:pPr>
        <w:ind w:left="11888" w:hanging="360"/>
      </w:pPr>
      <w:rPr>
        <w:rFonts w:cs="Times New Roman"/>
      </w:rPr>
    </w:lvl>
    <w:lvl w:ilvl="5" w:tplc="0419001B" w:tentative="1">
      <w:start w:val="1"/>
      <w:numFmt w:val="lowerRoman"/>
      <w:lvlText w:val="%6."/>
      <w:lvlJc w:val="right"/>
      <w:pPr>
        <w:ind w:left="12608" w:hanging="180"/>
      </w:pPr>
      <w:rPr>
        <w:rFonts w:cs="Times New Roman"/>
      </w:rPr>
    </w:lvl>
    <w:lvl w:ilvl="6" w:tplc="0419000F" w:tentative="1">
      <w:start w:val="1"/>
      <w:numFmt w:val="decimal"/>
      <w:lvlText w:val="%7."/>
      <w:lvlJc w:val="left"/>
      <w:pPr>
        <w:ind w:left="13328" w:hanging="360"/>
      </w:pPr>
      <w:rPr>
        <w:rFonts w:cs="Times New Roman"/>
      </w:rPr>
    </w:lvl>
    <w:lvl w:ilvl="7" w:tplc="04190019" w:tentative="1">
      <w:start w:val="1"/>
      <w:numFmt w:val="lowerLetter"/>
      <w:lvlText w:val="%8."/>
      <w:lvlJc w:val="left"/>
      <w:pPr>
        <w:ind w:left="14048" w:hanging="360"/>
      </w:pPr>
      <w:rPr>
        <w:rFonts w:cs="Times New Roman"/>
      </w:rPr>
    </w:lvl>
    <w:lvl w:ilvl="8" w:tplc="0419001B" w:tentative="1">
      <w:start w:val="1"/>
      <w:numFmt w:val="lowerRoman"/>
      <w:lvlText w:val="%9."/>
      <w:lvlJc w:val="right"/>
      <w:pPr>
        <w:ind w:left="14768" w:hanging="180"/>
      </w:pPr>
      <w:rPr>
        <w:rFonts w:cs="Times New Roman"/>
      </w:rPr>
    </w:lvl>
  </w:abstractNum>
  <w:abstractNum w:abstractNumId="26">
    <w:nsid w:val="5DB235B5"/>
    <w:multiLevelType w:val="hybridMultilevel"/>
    <w:tmpl w:val="8A7897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F7282D"/>
    <w:multiLevelType w:val="hybridMultilevel"/>
    <w:tmpl w:val="F9443586"/>
    <w:lvl w:ilvl="0" w:tplc="0419000F">
      <w:start w:val="1"/>
      <w:numFmt w:val="decimal"/>
      <w:lvlText w:val="%1."/>
      <w:lvlJc w:val="left"/>
      <w:pPr>
        <w:ind w:left="360"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25"/>
  </w:num>
  <w:num w:numId="2">
    <w:abstractNumId w:val="24"/>
  </w:num>
  <w:num w:numId="3">
    <w:abstractNumId w:val="19"/>
  </w:num>
  <w:num w:numId="4">
    <w:abstractNumId w:val="21"/>
  </w:num>
  <w:num w:numId="5">
    <w:abstractNumId w:val="4"/>
  </w:num>
  <w:num w:numId="6">
    <w:abstractNumId w:val="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22"/>
  </w:num>
  <w:num w:numId="10">
    <w:abstractNumId w:val="1"/>
  </w:num>
  <w:num w:numId="11">
    <w:abstractNumId w:val="14"/>
  </w:num>
  <w:num w:numId="12">
    <w:abstractNumId w:val="9"/>
  </w:num>
  <w:num w:numId="13">
    <w:abstractNumId w:val="17"/>
  </w:num>
  <w:num w:numId="14">
    <w:abstractNumId w:val="8"/>
  </w:num>
  <w:num w:numId="15">
    <w:abstractNumId w:val="16"/>
  </w:num>
  <w:num w:numId="16">
    <w:abstractNumId w:val="11"/>
  </w:num>
  <w:num w:numId="17">
    <w:abstractNumId w:val="3"/>
  </w:num>
  <w:num w:numId="18">
    <w:abstractNumId w:val="0"/>
  </w:num>
  <w:num w:numId="19">
    <w:abstractNumId w:val="23"/>
  </w:num>
  <w:num w:numId="20">
    <w:abstractNumId w:val="6"/>
  </w:num>
  <w:num w:numId="21">
    <w:abstractNumId w:val="12"/>
  </w:num>
  <w:num w:numId="22">
    <w:abstractNumId w:val="2"/>
  </w:num>
  <w:num w:numId="23">
    <w:abstractNumId w:val="20"/>
  </w:num>
  <w:num w:numId="24">
    <w:abstractNumId w:val="10"/>
  </w:num>
  <w:num w:numId="25">
    <w:abstractNumId w:val="7"/>
  </w:num>
  <w:num w:numId="26">
    <w:abstractNumId w:val="18"/>
  </w:num>
  <w:num w:numId="27">
    <w:abstractNumId w:val="26"/>
  </w:num>
  <w:num w:numId="2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944E8B"/>
    <w:rsid w:val="00000D06"/>
    <w:rsid w:val="00000FC3"/>
    <w:rsid w:val="00001210"/>
    <w:rsid w:val="00001B58"/>
    <w:rsid w:val="00002038"/>
    <w:rsid w:val="00003374"/>
    <w:rsid w:val="000055C2"/>
    <w:rsid w:val="000069B4"/>
    <w:rsid w:val="0001027C"/>
    <w:rsid w:val="000102F8"/>
    <w:rsid w:val="00010B27"/>
    <w:rsid w:val="00010CF6"/>
    <w:rsid w:val="0001294C"/>
    <w:rsid w:val="000138F7"/>
    <w:rsid w:val="00013C3C"/>
    <w:rsid w:val="000154E5"/>
    <w:rsid w:val="000164F8"/>
    <w:rsid w:val="0001725F"/>
    <w:rsid w:val="00017895"/>
    <w:rsid w:val="00020415"/>
    <w:rsid w:val="00020D63"/>
    <w:rsid w:val="00021A2F"/>
    <w:rsid w:val="00021E7F"/>
    <w:rsid w:val="000222E9"/>
    <w:rsid w:val="000249AF"/>
    <w:rsid w:val="00024AF1"/>
    <w:rsid w:val="00024F9D"/>
    <w:rsid w:val="00026E3A"/>
    <w:rsid w:val="00030A79"/>
    <w:rsid w:val="00030C0C"/>
    <w:rsid w:val="000322CE"/>
    <w:rsid w:val="00034576"/>
    <w:rsid w:val="00035A88"/>
    <w:rsid w:val="00041675"/>
    <w:rsid w:val="00041C1D"/>
    <w:rsid w:val="0004284B"/>
    <w:rsid w:val="00043979"/>
    <w:rsid w:val="00044EC6"/>
    <w:rsid w:val="00045667"/>
    <w:rsid w:val="000465E7"/>
    <w:rsid w:val="000466C8"/>
    <w:rsid w:val="00046BD9"/>
    <w:rsid w:val="00046FA3"/>
    <w:rsid w:val="000510BD"/>
    <w:rsid w:val="00052982"/>
    <w:rsid w:val="00052C8D"/>
    <w:rsid w:val="00052E50"/>
    <w:rsid w:val="00052EA2"/>
    <w:rsid w:val="00053840"/>
    <w:rsid w:val="0005405D"/>
    <w:rsid w:val="000544CA"/>
    <w:rsid w:val="00054E1E"/>
    <w:rsid w:val="000554F2"/>
    <w:rsid w:val="000606CF"/>
    <w:rsid w:val="0006234A"/>
    <w:rsid w:val="000629FD"/>
    <w:rsid w:val="000635B7"/>
    <w:rsid w:val="00063C4E"/>
    <w:rsid w:val="0006430B"/>
    <w:rsid w:val="000649C2"/>
    <w:rsid w:val="00065648"/>
    <w:rsid w:val="000660E8"/>
    <w:rsid w:val="000665C0"/>
    <w:rsid w:val="000678C5"/>
    <w:rsid w:val="00067D42"/>
    <w:rsid w:val="00067FF3"/>
    <w:rsid w:val="0007072F"/>
    <w:rsid w:val="00070C39"/>
    <w:rsid w:val="00071CAB"/>
    <w:rsid w:val="00072938"/>
    <w:rsid w:val="00072D78"/>
    <w:rsid w:val="00073F96"/>
    <w:rsid w:val="0007557F"/>
    <w:rsid w:val="000758DE"/>
    <w:rsid w:val="00080974"/>
    <w:rsid w:val="00081D85"/>
    <w:rsid w:val="000824BB"/>
    <w:rsid w:val="00082B83"/>
    <w:rsid w:val="00083F95"/>
    <w:rsid w:val="0008546D"/>
    <w:rsid w:val="0008692C"/>
    <w:rsid w:val="000900D9"/>
    <w:rsid w:val="00090831"/>
    <w:rsid w:val="00090DB3"/>
    <w:rsid w:val="000916D5"/>
    <w:rsid w:val="000923A9"/>
    <w:rsid w:val="00092F39"/>
    <w:rsid w:val="000953D7"/>
    <w:rsid w:val="000962B9"/>
    <w:rsid w:val="00096CA6"/>
    <w:rsid w:val="0009700C"/>
    <w:rsid w:val="0009763B"/>
    <w:rsid w:val="000A0012"/>
    <w:rsid w:val="000A0573"/>
    <w:rsid w:val="000A3D03"/>
    <w:rsid w:val="000A58E2"/>
    <w:rsid w:val="000A7332"/>
    <w:rsid w:val="000A78EE"/>
    <w:rsid w:val="000A790E"/>
    <w:rsid w:val="000A7B6F"/>
    <w:rsid w:val="000B122E"/>
    <w:rsid w:val="000B1733"/>
    <w:rsid w:val="000B2104"/>
    <w:rsid w:val="000B23E1"/>
    <w:rsid w:val="000B2947"/>
    <w:rsid w:val="000B3605"/>
    <w:rsid w:val="000B37F2"/>
    <w:rsid w:val="000B3C23"/>
    <w:rsid w:val="000B5D97"/>
    <w:rsid w:val="000B66DD"/>
    <w:rsid w:val="000C0858"/>
    <w:rsid w:val="000C1B49"/>
    <w:rsid w:val="000C1BC6"/>
    <w:rsid w:val="000C20C6"/>
    <w:rsid w:val="000C2377"/>
    <w:rsid w:val="000C253F"/>
    <w:rsid w:val="000C26EE"/>
    <w:rsid w:val="000C2DB9"/>
    <w:rsid w:val="000C38BE"/>
    <w:rsid w:val="000C3CF8"/>
    <w:rsid w:val="000C5007"/>
    <w:rsid w:val="000C5272"/>
    <w:rsid w:val="000C5338"/>
    <w:rsid w:val="000C5B17"/>
    <w:rsid w:val="000C6566"/>
    <w:rsid w:val="000C6CB0"/>
    <w:rsid w:val="000C7FBA"/>
    <w:rsid w:val="000D03C8"/>
    <w:rsid w:val="000D1266"/>
    <w:rsid w:val="000D17F9"/>
    <w:rsid w:val="000D1B43"/>
    <w:rsid w:val="000D1E6F"/>
    <w:rsid w:val="000D215E"/>
    <w:rsid w:val="000D2465"/>
    <w:rsid w:val="000D354E"/>
    <w:rsid w:val="000D4B2D"/>
    <w:rsid w:val="000D5A05"/>
    <w:rsid w:val="000D7874"/>
    <w:rsid w:val="000D7ADB"/>
    <w:rsid w:val="000E0501"/>
    <w:rsid w:val="000E1AFA"/>
    <w:rsid w:val="000E31AD"/>
    <w:rsid w:val="000E68EE"/>
    <w:rsid w:val="000F1012"/>
    <w:rsid w:val="000F1357"/>
    <w:rsid w:val="000F1ED4"/>
    <w:rsid w:val="000F4B4A"/>
    <w:rsid w:val="000F5AFC"/>
    <w:rsid w:val="000F655E"/>
    <w:rsid w:val="000F7024"/>
    <w:rsid w:val="00101B75"/>
    <w:rsid w:val="00102676"/>
    <w:rsid w:val="00106345"/>
    <w:rsid w:val="00106F1E"/>
    <w:rsid w:val="0011203F"/>
    <w:rsid w:val="00112856"/>
    <w:rsid w:val="00114B13"/>
    <w:rsid w:val="0011518E"/>
    <w:rsid w:val="00116421"/>
    <w:rsid w:val="00117CBB"/>
    <w:rsid w:val="00120AB9"/>
    <w:rsid w:val="001218B9"/>
    <w:rsid w:val="0012212D"/>
    <w:rsid w:val="00122C7B"/>
    <w:rsid w:val="00126271"/>
    <w:rsid w:val="001279B8"/>
    <w:rsid w:val="001302F6"/>
    <w:rsid w:val="00130569"/>
    <w:rsid w:val="00131354"/>
    <w:rsid w:val="00132087"/>
    <w:rsid w:val="001323E9"/>
    <w:rsid w:val="001353A6"/>
    <w:rsid w:val="00135EFB"/>
    <w:rsid w:val="00140222"/>
    <w:rsid w:val="00141411"/>
    <w:rsid w:val="00141968"/>
    <w:rsid w:val="00142071"/>
    <w:rsid w:val="00143348"/>
    <w:rsid w:val="001433C3"/>
    <w:rsid w:val="001438EC"/>
    <w:rsid w:val="00144A4A"/>
    <w:rsid w:val="00144ABA"/>
    <w:rsid w:val="00144E14"/>
    <w:rsid w:val="001460FE"/>
    <w:rsid w:val="00146A2F"/>
    <w:rsid w:val="00146CB9"/>
    <w:rsid w:val="00150F92"/>
    <w:rsid w:val="00151867"/>
    <w:rsid w:val="00151995"/>
    <w:rsid w:val="00151CC5"/>
    <w:rsid w:val="00155BB9"/>
    <w:rsid w:val="00155C1E"/>
    <w:rsid w:val="00156239"/>
    <w:rsid w:val="00156B0A"/>
    <w:rsid w:val="00156CAE"/>
    <w:rsid w:val="00156E4B"/>
    <w:rsid w:val="00157D1A"/>
    <w:rsid w:val="00157EF6"/>
    <w:rsid w:val="00161108"/>
    <w:rsid w:val="001615AF"/>
    <w:rsid w:val="00161ECC"/>
    <w:rsid w:val="001631CF"/>
    <w:rsid w:val="00164643"/>
    <w:rsid w:val="00165476"/>
    <w:rsid w:val="00165818"/>
    <w:rsid w:val="00165E92"/>
    <w:rsid w:val="00167221"/>
    <w:rsid w:val="001674C9"/>
    <w:rsid w:val="00167FBA"/>
    <w:rsid w:val="001718C1"/>
    <w:rsid w:val="00171CBD"/>
    <w:rsid w:val="00171F7D"/>
    <w:rsid w:val="00172A77"/>
    <w:rsid w:val="00172F7E"/>
    <w:rsid w:val="0017546B"/>
    <w:rsid w:val="001802C0"/>
    <w:rsid w:val="00180CFE"/>
    <w:rsid w:val="00181EEC"/>
    <w:rsid w:val="0018257E"/>
    <w:rsid w:val="00182917"/>
    <w:rsid w:val="00182B61"/>
    <w:rsid w:val="00183531"/>
    <w:rsid w:val="001842ED"/>
    <w:rsid w:val="001869E6"/>
    <w:rsid w:val="00187272"/>
    <w:rsid w:val="00187DDA"/>
    <w:rsid w:val="001915D9"/>
    <w:rsid w:val="00193096"/>
    <w:rsid w:val="00194CEE"/>
    <w:rsid w:val="0019562C"/>
    <w:rsid w:val="00196507"/>
    <w:rsid w:val="0019653C"/>
    <w:rsid w:val="001967D9"/>
    <w:rsid w:val="00196F94"/>
    <w:rsid w:val="00197886"/>
    <w:rsid w:val="001A2D8E"/>
    <w:rsid w:val="001A4F2D"/>
    <w:rsid w:val="001A52AD"/>
    <w:rsid w:val="001A5733"/>
    <w:rsid w:val="001A604A"/>
    <w:rsid w:val="001A638F"/>
    <w:rsid w:val="001A6C98"/>
    <w:rsid w:val="001A7420"/>
    <w:rsid w:val="001B0BC2"/>
    <w:rsid w:val="001B0E06"/>
    <w:rsid w:val="001B1B9D"/>
    <w:rsid w:val="001B283B"/>
    <w:rsid w:val="001B33C6"/>
    <w:rsid w:val="001B37D4"/>
    <w:rsid w:val="001B3B50"/>
    <w:rsid w:val="001B45F5"/>
    <w:rsid w:val="001B4A11"/>
    <w:rsid w:val="001B64F4"/>
    <w:rsid w:val="001B6906"/>
    <w:rsid w:val="001B6AC0"/>
    <w:rsid w:val="001B6AC4"/>
    <w:rsid w:val="001B7262"/>
    <w:rsid w:val="001C0C07"/>
    <w:rsid w:val="001C2F95"/>
    <w:rsid w:val="001C3D43"/>
    <w:rsid w:val="001C427F"/>
    <w:rsid w:val="001C483D"/>
    <w:rsid w:val="001C48DD"/>
    <w:rsid w:val="001C7713"/>
    <w:rsid w:val="001C7887"/>
    <w:rsid w:val="001C7F2B"/>
    <w:rsid w:val="001D13FF"/>
    <w:rsid w:val="001D1A13"/>
    <w:rsid w:val="001D1B04"/>
    <w:rsid w:val="001D1B85"/>
    <w:rsid w:val="001D1C6D"/>
    <w:rsid w:val="001D56B2"/>
    <w:rsid w:val="001D6B27"/>
    <w:rsid w:val="001E11FB"/>
    <w:rsid w:val="001E1A24"/>
    <w:rsid w:val="001E249E"/>
    <w:rsid w:val="001E2AB2"/>
    <w:rsid w:val="001E33F8"/>
    <w:rsid w:val="001E3D1D"/>
    <w:rsid w:val="001E3EC1"/>
    <w:rsid w:val="001E43CC"/>
    <w:rsid w:val="001E52C9"/>
    <w:rsid w:val="001E5F81"/>
    <w:rsid w:val="001E62AA"/>
    <w:rsid w:val="001F0158"/>
    <w:rsid w:val="001F01CD"/>
    <w:rsid w:val="001F0773"/>
    <w:rsid w:val="001F0B88"/>
    <w:rsid w:val="001F1352"/>
    <w:rsid w:val="001F16A6"/>
    <w:rsid w:val="001F1C40"/>
    <w:rsid w:val="001F41EE"/>
    <w:rsid w:val="001F45EE"/>
    <w:rsid w:val="001F4D83"/>
    <w:rsid w:val="001F5468"/>
    <w:rsid w:val="001F616A"/>
    <w:rsid w:val="001F78D8"/>
    <w:rsid w:val="001F795D"/>
    <w:rsid w:val="001F7A7B"/>
    <w:rsid w:val="00200551"/>
    <w:rsid w:val="00200D19"/>
    <w:rsid w:val="00201E37"/>
    <w:rsid w:val="00202529"/>
    <w:rsid w:val="00202D6B"/>
    <w:rsid w:val="0020336F"/>
    <w:rsid w:val="00203E3B"/>
    <w:rsid w:val="00204AA8"/>
    <w:rsid w:val="00205346"/>
    <w:rsid w:val="00206742"/>
    <w:rsid w:val="002079DA"/>
    <w:rsid w:val="00207DA0"/>
    <w:rsid w:val="00210122"/>
    <w:rsid w:val="002109E9"/>
    <w:rsid w:val="00210FDE"/>
    <w:rsid w:val="00211A06"/>
    <w:rsid w:val="00211EE6"/>
    <w:rsid w:val="002121D3"/>
    <w:rsid w:val="00212751"/>
    <w:rsid w:val="00214549"/>
    <w:rsid w:val="0021658C"/>
    <w:rsid w:val="00217A21"/>
    <w:rsid w:val="00220528"/>
    <w:rsid w:val="002224CD"/>
    <w:rsid w:val="00224075"/>
    <w:rsid w:val="00224466"/>
    <w:rsid w:val="00224DCC"/>
    <w:rsid w:val="00225B3B"/>
    <w:rsid w:val="00226881"/>
    <w:rsid w:val="00226F6C"/>
    <w:rsid w:val="00227770"/>
    <w:rsid w:val="00231F03"/>
    <w:rsid w:val="00232DA6"/>
    <w:rsid w:val="00232EA1"/>
    <w:rsid w:val="00233D92"/>
    <w:rsid w:val="0023431F"/>
    <w:rsid w:val="00234909"/>
    <w:rsid w:val="00234BD5"/>
    <w:rsid w:val="002350D5"/>
    <w:rsid w:val="0023652B"/>
    <w:rsid w:val="002372D7"/>
    <w:rsid w:val="00237D79"/>
    <w:rsid w:val="002411FC"/>
    <w:rsid w:val="002414EE"/>
    <w:rsid w:val="00244808"/>
    <w:rsid w:val="002453D4"/>
    <w:rsid w:val="002467BB"/>
    <w:rsid w:val="002477F9"/>
    <w:rsid w:val="002506D5"/>
    <w:rsid w:val="00251019"/>
    <w:rsid w:val="00252690"/>
    <w:rsid w:val="002527FB"/>
    <w:rsid w:val="00253FA9"/>
    <w:rsid w:val="0025452B"/>
    <w:rsid w:val="00254635"/>
    <w:rsid w:val="0025728F"/>
    <w:rsid w:val="00257431"/>
    <w:rsid w:val="00257B10"/>
    <w:rsid w:val="00257EE8"/>
    <w:rsid w:val="00260115"/>
    <w:rsid w:val="00260468"/>
    <w:rsid w:val="002605B6"/>
    <w:rsid w:val="002605C7"/>
    <w:rsid w:val="00260792"/>
    <w:rsid w:val="00260EC0"/>
    <w:rsid w:val="00261493"/>
    <w:rsid w:val="00262851"/>
    <w:rsid w:val="00263A67"/>
    <w:rsid w:val="00263ECF"/>
    <w:rsid w:val="0026471C"/>
    <w:rsid w:val="00264ACF"/>
    <w:rsid w:val="0026512C"/>
    <w:rsid w:val="00265F4D"/>
    <w:rsid w:val="00266BD5"/>
    <w:rsid w:val="00267EC1"/>
    <w:rsid w:val="002705A5"/>
    <w:rsid w:val="00270633"/>
    <w:rsid w:val="00270A58"/>
    <w:rsid w:val="002713F7"/>
    <w:rsid w:val="00271AE8"/>
    <w:rsid w:val="00272399"/>
    <w:rsid w:val="002729E3"/>
    <w:rsid w:val="002756C1"/>
    <w:rsid w:val="002771D3"/>
    <w:rsid w:val="00281E83"/>
    <w:rsid w:val="00283405"/>
    <w:rsid w:val="00283640"/>
    <w:rsid w:val="00284EE8"/>
    <w:rsid w:val="0028679B"/>
    <w:rsid w:val="00286F14"/>
    <w:rsid w:val="002870F5"/>
    <w:rsid w:val="002872D0"/>
    <w:rsid w:val="002902B3"/>
    <w:rsid w:val="0029281F"/>
    <w:rsid w:val="00292824"/>
    <w:rsid w:val="00293511"/>
    <w:rsid w:val="00293BBF"/>
    <w:rsid w:val="0029491D"/>
    <w:rsid w:val="00294EEA"/>
    <w:rsid w:val="0029559A"/>
    <w:rsid w:val="00295F8B"/>
    <w:rsid w:val="00296E66"/>
    <w:rsid w:val="00297B6D"/>
    <w:rsid w:val="00297E73"/>
    <w:rsid w:val="002A2217"/>
    <w:rsid w:val="002A3AE0"/>
    <w:rsid w:val="002A3B70"/>
    <w:rsid w:val="002A3DBE"/>
    <w:rsid w:val="002B0271"/>
    <w:rsid w:val="002B19FC"/>
    <w:rsid w:val="002B1C7A"/>
    <w:rsid w:val="002B2B38"/>
    <w:rsid w:val="002B356A"/>
    <w:rsid w:val="002B35BE"/>
    <w:rsid w:val="002B3A49"/>
    <w:rsid w:val="002B57FA"/>
    <w:rsid w:val="002B59DC"/>
    <w:rsid w:val="002B66C3"/>
    <w:rsid w:val="002B68EE"/>
    <w:rsid w:val="002B69C6"/>
    <w:rsid w:val="002B7A5E"/>
    <w:rsid w:val="002C055A"/>
    <w:rsid w:val="002C0B93"/>
    <w:rsid w:val="002C1420"/>
    <w:rsid w:val="002C203C"/>
    <w:rsid w:val="002C2E9E"/>
    <w:rsid w:val="002C3667"/>
    <w:rsid w:val="002C6750"/>
    <w:rsid w:val="002C74FB"/>
    <w:rsid w:val="002C76D4"/>
    <w:rsid w:val="002D02F1"/>
    <w:rsid w:val="002D0F82"/>
    <w:rsid w:val="002D1135"/>
    <w:rsid w:val="002D186C"/>
    <w:rsid w:val="002D1BFB"/>
    <w:rsid w:val="002D1C12"/>
    <w:rsid w:val="002D29F0"/>
    <w:rsid w:val="002D3C2B"/>
    <w:rsid w:val="002D487D"/>
    <w:rsid w:val="002D4D6A"/>
    <w:rsid w:val="002D5ECB"/>
    <w:rsid w:val="002D66E2"/>
    <w:rsid w:val="002D741E"/>
    <w:rsid w:val="002D7716"/>
    <w:rsid w:val="002D7B20"/>
    <w:rsid w:val="002E1917"/>
    <w:rsid w:val="002E299B"/>
    <w:rsid w:val="002E41B8"/>
    <w:rsid w:val="002E43BB"/>
    <w:rsid w:val="002E547B"/>
    <w:rsid w:val="002E7647"/>
    <w:rsid w:val="002E7B48"/>
    <w:rsid w:val="002E7C12"/>
    <w:rsid w:val="002E7F71"/>
    <w:rsid w:val="002F0B04"/>
    <w:rsid w:val="002F263D"/>
    <w:rsid w:val="002F3133"/>
    <w:rsid w:val="002F4557"/>
    <w:rsid w:val="002F4D44"/>
    <w:rsid w:val="002F5699"/>
    <w:rsid w:val="002F5B69"/>
    <w:rsid w:val="002F678C"/>
    <w:rsid w:val="002F74C2"/>
    <w:rsid w:val="002F7A7C"/>
    <w:rsid w:val="00303C7E"/>
    <w:rsid w:val="00304142"/>
    <w:rsid w:val="00304418"/>
    <w:rsid w:val="00305BA1"/>
    <w:rsid w:val="00307859"/>
    <w:rsid w:val="00307F1E"/>
    <w:rsid w:val="003109C8"/>
    <w:rsid w:val="0031165F"/>
    <w:rsid w:val="003119F8"/>
    <w:rsid w:val="00311F50"/>
    <w:rsid w:val="00313687"/>
    <w:rsid w:val="0031432D"/>
    <w:rsid w:val="003143A0"/>
    <w:rsid w:val="00314D2F"/>
    <w:rsid w:val="00315D8E"/>
    <w:rsid w:val="00316BCA"/>
    <w:rsid w:val="00316F8D"/>
    <w:rsid w:val="003170DE"/>
    <w:rsid w:val="003179E9"/>
    <w:rsid w:val="003208C8"/>
    <w:rsid w:val="00321907"/>
    <w:rsid w:val="00322C9B"/>
    <w:rsid w:val="0032331E"/>
    <w:rsid w:val="003243CF"/>
    <w:rsid w:val="00326F98"/>
    <w:rsid w:val="00327568"/>
    <w:rsid w:val="00330557"/>
    <w:rsid w:val="0033061B"/>
    <w:rsid w:val="00330B1D"/>
    <w:rsid w:val="003318FE"/>
    <w:rsid w:val="00331FF2"/>
    <w:rsid w:val="00332542"/>
    <w:rsid w:val="00332E37"/>
    <w:rsid w:val="00333CB6"/>
    <w:rsid w:val="00335452"/>
    <w:rsid w:val="00335786"/>
    <w:rsid w:val="003358A6"/>
    <w:rsid w:val="00336443"/>
    <w:rsid w:val="00336559"/>
    <w:rsid w:val="003368FA"/>
    <w:rsid w:val="00342122"/>
    <w:rsid w:val="00342497"/>
    <w:rsid w:val="0034348A"/>
    <w:rsid w:val="003450F7"/>
    <w:rsid w:val="003453AE"/>
    <w:rsid w:val="003460C1"/>
    <w:rsid w:val="00347322"/>
    <w:rsid w:val="0034772E"/>
    <w:rsid w:val="00347F78"/>
    <w:rsid w:val="00350035"/>
    <w:rsid w:val="00350A8D"/>
    <w:rsid w:val="003510EA"/>
    <w:rsid w:val="00351D63"/>
    <w:rsid w:val="0035236E"/>
    <w:rsid w:val="00353575"/>
    <w:rsid w:val="0035511B"/>
    <w:rsid w:val="00355164"/>
    <w:rsid w:val="003560BD"/>
    <w:rsid w:val="003574E4"/>
    <w:rsid w:val="00357EEA"/>
    <w:rsid w:val="00360BB4"/>
    <w:rsid w:val="00362C51"/>
    <w:rsid w:val="00362CAD"/>
    <w:rsid w:val="00364A8C"/>
    <w:rsid w:val="00364E4C"/>
    <w:rsid w:val="00365D8B"/>
    <w:rsid w:val="00366795"/>
    <w:rsid w:val="00366E14"/>
    <w:rsid w:val="003674DC"/>
    <w:rsid w:val="003679DD"/>
    <w:rsid w:val="00371256"/>
    <w:rsid w:val="003714E0"/>
    <w:rsid w:val="00371830"/>
    <w:rsid w:val="00371909"/>
    <w:rsid w:val="00371928"/>
    <w:rsid w:val="00373AE5"/>
    <w:rsid w:val="003743E3"/>
    <w:rsid w:val="0037605C"/>
    <w:rsid w:val="00377A75"/>
    <w:rsid w:val="003800B5"/>
    <w:rsid w:val="00380C9A"/>
    <w:rsid w:val="00381163"/>
    <w:rsid w:val="003846F6"/>
    <w:rsid w:val="00384784"/>
    <w:rsid w:val="003848E8"/>
    <w:rsid w:val="00384B8E"/>
    <w:rsid w:val="00385182"/>
    <w:rsid w:val="00386596"/>
    <w:rsid w:val="003868AA"/>
    <w:rsid w:val="003873D7"/>
    <w:rsid w:val="00387CC4"/>
    <w:rsid w:val="003902C3"/>
    <w:rsid w:val="00391C3C"/>
    <w:rsid w:val="00391DC1"/>
    <w:rsid w:val="003949D2"/>
    <w:rsid w:val="00394B71"/>
    <w:rsid w:val="00395C3F"/>
    <w:rsid w:val="00396FDB"/>
    <w:rsid w:val="003976B0"/>
    <w:rsid w:val="003A0A1E"/>
    <w:rsid w:val="003A1960"/>
    <w:rsid w:val="003A2837"/>
    <w:rsid w:val="003A319E"/>
    <w:rsid w:val="003A3CD2"/>
    <w:rsid w:val="003A4400"/>
    <w:rsid w:val="003A4C88"/>
    <w:rsid w:val="003A6C43"/>
    <w:rsid w:val="003A7F7B"/>
    <w:rsid w:val="003B12F0"/>
    <w:rsid w:val="003B14A2"/>
    <w:rsid w:val="003B1A44"/>
    <w:rsid w:val="003B2805"/>
    <w:rsid w:val="003B3047"/>
    <w:rsid w:val="003B3244"/>
    <w:rsid w:val="003B3639"/>
    <w:rsid w:val="003B3D24"/>
    <w:rsid w:val="003B45AE"/>
    <w:rsid w:val="003B5CFF"/>
    <w:rsid w:val="003B5D1F"/>
    <w:rsid w:val="003B6784"/>
    <w:rsid w:val="003B6885"/>
    <w:rsid w:val="003C2746"/>
    <w:rsid w:val="003C291A"/>
    <w:rsid w:val="003C2E4E"/>
    <w:rsid w:val="003C3260"/>
    <w:rsid w:val="003C3808"/>
    <w:rsid w:val="003C4E0F"/>
    <w:rsid w:val="003C5C1F"/>
    <w:rsid w:val="003C5EE6"/>
    <w:rsid w:val="003C60B7"/>
    <w:rsid w:val="003C61D9"/>
    <w:rsid w:val="003C6B58"/>
    <w:rsid w:val="003C7373"/>
    <w:rsid w:val="003C757A"/>
    <w:rsid w:val="003D011B"/>
    <w:rsid w:val="003D1F23"/>
    <w:rsid w:val="003D35C1"/>
    <w:rsid w:val="003D43BD"/>
    <w:rsid w:val="003D4449"/>
    <w:rsid w:val="003D5995"/>
    <w:rsid w:val="003D6404"/>
    <w:rsid w:val="003D6986"/>
    <w:rsid w:val="003E06FD"/>
    <w:rsid w:val="003E1BC0"/>
    <w:rsid w:val="003E31D8"/>
    <w:rsid w:val="003E3612"/>
    <w:rsid w:val="003E389C"/>
    <w:rsid w:val="003E3B3A"/>
    <w:rsid w:val="003E40F6"/>
    <w:rsid w:val="003E45C4"/>
    <w:rsid w:val="003E488D"/>
    <w:rsid w:val="003F0A0E"/>
    <w:rsid w:val="003F0BEC"/>
    <w:rsid w:val="003F3792"/>
    <w:rsid w:val="003F3D0A"/>
    <w:rsid w:val="003F423F"/>
    <w:rsid w:val="003F4628"/>
    <w:rsid w:val="003F4AED"/>
    <w:rsid w:val="003F4F27"/>
    <w:rsid w:val="003F5783"/>
    <w:rsid w:val="003F62C4"/>
    <w:rsid w:val="003F63D3"/>
    <w:rsid w:val="003F63FB"/>
    <w:rsid w:val="003F67CA"/>
    <w:rsid w:val="00400081"/>
    <w:rsid w:val="00400837"/>
    <w:rsid w:val="00400CF9"/>
    <w:rsid w:val="00401100"/>
    <w:rsid w:val="00403F38"/>
    <w:rsid w:val="004044B6"/>
    <w:rsid w:val="004045B3"/>
    <w:rsid w:val="00404772"/>
    <w:rsid w:val="00404D47"/>
    <w:rsid w:val="00405FB7"/>
    <w:rsid w:val="00407969"/>
    <w:rsid w:val="00407B7A"/>
    <w:rsid w:val="004103B9"/>
    <w:rsid w:val="00410DF2"/>
    <w:rsid w:val="004114D3"/>
    <w:rsid w:val="00412B9D"/>
    <w:rsid w:val="0041332E"/>
    <w:rsid w:val="00413AE8"/>
    <w:rsid w:val="004142F8"/>
    <w:rsid w:val="004158DE"/>
    <w:rsid w:val="00415DB0"/>
    <w:rsid w:val="00415EB7"/>
    <w:rsid w:val="00416842"/>
    <w:rsid w:val="00417267"/>
    <w:rsid w:val="00417C28"/>
    <w:rsid w:val="004207F5"/>
    <w:rsid w:val="00421F04"/>
    <w:rsid w:val="004222BB"/>
    <w:rsid w:val="00423757"/>
    <w:rsid w:val="00423CE0"/>
    <w:rsid w:val="00423D0A"/>
    <w:rsid w:val="00424451"/>
    <w:rsid w:val="00424487"/>
    <w:rsid w:val="004244D1"/>
    <w:rsid w:val="00424EFA"/>
    <w:rsid w:val="00425691"/>
    <w:rsid w:val="00425830"/>
    <w:rsid w:val="00425CF1"/>
    <w:rsid w:val="0042672C"/>
    <w:rsid w:val="004276D5"/>
    <w:rsid w:val="00427A46"/>
    <w:rsid w:val="00430510"/>
    <w:rsid w:val="004306A1"/>
    <w:rsid w:val="00430A1C"/>
    <w:rsid w:val="00430CE3"/>
    <w:rsid w:val="004317BC"/>
    <w:rsid w:val="004336EB"/>
    <w:rsid w:val="004344C2"/>
    <w:rsid w:val="004356D5"/>
    <w:rsid w:val="004365FE"/>
    <w:rsid w:val="00437F26"/>
    <w:rsid w:val="00437FB8"/>
    <w:rsid w:val="00440BE9"/>
    <w:rsid w:val="0044604C"/>
    <w:rsid w:val="004469B9"/>
    <w:rsid w:val="00446EA6"/>
    <w:rsid w:val="004532A9"/>
    <w:rsid w:val="004539B6"/>
    <w:rsid w:val="00453AD1"/>
    <w:rsid w:val="00453AE1"/>
    <w:rsid w:val="004545D8"/>
    <w:rsid w:val="00456757"/>
    <w:rsid w:val="004568F4"/>
    <w:rsid w:val="0045720A"/>
    <w:rsid w:val="00457716"/>
    <w:rsid w:val="004606F4"/>
    <w:rsid w:val="004617C9"/>
    <w:rsid w:val="00461DBD"/>
    <w:rsid w:val="00461F8D"/>
    <w:rsid w:val="0046200E"/>
    <w:rsid w:val="004625D8"/>
    <w:rsid w:val="00462A5E"/>
    <w:rsid w:val="004641D4"/>
    <w:rsid w:val="00464580"/>
    <w:rsid w:val="004648D7"/>
    <w:rsid w:val="00467218"/>
    <w:rsid w:val="00467F2B"/>
    <w:rsid w:val="0047018E"/>
    <w:rsid w:val="00472B46"/>
    <w:rsid w:val="00473962"/>
    <w:rsid w:val="00473B66"/>
    <w:rsid w:val="00474B68"/>
    <w:rsid w:val="00475879"/>
    <w:rsid w:val="00475A7C"/>
    <w:rsid w:val="0047679E"/>
    <w:rsid w:val="004806D9"/>
    <w:rsid w:val="004814A3"/>
    <w:rsid w:val="004817FC"/>
    <w:rsid w:val="004824EC"/>
    <w:rsid w:val="0048287B"/>
    <w:rsid w:val="00483BF2"/>
    <w:rsid w:val="00483EB2"/>
    <w:rsid w:val="004859D5"/>
    <w:rsid w:val="00485B7A"/>
    <w:rsid w:val="004866C9"/>
    <w:rsid w:val="00487DFF"/>
    <w:rsid w:val="0049065A"/>
    <w:rsid w:val="00491466"/>
    <w:rsid w:val="00491A24"/>
    <w:rsid w:val="004929E4"/>
    <w:rsid w:val="004930DA"/>
    <w:rsid w:val="00493BAA"/>
    <w:rsid w:val="00493D1F"/>
    <w:rsid w:val="00493E14"/>
    <w:rsid w:val="00495819"/>
    <w:rsid w:val="004974CF"/>
    <w:rsid w:val="00497642"/>
    <w:rsid w:val="004A17B5"/>
    <w:rsid w:val="004A2C49"/>
    <w:rsid w:val="004A4F94"/>
    <w:rsid w:val="004A4FDD"/>
    <w:rsid w:val="004A52AD"/>
    <w:rsid w:val="004A5B2D"/>
    <w:rsid w:val="004A5CA9"/>
    <w:rsid w:val="004A69AA"/>
    <w:rsid w:val="004A7268"/>
    <w:rsid w:val="004A7B1D"/>
    <w:rsid w:val="004B071C"/>
    <w:rsid w:val="004B1206"/>
    <w:rsid w:val="004B21FB"/>
    <w:rsid w:val="004B34E6"/>
    <w:rsid w:val="004B3DC6"/>
    <w:rsid w:val="004B4676"/>
    <w:rsid w:val="004B727A"/>
    <w:rsid w:val="004B77F7"/>
    <w:rsid w:val="004C01F2"/>
    <w:rsid w:val="004C1508"/>
    <w:rsid w:val="004C4367"/>
    <w:rsid w:val="004C4EE3"/>
    <w:rsid w:val="004C4F5C"/>
    <w:rsid w:val="004C512F"/>
    <w:rsid w:val="004C5164"/>
    <w:rsid w:val="004C68CA"/>
    <w:rsid w:val="004C7233"/>
    <w:rsid w:val="004C7461"/>
    <w:rsid w:val="004D088D"/>
    <w:rsid w:val="004D0942"/>
    <w:rsid w:val="004D1B7F"/>
    <w:rsid w:val="004D4395"/>
    <w:rsid w:val="004D5357"/>
    <w:rsid w:val="004D54E9"/>
    <w:rsid w:val="004D5E66"/>
    <w:rsid w:val="004D6A8D"/>
    <w:rsid w:val="004D74C4"/>
    <w:rsid w:val="004D7A6E"/>
    <w:rsid w:val="004E0509"/>
    <w:rsid w:val="004E0A02"/>
    <w:rsid w:val="004E1CD7"/>
    <w:rsid w:val="004E38F4"/>
    <w:rsid w:val="004E5645"/>
    <w:rsid w:val="004E6D2A"/>
    <w:rsid w:val="004E7BC6"/>
    <w:rsid w:val="004F1FBA"/>
    <w:rsid w:val="004F2435"/>
    <w:rsid w:val="004F3669"/>
    <w:rsid w:val="004F3D28"/>
    <w:rsid w:val="004F3FE0"/>
    <w:rsid w:val="004F47AF"/>
    <w:rsid w:val="004F4D5A"/>
    <w:rsid w:val="004F551E"/>
    <w:rsid w:val="004F6E57"/>
    <w:rsid w:val="00500F49"/>
    <w:rsid w:val="00501524"/>
    <w:rsid w:val="0050208C"/>
    <w:rsid w:val="00502865"/>
    <w:rsid w:val="0050305F"/>
    <w:rsid w:val="00503C47"/>
    <w:rsid w:val="00504776"/>
    <w:rsid w:val="00505218"/>
    <w:rsid w:val="00505F4C"/>
    <w:rsid w:val="00506041"/>
    <w:rsid w:val="00510732"/>
    <w:rsid w:val="00512256"/>
    <w:rsid w:val="005133AD"/>
    <w:rsid w:val="00513538"/>
    <w:rsid w:val="0051364D"/>
    <w:rsid w:val="00513E07"/>
    <w:rsid w:val="00514E84"/>
    <w:rsid w:val="005152EF"/>
    <w:rsid w:val="00515535"/>
    <w:rsid w:val="005157D7"/>
    <w:rsid w:val="00516155"/>
    <w:rsid w:val="00516EFF"/>
    <w:rsid w:val="00517345"/>
    <w:rsid w:val="005174C7"/>
    <w:rsid w:val="00520B64"/>
    <w:rsid w:val="00520D16"/>
    <w:rsid w:val="00520EE6"/>
    <w:rsid w:val="00521187"/>
    <w:rsid w:val="00523312"/>
    <w:rsid w:val="00525DBB"/>
    <w:rsid w:val="00525F22"/>
    <w:rsid w:val="00527BD5"/>
    <w:rsid w:val="0053081B"/>
    <w:rsid w:val="00531337"/>
    <w:rsid w:val="00531443"/>
    <w:rsid w:val="005317EF"/>
    <w:rsid w:val="005330EF"/>
    <w:rsid w:val="00533C60"/>
    <w:rsid w:val="0053421F"/>
    <w:rsid w:val="005358BC"/>
    <w:rsid w:val="00536068"/>
    <w:rsid w:val="005378A8"/>
    <w:rsid w:val="00540465"/>
    <w:rsid w:val="00541183"/>
    <w:rsid w:val="00542116"/>
    <w:rsid w:val="00544272"/>
    <w:rsid w:val="00545ADF"/>
    <w:rsid w:val="005473F1"/>
    <w:rsid w:val="0054752C"/>
    <w:rsid w:val="00547B8D"/>
    <w:rsid w:val="00550519"/>
    <w:rsid w:val="00550F5D"/>
    <w:rsid w:val="005518BE"/>
    <w:rsid w:val="0055194E"/>
    <w:rsid w:val="00552E19"/>
    <w:rsid w:val="005550D0"/>
    <w:rsid w:val="00556149"/>
    <w:rsid w:val="00556DCF"/>
    <w:rsid w:val="00556FDA"/>
    <w:rsid w:val="005605EA"/>
    <w:rsid w:val="005612E4"/>
    <w:rsid w:val="005625A1"/>
    <w:rsid w:val="00563208"/>
    <w:rsid w:val="005671D7"/>
    <w:rsid w:val="005673C3"/>
    <w:rsid w:val="00567CDB"/>
    <w:rsid w:val="0057120C"/>
    <w:rsid w:val="00571F9E"/>
    <w:rsid w:val="00572F95"/>
    <w:rsid w:val="00573BAD"/>
    <w:rsid w:val="0057583B"/>
    <w:rsid w:val="0057697D"/>
    <w:rsid w:val="00576A08"/>
    <w:rsid w:val="00577E96"/>
    <w:rsid w:val="005802F4"/>
    <w:rsid w:val="00580551"/>
    <w:rsid w:val="005823F3"/>
    <w:rsid w:val="00584575"/>
    <w:rsid w:val="00584B9A"/>
    <w:rsid w:val="00587A68"/>
    <w:rsid w:val="00590852"/>
    <w:rsid w:val="00595295"/>
    <w:rsid w:val="005A09C5"/>
    <w:rsid w:val="005A1024"/>
    <w:rsid w:val="005A137E"/>
    <w:rsid w:val="005A2113"/>
    <w:rsid w:val="005A3226"/>
    <w:rsid w:val="005A49BB"/>
    <w:rsid w:val="005A4FDF"/>
    <w:rsid w:val="005A59DF"/>
    <w:rsid w:val="005A59ED"/>
    <w:rsid w:val="005A7A92"/>
    <w:rsid w:val="005A7C5F"/>
    <w:rsid w:val="005B0726"/>
    <w:rsid w:val="005B0FBC"/>
    <w:rsid w:val="005B133A"/>
    <w:rsid w:val="005B157B"/>
    <w:rsid w:val="005B15BE"/>
    <w:rsid w:val="005B3C2C"/>
    <w:rsid w:val="005B5635"/>
    <w:rsid w:val="005B60AB"/>
    <w:rsid w:val="005B79D3"/>
    <w:rsid w:val="005C0136"/>
    <w:rsid w:val="005C07C3"/>
    <w:rsid w:val="005C0AA4"/>
    <w:rsid w:val="005C0B20"/>
    <w:rsid w:val="005C3117"/>
    <w:rsid w:val="005C7023"/>
    <w:rsid w:val="005D0E09"/>
    <w:rsid w:val="005D0F48"/>
    <w:rsid w:val="005D3943"/>
    <w:rsid w:val="005D462D"/>
    <w:rsid w:val="005D51EB"/>
    <w:rsid w:val="005D6060"/>
    <w:rsid w:val="005D76EB"/>
    <w:rsid w:val="005E2900"/>
    <w:rsid w:val="005E29CA"/>
    <w:rsid w:val="005E2DD2"/>
    <w:rsid w:val="005E2F9E"/>
    <w:rsid w:val="005E3625"/>
    <w:rsid w:val="005E37DE"/>
    <w:rsid w:val="005E380E"/>
    <w:rsid w:val="005E3C9D"/>
    <w:rsid w:val="005E49D3"/>
    <w:rsid w:val="005E567E"/>
    <w:rsid w:val="005E621F"/>
    <w:rsid w:val="005E6CC6"/>
    <w:rsid w:val="005E726B"/>
    <w:rsid w:val="005E7B0A"/>
    <w:rsid w:val="005F042F"/>
    <w:rsid w:val="005F20ED"/>
    <w:rsid w:val="005F231A"/>
    <w:rsid w:val="005F387A"/>
    <w:rsid w:val="005F3C80"/>
    <w:rsid w:val="005F3E35"/>
    <w:rsid w:val="005F42AF"/>
    <w:rsid w:val="005F4B89"/>
    <w:rsid w:val="005F4D01"/>
    <w:rsid w:val="005F56EC"/>
    <w:rsid w:val="005F61B8"/>
    <w:rsid w:val="005F6AD6"/>
    <w:rsid w:val="005F6DCF"/>
    <w:rsid w:val="005F79F8"/>
    <w:rsid w:val="00600C97"/>
    <w:rsid w:val="00601357"/>
    <w:rsid w:val="00601710"/>
    <w:rsid w:val="00601F7B"/>
    <w:rsid w:val="00602FE1"/>
    <w:rsid w:val="00603500"/>
    <w:rsid w:val="00603CEC"/>
    <w:rsid w:val="00604420"/>
    <w:rsid w:val="006061A5"/>
    <w:rsid w:val="00607F66"/>
    <w:rsid w:val="006112B2"/>
    <w:rsid w:val="0061294A"/>
    <w:rsid w:val="0061377A"/>
    <w:rsid w:val="006139EE"/>
    <w:rsid w:val="00613F00"/>
    <w:rsid w:val="006151CC"/>
    <w:rsid w:val="00615BC3"/>
    <w:rsid w:val="00616470"/>
    <w:rsid w:val="006204A2"/>
    <w:rsid w:val="006207F5"/>
    <w:rsid w:val="00620D9E"/>
    <w:rsid w:val="00621687"/>
    <w:rsid w:val="0062194D"/>
    <w:rsid w:val="006224B2"/>
    <w:rsid w:val="00623786"/>
    <w:rsid w:val="00624204"/>
    <w:rsid w:val="00625061"/>
    <w:rsid w:val="0062514D"/>
    <w:rsid w:val="0062537F"/>
    <w:rsid w:val="006253B8"/>
    <w:rsid w:val="00625474"/>
    <w:rsid w:val="00627C4E"/>
    <w:rsid w:val="006300F5"/>
    <w:rsid w:val="0063183B"/>
    <w:rsid w:val="00632810"/>
    <w:rsid w:val="00632984"/>
    <w:rsid w:val="006344B5"/>
    <w:rsid w:val="00634EDA"/>
    <w:rsid w:val="0063571F"/>
    <w:rsid w:val="00635BCB"/>
    <w:rsid w:val="00636C9E"/>
    <w:rsid w:val="00637140"/>
    <w:rsid w:val="006372CA"/>
    <w:rsid w:val="0063760B"/>
    <w:rsid w:val="0063764D"/>
    <w:rsid w:val="00641F8D"/>
    <w:rsid w:val="00642D50"/>
    <w:rsid w:val="00642EF0"/>
    <w:rsid w:val="0064308F"/>
    <w:rsid w:val="00643CC3"/>
    <w:rsid w:val="00643D77"/>
    <w:rsid w:val="00644230"/>
    <w:rsid w:val="00644597"/>
    <w:rsid w:val="00645812"/>
    <w:rsid w:val="00646E02"/>
    <w:rsid w:val="00646F8D"/>
    <w:rsid w:val="00647843"/>
    <w:rsid w:val="00650453"/>
    <w:rsid w:val="0065089B"/>
    <w:rsid w:val="00650BE8"/>
    <w:rsid w:val="00651B73"/>
    <w:rsid w:val="00651E90"/>
    <w:rsid w:val="006540B1"/>
    <w:rsid w:val="00654AA7"/>
    <w:rsid w:val="00654FA8"/>
    <w:rsid w:val="00655148"/>
    <w:rsid w:val="00656EF9"/>
    <w:rsid w:val="00660544"/>
    <w:rsid w:val="00661038"/>
    <w:rsid w:val="0066211A"/>
    <w:rsid w:val="006625D0"/>
    <w:rsid w:val="00663AE2"/>
    <w:rsid w:val="00664302"/>
    <w:rsid w:val="00664BA6"/>
    <w:rsid w:val="00665B23"/>
    <w:rsid w:val="00665D3D"/>
    <w:rsid w:val="006673EF"/>
    <w:rsid w:val="00667645"/>
    <w:rsid w:val="00670455"/>
    <w:rsid w:val="006705B1"/>
    <w:rsid w:val="006706AB"/>
    <w:rsid w:val="006717FA"/>
    <w:rsid w:val="0067207A"/>
    <w:rsid w:val="00672ADC"/>
    <w:rsid w:val="00672B82"/>
    <w:rsid w:val="00673BE6"/>
    <w:rsid w:val="00674981"/>
    <w:rsid w:val="006750CD"/>
    <w:rsid w:val="006751AA"/>
    <w:rsid w:val="006763F9"/>
    <w:rsid w:val="0067683D"/>
    <w:rsid w:val="006814A7"/>
    <w:rsid w:val="00681988"/>
    <w:rsid w:val="0068224B"/>
    <w:rsid w:val="0068299B"/>
    <w:rsid w:val="00682C15"/>
    <w:rsid w:val="00683331"/>
    <w:rsid w:val="00683668"/>
    <w:rsid w:val="00683C5E"/>
    <w:rsid w:val="00683DC9"/>
    <w:rsid w:val="00684895"/>
    <w:rsid w:val="0068491A"/>
    <w:rsid w:val="00684D65"/>
    <w:rsid w:val="00685576"/>
    <w:rsid w:val="00685ACB"/>
    <w:rsid w:val="0068674E"/>
    <w:rsid w:val="00687895"/>
    <w:rsid w:val="00687B5E"/>
    <w:rsid w:val="00687CCB"/>
    <w:rsid w:val="006903E4"/>
    <w:rsid w:val="00690D2F"/>
    <w:rsid w:val="00693D38"/>
    <w:rsid w:val="00694273"/>
    <w:rsid w:val="006954B3"/>
    <w:rsid w:val="00696F19"/>
    <w:rsid w:val="006A0D98"/>
    <w:rsid w:val="006A147B"/>
    <w:rsid w:val="006A30C5"/>
    <w:rsid w:val="006A38B6"/>
    <w:rsid w:val="006A38D1"/>
    <w:rsid w:val="006A40DD"/>
    <w:rsid w:val="006A52DB"/>
    <w:rsid w:val="006A5936"/>
    <w:rsid w:val="006A6634"/>
    <w:rsid w:val="006B002B"/>
    <w:rsid w:val="006B133C"/>
    <w:rsid w:val="006B1C38"/>
    <w:rsid w:val="006B22FC"/>
    <w:rsid w:val="006B37B5"/>
    <w:rsid w:val="006B381B"/>
    <w:rsid w:val="006B4DB6"/>
    <w:rsid w:val="006B5184"/>
    <w:rsid w:val="006B569C"/>
    <w:rsid w:val="006B58F9"/>
    <w:rsid w:val="006B5D18"/>
    <w:rsid w:val="006B67EE"/>
    <w:rsid w:val="006B6DD5"/>
    <w:rsid w:val="006B7ECE"/>
    <w:rsid w:val="006C0027"/>
    <w:rsid w:val="006C0A59"/>
    <w:rsid w:val="006C1264"/>
    <w:rsid w:val="006C12DC"/>
    <w:rsid w:val="006C13E9"/>
    <w:rsid w:val="006C463C"/>
    <w:rsid w:val="006C5932"/>
    <w:rsid w:val="006C6180"/>
    <w:rsid w:val="006D0FB5"/>
    <w:rsid w:val="006D1AD3"/>
    <w:rsid w:val="006D21D2"/>
    <w:rsid w:val="006D3077"/>
    <w:rsid w:val="006D3117"/>
    <w:rsid w:val="006D3578"/>
    <w:rsid w:val="006D38D4"/>
    <w:rsid w:val="006D4DBF"/>
    <w:rsid w:val="006D5316"/>
    <w:rsid w:val="006D7CFE"/>
    <w:rsid w:val="006E0453"/>
    <w:rsid w:val="006E0E76"/>
    <w:rsid w:val="006E219E"/>
    <w:rsid w:val="006E40A8"/>
    <w:rsid w:val="006E7022"/>
    <w:rsid w:val="006E749E"/>
    <w:rsid w:val="006F077F"/>
    <w:rsid w:val="006F0955"/>
    <w:rsid w:val="006F0BC5"/>
    <w:rsid w:val="006F22D0"/>
    <w:rsid w:val="006F4A0E"/>
    <w:rsid w:val="006F5288"/>
    <w:rsid w:val="006F697F"/>
    <w:rsid w:val="006F713D"/>
    <w:rsid w:val="00700E87"/>
    <w:rsid w:val="0070279A"/>
    <w:rsid w:val="00702D32"/>
    <w:rsid w:val="00702F24"/>
    <w:rsid w:val="0070380B"/>
    <w:rsid w:val="0070480D"/>
    <w:rsid w:val="00704962"/>
    <w:rsid w:val="00706F88"/>
    <w:rsid w:val="007074AB"/>
    <w:rsid w:val="0070759B"/>
    <w:rsid w:val="00707768"/>
    <w:rsid w:val="00713760"/>
    <w:rsid w:val="00713AC9"/>
    <w:rsid w:val="00713D7D"/>
    <w:rsid w:val="00714A26"/>
    <w:rsid w:val="00714C7E"/>
    <w:rsid w:val="00714EE7"/>
    <w:rsid w:val="00714F61"/>
    <w:rsid w:val="007150D8"/>
    <w:rsid w:val="00717E64"/>
    <w:rsid w:val="0072000B"/>
    <w:rsid w:val="00720042"/>
    <w:rsid w:val="00720C19"/>
    <w:rsid w:val="00720D34"/>
    <w:rsid w:val="007217FA"/>
    <w:rsid w:val="00722A10"/>
    <w:rsid w:val="00724F7B"/>
    <w:rsid w:val="007254E6"/>
    <w:rsid w:val="00725CC0"/>
    <w:rsid w:val="00725FD3"/>
    <w:rsid w:val="007267F6"/>
    <w:rsid w:val="00726BD7"/>
    <w:rsid w:val="00730478"/>
    <w:rsid w:val="007310E9"/>
    <w:rsid w:val="007316B8"/>
    <w:rsid w:val="00732C8E"/>
    <w:rsid w:val="00732F26"/>
    <w:rsid w:val="007342A6"/>
    <w:rsid w:val="00734BCA"/>
    <w:rsid w:val="0073571B"/>
    <w:rsid w:val="00735EDB"/>
    <w:rsid w:val="00735F82"/>
    <w:rsid w:val="007363C8"/>
    <w:rsid w:val="00736F69"/>
    <w:rsid w:val="00737872"/>
    <w:rsid w:val="00737BB5"/>
    <w:rsid w:val="0074007D"/>
    <w:rsid w:val="007400D1"/>
    <w:rsid w:val="00740995"/>
    <w:rsid w:val="00740DDC"/>
    <w:rsid w:val="00741AF0"/>
    <w:rsid w:val="00741E44"/>
    <w:rsid w:val="00742674"/>
    <w:rsid w:val="00742A8C"/>
    <w:rsid w:val="00743B48"/>
    <w:rsid w:val="00744B27"/>
    <w:rsid w:val="0074661A"/>
    <w:rsid w:val="00746679"/>
    <w:rsid w:val="00746697"/>
    <w:rsid w:val="00751449"/>
    <w:rsid w:val="00751ED5"/>
    <w:rsid w:val="00753973"/>
    <w:rsid w:val="007539C2"/>
    <w:rsid w:val="00756496"/>
    <w:rsid w:val="00756A0C"/>
    <w:rsid w:val="007612FA"/>
    <w:rsid w:val="0076267A"/>
    <w:rsid w:val="00762786"/>
    <w:rsid w:val="00763988"/>
    <w:rsid w:val="00763F20"/>
    <w:rsid w:val="00764425"/>
    <w:rsid w:val="00764BCC"/>
    <w:rsid w:val="00764FA1"/>
    <w:rsid w:val="00765F32"/>
    <w:rsid w:val="00766834"/>
    <w:rsid w:val="00766D7C"/>
    <w:rsid w:val="00767AA5"/>
    <w:rsid w:val="00770F75"/>
    <w:rsid w:val="0077258A"/>
    <w:rsid w:val="00773D77"/>
    <w:rsid w:val="00774652"/>
    <w:rsid w:val="00774B17"/>
    <w:rsid w:val="00775C40"/>
    <w:rsid w:val="00776EAE"/>
    <w:rsid w:val="0077748D"/>
    <w:rsid w:val="007802E2"/>
    <w:rsid w:val="00780662"/>
    <w:rsid w:val="00780E02"/>
    <w:rsid w:val="0078220B"/>
    <w:rsid w:val="007822FB"/>
    <w:rsid w:val="007831C8"/>
    <w:rsid w:val="007840E4"/>
    <w:rsid w:val="00784E24"/>
    <w:rsid w:val="00784E85"/>
    <w:rsid w:val="0078564D"/>
    <w:rsid w:val="007876B6"/>
    <w:rsid w:val="00790F68"/>
    <w:rsid w:val="007913B1"/>
    <w:rsid w:val="00791577"/>
    <w:rsid w:val="007915A0"/>
    <w:rsid w:val="00791A78"/>
    <w:rsid w:val="0079252E"/>
    <w:rsid w:val="007928DA"/>
    <w:rsid w:val="00795341"/>
    <w:rsid w:val="007968A7"/>
    <w:rsid w:val="00797107"/>
    <w:rsid w:val="007A0BF6"/>
    <w:rsid w:val="007A0FF7"/>
    <w:rsid w:val="007A1CF0"/>
    <w:rsid w:val="007A206C"/>
    <w:rsid w:val="007A2189"/>
    <w:rsid w:val="007A2493"/>
    <w:rsid w:val="007A3260"/>
    <w:rsid w:val="007A3743"/>
    <w:rsid w:val="007A4D21"/>
    <w:rsid w:val="007A4E40"/>
    <w:rsid w:val="007A5B86"/>
    <w:rsid w:val="007A6263"/>
    <w:rsid w:val="007A6EC6"/>
    <w:rsid w:val="007B0589"/>
    <w:rsid w:val="007B267E"/>
    <w:rsid w:val="007B4126"/>
    <w:rsid w:val="007B469E"/>
    <w:rsid w:val="007B488F"/>
    <w:rsid w:val="007B4F5B"/>
    <w:rsid w:val="007B529B"/>
    <w:rsid w:val="007B56E7"/>
    <w:rsid w:val="007B6B53"/>
    <w:rsid w:val="007B7792"/>
    <w:rsid w:val="007C1173"/>
    <w:rsid w:val="007C12DD"/>
    <w:rsid w:val="007C1FA8"/>
    <w:rsid w:val="007C4009"/>
    <w:rsid w:val="007C5420"/>
    <w:rsid w:val="007C5710"/>
    <w:rsid w:val="007C5BFD"/>
    <w:rsid w:val="007C6622"/>
    <w:rsid w:val="007C7280"/>
    <w:rsid w:val="007C7E25"/>
    <w:rsid w:val="007D0186"/>
    <w:rsid w:val="007D1122"/>
    <w:rsid w:val="007D1ED6"/>
    <w:rsid w:val="007D350D"/>
    <w:rsid w:val="007D3B76"/>
    <w:rsid w:val="007D3C78"/>
    <w:rsid w:val="007D541F"/>
    <w:rsid w:val="007D79C9"/>
    <w:rsid w:val="007D7A42"/>
    <w:rsid w:val="007E028D"/>
    <w:rsid w:val="007E1052"/>
    <w:rsid w:val="007E1583"/>
    <w:rsid w:val="007E1748"/>
    <w:rsid w:val="007E231D"/>
    <w:rsid w:val="007E323A"/>
    <w:rsid w:val="007E3A88"/>
    <w:rsid w:val="007E4752"/>
    <w:rsid w:val="007E5CFD"/>
    <w:rsid w:val="007E73A9"/>
    <w:rsid w:val="007F14E2"/>
    <w:rsid w:val="007F1D12"/>
    <w:rsid w:val="007F2E71"/>
    <w:rsid w:val="007F3D1C"/>
    <w:rsid w:val="007F40EB"/>
    <w:rsid w:val="007F4D1E"/>
    <w:rsid w:val="007F741A"/>
    <w:rsid w:val="007F76D8"/>
    <w:rsid w:val="007F7D9C"/>
    <w:rsid w:val="007F7E21"/>
    <w:rsid w:val="008007DC"/>
    <w:rsid w:val="00803114"/>
    <w:rsid w:val="008032D1"/>
    <w:rsid w:val="00803C6D"/>
    <w:rsid w:val="00803F30"/>
    <w:rsid w:val="00804F44"/>
    <w:rsid w:val="008062C6"/>
    <w:rsid w:val="00806A77"/>
    <w:rsid w:val="0080758D"/>
    <w:rsid w:val="00807DE6"/>
    <w:rsid w:val="008100FD"/>
    <w:rsid w:val="00810FB0"/>
    <w:rsid w:val="0081414E"/>
    <w:rsid w:val="00815BD5"/>
    <w:rsid w:val="00815E82"/>
    <w:rsid w:val="00815EA1"/>
    <w:rsid w:val="0081708D"/>
    <w:rsid w:val="0081730D"/>
    <w:rsid w:val="0082054E"/>
    <w:rsid w:val="008218EE"/>
    <w:rsid w:val="00823440"/>
    <w:rsid w:val="0082388D"/>
    <w:rsid w:val="008244D6"/>
    <w:rsid w:val="00825189"/>
    <w:rsid w:val="0082533A"/>
    <w:rsid w:val="00825C0D"/>
    <w:rsid w:val="00825DBF"/>
    <w:rsid w:val="0082785C"/>
    <w:rsid w:val="0083062A"/>
    <w:rsid w:val="00830788"/>
    <w:rsid w:val="00831F6E"/>
    <w:rsid w:val="00832A0D"/>
    <w:rsid w:val="00833EB0"/>
    <w:rsid w:val="00834EBA"/>
    <w:rsid w:val="008359E6"/>
    <w:rsid w:val="00840097"/>
    <w:rsid w:val="0084076B"/>
    <w:rsid w:val="0084149B"/>
    <w:rsid w:val="008416B2"/>
    <w:rsid w:val="00841721"/>
    <w:rsid w:val="00842DDE"/>
    <w:rsid w:val="008438C5"/>
    <w:rsid w:val="00844F2C"/>
    <w:rsid w:val="00845347"/>
    <w:rsid w:val="00846D66"/>
    <w:rsid w:val="00846D8B"/>
    <w:rsid w:val="00847EB3"/>
    <w:rsid w:val="00852234"/>
    <w:rsid w:val="00852635"/>
    <w:rsid w:val="00852FDE"/>
    <w:rsid w:val="00853278"/>
    <w:rsid w:val="0085378A"/>
    <w:rsid w:val="008543A8"/>
    <w:rsid w:val="00855636"/>
    <w:rsid w:val="0085625E"/>
    <w:rsid w:val="00857DF7"/>
    <w:rsid w:val="00861485"/>
    <w:rsid w:val="0086185B"/>
    <w:rsid w:val="00861E19"/>
    <w:rsid w:val="0086201F"/>
    <w:rsid w:val="00862692"/>
    <w:rsid w:val="008628F6"/>
    <w:rsid w:val="0086402C"/>
    <w:rsid w:val="008648BC"/>
    <w:rsid w:val="008701D7"/>
    <w:rsid w:val="0087061E"/>
    <w:rsid w:val="00871675"/>
    <w:rsid w:val="008721EE"/>
    <w:rsid w:val="0087279B"/>
    <w:rsid w:val="00873F12"/>
    <w:rsid w:val="0087448E"/>
    <w:rsid w:val="00874D47"/>
    <w:rsid w:val="0087537E"/>
    <w:rsid w:val="00875695"/>
    <w:rsid w:val="0087577E"/>
    <w:rsid w:val="00875843"/>
    <w:rsid w:val="0088125E"/>
    <w:rsid w:val="0088153F"/>
    <w:rsid w:val="008820BB"/>
    <w:rsid w:val="008827F6"/>
    <w:rsid w:val="00883BE5"/>
    <w:rsid w:val="00884C0A"/>
    <w:rsid w:val="00884E36"/>
    <w:rsid w:val="00885010"/>
    <w:rsid w:val="0088502E"/>
    <w:rsid w:val="00885107"/>
    <w:rsid w:val="00885236"/>
    <w:rsid w:val="00885A11"/>
    <w:rsid w:val="00887101"/>
    <w:rsid w:val="0089080B"/>
    <w:rsid w:val="00891759"/>
    <w:rsid w:val="0089190A"/>
    <w:rsid w:val="00891F8F"/>
    <w:rsid w:val="0089249D"/>
    <w:rsid w:val="008927D6"/>
    <w:rsid w:val="00892BBB"/>
    <w:rsid w:val="008950C6"/>
    <w:rsid w:val="008955EB"/>
    <w:rsid w:val="00896908"/>
    <w:rsid w:val="00896B2E"/>
    <w:rsid w:val="00897CAE"/>
    <w:rsid w:val="008A02F1"/>
    <w:rsid w:val="008A2E15"/>
    <w:rsid w:val="008A4864"/>
    <w:rsid w:val="008A5106"/>
    <w:rsid w:val="008A57BF"/>
    <w:rsid w:val="008A5EB8"/>
    <w:rsid w:val="008A69A3"/>
    <w:rsid w:val="008B2C98"/>
    <w:rsid w:val="008B3646"/>
    <w:rsid w:val="008B4F87"/>
    <w:rsid w:val="008B605E"/>
    <w:rsid w:val="008B712A"/>
    <w:rsid w:val="008C00FF"/>
    <w:rsid w:val="008C104B"/>
    <w:rsid w:val="008C193C"/>
    <w:rsid w:val="008C294D"/>
    <w:rsid w:val="008C29E0"/>
    <w:rsid w:val="008C2CE8"/>
    <w:rsid w:val="008C4748"/>
    <w:rsid w:val="008C48DC"/>
    <w:rsid w:val="008C4E4C"/>
    <w:rsid w:val="008C6558"/>
    <w:rsid w:val="008C6AED"/>
    <w:rsid w:val="008D0036"/>
    <w:rsid w:val="008D0043"/>
    <w:rsid w:val="008D0B22"/>
    <w:rsid w:val="008D1C9F"/>
    <w:rsid w:val="008D2E7C"/>
    <w:rsid w:val="008D4A34"/>
    <w:rsid w:val="008D5841"/>
    <w:rsid w:val="008D6D9B"/>
    <w:rsid w:val="008E37E4"/>
    <w:rsid w:val="008E3F94"/>
    <w:rsid w:val="008E466B"/>
    <w:rsid w:val="008E5B40"/>
    <w:rsid w:val="008E757C"/>
    <w:rsid w:val="008F1220"/>
    <w:rsid w:val="008F1753"/>
    <w:rsid w:val="008F17ED"/>
    <w:rsid w:val="008F1E06"/>
    <w:rsid w:val="008F2F96"/>
    <w:rsid w:val="008F44C2"/>
    <w:rsid w:val="008F557D"/>
    <w:rsid w:val="008F6642"/>
    <w:rsid w:val="008F6AEE"/>
    <w:rsid w:val="008F6CCD"/>
    <w:rsid w:val="008F7A3F"/>
    <w:rsid w:val="0090203C"/>
    <w:rsid w:val="009027FC"/>
    <w:rsid w:val="00902A15"/>
    <w:rsid w:val="00902E47"/>
    <w:rsid w:val="00903661"/>
    <w:rsid w:val="009037B1"/>
    <w:rsid w:val="00906731"/>
    <w:rsid w:val="009075D2"/>
    <w:rsid w:val="00910242"/>
    <w:rsid w:val="009104BE"/>
    <w:rsid w:val="00910EA0"/>
    <w:rsid w:val="00911436"/>
    <w:rsid w:val="00911878"/>
    <w:rsid w:val="009120A5"/>
    <w:rsid w:val="0091272F"/>
    <w:rsid w:val="00912851"/>
    <w:rsid w:val="00912DD4"/>
    <w:rsid w:val="00912E9D"/>
    <w:rsid w:val="009147DD"/>
    <w:rsid w:val="009150D4"/>
    <w:rsid w:val="00915B17"/>
    <w:rsid w:val="009176FB"/>
    <w:rsid w:val="0092176D"/>
    <w:rsid w:val="009223F4"/>
    <w:rsid w:val="009229FA"/>
    <w:rsid w:val="009259D5"/>
    <w:rsid w:val="00930319"/>
    <w:rsid w:val="00930EAD"/>
    <w:rsid w:val="009315D7"/>
    <w:rsid w:val="009319E2"/>
    <w:rsid w:val="00931AEB"/>
    <w:rsid w:val="0093313B"/>
    <w:rsid w:val="00934287"/>
    <w:rsid w:val="0093643E"/>
    <w:rsid w:val="0093759E"/>
    <w:rsid w:val="00937CA7"/>
    <w:rsid w:val="00937FCB"/>
    <w:rsid w:val="00940107"/>
    <w:rsid w:val="00940FCE"/>
    <w:rsid w:val="00944589"/>
    <w:rsid w:val="00944DA2"/>
    <w:rsid w:val="00944E8B"/>
    <w:rsid w:val="00945224"/>
    <w:rsid w:val="00947A68"/>
    <w:rsid w:val="0095125C"/>
    <w:rsid w:val="00953CFE"/>
    <w:rsid w:val="00953D84"/>
    <w:rsid w:val="009542A9"/>
    <w:rsid w:val="00954BE9"/>
    <w:rsid w:val="009557F7"/>
    <w:rsid w:val="00955866"/>
    <w:rsid w:val="0095767C"/>
    <w:rsid w:val="009604A6"/>
    <w:rsid w:val="009615A8"/>
    <w:rsid w:val="00962054"/>
    <w:rsid w:val="0096299F"/>
    <w:rsid w:val="009648B3"/>
    <w:rsid w:val="009651BD"/>
    <w:rsid w:val="009659DA"/>
    <w:rsid w:val="00965B08"/>
    <w:rsid w:val="0096605C"/>
    <w:rsid w:val="00971D72"/>
    <w:rsid w:val="00972D0E"/>
    <w:rsid w:val="00972D63"/>
    <w:rsid w:val="009752F3"/>
    <w:rsid w:val="00976CE6"/>
    <w:rsid w:val="00976E75"/>
    <w:rsid w:val="00977B32"/>
    <w:rsid w:val="009803CE"/>
    <w:rsid w:val="009806AA"/>
    <w:rsid w:val="009816F6"/>
    <w:rsid w:val="00985264"/>
    <w:rsid w:val="00985DA7"/>
    <w:rsid w:val="00985F86"/>
    <w:rsid w:val="0098675C"/>
    <w:rsid w:val="00986A93"/>
    <w:rsid w:val="00987111"/>
    <w:rsid w:val="0099015D"/>
    <w:rsid w:val="00990B3F"/>
    <w:rsid w:val="0099161A"/>
    <w:rsid w:val="00991659"/>
    <w:rsid w:val="00991C28"/>
    <w:rsid w:val="00992568"/>
    <w:rsid w:val="00992737"/>
    <w:rsid w:val="00992B37"/>
    <w:rsid w:val="00993774"/>
    <w:rsid w:val="00994694"/>
    <w:rsid w:val="00994CF8"/>
    <w:rsid w:val="00996D0F"/>
    <w:rsid w:val="00996D51"/>
    <w:rsid w:val="00996EF2"/>
    <w:rsid w:val="00997206"/>
    <w:rsid w:val="0099741C"/>
    <w:rsid w:val="009974A0"/>
    <w:rsid w:val="00997508"/>
    <w:rsid w:val="009A1327"/>
    <w:rsid w:val="009A1D6A"/>
    <w:rsid w:val="009A26ED"/>
    <w:rsid w:val="009A2FCE"/>
    <w:rsid w:val="009A4907"/>
    <w:rsid w:val="009A4AFA"/>
    <w:rsid w:val="009A6C86"/>
    <w:rsid w:val="009A73C1"/>
    <w:rsid w:val="009B0455"/>
    <w:rsid w:val="009B4272"/>
    <w:rsid w:val="009B42D8"/>
    <w:rsid w:val="009B57ED"/>
    <w:rsid w:val="009B7111"/>
    <w:rsid w:val="009B7645"/>
    <w:rsid w:val="009C257E"/>
    <w:rsid w:val="009C28F3"/>
    <w:rsid w:val="009C2E9D"/>
    <w:rsid w:val="009C32DB"/>
    <w:rsid w:val="009C4EB8"/>
    <w:rsid w:val="009C5F4F"/>
    <w:rsid w:val="009D036E"/>
    <w:rsid w:val="009D060D"/>
    <w:rsid w:val="009D2509"/>
    <w:rsid w:val="009D2589"/>
    <w:rsid w:val="009D2704"/>
    <w:rsid w:val="009D2D09"/>
    <w:rsid w:val="009D34C3"/>
    <w:rsid w:val="009D36D6"/>
    <w:rsid w:val="009D4BB1"/>
    <w:rsid w:val="009D59B2"/>
    <w:rsid w:val="009E1CC8"/>
    <w:rsid w:val="009E5364"/>
    <w:rsid w:val="009E59D2"/>
    <w:rsid w:val="009E62EA"/>
    <w:rsid w:val="009E6B14"/>
    <w:rsid w:val="009E7AEC"/>
    <w:rsid w:val="009F1FC1"/>
    <w:rsid w:val="009F304B"/>
    <w:rsid w:val="009F3D0E"/>
    <w:rsid w:val="009F520D"/>
    <w:rsid w:val="009F588C"/>
    <w:rsid w:val="00A00876"/>
    <w:rsid w:val="00A00B83"/>
    <w:rsid w:val="00A00BB4"/>
    <w:rsid w:val="00A0249A"/>
    <w:rsid w:val="00A02DF0"/>
    <w:rsid w:val="00A02F90"/>
    <w:rsid w:val="00A03A01"/>
    <w:rsid w:val="00A05C14"/>
    <w:rsid w:val="00A114D5"/>
    <w:rsid w:val="00A11FED"/>
    <w:rsid w:val="00A12D45"/>
    <w:rsid w:val="00A141B6"/>
    <w:rsid w:val="00A14B62"/>
    <w:rsid w:val="00A15AC0"/>
    <w:rsid w:val="00A207C5"/>
    <w:rsid w:val="00A217C0"/>
    <w:rsid w:val="00A21938"/>
    <w:rsid w:val="00A21C2E"/>
    <w:rsid w:val="00A21C82"/>
    <w:rsid w:val="00A23E63"/>
    <w:rsid w:val="00A2424D"/>
    <w:rsid w:val="00A244A7"/>
    <w:rsid w:val="00A2571F"/>
    <w:rsid w:val="00A26826"/>
    <w:rsid w:val="00A27929"/>
    <w:rsid w:val="00A27A9A"/>
    <w:rsid w:val="00A30C7E"/>
    <w:rsid w:val="00A31986"/>
    <w:rsid w:val="00A31F2F"/>
    <w:rsid w:val="00A3223E"/>
    <w:rsid w:val="00A34FF5"/>
    <w:rsid w:val="00A35F4E"/>
    <w:rsid w:val="00A36391"/>
    <w:rsid w:val="00A36AC0"/>
    <w:rsid w:val="00A377E2"/>
    <w:rsid w:val="00A40105"/>
    <w:rsid w:val="00A401E5"/>
    <w:rsid w:val="00A4112E"/>
    <w:rsid w:val="00A41E0C"/>
    <w:rsid w:val="00A42AEE"/>
    <w:rsid w:val="00A46037"/>
    <w:rsid w:val="00A46854"/>
    <w:rsid w:val="00A47844"/>
    <w:rsid w:val="00A50E77"/>
    <w:rsid w:val="00A51028"/>
    <w:rsid w:val="00A51358"/>
    <w:rsid w:val="00A523B4"/>
    <w:rsid w:val="00A53E06"/>
    <w:rsid w:val="00A54499"/>
    <w:rsid w:val="00A545F2"/>
    <w:rsid w:val="00A54BE0"/>
    <w:rsid w:val="00A55469"/>
    <w:rsid w:val="00A55623"/>
    <w:rsid w:val="00A56566"/>
    <w:rsid w:val="00A60B36"/>
    <w:rsid w:val="00A60FD2"/>
    <w:rsid w:val="00A61D71"/>
    <w:rsid w:val="00A62869"/>
    <w:rsid w:val="00A64ADA"/>
    <w:rsid w:val="00A665E2"/>
    <w:rsid w:val="00A66E54"/>
    <w:rsid w:val="00A66FAA"/>
    <w:rsid w:val="00A676EA"/>
    <w:rsid w:val="00A70F1B"/>
    <w:rsid w:val="00A721FF"/>
    <w:rsid w:val="00A73503"/>
    <w:rsid w:val="00A76B8E"/>
    <w:rsid w:val="00A7767F"/>
    <w:rsid w:val="00A77833"/>
    <w:rsid w:val="00A77A25"/>
    <w:rsid w:val="00A77CF0"/>
    <w:rsid w:val="00A805A7"/>
    <w:rsid w:val="00A815A2"/>
    <w:rsid w:val="00A83125"/>
    <w:rsid w:val="00A8316B"/>
    <w:rsid w:val="00A844EA"/>
    <w:rsid w:val="00A8476F"/>
    <w:rsid w:val="00A84FF4"/>
    <w:rsid w:val="00A85202"/>
    <w:rsid w:val="00A862A8"/>
    <w:rsid w:val="00A86535"/>
    <w:rsid w:val="00A86749"/>
    <w:rsid w:val="00A86BA0"/>
    <w:rsid w:val="00A8738F"/>
    <w:rsid w:val="00A879D2"/>
    <w:rsid w:val="00A904D5"/>
    <w:rsid w:val="00A90FAB"/>
    <w:rsid w:val="00A916D5"/>
    <w:rsid w:val="00A91E00"/>
    <w:rsid w:val="00A9219C"/>
    <w:rsid w:val="00A9238E"/>
    <w:rsid w:val="00A9275E"/>
    <w:rsid w:val="00A92985"/>
    <w:rsid w:val="00A930AB"/>
    <w:rsid w:val="00A931F2"/>
    <w:rsid w:val="00A942AA"/>
    <w:rsid w:val="00A94443"/>
    <w:rsid w:val="00A961F1"/>
    <w:rsid w:val="00A96AF9"/>
    <w:rsid w:val="00AA0F0A"/>
    <w:rsid w:val="00AA430C"/>
    <w:rsid w:val="00AA5A3D"/>
    <w:rsid w:val="00AA60B3"/>
    <w:rsid w:val="00AB00AF"/>
    <w:rsid w:val="00AB15CD"/>
    <w:rsid w:val="00AB2AAA"/>
    <w:rsid w:val="00AB2E13"/>
    <w:rsid w:val="00AB360D"/>
    <w:rsid w:val="00AB3902"/>
    <w:rsid w:val="00AB4309"/>
    <w:rsid w:val="00AB4340"/>
    <w:rsid w:val="00AB5A61"/>
    <w:rsid w:val="00AB5C87"/>
    <w:rsid w:val="00AB7D75"/>
    <w:rsid w:val="00AC08B1"/>
    <w:rsid w:val="00AC13F1"/>
    <w:rsid w:val="00AC18E6"/>
    <w:rsid w:val="00AC3615"/>
    <w:rsid w:val="00AC38CB"/>
    <w:rsid w:val="00AC3ADC"/>
    <w:rsid w:val="00AC4BDD"/>
    <w:rsid w:val="00AC58C6"/>
    <w:rsid w:val="00AC596D"/>
    <w:rsid w:val="00AC5D41"/>
    <w:rsid w:val="00AC6D52"/>
    <w:rsid w:val="00AC6F23"/>
    <w:rsid w:val="00AC6FE3"/>
    <w:rsid w:val="00AC7DF4"/>
    <w:rsid w:val="00AD2295"/>
    <w:rsid w:val="00AD29F1"/>
    <w:rsid w:val="00AD3BD2"/>
    <w:rsid w:val="00AD3C0D"/>
    <w:rsid w:val="00AD4005"/>
    <w:rsid w:val="00AD7A2D"/>
    <w:rsid w:val="00AE1332"/>
    <w:rsid w:val="00AE1D6A"/>
    <w:rsid w:val="00AE3FB8"/>
    <w:rsid w:val="00AE4577"/>
    <w:rsid w:val="00AE47CC"/>
    <w:rsid w:val="00AE49C3"/>
    <w:rsid w:val="00AE4ABE"/>
    <w:rsid w:val="00AE4AC6"/>
    <w:rsid w:val="00AE5523"/>
    <w:rsid w:val="00AE65D2"/>
    <w:rsid w:val="00AE6780"/>
    <w:rsid w:val="00AE6A83"/>
    <w:rsid w:val="00AE7750"/>
    <w:rsid w:val="00AF07AB"/>
    <w:rsid w:val="00AF089E"/>
    <w:rsid w:val="00AF0BAB"/>
    <w:rsid w:val="00AF1633"/>
    <w:rsid w:val="00AF1723"/>
    <w:rsid w:val="00AF1C21"/>
    <w:rsid w:val="00AF1FD4"/>
    <w:rsid w:val="00AF32E1"/>
    <w:rsid w:val="00AF345B"/>
    <w:rsid w:val="00AF34CA"/>
    <w:rsid w:val="00AF3CC9"/>
    <w:rsid w:val="00AF57B3"/>
    <w:rsid w:val="00AF6762"/>
    <w:rsid w:val="00AF6D59"/>
    <w:rsid w:val="00AF6E46"/>
    <w:rsid w:val="00AF7562"/>
    <w:rsid w:val="00AF76FC"/>
    <w:rsid w:val="00B005FF"/>
    <w:rsid w:val="00B00E51"/>
    <w:rsid w:val="00B01E08"/>
    <w:rsid w:val="00B02DE3"/>
    <w:rsid w:val="00B06634"/>
    <w:rsid w:val="00B07D02"/>
    <w:rsid w:val="00B1188F"/>
    <w:rsid w:val="00B11D76"/>
    <w:rsid w:val="00B11DE4"/>
    <w:rsid w:val="00B12731"/>
    <w:rsid w:val="00B13498"/>
    <w:rsid w:val="00B1352B"/>
    <w:rsid w:val="00B13888"/>
    <w:rsid w:val="00B16C76"/>
    <w:rsid w:val="00B17ED6"/>
    <w:rsid w:val="00B20508"/>
    <w:rsid w:val="00B20D2A"/>
    <w:rsid w:val="00B20DBC"/>
    <w:rsid w:val="00B21180"/>
    <w:rsid w:val="00B2145F"/>
    <w:rsid w:val="00B2158C"/>
    <w:rsid w:val="00B2182A"/>
    <w:rsid w:val="00B23348"/>
    <w:rsid w:val="00B239EA"/>
    <w:rsid w:val="00B24063"/>
    <w:rsid w:val="00B246A3"/>
    <w:rsid w:val="00B30059"/>
    <w:rsid w:val="00B30621"/>
    <w:rsid w:val="00B31800"/>
    <w:rsid w:val="00B31BB5"/>
    <w:rsid w:val="00B326A1"/>
    <w:rsid w:val="00B333E4"/>
    <w:rsid w:val="00B33F7F"/>
    <w:rsid w:val="00B344CD"/>
    <w:rsid w:val="00B34E3E"/>
    <w:rsid w:val="00B37281"/>
    <w:rsid w:val="00B4096D"/>
    <w:rsid w:val="00B41834"/>
    <w:rsid w:val="00B421BB"/>
    <w:rsid w:val="00B42D04"/>
    <w:rsid w:val="00B439DF"/>
    <w:rsid w:val="00B45A34"/>
    <w:rsid w:val="00B45AA5"/>
    <w:rsid w:val="00B45C69"/>
    <w:rsid w:val="00B479D1"/>
    <w:rsid w:val="00B50012"/>
    <w:rsid w:val="00B501C9"/>
    <w:rsid w:val="00B50DC7"/>
    <w:rsid w:val="00B51EF0"/>
    <w:rsid w:val="00B5205E"/>
    <w:rsid w:val="00B5292A"/>
    <w:rsid w:val="00B52E95"/>
    <w:rsid w:val="00B54722"/>
    <w:rsid w:val="00B550C6"/>
    <w:rsid w:val="00B55327"/>
    <w:rsid w:val="00B559E1"/>
    <w:rsid w:val="00B56176"/>
    <w:rsid w:val="00B566FE"/>
    <w:rsid w:val="00B56D03"/>
    <w:rsid w:val="00B578C7"/>
    <w:rsid w:val="00B614F8"/>
    <w:rsid w:val="00B64494"/>
    <w:rsid w:val="00B65987"/>
    <w:rsid w:val="00B661AC"/>
    <w:rsid w:val="00B666D8"/>
    <w:rsid w:val="00B66DB8"/>
    <w:rsid w:val="00B67664"/>
    <w:rsid w:val="00B70B63"/>
    <w:rsid w:val="00B72863"/>
    <w:rsid w:val="00B74121"/>
    <w:rsid w:val="00B745B3"/>
    <w:rsid w:val="00B74DD8"/>
    <w:rsid w:val="00B76272"/>
    <w:rsid w:val="00B76C9C"/>
    <w:rsid w:val="00B77300"/>
    <w:rsid w:val="00B80350"/>
    <w:rsid w:val="00B80823"/>
    <w:rsid w:val="00B80EBA"/>
    <w:rsid w:val="00B810C6"/>
    <w:rsid w:val="00B826F1"/>
    <w:rsid w:val="00B83685"/>
    <w:rsid w:val="00B83BEB"/>
    <w:rsid w:val="00B845E6"/>
    <w:rsid w:val="00B850E3"/>
    <w:rsid w:val="00B85836"/>
    <w:rsid w:val="00B86AFB"/>
    <w:rsid w:val="00B86B68"/>
    <w:rsid w:val="00B86FB4"/>
    <w:rsid w:val="00B8718D"/>
    <w:rsid w:val="00B8787D"/>
    <w:rsid w:val="00B87C08"/>
    <w:rsid w:val="00B87C78"/>
    <w:rsid w:val="00B90BCB"/>
    <w:rsid w:val="00B91E4B"/>
    <w:rsid w:val="00B93D0E"/>
    <w:rsid w:val="00B94909"/>
    <w:rsid w:val="00B963D6"/>
    <w:rsid w:val="00B963D9"/>
    <w:rsid w:val="00B972DE"/>
    <w:rsid w:val="00B97A18"/>
    <w:rsid w:val="00BA012E"/>
    <w:rsid w:val="00BA03B8"/>
    <w:rsid w:val="00BA36A5"/>
    <w:rsid w:val="00BA4F5D"/>
    <w:rsid w:val="00BA51C0"/>
    <w:rsid w:val="00BA54D5"/>
    <w:rsid w:val="00BA6A20"/>
    <w:rsid w:val="00BA7C38"/>
    <w:rsid w:val="00BA7F12"/>
    <w:rsid w:val="00BB0596"/>
    <w:rsid w:val="00BB09D0"/>
    <w:rsid w:val="00BB2955"/>
    <w:rsid w:val="00BB341E"/>
    <w:rsid w:val="00BB3D12"/>
    <w:rsid w:val="00BB6212"/>
    <w:rsid w:val="00BB62F2"/>
    <w:rsid w:val="00BB7112"/>
    <w:rsid w:val="00BB721B"/>
    <w:rsid w:val="00BC01B2"/>
    <w:rsid w:val="00BC1AB8"/>
    <w:rsid w:val="00BC25BF"/>
    <w:rsid w:val="00BC2DEF"/>
    <w:rsid w:val="00BC3B52"/>
    <w:rsid w:val="00BC40E8"/>
    <w:rsid w:val="00BC62B5"/>
    <w:rsid w:val="00BC6AC5"/>
    <w:rsid w:val="00BC73BB"/>
    <w:rsid w:val="00BC75B3"/>
    <w:rsid w:val="00BD2285"/>
    <w:rsid w:val="00BD22EC"/>
    <w:rsid w:val="00BD250F"/>
    <w:rsid w:val="00BD2913"/>
    <w:rsid w:val="00BD36CF"/>
    <w:rsid w:val="00BD444B"/>
    <w:rsid w:val="00BD53C1"/>
    <w:rsid w:val="00BD572D"/>
    <w:rsid w:val="00BD5968"/>
    <w:rsid w:val="00BD6FD3"/>
    <w:rsid w:val="00BE19B0"/>
    <w:rsid w:val="00BE2B62"/>
    <w:rsid w:val="00BE357E"/>
    <w:rsid w:val="00BE41C5"/>
    <w:rsid w:val="00BE5109"/>
    <w:rsid w:val="00BF080D"/>
    <w:rsid w:val="00BF0C76"/>
    <w:rsid w:val="00BF1218"/>
    <w:rsid w:val="00BF39CC"/>
    <w:rsid w:val="00BF4B49"/>
    <w:rsid w:val="00BF5377"/>
    <w:rsid w:val="00BF54BD"/>
    <w:rsid w:val="00BF5A3C"/>
    <w:rsid w:val="00BF5C3A"/>
    <w:rsid w:val="00BF79F3"/>
    <w:rsid w:val="00C00428"/>
    <w:rsid w:val="00C0184D"/>
    <w:rsid w:val="00C020F9"/>
    <w:rsid w:val="00C03E4C"/>
    <w:rsid w:val="00C0594C"/>
    <w:rsid w:val="00C060B2"/>
    <w:rsid w:val="00C076ED"/>
    <w:rsid w:val="00C123AB"/>
    <w:rsid w:val="00C127D5"/>
    <w:rsid w:val="00C1398F"/>
    <w:rsid w:val="00C13B46"/>
    <w:rsid w:val="00C1550A"/>
    <w:rsid w:val="00C15A58"/>
    <w:rsid w:val="00C15BD4"/>
    <w:rsid w:val="00C1657C"/>
    <w:rsid w:val="00C20FF7"/>
    <w:rsid w:val="00C216F4"/>
    <w:rsid w:val="00C223E8"/>
    <w:rsid w:val="00C224A0"/>
    <w:rsid w:val="00C22D02"/>
    <w:rsid w:val="00C230C2"/>
    <w:rsid w:val="00C23D23"/>
    <w:rsid w:val="00C244D4"/>
    <w:rsid w:val="00C24A6B"/>
    <w:rsid w:val="00C24CF0"/>
    <w:rsid w:val="00C25480"/>
    <w:rsid w:val="00C269AD"/>
    <w:rsid w:val="00C26B39"/>
    <w:rsid w:val="00C26D05"/>
    <w:rsid w:val="00C3097E"/>
    <w:rsid w:val="00C31509"/>
    <w:rsid w:val="00C33CC7"/>
    <w:rsid w:val="00C352EC"/>
    <w:rsid w:val="00C35C5B"/>
    <w:rsid w:val="00C3654A"/>
    <w:rsid w:val="00C4042B"/>
    <w:rsid w:val="00C404C4"/>
    <w:rsid w:val="00C4161B"/>
    <w:rsid w:val="00C4260A"/>
    <w:rsid w:val="00C42CC1"/>
    <w:rsid w:val="00C4369A"/>
    <w:rsid w:val="00C458B0"/>
    <w:rsid w:val="00C4656A"/>
    <w:rsid w:val="00C46B42"/>
    <w:rsid w:val="00C50071"/>
    <w:rsid w:val="00C500DD"/>
    <w:rsid w:val="00C502D8"/>
    <w:rsid w:val="00C50664"/>
    <w:rsid w:val="00C517C4"/>
    <w:rsid w:val="00C51CDA"/>
    <w:rsid w:val="00C52266"/>
    <w:rsid w:val="00C52AF9"/>
    <w:rsid w:val="00C52C24"/>
    <w:rsid w:val="00C544CD"/>
    <w:rsid w:val="00C5462F"/>
    <w:rsid w:val="00C54CF4"/>
    <w:rsid w:val="00C5554D"/>
    <w:rsid w:val="00C56BAE"/>
    <w:rsid w:val="00C56D1E"/>
    <w:rsid w:val="00C57611"/>
    <w:rsid w:val="00C6121B"/>
    <w:rsid w:val="00C63645"/>
    <w:rsid w:val="00C645A9"/>
    <w:rsid w:val="00C659EC"/>
    <w:rsid w:val="00C67808"/>
    <w:rsid w:val="00C67A03"/>
    <w:rsid w:val="00C70B49"/>
    <w:rsid w:val="00C70D48"/>
    <w:rsid w:val="00C719CF"/>
    <w:rsid w:val="00C71E94"/>
    <w:rsid w:val="00C7257B"/>
    <w:rsid w:val="00C73275"/>
    <w:rsid w:val="00C734AA"/>
    <w:rsid w:val="00C752B2"/>
    <w:rsid w:val="00C7627C"/>
    <w:rsid w:val="00C76E2C"/>
    <w:rsid w:val="00C77347"/>
    <w:rsid w:val="00C80161"/>
    <w:rsid w:val="00C80568"/>
    <w:rsid w:val="00C83641"/>
    <w:rsid w:val="00C83697"/>
    <w:rsid w:val="00C84012"/>
    <w:rsid w:val="00C8418D"/>
    <w:rsid w:val="00C84BCD"/>
    <w:rsid w:val="00C8556E"/>
    <w:rsid w:val="00C86018"/>
    <w:rsid w:val="00C866D8"/>
    <w:rsid w:val="00C86D25"/>
    <w:rsid w:val="00C86EE0"/>
    <w:rsid w:val="00C87243"/>
    <w:rsid w:val="00C87DAB"/>
    <w:rsid w:val="00C87FB2"/>
    <w:rsid w:val="00C9045A"/>
    <w:rsid w:val="00C91F8C"/>
    <w:rsid w:val="00C92C7F"/>
    <w:rsid w:val="00C940AD"/>
    <w:rsid w:val="00C94161"/>
    <w:rsid w:val="00C94D05"/>
    <w:rsid w:val="00C94F04"/>
    <w:rsid w:val="00C955DC"/>
    <w:rsid w:val="00C95A7D"/>
    <w:rsid w:val="00C95EBE"/>
    <w:rsid w:val="00C96B7B"/>
    <w:rsid w:val="00C9773A"/>
    <w:rsid w:val="00CA0192"/>
    <w:rsid w:val="00CA0C07"/>
    <w:rsid w:val="00CA1DB7"/>
    <w:rsid w:val="00CA2554"/>
    <w:rsid w:val="00CA2914"/>
    <w:rsid w:val="00CA3475"/>
    <w:rsid w:val="00CA4AA7"/>
    <w:rsid w:val="00CA4F0C"/>
    <w:rsid w:val="00CA5508"/>
    <w:rsid w:val="00CA5B3D"/>
    <w:rsid w:val="00CA66E9"/>
    <w:rsid w:val="00CA70C8"/>
    <w:rsid w:val="00CA78D1"/>
    <w:rsid w:val="00CB08B4"/>
    <w:rsid w:val="00CB1054"/>
    <w:rsid w:val="00CB142C"/>
    <w:rsid w:val="00CB2600"/>
    <w:rsid w:val="00CB2BCD"/>
    <w:rsid w:val="00CB3025"/>
    <w:rsid w:val="00CB322B"/>
    <w:rsid w:val="00CB340C"/>
    <w:rsid w:val="00CB5417"/>
    <w:rsid w:val="00CB6ABF"/>
    <w:rsid w:val="00CB7B82"/>
    <w:rsid w:val="00CB7C68"/>
    <w:rsid w:val="00CC0244"/>
    <w:rsid w:val="00CC1762"/>
    <w:rsid w:val="00CC1C72"/>
    <w:rsid w:val="00CC22C0"/>
    <w:rsid w:val="00CC34C8"/>
    <w:rsid w:val="00CC3E29"/>
    <w:rsid w:val="00CC53F0"/>
    <w:rsid w:val="00CC5A88"/>
    <w:rsid w:val="00CC5B4C"/>
    <w:rsid w:val="00CC669E"/>
    <w:rsid w:val="00CC6743"/>
    <w:rsid w:val="00CD1DF9"/>
    <w:rsid w:val="00CD3E85"/>
    <w:rsid w:val="00CD4087"/>
    <w:rsid w:val="00CD42BD"/>
    <w:rsid w:val="00CD4382"/>
    <w:rsid w:val="00CD541A"/>
    <w:rsid w:val="00CD7C69"/>
    <w:rsid w:val="00CD7EFB"/>
    <w:rsid w:val="00CD7F8C"/>
    <w:rsid w:val="00CE002B"/>
    <w:rsid w:val="00CE03E4"/>
    <w:rsid w:val="00CE17F2"/>
    <w:rsid w:val="00CE282F"/>
    <w:rsid w:val="00CE2BA3"/>
    <w:rsid w:val="00CE2BE9"/>
    <w:rsid w:val="00CE3094"/>
    <w:rsid w:val="00CE5970"/>
    <w:rsid w:val="00CE7B85"/>
    <w:rsid w:val="00CF20C9"/>
    <w:rsid w:val="00CF2258"/>
    <w:rsid w:val="00CF2C24"/>
    <w:rsid w:val="00D00B8A"/>
    <w:rsid w:val="00D00BBB"/>
    <w:rsid w:val="00D02E2F"/>
    <w:rsid w:val="00D043DC"/>
    <w:rsid w:val="00D04A96"/>
    <w:rsid w:val="00D05C34"/>
    <w:rsid w:val="00D05CBB"/>
    <w:rsid w:val="00D06956"/>
    <w:rsid w:val="00D07041"/>
    <w:rsid w:val="00D07348"/>
    <w:rsid w:val="00D11C75"/>
    <w:rsid w:val="00D126C4"/>
    <w:rsid w:val="00D12F57"/>
    <w:rsid w:val="00D135EE"/>
    <w:rsid w:val="00D140E9"/>
    <w:rsid w:val="00D1413C"/>
    <w:rsid w:val="00D14E7B"/>
    <w:rsid w:val="00D156B4"/>
    <w:rsid w:val="00D16C1A"/>
    <w:rsid w:val="00D20705"/>
    <w:rsid w:val="00D20BE1"/>
    <w:rsid w:val="00D20F93"/>
    <w:rsid w:val="00D22C95"/>
    <w:rsid w:val="00D24F50"/>
    <w:rsid w:val="00D274B8"/>
    <w:rsid w:val="00D308F7"/>
    <w:rsid w:val="00D32213"/>
    <w:rsid w:val="00D325E8"/>
    <w:rsid w:val="00D32DC3"/>
    <w:rsid w:val="00D346F7"/>
    <w:rsid w:val="00D34F99"/>
    <w:rsid w:val="00D37E32"/>
    <w:rsid w:val="00D41554"/>
    <w:rsid w:val="00D425BB"/>
    <w:rsid w:val="00D4321A"/>
    <w:rsid w:val="00D439C4"/>
    <w:rsid w:val="00D44294"/>
    <w:rsid w:val="00D45693"/>
    <w:rsid w:val="00D45B1A"/>
    <w:rsid w:val="00D472B1"/>
    <w:rsid w:val="00D475CF"/>
    <w:rsid w:val="00D47A08"/>
    <w:rsid w:val="00D51E85"/>
    <w:rsid w:val="00D53098"/>
    <w:rsid w:val="00D53323"/>
    <w:rsid w:val="00D53F2C"/>
    <w:rsid w:val="00D54454"/>
    <w:rsid w:val="00D556F2"/>
    <w:rsid w:val="00D55DF6"/>
    <w:rsid w:val="00D56F7F"/>
    <w:rsid w:val="00D578CA"/>
    <w:rsid w:val="00D57CC1"/>
    <w:rsid w:val="00D619F5"/>
    <w:rsid w:val="00D64DDD"/>
    <w:rsid w:val="00D66092"/>
    <w:rsid w:val="00D66C7F"/>
    <w:rsid w:val="00D67A9F"/>
    <w:rsid w:val="00D67E7D"/>
    <w:rsid w:val="00D71EF9"/>
    <w:rsid w:val="00D724B8"/>
    <w:rsid w:val="00D73671"/>
    <w:rsid w:val="00D73CC9"/>
    <w:rsid w:val="00D73F04"/>
    <w:rsid w:val="00D74DB5"/>
    <w:rsid w:val="00D75226"/>
    <w:rsid w:val="00D75A08"/>
    <w:rsid w:val="00D7680A"/>
    <w:rsid w:val="00D76CCF"/>
    <w:rsid w:val="00D8058A"/>
    <w:rsid w:val="00D8166D"/>
    <w:rsid w:val="00D81FFD"/>
    <w:rsid w:val="00D85267"/>
    <w:rsid w:val="00D86DA8"/>
    <w:rsid w:val="00D87173"/>
    <w:rsid w:val="00D90D19"/>
    <w:rsid w:val="00D92473"/>
    <w:rsid w:val="00D92BD4"/>
    <w:rsid w:val="00D947AE"/>
    <w:rsid w:val="00D94B10"/>
    <w:rsid w:val="00D94EBB"/>
    <w:rsid w:val="00D94FE9"/>
    <w:rsid w:val="00D9503D"/>
    <w:rsid w:val="00D96E24"/>
    <w:rsid w:val="00D96F45"/>
    <w:rsid w:val="00D97FC2"/>
    <w:rsid w:val="00DA0DBC"/>
    <w:rsid w:val="00DA17DD"/>
    <w:rsid w:val="00DA28C1"/>
    <w:rsid w:val="00DA2BC1"/>
    <w:rsid w:val="00DA2C10"/>
    <w:rsid w:val="00DA2CB7"/>
    <w:rsid w:val="00DA560E"/>
    <w:rsid w:val="00DA56B9"/>
    <w:rsid w:val="00DA623D"/>
    <w:rsid w:val="00DA6396"/>
    <w:rsid w:val="00DA74A7"/>
    <w:rsid w:val="00DB078F"/>
    <w:rsid w:val="00DB13EE"/>
    <w:rsid w:val="00DB1740"/>
    <w:rsid w:val="00DB2CB2"/>
    <w:rsid w:val="00DB35FB"/>
    <w:rsid w:val="00DB389A"/>
    <w:rsid w:val="00DB4260"/>
    <w:rsid w:val="00DB54A3"/>
    <w:rsid w:val="00DB58B7"/>
    <w:rsid w:val="00DB5C6D"/>
    <w:rsid w:val="00DB77EE"/>
    <w:rsid w:val="00DC0043"/>
    <w:rsid w:val="00DC2B97"/>
    <w:rsid w:val="00DC35B0"/>
    <w:rsid w:val="00DC4E81"/>
    <w:rsid w:val="00DC50E8"/>
    <w:rsid w:val="00DC5BF0"/>
    <w:rsid w:val="00DC6012"/>
    <w:rsid w:val="00DC6E02"/>
    <w:rsid w:val="00DC7058"/>
    <w:rsid w:val="00DD07CE"/>
    <w:rsid w:val="00DD281D"/>
    <w:rsid w:val="00DD4D3E"/>
    <w:rsid w:val="00DD52D3"/>
    <w:rsid w:val="00DD58A9"/>
    <w:rsid w:val="00DD5A43"/>
    <w:rsid w:val="00DD5F37"/>
    <w:rsid w:val="00DD66D3"/>
    <w:rsid w:val="00DD765C"/>
    <w:rsid w:val="00DD787D"/>
    <w:rsid w:val="00DE1679"/>
    <w:rsid w:val="00DE1C73"/>
    <w:rsid w:val="00DE4E7B"/>
    <w:rsid w:val="00DE53CA"/>
    <w:rsid w:val="00DE58AD"/>
    <w:rsid w:val="00DE62B3"/>
    <w:rsid w:val="00DE7683"/>
    <w:rsid w:val="00DF06C8"/>
    <w:rsid w:val="00DF304A"/>
    <w:rsid w:val="00DF3FBD"/>
    <w:rsid w:val="00DF6848"/>
    <w:rsid w:val="00E00A36"/>
    <w:rsid w:val="00E00A61"/>
    <w:rsid w:val="00E0138C"/>
    <w:rsid w:val="00E02FB9"/>
    <w:rsid w:val="00E052E4"/>
    <w:rsid w:val="00E075B5"/>
    <w:rsid w:val="00E07E5D"/>
    <w:rsid w:val="00E128CA"/>
    <w:rsid w:val="00E12947"/>
    <w:rsid w:val="00E14546"/>
    <w:rsid w:val="00E154CF"/>
    <w:rsid w:val="00E15768"/>
    <w:rsid w:val="00E160E8"/>
    <w:rsid w:val="00E16234"/>
    <w:rsid w:val="00E17069"/>
    <w:rsid w:val="00E20CE0"/>
    <w:rsid w:val="00E20F72"/>
    <w:rsid w:val="00E2113D"/>
    <w:rsid w:val="00E219D2"/>
    <w:rsid w:val="00E22150"/>
    <w:rsid w:val="00E22FE8"/>
    <w:rsid w:val="00E234F6"/>
    <w:rsid w:val="00E23A36"/>
    <w:rsid w:val="00E2441B"/>
    <w:rsid w:val="00E24E47"/>
    <w:rsid w:val="00E257CE"/>
    <w:rsid w:val="00E26752"/>
    <w:rsid w:val="00E26E06"/>
    <w:rsid w:val="00E27BBA"/>
    <w:rsid w:val="00E27C80"/>
    <w:rsid w:val="00E312B5"/>
    <w:rsid w:val="00E314A6"/>
    <w:rsid w:val="00E317D4"/>
    <w:rsid w:val="00E31B0D"/>
    <w:rsid w:val="00E327FA"/>
    <w:rsid w:val="00E3290C"/>
    <w:rsid w:val="00E33815"/>
    <w:rsid w:val="00E33B18"/>
    <w:rsid w:val="00E34605"/>
    <w:rsid w:val="00E35902"/>
    <w:rsid w:val="00E3687D"/>
    <w:rsid w:val="00E3773B"/>
    <w:rsid w:val="00E4087B"/>
    <w:rsid w:val="00E41B8D"/>
    <w:rsid w:val="00E4385D"/>
    <w:rsid w:val="00E44C76"/>
    <w:rsid w:val="00E458E7"/>
    <w:rsid w:val="00E46D60"/>
    <w:rsid w:val="00E508AC"/>
    <w:rsid w:val="00E51E67"/>
    <w:rsid w:val="00E524D8"/>
    <w:rsid w:val="00E5414B"/>
    <w:rsid w:val="00E547C5"/>
    <w:rsid w:val="00E54E12"/>
    <w:rsid w:val="00E55619"/>
    <w:rsid w:val="00E57A78"/>
    <w:rsid w:val="00E57C4C"/>
    <w:rsid w:val="00E609A9"/>
    <w:rsid w:val="00E60E27"/>
    <w:rsid w:val="00E616AC"/>
    <w:rsid w:val="00E629FC"/>
    <w:rsid w:val="00E62F7F"/>
    <w:rsid w:val="00E6384B"/>
    <w:rsid w:val="00E63873"/>
    <w:rsid w:val="00E63F69"/>
    <w:rsid w:val="00E642B5"/>
    <w:rsid w:val="00E64451"/>
    <w:rsid w:val="00E64819"/>
    <w:rsid w:val="00E65278"/>
    <w:rsid w:val="00E652C6"/>
    <w:rsid w:val="00E66DED"/>
    <w:rsid w:val="00E67AF3"/>
    <w:rsid w:val="00E705B9"/>
    <w:rsid w:val="00E73717"/>
    <w:rsid w:val="00E73BAF"/>
    <w:rsid w:val="00E73C00"/>
    <w:rsid w:val="00E7513D"/>
    <w:rsid w:val="00E7650F"/>
    <w:rsid w:val="00E76EB4"/>
    <w:rsid w:val="00E8085C"/>
    <w:rsid w:val="00E80E42"/>
    <w:rsid w:val="00E81C4F"/>
    <w:rsid w:val="00E823A1"/>
    <w:rsid w:val="00E82941"/>
    <w:rsid w:val="00E83782"/>
    <w:rsid w:val="00E84065"/>
    <w:rsid w:val="00E842B1"/>
    <w:rsid w:val="00E84890"/>
    <w:rsid w:val="00E85C4F"/>
    <w:rsid w:val="00E8628D"/>
    <w:rsid w:val="00E867A2"/>
    <w:rsid w:val="00E8688E"/>
    <w:rsid w:val="00E87118"/>
    <w:rsid w:val="00E874CC"/>
    <w:rsid w:val="00E90B65"/>
    <w:rsid w:val="00E90C91"/>
    <w:rsid w:val="00E90FB0"/>
    <w:rsid w:val="00E91A80"/>
    <w:rsid w:val="00E91AD8"/>
    <w:rsid w:val="00E91B21"/>
    <w:rsid w:val="00E91B96"/>
    <w:rsid w:val="00E92131"/>
    <w:rsid w:val="00E92842"/>
    <w:rsid w:val="00E92D04"/>
    <w:rsid w:val="00E96D02"/>
    <w:rsid w:val="00E96DA7"/>
    <w:rsid w:val="00E9780F"/>
    <w:rsid w:val="00EA0376"/>
    <w:rsid w:val="00EA10EF"/>
    <w:rsid w:val="00EA12B8"/>
    <w:rsid w:val="00EA152D"/>
    <w:rsid w:val="00EA40ED"/>
    <w:rsid w:val="00EA41E2"/>
    <w:rsid w:val="00EA776D"/>
    <w:rsid w:val="00EB0194"/>
    <w:rsid w:val="00EB060A"/>
    <w:rsid w:val="00EB10E4"/>
    <w:rsid w:val="00EB2322"/>
    <w:rsid w:val="00EB248A"/>
    <w:rsid w:val="00EB3090"/>
    <w:rsid w:val="00EB4546"/>
    <w:rsid w:val="00EB5698"/>
    <w:rsid w:val="00EB651C"/>
    <w:rsid w:val="00EC154C"/>
    <w:rsid w:val="00EC16B5"/>
    <w:rsid w:val="00EC17C4"/>
    <w:rsid w:val="00EC2D3E"/>
    <w:rsid w:val="00EC4F8C"/>
    <w:rsid w:val="00EC5416"/>
    <w:rsid w:val="00EC55FE"/>
    <w:rsid w:val="00EC5B35"/>
    <w:rsid w:val="00EC5CAF"/>
    <w:rsid w:val="00ED0458"/>
    <w:rsid w:val="00ED0DD7"/>
    <w:rsid w:val="00ED1C65"/>
    <w:rsid w:val="00ED2DA3"/>
    <w:rsid w:val="00ED2DDB"/>
    <w:rsid w:val="00ED6516"/>
    <w:rsid w:val="00ED6D6C"/>
    <w:rsid w:val="00ED6DC0"/>
    <w:rsid w:val="00ED6E29"/>
    <w:rsid w:val="00ED72B5"/>
    <w:rsid w:val="00ED799D"/>
    <w:rsid w:val="00EE0C3F"/>
    <w:rsid w:val="00EE0ED8"/>
    <w:rsid w:val="00EE149F"/>
    <w:rsid w:val="00EE2237"/>
    <w:rsid w:val="00EE5DFB"/>
    <w:rsid w:val="00EE5E32"/>
    <w:rsid w:val="00EE64BB"/>
    <w:rsid w:val="00EE6DF3"/>
    <w:rsid w:val="00EF095A"/>
    <w:rsid w:val="00EF1359"/>
    <w:rsid w:val="00EF1593"/>
    <w:rsid w:val="00EF18D3"/>
    <w:rsid w:val="00EF22DA"/>
    <w:rsid w:val="00EF2BA5"/>
    <w:rsid w:val="00EF39B1"/>
    <w:rsid w:val="00EF46B8"/>
    <w:rsid w:val="00EF4A26"/>
    <w:rsid w:val="00EF5F26"/>
    <w:rsid w:val="00EF6CA0"/>
    <w:rsid w:val="00EF75B2"/>
    <w:rsid w:val="00EF7666"/>
    <w:rsid w:val="00EF7833"/>
    <w:rsid w:val="00EF7943"/>
    <w:rsid w:val="00F00620"/>
    <w:rsid w:val="00F01080"/>
    <w:rsid w:val="00F01425"/>
    <w:rsid w:val="00F01B5C"/>
    <w:rsid w:val="00F03453"/>
    <w:rsid w:val="00F038B1"/>
    <w:rsid w:val="00F03CE0"/>
    <w:rsid w:val="00F05300"/>
    <w:rsid w:val="00F058DC"/>
    <w:rsid w:val="00F05D96"/>
    <w:rsid w:val="00F068E5"/>
    <w:rsid w:val="00F06937"/>
    <w:rsid w:val="00F10F12"/>
    <w:rsid w:val="00F13849"/>
    <w:rsid w:val="00F14CAA"/>
    <w:rsid w:val="00F155A8"/>
    <w:rsid w:val="00F156DE"/>
    <w:rsid w:val="00F15764"/>
    <w:rsid w:val="00F15A9D"/>
    <w:rsid w:val="00F165A8"/>
    <w:rsid w:val="00F172F7"/>
    <w:rsid w:val="00F17427"/>
    <w:rsid w:val="00F21CFD"/>
    <w:rsid w:val="00F229EF"/>
    <w:rsid w:val="00F22EC1"/>
    <w:rsid w:val="00F250E7"/>
    <w:rsid w:val="00F25719"/>
    <w:rsid w:val="00F26310"/>
    <w:rsid w:val="00F273C4"/>
    <w:rsid w:val="00F309AC"/>
    <w:rsid w:val="00F3119A"/>
    <w:rsid w:val="00F31ED8"/>
    <w:rsid w:val="00F31F46"/>
    <w:rsid w:val="00F33B08"/>
    <w:rsid w:val="00F344E6"/>
    <w:rsid w:val="00F35151"/>
    <w:rsid w:val="00F35337"/>
    <w:rsid w:val="00F37444"/>
    <w:rsid w:val="00F42AA2"/>
    <w:rsid w:val="00F42F1B"/>
    <w:rsid w:val="00F43B22"/>
    <w:rsid w:val="00F440F2"/>
    <w:rsid w:val="00F442C8"/>
    <w:rsid w:val="00F4443F"/>
    <w:rsid w:val="00F45AA6"/>
    <w:rsid w:val="00F47687"/>
    <w:rsid w:val="00F50426"/>
    <w:rsid w:val="00F51E3B"/>
    <w:rsid w:val="00F5391F"/>
    <w:rsid w:val="00F53EF8"/>
    <w:rsid w:val="00F60462"/>
    <w:rsid w:val="00F61921"/>
    <w:rsid w:val="00F619DA"/>
    <w:rsid w:val="00F6212B"/>
    <w:rsid w:val="00F6241A"/>
    <w:rsid w:val="00F626B7"/>
    <w:rsid w:val="00F63A67"/>
    <w:rsid w:val="00F63C26"/>
    <w:rsid w:val="00F64D0D"/>
    <w:rsid w:val="00F651CD"/>
    <w:rsid w:val="00F65D3F"/>
    <w:rsid w:val="00F66710"/>
    <w:rsid w:val="00F667A8"/>
    <w:rsid w:val="00F66B84"/>
    <w:rsid w:val="00F66D2D"/>
    <w:rsid w:val="00F66E81"/>
    <w:rsid w:val="00F67E90"/>
    <w:rsid w:val="00F7155B"/>
    <w:rsid w:val="00F7184A"/>
    <w:rsid w:val="00F71ED4"/>
    <w:rsid w:val="00F72045"/>
    <w:rsid w:val="00F72F81"/>
    <w:rsid w:val="00F74999"/>
    <w:rsid w:val="00F74A33"/>
    <w:rsid w:val="00F74CF9"/>
    <w:rsid w:val="00F75107"/>
    <w:rsid w:val="00F75443"/>
    <w:rsid w:val="00F762FD"/>
    <w:rsid w:val="00F8027B"/>
    <w:rsid w:val="00F82884"/>
    <w:rsid w:val="00F83C57"/>
    <w:rsid w:val="00F84075"/>
    <w:rsid w:val="00F846B4"/>
    <w:rsid w:val="00F849B8"/>
    <w:rsid w:val="00F84A11"/>
    <w:rsid w:val="00F84E6E"/>
    <w:rsid w:val="00F85180"/>
    <w:rsid w:val="00F8534D"/>
    <w:rsid w:val="00F85922"/>
    <w:rsid w:val="00F8632E"/>
    <w:rsid w:val="00F86C06"/>
    <w:rsid w:val="00F906C2"/>
    <w:rsid w:val="00F91690"/>
    <w:rsid w:val="00F919C1"/>
    <w:rsid w:val="00F93587"/>
    <w:rsid w:val="00F937EC"/>
    <w:rsid w:val="00F93A39"/>
    <w:rsid w:val="00F93E36"/>
    <w:rsid w:val="00F94470"/>
    <w:rsid w:val="00F94679"/>
    <w:rsid w:val="00F949B9"/>
    <w:rsid w:val="00F94E7D"/>
    <w:rsid w:val="00F9517A"/>
    <w:rsid w:val="00F96625"/>
    <w:rsid w:val="00F970CE"/>
    <w:rsid w:val="00F97A82"/>
    <w:rsid w:val="00FA16FA"/>
    <w:rsid w:val="00FA285F"/>
    <w:rsid w:val="00FA494E"/>
    <w:rsid w:val="00FA702E"/>
    <w:rsid w:val="00FB003D"/>
    <w:rsid w:val="00FB0985"/>
    <w:rsid w:val="00FB1928"/>
    <w:rsid w:val="00FB2669"/>
    <w:rsid w:val="00FB4079"/>
    <w:rsid w:val="00FB4A6F"/>
    <w:rsid w:val="00FB4EB9"/>
    <w:rsid w:val="00FB5B4B"/>
    <w:rsid w:val="00FB5C43"/>
    <w:rsid w:val="00FB6396"/>
    <w:rsid w:val="00FB6AA2"/>
    <w:rsid w:val="00FB7D31"/>
    <w:rsid w:val="00FC0361"/>
    <w:rsid w:val="00FC058E"/>
    <w:rsid w:val="00FC237C"/>
    <w:rsid w:val="00FC4F40"/>
    <w:rsid w:val="00FC62DA"/>
    <w:rsid w:val="00FC766B"/>
    <w:rsid w:val="00FC7BE9"/>
    <w:rsid w:val="00FD0FC1"/>
    <w:rsid w:val="00FD1385"/>
    <w:rsid w:val="00FD18F2"/>
    <w:rsid w:val="00FD3403"/>
    <w:rsid w:val="00FD4F72"/>
    <w:rsid w:val="00FD5EC7"/>
    <w:rsid w:val="00FD722D"/>
    <w:rsid w:val="00FD73D7"/>
    <w:rsid w:val="00FD7BCB"/>
    <w:rsid w:val="00FD7E9C"/>
    <w:rsid w:val="00FE10F3"/>
    <w:rsid w:val="00FE32F4"/>
    <w:rsid w:val="00FE33FA"/>
    <w:rsid w:val="00FE3579"/>
    <w:rsid w:val="00FE472D"/>
    <w:rsid w:val="00FE4AF8"/>
    <w:rsid w:val="00FE51F2"/>
    <w:rsid w:val="00FE5D52"/>
    <w:rsid w:val="00FE68A5"/>
    <w:rsid w:val="00FE784C"/>
    <w:rsid w:val="00FE7B27"/>
    <w:rsid w:val="00FF094F"/>
    <w:rsid w:val="00FF221F"/>
    <w:rsid w:val="00FF266D"/>
    <w:rsid w:val="00FF37C2"/>
    <w:rsid w:val="00FF41F6"/>
    <w:rsid w:val="00FF4768"/>
    <w:rsid w:val="00FF4883"/>
    <w:rsid w:val="00FF4AE6"/>
    <w:rsid w:val="00FF5A23"/>
    <w:rsid w:val="00FF5D28"/>
    <w:rsid w:val="00FF64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caption" w:locked="1" w:uiPriority="0" w:qFormat="1"/>
    <w:lsdException w:name="Title" w:locked="1" w:semiHidden="0" w:uiPriority="0" w:unhideWhenUsed="0" w:qFormat="1"/>
    <w:lsdException w:name="Default Paragraph Font" w:locked="1" w:semiHidden="0" w:uiPriority="0"/>
    <w:lsdException w:name="Body Text" w:locked="1" w:semiHidden="0" w:uiPriority="0"/>
    <w:lsdException w:name="Subtitle" w:locked="1" w:semiHidden="0" w:uiPriority="0" w:unhideWhenUsed="0" w:qFormat="1"/>
    <w:lsdException w:name="Body Text 2" w:locked="1" w:semiHidden="0" w:uiPriority="0"/>
    <w:lsdException w:name="Body Text 3" w:uiPriority="0"/>
    <w:lsdException w:name="Body Text Indent 2" w:locked="1" w:semiHidden="0" w:uiPriority="0"/>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FB5"/>
    <w:rPr>
      <w:rFonts w:ascii="Times New Roman" w:eastAsia="Times New Roman" w:hAnsi="Times New Roman"/>
      <w:sz w:val="24"/>
      <w:szCs w:val="24"/>
    </w:rPr>
  </w:style>
  <w:style w:type="paragraph" w:styleId="1">
    <w:name w:val="heading 1"/>
    <w:basedOn w:val="a"/>
    <w:next w:val="a"/>
    <w:link w:val="10"/>
    <w:uiPriority w:val="99"/>
    <w:qFormat/>
    <w:rsid w:val="006D0FB5"/>
    <w:pPr>
      <w:keepNext/>
      <w:jc w:val="center"/>
      <w:outlineLvl w:val="0"/>
    </w:pPr>
    <w:rPr>
      <w:b/>
      <w:sz w:val="28"/>
      <w:szCs w:val="20"/>
    </w:rPr>
  </w:style>
  <w:style w:type="paragraph" w:styleId="2">
    <w:name w:val="heading 2"/>
    <w:basedOn w:val="a"/>
    <w:next w:val="a"/>
    <w:link w:val="20"/>
    <w:uiPriority w:val="99"/>
    <w:qFormat/>
    <w:rsid w:val="006D0FB5"/>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6D0FB5"/>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locked/>
    <w:rsid w:val="00702F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0FB5"/>
    <w:rPr>
      <w:rFonts w:ascii="Times New Roman" w:hAnsi="Times New Roman" w:cs="Times New Roman"/>
      <w:b/>
      <w:sz w:val="20"/>
      <w:szCs w:val="20"/>
      <w:lang w:eastAsia="ru-RU"/>
    </w:rPr>
  </w:style>
  <w:style w:type="character" w:customStyle="1" w:styleId="20">
    <w:name w:val="Заголовок 2 Знак"/>
    <w:link w:val="2"/>
    <w:uiPriority w:val="99"/>
    <w:locked/>
    <w:rsid w:val="006D0FB5"/>
    <w:rPr>
      <w:rFonts w:ascii="Cambria" w:hAnsi="Cambria" w:cs="Times New Roman"/>
      <w:b/>
      <w:bCs/>
      <w:i/>
      <w:iCs/>
      <w:sz w:val="28"/>
      <w:szCs w:val="28"/>
      <w:lang w:eastAsia="ru-RU"/>
    </w:rPr>
  </w:style>
  <w:style w:type="character" w:customStyle="1" w:styleId="30">
    <w:name w:val="Заголовок 3 Знак"/>
    <w:link w:val="3"/>
    <w:uiPriority w:val="99"/>
    <w:locked/>
    <w:rsid w:val="006D0FB5"/>
    <w:rPr>
      <w:rFonts w:ascii="Cambria" w:hAnsi="Cambria" w:cs="Times New Roman"/>
      <w:b/>
      <w:bCs/>
      <w:sz w:val="26"/>
      <w:szCs w:val="26"/>
      <w:lang w:eastAsia="ru-RU"/>
    </w:rPr>
  </w:style>
  <w:style w:type="paragraph" w:customStyle="1" w:styleId="ConsNormal">
    <w:name w:val="ConsNormal"/>
    <w:uiPriority w:val="99"/>
    <w:rsid w:val="006D0FB5"/>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rsid w:val="006D0FB5"/>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6D0FB5"/>
    <w:pPr>
      <w:widowControl w:val="0"/>
      <w:autoSpaceDE w:val="0"/>
      <w:autoSpaceDN w:val="0"/>
      <w:adjustRightInd w:val="0"/>
    </w:pPr>
    <w:rPr>
      <w:rFonts w:ascii="Arial" w:eastAsia="Times New Roman" w:hAnsi="Arial" w:cs="Arial"/>
      <w:b/>
      <w:bCs/>
    </w:rPr>
  </w:style>
  <w:style w:type="paragraph" w:styleId="a3">
    <w:name w:val="footer"/>
    <w:basedOn w:val="a"/>
    <w:link w:val="a4"/>
    <w:uiPriority w:val="99"/>
    <w:rsid w:val="006D0FB5"/>
    <w:pPr>
      <w:tabs>
        <w:tab w:val="center" w:pos="4677"/>
        <w:tab w:val="right" w:pos="9355"/>
      </w:tabs>
    </w:pPr>
  </w:style>
  <w:style w:type="character" w:customStyle="1" w:styleId="a4">
    <w:name w:val="Нижний колонтитул Знак"/>
    <w:link w:val="a3"/>
    <w:uiPriority w:val="99"/>
    <w:locked/>
    <w:rsid w:val="006D0FB5"/>
    <w:rPr>
      <w:rFonts w:ascii="Times New Roman" w:hAnsi="Times New Roman" w:cs="Times New Roman"/>
      <w:sz w:val="24"/>
      <w:szCs w:val="24"/>
      <w:lang w:eastAsia="ru-RU"/>
    </w:rPr>
  </w:style>
  <w:style w:type="character" w:styleId="a5">
    <w:name w:val="page number"/>
    <w:uiPriority w:val="99"/>
    <w:rsid w:val="006D0FB5"/>
    <w:rPr>
      <w:rFonts w:cs="Times New Roman"/>
    </w:rPr>
  </w:style>
  <w:style w:type="paragraph" w:styleId="a6">
    <w:name w:val="Body Text Indent"/>
    <w:basedOn w:val="a"/>
    <w:link w:val="a7"/>
    <w:uiPriority w:val="99"/>
    <w:rsid w:val="006D0FB5"/>
    <w:pPr>
      <w:ind w:firstLine="851"/>
      <w:jc w:val="both"/>
    </w:pPr>
    <w:rPr>
      <w:sz w:val="28"/>
      <w:szCs w:val="20"/>
    </w:rPr>
  </w:style>
  <w:style w:type="character" w:customStyle="1" w:styleId="a7">
    <w:name w:val="Основной текст с отступом Знак"/>
    <w:link w:val="a6"/>
    <w:uiPriority w:val="99"/>
    <w:locked/>
    <w:rsid w:val="006D0FB5"/>
    <w:rPr>
      <w:rFonts w:ascii="Times New Roman" w:hAnsi="Times New Roman" w:cs="Times New Roman"/>
      <w:sz w:val="20"/>
      <w:szCs w:val="20"/>
      <w:lang w:eastAsia="ru-RU"/>
    </w:rPr>
  </w:style>
  <w:style w:type="paragraph" w:styleId="31">
    <w:name w:val="Body Text Indent 3"/>
    <w:basedOn w:val="a"/>
    <w:link w:val="32"/>
    <w:uiPriority w:val="99"/>
    <w:rsid w:val="006D0FB5"/>
    <w:pPr>
      <w:ind w:left="709" w:firstLine="142"/>
      <w:jc w:val="both"/>
    </w:pPr>
    <w:rPr>
      <w:sz w:val="28"/>
      <w:szCs w:val="20"/>
    </w:rPr>
  </w:style>
  <w:style w:type="character" w:customStyle="1" w:styleId="32">
    <w:name w:val="Основной текст с отступом 3 Знак"/>
    <w:link w:val="31"/>
    <w:uiPriority w:val="99"/>
    <w:locked/>
    <w:rsid w:val="006D0FB5"/>
    <w:rPr>
      <w:rFonts w:ascii="Times New Roman" w:hAnsi="Times New Roman" w:cs="Times New Roman"/>
      <w:sz w:val="20"/>
      <w:szCs w:val="20"/>
      <w:lang w:eastAsia="ru-RU"/>
    </w:rPr>
  </w:style>
  <w:style w:type="paragraph" w:styleId="a8">
    <w:name w:val="Normal (Web)"/>
    <w:basedOn w:val="a"/>
    <w:uiPriority w:val="99"/>
    <w:rsid w:val="006D0FB5"/>
    <w:pPr>
      <w:spacing w:before="100" w:beforeAutospacing="1" w:after="100" w:afterAutospacing="1"/>
    </w:pPr>
  </w:style>
  <w:style w:type="paragraph" w:styleId="a9">
    <w:name w:val="List Paragraph"/>
    <w:basedOn w:val="a"/>
    <w:link w:val="aa"/>
    <w:uiPriority w:val="34"/>
    <w:qFormat/>
    <w:rsid w:val="006D0FB5"/>
    <w:pPr>
      <w:ind w:left="720" w:hanging="2999"/>
      <w:contextualSpacing/>
    </w:pPr>
    <w:rPr>
      <w:rFonts w:ascii="Calibri" w:hAnsi="Calibri"/>
      <w:sz w:val="22"/>
      <w:szCs w:val="22"/>
      <w:lang w:eastAsia="en-US"/>
    </w:rPr>
  </w:style>
  <w:style w:type="paragraph" w:styleId="ab">
    <w:name w:val="Balloon Text"/>
    <w:basedOn w:val="a"/>
    <w:link w:val="ac"/>
    <w:uiPriority w:val="99"/>
    <w:semiHidden/>
    <w:rsid w:val="006D0FB5"/>
    <w:rPr>
      <w:rFonts w:ascii="Tahoma" w:hAnsi="Tahoma" w:cs="Tahoma"/>
      <w:sz w:val="16"/>
      <w:szCs w:val="16"/>
    </w:rPr>
  </w:style>
  <w:style w:type="character" w:customStyle="1" w:styleId="ac">
    <w:name w:val="Текст выноски Знак"/>
    <w:link w:val="ab"/>
    <w:uiPriority w:val="99"/>
    <w:semiHidden/>
    <w:locked/>
    <w:rsid w:val="006D0FB5"/>
    <w:rPr>
      <w:rFonts w:ascii="Tahoma" w:hAnsi="Tahoma" w:cs="Tahoma"/>
      <w:sz w:val="16"/>
      <w:szCs w:val="16"/>
      <w:lang w:eastAsia="ru-RU"/>
    </w:rPr>
  </w:style>
  <w:style w:type="paragraph" w:styleId="ad">
    <w:name w:val="header"/>
    <w:basedOn w:val="a"/>
    <w:link w:val="ae"/>
    <w:uiPriority w:val="99"/>
    <w:rsid w:val="006D0FB5"/>
    <w:pPr>
      <w:tabs>
        <w:tab w:val="center" w:pos="4677"/>
        <w:tab w:val="right" w:pos="9355"/>
      </w:tabs>
    </w:pPr>
  </w:style>
  <w:style w:type="character" w:customStyle="1" w:styleId="ae">
    <w:name w:val="Верхний колонтитул Знак"/>
    <w:link w:val="ad"/>
    <w:uiPriority w:val="99"/>
    <w:locked/>
    <w:rsid w:val="006D0FB5"/>
    <w:rPr>
      <w:rFonts w:ascii="Times New Roman" w:hAnsi="Times New Roman" w:cs="Times New Roman"/>
      <w:sz w:val="24"/>
      <w:szCs w:val="24"/>
      <w:lang w:eastAsia="ru-RU"/>
    </w:rPr>
  </w:style>
  <w:style w:type="character" w:styleId="af">
    <w:name w:val="Hyperlink"/>
    <w:uiPriority w:val="99"/>
    <w:rsid w:val="006D0FB5"/>
    <w:rPr>
      <w:rFonts w:cs="Times New Roman"/>
      <w:color w:val="0000FF"/>
      <w:u w:val="single"/>
    </w:rPr>
  </w:style>
  <w:style w:type="paragraph" w:customStyle="1" w:styleId="11">
    <w:name w:val="Знак Знак Знак Знак1 Знак Знак Знак Знак"/>
    <w:basedOn w:val="a"/>
    <w:uiPriority w:val="99"/>
    <w:rsid w:val="006D0FB5"/>
    <w:pPr>
      <w:spacing w:after="160" w:line="240" w:lineRule="exact"/>
    </w:pPr>
    <w:rPr>
      <w:rFonts w:ascii="Verdana" w:hAnsi="Verdana"/>
      <w:sz w:val="20"/>
      <w:szCs w:val="20"/>
      <w:lang w:val="en-US" w:eastAsia="en-US"/>
    </w:rPr>
  </w:style>
  <w:style w:type="paragraph" w:customStyle="1" w:styleId="af0">
    <w:name w:val="_Обычный"/>
    <w:basedOn w:val="a"/>
    <w:link w:val="af1"/>
    <w:uiPriority w:val="99"/>
    <w:rsid w:val="006D0FB5"/>
    <w:pPr>
      <w:ind w:firstLine="709"/>
      <w:jc w:val="both"/>
    </w:pPr>
    <w:rPr>
      <w:rFonts w:eastAsia="Calibri"/>
      <w:sz w:val="20"/>
      <w:szCs w:val="20"/>
    </w:rPr>
  </w:style>
  <w:style w:type="character" w:customStyle="1" w:styleId="af1">
    <w:name w:val="_Обычный Знак"/>
    <w:link w:val="af0"/>
    <w:uiPriority w:val="99"/>
    <w:locked/>
    <w:rsid w:val="006D0FB5"/>
    <w:rPr>
      <w:rFonts w:ascii="Times New Roman" w:hAnsi="Times New Roman"/>
      <w:sz w:val="20"/>
      <w:lang w:eastAsia="ru-RU"/>
    </w:rPr>
  </w:style>
  <w:style w:type="character" w:styleId="af2">
    <w:name w:val="Strong"/>
    <w:uiPriority w:val="99"/>
    <w:qFormat/>
    <w:rsid w:val="006D0FB5"/>
    <w:rPr>
      <w:rFonts w:cs="Times New Roman"/>
      <w:b/>
    </w:rPr>
  </w:style>
  <w:style w:type="paragraph" w:customStyle="1" w:styleId="af3">
    <w:name w:val="Знак Знак Знак Знак"/>
    <w:basedOn w:val="a"/>
    <w:rsid w:val="006D0FB5"/>
    <w:pPr>
      <w:spacing w:after="160" w:line="240" w:lineRule="exact"/>
    </w:pPr>
    <w:rPr>
      <w:rFonts w:ascii="Verdana" w:hAnsi="Verdana"/>
      <w:sz w:val="20"/>
      <w:szCs w:val="20"/>
      <w:lang w:val="en-US" w:eastAsia="en-US"/>
    </w:rPr>
  </w:style>
  <w:style w:type="paragraph" w:customStyle="1" w:styleId="12">
    <w:name w:val="Абзац списка1"/>
    <w:basedOn w:val="a"/>
    <w:uiPriority w:val="99"/>
    <w:rsid w:val="006D0FB5"/>
    <w:pPr>
      <w:ind w:left="708"/>
    </w:pPr>
  </w:style>
  <w:style w:type="paragraph" w:customStyle="1" w:styleId="13">
    <w:name w:val="Без интервала1"/>
    <w:rsid w:val="006D0FB5"/>
    <w:rPr>
      <w:rFonts w:ascii="Times New Roman" w:eastAsia="Times New Roman" w:hAnsi="Times New Roman"/>
      <w:sz w:val="24"/>
      <w:szCs w:val="24"/>
    </w:rPr>
  </w:style>
  <w:style w:type="paragraph" w:customStyle="1" w:styleId="Style15">
    <w:name w:val="Style15"/>
    <w:basedOn w:val="a"/>
    <w:uiPriority w:val="99"/>
    <w:rsid w:val="006D0FB5"/>
    <w:pPr>
      <w:widowControl w:val="0"/>
      <w:autoSpaceDE w:val="0"/>
      <w:autoSpaceDN w:val="0"/>
      <w:adjustRightInd w:val="0"/>
      <w:spacing w:line="326" w:lineRule="exact"/>
      <w:ind w:firstLine="562"/>
      <w:jc w:val="both"/>
    </w:pPr>
  </w:style>
  <w:style w:type="character" w:customStyle="1" w:styleId="FontStyle18">
    <w:name w:val="Font Style18"/>
    <w:uiPriority w:val="99"/>
    <w:rsid w:val="006D0FB5"/>
    <w:rPr>
      <w:rFonts w:ascii="Times New Roman" w:hAnsi="Times New Roman"/>
      <w:sz w:val="26"/>
    </w:rPr>
  </w:style>
  <w:style w:type="paragraph" w:styleId="21">
    <w:name w:val="Body Text 2"/>
    <w:basedOn w:val="a"/>
    <w:link w:val="22"/>
    <w:rsid w:val="006D0FB5"/>
    <w:pPr>
      <w:spacing w:after="120" w:line="480" w:lineRule="auto"/>
    </w:pPr>
  </w:style>
  <w:style w:type="character" w:customStyle="1" w:styleId="22">
    <w:name w:val="Основной текст 2 Знак"/>
    <w:link w:val="21"/>
    <w:locked/>
    <w:rsid w:val="006D0FB5"/>
    <w:rPr>
      <w:rFonts w:ascii="Times New Roman" w:hAnsi="Times New Roman" w:cs="Times New Roman"/>
      <w:sz w:val="24"/>
      <w:szCs w:val="24"/>
      <w:lang w:eastAsia="ru-RU"/>
    </w:rPr>
  </w:style>
  <w:style w:type="paragraph" w:styleId="af4">
    <w:name w:val="Body Text"/>
    <w:basedOn w:val="a"/>
    <w:link w:val="af5"/>
    <w:uiPriority w:val="99"/>
    <w:rsid w:val="006D0FB5"/>
    <w:pPr>
      <w:spacing w:after="120"/>
    </w:pPr>
  </w:style>
  <w:style w:type="character" w:customStyle="1" w:styleId="af5">
    <w:name w:val="Основной текст Знак"/>
    <w:link w:val="af4"/>
    <w:uiPriority w:val="99"/>
    <w:locked/>
    <w:rsid w:val="006D0FB5"/>
    <w:rPr>
      <w:rFonts w:ascii="Times New Roman" w:hAnsi="Times New Roman" w:cs="Times New Roman"/>
      <w:sz w:val="24"/>
      <w:szCs w:val="24"/>
      <w:lang w:eastAsia="ru-RU"/>
    </w:rPr>
  </w:style>
  <w:style w:type="paragraph" w:styleId="23">
    <w:name w:val="Body Text Indent 2"/>
    <w:basedOn w:val="a"/>
    <w:link w:val="24"/>
    <w:uiPriority w:val="99"/>
    <w:rsid w:val="006D0FB5"/>
    <w:pPr>
      <w:spacing w:after="120" w:line="480" w:lineRule="auto"/>
      <w:ind w:left="283"/>
    </w:pPr>
  </w:style>
  <w:style w:type="character" w:customStyle="1" w:styleId="24">
    <w:name w:val="Основной текст с отступом 2 Знак"/>
    <w:link w:val="23"/>
    <w:uiPriority w:val="99"/>
    <w:locked/>
    <w:rsid w:val="006D0FB5"/>
    <w:rPr>
      <w:rFonts w:ascii="Times New Roman" w:hAnsi="Times New Roman" w:cs="Times New Roman"/>
      <w:sz w:val="24"/>
      <w:szCs w:val="24"/>
      <w:lang w:eastAsia="ru-RU"/>
    </w:rPr>
  </w:style>
  <w:style w:type="paragraph" w:customStyle="1" w:styleId="110">
    <w:name w:val="Абзац списка11"/>
    <w:basedOn w:val="a"/>
    <w:uiPriority w:val="99"/>
    <w:rsid w:val="006D0FB5"/>
    <w:pPr>
      <w:spacing w:after="200" w:line="276" w:lineRule="auto"/>
      <w:ind w:left="720"/>
    </w:pPr>
    <w:rPr>
      <w:rFonts w:ascii="Calibri" w:hAnsi="Calibri"/>
      <w:sz w:val="22"/>
      <w:szCs w:val="22"/>
      <w:lang w:eastAsia="en-US"/>
    </w:rPr>
  </w:style>
  <w:style w:type="paragraph" w:customStyle="1" w:styleId="af6">
    <w:name w:val="Знак"/>
    <w:basedOn w:val="a"/>
    <w:uiPriority w:val="99"/>
    <w:rsid w:val="006D0FB5"/>
    <w:pPr>
      <w:spacing w:after="160" w:line="240" w:lineRule="exact"/>
    </w:pPr>
    <w:rPr>
      <w:rFonts w:ascii="Verdana" w:hAnsi="Verdana"/>
      <w:sz w:val="20"/>
      <w:szCs w:val="20"/>
      <w:lang w:val="en-US" w:eastAsia="en-US"/>
    </w:rPr>
  </w:style>
  <w:style w:type="paragraph" w:styleId="af7">
    <w:name w:val="footnote text"/>
    <w:basedOn w:val="a"/>
    <w:link w:val="af8"/>
    <w:uiPriority w:val="99"/>
    <w:semiHidden/>
    <w:rsid w:val="006D0FB5"/>
    <w:rPr>
      <w:rFonts w:eastAsia="Batang"/>
      <w:sz w:val="20"/>
      <w:szCs w:val="20"/>
      <w:lang w:eastAsia="ko-KR"/>
    </w:rPr>
  </w:style>
  <w:style w:type="character" w:customStyle="1" w:styleId="af8">
    <w:name w:val="Текст сноски Знак"/>
    <w:link w:val="af7"/>
    <w:uiPriority w:val="99"/>
    <w:semiHidden/>
    <w:locked/>
    <w:rsid w:val="006D0FB5"/>
    <w:rPr>
      <w:rFonts w:ascii="Times New Roman" w:eastAsia="Batang" w:hAnsi="Times New Roman" w:cs="Times New Roman"/>
      <w:sz w:val="20"/>
      <w:szCs w:val="20"/>
      <w:lang w:eastAsia="ko-KR"/>
    </w:rPr>
  </w:style>
  <w:style w:type="character" w:styleId="af9">
    <w:name w:val="footnote reference"/>
    <w:uiPriority w:val="99"/>
    <w:semiHidden/>
    <w:rsid w:val="006D0FB5"/>
    <w:rPr>
      <w:rFonts w:cs="Times New Roman"/>
      <w:vertAlign w:val="superscript"/>
    </w:rPr>
  </w:style>
  <w:style w:type="paragraph" w:styleId="afa">
    <w:name w:val="TOC Heading"/>
    <w:basedOn w:val="1"/>
    <w:next w:val="a"/>
    <w:uiPriority w:val="99"/>
    <w:qFormat/>
    <w:rsid w:val="006D0FB5"/>
    <w:pPr>
      <w:keepLines/>
      <w:spacing w:before="480" w:line="276" w:lineRule="auto"/>
      <w:jc w:val="left"/>
      <w:outlineLvl w:val="9"/>
    </w:pPr>
    <w:rPr>
      <w:rFonts w:ascii="Cambria" w:hAnsi="Cambria"/>
      <w:bCs/>
      <w:color w:val="365F91"/>
      <w:szCs w:val="28"/>
    </w:rPr>
  </w:style>
  <w:style w:type="paragraph" w:styleId="25">
    <w:name w:val="toc 2"/>
    <w:basedOn w:val="a"/>
    <w:next w:val="a"/>
    <w:autoRedefine/>
    <w:uiPriority w:val="39"/>
    <w:rsid w:val="00F03CE0"/>
    <w:pPr>
      <w:spacing w:before="120"/>
      <w:ind w:left="240"/>
    </w:pPr>
    <w:rPr>
      <w:rFonts w:ascii="Calibri" w:hAnsi="Calibri" w:cs="Calibri"/>
      <w:b/>
      <w:bCs/>
      <w:sz w:val="22"/>
      <w:szCs w:val="22"/>
    </w:rPr>
  </w:style>
  <w:style w:type="paragraph" w:styleId="33">
    <w:name w:val="toc 3"/>
    <w:basedOn w:val="a"/>
    <w:next w:val="a"/>
    <w:autoRedefine/>
    <w:uiPriority w:val="39"/>
    <w:rsid w:val="006D0FB5"/>
    <w:pPr>
      <w:ind w:left="480"/>
    </w:pPr>
    <w:rPr>
      <w:rFonts w:ascii="Calibri" w:hAnsi="Calibri" w:cs="Calibri"/>
      <w:sz w:val="20"/>
      <w:szCs w:val="20"/>
    </w:rPr>
  </w:style>
  <w:style w:type="paragraph" w:styleId="14">
    <w:name w:val="toc 1"/>
    <w:basedOn w:val="a"/>
    <w:next w:val="a"/>
    <w:autoRedefine/>
    <w:uiPriority w:val="39"/>
    <w:rsid w:val="000D1E6F"/>
    <w:pPr>
      <w:tabs>
        <w:tab w:val="right" w:leader="underscore" w:pos="8647"/>
      </w:tabs>
      <w:jc w:val="both"/>
    </w:pPr>
    <w:rPr>
      <w:rFonts w:cs="Calibri"/>
      <w:b/>
      <w:bCs/>
      <w:iCs/>
      <w:noProof/>
      <w:sz w:val="26"/>
      <w:szCs w:val="26"/>
    </w:rPr>
  </w:style>
  <w:style w:type="table" w:styleId="afb">
    <w:name w:val="Table Grid"/>
    <w:basedOn w:val="a1"/>
    <w:uiPriority w:val="39"/>
    <w:rsid w:val="006D0FB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rsid w:val="006D0FB5"/>
    <w:pPr>
      <w:ind w:left="720"/>
    </w:pPr>
    <w:rPr>
      <w:rFonts w:ascii="Calibri" w:hAnsi="Calibri" w:cs="Calibri"/>
      <w:sz w:val="20"/>
      <w:szCs w:val="20"/>
    </w:rPr>
  </w:style>
  <w:style w:type="paragraph" w:styleId="5">
    <w:name w:val="toc 5"/>
    <w:basedOn w:val="a"/>
    <w:next w:val="a"/>
    <w:autoRedefine/>
    <w:uiPriority w:val="39"/>
    <w:rsid w:val="006D0FB5"/>
    <w:pPr>
      <w:ind w:left="960"/>
    </w:pPr>
    <w:rPr>
      <w:rFonts w:ascii="Calibri" w:hAnsi="Calibri" w:cs="Calibri"/>
      <w:sz w:val="20"/>
      <w:szCs w:val="20"/>
    </w:rPr>
  </w:style>
  <w:style w:type="paragraph" w:styleId="6">
    <w:name w:val="toc 6"/>
    <w:basedOn w:val="a"/>
    <w:next w:val="a"/>
    <w:autoRedefine/>
    <w:uiPriority w:val="39"/>
    <w:rsid w:val="006D0FB5"/>
    <w:pPr>
      <w:ind w:left="1200"/>
    </w:pPr>
    <w:rPr>
      <w:rFonts w:ascii="Calibri" w:hAnsi="Calibri" w:cs="Calibri"/>
      <w:sz w:val="20"/>
      <w:szCs w:val="20"/>
    </w:rPr>
  </w:style>
  <w:style w:type="paragraph" w:styleId="7">
    <w:name w:val="toc 7"/>
    <w:basedOn w:val="a"/>
    <w:next w:val="a"/>
    <w:autoRedefine/>
    <w:uiPriority w:val="39"/>
    <w:rsid w:val="006D0FB5"/>
    <w:pPr>
      <w:ind w:left="1440"/>
    </w:pPr>
    <w:rPr>
      <w:rFonts w:ascii="Calibri" w:hAnsi="Calibri" w:cs="Calibri"/>
      <w:sz w:val="20"/>
      <w:szCs w:val="20"/>
    </w:rPr>
  </w:style>
  <w:style w:type="paragraph" w:styleId="8">
    <w:name w:val="toc 8"/>
    <w:basedOn w:val="a"/>
    <w:next w:val="a"/>
    <w:autoRedefine/>
    <w:uiPriority w:val="39"/>
    <w:rsid w:val="006D0FB5"/>
    <w:pPr>
      <w:ind w:left="1680"/>
    </w:pPr>
    <w:rPr>
      <w:rFonts w:ascii="Calibri" w:hAnsi="Calibri" w:cs="Calibri"/>
      <w:sz w:val="20"/>
      <w:szCs w:val="20"/>
    </w:rPr>
  </w:style>
  <w:style w:type="paragraph" w:styleId="9">
    <w:name w:val="toc 9"/>
    <w:basedOn w:val="a"/>
    <w:next w:val="a"/>
    <w:autoRedefine/>
    <w:uiPriority w:val="39"/>
    <w:rsid w:val="006D0FB5"/>
    <w:pPr>
      <w:ind w:left="1920"/>
    </w:pPr>
    <w:rPr>
      <w:rFonts w:ascii="Calibri" w:hAnsi="Calibri" w:cs="Calibri"/>
      <w:sz w:val="20"/>
      <w:szCs w:val="20"/>
    </w:rPr>
  </w:style>
  <w:style w:type="paragraph" w:customStyle="1" w:styleId="26">
    <w:name w:val="Знак2"/>
    <w:basedOn w:val="a"/>
    <w:uiPriority w:val="99"/>
    <w:rsid w:val="006D0FB5"/>
    <w:pPr>
      <w:spacing w:after="160" w:line="240" w:lineRule="exact"/>
    </w:pPr>
    <w:rPr>
      <w:rFonts w:ascii="Verdana" w:hAnsi="Verdana"/>
      <w:sz w:val="20"/>
      <w:szCs w:val="20"/>
      <w:lang w:val="en-US" w:eastAsia="en-US"/>
    </w:rPr>
  </w:style>
  <w:style w:type="paragraph" w:customStyle="1" w:styleId="27">
    <w:name w:val="Без интервала2"/>
    <w:uiPriority w:val="99"/>
    <w:rsid w:val="006D0FB5"/>
    <w:rPr>
      <w:rFonts w:eastAsia="Times New Roman"/>
      <w:sz w:val="22"/>
      <w:szCs w:val="22"/>
      <w:lang w:eastAsia="en-US"/>
    </w:rPr>
  </w:style>
  <w:style w:type="paragraph" w:customStyle="1" w:styleId="ConsPlusNonformat">
    <w:name w:val="ConsPlusNonformat"/>
    <w:rsid w:val="006D0FB5"/>
    <w:pPr>
      <w:autoSpaceDE w:val="0"/>
      <w:autoSpaceDN w:val="0"/>
      <w:adjustRightInd w:val="0"/>
    </w:pPr>
    <w:rPr>
      <w:rFonts w:ascii="Courier New" w:eastAsia="Times New Roman" w:hAnsi="Courier New" w:cs="Courier New"/>
    </w:rPr>
  </w:style>
  <w:style w:type="paragraph" w:styleId="afc">
    <w:name w:val="No Spacing"/>
    <w:link w:val="afd"/>
    <w:uiPriority w:val="1"/>
    <w:qFormat/>
    <w:rsid w:val="006D0FB5"/>
    <w:rPr>
      <w:sz w:val="22"/>
      <w:szCs w:val="22"/>
    </w:rPr>
  </w:style>
  <w:style w:type="character" w:customStyle="1" w:styleId="afd">
    <w:name w:val="Без интервала Знак"/>
    <w:link w:val="afc"/>
    <w:uiPriority w:val="1"/>
    <w:locked/>
    <w:rsid w:val="006D0FB5"/>
    <w:rPr>
      <w:sz w:val="22"/>
      <w:lang w:eastAsia="ru-RU"/>
    </w:rPr>
  </w:style>
  <w:style w:type="character" w:customStyle="1" w:styleId="st">
    <w:name w:val="st"/>
    <w:uiPriority w:val="99"/>
    <w:rsid w:val="006D0FB5"/>
  </w:style>
  <w:style w:type="paragraph" w:customStyle="1" w:styleId="Default">
    <w:name w:val="Default"/>
    <w:rsid w:val="006D0FB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rsid w:val="00224DCC"/>
    <w:rPr>
      <w:rFonts w:cs="Times New Roman"/>
    </w:rPr>
  </w:style>
  <w:style w:type="paragraph" w:customStyle="1" w:styleId="ConsPlusCell">
    <w:name w:val="ConsPlusCell"/>
    <w:uiPriority w:val="99"/>
    <w:rsid w:val="000B1733"/>
    <w:pPr>
      <w:autoSpaceDE w:val="0"/>
      <w:autoSpaceDN w:val="0"/>
      <w:adjustRightInd w:val="0"/>
    </w:pPr>
    <w:rPr>
      <w:rFonts w:ascii="Times New Roman" w:eastAsia="Times New Roman" w:hAnsi="Times New Roman"/>
      <w:sz w:val="26"/>
      <w:szCs w:val="26"/>
    </w:rPr>
  </w:style>
  <w:style w:type="character" w:styleId="afe">
    <w:name w:val="annotation reference"/>
    <w:uiPriority w:val="99"/>
    <w:semiHidden/>
    <w:rsid w:val="00993774"/>
    <w:rPr>
      <w:rFonts w:cs="Times New Roman"/>
      <w:sz w:val="16"/>
      <w:szCs w:val="16"/>
    </w:rPr>
  </w:style>
  <w:style w:type="paragraph" w:styleId="aff">
    <w:name w:val="annotation text"/>
    <w:basedOn w:val="a"/>
    <w:link w:val="aff0"/>
    <w:uiPriority w:val="99"/>
    <w:semiHidden/>
    <w:rsid w:val="00993774"/>
    <w:rPr>
      <w:sz w:val="20"/>
      <w:szCs w:val="20"/>
    </w:rPr>
  </w:style>
  <w:style w:type="character" w:customStyle="1" w:styleId="aff0">
    <w:name w:val="Текст примечания Знак"/>
    <w:link w:val="aff"/>
    <w:uiPriority w:val="99"/>
    <w:semiHidden/>
    <w:locked/>
    <w:rsid w:val="00993774"/>
    <w:rPr>
      <w:rFonts w:ascii="Times New Roman" w:hAnsi="Times New Roman" w:cs="Times New Roman"/>
      <w:sz w:val="20"/>
      <w:szCs w:val="20"/>
      <w:lang w:eastAsia="ru-RU"/>
    </w:rPr>
  </w:style>
  <w:style w:type="paragraph" w:styleId="aff1">
    <w:name w:val="annotation subject"/>
    <w:basedOn w:val="aff"/>
    <w:next w:val="aff"/>
    <w:link w:val="aff2"/>
    <w:uiPriority w:val="99"/>
    <w:semiHidden/>
    <w:rsid w:val="00993774"/>
    <w:rPr>
      <w:b/>
      <w:bCs/>
    </w:rPr>
  </w:style>
  <w:style w:type="character" w:customStyle="1" w:styleId="aff2">
    <w:name w:val="Тема примечания Знак"/>
    <w:link w:val="aff1"/>
    <w:uiPriority w:val="99"/>
    <w:semiHidden/>
    <w:locked/>
    <w:rsid w:val="00993774"/>
    <w:rPr>
      <w:rFonts w:ascii="Times New Roman" w:hAnsi="Times New Roman" w:cs="Times New Roman"/>
      <w:b/>
      <w:bCs/>
      <w:sz w:val="20"/>
      <w:szCs w:val="20"/>
      <w:lang w:eastAsia="ru-RU"/>
    </w:rPr>
  </w:style>
  <w:style w:type="paragraph" w:customStyle="1" w:styleId="15">
    <w:name w:val="Знак1"/>
    <w:basedOn w:val="a"/>
    <w:uiPriority w:val="99"/>
    <w:rsid w:val="006139EE"/>
    <w:pPr>
      <w:spacing w:after="160" w:line="240" w:lineRule="exact"/>
    </w:pPr>
    <w:rPr>
      <w:rFonts w:ascii="Verdana" w:hAnsi="Verdana"/>
      <w:sz w:val="20"/>
      <w:szCs w:val="20"/>
      <w:lang w:val="en-US" w:eastAsia="en-US"/>
    </w:rPr>
  </w:style>
  <w:style w:type="paragraph" w:customStyle="1" w:styleId="34">
    <w:name w:val="Без интервала3"/>
    <w:uiPriority w:val="99"/>
    <w:rsid w:val="009615A8"/>
    <w:rPr>
      <w:rFonts w:eastAsia="Times New Roman"/>
      <w:sz w:val="22"/>
      <w:szCs w:val="22"/>
      <w:lang w:eastAsia="en-US"/>
    </w:rPr>
  </w:style>
  <w:style w:type="paragraph" w:customStyle="1" w:styleId="Standard">
    <w:name w:val="Standard"/>
    <w:uiPriority w:val="99"/>
    <w:rsid w:val="00D1413C"/>
    <w:pPr>
      <w:widowControl w:val="0"/>
      <w:suppressAutoHyphens/>
    </w:pPr>
    <w:rPr>
      <w:rFonts w:ascii="Times New Roman" w:hAnsi="Times New Roman"/>
      <w:color w:val="000000"/>
      <w:kern w:val="2"/>
      <w:sz w:val="24"/>
      <w:szCs w:val="24"/>
      <w:lang w:val="en-US" w:eastAsia="en-US"/>
    </w:rPr>
  </w:style>
  <w:style w:type="character" w:styleId="aff3">
    <w:name w:val="Emphasis"/>
    <w:uiPriority w:val="99"/>
    <w:qFormat/>
    <w:locked/>
    <w:rsid w:val="00067FF3"/>
    <w:rPr>
      <w:rFonts w:ascii="Times New Roman" w:hAnsi="Times New Roman" w:cs="Times New Roman"/>
      <w:i/>
    </w:rPr>
  </w:style>
  <w:style w:type="paragraph" w:customStyle="1" w:styleId="FR2">
    <w:name w:val="FR2"/>
    <w:uiPriority w:val="99"/>
    <w:rsid w:val="00CB142C"/>
    <w:pPr>
      <w:widowControl w:val="0"/>
    </w:pPr>
    <w:rPr>
      <w:rFonts w:ascii="Arial" w:eastAsia="Times New Roman" w:hAnsi="Arial"/>
      <w:sz w:val="24"/>
    </w:rPr>
  </w:style>
  <w:style w:type="character" w:customStyle="1" w:styleId="aff4">
    <w:name w:val="Основной текст_"/>
    <w:link w:val="28"/>
    <w:locked/>
    <w:rsid w:val="00430A1C"/>
    <w:rPr>
      <w:shd w:val="clear" w:color="auto" w:fill="FFFFFF"/>
    </w:rPr>
  </w:style>
  <w:style w:type="paragraph" w:customStyle="1" w:styleId="28">
    <w:name w:val="Основной текст2"/>
    <w:basedOn w:val="a"/>
    <w:link w:val="aff4"/>
    <w:uiPriority w:val="99"/>
    <w:rsid w:val="00430A1C"/>
    <w:pPr>
      <w:widowControl w:val="0"/>
      <w:shd w:val="clear" w:color="auto" w:fill="FFFFFF"/>
      <w:spacing w:after="60" w:line="240" w:lineRule="atLeast"/>
    </w:pPr>
    <w:rPr>
      <w:rFonts w:ascii="Calibri" w:eastAsia="Calibri" w:hAnsi="Calibri"/>
      <w:sz w:val="20"/>
      <w:szCs w:val="20"/>
    </w:rPr>
  </w:style>
  <w:style w:type="character" w:styleId="aff5">
    <w:name w:val="Book Title"/>
    <w:uiPriority w:val="99"/>
    <w:qFormat/>
    <w:rsid w:val="00E3687D"/>
    <w:rPr>
      <w:rFonts w:cs="Times New Roman"/>
      <w:b/>
      <w:bCs/>
      <w:i/>
      <w:iCs/>
      <w:spacing w:val="5"/>
    </w:rPr>
  </w:style>
  <w:style w:type="paragraph" w:customStyle="1" w:styleId="dktexleft">
    <w:name w:val="dktexleft"/>
    <w:basedOn w:val="a"/>
    <w:rsid w:val="00542116"/>
    <w:pPr>
      <w:spacing w:before="100" w:beforeAutospacing="1" w:after="100" w:afterAutospacing="1"/>
      <w:jc w:val="both"/>
    </w:pPr>
  </w:style>
  <w:style w:type="character" w:customStyle="1" w:styleId="FontStyle11">
    <w:name w:val="Font Style11"/>
    <w:rsid w:val="008A5EB8"/>
    <w:rPr>
      <w:rFonts w:ascii="Times New Roman" w:hAnsi="Times New Roman" w:cs="Times New Roman"/>
      <w:sz w:val="26"/>
      <w:szCs w:val="26"/>
    </w:rPr>
  </w:style>
  <w:style w:type="paragraph" w:customStyle="1" w:styleId="Style7">
    <w:name w:val="Style7"/>
    <w:basedOn w:val="a"/>
    <w:rsid w:val="008A5EB8"/>
    <w:pPr>
      <w:widowControl w:val="0"/>
      <w:autoSpaceDE w:val="0"/>
      <w:autoSpaceDN w:val="0"/>
      <w:adjustRightInd w:val="0"/>
    </w:pPr>
  </w:style>
  <w:style w:type="character" w:customStyle="1" w:styleId="40">
    <w:name w:val="Заголовок 4 Знак"/>
    <w:basedOn w:val="a0"/>
    <w:link w:val="4"/>
    <w:uiPriority w:val="9"/>
    <w:rsid w:val="00702F24"/>
    <w:rPr>
      <w:rFonts w:asciiTheme="majorHAnsi" w:eastAsiaTheme="majorEastAsia" w:hAnsiTheme="majorHAnsi" w:cstheme="majorBidi"/>
      <w:i/>
      <w:iCs/>
      <w:color w:val="365F91" w:themeColor="accent1" w:themeShade="BF"/>
      <w:sz w:val="24"/>
      <w:szCs w:val="24"/>
    </w:rPr>
  </w:style>
  <w:style w:type="paragraph" w:customStyle="1" w:styleId="35">
    <w:name w:val="Основной текст3"/>
    <w:basedOn w:val="a"/>
    <w:rsid w:val="00307F1E"/>
    <w:pPr>
      <w:widowControl w:val="0"/>
      <w:shd w:val="clear" w:color="auto" w:fill="FFFFFF"/>
      <w:spacing w:before="300" w:after="60" w:line="0" w:lineRule="atLeast"/>
    </w:pPr>
    <w:rPr>
      <w:sz w:val="25"/>
      <w:szCs w:val="25"/>
    </w:rPr>
  </w:style>
  <w:style w:type="paragraph" w:customStyle="1" w:styleId="42">
    <w:name w:val="Без интервала4"/>
    <w:rsid w:val="00C8418D"/>
    <w:rPr>
      <w:rFonts w:eastAsia="Times New Roman"/>
      <w:sz w:val="22"/>
      <w:szCs w:val="22"/>
      <w:lang w:eastAsia="en-US"/>
    </w:rPr>
  </w:style>
  <w:style w:type="paragraph" w:customStyle="1" w:styleId="100">
    <w:name w:val="Стиль10"/>
    <w:basedOn w:val="a"/>
    <w:qFormat/>
    <w:rsid w:val="007C1FA8"/>
    <w:pPr>
      <w:pBdr>
        <w:bottom w:val="single" w:sz="4" w:space="1" w:color="003366"/>
      </w:pBdr>
      <w:spacing w:after="120"/>
      <w:jc w:val="center"/>
    </w:pPr>
    <w:rPr>
      <w:color w:val="003366"/>
      <w:sz w:val="18"/>
      <w:szCs w:val="18"/>
    </w:rPr>
  </w:style>
  <w:style w:type="paragraph" w:styleId="36">
    <w:name w:val="Body Text 3"/>
    <w:basedOn w:val="a"/>
    <w:link w:val="37"/>
    <w:rsid w:val="007C1FA8"/>
    <w:pPr>
      <w:spacing w:after="120"/>
    </w:pPr>
    <w:rPr>
      <w:rFonts w:eastAsia="Calibri"/>
      <w:sz w:val="16"/>
      <w:szCs w:val="16"/>
    </w:rPr>
  </w:style>
  <w:style w:type="character" w:customStyle="1" w:styleId="37">
    <w:name w:val="Основной текст 3 Знак"/>
    <w:basedOn w:val="a0"/>
    <w:link w:val="36"/>
    <w:rsid w:val="007C1FA8"/>
    <w:rPr>
      <w:rFonts w:ascii="Times New Roman" w:hAnsi="Times New Roman"/>
      <w:sz w:val="16"/>
      <w:szCs w:val="16"/>
    </w:rPr>
  </w:style>
  <w:style w:type="paragraph" w:customStyle="1" w:styleId="29">
    <w:name w:val="Абзац списка2"/>
    <w:basedOn w:val="a"/>
    <w:link w:val="ListParagraphChar"/>
    <w:rsid w:val="007C1FA8"/>
    <w:pPr>
      <w:spacing w:after="200" w:line="276" w:lineRule="auto"/>
      <w:ind w:left="720"/>
      <w:contextualSpacing/>
    </w:pPr>
    <w:rPr>
      <w:rFonts w:ascii="Calibri" w:eastAsia="Calibri" w:hAnsi="Calibri"/>
      <w:sz w:val="20"/>
      <w:szCs w:val="20"/>
    </w:rPr>
  </w:style>
  <w:style w:type="character" w:customStyle="1" w:styleId="ListParagraphChar">
    <w:name w:val="List Paragraph Char"/>
    <w:link w:val="29"/>
    <w:locked/>
    <w:rsid w:val="007C1FA8"/>
  </w:style>
  <w:style w:type="character" w:customStyle="1" w:styleId="aff6">
    <w:name w:val="Цветовое выделение"/>
    <w:rsid w:val="007C1FA8"/>
    <w:rPr>
      <w:b/>
      <w:color w:val="000080"/>
    </w:rPr>
  </w:style>
  <w:style w:type="character" w:customStyle="1" w:styleId="aa">
    <w:name w:val="Абзац списка Знак"/>
    <w:link w:val="a9"/>
    <w:uiPriority w:val="34"/>
    <w:locked/>
    <w:rsid w:val="00845347"/>
    <w:rPr>
      <w:rFonts w:eastAsia="Times New Roman"/>
      <w:sz w:val="22"/>
      <w:szCs w:val="22"/>
      <w:lang w:eastAsia="en-US"/>
    </w:rPr>
  </w:style>
  <w:style w:type="paragraph" w:styleId="aff7">
    <w:name w:val="Subtitle"/>
    <w:basedOn w:val="a"/>
    <w:next w:val="a"/>
    <w:link w:val="aff8"/>
    <w:qFormat/>
    <w:locked/>
    <w:rsid w:val="004B21FB"/>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4B21FB"/>
    <w:rPr>
      <w:rFonts w:asciiTheme="majorHAnsi" w:eastAsiaTheme="majorEastAsia" w:hAnsiTheme="majorHAnsi" w:cstheme="majorBidi"/>
      <w:i/>
      <w:iCs/>
      <w:color w:val="4F81BD" w:themeColor="accent1"/>
      <w:spacing w:val="15"/>
      <w:sz w:val="24"/>
      <w:szCs w:val="24"/>
    </w:rPr>
  </w:style>
  <w:style w:type="character" w:customStyle="1" w:styleId="A30">
    <w:name w:val="A3"/>
    <w:uiPriority w:val="99"/>
    <w:rsid w:val="00253FA9"/>
    <w:rPr>
      <w:rFonts w:cs="OfficinaSansC"/>
      <w:b/>
      <w:bCs/>
      <w:color w:val="000000"/>
      <w:sz w:val="28"/>
      <w:szCs w:val="28"/>
    </w:rPr>
  </w:style>
  <w:style w:type="paragraph" w:customStyle="1" w:styleId="50">
    <w:name w:val="Без интервала5"/>
    <w:rsid w:val="00BC1AB8"/>
    <w:rPr>
      <w:rFonts w:eastAsia="Times New Roman"/>
      <w:sz w:val="22"/>
      <w:szCs w:val="22"/>
      <w:lang w:eastAsia="en-US"/>
    </w:rPr>
  </w:style>
  <w:style w:type="paragraph" w:customStyle="1" w:styleId="16">
    <w:name w:val="1"/>
    <w:basedOn w:val="a"/>
    <w:next w:val="aff9"/>
    <w:link w:val="affa"/>
    <w:uiPriority w:val="99"/>
    <w:qFormat/>
    <w:rsid w:val="009C4EB8"/>
    <w:pPr>
      <w:jc w:val="center"/>
    </w:pPr>
    <w:rPr>
      <w:sz w:val="32"/>
      <w:szCs w:val="20"/>
    </w:rPr>
  </w:style>
  <w:style w:type="character" w:customStyle="1" w:styleId="affa">
    <w:name w:val="Название Знак"/>
    <w:basedOn w:val="a0"/>
    <w:link w:val="16"/>
    <w:uiPriority w:val="99"/>
    <w:rsid w:val="009C4EB8"/>
    <w:rPr>
      <w:rFonts w:ascii="Times New Roman" w:eastAsia="Times New Roman" w:hAnsi="Times New Roman"/>
      <w:sz w:val="32"/>
    </w:rPr>
  </w:style>
  <w:style w:type="paragraph" w:styleId="aff9">
    <w:name w:val="Title"/>
    <w:basedOn w:val="a"/>
    <w:next w:val="a"/>
    <w:link w:val="17"/>
    <w:qFormat/>
    <w:locked/>
    <w:rsid w:val="009C4EB8"/>
    <w:pPr>
      <w:contextualSpacing/>
    </w:pPr>
    <w:rPr>
      <w:rFonts w:asciiTheme="majorHAnsi" w:eastAsiaTheme="majorEastAsia" w:hAnsiTheme="majorHAnsi" w:cstheme="majorBidi"/>
      <w:spacing w:val="-10"/>
      <w:kern w:val="28"/>
      <w:sz w:val="56"/>
      <w:szCs w:val="56"/>
    </w:rPr>
  </w:style>
  <w:style w:type="character" w:customStyle="1" w:styleId="17">
    <w:name w:val="Название Знак1"/>
    <w:basedOn w:val="a0"/>
    <w:link w:val="aff9"/>
    <w:rsid w:val="009C4EB8"/>
    <w:rPr>
      <w:rFonts w:asciiTheme="majorHAnsi" w:eastAsiaTheme="majorEastAsia" w:hAnsiTheme="majorHAnsi" w:cstheme="majorBidi"/>
      <w:spacing w:val="-10"/>
      <w:kern w:val="28"/>
      <w:sz w:val="56"/>
      <w:szCs w:val="56"/>
    </w:rPr>
  </w:style>
  <w:style w:type="table" w:customStyle="1" w:styleId="18">
    <w:name w:val="Сетка таблицы1"/>
    <w:basedOn w:val="a1"/>
    <w:next w:val="afb"/>
    <w:uiPriority w:val="39"/>
    <w:rsid w:val="00AB36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ress2">
    <w:name w:val="address2"/>
    <w:basedOn w:val="a0"/>
    <w:rsid w:val="00AB360D"/>
  </w:style>
  <w:style w:type="character" w:customStyle="1" w:styleId="affb">
    <w:name w:val="Оглавление_"/>
    <w:link w:val="affc"/>
    <w:rsid w:val="00491466"/>
    <w:rPr>
      <w:sz w:val="17"/>
      <w:szCs w:val="17"/>
      <w:shd w:val="clear" w:color="auto" w:fill="FFFFFF"/>
    </w:rPr>
  </w:style>
  <w:style w:type="paragraph" w:customStyle="1" w:styleId="affc">
    <w:name w:val="Оглавление"/>
    <w:basedOn w:val="a"/>
    <w:link w:val="affb"/>
    <w:rsid w:val="00491466"/>
    <w:pPr>
      <w:shd w:val="clear" w:color="auto" w:fill="FFFFFF"/>
      <w:spacing w:line="202" w:lineRule="exact"/>
      <w:ind w:firstLine="460"/>
      <w:jc w:val="both"/>
    </w:pPr>
    <w:rPr>
      <w:rFonts w:ascii="Calibri" w:eastAsia="Calibri" w:hAnsi="Calibri"/>
      <w:sz w:val="17"/>
      <w:szCs w:val="17"/>
    </w:rPr>
  </w:style>
  <w:style w:type="paragraph" w:customStyle="1" w:styleId="formattext">
    <w:name w:val="formattext"/>
    <w:basedOn w:val="a"/>
    <w:rsid w:val="0049146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32613">
      <w:bodyDiv w:val="1"/>
      <w:marLeft w:val="0"/>
      <w:marRight w:val="0"/>
      <w:marTop w:val="0"/>
      <w:marBottom w:val="0"/>
      <w:divBdr>
        <w:top w:val="none" w:sz="0" w:space="0" w:color="auto"/>
        <w:left w:val="none" w:sz="0" w:space="0" w:color="auto"/>
        <w:bottom w:val="none" w:sz="0" w:space="0" w:color="auto"/>
        <w:right w:val="none" w:sz="0" w:space="0" w:color="auto"/>
      </w:divBdr>
    </w:div>
    <w:div w:id="666445677">
      <w:bodyDiv w:val="1"/>
      <w:marLeft w:val="0"/>
      <w:marRight w:val="0"/>
      <w:marTop w:val="0"/>
      <w:marBottom w:val="0"/>
      <w:divBdr>
        <w:top w:val="none" w:sz="0" w:space="0" w:color="auto"/>
        <w:left w:val="none" w:sz="0" w:space="0" w:color="auto"/>
        <w:bottom w:val="none" w:sz="0" w:space="0" w:color="auto"/>
        <w:right w:val="none" w:sz="0" w:space="0" w:color="auto"/>
      </w:divBdr>
    </w:div>
    <w:div w:id="1176921289">
      <w:bodyDiv w:val="1"/>
      <w:marLeft w:val="0"/>
      <w:marRight w:val="0"/>
      <w:marTop w:val="0"/>
      <w:marBottom w:val="0"/>
      <w:divBdr>
        <w:top w:val="none" w:sz="0" w:space="0" w:color="auto"/>
        <w:left w:val="none" w:sz="0" w:space="0" w:color="auto"/>
        <w:bottom w:val="none" w:sz="0" w:space="0" w:color="auto"/>
        <w:right w:val="none" w:sz="0" w:space="0" w:color="auto"/>
      </w:divBdr>
    </w:div>
    <w:div w:id="1297175187">
      <w:bodyDiv w:val="1"/>
      <w:marLeft w:val="0"/>
      <w:marRight w:val="0"/>
      <w:marTop w:val="0"/>
      <w:marBottom w:val="0"/>
      <w:divBdr>
        <w:top w:val="none" w:sz="0" w:space="0" w:color="auto"/>
        <w:left w:val="none" w:sz="0" w:space="0" w:color="auto"/>
        <w:bottom w:val="none" w:sz="0" w:space="0" w:color="auto"/>
        <w:right w:val="none" w:sz="0" w:space="0" w:color="auto"/>
      </w:divBdr>
    </w:div>
    <w:div w:id="1307665470">
      <w:bodyDiv w:val="1"/>
      <w:marLeft w:val="0"/>
      <w:marRight w:val="0"/>
      <w:marTop w:val="0"/>
      <w:marBottom w:val="0"/>
      <w:divBdr>
        <w:top w:val="none" w:sz="0" w:space="0" w:color="auto"/>
        <w:left w:val="none" w:sz="0" w:space="0" w:color="auto"/>
        <w:bottom w:val="none" w:sz="0" w:space="0" w:color="auto"/>
        <w:right w:val="none" w:sz="0" w:space="0" w:color="auto"/>
      </w:divBdr>
    </w:div>
    <w:div w:id="1348287621">
      <w:bodyDiv w:val="1"/>
      <w:marLeft w:val="0"/>
      <w:marRight w:val="0"/>
      <w:marTop w:val="0"/>
      <w:marBottom w:val="0"/>
      <w:divBdr>
        <w:top w:val="none" w:sz="0" w:space="0" w:color="auto"/>
        <w:left w:val="none" w:sz="0" w:space="0" w:color="auto"/>
        <w:bottom w:val="none" w:sz="0" w:space="0" w:color="auto"/>
        <w:right w:val="none" w:sz="0" w:space="0" w:color="auto"/>
      </w:divBdr>
    </w:div>
    <w:div w:id="1854684631">
      <w:marLeft w:val="0"/>
      <w:marRight w:val="0"/>
      <w:marTop w:val="0"/>
      <w:marBottom w:val="0"/>
      <w:divBdr>
        <w:top w:val="none" w:sz="0" w:space="0" w:color="auto"/>
        <w:left w:val="none" w:sz="0" w:space="0" w:color="auto"/>
        <w:bottom w:val="none" w:sz="0" w:space="0" w:color="auto"/>
        <w:right w:val="none" w:sz="0" w:space="0" w:color="auto"/>
      </w:divBdr>
    </w:div>
    <w:div w:id="196295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chart" Target="charts/chart8.xml"/><Relationship Id="rId39" Type="http://schemas.openxmlformats.org/officeDocument/2006/relationships/hyperlink" Target="http://www.admkogalym.ru/"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rrgu.admhmao.ru" TargetMode="External"/><Relationship Id="rId42" Type="http://schemas.openxmlformats.org/officeDocument/2006/relationships/chart" Target="charts/chart10.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1.xml"/><Relationship Id="rId25" Type="http://schemas.openxmlformats.org/officeDocument/2006/relationships/image" Target="media/image5.wmf"/><Relationship Id="rId33" Type="http://schemas.openxmlformats.org/officeDocument/2006/relationships/image" Target="media/image9.emf"/><Relationship Id="rId38" Type="http://schemas.openxmlformats.org/officeDocument/2006/relationships/hyperlink" Target="http://www.admkogalym.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hyperlink" Target="http://www.admkogaly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consultantplus://offline/ref=3170A5A6934B97D8D7FBD9E98CB3413446435AA333AB6C6C45A1F493F2938E5C02F7D2978A8626A5D9FA0B2By7F" TargetMode="External"/><Relationship Id="rId32" Type="http://schemas.openxmlformats.org/officeDocument/2006/relationships/hyperlink" Target="consultantplus://offline/ref=F0373CA7C079C5B977C4865DBF48EA997AE2FE7AD369FFB699CE5FA5D56Dc8I" TargetMode="External"/><Relationship Id="rId37" Type="http://schemas.openxmlformats.org/officeDocument/2006/relationships/hyperlink" Target="http://www.admkogalym.ru" TargetMode="External"/><Relationship Id="rId40" Type="http://schemas.openxmlformats.org/officeDocument/2006/relationships/hyperlink" Target="http://www.zakupki.gov.ru"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consultantplus://offline/ref=3170A5A6934B97D8D7FBD9E98CB3413446435AA333AB6C6C45A1F493F2938E5C02F7D2978A8626A5D9FA0B2By7F" TargetMode="External"/><Relationship Id="rId28" Type="http://schemas.openxmlformats.org/officeDocument/2006/relationships/image" Target="media/image6.png"/><Relationship Id="rId36" Type="http://schemas.openxmlformats.org/officeDocument/2006/relationships/hyperlink" Target="http://www.admkogalym.ru" TargetMode="External"/><Relationship Id="rId10" Type="http://schemas.openxmlformats.org/officeDocument/2006/relationships/chart" Target="charts/chart1.xml"/><Relationship Id="rId19" Type="http://schemas.openxmlformats.org/officeDocument/2006/relationships/hyperlink" Target="http://kremlin.ru/events/president/news/51506" TargetMode="External"/><Relationship Id="rId31" Type="http://schemas.openxmlformats.org/officeDocument/2006/relationships/hyperlink" Target="consultantplus://offline/main?base=LAW;n=117503;fld=134;dst=306" TargetMode="External"/><Relationship Id="rId44"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chart" Target="charts/chart9.xml"/><Relationship Id="rId30" Type="http://schemas.openxmlformats.org/officeDocument/2006/relationships/image" Target="media/image8.png"/><Relationship Id="rId35" Type="http://schemas.openxmlformats.org/officeDocument/2006/relationships/hyperlink" Target="http://www.gosuslugi.ru" TargetMode="External"/><Relationship Id="rId43"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t>Динамика среднегодовой численности постоянного населения города Когалыма за 2013-2018 годы, человек</a:t>
            </a:r>
          </a:p>
        </c:rich>
      </c:tx>
      <c:overlay val="0"/>
      <c:spPr>
        <a:noFill/>
        <a:ln>
          <a:noFill/>
          <a:miter lim="800000"/>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2014</c:v>
                </c:pt>
              </c:strCache>
            </c:strRef>
          </c:tx>
          <c:spPr>
            <a:solidFill>
              <a:schemeClr val="accent6">
                <a:lumMod val="75000"/>
              </a:schemeClr>
            </a:solidFill>
            <a:ln>
              <a:noFill/>
            </a:ln>
            <a:effectLst/>
            <a:sp3d/>
          </c:spPr>
          <c:invertIfNegative val="0"/>
          <c:dPt>
            <c:idx val="0"/>
            <c:invertIfNegative val="0"/>
            <c:bubble3D val="0"/>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1-768E-4327-B01C-A32FA5582240}"/>
              </c:ext>
            </c:extLst>
          </c:dPt>
          <c:dLbls>
            <c:dLbl>
              <c:idx val="0"/>
              <c:layout>
                <c:manualLayout>
                  <c:x val="-1.157407407407408E-2"/>
                  <c:y val="-3.9682539682539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8E-4327-B01C-A32FA558224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61737</c:v>
                </c:pt>
              </c:numCache>
            </c:numRef>
          </c:val>
          <c:extLst xmlns:c16r2="http://schemas.microsoft.com/office/drawing/2015/06/chart">
            <c:ext xmlns:c16="http://schemas.microsoft.com/office/drawing/2014/chart" uri="{C3380CC4-5D6E-409C-BE32-E72D297353CC}">
              <c16:uniqueId val="{00000002-768E-4327-B01C-A32FA5582240}"/>
            </c:ext>
          </c:extLst>
        </c:ser>
        <c:ser>
          <c:idx val="1"/>
          <c:order val="1"/>
          <c:tx>
            <c:strRef>
              <c:f>Лист1!$C$1</c:f>
              <c:strCache>
                <c:ptCount val="1"/>
                <c:pt idx="0">
                  <c:v>2015</c:v>
                </c:pt>
              </c:strCache>
            </c:strRef>
          </c:tx>
          <c:spPr>
            <a:solidFill>
              <a:srgbClr val="B75797"/>
            </a:solidFill>
            <a:ln>
              <a:noFill/>
            </a:ln>
            <a:effectLst/>
            <a:sp3d/>
          </c:spPr>
          <c:invertIfNegative val="0"/>
          <c:dLbls>
            <c:dLbl>
              <c:idx val="0"/>
              <c:layout>
                <c:manualLayout>
                  <c:x val="-4.6296296296296606E-3"/>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8E-4327-B01C-A32FA558224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62902</c:v>
                </c:pt>
              </c:numCache>
            </c:numRef>
          </c:val>
          <c:extLst xmlns:c16r2="http://schemas.microsoft.com/office/drawing/2015/06/chart">
            <c:ext xmlns:c16="http://schemas.microsoft.com/office/drawing/2014/chart" uri="{C3380CC4-5D6E-409C-BE32-E72D297353CC}">
              <c16:uniqueId val="{00000004-768E-4327-B01C-A32FA5582240}"/>
            </c:ext>
          </c:extLst>
        </c:ser>
        <c:ser>
          <c:idx val="2"/>
          <c:order val="2"/>
          <c:tx>
            <c:strRef>
              <c:f>Лист1!$D$1</c:f>
              <c:strCache>
                <c:ptCount val="1"/>
                <c:pt idx="0">
                  <c:v>2016</c:v>
                </c:pt>
              </c:strCache>
            </c:strRef>
          </c:tx>
          <c:spPr>
            <a:solidFill>
              <a:schemeClr val="tx2">
                <a:lumMod val="60000"/>
                <a:lumOff val="40000"/>
              </a:schemeClr>
            </a:solidFill>
            <a:ln>
              <a:noFill/>
            </a:ln>
            <a:effectLst/>
            <a:sp3d/>
          </c:spPr>
          <c:invertIfNegative val="0"/>
          <c:dLbls>
            <c:dLbl>
              <c:idx val="0"/>
              <c:layout>
                <c:manualLayout>
                  <c:x val="0"/>
                  <c:y val="-2.38095238095238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8E-4327-B01C-A32FA558224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64161</c:v>
                </c:pt>
              </c:numCache>
            </c:numRef>
          </c:val>
          <c:extLst xmlns:c16r2="http://schemas.microsoft.com/office/drawing/2015/06/chart">
            <c:ext xmlns:c16="http://schemas.microsoft.com/office/drawing/2014/chart" uri="{C3380CC4-5D6E-409C-BE32-E72D297353CC}">
              <c16:uniqueId val="{00000006-768E-4327-B01C-A32FA5582240}"/>
            </c:ext>
          </c:extLst>
        </c:ser>
        <c:ser>
          <c:idx val="3"/>
          <c:order val="3"/>
          <c:tx>
            <c:strRef>
              <c:f>Лист1!$E$1</c:f>
              <c:strCache>
                <c:ptCount val="1"/>
                <c:pt idx="0">
                  <c:v>2017</c:v>
                </c:pt>
              </c:strCache>
            </c:strRef>
          </c:tx>
          <c:spPr>
            <a:solidFill>
              <a:srgbClr val="7030A0"/>
            </a:solidFill>
            <a:ln>
              <a:noFill/>
            </a:ln>
            <a:effectLst/>
            <a:sp3d/>
          </c:spPr>
          <c:invertIfNegative val="0"/>
          <c:dPt>
            <c:idx val="0"/>
            <c:invertIfNegative val="0"/>
            <c:bubble3D val="0"/>
            <c:spPr>
              <a:solidFill>
                <a:srgbClr val="640CC4"/>
              </a:solidFill>
              <a:ln>
                <a:noFill/>
              </a:ln>
              <a:effectLst/>
              <a:sp3d/>
            </c:spPr>
            <c:extLst xmlns:c16r2="http://schemas.microsoft.com/office/drawing/2015/06/chart">
              <c:ext xmlns:c16="http://schemas.microsoft.com/office/drawing/2014/chart" uri="{C3380CC4-5D6E-409C-BE32-E72D297353CC}">
                <c16:uniqueId val="{00000008-768E-4327-B01C-A32FA5582240}"/>
              </c:ext>
            </c:extLst>
          </c:dPt>
          <c:dLbls>
            <c:dLbl>
              <c:idx val="0"/>
              <c:layout>
                <c:manualLayout>
                  <c:x val="0"/>
                  <c:y val="-3.1746031746031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68E-4327-B01C-A32FA558224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65610</c:v>
                </c:pt>
              </c:numCache>
            </c:numRef>
          </c:val>
          <c:extLst xmlns:c16r2="http://schemas.microsoft.com/office/drawing/2015/06/chart">
            <c:ext xmlns:c16="http://schemas.microsoft.com/office/drawing/2014/chart" uri="{C3380CC4-5D6E-409C-BE32-E72D297353CC}">
              <c16:uniqueId val="{00000009-768E-4327-B01C-A32FA5582240}"/>
            </c:ext>
          </c:extLst>
        </c:ser>
        <c:ser>
          <c:idx val="4"/>
          <c:order val="4"/>
          <c:tx>
            <c:strRef>
              <c:f>Лист1!$F$1</c:f>
              <c:strCache>
                <c:ptCount val="1"/>
                <c:pt idx="0">
                  <c:v>2018 (оценка)</c:v>
                </c:pt>
              </c:strCache>
            </c:strRef>
          </c:tx>
          <c:spPr>
            <a:solidFill>
              <a:schemeClr val="accent2">
                <a:lumMod val="60000"/>
                <a:lumOff val="40000"/>
              </a:schemeClr>
            </a:solidFill>
            <a:ln>
              <a:noFill/>
            </a:ln>
            <a:effectLst/>
            <a:sp3d/>
          </c:spPr>
          <c:invertIfNegative val="0"/>
          <c:dLbls>
            <c:dLbl>
              <c:idx val="0"/>
              <c:layout>
                <c:manualLayout>
                  <c:x val="0"/>
                  <c:y val="-3.1746031746031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68E-4327-B01C-A32FA558224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#,##0</c:formatCode>
                <c:ptCount val="1"/>
                <c:pt idx="0">
                  <c:v>66712</c:v>
                </c:pt>
              </c:numCache>
            </c:numRef>
          </c:val>
          <c:extLst xmlns:c16r2="http://schemas.microsoft.com/office/drawing/2015/06/chart">
            <c:ext xmlns:c16="http://schemas.microsoft.com/office/drawing/2014/chart" uri="{C3380CC4-5D6E-409C-BE32-E72D297353CC}">
              <c16:uniqueId val="{0000000B-768E-4327-B01C-A32FA5582240}"/>
            </c:ext>
          </c:extLst>
        </c:ser>
        <c:dLbls>
          <c:showLegendKey val="0"/>
          <c:showVal val="1"/>
          <c:showCatName val="0"/>
          <c:showSerName val="0"/>
          <c:showPercent val="0"/>
          <c:showBubbleSize val="0"/>
        </c:dLbls>
        <c:gapWidth val="150"/>
        <c:shape val="box"/>
        <c:axId val="177882624"/>
        <c:axId val="177884544"/>
        <c:axId val="0"/>
      </c:bar3DChart>
      <c:catAx>
        <c:axId val="177882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884544"/>
        <c:crosses val="autoZero"/>
        <c:auto val="1"/>
        <c:lblAlgn val="ctr"/>
        <c:lblOffset val="100"/>
        <c:noMultiLvlLbl val="0"/>
      </c:catAx>
      <c:valAx>
        <c:axId val="177884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882624"/>
        <c:crosses val="autoZero"/>
        <c:crossBetween val="between"/>
      </c:valAx>
      <c:spPr>
        <a:noFill/>
        <a:ln>
          <a:noFill/>
        </a:ln>
        <a:effectLst/>
      </c:spPr>
    </c:plotArea>
    <c:legend>
      <c:legendPos val="b"/>
      <c:layout>
        <c:manualLayout>
          <c:xMode val="edge"/>
          <c:yMode val="edge"/>
          <c:x val="0.25178732866724995"/>
          <c:y val="0.84821022372203458"/>
          <c:w val="0.6798820720326626"/>
          <c:h val="8.0361204849393811E-2"/>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dLbls>
            <c:dLbl>
              <c:idx val="0"/>
              <c:spPr>
                <a:solidFill>
                  <a:schemeClr val="bg1"/>
                </a:solidFill>
              </c:spPr>
              <c:txPr>
                <a:bodyPr/>
                <a:lstStyle/>
                <a:p>
                  <a:pPr>
                    <a:defRPr sz="1100" b="1">
                      <a:solidFill>
                        <a:srgbClr val="7030A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solidFill>
                <a:schemeClr val="bg1"/>
              </a:solidFill>
            </c:spPr>
            <c:txPr>
              <a:bodyPr/>
              <a:lstStyle/>
              <a:p>
                <a:pPr>
                  <a:defRPr sz="1100" b="1">
                    <a:solidFill>
                      <a:srgbClr val="7030A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trendline>
            <c:trendlineType val="linear"/>
            <c:dispRSqr val="0"/>
            <c:dispEq val="0"/>
          </c:trendline>
          <c:cat>
            <c:strRef>
              <c:f>Лист1!$A$2:$A$6</c:f>
              <c:strCache>
                <c:ptCount val="5"/>
                <c:pt idx="0">
                  <c:v>2014 г.</c:v>
                </c:pt>
                <c:pt idx="1">
                  <c:v>2015 г.</c:v>
                </c:pt>
                <c:pt idx="2">
                  <c:v>2016 г. </c:v>
                </c:pt>
                <c:pt idx="3">
                  <c:v>2017 г.</c:v>
                </c:pt>
                <c:pt idx="4">
                  <c:v>2018 г.</c:v>
                </c:pt>
              </c:strCache>
            </c:strRef>
          </c:cat>
          <c:val>
            <c:numRef>
              <c:f>Лист1!$B$2:$B$6</c:f>
              <c:numCache>
                <c:formatCode>General</c:formatCode>
                <c:ptCount val="5"/>
                <c:pt idx="0">
                  <c:v>2354</c:v>
                </c:pt>
              </c:numCache>
            </c:numRef>
          </c:val>
          <c:extLst xmlns:c16r2="http://schemas.microsoft.com/office/drawing/2015/06/chart">
            <c:ext xmlns:c16="http://schemas.microsoft.com/office/drawing/2014/chart" uri="{C3380CC4-5D6E-409C-BE32-E72D297353CC}">
              <c16:uniqueId val="{00000001-115D-415D-AF1B-C32A0555B57C}"/>
            </c:ext>
          </c:extLst>
        </c:ser>
        <c:ser>
          <c:idx val="1"/>
          <c:order val="1"/>
          <c:tx>
            <c:strRef>
              <c:f>Лист1!$C$1</c:f>
              <c:strCache>
                <c:ptCount val="1"/>
                <c:pt idx="0">
                  <c:v>Столбец1</c:v>
                </c:pt>
              </c:strCache>
            </c:strRef>
          </c:tx>
          <c:invertIfNegative val="0"/>
          <c:dLbls>
            <c:spPr>
              <a:noFill/>
              <a:ln>
                <a:noFill/>
              </a:ln>
              <a:effectLst/>
            </c:spPr>
            <c:txPr>
              <a:bodyPr/>
              <a:lstStyle/>
              <a:p>
                <a:pPr>
                  <a:defRPr sz="1100" b="1">
                    <a:solidFill>
                      <a:srgbClr val="00206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2014 г.</c:v>
                </c:pt>
                <c:pt idx="1">
                  <c:v>2015 г.</c:v>
                </c:pt>
                <c:pt idx="2">
                  <c:v>2016 г. </c:v>
                </c:pt>
                <c:pt idx="3">
                  <c:v>2017 г.</c:v>
                </c:pt>
                <c:pt idx="4">
                  <c:v>2018 г.</c:v>
                </c:pt>
              </c:strCache>
            </c:strRef>
          </c:cat>
          <c:val>
            <c:numRef>
              <c:f>Лист1!$C$2:$C$6</c:f>
              <c:numCache>
                <c:formatCode>General</c:formatCode>
                <c:ptCount val="5"/>
                <c:pt idx="1">
                  <c:v>2197</c:v>
                </c:pt>
              </c:numCache>
            </c:numRef>
          </c:val>
          <c:extLst xmlns:c16r2="http://schemas.microsoft.com/office/drawing/2015/06/chart">
            <c:ext xmlns:c16="http://schemas.microsoft.com/office/drawing/2014/chart" uri="{C3380CC4-5D6E-409C-BE32-E72D297353CC}">
              <c16:uniqueId val="{00000002-115D-415D-AF1B-C32A0555B57C}"/>
            </c:ext>
          </c:extLst>
        </c:ser>
        <c:ser>
          <c:idx val="2"/>
          <c:order val="2"/>
          <c:tx>
            <c:strRef>
              <c:f>Лист1!$D$1</c:f>
              <c:strCache>
                <c:ptCount val="1"/>
                <c:pt idx="0">
                  <c:v>Столбец2</c:v>
                </c:pt>
              </c:strCache>
            </c:strRef>
          </c:tx>
          <c:invertIfNegative val="0"/>
          <c:dLbls>
            <c:spPr>
              <a:noFill/>
              <a:ln>
                <a:noFill/>
              </a:ln>
              <a:effectLst/>
            </c:spPr>
            <c:txPr>
              <a:bodyPr/>
              <a:lstStyle/>
              <a:p>
                <a:pPr>
                  <a:defRPr sz="1100" b="1">
                    <a:solidFill>
                      <a:srgbClr val="0070C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2014 г.</c:v>
                </c:pt>
                <c:pt idx="1">
                  <c:v>2015 г.</c:v>
                </c:pt>
                <c:pt idx="2">
                  <c:v>2016 г. </c:v>
                </c:pt>
                <c:pt idx="3">
                  <c:v>2017 г.</c:v>
                </c:pt>
                <c:pt idx="4">
                  <c:v>2018 г.</c:v>
                </c:pt>
              </c:strCache>
            </c:strRef>
          </c:cat>
          <c:val>
            <c:numRef>
              <c:f>Лист1!$D$2:$D$6</c:f>
              <c:numCache>
                <c:formatCode>General</c:formatCode>
                <c:ptCount val="5"/>
                <c:pt idx="2">
                  <c:v>2137</c:v>
                </c:pt>
              </c:numCache>
            </c:numRef>
          </c:val>
          <c:extLst xmlns:c16r2="http://schemas.microsoft.com/office/drawing/2015/06/chart">
            <c:ext xmlns:c16="http://schemas.microsoft.com/office/drawing/2014/chart" uri="{C3380CC4-5D6E-409C-BE32-E72D297353CC}">
              <c16:uniqueId val="{00000003-115D-415D-AF1B-C32A0555B57C}"/>
            </c:ext>
          </c:extLst>
        </c:ser>
        <c:ser>
          <c:idx val="3"/>
          <c:order val="3"/>
          <c:tx>
            <c:strRef>
              <c:f>Лист1!$E$1</c:f>
              <c:strCache>
                <c:ptCount val="1"/>
                <c:pt idx="0">
                  <c:v>Столбец3</c:v>
                </c:pt>
              </c:strCache>
            </c:strRef>
          </c:tx>
          <c:invertIfNegative val="0"/>
          <c:dLbls>
            <c:spPr>
              <a:noFill/>
              <a:ln>
                <a:noFill/>
              </a:ln>
              <a:effectLst/>
            </c:spPr>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2014 г.</c:v>
                </c:pt>
                <c:pt idx="1">
                  <c:v>2015 г.</c:v>
                </c:pt>
                <c:pt idx="2">
                  <c:v>2016 г. </c:v>
                </c:pt>
                <c:pt idx="3">
                  <c:v>2017 г.</c:v>
                </c:pt>
                <c:pt idx="4">
                  <c:v>2018 г.</c:v>
                </c:pt>
              </c:strCache>
            </c:strRef>
          </c:cat>
          <c:val>
            <c:numRef>
              <c:f>Лист1!$E$2:$E$6</c:f>
              <c:numCache>
                <c:formatCode>General</c:formatCode>
                <c:ptCount val="5"/>
                <c:pt idx="3">
                  <c:v>2092</c:v>
                </c:pt>
              </c:numCache>
            </c:numRef>
          </c:val>
          <c:extLst xmlns:c16r2="http://schemas.microsoft.com/office/drawing/2015/06/chart">
            <c:ext xmlns:c16="http://schemas.microsoft.com/office/drawing/2014/chart" uri="{C3380CC4-5D6E-409C-BE32-E72D297353CC}">
              <c16:uniqueId val="{00000004-115D-415D-AF1B-C32A0555B57C}"/>
            </c:ext>
          </c:extLst>
        </c:ser>
        <c:ser>
          <c:idx val="4"/>
          <c:order val="4"/>
          <c:tx>
            <c:strRef>
              <c:f>Лист1!$F$1</c:f>
              <c:strCache>
                <c:ptCount val="1"/>
                <c:pt idx="0">
                  <c:v>Столбец4</c:v>
                </c:pt>
              </c:strCache>
            </c:strRef>
          </c:tx>
          <c:invertIfNegative val="0"/>
          <c:dLbls>
            <c:spPr>
              <a:noFill/>
              <a:ln>
                <a:noFill/>
              </a:ln>
              <a:effectLst/>
            </c:spPr>
            <c:txPr>
              <a:bodyPr/>
              <a:lstStyle/>
              <a:p>
                <a:pPr>
                  <a:defRPr sz="1100" b="1">
                    <a:solidFill>
                      <a:srgbClr val="C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2014 г.</c:v>
                </c:pt>
                <c:pt idx="1">
                  <c:v>2015 г.</c:v>
                </c:pt>
                <c:pt idx="2">
                  <c:v>2016 г. </c:v>
                </c:pt>
                <c:pt idx="3">
                  <c:v>2017 г.</c:v>
                </c:pt>
                <c:pt idx="4">
                  <c:v>2018 г.</c:v>
                </c:pt>
              </c:strCache>
            </c:strRef>
          </c:cat>
          <c:val>
            <c:numRef>
              <c:f>Лист1!$F$2:$F$6</c:f>
              <c:numCache>
                <c:formatCode>General</c:formatCode>
                <c:ptCount val="5"/>
                <c:pt idx="4">
                  <c:v>2061</c:v>
                </c:pt>
              </c:numCache>
            </c:numRef>
          </c:val>
          <c:extLst xmlns:c16r2="http://schemas.microsoft.com/office/drawing/2015/06/chart">
            <c:ext xmlns:c16="http://schemas.microsoft.com/office/drawing/2014/chart" uri="{C3380CC4-5D6E-409C-BE32-E72D297353CC}">
              <c16:uniqueId val="{00000005-115D-415D-AF1B-C32A0555B57C}"/>
            </c:ext>
          </c:extLst>
        </c:ser>
        <c:dLbls>
          <c:showLegendKey val="0"/>
          <c:showVal val="0"/>
          <c:showCatName val="0"/>
          <c:showSerName val="0"/>
          <c:showPercent val="0"/>
          <c:showBubbleSize val="0"/>
        </c:dLbls>
        <c:gapWidth val="106"/>
        <c:overlap val="100"/>
        <c:axId val="44077824"/>
        <c:axId val="44079360"/>
      </c:barChart>
      <c:catAx>
        <c:axId val="44077824"/>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4079360"/>
        <c:crosses val="autoZero"/>
        <c:auto val="1"/>
        <c:lblAlgn val="ctr"/>
        <c:lblOffset val="100"/>
        <c:noMultiLvlLbl val="0"/>
      </c:catAx>
      <c:valAx>
        <c:axId val="44079360"/>
        <c:scaling>
          <c:orientation val="minMax"/>
        </c:scaling>
        <c:delete val="0"/>
        <c:axPos val="l"/>
        <c:majorGridlines>
          <c:spPr>
            <a:ln>
              <a:noFill/>
            </a:ln>
          </c:spPr>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407782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aseline="0">
                <a:latin typeface="Times New Roman" panose="02020603050405020304" pitchFamily="18" charset="0"/>
              </a:rPr>
              <a:t>Демографические показатели о рождении и смерти </a:t>
            </a:r>
          </a:p>
          <a:p>
            <a:pPr>
              <a:defRPr/>
            </a:pPr>
            <a:r>
              <a:rPr lang="ru-RU" sz="1200" baseline="0">
                <a:latin typeface="Times New Roman" panose="02020603050405020304" pitchFamily="18" charset="0"/>
              </a:rPr>
              <a:t>по городу Когалыму</a:t>
            </a:r>
          </a:p>
        </c:rich>
      </c:tx>
      <c:layout>
        <c:manualLayout>
          <c:xMode val="edge"/>
          <c:yMode val="edge"/>
          <c:x val="0.18926691916674981"/>
          <c:y val="0"/>
        </c:manualLayout>
      </c:layout>
      <c:overlay val="0"/>
    </c:title>
    <c:autoTitleDeleted val="0"/>
    <c:plotArea>
      <c:layout>
        <c:manualLayout>
          <c:layoutTarget val="inner"/>
          <c:xMode val="edge"/>
          <c:yMode val="edge"/>
          <c:x val="0.17046087888531627"/>
          <c:y val="0.22237642875285743"/>
          <c:w val="0.82651863854638763"/>
          <c:h val="0.5889001778003552"/>
        </c:manualLayout>
      </c:layout>
      <c:lineChart>
        <c:grouping val="stacked"/>
        <c:varyColors val="0"/>
        <c:ser>
          <c:idx val="0"/>
          <c:order val="0"/>
          <c:tx>
            <c:strRef>
              <c:f>Лист1!$B$1</c:f>
              <c:strCache>
                <c:ptCount val="1"/>
                <c:pt idx="0">
                  <c:v>смерть</c:v>
                </c:pt>
              </c:strCache>
            </c:strRef>
          </c:tx>
          <c:dLbls>
            <c:spPr>
              <a:noFill/>
              <a:ln>
                <a:noFill/>
              </a:ln>
              <a:effectLst/>
            </c:spPr>
            <c:txPr>
              <a:bodyPr/>
              <a:lstStyle/>
              <a:p>
                <a:pPr>
                  <a:defRPr sz="900" b="1" i="0" baseline="0">
                    <a:solidFill>
                      <a:schemeClr val="tx2">
                        <a:lumMod val="50000"/>
                      </a:schemeClr>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Лист1!$A$2:$A$12</c:f>
              <c:strCache>
                <c:ptCount val="11"/>
                <c:pt idx="0">
                  <c:v>2008 г.</c:v>
                </c:pt>
                <c:pt idx="1">
                  <c:v>2009 г.</c:v>
                </c:pt>
                <c:pt idx="2">
                  <c:v>2010 г.</c:v>
                </c:pt>
                <c:pt idx="3">
                  <c:v>2011 г.</c:v>
                </c:pt>
                <c:pt idx="4">
                  <c:v>2012 г.</c:v>
                </c:pt>
                <c:pt idx="5">
                  <c:v>2013 г.</c:v>
                </c:pt>
                <c:pt idx="6">
                  <c:v>2014 г.</c:v>
                </c:pt>
                <c:pt idx="7">
                  <c:v>2015 г.</c:v>
                </c:pt>
                <c:pt idx="8">
                  <c:v>2016 г.</c:v>
                </c:pt>
                <c:pt idx="9">
                  <c:v>2017 г.</c:v>
                </c:pt>
                <c:pt idx="10">
                  <c:v>2018 г.</c:v>
                </c:pt>
              </c:strCache>
            </c:strRef>
          </c:cat>
          <c:val>
            <c:numRef>
              <c:f>Лист1!$B$2:$B$12</c:f>
              <c:numCache>
                <c:formatCode>General</c:formatCode>
                <c:ptCount val="11"/>
                <c:pt idx="0">
                  <c:v>238</c:v>
                </c:pt>
                <c:pt idx="1">
                  <c:v>209</c:v>
                </c:pt>
                <c:pt idx="2">
                  <c:v>233</c:v>
                </c:pt>
                <c:pt idx="3">
                  <c:v>179</c:v>
                </c:pt>
                <c:pt idx="4">
                  <c:v>204</c:v>
                </c:pt>
                <c:pt idx="5">
                  <c:v>207</c:v>
                </c:pt>
                <c:pt idx="6">
                  <c:v>208</c:v>
                </c:pt>
                <c:pt idx="7">
                  <c:v>220</c:v>
                </c:pt>
                <c:pt idx="8">
                  <c:v>245</c:v>
                </c:pt>
                <c:pt idx="9">
                  <c:v>229</c:v>
                </c:pt>
                <c:pt idx="10">
                  <c:v>240</c:v>
                </c:pt>
              </c:numCache>
            </c:numRef>
          </c:val>
          <c:smooth val="0"/>
          <c:extLst xmlns:c16r2="http://schemas.microsoft.com/office/drawing/2015/06/chart">
            <c:ext xmlns:c16="http://schemas.microsoft.com/office/drawing/2014/chart" uri="{C3380CC4-5D6E-409C-BE32-E72D297353CC}">
              <c16:uniqueId val="{00000000-3996-4C5E-9488-3B4FE7590577}"/>
            </c:ext>
          </c:extLst>
        </c:ser>
        <c:ser>
          <c:idx val="1"/>
          <c:order val="1"/>
          <c:tx>
            <c:strRef>
              <c:f>Лист1!$C$1</c:f>
              <c:strCache>
                <c:ptCount val="1"/>
                <c:pt idx="0">
                  <c:v>рождение</c:v>
                </c:pt>
              </c:strCache>
            </c:strRef>
          </c:tx>
          <c:dLbls>
            <c:spPr>
              <a:noFill/>
              <a:ln>
                <a:noFill/>
              </a:ln>
              <a:effectLst/>
            </c:spPr>
            <c:txPr>
              <a:bodyPr/>
              <a:lstStyle/>
              <a:p>
                <a:pPr>
                  <a:defRPr sz="900" b="1" i="0" baseline="0">
                    <a:solidFill>
                      <a:schemeClr val="tx1">
                        <a:lumMod val="95000"/>
                        <a:lumOff val="5000"/>
                      </a:schemeClr>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Лист1!$A$2:$A$12</c:f>
              <c:strCache>
                <c:ptCount val="11"/>
                <c:pt idx="0">
                  <c:v>2008 г.</c:v>
                </c:pt>
                <c:pt idx="1">
                  <c:v>2009 г.</c:v>
                </c:pt>
                <c:pt idx="2">
                  <c:v>2010 г.</c:v>
                </c:pt>
                <c:pt idx="3">
                  <c:v>2011 г.</c:v>
                </c:pt>
                <c:pt idx="4">
                  <c:v>2012 г.</c:v>
                </c:pt>
                <c:pt idx="5">
                  <c:v>2013 г.</c:v>
                </c:pt>
                <c:pt idx="6">
                  <c:v>2014 г.</c:v>
                </c:pt>
                <c:pt idx="7">
                  <c:v>2015 г.</c:v>
                </c:pt>
                <c:pt idx="8">
                  <c:v>2016 г.</c:v>
                </c:pt>
                <c:pt idx="9">
                  <c:v>2017 г.</c:v>
                </c:pt>
                <c:pt idx="10">
                  <c:v>2018 г.</c:v>
                </c:pt>
              </c:strCache>
            </c:strRef>
          </c:cat>
          <c:val>
            <c:numRef>
              <c:f>Лист1!$C$2:$C$12</c:f>
              <c:numCache>
                <c:formatCode>General</c:formatCode>
                <c:ptCount val="11"/>
                <c:pt idx="0">
                  <c:v>925</c:v>
                </c:pt>
                <c:pt idx="1">
                  <c:v>890</c:v>
                </c:pt>
                <c:pt idx="2">
                  <c:v>998</c:v>
                </c:pt>
                <c:pt idx="3">
                  <c:v>971</c:v>
                </c:pt>
                <c:pt idx="4">
                  <c:v>1006</c:v>
                </c:pt>
                <c:pt idx="5">
                  <c:v>1012</c:v>
                </c:pt>
                <c:pt idx="6">
                  <c:v>1025</c:v>
                </c:pt>
                <c:pt idx="7">
                  <c:v>975</c:v>
                </c:pt>
                <c:pt idx="8">
                  <c:v>935</c:v>
                </c:pt>
                <c:pt idx="9">
                  <c:v>851</c:v>
                </c:pt>
                <c:pt idx="10">
                  <c:v>883</c:v>
                </c:pt>
              </c:numCache>
            </c:numRef>
          </c:val>
          <c:smooth val="0"/>
          <c:extLst xmlns:c16r2="http://schemas.microsoft.com/office/drawing/2015/06/chart">
            <c:ext xmlns:c16="http://schemas.microsoft.com/office/drawing/2014/chart" uri="{C3380CC4-5D6E-409C-BE32-E72D297353CC}">
              <c16:uniqueId val="{00000001-3996-4C5E-9488-3B4FE7590577}"/>
            </c:ext>
          </c:extLst>
        </c:ser>
        <c:dLbls>
          <c:showLegendKey val="0"/>
          <c:showVal val="0"/>
          <c:showCatName val="0"/>
          <c:showSerName val="0"/>
          <c:showPercent val="0"/>
          <c:showBubbleSize val="0"/>
        </c:dLbls>
        <c:marker val="1"/>
        <c:smooth val="0"/>
        <c:axId val="160847360"/>
        <c:axId val="160848896"/>
      </c:lineChart>
      <c:catAx>
        <c:axId val="160847360"/>
        <c:scaling>
          <c:orientation val="minMax"/>
        </c:scaling>
        <c:delete val="0"/>
        <c:axPos val="b"/>
        <c:numFmt formatCode="General" sourceLinked="0"/>
        <c:majorTickMark val="none"/>
        <c:minorTickMark val="none"/>
        <c:tickLblPos val="nextTo"/>
        <c:crossAx val="160848896"/>
        <c:crosses val="autoZero"/>
        <c:auto val="1"/>
        <c:lblAlgn val="ctr"/>
        <c:lblOffset val="100"/>
        <c:noMultiLvlLbl val="0"/>
      </c:catAx>
      <c:valAx>
        <c:axId val="160848896"/>
        <c:scaling>
          <c:orientation val="minMax"/>
        </c:scaling>
        <c:delete val="0"/>
        <c:axPos val="l"/>
        <c:majorGridlines/>
        <c:numFmt formatCode="General" sourceLinked="1"/>
        <c:majorTickMark val="none"/>
        <c:minorTickMark val="none"/>
        <c:tickLblPos val="nextTo"/>
        <c:crossAx val="160847360"/>
        <c:crosses val="autoZero"/>
        <c:crossBetween val="between"/>
      </c:valAx>
      <c:dTable>
        <c:showHorzBorder val="1"/>
        <c:showVertBorder val="1"/>
        <c:showOutline val="1"/>
        <c:showKeys val="1"/>
        <c:txPr>
          <a:bodyPr/>
          <a:lstStyle/>
          <a:p>
            <a:pPr rtl="0">
              <a:defRPr sz="900" b="1" i="0" baseline="0"/>
            </a:pPr>
            <a:endParaRPr lang="ru-RU"/>
          </a:p>
        </c:txPr>
      </c:dTable>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latin typeface="Times New Roman" panose="02020603050405020304" pitchFamily="18" charset="0"/>
              </a:defRPr>
            </a:pPr>
            <a:r>
              <a:rPr lang="ru-RU" sz="1200" baseline="0">
                <a:latin typeface="Times New Roman" panose="02020603050405020304" pitchFamily="18" charset="0"/>
              </a:rPr>
              <a:t>Количество видов зарегистрированных актов гражданского состояния по городу Когалыму за 2014 - 2018 годы</a:t>
            </a:r>
          </a:p>
        </c:rich>
      </c:tx>
      <c:layout>
        <c:manualLayout>
          <c:xMode val="edge"/>
          <c:yMode val="edge"/>
          <c:x val="0.2276573638354378"/>
          <c:y val="3.0061772581457648E-3"/>
        </c:manualLayout>
      </c:layout>
      <c:overlay val="0"/>
      <c:spPr>
        <a:noFill/>
      </c:spPr>
    </c:title>
    <c:autoTitleDeleted val="0"/>
    <c:view3D>
      <c:rotX val="15"/>
      <c:rotY val="20"/>
      <c:rAngAx val="1"/>
    </c:view3D>
    <c:floor>
      <c:thickness val="0"/>
    </c:floor>
    <c:sideWall>
      <c:thickness val="0"/>
      <c:spPr>
        <a:noFill/>
        <a:ln>
          <a:noFill/>
        </a:ln>
        <a:scene3d>
          <a:camera prst="orthographicFront"/>
          <a:lightRig rig="threePt" dir="t"/>
        </a:scene3d>
        <a:sp3d>
          <a:bevelT w="6350"/>
        </a:sp3d>
      </c:spPr>
    </c:sideWall>
    <c:backWall>
      <c:thickness val="0"/>
      <c:spPr>
        <a:noFill/>
        <a:ln>
          <a:noFill/>
        </a:ln>
        <a:scene3d>
          <a:camera prst="orthographicFront"/>
          <a:lightRig rig="threePt" dir="t"/>
        </a:scene3d>
        <a:sp3d>
          <a:bevelT w="6350"/>
        </a:sp3d>
      </c:spPr>
    </c:backWall>
    <c:plotArea>
      <c:layout>
        <c:manualLayout>
          <c:layoutTarget val="inner"/>
          <c:xMode val="edge"/>
          <c:yMode val="edge"/>
          <c:x val="9.1930919877618852E-2"/>
          <c:y val="0"/>
          <c:w val="0.90806908012238119"/>
          <c:h val="0.62973128358955199"/>
        </c:manualLayout>
      </c:layout>
      <c:bar3DChart>
        <c:barDir val="col"/>
        <c:grouping val="clustered"/>
        <c:varyColors val="0"/>
        <c:ser>
          <c:idx val="0"/>
          <c:order val="0"/>
          <c:tx>
            <c:strRef>
              <c:f>Лист1!$B$1</c:f>
              <c:strCache>
                <c:ptCount val="1"/>
                <c:pt idx="0">
                  <c:v>2014 г.</c:v>
                </c:pt>
              </c:strCache>
            </c:strRef>
          </c:tx>
          <c:invertIfNegative val="0"/>
          <c:dLbls>
            <c:spPr>
              <a:noFill/>
            </c:spPr>
            <c:txPr>
              <a:bodyPr rot="-5400000" vert="horz"/>
              <a:lstStyle/>
              <a:p>
                <a:pPr>
                  <a:defRPr sz="900" b="1" i="0" baseline="0">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Лист1!$B$2:$B$8</c:f>
              <c:numCache>
                <c:formatCode>General</c:formatCode>
                <c:ptCount val="7"/>
                <c:pt idx="0">
                  <c:v>1025</c:v>
                </c:pt>
                <c:pt idx="1">
                  <c:v>208</c:v>
                </c:pt>
                <c:pt idx="2">
                  <c:v>549</c:v>
                </c:pt>
                <c:pt idx="3">
                  <c:v>381</c:v>
                </c:pt>
                <c:pt idx="4">
                  <c:v>124</c:v>
                </c:pt>
                <c:pt idx="5">
                  <c:v>58</c:v>
                </c:pt>
                <c:pt idx="6">
                  <c:v>9</c:v>
                </c:pt>
              </c:numCache>
            </c:numRef>
          </c:val>
          <c:extLst xmlns:c16r2="http://schemas.microsoft.com/office/drawing/2015/06/chart">
            <c:ext xmlns:c16="http://schemas.microsoft.com/office/drawing/2014/chart" uri="{C3380CC4-5D6E-409C-BE32-E72D297353CC}">
              <c16:uniqueId val="{00000000-33E1-4782-90D5-C830EB65D8E9}"/>
            </c:ext>
          </c:extLst>
        </c:ser>
        <c:ser>
          <c:idx val="1"/>
          <c:order val="1"/>
          <c:tx>
            <c:strRef>
              <c:f>Лист1!$C$1</c:f>
              <c:strCache>
                <c:ptCount val="1"/>
                <c:pt idx="0">
                  <c:v>2015</c:v>
                </c:pt>
              </c:strCache>
            </c:strRef>
          </c:tx>
          <c:invertIfNegative val="0"/>
          <c:dLbls>
            <c:spPr>
              <a:noFill/>
              <a:ln>
                <a:noFill/>
              </a:ln>
              <a:effectLst/>
            </c:spPr>
            <c:txPr>
              <a:bodyPr rot="-5400000" vert="horz"/>
              <a:lstStyle/>
              <a:p>
                <a:pPr>
                  <a:defRPr sz="900" b="1" i="0" baseline="0">
                    <a:solidFill>
                      <a:schemeClr val="accent2">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Лист1!$C$2:$C$8</c:f>
              <c:numCache>
                <c:formatCode>General</c:formatCode>
                <c:ptCount val="7"/>
                <c:pt idx="0">
                  <c:v>975</c:v>
                </c:pt>
                <c:pt idx="1">
                  <c:v>220</c:v>
                </c:pt>
                <c:pt idx="2">
                  <c:v>476</c:v>
                </c:pt>
                <c:pt idx="3">
                  <c:v>330</c:v>
                </c:pt>
                <c:pt idx="4">
                  <c:v>123</c:v>
                </c:pt>
                <c:pt idx="5">
                  <c:v>55</c:v>
                </c:pt>
                <c:pt idx="6">
                  <c:v>18</c:v>
                </c:pt>
              </c:numCache>
            </c:numRef>
          </c:val>
          <c:extLst xmlns:c16r2="http://schemas.microsoft.com/office/drawing/2015/06/chart">
            <c:ext xmlns:c16="http://schemas.microsoft.com/office/drawing/2014/chart" uri="{C3380CC4-5D6E-409C-BE32-E72D297353CC}">
              <c16:uniqueId val="{00000001-33E1-4782-90D5-C830EB65D8E9}"/>
            </c:ext>
          </c:extLst>
        </c:ser>
        <c:ser>
          <c:idx val="2"/>
          <c:order val="2"/>
          <c:tx>
            <c:strRef>
              <c:f>Лист1!$D$1</c:f>
              <c:strCache>
                <c:ptCount val="1"/>
                <c:pt idx="0">
                  <c:v>2016 г.</c:v>
                </c:pt>
              </c:strCache>
            </c:strRef>
          </c:tx>
          <c:invertIfNegative val="0"/>
          <c:dLbls>
            <c:spPr>
              <a:noFill/>
              <a:ln>
                <a:noFill/>
              </a:ln>
              <a:effectLst/>
            </c:spPr>
            <c:txPr>
              <a:bodyPr rot="-5400000" vert="horz"/>
              <a:lstStyle/>
              <a:p>
                <a:pPr>
                  <a:defRPr sz="900" b="1" i="0" baseline="0">
                    <a:solidFill>
                      <a:schemeClr val="tx2">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Лист1!$D$2:$D$8</c:f>
              <c:numCache>
                <c:formatCode>General</c:formatCode>
                <c:ptCount val="7"/>
                <c:pt idx="0">
                  <c:v>935</c:v>
                </c:pt>
                <c:pt idx="1">
                  <c:v>245</c:v>
                </c:pt>
                <c:pt idx="2">
                  <c:v>436</c:v>
                </c:pt>
                <c:pt idx="3">
                  <c:v>350</c:v>
                </c:pt>
                <c:pt idx="4">
                  <c:v>107</c:v>
                </c:pt>
                <c:pt idx="5">
                  <c:v>58</c:v>
                </c:pt>
                <c:pt idx="6">
                  <c:v>6</c:v>
                </c:pt>
              </c:numCache>
            </c:numRef>
          </c:val>
          <c:extLst xmlns:c16r2="http://schemas.microsoft.com/office/drawing/2015/06/chart">
            <c:ext xmlns:c16="http://schemas.microsoft.com/office/drawing/2014/chart" uri="{C3380CC4-5D6E-409C-BE32-E72D297353CC}">
              <c16:uniqueId val="{00000002-33E1-4782-90D5-C830EB65D8E9}"/>
            </c:ext>
          </c:extLst>
        </c:ser>
        <c:ser>
          <c:idx val="3"/>
          <c:order val="3"/>
          <c:tx>
            <c:strRef>
              <c:f>Лист1!$E$1</c:f>
              <c:strCache>
                <c:ptCount val="1"/>
                <c:pt idx="0">
                  <c:v>2017 г.</c:v>
                </c:pt>
              </c:strCache>
            </c:strRef>
          </c:tx>
          <c:invertIfNegative val="0"/>
          <c:dLbls>
            <c:spPr>
              <a:noFill/>
              <a:ln>
                <a:noFill/>
              </a:ln>
              <a:effectLst/>
            </c:spPr>
            <c:txPr>
              <a:bodyPr rot="-5400000" vert="horz"/>
              <a:lstStyle/>
              <a:p>
                <a:pPr>
                  <a:defRPr sz="900" b="1" i="0" baseline="0">
                    <a:solidFill>
                      <a:schemeClr val="accent4">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Лист1!$E$2:$E$8</c:f>
              <c:numCache>
                <c:formatCode>General</c:formatCode>
                <c:ptCount val="7"/>
                <c:pt idx="0">
                  <c:v>851</c:v>
                </c:pt>
                <c:pt idx="1">
                  <c:v>229</c:v>
                </c:pt>
                <c:pt idx="2">
                  <c:v>454</c:v>
                </c:pt>
                <c:pt idx="3">
                  <c:v>353</c:v>
                </c:pt>
                <c:pt idx="4">
                  <c:v>133</c:v>
                </c:pt>
                <c:pt idx="5">
                  <c:v>59</c:v>
                </c:pt>
                <c:pt idx="6">
                  <c:v>13</c:v>
                </c:pt>
              </c:numCache>
            </c:numRef>
          </c:val>
          <c:extLst xmlns:c16r2="http://schemas.microsoft.com/office/drawing/2015/06/chart">
            <c:ext xmlns:c16="http://schemas.microsoft.com/office/drawing/2014/chart" uri="{C3380CC4-5D6E-409C-BE32-E72D297353CC}">
              <c16:uniqueId val="{00000003-33E1-4782-90D5-C830EB65D8E9}"/>
            </c:ext>
          </c:extLst>
        </c:ser>
        <c:ser>
          <c:idx val="4"/>
          <c:order val="4"/>
          <c:tx>
            <c:strRef>
              <c:f>Лист1!$F$1</c:f>
              <c:strCache>
                <c:ptCount val="1"/>
                <c:pt idx="0">
                  <c:v>2018 г.</c:v>
                </c:pt>
              </c:strCache>
            </c:strRef>
          </c:tx>
          <c:invertIfNegative val="0"/>
          <c:dLbls>
            <c:spPr>
              <a:noFill/>
              <a:ln>
                <a:noFill/>
              </a:ln>
              <a:effectLst/>
            </c:spPr>
            <c:txPr>
              <a:bodyPr rot="-5400000" vert="horz"/>
              <a:lstStyle/>
              <a:p>
                <a:pPr>
                  <a:defRPr sz="900" b="1" i="0" baseline="0">
                    <a:solidFill>
                      <a:schemeClr val="tx2">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Лист1!$F$2:$F$8</c:f>
              <c:numCache>
                <c:formatCode>General</c:formatCode>
                <c:ptCount val="7"/>
                <c:pt idx="0">
                  <c:v>883</c:v>
                </c:pt>
                <c:pt idx="1">
                  <c:v>240</c:v>
                </c:pt>
                <c:pt idx="2">
                  <c:v>422</c:v>
                </c:pt>
                <c:pt idx="3">
                  <c:v>336</c:v>
                </c:pt>
                <c:pt idx="4">
                  <c:v>117</c:v>
                </c:pt>
                <c:pt idx="5">
                  <c:v>48</c:v>
                </c:pt>
                <c:pt idx="6">
                  <c:v>15</c:v>
                </c:pt>
              </c:numCache>
            </c:numRef>
          </c:val>
          <c:extLst xmlns:c16r2="http://schemas.microsoft.com/office/drawing/2015/06/chart">
            <c:ext xmlns:c16="http://schemas.microsoft.com/office/drawing/2014/chart" uri="{C3380CC4-5D6E-409C-BE32-E72D297353CC}">
              <c16:uniqueId val="{00000004-33E1-4782-90D5-C830EB65D8E9}"/>
            </c:ext>
          </c:extLst>
        </c:ser>
        <c:dLbls>
          <c:showLegendKey val="0"/>
          <c:showVal val="0"/>
          <c:showCatName val="0"/>
          <c:showSerName val="0"/>
          <c:showPercent val="0"/>
          <c:showBubbleSize val="0"/>
        </c:dLbls>
        <c:gapWidth val="100"/>
        <c:gapDepth val="0"/>
        <c:shape val="cylinder"/>
        <c:axId val="176445312"/>
        <c:axId val="176446848"/>
        <c:axId val="0"/>
      </c:bar3DChart>
      <c:catAx>
        <c:axId val="176445312"/>
        <c:scaling>
          <c:orientation val="minMax"/>
        </c:scaling>
        <c:delete val="0"/>
        <c:axPos val="b"/>
        <c:numFmt formatCode="General" sourceLinked="0"/>
        <c:majorTickMark val="none"/>
        <c:minorTickMark val="none"/>
        <c:tickLblPos val="nextTo"/>
        <c:crossAx val="176446848"/>
        <c:crosses val="autoZero"/>
        <c:auto val="1"/>
        <c:lblAlgn val="ctr"/>
        <c:lblOffset val="100"/>
        <c:noMultiLvlLbl val="0"/>
      </c:catAx>
      <c:valAx>
        <c:axId val="176446848"/>
        <c:scaling>
          <c:orientation val="minMax"/>
        </c:scaling>
        <c:delete val="1"/>
        <c:axPos val="l"/>
        <c:majorGridlines>
          <c:spPr>
            <a:ln>
              <a:noFill/>
            </a:ln>
          </c:spPr>
        </c:majorGridlines>
        <c:numFmt formatCode="General" sourceLinked="0"/>
        <c:majorTickMark val="none"/>
        <c:minorTickMark val="none"/>
        <c:tickLblPos val="none"/>
        <c:crossAx val="176445312"/>
        <c:crosses val="autoZero"/>
        <c:crossBetween val="between"/>
      </c:valAx>
      <c:dTable>
        <c:showHorzBorder val="1"/>
        <c:showVertBorder val="1"/>
        <c:showOutline val="1"/>
        <c:showKeys val="1"/>
        <c:txPr>
          <a:bodyPr/>
          <a:lstStyle/>
          <a:p>
            <a:pPr rtl="0">
              <a:defRPr sz="800" b="1">
                <a:latin typeface="Times New Roman" panose="02020603050405020304" pitchFamily="18" charset="0"/>
                <a:cs typeface="Times New Roman" panose="02020603050405020304" pitchFamily="18" charset="0"/>
              </a:defRPr>
            </a:pPr>
            <a:endParaRPr lang="ru-RU"/>
          </a:p>
        </c:txPr>
      </c:dTable>
      <c:spPr>
        <a:gradFill flip="none" rotWithShape="1">
          <a:gsLst>
            <a:gs pos="0">
              <a:schemeClr val="bg1"/>
            </a:gs>
            <a:gs pos="100000">
              <a:schemeClr val="accent1">
                <a:tint val="23500"/>
                <a:satMod val="160000"/>
              </a:schemeClr>
            </a:gs>
          </a:gsLst>
          <a:lin ang="2700000" scaled="1"/>
          <a:tileRect/>
        </a:gradFill>
        <a:scene3d>
          <a:camera prst="orthographicFront"/>
          <a:lightRig rig="threePt" dir="t"/>
        </a:scene3d>
        <a:sp3d prstMaterial="matte"/>
      </c:spPr>
    </c:plotArea>
    <c:plotVisOnly val="1"/>
    <c:dispBlanksAs val="gap"/>
    <c:showDLblsOverMax val="0"/>
  </c:chart>
  <c:spPr>
    <a:noFill/>
    <a:scene3d>
      <a:camera prst="orthographicFront"/>
      <a:lightRig rig="threePt" dir="t"/>
    </a:scene3d>
    <a:sp3d prstMaterial="matte">
      <a:bevelT/>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t>Динамика показателей естественного движения населения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65989091789016"/>
          <c:y val="0.12262093192549429"/>
          <c:w val="0.86333538094972151"/>
          <c:h val="0.53008007586837902"/>
        </c:manualLayout>
      </c:layout>
      <c:bar3DChart>
        <c:barDir val="col"/>
        <c:grouping val="clustered"/>
        <c:varyColors val="0"/>
        <c:ser>
          <c:idx val="0"/>
          <c:order val="0"/>
          <c:tx>
            <c:strRef>
              <c:f>Лист1!$B$1</c:f>
              <c:strCache>
                <c:ptCount val="1"/>
                <c:pt idx="0">
                  <c:v>Число родившихся, человек</c:v>
                </c:pt>
              </c:strCache>
            </c:strRef>
          </c:tx>
          <c:spPr>
            <a:solidFill>
              <a:srgbClr val="B75797"/>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c:v>
                </c:pt>
                <c:pt idx="1">
                  <c:v>2015</c:v>
                </c:pt>
                <c:pt idx="2">
                  <c:v>2016</c:v>
                </c:pt>
                <c:pt idx="3">
                  <c:v>2017</c:v>
                </c:pt>
                <c:pt idx="4">
                  <c:v>2018 (оценка)</c:v>
                </c:pt>
              </c:strCache>
            </c:strRef>
          </c:cat>
          <c:val>
            <c:numRef>
              <c:f>Лист1!$B$2:$B$6</c:f>
              <c:numCache>
                <c:formatCode>General</c:formatCode>
                <c:ptCount val="5"/>
                <c:pt idx="0" formatCode="#,##0">
                  <c:v>1003</c:v>
                </c:pt>
                <c:pt idx="1">
                  <c:v>988</c:v>
                </c:pt>
                <c:pt idx="2">
                  <c:v>941</c:v>
                </c:pt>
                <c:pt idx="3">
                  <c:v>848</c:v>
                </c:pt>
                <c:pt idx="4">
                  <c:v>880</c:v>
                </c:pt>
              </c:numCache>
            </c:numRef>
          </c:val>
          <c:extLst xmlns:c16r2="http://schemas.microsoft.com/office/drawing/2015/06/chart">
            <c:ext xmlns:c16="http://schemas.microsoft.com/office/drawing/2014/chart" uri="{C3380CC4-5D6E-409C-BE32-E72D297353CC}">
              <c16:uniqueId val="{00000000-70B8-4ED5-8196-FBBBD4C53BC1}"/>
            </c:ext>
          </c:extLst>
        </c:ser>
        <c:ser>
          <c:idx val="1"/>
          <c:order val="1"/>
          <c:tx>
            <c:strRef>
              <c:f>Лист1!$C$1</c:f>
              <c:strCache>
                <c:ptCount val="1"/>
                <c:pt idx="0">
                  <c:v>Число умерших, человек</c:v>
                </c:pt>
              </c:strCache>
            </c:strRef>
          </c:tx>
          <c:spPr>
            <a:solidFill>
              <a:srgbClr val="66D86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c:v>
                </c:pt>
                <c:pt idx="1">
                  <c:v>2015</c:v>
                </c:pt>
                <c:pt idx="2">
                  <c:v>2016</c:v>
                </c:pt>
                <c:pt idx="3">
                  <c:v>2017</c:v>
                </c:pt>
                <c:pt idx="4">
                  <c:v>2018 (оценка)</c:v>
                </c:pt>
              </c:strCache>
            </c:strRef>
          </c:cat>
          <c:val>
            <c:numRef>
              <c:f>Лист1!$C$2:$C$6</c:f>
              <c:numCache>
                <c:formatCode>General</c:formatCode>
                <c:ptCount val="5"/>
                <c:pt idx="0">
                  <c:v>219</c:v>
                </c:pt>
                <c:pt idx="1">
                  <c:v>221</c:v>
                </c:pt>
                <c:pt idx="2">
                  <c:v>255</c:v>
                </c:pt>
                <c:pt idx="3">
                  <c:v>233</c:v>
                </c:pt>
                <c:pt idx="4">
                  <c:v>253</c:v>
                </c:pt>
              </c:numCache>
            </c:numRef>
          </c:val>
          <c:extLst xmlns:c16r2="http://schemas.microsoft.com/office/drawing/2015/06/chart">
            <c:ext xmlns:c16="http://schemas.microsoft.com/office/drawing/2014/chart" uri="{C3380CC4-5D6E-409C-BE32-E72D297353CC}">
              <c16:uniqueId val="{00000001-70B8-4ED5-8196-FBBBD4C53BC1}"/>
            </c:ext>
          </c:extLst>
        </c:ser>
        <c:ser>
          <c:idx val="2"/>
          <c:order val="2"/>
          <c:tx>
            <c:strRef>
              <c:f>Лист1!$D$1</c:f>
              <c:strCache>
                <c:ptCount val="1"/>
                <c:pt idx="0">
                  <c:v>Естественный прирост (убыль) населения, человек</c:v>
                </c:pt>
              </c:strCache>
            </c:strRef>
          </c:tx>
          <c:spPr>
            <a:solidFill>
              <a:schemeClr val="accent6">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c:v>
                </c:pt>
                <c:pt idx="1">
                  <c:v>2015</c:v>
                </c:pt>
                <c:pt idx="2">
                  <c:v>2016</c:v>
                </c:pt>
                <c:pt idx="3">
                  <c:v>2017</c:v>
                </c:pt>
                <c:pt idx="4">
                  <c:v>2018 (оценка)</c:v>
                </c:pt>
              </c:strCache>
            </c:strRef>
          </c:cat>
          <c:val>
            <c:numRef>
              <c:f>Лист1!$D$2:$D$6</c:f>
              <c:numCache>
                <c:formatCode>General</c:formatCode>
                <c:ptCount val="5"/>
                <c:pt idx="0">
                  <c:v>784</c:v>
                </c:pt>
                <c:pt idx="1">
                  <c:v>767</c:v>
                </c:pt>
                <c:pt idx="2">
                  <c:v>686</c:v>
                </c:pt>
                <c:pt idx="3">
                  <c:v>615</c:v>
                </c:pt>
                <c:pt idx="4">
                  <c:v>627</c:v>
                </c:pt>
              </c:numCache>
            </c:numRef>
          </c:val>
          <c:extLst xmlns:c16r2="http://schemas.microsoft.com/office/drawing/2015/06/chart">
            <c:ext xmlns:c16="http://schemas.microsoft.com/office/drawing/2014/chart" uri="{C3380CC4-5D6E-409C-BE32-E72D297353CC}">
              <c16:uniqueId val="{00000002-70B8-4ED5-8196-FBBBD4C53BC1}"/>
            </c:ext>
          </c:extLst>
        </c:ser>
        <c:dLbls>
          <c:showLegendKey val="0"/>
          <c:showVal val="1"/>
          <c:showCatName val="0"/>
          <c:showSerName val="0"/>
          <c:showPercent val="0"/>
          <c:showBubbleSize val="0"/>
        </c:dLbls>
        <c:gapWidth val="150"/>
        <c:shape val="box"/>
        <c:axId val="172850176"/>
        <c:axId val="172851968"/>
        <c:axId val="0"/>
      </c:bar3DChart>
      <c:catAx>
        <c:axId val="172850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851968"/>
        <c:crosses val="autoZero"/>
        <c:auto val="1"/>
        <c:lblAlgn val="ctr"/>
        <c:lblOffset val="100"/>
        <c:noMultiLvlLbl val="0"/>
      </c:catAx>
      <c:valAx>
        <c:axId val="17285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850176"/>
        <c:crosses val="autoZero"/>
        <c:crossBetween val="between"/>
      </c:valAx>
      <c:spPr>
        <a:noFill/>
        <a:ln>
          <a:noFill/>
        </a:ln>
        <a:effectLst/>
      </c:spPr>
    </c:plotArea>
    <c:legend>
      <c:legendPos val="b"/>
      <c:layout>
        <c:manualLayout>
          <c:xMode val="edge"/>
          <c:yMode val="edge"/>
          <c:x val="5.1729731700204083E-3"/>
          <c:y val="0.74105924259468192"/>
          <c:w val="0.96187627588218161"/>
          <c:h val="0.23513123359580151"/>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t>Распределение населения города Когалыма по возрастным группам,</a:t>
            </a:r>
            <a:r>
              <a:rPr lang="ru-RU" sz="1300" baseline="0"/>
              <a:t> %</a:t>
            </a:r>
            <a:endParaRPr lang="ru-RU" sz="13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моложе трудоспособного возраста</c:v>
                </c:pt>
              </c:strCache>
            </c:strRef>
          </c:tx>
          <c:spPr>
            <a:solidFill>
              <a:schemeClr val="accent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01.01.2015</c:v>
                </c:pt>
                <c:pt idx="1">
                  <c:v>01.01.2016</c:v>
                </c:pt>
                <c:pt idx="2">
                  <c:v>01.01.2017</c:v>
                </c:pt>
                <c:pt idx="3">
                  <c:v>01.01.2018</c:v>
                </c:pt>
                <c:pt idx="4">
                  <c:v>01.01.2019 (оценка)</c:v>
                </c:pt>
              </c:strCache>
            </c:strRef>
          </c:cat>
          <c:val>
            <c:numRef>
              <c:f>Лист1!$B$2:$B$6</c:f>
              <c:numCache>
                <c:formatCode>0.0</c:formatCode>
                <c:ptCount val="5"/>
                <c:pt idx="0">
                  <c:v>22.611025542292538</c:v>
                </c:pt>
                <c:pt idx="1">
                  <c:v>22.8</c:v>
                </c:pt>
                <c:pt idx="2">
                  <c:v>23</c:v>
                </c:pt>
                <c:pt idx="3">
                  <c:v>23</c:v>
                </c:pt>
                <c:pt idx="4" formatCode="General">
                  <c:v>23.2</c:v>
                </c:pt>
              </c:numCache>
            </c:numRef>
          </c:val>
          <c:extLst xmlns:c16r2="http://schemas.microsoft.com/office/drawing/2015/06/chart">
            <c:ext xmlns:c16="http://schemas.microsoft.com/office/drawing/2014/chart" uri="{C3380CC4-5D6E-409C-BE32-E72D297353CC}">
              <c16:uniqueId val="{00000000-2729-4933-A903-7CBDA7D6F2ED}"/>
            </c:ext>
          </c:extLst>
        </c:ser>
        <c:ser>
          <c:idx val="1"/>
          <c:order val="1"/>
          <c:tx>
            <c:strRef>
              <c:f>Лист1!$C$1</c:f>
              <c:strCache>
                <c:ptCount val="1"/>
                <c:pt idx="0">
                  <c:v>трудоспособный возраст</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01.01.2015</c:v>
                </c:pt>
                <c:pt idx="1">
                  <c:v>01.01.2016</c:v>
                </c:pt>
                <c:pt idx="2">
                  <c:v>01.01.2017</c:v>
                </c:pt>
                <c:pt idx="3">
                  <c:v>01.01.2018</c:v>
                </c:pt>
                <c:pt idx="4">
                  <c:v>01.01.2019 (оценка)</c:v>
                </c:pt>
              </c:strCache>
            </c:strRef>
          </c:cat>
          <c:val>
            <c:numRef>
              <c:f>Лист1!$C$2:$C$6</c:f>
              <c:numCache>
                <c:formatCode>0.0</c:formatCode>
                <c:ptCount val="5"/>
                <c:pt idx="0">
                  <c:v>68.275895263765889</c:v>
                </c:pt>
                <c:pt idx="1">
                  <c:v>67.2</c:v>
                </c:pt>
                <c:pt idx="2">
                  <c:v>65.900000000000006</c:v>
                </c:pt>
                <c:pt idx="3">
                  <c:v>64.599999999999994</c:v>
                </c:pt>
                <c:pt idx="4" formatCode="General">
                  <c:v>64.099999999999994</c:v>
                </c:pt>
              </c:numCache>
            </c:numRef>
          </c:val>
          <c:extLst xmlns:c16r2="http://schemas.microsoft.com/office/drawing/2015/06/chart">
            <c:ext xmlns:c16="http://schemas.microsoft.com/office/drawing/2014/chart" uri="{C3380CC4-5D6E-409C-BE32-E72D297353CC}">
              <c16:uniqueId val="{00000001-2729-4933-A903-7CBDA7D6F2ED}"/>
            </c:ext>
          </c:extLst>
        </c:ser>
        <c:ser>
          <c:idx val="2"/>
          <c:order val="2"/>
          <c:tx>
            <c:strRef>
              <c:f>Лист1!$D$1</c:f>
              <c:strCache>
                <c:ptCount val="1"/>
                <c:pt idx="0">
                  <c:v>старше трудоспособного возраста</c:v>
                </c:pt>
              </c:strCache>
            </c:strRef>
          </c:tx>
          <c:spPr>
            <a:solidFill>
              <a:srgbClr val="66D86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01.01.2015</c:v>
                </c:pt>
                <c:pt idx="1">
                  <c:v>01.01.2016</c:v>
                </c:pt>
                <c:pt idx="2">
                  <c:v>01.01.2017</c:v>
                </c:pt>
                <c:pt idx="3">
                  <c:v>01.01.2018</c:v>
                </c:pt>
                <c:pt idx="4">
                  <c:v>01.01.2019 (оценка)</c:v>
                </c:pt>
              </c:strCache>
            </c:strRef>
          </c:cat>
          <c:val>
            <c:numRef>
              <c:f>Лист1!$D$2:$D$6</c:f>
              <c:numCache>
                <c:formatCode>0.0</c:formatCode>
                <c:ptCount val="5"/>
                <c:pt idx="0">
                  <c:v>9.1130791939417239</c:v>
                </c:pt>
                <c:pt idx="1">
                  <c:v>10</c:v>
                </c:pt>
                <c:pt idx="2">
                  <c:v>11.1</c:v>
                </c:pt>
                <c:pt idx="3">
                  <c:v>12.3</c:v>
                </c:pt>
                <c:pt idx="4" formatCode="General">
                  <c:v>12.7</c:v>
                </c:pt>
              </c:numCache>
            </c:numRef>
          </c:val>
          <c:extLst xmlns:c16r2="http://schemas.microsoft.com/office/drawing/2015/06/chart">
            <c:ext xmlns:c16="http://schemas.microsoft.com/office/drawing/2014/chart" uri="{C3380CC4-5D6E-409C-BE32-E72D297353CC}">
              <c16:uniqueId val="{00000002-2729-4933-A903-7CBDA7D6F2ED}"/>
            </c:ext>
          </c:extLst>
        </c:ser>
        <c:dLbls>
          <c:showLegendKey val="0"/>
          <c:showVal val="1"/>
          <c:showCatName val="0"/>
          <c:showSerName val="0"/>
          <c:showPercent val="0"/>
          <c:showBubbleSize val="0"/>
        </c:dLbls>
        <c:gapWidth val="150"/>
        <c:shape val="box"/>
        <c:axId val="174711936"/>
        <c:axId val="174713472"/>
        <c:axId val="0"/>
      </c:bar3DChart>
      <c:catAx>
        <c:axId val="174711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713472"/>
        <c:crosses val="autoZero"/>
        <c:auto val="1"/>
        <c:lblAlgn val="ctr"/>
        <c:lblOffset val="100"/>
        <c:noMultiLvlLbl val="0"/>
      </c:catAx>
      <c:valAx>
        <c:axId val="174713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711936"/>
        <c:crosses val="autoZero"/>
        <c:crossBetween val="between"/>
      </c:valAx>
      <c:spPr>
        <a:noFill/>
        <a:ln>
          <a:noFill/>
        </a:ln>
        <a:effectLst/>
      </c:spPr>
    </c:plotArea>
    <c:legend>
      <c:legendPos val="b"/>
      <c:layout>
        <c:manualLayout>
          <c:xMode val="edge"/>
          <c:yMode val="edge"/>
          <c:x val="4.2510936132983797E-2"/>
          <c:y val="0.7824897637795275"/>
          <c:w val="0.94275590551181165"/>
          <c:h val="0.19751023622047328"/>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t>Динамика миграционного прироста населения города Когалыма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83132837562002"/>
          <c:y val="0.20272809648794018"/>
          <c:w val="0.87370570866142139"/>
          <c:h val="0.47635358080239981"/>
        </c:manualLayout>
      </c:layout>
      <c:bar3DChart>
        <c:barDir val="col"/>
        <c:grouping val="clustered"/>
        <c:varyColors val="0"/>
        <c:ser>
          <c:idx val="0"/>
          <c:order val="0"/>
          <c:tx>
            <c:strRef>
              <c:f>Лист1!$B$1</c:f>
              <c:strCache>
                <c:ptCount val="1"/>
                <c:pt idx="0">
                  <c:v>Число прибывших, человек</c:v>
                </c:pt>
              </c:strCache>
            </c:strRef>
          </c:tx>
          <c:spPr>
            <a:solidFill>
              <a:srgbClr val="640CC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3477</c:v>
                </c:pt>
                <c:pt idx="1">
                  <c:v>3433</c:v>
                </c:pt>
                <c:pt idx="2">
                  <c:v>3543</c:v>
                </c:pt>
                <c:pt idx="3">
                  <c:v>3501</c:v>
                </c:pt>
                <c:pt idx="4">
                  <c:v>2759</c:v>
                </c:pt>
              </c:numCache>
            </c:numRef>
          </c:val>
          <c:extLst xmlns:c16r2="http://schemas.microsoft.com/office/drawing/2015/06/chart">
            <c:ext xmlns:c16="http://schemas.microsoft.com/office/drawing/2014/chart" uri="{C3380CC4-5D6E-409C-BE32-E72D297353CC}">
              <c16:uniqueId val="{00000000-66D6-46EC-B7FF-5F1E5A7DDB32}"/>
            </c:ext>
          </c:extLst>
        </c:ser>
        <c:ser>
          <c:idx val="1"/>
          <c:order val="1"/>
          <c:tx>
            <c:strRef>
              <c:f>Лист1!$C$1</c:f>
              <c:strCache>
                <c:ptCount val="1"/>
                <c:pt idx="0">
                  <c:v>Число выбывших, человек</c:v>
                </c:pt>
              </c:strCache>
            </c:strRef>
          </c:tx>
          <c:spPr>
            <a:solidFill>
              <a:srgbClr val="FFC000"/>
            </a:solidFill>
            <a:ln>
              <a:noFill/>
            </a:ln>
            <a:effectLst/>
            <a:sp3d/>
          </c:spPr>
          <c:invertIfNegative val="0"/>
          <c:dLbls>
            <c:dLbl>
              <c:idx val="0"/>
              <c:layout>
                <c:manualLayout>
                  <c:x val="3.240740740740761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D6-46EC-B7FF-5F1E5A7DDB32}"/>
                </c:ext>
                <c:ext xmlns:c15="http://schemas.microsoft.com/office/drawing/2012/chart" uri="{CE6537A1-D6FC-4f65-9D91-7224C49458BB}">
                  <c15:layout/>
                </c:ext>
              </c:extLst>
            </c:dLbl>
            <c:dLbl>
              <c:idx val="1"/>
              <c:layout>
                <c:manualLayout>
                  <c:x val="2.777777777777803E-2"/>
                  <c:y val="-3.224823491213584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6D6-46EC-B7FF-5F1E5A7DDB32}"/>
                </c:ext>
                <c:ext xmlns:c15="http://schemas.microsoft.com/office/drawing/2012/chart" uri="{CE6537A1-D6FC-4f65-9D91-7224C49458BB}">
                  <c15:layout/>
                </c:ext>
              </c:extLst>
            </c:dLbl>
            <c:dLbl>
              <c:idx val="2"/>
              <c:layout>
                <c:manualLayout>
                  <c:x val="2.7777777777778064E-2"/>
                  <c:y val="-6.44964698242721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D6-46EC-B7FF-5F1E5A7DDB32}"/>
                </c:ext>
                <c:ext xmlns:c15="http://schemas.microsoft.com/office/drawing/2012/chart" uri="{CE6537A1-D6FC-4f65-9D91-7224C49458BB}">
                  <c15:layout/>
                </c:ext>
              </c:extLst>
            </c:dLbl>
            <c:dLbl>
              <c:idx val="3"/>
              <c:layout>
                <c:manualLayout>
                  <c:x val="3.240740740740764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D6-46EC-B7FF-5F1E5A7DDB32}"/>
                </c:ext>
                <c:ext xmlns:c15="http://schemas.microsoft.com/office/drawing/2012/chart" uri="{CE6537A1-D6FC-4f65-9D91-7224C49458BB}">
                  <c15:layout/>
                </c:ext>
              </c:extLst>
            </c:dLbl>
            <c:dLbl>
              <c:idx val="4"/>
              <c:layout>
                <c:manualLayout>
                  <c:x val="5.3240740740740741E-2"/>
                  <c:y val="-6.44964698242721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6D6-46EC-B7FF-5F1E5A7DDB3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3079</c:v>
                </c:pt>
                <c:pt idx="1">
                  <c:v>3052</c:v>
                </c:pt>
                <c:pt idx="2">
                  <c:v>2859</c:v>
                </c:pt>
                <c:pt idx="3">
                  <c:v>2589</c:v>
                </c:pt>
                <c:pt idx="4">
                  <c:v>2709</c:v>
                </c:pt>
              </c:numCache>
            </c:numRef>
          </c:val>
          <c:extLst xmlns:c16r2="http://schemas.microsoft.com/office/drawing/2015/06/chart">
            <c:ext xmlns:c16="http://schemas.microsoft.com/office/drawing/2014/chart" uri="{C3380CC4-5D6E-409C-BE32-E72D297353CC}">
              <c16:uniqueId val="{00000006-66D6-46EC-B7FF-5F1E5A7DDB32}"/>
            </c:ext>
          </c:extLst>
        </c:ser>
        <c:ser>
          <c:idx val="2"/>
          <c:order val="2"/>
          <c:tx>
            <c:strRef>
              <c:f>Лист1!$D$1</c:f>
              <c:strCache>
                <c:ptCount val="1"/>
                <c:pt idx="0">
                  <c:v>Миграционный прирост (убыль) населения, человек</c:v>
                </c:pt>
              </c:strCache>
            </c:strRef>
          </c:tx>
          <c:spPr>
            <a:solidFill>
              <a:srgbClr val="66D866"/>
            </a:solidFill>
            <a:ln>
              <a:noFill/>
            </a:ln>
            <a:effectLst/>
            <a:sp3d/>
          </c:spPr>
          <c:invertIfNegative val="0"/>
          <c:dLbls>
            <c:dLbl>
              <c:idx val="0"/>
              <c:layout>
                <c:manualLayout>
                  <c:x val="1.388888888888898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6D6-46EC-B7FF-5F1E5A7DDB32}"/>
                </c:ext>
                <c:ext xmlns:c15="http://schemas.microsoft.com/office/drawing/2012/chart" uri="{CE6537A1-D6FC-4f65-9D91-7224C49458BB}">
                  <c15:layout/>
                </c:ext>
              </c:extLst>
            </c:dLbl>
            <c:dLbl>
              <c:idx val="1"/>
              <c:layout>
                <c:manualLayout>
                  <c:x val="2.0833333333333412E-2"/>
                  <c:y val="-7.03605980650838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6D6-46EC-B7FF-5F1E5A7DDB32}"/>
                </c:ext>
                <c:ext xmlns:c15="http://schemas.microsoft.com/office/drawing/2012/chart" uri="{CE6537A1-D6FC-4f65-9D91-7224C49458BB}">
                  <c15:layout/>
                </c:ext>
              </c:extLst>
            </c:dLbl>
            <c:dLbl>
              <c:idx val="2"/>
              <c:layout>
                <c:manualLayout>
                  <c:x val="2.0833333333333412E-2"/>
                  <c:y val="-6.44964698242721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6D6-46EC-B7FF-5F1E5A7DDB32}"/>
                </c:ext>
                <c:ext xmlns:c15="http://schemas.microsoft.com/office/drawing/2012/chart" uri="{CE6537A1-D6FC-4f65-9D91-7224C49458BB}">
                  <c15:layout/>
                </c:ext>
              </c:extLst>
            </c:dLbl>
            <c:dLbl>
              <c:idx val="3"/>
              <c:layout>
                <c:manualLayout>
                  <c:x val="2.08333333333334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6D6-46EC-B7FF-5F1E5A7DDB32}"/>
                </c:ext>
                <c:ext xmlns:c15="http://schemas.microsoft.com/office/drawing/2012/chart" uri="{CE6537A1-D6FC-4f65-9D91-7224C49458BB}">
                  <c15:layout/>
                </c:ext>
              </c:extLst>
            </c:dLbl>
            <c:dLbl>
              <c:idx val="4"/>
              <c:layout>
                <c:manualLayout>
                  <c:x val="9.259259259259350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6D6-46EC-B7FF-5F1E5A7DDB3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398</c:v>
                </c:pt>
                <c:pt idx="1">
                  <c:v>381</c:v>
                </c:pt>
                <c:pt idx="2">
                  <c:v>684</c:v>
                </c:pt>
                <c:pt idx="3">
                  <c:v>912</c:v>
                </c:pt>
                <c:pt idx="4">
                  <c:v>50</c:v>
                </c:pt>
              </c:numCache>
            </c:numRef>
          </c:val>
          <c:extLst xmlns:c16r2="http://schemas.microsoft.com/office/drawing/2015/06/chart">
            <c:ext xmlns:c16="http://schemas.microsoft.com/office/drawing/2014/chart" uri="{C3380CC4-5D6E-409C-BE32-E72D297353CC}">
              <c16:uniqueId val="{0000000C-66D6-46EC-B7FF-5F1E5A7DDB32}"/>
            </c:ext>
          </c:extLst>
        </c:ser>
        <c:dLbls>
          <c:showLegendKey val="0"/>
          <c:showVal val="1"/>
          <c:showCatName val="0"/>
          <c:showSerName val="0"/>
          <c:showPercent val="0"/>
          <c:showBubbleSize val="0"/>
        </c:dLbls>
        <c:gapWidth val="150"/>
        <c:shape val="box"/>
        <c:axId val="175311872"/>
        <c:axId val="175317760"/>
        <c:axId val="0"/>
      </c:bar3DChart>
      <c:catAx>
        <c:axId val="175311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317760"/>
        <c:crosses val="autoZero"/>
        <c:auto val="1"/>
        <c:lblAlgn val="ctr"/>
        <c:lblOffset val="100"/>
        <c:noMultiLvlLbl val="0"/>
      </c:catAx>
      <c:valAx>
        <c:axId val="17531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311872"/>
        <c:crosses val="autoZero"/>
        <c:crossBetween val="between"/>
      </c:valAx>
      <c:spPr>
        <a:noFill/>
        <a:ln>
          <a:noFill/>
        </a:ln>
        <a:effectLst/>
      </c:spPr>
    </c:plotArea>
    <c:legend>
      <c:legendPos val="b"/>
      <c:layout>
        <c:manualLayout>
          <c:xMode val="edge"/>
          <c:yMode val="edge"/>
          <c:x val="1.2401027996500461E-2"/>
          <c:y val="0.74105924259468192"/>
          <c:w val="0.95899424030329894"/>
          <c:h val="0.23513123359580151"/>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300" b="0">
                <a:latin typeface="Times New Roman" panose="02020603050405020304" pitchFamily="18" charset="0"/>
                <a:cs typeface="Times New Roman" panose="02020603050405020304" pitchFamily="18" charset="0"/>
              </a:rPr>
              <a:t>Структура промышленного производства города Когалыма</a:t>
            </a:r>
          </a:p>
        </c:rich>
      </c:tx>
      <c:overlay val="0"/>
    </c:title>
    <c:autoTitleDeleted val="0"/>
    <c:plotArea>
      <c:layout>
        <c:manualLayout>
          <c:layoutTarget val="inner"/>
          <c:xMode val="edge"/>
          <c:yMode val="edge"/>
          <c:x val="0.12733213035870516"/>
          <c:y val="0.11984126984127012"/>
          <c:w val="0.83721073928258971"/>
          <c:h val="0.60696012998375148"/>
        </c:manualLayout>
      </c:layout>
      <c:barChart>
        <c:barDir val="col"/>
        <c:grouping val="clustered"/>
        <c:varyColors val="0"/>
        <c:ser>
          <c:idx val="0"/>
          <c:order val="0"/>
          <c:tx>
            <c:strRef>
              <c:f>Лист1!$B$1</c:f>
              <c:strCache>
                <c:ptCount val="1"/>
                <c:pt idx="0">
                  <c:v>Добыча полезных ископаемых, предоставление услуг в этих областях, млн. руб.</c:v>
                </c:pt>
              </c:strCache>
            </c:strRef>
          </c:tx>
          <c:invertIfNegative val="0"/>
          <c:dLbls>
            <c:dLbl>
              <c:idx val="0"/>
              <c:layout>
                <c:manualLayout>
                  <c:x val="0"/>
                  <c:y val="0.218253968253968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82-4301-A04E-D7DDB08E65F2}"/>
                </c:ext>
                <c:ext xmlns:c15="http://schemas.microsoft.com/office/drawing/2012/chart" uri="{CE6537A1-D6FC-4f65-9D91-7224C49458BB}">
                  <c15:layout/>
                </c:ext>
              </c:extLst>
            </c:dLbl>
            <c:dLbl>
              <c:idx val="1"/>
              <c:layout>
                <c:manualLayout>
                  <c:x val="0"/>
                  <c:y val="0.238095238095239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82-4301-A04E-D7DDB08E65F2}"/>
                </c:ext>
                <c:ext xmlns:c15="http://schemas.microsoft.com/office/drawing/2012/chart" uri="{CE6537A1-D6FC-4f65-9D91-7224C49458BB}">
                  <c15:layout/>
                </c:ext>
              </c:extLst>
            </c:dLbl>
            <c:dLbl>
              <c:idx val="2"/>
              <c:layout>
                <c:manualLayout>
                  <c:x val="0"/>
                  <c:y val="0.24603174603174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B82-4301-A04E-D7DDB08E65F2}"/>
                </c:ext>
                <c:ext xmlns:c15="http://schemas.microsoft.com/office/drawing/2012/chart" uri="{CE6537A1-D6FC-4f65-9D91-7224C49458BB}">
                  <c15:layout/>
                </c:ext>
              </c:extLst>
            </c:dLbl>
            <c:dLbl>
              <c:idx val="3"/>
              <c:layout>
                <c:manualLayout>
                  <c:x val="0"/>
                  <c:y val="0.166666666666666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B82-4301-A04E-D7DDB08E65F2}"/>
                </c:ext>
                <c:ext xmlns:c15="http://schemas.microsoft.com/office/drawing/2012/chart" uri="{CE6537A1-D6FC-4f65-9D91-7224C49458BB}">
                  <c15:layout/>
                </c:ext>
              </c:extLst>
            </c:dLbl>
            <c:dLbl>
              <c:idx val="4"/>
              <c:layout>
                <c:manualLayout>
                  <c:x val="0"/>
                  <c:y val="0.178571428571429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B82-4301-A04E-D7DDB08E65F2}"/>
                </c:ext>
                <c:ext xmlns:c15="http://schemas.microsoft.com/office/drawing/2012/chart" uri="{CE6537A1-D6FC-4f65-9D91-7224C49458BB}">
                  <c15:layout/>
                </c:ext>
              </c:extLst>
            </c:dLbl>
            <c:spPr>
              <a:noFill/>
              <a:ln>
                <a:noFill/>
              </a:ln>
              <a:effectLst/>
            </c:spPr>
            <c:txPr>
              <a:bodyPr rot="-5400000" vert="horz"/>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c:v>
                </c:pt>
                <c:pt idx="1">
                  <c:v>2015</c:v>
                </c:pt>
                <c:pt idx="2">
                  <c:v>2016</c:v>
                </c:pt>
                <c:pt idx="3">
                  <c:v>2017</c:v>
                </c:pt>
                <c:pt idx="4">
                  <c:v>2018
(оценка)</c:v>
                </c:pt>
              </c:strCache>
            </c:strRef>
          </c:cat>
          <c:val>
            <c:numRef>
              <c:f>Лист1!$B$2:$B$6</c:f>
              <c:numCache>
                <c:formatCode>#,##0</c:formatCode>
                <c:ptCount val="5"/>
                <c:pt idx="0">
                  <c:v>9703</c:v>
                </c:pt>
                <c:pt idx="1">
                  <c:v>10215</c:v>
                </c:pt>
                <c:pt idx="2">
                  <c:v>9558</c:v>
                </c:pt>
                <c:pt idx="3">
                  <c:v>10798</c:v>
                </c:pt>
                <c:pt idx="4">
                  <c:v>10852</c:v>
                </c:pt>
              </c:numCache>
            </c:numRef>
          </c:val>
          <c:extLst xmlns:c16r2="http://schemas.microsoft.com/office/drawing/2015/06/chart">
            <c:ext xmlns:c16="http://schemas.microsoft.com/office/drawing/2014/chart" uri="{C3380CC4-5D6E-409C-BE32-E72D297353CC}">
              <c16:uniqueId val="{00000005-AB82-4301-A04E-D7DDB08E65F2}"/>
            </c:ext>
          </c:extLst>
        </c:ser>
        <c:ser>
          <c:idx val="1"/>
          <c:order val="1"/>
          <c:tx>
            <c:strRef>
              <c:f>Лист1!$C$1</c:f>
              <c:strCache>
                <c:ptCount val="1"/>
                <c:pt idx="0">
                  <c:v>Обрабатывающие производства, млн. руб.</c:v>
                </c:pt>
              </c:strCache>
            </c:strRef>
          </c:tx>
          <c:invertIfNegative val="0"/>
          <c:dLbls>
            <c:dLbl>
              <c:idx val="0"/>
              <c:layout>
                <c:manualLayout>
                  <c:x val="0"/>
                  <c:y val="0.170634920634920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B82-4301-A04E-D7DDB08E65F2}"/>
                </c:ext>
                <c:ext xmlns:c15="http://schemas.microsoft.com/office/drawing/2012/chart" uri="{CE6537A1-D6FC-4f65-9D91-7224C49458BB}">
                  <c15:layout/>
                </c:ext>
              </c:extLst>
            </c:dLbl>
            <c:dLbl>
              <c:idx val="1"/>
              <c:layout>
                <c:manualLayout>
                  <c:x val="-2.3148148148148147E-3"/>
                  <c:y val="0.174603174603174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B82-4301-A04E-D7DDB08E65F2}"/>
                </c:ext>
                <c:ext xmlns:c15="http://schemas.microsoft.com/office/drawing/2012/chart" uri="{CE6537A1-D6FC-4f65-9D91-7224C49458BB}">
                  <c15:layout/>
                </c:ext>
              </c:extLst>
            </c:dLbl>
            <c:dLbl>
              <c:idx val="2"/>
              <c:layout>
                <c:manualLayout>
                  <c:x val="0"/>
                  <c:y val="0.285714285714288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B82-4301-A04E-D7DDB08E65F2}"/>
                </c:ext>
                <c:ext xmlns:c15="http://schemas.microsoft.com/office/drawing/2012/chart" uri="{CE6537A1-D6FC-4f65-9D91-7224C49458BB}">
                  <c15:layout/>
                </c:ext>
              </c:extLst>
            </c:dLbl>
            <c:dLbl>
              <c:idx val="3"/>
              <c:layout>
                <c:manualLayout>
                  <c:x val="0"/>
                  <c:y val="0.317460317460319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B82-4301-A04E-D7DDB08E65F2}"/>
                </c:ext>
                <c:ext xmlns:c15="http://schemas.microsoft.com/office/drawing/2012/chart" uri="{CE6537A1-D6FC-4f65-9D91-7224C49458BB}">
                  <c15:layout/>
                </c:ext>
              </c:extLst>
            </c:dLbl>
            <c:dLbl>
              <c:idx val="4"/>
              <c:layout>
                <c:manualLayout>
                  <c:x val="0"/>
                  <c:y val="0.313492063492066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B82-4301-A04E-D7DDB08E65F2}"/>
                </c:ext>
                <c:ext xmlns:c15="http://schemas.microsoft.com/office/drawing/2012/chart" uri="{CE6537A1-D6FC-4f65-9D91-7224C49458BB}">
                  <c15:layout/>
                </c:ext>
              </c:extLst>
            </c:dLbl>
            <c:spPr>
              <a:noFill/>
              <a:ln>
                <a:noFill/>
              </a:ln>
              <a:effectLst/>
            </c:spPr>
            <c:txPr>
              <a:bodyPr rot="-5400000" vert="horz"/>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c:v>
                </c:pt>
                <c:pt idx="1">
                  <c:v>2015</c:v>
                </c:pt>
                <c:pt idx="2">
                  <c:v>2016</c:v>
                </c:pt>
                <c:pt idx="3">
                  <c:v>2017</c:v>
                </c:pt>
                <c:pt idx="4">
                  <c:v>2018
(оценка)</c:v>
                </c:pt>
              </c:strCache>
            </c:strRef>
          </c:cat>
          <c:val>
            <c:numRef>
              <c:f>Лист1!$C$2:$C$6</c:f>
              <c:numCache>
                <c:formatCode>#,##0</c:formatCode>
                <c:ptCount val="5"/>
                <c:pt idx="0">
                  <c:v>4912</c:v>
                </c:pt>
                <c:pt idx="1">
                  <c:v>8604</c:v>
                </c:pt>
                <c:pt idx="2">
                  <c:v>9663</c:v>
                </c:pt>
                <c:pt idx="3">
                  <c:v>13350</c:v>
                </c:pt>
                <c:pt idx="4">
                  <c:v>14992</c:v>
                </c:pt>
              </c:numCache>
            </c:numRef>
          </c:val>
          <c:extLst xmlns:c16r2="http://schemas.microsoft.com/office/drawing/2015/06/chart">
            <c:ext xmlns:c16="http://schemas.microsoft.com/office/drawing/2014/chart" uri="{C3380CC4-5D6E-409C-BE32-E72D297353CC}">
              <c16:uniqueId val="{0000000B-AB82-4301-A04E-D7DDB08E65F2}"/>
            </c:ext>
          </c:extLst>
        </c:ser>
        <c:ser>
          <c:idx val="2"/>
          <c:order val="2"/>
          <c:tx>
            <c:strRef>
              <c:f>Лист1!$D$1</c:f>
              <c:strCache>
                <c:ptCount val="1"/>
                <c:pt idx="0">
                  <c:v>Производство и распределение электроэнергии, газа и воды, млн. руб.</c:v>
                </c:pt>
              </c:strCache>
            </c:strRef>
          </c:tx>
          <c:invertIfNegative val="0"/>
          <c:dLbls>
            <c:dLbl>
              <c:idx val="0"/>
              <c:layout>
                <c:manualLayout>
                  <c:x val="-2.3148148148148147E-3"/>
                  <c:y val="0.166666666666666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B82-4301-A04E-D7DDB08E65F2}"/>
                </c:ext>
                <c:ext xmlns:c15="http://schemas.microsoft.com/office/drawing/2012/chart" uri="{CE6537A1-D6FC-4f65-9D91-7224C49458BB}">
                  <c15:layout/>
                </c:ext>
              </c:extLst>
            </c:dLbl>
            <c:dLbl>
              <c:idx val="1"/>
              <c:layout>
                <c:manualLayout>
                  <c:x val="0"/>
                  <c:y val="0.198412698412699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B82-4301-A04E-D7DDB08E65F2}"/>
                </c:ext>
                <c:ext xmlns:c15="http://schemas.microsoft.com/office/drawing/2012/chart" uri="{CE6537A1-D6FC-4f65-9D91-7224C49458BB}">
                  <c15:layout/>
                </c:ext>
              </c:extLst>
            </c:dLbl>
            <c:dLbl>
              <c:idx val="2"/>
              <c:layout>
                <c:manualLayout>
                  <c:x val="-2.3148148148148147E-3"/>
                  <c:y val="0.23015873015873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B82-4301-A04E-D7DDB08E65F2}"/>
                </c:ext>
                <c:ext xmlns:c15="http://schemas.microsoft.com/office/drawing/2012/chart" uri="{CE6537A1-D6FC-4f65-9D91-7224C49458BB}">
                  <c15:layout/>
                </c:ext>
              </c:extLst>
            </c:dLbl>
            <c:dLbl>
              <c:idx val="3"/>
              <c:layout>
                <c:manualLayout>
                  <c:x val="0"/>
                  <c:y val="0.190476190476191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B82-4301-A04E-D7DDB08E65F2}"/>
                </c:ext>
                <c:ext xmlns:c15="http://schemas.microsoft.com/office/drawing/2012/chart" uri="{CE6537A1-D6FC-4f65-9D91-7224C49458BB}">
                  <c15:layout/>
                </c:ext>
              </c:extLst>
            </c:dLbl>
            <c:dLbl>
              <c:idx val="4"/>
              <c:layout>
                <c:manualLayout>
                  <c:x val="0"/>
                  <c:y val="0.182539682539683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B82-4301-A04E-D7DDB08E65F2}"/>
                </c:ext>
                <c:ext xmlns:c15="http://schemas.microsoft.com/office/drawing/2012/chart" uri="{CE6537A1-D6FC-4f65-9D91-7224C49458BB}">
                  <c15:layout/>
                </c:ext>
              </c:extLst>
            </c:dLbl>
            <c:spPr>
              <a:noFill/>
              <a:ln>
                <a:noFill/>
              </a:ln>
              <a:effectLst/>
            </c:spPr>
            <c:txPr>
              <a:bodyPr rot="-5400000" vert="horz"/>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c:v>
                </c:pt>
                <c:pt idx="1">
                  <c:v>2015</c:v>
                </c:pt>
                <c:pt idx="2">
                  <c:v>2016</c:v>
                </c:pt>
                <c:pt idx="3">
                  <c:v>2017</c:v>
                </c:pt>
                <c:pt idx="4">
                  <c:v>2018
(оценка)</c:v>
                </c:pt>
              </c:strCache>
            </c:strRef>
          </c:cat>
          <c:val>
            <c:numRef>
              <c:f>Лист1!$D$2:$D$6</c:f>
              <c:numCache>
                <c:formatCode>#,##0</c:formatCode>
                <c:ptCount val="5"/>
                <c:pt idx="0">
                  <c:v>9271</c:v>
                </c:pt>
                <c:pt idx="1">
                  <c:v>9887</c:v>
                </c:pt>
                <c:pt idx="2">
                  <c:v>9758</c:v>
                </c:pt>
                <c:pt idx="3">
                  <c:v>9230</c:v>
                </c:pt>
                <c:pt idx="4">
                  <c:v>9841.099999999944</c:v>
                </c:pt>
              </c:numCache>
            </c:numRef>
          </c:val>
          <c:extLst xmlns:c16r2="http://schemas.microsoft.com/office/drawing/2015/06/chart">
            <c:ext xmlns:c16="http://schemas.microsoft.com/office/drawing/2014/chart" uri="{C3380CC4-5D6E-409C-BE32-E72D297353CC}">
              <c16:uniqueId val="{00000011-AB82-4301-A04E-D7DDB08E65F2}"/>
            </c:ext>
          </c:extLst>
        </c:ser>
        <c:dLbls>
          <c:showLegendKey val="0"/>
          <c:showVal val="0"/>
          <c:showCatName val="0"/>
          <c:showSerName val="0"/>
          <c:showPercent val="0"/>
          <c:showBubbleSize val="0"/>
        </c:dLbls>
        <c:gapWidth val="150"/>
        <c:axId val="176007808"/>
        <c:axId val="176046464"/>
      </c:barChart>
      <c:catAx>
        <c:axId val="176007808"/>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76046464"/>
        <c:crosses val="autoZero"/>
        <c:auto val="1"/>
        <c:lblAlgn val="ctr"/>
        <c:lblOffset val="100"/>
        <c:noMultiLvlLbl val="0"/>
      </c:catAx>
      <c:valAx>
        <c:axId val="176046464"/>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6007808"/>
        <c:crosses val="autoZero"/>
        <c:crossBetween val="between"/>
      </c:valAx>
    </c:plotArea>
    <c:legend>
      <c:legendPos val="b"/>
      <c:layout>
        <c:manualLayout>
          <c:xMode val="edge"/>
          <c:yMode val="edge"/>
          <c:x val="5.8589603382910471E-2"/>
          <c:y val="0.83729083864517584"/>
          <c:w val="0.92680209244678102"/>
          <c:h val="0.15520559930008748"/>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solidFill>
        <a:schemeClr val="bg2"/>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latin typeface="Times New Roman" pitchFamily="18" charset="0"/>
                <a:cs typeface="Times New Roman" pitchFamily="18" charset="0"/>
              </a:defRPr>
            </a:pPr>
            <a:r>
              <a:rPr lang="ru-RU" sz="1300">
                <a:latin typeface="Times New Roman" pitchFamily="18" charset="0"/>
                <a:cs typeface="Times New Roman" pitchFamily="18" charset="0"/>
              </a:rPr>
              <a:t>Объём инвестиций в основной капитал, млн. рублей</a:t>
            </a:r>
          </a:p>
          <a:p>
            <a:pPr>
              <a:defRPr>
                <a:latin typeface="Times New Roman" pitchFamily="18" charset="0"/>
                <a:cs typeface="Times New Roman" pitchFamily="18" charset="0"/>
              </a:defRPr>
            </a:pPr>
            <a:r>
              <a:rPr lang="ru-RU" sz="1300">
                <a:latin typeface="Times New Roman" pitchFamily="18" charset="0"/>
                <a:cs typeface="Times New Roman" pitchFamily="18" charset="0"/>
              </a:rPr>
              <a:t> (без субъектов малого предпринимательства)</a:t>
            </a:r>
          </a:p>
        </c:rich>
      </c:tx>
      <c:layout>
        <c:manualLayout>
          <c:xMode val="edge"/>
          <c:yMode val="edge"/>
          <c:x val="0.15089855879018024"/>
          <c:y val="0"/>
        </c:manualLayout>
      </c:layout>
      <c:overlay val="0"/>
    </c:title>
    <c:autoTitleDeleted val="0"/>
    <c:plotArea>
      <c:layout/>
      <c:barChart>
        <c:barDir val="col"/>
        <c:grouping val="clustered"/>
        <c:varyColors val="0"/>
        <c:ser>
          <c:idx val="0"/>
          <c:order val="0"/>
          <c:tx>
            <c:strRef>
              <c:f>Лист1!$B$1</c:f>
              <c:strCache>
                <c:ptCount val="1"/>
                <c:pt idx="0">
                  <c:v>Инвестиции в основной капитал (без субъектов малого предпринимательства), млн. руб.</c:v>
                </c:pt>
              </c:strCache>
            </c:strRef>
          </c:tx>
          <c:invertIfNegative val="0"/>
          <c:dLbls>
            <c:dLbl>
              <c:idx val="0"/>
              <c:layout>
                <c:manualLayout>
                  <c:x val="-2.3148148148148147E-3"/>
                  <c:y val="0.222222222222222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55-4FC3-A2DA-824A744D01FA}"/>
                </c:ext>
                <c:ext xmlns:c15="http://schemas.microsoft.com/office/drawing/2012/chart" uri="{CE6537A1-D6FC-4f65-9D91-7224C49458BB}">
                  <c15:layout/>
                </c:ext>
              </c:extLst>
            </c:dLbl>
            <c:dLbl>
              <c:idx val="1"/>
              <c:layout>
                <c:manualLayout>
                  <c:x val="-1.9175030471269541E-3"/>
                  <c:y val="0.257757752416514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55-4FC3-A2DA-824A744D01FA}"/>
                </c:ext>
                <c:ext xmlns:c15="http://schemas.microsoft.com/office/drawing/2012/chart" uri="{CE6537A1-D6FC-4f65-9D91-7224C49458BB}">
                  <c15:layout/>
                </c:ext>
              </c:extLst>
            </c:dLbl>
            <c:dLbl>
              <c:idx val="2"/>
              <c:layout>
                <c:manualLayout>
                  <c:x val="2.1161182393563001E-3"/>
                  <c:y val="0.240474225218339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55-4FC3-A2DA-824A744D01FA}"/>
                </c:ext>
                <c:ext xmlns:c15="http://schemas.microsoft.com/office/drawing/2012/chart" uri="{CE6537A1-D6FC-4f65-9D91-7224C49458BB}">
                  <c15:layout/>
                </c:ext>
              </c:extLst>
            </c:dLbl>
            <c:dLbl>
              <c:idx val="3"/>
              <c:layout>
                <c:manualLayout>
                  <c:x val="0"/>
                  <c:y val="0.239063708052018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55-4FC3-A2DA-824A744D01FA}"/>
                </c:ext>
                <c:ext xmlns:c15="http://schemas.microsoft.com/office/drawing/2012/chart" uri="{CE6537A1-D6FC-4f65-9D91-7224C49458BB}">
                  <c15:layout/>
                </c:ext>
              </c:extLst>
            </c:dLbl>
            <c:dLbl>
              <c:idx val="4"/>
              <c:layout>
                <c:manualLayout>
                  <c:x val="0"/>
                  <c:y val="0.242326701976821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55-4FC3-A2DA-824A744D01FA}"/>
                </c:ext>
                <c:ext xmlns:c15="http://schemas.microsoft.com/office/drawing/2012/chart" uri="{CE6537A1-D6FC-4f65-9D91-7224C49458BB}">
                  <c15:layout/>
                </c:ext>
              </c:extLst>
            </c:dLbl>
            <c:spPr>
              <a:noFill/>
              <a:ln>
                <a:noFill/>
              </a:ln>
              <a:effectLst/>
            </c:spPr>
            <c:txPr>
              <a:bodyPr rot="-5400000" vert="horz"/>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c:v>
                </c:pt>
                <c:pt idx="1">
                  <c:v>2015</c:v>
                </c:pt>
                <c:pt idx="2">
                  <c:v>2016</c:v>
                </c:pt>
                <c:pt idx="3">
                  <c:v>2017</c:v>
                </c:pt>
                <c:pt idx="4">
                  <c:v>2018 (оценка) </c:v>
                </c:pt>
              </c:strCache>
            </c:strRef>
          </c:cat>
          <c:val>
            <c:numRef>
              <c:f>Лист1!$B$2:$B$6</c:f>
              <c:numCache>
                <c:formatCode>#,##0.00</c:formatCode>
                <c:ptCount val="5"/>
                <c:pt idx="0">
                  <c:v>17285.665000000001</c:v>
                </c:pt>
                <c:pt idx="1">
                  <c:v>19045.628999999997</c:v>
                </c:pt>
                <c:pt idx="2">
                  <c:v>16537.657999999996</c:v>
                </c:pt>
                <c:pt idx="3">
                  <c:v>16597.900000000001</c:v>
                </c:pt>
                <c:pt idx="4">
                  <c:v>16621.240000000005</c:v>
                </c:pt>
              </c:numCache>
            </c:numRef>
          </c:val>
          <c:extLst xmlns:c16r2="http://schemas.microsoft.com/office/drawing/2015/06/chart">
            <c:ext xmlns:c16="http://schemas.microsoft.com/office/drawing/2014/chart" uri="{C3380CC4-5D6E-409C-BE32-E72D297353CC}">
              <c16:uniqueId val="{00000005-4655-4FC3-A2DA-824A744D01FA}"/>
            </c:ext>
          </c:extLst>
        </c:ser>
        <c:dLbls>
          <c:showLegendKey val="0"/>
          <c:showVal val="0"/>
          <c:showCatName val="0"/>
          <c:showSerName val="0"/>
          <c:showPercent val="0"/>
          <c:showBubbleSize val="0"/>
        </c:dLbls>
        <c:gapWidth val="150"/>
        <c:axId val="176139648"/>
        <c:axId val="176178304"/>
      </c:barChart>
      <c:catAx>
        <c:axId val="176139648"/>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76178304"/>
        <c:crosses val="autoZero"/>
        <c:auto val="1"/>
        <c:lblAlgn val="ctr"/>
        <c:lblOffset val="100"/>
        <c:noMultiLvlLbl val="0"/>
      </c:catAx>
      <c:valAx>
        <c:axId val="176178304"/>
        <c:scaling>
          <c:orientation val="minMax"/>
        </c:scaling>
        <c:delete val="0"/>
        <c:axPos val="l"/>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6139648"/>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315766587258002"/>
          <c:y val="4.3650947624749956E-2"/>
          <c:w val="0.84962219008338469"/>
          <c:h val="0.73015573053368665"/>
        </c:manualLayout>
      </c:layout>
      <c:barChart>
        <c:barDir val="col"/>
        <c:grouping val="clustered"/>
        <c:varyColors val="0"/>
        <c:ser>
          <c:idx val="0"/>
          <c:order val="0"/>
          <c:tx>
            <c:strRef>
              <c:f>Лист1!$B$1</c:f>
              <c:strCache>
                <c:ptCount val="1"/>
                <c:pt idx="0">
                  <c:v>Среднедушевые денежные доходы населения в месяц, рублей</c:v>
                </c:pt>
              </c:strCache>
            </c:strRef>
          </c:tx>
          <c:invertIfNegative val="0"/>
          <c:dLbls>
            <c:dLbl>
              <c:idx val="0"/>
              <c:layout>
                <c:manualLayout>
                  <c:x val="0"/>
                  <c:y val="0.174603174603174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C2-4096-A2AA-957DD41E34DC}"/>
                </c:ext>
                <c:ext xmlns:c15="http://schemas.microsoft.com/office/drawing/2012/chart" uri="{CE6537A1-D6FC-4f65-9D91-7224C49458BB}">
                  <c15:layout/>
                </c:ext>
              </c:extLst>
            </c:dLbl>
            <c:dLbl>
              <c:idx val="1"/>
              <c:layout>
                <c:manualLayout>
                  <c:x val="0"/>
                  <c:y val="0.158730158730158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C2-4096-A2AA-957DD41E34DC}"/>
                </c:ext>
                <c:ext xmlns:c15="http://schemas.microsoft.com/office/drawing/2012/chart" uri="{CE6537A1-D6FC-4f65-9D91-7224C49458BB}">
                  <c15:layout/>
                </c:ext>
              </c:extLst>
            </c:dLbl>
            <c:dLbl>
              <c:idx val="2"/>
              <c:layout>
                <c:manualLayout>
                  <c:x val="0"/>
                  <c:y val="0.170634920634920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C2-4096-A2AA-957DD41E34DC}"/>
                </c:ext>
                <c:ext xmlns:c15="http://schemas.microsoft.com/office/drawing/2012/chart" uri="{CE6537A1-D6FC-4f65-9D91-7224C49458BB}">
                  <c15:layout/>
                </c:ext>
              </c:extLst>
            </c:dLbl>
            <c:dLbl>
              <c:idx val="3"/>
              <c:layout>
                <c:manualLayout>
                  <c:x val="0"/>
                  <c:y val="0.16269841269841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C2-4096-A2AA-957DD41E34DC}"/>
                </c:ext>
                <c:ext xmlns:c15="http://schemas.microsoft.com/office/drawing/2012/chart" uri="{CE6537A1-D6FC-4f65-9D91-7224C49458BB}">
                  <c15:layout/>
                </c:ext>
              </c:extLst>
            </c:dLbl>
            <c:dLbl>
              <c:idx val="4"/>
              <c:layout>
                <c:manualLayout>
                  <c:x val="0"/>
                  <c:y val="0.158730158730158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C2-4096-A2AA-957DD41E34DC}"/>
                </c:ext>
                <c:ext xmlns:c15="http://schemas.microsoft.com/office/drawing/2012/chart" uri="{CE6537A1-D6FC-4f65-9D91-7224C49458BB}">
                  <c15:layout/>
                </c:ext>
              </c:extLst>
            </c:dLbl>
            <c:spPr>
              <a:noFill/>
              <a:ln>
                <a:noFill/>
              </a:ln>
              <a:effectLst/>
            </c:spPr>
            <c:txPr>
              <a:bodyPr rot="-5400000" vert="horz"/>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c:v>
                </c:pt>
                <c:pt idx="1">
                  <c:v>2015</c:v>
                </c:pt>
                <c:pt idx="2">
                  <c:v>2016</c:v>
                </c:pt>
                <c:pt idx="3">
                  <c:v>2017</c:v>
                </c:pt>
                <c:pt idx="4">
                  <c:v>2018 (оценка)</c:v>
                </c:pt>
              </c:strCache>
            </c:strRef>
          </c:cat>
          <c:val>
            <c:numRef>
              <c:f>Лист1!$B$2:$B$6</c:f>
              <c:numCache>
                <c:formatCode>#,##0</c:formatCode>
                <c:ptCount val="5"/>
                <c:pt idx="0">
                  <c:v>37633</c:v>
                </c:pt>
                <c:pt idx="1">
                  <c:v>39199</c:v>
                </c:pt>
                <c:pt idx="2">
                  <c:v>39682</c:v>
                </c:pt>
                <c:pt idx="3">
                  <c:v>42242</c:v>
                </c:pt>
                <c:pt idx="4">
                  <c:v>43740</c:v>
                </c:pt>
              </c:numCache>
            </c:numRef>
          </c:val>
          <c:extLst xmlns:c16r2="http://schemas.microsoft.com/office/drawing/2015/06/chart">
            <c:ext xmlns:c16="http://schemas.microsoft.com/office/drawing/2014/chart" uri="{C3380CC4-5D6E-409C-BE32-E72D297353CC}">
              <c16:uniqueId val="{00000005-DFC2-4096-A2AA-957DD41E34DC}"/>
            </c:ext>
          </c:extLst>
        </c:ser>
        <c:ser>
          <c:idx val="1"/>
          <c:order val="1"/>
          <c:tx>
            <c:strRef>
              <c:f>Лист1!$C$1</c:f>
              <c:strCache>
                <c:ptCount val="1"/>
                <c:pt idx="0">
                  <c:v>Среднемесячная заработная плата по крупным и средним организациям, рублей</c:v>
                </c:pt>
              </c:strCache>
            </c:strRef>
          </c:tx>
          <c:invertIfNegative val="0"/>
          <c:dLbls>
            <c:dLbl>
              <c:idx val="0"/>
              <c:layout>
                <c:manualLayout>
                  <c:x val="0"/>
                  <c:y val="0.154761904761905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FC2-4096-A2AA-957DD41E34DC}"/>
                </c:ext>
                <c:ext xmlns:c15="http://schemas.microsoft.com/office/drawing/2012/chart" uri="{CE6537A1-D6FC-4f65-9D91-7224C49458BB}">
                  <c15:layout/>
                </c:ext>
              </c:extLst>
            </c:dLbl>
            <c:dLbl>
              <c:idx val="1"/>
              <c:layout>
                <c:manualLayout>
                  <c:x val="0"/>
                  <c:y val="0.158730158730158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FC2-4096-A2AA-957DD41E34DC}"/>
                </c:ext>
                <c:ext xmlns:c15="http://schemas.microsoft.com/office/drawing/2012/chart" uri="{CE6537A1-D6FC-4f65-9D91-7224C49458BB}">
                  <c15:layout/>
                </c:ext>
              </c:extLst>
            </c:dLbl>
            <c:dLbl>
              <c:idx val="2"/>
              <c:layout>
                <c:manualLayout>
                  <c:x val="0"/>
                  <c:y val="0.158730158730158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FC2-4096-A2AA-957DD41E34DC}"/>
                </c:ext>
                <c:ext xmlns:c15="http://schemas.microsoft.com/office/drawing/2012/chart" uri="{CE6537A1-D6FC-4f65-9D91-7224C49458BB}">
                  <c15:layout/>
                </c:ext>
              </c:extLst>
            </c:dLbl>
            <c:dLbl>
              <c:idx val="3"/>
              <c:layout>
                <c:manualLayout>
                  <c:x val="0"/>
                  <c:y val="0.170634920634920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FC2-4096-A2AA-957DD41E34DC}"/>
                </c:ext>
                <c:ext xmlns:c15="http://schemas.microsoft.com/office/drawing/2012/chart" uri="{CE6537A1-D6FC-4f65-9D91-7224C49458BB}">
                  <c15:layout/>
                </c:ext>
              </c:extLst>
            </c:dLbl>
            <c:dLbl>
              <c:idx val="4"/>
              <c:layout>
                <c:manualLayout>
                  <c:x val="0"/>
                  <c:y val="0.16269841269841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FC2-4096-A2AA-957DD41E34DC}"/>
                </c:ext>
                <c:ext xmlns:c15="http://schemas.microsoft.com/office/drawing/2012/chart" uri="{CE6537A1-D6FC-4f65-9D91-7224C49458BB}">
                  <c15:layout/>
                </c:ext>
              </c:extLst>
            </c:dLbl>
            <c:spPr>
              <a:noFill/>
              <a:ln>
                <a:noFill/>
              </a:ln>
              <a:effectLst/>
            </c:spPr>
            <c:txPr>
              <a:bodyPr rot="-5400000" vert="horz"/>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c:v>
                </c:pt>
                <c:pt idx="1">
                  <c:v>2015</c:v>
                </c:pt>
                <c:pt idx="2">
                  <c:v>2016</c:v>
                </c:pt>
                <c:pt idx="3">
                  <c:v>2017</c:v>
                </c:pt>
                <c:pt idx="4">
                  <c:v>2018 (оценка)</c:v>
                </c:pt>
              </c:strCache>
            </c:strRef>
          </c:cat>
          <c:val>
            <c:numRef>
              <c:f>Лист1!$C$2:$C$6</c:f>
              <c:numCache>
                <c:formatCode>#,##0</c:formatCode>
                <c:ptCount val="5"/>
                <c:pt idx="0">
                  <c:v>63294</c:v>
                </c:pt>
                <c:pt idx="1">
                  <c:v>64435</c:v>
                </c:pt>
                <c:pt idx="2">
                  <c:v>69134</c:v>
                </c:pt>
                <c:pt idx="3">
                  <c:v>71545</c:v>
                </c:pt>
                <c:pt idx="4">
                  <c:v>74049</c:v>
                </c:pt>
              </c:numCache>
            </c:numRef>
          </c:val>
          <c:extLst xmlns:c16r2="http://schemas.microsoft.com/office/drawing/2015/06/chart">
            <c:ext xmlns:c16="http://schemas.microsoft.com/office/drawing/2014/chart" uri="{C3380CC4-5D6E-409C-BE32-E72D297353CC}">
              <c16:uniqueId val="{0000000B-DFC2-4096-A2AA-957DD41E34DC}"/>
            </c:ext>
          </c:extLst>
        </c:ser>
        <c:ser>
          <c:idx val="2"/>
          <c:order val="2"/>
          <c:tx>
            <c:strRef>
              <c:f>Лист1!$D$1</c:f>
              <c:strCache>
                <c:ptCount val="1"/>
                <c:pt idx="0">
                  <c:v>Средний размер дохода пенсионера, рублей</c:v>
                </c:pt>
              </c:strCache>
            </c:strRef>
          </c:tx>
          <c:invertIfNegative val="0"/>
          <c:dLbls>
            <c:dLbl>
              <c:idx val="0"/>
              <c:layout>
                <c:manualLayout>
                  <c:x val="-2.3148148148147934E-3"/>
                  <c:y val="0.154761904761906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FC2-4096-A2AA-957DD41E34DC}"/>
                </c:ext>
                <c:ext xmlns:c15="http://schemas.microsoft.com/office/drawing/2012/chart" uri="{CE6537A1-D6FC-4f65-9D91-7224C49458BB}">
                  <c15:layout/>
                </c:ext>
              </c:extLst>
            </c:dLbl>
            <c:dLbl>
              <c:idx val="1"/>
              <c:layout>
                <c:manualLayout>
                  <c:x val="-2.3148148148148147E-3"/>
                  <c:y val="0.16269841269841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FC2-4096-A2AA-957DD41E34DC}"/>
                </c:ext>
                <c:ext xmlns:c15="http://schemas.microsoft.com/office/drawing/2012/chart" uri="{CE6537A1-D6FC-4f65-9D91-7224C49458BB}">
                  <c15:layout/>
                </c:ext>
              </c:extLst>
            </c:dLbl>
            <c:dLbl>
              <c:idx val="2"/>
              <c:layout>
                <c:manualLayout>
                  <c:x val="0"/>
                  <c:y val="0.158730158730158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FC2-4096-A2AA-957DD41E34DC}"/>
                </c:ext>
                <c:ext xmlns:c15="http://schemas.microsoft.com/office/drawing/2012/chart" uri="{CE6537A1-D6FC-4f65-9D91-7224C49458BB}">
                  <c15:layout/>
                </c:ext>
              </c:extLst>
            </c:dLbl>
            <c:dLbl>
              <c:idx val="3"/>
              <c:layout>
                <c:manualLayout>
                  <c:x val="0"/>
                  <c:y val="0.170634920634920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FC2-4096-A2AA-957DD41E34DC}"/>
                </c:ext>
                <c:ext xmlns:c15="http://schemas.microsoft.com/office/drawing/2012/chart" uri="{CE6537A1-D6FC-4f65-9D91-7224C49458BB}">
                  <c15:layout/>
                </c:ext>
              </c:extLst>
            </c:dLbl>
            <c:dLbl>
              <c:idx val="4"/>
              <c:layout>
                <c:manualLayout>
                  <c:x val="0"/>
                  <c:y val="0.170634920634920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FC2-4096-A2AA-957DD41E34DC}"/>
                </c:ext>
                <c:ext xmlns:c15="http://schemas.microsoft.com/office/drawing/2012/chart" uri="{CE6537A1-D6FC-4f65-9D91-7224C49458BB}">
                  <c15:layout/>
                </c:ext>
              </c:extLst>
            </c:dLbl>
            <c:spPr>
              <a:noFill/>
              <a:ln>
                <a:noFill/>
              </a:ln>
              <a:effectLst/>
            </c:spPr>
            <c:txPr>
              <a:bodyPr rot="-5400000" vert="horz"/>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c:v>
                </c:pt>
                <c:pt idx="1">
                  <c:v>2015</c:v>
                </c:pt>
                <c:pt idx="2">
                  <c:v>2016</c:v>
                </c:pt>
                <c:pt idx="3">
                  <c:v>2017</c:v>
                </c:pt>
                <c:pt idx="4">
                  <c:v>2018 (оценка)</c:v>
                </c:pt>
              </c:strCache>
            </c:strRef>
          </c:cat>
          <c:val>
            <c:numRef>
              <c:f>Лист1!$D$2:$D$6</c:f>
              <c:numCache>
                <c:formatCode>#,##0</c:formatCode>
                <c:ptCount val="5"/>
                <c:pt idx="0">
                  <c:v>17402</c:v>
                </c:pt>
                <c:pt idx="1">
                  <c:v>19106</c:v>
                </c:pt>
                <c:pt idx="2">
                  <c:v>19260</c:v>
                </c:pt>
                <c:pt idx="3">
                  <c:v>20086</c:v>
                </c:pt>
                <c:pt idx="4">
                  <c:v>20444</c:v>
                </c:pt>
              </c:numCache>
            </c:numRef>
          </c:val>
          <c:extLst xmlns:c16r2="http://schemas.microsoft.com/office/drawing/2015/06/chart">
            <c:ext xmlns:c16="http://schemas.microsoft.com/office/drawing/2014/chart" uri="{C3380CC4-5D6E-409C-BE32-E72D297353CC}">
              <c16:uniqueId val="{00000011-DFC2-4096-A2AA-957DD41E34DC}"/>
            </c:ext>
          </c:extLst>
        </c:ser>
        <c:dLbls>
          <c:showLegendKey val="0"/>
          <c:showVal val="0"/>
          <c:showCatName val="0"/>
          <c:showSerName val="0"/>
          <c:showPercent val="0"/>
          <c:showBubbleSize val="0"/>
        </c:dLbls>
        <c:gapWidth val="150"/>
        <c:axId val="177867008"/>
        <c:axId val="177889280"/>
      </c:barChart>
      <c:catAx>
        <c:axId val="17786700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7889280"/>
        <c:crosses val="autoZero"/>
        <c:auto val="1"/>
        <c:lblAlgn val="ctr"/>
        <c:lblOffset val="100"/>
        <c:noMultiLvlLbl val="0"/>
      </c:catAx>
      <c:valAx>
        <c:axId val="177889280"/>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7867008"/>
        <c:crosses val="autoZero"/>
        <c:crossBetween val="between"/>
      </c:valAx>
    </c:plotArea>
    <c:legend>
      <c:legendPos val="b"/>
      <c:layout>
        <c:manualLayout>
          <c:xMode val="edge"/>
          <c:yMode val="edge"/>
          <c:x val="4.4360526362776133E-2"/>
          <c:y val="0.84354557843731071"/>
          <c:w val="0.93848965307908183"/>
          <c:h val="0.13722365233192024"/>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solidFill>
        <a:schemeClr val="bg1">
          <a:lumMod val="8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Динамика оборота розничной торговли</a:t>
            </a:r>
          </a:p>
        </c:rich>
      </c:tx>
      <c:layout>
        <c:manualLayout>
          <c:xMode val="edge"/>
          <c:yMode val="edge"/>
          <c:x val="0.15067340752147781"/>
          <c:y val="4.0859131019218989E-4"/>
        </c:manualLayout>
      </c:layout>
      <c:overlay val="0"/>
    </c:title>
    <c:autoTitleDeleted val="0"/>
    <c:plotArea>
      <c:layout>
        <c:manualLayout>
          <c:layoutTarget val="inner"/>
          <c:xMode val="edge"/>
          <c:yMode val="edge"/>
          <c:x val="0.14079479234770803"/>
          <c:y val="0.16128423652925741"/>
          <c:w val="0.78295605648571964"/>
          <c:h val="0.60918233750192996"/>
        </c:manualLayout>
      </c:layout>
      <c:barChart>
        <c:barDir val="col"/>
        <c:grouping val="clustered"/>
        <c:varyColors val="0"/>
        <c:ser>
          <c:idx val="1"/>
          <c:order val="0"/>
          <c:tx>
            <c:strRef>
              <c:f>Sheet1!$A$2</c:f>
              <c:strCache>
                <c:ptCount val="1"/>
                <c:pt idx="0">
                  <c:v>млн. рублей</c:v>
                </c:pt>
              </c:strCache>
            </c:strRef>
          </c:tx>
          <c:spPr>
            <a:solidFill>
              <a:srgbClr val="00B050"/>
            </a:solidFill>
            <a:ln>
              <a:noFill/>
            </a:ln>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2017 год</c:v>
                </c:pt>
                <c:pt idx="1">
                  <c:v>2018 год</c:v>
                </c:pt>
              </c:strCache>
            </c:strRef>
          </c:cat>
          <c:val>
            <c:numRef>
              <c:f>Sheet1!$B$2:$C$2</c:f>
              <c:numCache>
                <c:formatCode>#,##0.0</c:formatCode>
                <c:ptCount val="2"/>
                <c:pt idx="0">
                  <c:v>12110.75</c:v>
                </c:pt>
                <c:pt idx="1">
                  <c:v>12474.1</c:v>
                </c:pt>
              </c:numCache>
            </c:numRef>
          </c:val>
          <c:extLst xmlns:c16r2="http://schemas.microsoft.com/office/drawing/2015/06/chart">
            <c:ext xmlns:c16="http://schemas.microsoft.com/office/drawing/2014/chart" uri="{C3380CC4-5D6E-409C-BE32-E72D297353CC}">
              <c16:uniqueId val="{00000006-0B36-45AE-A69B-5E33232BDD3A}"/>
            </c:ext>
          </c:extLst>
        </c:ser>
        <c:dLbls>
          <c:showLegendKey val="0"/>
          <c:showVal val="0"/>
          <c:showCatName val="0"/>
          <c:showSerName val="0"/>
          <c:showPercent val="0"/>
          <c:showBubbleSize val="0"/>
        </c:dLbls>
        <c:gapWidth val="150"/>
        <c:axId val="178049792"/>
        <c:axId val="178051328"/>
      </c:barChart>
      <c:catAx>
        <c:axId val="178049792"/>
        <c:scaling>
          <c:orientation val="minMax"/>
        </c:scaling>
        <c:delete val="0"/>
        <c:axPos val="b"/>
        <c:numFmt formatCode="General" sourceLinked="1"/>
        <c:majorTickMark val="cross"/>
        <c:minorTickMark val="none"/>
        <c:tickLblPos val="nextTo"/>
        <c:txPr>
          <a:bodyPr rot="0" vert="horz"/>
          <a:lstStyle/>
          <a:p>
            <a:pPr>
              <a:defRPr/>
            </a:pPr>
            <a:endParaRPr lang="ru-RU"/>
          </a:p>
        </c:txPr>
        <c:crossAx val="178051328"/>
        <c:crossesAt val="1000"/>
        <c:auto val="0"/>
        <c:lblAlgn val="ctr"/>
        <c:lblOffset val="100"/>
        <c:tickLblSkip val="1"/>
        <c:tickMarkSkip val="1"/>
        <c:noMultiLvlLbl val="0"/>
      </c:catAx>
      <c:valAx>
        <c:axId val="178051328"/>
        <c:scaling>
          <c:orientation val="minMax"/>
          <c:max val="13000"/>
          <c:min val="1000"/>
        </c:scaling>
        <c:delete val="0"/>
        <c:axPos val="l"/>
        <c:title>
          <c:tx>
            <c:rich>
              <a:bodyPr/>
              <a:lstStyle/>
              <a:p>
                <a:pPr>
                  <a:defRPr/>
                </a:pPr>
                <a:r>
                  <a:rPr lang="ru-RU"/>
                  <a:t>млр. рублей</a:t>
                </a:r>
              </a:p>
            </c:rich>
          </c:tx>
          <c:layout>
            <c:manualLayout>
              <c:xMode val="edge"/>
              <c:yMode val="edge"/>
              <c:x val="1.1782597572415499E-3"/>
              <c:y val="0.35945664475427175"/>
            </c:manualLayout>
          </c:layout>
          <c:overlay val="0"/>
        </c:title>
        <c:numFmt formatCode="#,##0.0" sourceLinked="1"/>
        <c:majorTickMark val="cross"/>
        <c:minorTickMark val="none"/>
        <c:tickLblPos val="nextTo"/>
        <c:txPr>
          <a:bodyPr rot="0" vert="horz"/>
          <a:lstStyle/>
          <a:p>
            <a:pPr>
              <a:defRPr/>
            </a:pPr>
            <a:endParaRPr lang="ru-RU"/>
          </a:p>
        </c:txPr>
        <c:crossAx val="178049792"/>
        <c:crosses val="autoZero"/>
        <c:crossBetween val="between"/>
        <c:majorUnit val="2000"/>
        <c:minorUnit val="1000"/>
      </c:valAx>
    </c:plotArea>
    <c:legend>
      <c:legendPos val="b"/>
      <c:layout>
        <c:manualLayout>
          <c:xMode val="edge"/>
          <c:yMode val="edge"/>
          <c:x val="3.1163099197437823E-2"/>
          <c:y val="0.86291122433225254"/>
          <c:w val="0.89018302828619045"/>
          <c:h val="8.9856509053120245E-2"/>
        </c:manualLayout>
      </c:layout>
      <c:overlay val="0"/>
      <c:txPr>
        <a:bodyPr/>
        <a:lstStyle/>
        <a:p>
          <a:pPr>
            <a:defRPr sz="12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94"/>
          <c:y val="1.8518518518518781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959"/>
          <c:w val="0.7624784853700517"/>
          <c:h val="0.54320987654323116"/>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extLst xmlns:c16r2="http://schemas.microsoft.com/office/drawing/2015/06/chart">
              <c:ext xmlns:c16="http://schemas.microsoft.com/office/drawing/2014/chart" uri="{C3380CC4-5D6E-409C-BE32-E72D297353CC}">
                <c16:uniqueId val="{00000001-0E42-4EA2-AD93-75EB52DF1F5E}"/>
              </c:ext>
            </c:extLst>
          </c:dPt>
          <c:dPt>
            <c:idx val="1"/>
            <c:bubble3D val="0"/>
            <c:spPr>
              <a:solidFill>
                <a:srgbClr val="0000FF"/>
              </a:solidFill>
              <a:ln w="12721">
                <a:solidFill>
                  <a:srgbClr val="000000"/>
                </a:solidFill>
                <a:prstDash val="solid"/>
              </a:ln>
            </c:spPr>
            <c:extLst xmlns:c16r2="http://schemas.microsoft.com/office/drawing/2015/06/chart">
              <c:ext xmlns:c16="http://schemas.microsoft.com/office/drawing/2014/chart" uri="{C3380CC4-5D6E-409C-BE32-E72D297353CC}">
                <c16:uniqueId val="{00000003-0E42-4EA2-AD93-75EB52DF1F5E}"/>
              </c:ext>
            </c:extLst>
          </c:dPt>
          <c:dPt>
            <c:idx val="2"/>
            <c:bubble3D val="0"/>
            <c:spPr>
              <a:solidFill>
                <a:srgbClr val="FF9900"/>
              </a:solidFill>
              <a:ln w="12721">
                <a:solidFill>
                  <a:srgbClr val="000000"/>
                </a:solidFill>
                <a:prstDash val="solid"/>
              </a:ln>
            </c:spPr>
            <c:extLst xmlns:c16r2="http://schemas.microsoft.com/office/drawing/2015/06/chart">
              <c:ext xmlns:c16="http://schemas.microsoft.com/office/drawing/2014/chart" uri="{C3380CC4-5D6E-409C-BE32-E72D297353CC}">
                <c16:uniqueId val="{00000005-0E42-4EA2-AD93-75EB52DF1F5E}"/>
              </c:ext>
            </c:extLst>
          </c:dPt>
          <c:dPt>
            <c:idx val="3"/>
            <c:bubble3D val="0"/>
            <c:spPr>
              <a:solidFill>
                <a:srgbClr val="CC66FF"/>
              </a:solidFill>
              <a:ln w="12721">
                <a:solidFill>
                  <a:srgbClr val="000000"/>
                </a:solidFill>
                <a:prstDash val="solid"/>
              </a:ln>
            </c:spPr>
            <c:extLst xmlns:c16r2="http://schemas.microsoft.com/office/drawing/2015/06/chart">
              <c:ext xmlns:c16="http://schemas.microsoft.com/office/drawing/2014/chart" uri="{C3380CC4-5D6E-409C-BE32-E72D297353CC}">
                <c16:uniqueId val="{00000007-0E42-4EA2-AD93-75EB52DF1F5E}"/>
              </c:ext>
            </c:extLst>
          </c:dPt>
          <c:dPt>
            <c:idx val="4"/>
            <c:bubble3D val="0"/>
            <c:explosion val="22"/>
            <c:spPr>
              <a:solidFill>
                <a:srgbClr val="00FF00"/>
              </a:solidFill>
              <a:ln w="12721">
                <a:solidFill>
                  <a:srgbClr val="000000"/>
                </a:solidFill>
                <a:prstDash val="solid"/>
              </a:ln>
            </c:spPr>
            <c:extLst xmlns:c16r2="http://schemas.microsoft.com/office/drawing/2015/06/chart">
              <c:ext xmlns:c16="http://schemas.microsoft.com/office/drawing/2014/chart" uri="{C3380CC4-5D6E-409C-BE32-E72D297353CC}">
                <c16:uniqueId val="{00000009-0E42-4EA2-AD93-75EB52DF1F5E}"/>
              </c:ext>
            </c:extLst>
          </c:dPt>
          <c:dPt>
            <c:idx val="5"/>
            <c:bubble3D val="0"/>
            <c:spPr>
              <a:solidFill>
                <a:srgbClr val="66CCFF"/>
              </a:solidFill>
              <a:ln w="12721">
                <a:solidFill>
                  <a:srgbClr val="000000"/>
                </a:solidFill>
                <a:prstDash val="solid"/>
              </a:ln>
            </c:spPr>
            <c:extLst xmlns:c16r2="http://schemas.microsoft.com/office/drawing/2015/06/chart">
              <c:ext xmlns:c16="http://schemas.microsoft.com/office/drawing/2014/chart" uri="{C3380CC4-5D6E-409C-BE32-E72D297353CC}">
                <c16:uniqueId val="{0000000B-0E42-4EA2-AD93-75EB52DF1F5E}"/>
              </c:ext>
            </c:extLst>
          </c:dPt>
          <c:dLbls>
            <c:dLbl>
              <c:idx val="0"/>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E42-4EA2-AD93-75EB52DF1F5E}"/>
                </c:ext>
                <c:ext xmlns:c15="http://schemas.microsoft.com/office/drawing/2012/chart" uri="{CE6537A1-D6FC-4f65-9D91-7224C49458BB}">
                  <c15:layout/>
                </c:ext>
              </c:extLst>
            </c:dLbl>
            <c:dLbl>
              <c:idx val="1"/>
              <c:layout>
                <c:manualLayout>
                  <c:x val="-4.1016705682059866E-3"/>
                  <c:y val="1.612316370901404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E42-4EA2-AD93-75EB52DF1F5E}"/>
                </c:ext>
                <c:ext xmlns:c15="http://schemas.microsoft.com/office/drawing/2012/chart" uri="{CE6537A1-D6FC-4f65-9D91-7224C49458BB}">
                  <c15:layout/>
                </c:ext>
              </c:extLst>
            </c:dLbl>
            <c:dLbl>
              <c:idx val="2"/>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E42-4EA2-AD93-75EB52DF1F5E}"/>
                </c:ext>
                <c:ext xmlns:c15="http://schemas.microsoft.com/office/drawing/2012/chart" uri="{CE6537A1-D6FC-4f65-9D91-7224C49458BB}">
                  <c15:layout/>
                </c:ext>
              </c:extLst>
            </c:dLbl>
            <c:dLbl>
              <c:idx val="3"/>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E42-4EA2-AD93-75EB52DF1F5E}"/>
                </c:ext>
                <c:ext xmlns:c15="http://schemas.microsoft.com/office/drawing/2012/chart" uri="{CE6537A1-D6FC-4f65-9D91-7224C49458BB}">
                  <c15:layout/>
                </c:ext>
              </c:extLst>
            </c:dLbl>
            <c:dLbl>
              <c:idx val="4"/>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E42-4EA2-AD93-75EB52DF1F5E}"/>
                </c:ext>
                <c:ext xmlns:c15="http://schemas.microsoft.com/office/drawing/2012/chart" uri="{CE6537A1-D6FC-4f65-9D91-7224C49458BB}">
                  <c15:layout/>
                </c:ext>
              </c:extLst>
            </c:dLbl>
            <c:dLbl>
              <c:idx val="5"/>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0E42-4EA2-AD93-75EB52DF1F5E}"/>
                </c:ext>
                <c:ext xmlns:c15="http://schemas.microsoft.com/office/drawing/2012/chart" uri="{CE6537A1-D6FC-4f65-9D91-7224C49458BB}">
                  <c15:layout/>
                </c:ext>
              </c:extLst>
            </c:dLbl>
            <c:spPr>
              <a:noFill/>
              <a:ln>
                <a:noFill/>
              </a:ln>
              <a:effectLst/>
            </c:spPr>
            <c:txPr>
              <a:bodyPr/>
              <a:lstStyle/>
              <a:p>
                <a:pPr>
                  <a:defRPr sz="1300" b="0">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Sheet1!$B$1:$G$1</c:f>
              <c:strCache>
                <c:ptCount val="6"/>
                <c:pt idx="0">
                  <c:v>Рестораны </c:v>
                </c:pt>
                <c:pt idx="1">
                  <c:v>Кафе</c:v>
                </c:pt>
                <c:pt idx="2">
                  <c:v>Бары</c:v>
                </c:pt>
                <c:pt idx="3">
                  <c:v>Столовые</c:v>
                </c:pt>
                <c:pt idx="4">
                  <c:v>Кулинарии</c:v>
                </c:pt>
                <c:pt idx="5">
                  <c:v>Прочие</c:v>
                </c:pt>
              </c:strCache>
            </c:strRef>
          </c:cat>
          <c:val>
            <c:numRef>
              <c:f>Sheet1!$B$2:$G$2</c:f>
              <c:numCache>
                <c:formatCode>General</c:formatCode>
                <c:ptCount val="6"/>
                <c:pt idx="0">
                  <c:v>7.4</c:v>
                </c:pt>
                <c:pt idx="1">
                  <c:v>33.800000000000004</c:v>
                </c:pt>
                <c:pt idx="2">
                  <c:v>26.5</c:v>
                </c:pt>
                <c:pt idx="3">
                  <c:v>8.8000000000000007</c:v>
                </c:pt>
                <c:pt idx="4">
                  <c:v>8.8000000000000007</c:v>
                </c:pt>
                <c:pt idx="5">
                  <c:v>14.8</c:v>
                </c:pt>
              </c:numCache>
            </c:numRef>
          </c:val>
          <c:extLst xmlns:c16r2="http://schemas.microsoft.com/office/drawing/2015/06/chart">
            <c:ext xmlns:c16="http://schemas.microsoft.com/office/drawing/2014/chart" uri="{C3380CC4-5D6E-409C-BE32-E72D297353CC}">
              <c16:uniqueId val="{0000000C-0E42-4EA2-AD93-75EB52DF1F5E}"/>
            </c:ext>
          </c:extLst>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18"/>
          <c:y val="0.82382543973050082"/>
          <c:w val="0.76764199655768983"/>
          <c:h val="8.3333333333333565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DD18E-F83D-4C3F-99AF-A091E9E92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230</Pages>
  <Words>84013</Words>
  <Characters>478880</Characters>
  <Application>Microsoft Office Word</Application>
  <DocSecurity>0</DocSecurity>
  <Lines>3990</Lines>
  <Paragraphs>1123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 Сысоева</dc:creator>
  <cp:lastModifiedBy>Киямова Юлия Валерьевна</cp:lastModifiedBy>
  <cp:revision>288</cp:revision>
  <cp:lastPrinted>2019-02-19T05:07:00Z</cp:lastPrinted>
  <dcterms:created xsi:type="dcterms:W3CDTF">2019-02-01T12:50:00Z</dcterms:created>
  <dcterms:modified xsi:type="dcterms:W3CDTF">2019-02-19T05:08:00Z</dcterms:modified>
</cp:coreProperties>
</file>