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С 1 сентября 2025 г. устанавливаются признаки неиспользования земельных участков из состава земель населенных пунктов, садовых земельных участков и огородных земельных участков. </w:t>
      </w:r>
    </w:p>
    <w:p w14:paraId="02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перечне таких признаков, в соответствии с </w:t>
      </w:r>
      <w:r>
        <w:rPr>
          <w:rFonts w:ascii="Times New Roman" w:hAnsi="Times New Roman"/>
        </w:rPr>
        <w:t>Постановлением Правительства РФ от 31.05.2025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</w:t>
      </w:r>
      <w:r>
        <w:rPr>
          <w:rFonts w:ascii="Times New Roman" w:hAnsi="Times New Roman"/>
        </w:rPr>
        <w:t xml:space="preserve">: </w:t>
      </w:r>
    </w:p>
    <w:p w14:paraId="03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захламление более чем 50 процентов площади земельного участка предметами, не связанными с его использованием в соответствии с целевым назначением и разрешенным использованием, или загрязнение указанной площади земельного участка отходами производства и потребления, в том числе твердыми коммунальными отходами; </w:t>
      </w:r>
    </w:p>
    <w:p w14:paraId="04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отсутствие на земельном участке, предназначенном для индивидуального жилищного строительства, в течение 7 и более лет индивидуального жилого дома, право на который зарегистрировано в соответствии с законом, за исключением случаев, если судом установлено, что правообладатель земельного участка не смог завершить строительство индивидуального жилого дома в связи с действиями (бездействием) органов государственной власти, органов местного самоуправления или лиц, осуществляющих эксплуатацию сетей инженерно-технического обеспечения, к которым должен быть подключен (технологически присоединен) индивидуальный жилой дом; </w:t>
      </w:r>
    </w:p>
    <w:p w14:paraId="05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на земельном участке не являющихся самовольными постройками зданий, сооружений, у которых в совокупности разрушены крыша, стены, отсутствуют окна или стекла на окнах, при условии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выявления, за исключением случаев, когда такие объекты капитального строительства признаны аварийными и подлежащими сносу или реконструкции. </w:t>
      </w:r>
    </w:p>
    <w:p w14:paraId="06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Признаки неиспользования земельных участков из состава земель населенных пунктов, садовых земельных участков и огородных земельных участков, утвержденные настоящим постановлением, не применяются в случае, если на основании судебного акта или акта уполномоченного органа наложен арест, запрет на использование земельного участка в соответствии с его целевым назначением и (или) разрешенным использованием, а также в течение времени, когда земельный участок не мог быть использован по целевому назначению из-за стихийных бедствий или ввиду иных обстоятельств, исключающих такое использование. </w:t>
      </w:r>
    </w:p>
    <w:p w14:paraId="07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Указанное постановление действует до 1 сентября 2031 г.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2025-06-09T08:40:36Z</dcterms:modified>
</cp:coreProperties>
</file>