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709" w:left="0" w:right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Подписан закон, обязывающий управляющие компании отчитываться перед жильцами. </w:t>
      </w:r>
    </w:p>
    <w:p w14:paraId="02000000">
      <w:pPr>
        <w:spacing w:after="0" w:before="0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Федеральным законом </w:t>
      </w:r>
      <w:r>
        <w:rPr>
          <w:rFonts w:ascii="Times New Roman" w:hAnsi="Times New Roman"/>
        </w:rPr>
        <w:t>от 07.06.2025 № 125-ФЗ «О внесении изменений в Жилищный кодекс Российской Федерации и статьи 19 и 24 Федерального закона «О государственной регистрации недвижимости»</w:t>
      </w:r>
      <w:r>
        <w:rPr>
          <w:rFonts w:ascii="Times New Roman" w:hAnsi="Times New Roman"/>
        </w:rPr>
        <w:t xml:space="preserve"> в Жилищный кодекс Российской Федерации вносятся изменения, связанные с информированием собственников помещений в многоквартирном доме о деятельности управляющих организаций, товариществ собственников жилья, жилищных или жилищно-строительных кооперативов. </w:t>
      </w:r>
    </w:p>
    <w:p w14:paraId="03000000">
      <w:pPr>
        <w:spacing w:after="0" w:before="0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>Кроме того, Федеральным законом в Федеральный закон «О государственной регистрации недвижимости» вносятся изменения, предусматривающие возможность направления собственнику помещения в многоквартирном доме, переустроившему и (или) перепланировавшему помещение в этом доме, выписки из Единого государственного реестра недвижимости, подтверждающей осуществление государственного кадастрового учета и (или) государственной регистрации прав, в личный кабинет такого собственника на портале государственных и муниципальных услуг субъекта Российской Федерации или на Едином портале государственных и муниципальных услуг (функций) либо по адресу электронной почты такого собственника.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2025-06-09T08:38:38Z</dcterms:modified>
</cp:coreProperties>
</file>