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>
        <w:tblPrEx/>
        <w:trPr>
          <w:cantSplit/>
          <w:trHeight w:val="430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/>
            <w:bookmarkStart w:id="0" w:name="_GoBack"/>
            <w:r/>
            <w:bookmarkEnd w:id="0"/>
            <w:r>
              <w:rPr>
                <w:color w:val="auto"/>
                <w:sz w:val="20"/>
                <w:szCs w:val="20"/>
              </w:rPr>
              <w:t xml:space="preserve">ИЗВЕЩЕНИЕ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Российской Федерации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Банк получателя: ОКЦ № 8 Уральского ГУ Банка России //УФК по Ханты-Мансийскому автономному  округу – Югре г. Ханты-Мансийск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  <w:p>
            <w:pPr>
              <w:pStyle w:val="73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  <w:p>
            <w:pPr>
              <w:pStyle w:val="73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ИНН 8601037659  КПП 860101001   </w:t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  <w:trHeight w:val="26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КБК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  <w:lang w:eastAsia="en-US"/>
              </w:rPr>
              <w:t xml:space="preserve">3181080</w:t>
            </w:r>
            <w:r>
              <w:rPr>
                <w:color w:val="auto"/>
                <w:sz w:val="18"/>
                <w:szCs w:val="18"/>
                <w:lang w:eastAsia="en-US"/>
              </w:rPr>
              <w:t xml:space="preserve">7200010037110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ОКТМО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71871000</w:t>
            </w:r>
            <w:r>
              <w:rPr>
                <w:color w:val="auto"/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БИК  007162163   </w:t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Расчетный счёт: 03100643000000018700</w:t>
            </w:r>
            <w:r>
              <w:rPr>
                <w:sz w:val="18"/>
                <w:szCs w:val="18"/>
              </w:rPr>
            </w:r>
          </w:p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Кор.счёт: 40102810245370000007</w:t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  <w:trHeight w:val="13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Фамилия И. О. плательщика ______________________________</w:t>
            </w:r>
            <w:r>
              <w:rPr>
                <w:color w:val="auto"/>
                <w:sz w:val="18"/>
                <w:szCs w:val="18"/>
              </w:rPr>
              <w:t xml:space="preserve">____________________</w:t>
            </w:r>
            <w:r>
              <w:rPr>
                <w:color w:val="auto"/>
                <w:sz w:val="18"/>
                <w:szCs w:val="18"/>
              </w:rPr>
              <w:t xml:space="preserve">_</w:t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  <w:trHeight w:val="36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Адрес плательщика__________________________</w:t>
            </w:r>
            <w:r>
              <w:rPr>
                <w:color w:val="auto"/>
                <w:sz w:val="18"/>
                <w:szCs w:val="18"/>
              </w:rPr>
              <w:t xml:space="preserve">____________________</w:t>
            </w:r>
            <w:r>
              <w:rPr>
                <w:color w:val="auto"/>
                <w:sz w:val="18"/>
                <w:szCs w:val="18"/>
              </w:rPr>
              <w:t xml:space="preserve">_____________</w:t>
            </w:r>
            <w:r>
              <w:rPr>
                <w:color w:val="auto"/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Вид платежа</w:t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Сумма</w:t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Style w:val="73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Истребование документов</w:t>
            </w:r>
            <w:r>
              <w:rPr>
                <w:b/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733"/>
              <w:rPr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b/>
                <w:color w:val="auto"/>
                <w:sz w:val="18"/>
                <w:szCs w:val="18"/>
                <w:lang w:val="en-US"/>
              </w:rPr>
              <w:t xml:space="preserve">350</w:t>
            </w:r>
            <w:r>
              <w:rPr>
                <w:b/>
                <w:color w:val="auto"/>
                <w:sz w:val="18"/>
                <w:szCs w:val="18"/>
                <w:lang w:val="en-US"/>
              </w:rPr>
            </w:r>
          </w:p>
        </w:tc>
      </w:tr>
      <w:tr>
        <w:tblPrEx/>
        <w:trPr>
          <w:cantSplit/>
          <w:trHeight w:val="103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Дата ______________          Подпись плательщика ______________</w:t>
            </w:r>
            <w:r>
              <w:rPr>
                <w:color w:val="auto"/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>
              <w:rPr>
                <w:b/>
                <w:bCs/>
                <w:sz w:val="14"/>
                <w:szCs w:val="14"/>
              </w:rPr>
              <w:t xml:space="preserve">согласен/согласна</w:t>
            </w:r>
            <w:r>
              <w:rPr>
                <w:sz w:val="14"/>
                <w:szCs w:val="14"/>
              </w:rPr>
              <w:t xml:space="preserve"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Российской Федерации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Банк получателя: ОКЦ № 8 Уральского ГУ Банка России //УФК по Ханты-Мансийскому автономному  округу – Югре г. Ханты-Мансийск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  <w:p>
            <w:pPr>
              <w:pStyle w:val="73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  <w:p>
            <w:pPr>
              <w:pStyle w:val="73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ИНН 8601037659  КПП 860101001   </w:t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КБК </w:t>
            </w:r>
            <w:r>
              <w:rPr>
                <w:color w:val="auto"/>
                <w:sz w:val="18"/>
                <w:szCs w:val="18"/>
                <w:lang w:eastAsia="en-US"/>
              </w:rPr>
              <w:t xml:space="preserve">3181080</w:t>
            </w:r>
            <w:r>
              <w:rPr>
                <w:color w:val="auto"/>
                <w:sz w:val="18"/>
                <w:szCs w:val="18"/>
                <w:lang w:eastAsia="en-US"/>
              </w:rPr>
              <w:t xml:space="preserve">7200010037110</w:t>
            </w:r>
            <w:r>
              <w:rPr>
                <w:color w:val="auto"/>
                <w:sz w:val="18"/>
                <w:szCs w:val="18"/>
              </w:rPr>
              <w:t xml:space="preserve"> ОКТМО 71871000</w:t>
            </w:r>
            <w:r>
              <w:rPr>
                <w:color w:val="auto"/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БИК  007162163   </w:t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Расчетный счёт: 03100643000000018700</w:t>
            </w:r>
            <w:r>
              <w:rPr>
                <w:sz w:val="18"/>
                <w:szCs w:val="18"/>
              </w:rPr>
            </w:r>
          </w:p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Кор.счёт: 40102810245370000007</w:t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Фамилия И. О. плательщика ________________________________</w:t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  <w:trHeight w:val="10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Адрес плательщика________________________________________</w:t>
            </w:r>
            <w:r>
              <w:rPr>
                <w:color w:val="auto"/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КВИТАНЦИЯ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Вид платежа</w:t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Сумма</w:t>
            </w:r>
            <w:r>
              <w:rPr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Кассир</w:t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73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pStyle w:val="73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Истребование документов</w:t>
            </w:r>
            <w:r>
              <w:rPr>
                <w:b/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73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350</w:t>
            </w:r>
            <w:r>
              <w:rPr>
                <w:b/>
                <w:color w:val="auto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660" w:type="dxa"/>
            <w:textDirection w:val="lrTb"/>
            <w:noWrap w:val="false"/>
          </w:tcPr>
          <w:p>
            <w:pPr>
              <w:pStyle w:val="733"/>
            </w:pPr>
            <w:r/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733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Дата ______________          Подпись плательщика ______________</w:t>
            </w:r>
            <w:r>
              <w:rPr>
                <w:color w:val="auto"/>
                <w:sz w:val="18"/>
                <w:szCs w:val="18"/>
              </w:rPr>
            </w:r>
          </w:p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>
              <w:rPr>
                <w:b/>
                <w:bCs/>
                <w:sz w:val="14"/>
                <w:szCs w:val="14"/>
              </w:rPr>
              <w:t xml:space="preserve">согласен/согласна</w:t>
            </w:r>
            <w:r>
              <w:rPr>
                <w:sz w:val="14"/>
                <w:szCs w:val="14"/>
              </w:rPr>
              <w:t xml:space="preserve"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  <w:r>
              <w:rPr>
                <w:sz w:val="14"/>
                <w:szCs w:val="14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jc w:val="both"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7" w:h="16840" w:orient="portrait"/>
      <w:pgMar w:top="709" w:right="374" w:bottom="0" w:left="851" w:header="0" w:footer="709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9526" cy="9526"/>
              <wp:effectExtent l="0" t="0" r="0" b="0"/>
              <wp:docPr id="1" name="Рисунок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  <pic:nvPr/>
                    </pic:nvPicPr>
                    <pic:blipFill>
                      <a:blip r:link="rId1"/>
                      <a:stretch/>
                    </pic:blipFill>
                    <pic:spPr bwMode="auto">
                      <a:xfrm>
                        <a:off x="0" y="0"/>
                        <a:ext cx="9526" cy="95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0.75pt;height:0.75pt;mso-wrap-distance-left:0.00pt;mso-wrap-distance-top:0.00pt;mso-wrap-distance-right:0.00pt;mso-wrap-distance-bottom:0.00pt;" stroked="false">
              <v:path textboxrect="0,0,0,0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  <w:color w:val="00008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 "/>
      <w:legacy w:legacy="1" w:legacyIndent="283" w:legacySpace="0"/>
      <w:lvlJc w:val="left"/>
      <w:pPr>
        <w:ind w:left="283" w:hanging="283"/>
      </w:pPr>
      <w:rPr>
        <w:rFonts w:hint="default"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3.%1. "/>
      <w:legacy w:legacy="1" w:legacyIndent="283" w:legacySpace="0"/>
      <w:lvlJc w:val="left"/>
      <w:pPr>
        <w:ind w:left="283" w:hanging="283"/>
      </w:pPr>
      <w:rPr>
        <w:rFonts w:hint="default" w:ascii="Courier New" w:hAnsi="Courier New" w:cs="Courier New"/>
        <w:b w:val="0"/>
        <w:bCs w:val="0"/>
        <w:i w:val="0"/>
        <w:iCs w:val="0"/>
        <w:color w:val="000000"/>
        <w:sz w:val="18"/>
        <w:szCs w:val="1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4"/>
    <w:link w:val="73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34"/>
    <w:link w:val="73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34"/>
    <w:link w:val="733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0"/>
    <w:next w:val="73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0"/>
    <w:next w:val="73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0"/>
    <w:next w:val="73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0"/>
    <w:next w:val="73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0"/>
    <w:next w:val="73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0"/>
    <w:next w:val="73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3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34"/>
    <w:link w:val="740"/>
    <w:uiPriority w:val="10"/>
    <w:rPr>
      <w:sz w:val="48"/>
      <w:szCs w:val="48"/>
    </w:rPr>
  </w:style>
  <w:style w:type="paragraph" w:styleId="36">
    <w:name w:val="Subtitle"/>
    <w:basedOn w:val="730"/>
    <w:next w:val="73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4"/>
    <w:link w:val="36"/>
    <w:uiPriority w:val="11"/>
    <w:rPr>
      <w:sz w:val="24"/>
      <w:szCs w:val="24"/>
    </w:rPr>
  </w:style>
  <w:style w:type="paragraph" w:styleId="38">
    <w:name w:val="Quote"/>
    <w:basedOn w:val="730"/>
    <w:next w:val="73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0"/>
    <w:next w:val="73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4"/>
    <w:link w:val="749"/>
    <w:uiPriority w:val="99"/>
  </w:style>
  <w:style w:type="character" w:styleId="45">
    <w:name w:val="Footer Char"/>
    <w:basedOn w:val="734"/>
    <w:link w:val="751"/>
    <w:uiPriority w:val="99"/>
  </w:style>
  <w:style w:type="paragraph" w:styleId="46">
    <w:name w:val="Caption"/>
    <w:basedOn w:val="730"/>
    <w:next w:val="73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4"/>
    <w:uiPriority w:val="99"/>
    <w:unhideWhenUsed/>
    <w:rPr>
      <w:vertAlign w:val="superscript"/>
    </w:rPr>
  </w:style>
  <w:style w:type="paragraph" w:styleId="178">
    <w:name w:val="endnote text"/>
    <w:basedOn w:val="73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4"/>
    <w:uiPriority w:val="99"/>
    <w:semiHidden/>
    <w:unhideWhenUsed/>
    <w:rPr>
      <w:vertAlign w:val="superscript"/>
    </w:rPr>
  </w:style>
  <w:style w:type="paragraph" w:styleId="181">
    <w:name w:val="toc 1"/>
    <w:basedOn w:val="730"/>
    <w:next w:val="73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0"/>
    <w:next w:val="73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0"/>
    <w:next w:val="73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0"/>
    <w:next w:val="73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0"/>
    <w:next w:val="73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0"/>
    <w:next w:val="73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0"/>
    <w:next w:val="73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0"/>
    <w:next w:val="73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0"/>
    <w:next w:val="73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0"/>
    <w:next w:val="730"/>
    <w:uiPriority w:val="99"/>
    <w:unhideWhenUsed/>
    <w:pPr>
      <w:spacing w:after="0" w:afterAutospacing="0"/>
    </w:pPr>
  </w:style>
  <w:style w:type="paragraph" w:styleId="730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31">
    <w:name w:val="Heading 1"/>
    <w:basedOn w:val="730"/>
    <w:next w:val="730"/>
    <w:link w:val="737"/>
    <w:uiPriority w:val="99"/>
    <w:qFormat/>
    <w:pPr>
      <w:jc w:val="center"/>
      <w:keepNext/>
      <w:outlineLvl w:val="0"/>
    </w:pPr>
    <w:rPr>
      <w:sz w:val="24"/>
      <w:szCs w:val="24"/>
    </w:rPr>
  </w:style>
  <w:style w:type="paragraph" w:styleId="732">
    <w:name w:val="Heading 2"/>
    <w:basedOn w:val="730"/>
    <w:next w:val="730"/>
    <w:link w:val="738"/>
    <w:uiPriority w:val="99"/>
    <w:qFormat/>
    <w:pPr>
      <w:jc w:val="both"/>
      <w:keepNext/>
      <w:outlineLvl w:val="1"/>
    </w:pPr>
    <w:rPr>
      <w:sz w:val="24"/>
      <w:szCs w:val="24"/>
    </w:rPr>
  </w:style>
  <w:style w:type="paragraph" w:styleId="733">
    <w:name w:val="Heading 3"/>
    <w:basedOn w:val="730"/>
    <w:next w:val="730"/>
    <w:link w:val="739"/>
    <w:uiPriority w:val="99"/>
    <w:qFormat/>
    <w:pPr>
      <w:jc w:val="center"/>
      <w:keepNext/>
      <w:outlineLvl w:val="2"/>
    </w:pPr>
    <w:rPr>
      <w:color w:val="000080"/>
      <w:sz w:val="24"/>
      <w:szCs w:val="24"/>
    </w:rPr>
  </w:style>
  <w:style w:type="character" w:styleId="734" w:default="1">
    <w:name w:val="Default Paragraph Font"/>
    <w:uiPriority w:val="1"/>
    <w:semiHidden/>
    <w:unhideWhenUsed/>
  </w:style>
  <w:style w:type="table" w:styleId="7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6" w:default="1">
    <w:name w:val="No List"/>
    <w:uiPriority w:val="99"/>
    <w:semiHidden/>
    <w:unhideWhenUsed/>
  </w:style>
  <w:style w:type="character" w:styleId="737" w:customStyle="1">
    <w:name w:val="Заголовок 1 Знак"/>
    <w:basedOn w:val="734"/>
    <w:link w:val="731"/>
    <w:uiPriority w:val="99"/>
    <w:rPr>
      <w:rFonts w:ascii="Cambria" w:hAnsi="Cambria" w:cs="Times New Roman"/>
      <w:b/>
      <w:bCs/>
      <w:sz w:val="32"/>
      <w:szCs w:val="32"/>
    </w:rPr>
  </w:style>
  <w:style w:type="character" w:styleId="738" w:customStyle="1">
    <w:name w:val="Заголовок 2 Знак"/>
    <w:basedOn w:val="734"/>
    <w:link w:val="73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739" w:customStyle="1">
    <w:name w:val="Заголовок 3 Знак"/>
    <w:basedOn w:val="734"/>
    <w:link w:val="733"/>
    <w:uiPriority w:val="99"/>
    <w:semiHidden/>
    <w:rPr>
      <w:rFonts w:ascii="Cambria" w:hAnsi="Cambria" w:cs="Times New Roman"/>
      <w:b/>
      <w:bCs/>
      <w:sz w:val="26"/>
      <w:szCs w:val="26"/>
    </w:rPr>
  </w:style>
  <w:style w:type="paragraph" w:styleId="740">
    <w:name w:val="Title"/>
    <w:basedOn w:val="730"/>
    <w:link w:val="741"/>
    <w:uiPriority w:val="99"/>
    <w:qFormat/>
    <w:pPr>
      <w:jc w:val="center"/>
    </w:pPr>
    <w:rPr>
      <w:color w:val="000080"/>
      <w:sz w:val="24"/>
      <w:szCs w:val="24"/>
    </w:rPr>
  </w:style>
  <w:style w:type="character" w:styleId="741" w:customStyle="1">
    <w:name w:val="Название Знак"/>
    <w:basedOn w:val="734"/>
    <w:link w:val="740"/>
    <w:uiPriority w:val="99"/>
    <w:rPr>
      <w:rFonts w:ascii="Cambria" w:hAnsi="Cambria" w:cs="Times New Roman"/>
      <w:b/>
      <w:bCs/>
      <w:sz w:val="32"/>
      <w:szCs w:val="32"/>
    </w:rPr>
  </w:style>
  <w:style w:type="paragraph" w:styleId="742">
    <w:name w:val="Body Text"/>
    <w:basedOn w:val="730"/>
    <w:link w:val="743"/>
    <w:uiPriority w:val="99"/>
    <w:pPr>
      <w:jc w:val="both"/>
    </w:pPr>
    <w:rPr>
      <w:color w:val="000000"/>
      <w:sz w:val="24"/>
      <w:szCs w:val="24"/>
    </w:rPr>
  </w:style>
  <w:style w:type="character" w:styleId="743" w:customStyle="1">
    <w:name w:val="Основной текст Знак"/>
    <w:basedOn w:val="734"/>
    <w:link w:val="742"/>
    <w:uiPriority w:val="99"/>
    <w:semiHidden/>
    <w:rPr>
      <w:rFonts w:cs="Times New Roman"/>
      <w:sz w:val="20"/>
      <w:szCs w:val="20"/>
    </w:rPr>
  </w:style>
  <w:style w:type="paragraph" w:styleId="744">
    <w:name w:val="Body Text 2"/>
    <w:basedOn w:val="730"/>
    <w:link w:val="745"/>
    <w:uiPriority w:val="99"/>
    <w:pPr>
      <w:jc w:val="both"/>
    </w:pPr>
  </w:style>
  <w:style w:type="character" w:styleId="745" w:customStyle="1">
    <w:name w:val="Основной текст 2 Знак"/>
    <w:basedOn w:val="734"/>
    <w:link w:val="744"/>
    <w:uiPriority w:val="99"/>
    <w:semiHidden/>
    <w:rPr>
      <w:rFonts w:cs="Times New Roman"/>
      <w:sz w:val="20"/>
      <w:szCs w:val="20"/>
    </w:rPr>
  </w:style>
  <w:style w:type="paragraph" w:styleId="746">
    <w:name w:val="Balloon Text"/>
    <w:basedOn w:val="730"/>
    <w:link w:val="747"/>
    <w:uiPriority w:val="99"/>
    <w:semiHidden/>
    <w:rPr>
      <w:rFonts w:ascii="Tahoma" w:hAnsi="Tahoma" w:cs="Tahoma"/>
      <w:sz w:val="16"/>
      <w:szCs w:val="16"/>
    </w:rPr>
  </w:style>
  <w:style w:type="character" w:styleId="747" w:customStyle="1">
    <w:name w:val="Текст выноски Знак"/>
    <w:basedOn w:val="734"/>
    <w:link w:val="746"/>
    <w:uiPriority w:val="99"/>
    <w:semiHidden/>
    <w:rPr>
      <w:rFonts w:ascii="Tahoma" w:hAnsi="Tahoma" w:cs="Tahoma"/>
      <w:sz w:val="16"/>
      <w:szCs w:val="16"/>
    </w:rPr>
  </w:style>
  <w:style w:type="character" w:styleId="748">
    <w:name w:val="Hyperlink"/>
    <w:uiPriority w:val="99"/>
    <w:semiHidden/>
    <w:unhideWhenUsed/>
    <w:rPr>
      <w:rFonts w:hint="default" w:ascii="Times New Roman" w:hAnsi="Times New Roman" w:cs="Times New Roman"/>
      <w:color w:val="0000ff"/>
      <w:u w:val="single"/>
    </w:rPr>
  </w:style>
  <w:style w:type="paragraph" w:styleId="749">
    <w:name w:val="Header"/>
    <w:basedOn w:val="730"/>
    <w:link w:val="75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50" w:customStyle="1">
    <w:name w:val="Верхний колонтитул Знак"/>
    <w:basedOn w:val="734"/>
    <w:link w:val="749"/>
    <w:uiPriority w:val="99"/>
    <w:rPr>
      <w:sz w:val="20"/>
      <w:szCs w:val="20"/>
    </w:rPr>
  </w:style>
  <w:style w:type="paragraph" w:styleId="751">
    <w:name w:val="Footer"/>
    <w:basedOn w:val="730"/>
    <w:link w:val="75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52" w:customStyle="1">
    <w:name w:val="Нижний колонтитул Знак"/>
    <w:basedOn w:val="734"/>
    <w:link w:val="751"/>
    <w:uiPriority w:val="99"/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http://F8C5EF192E1757489BEAFB1BBB5F73D3.dms.sberbank.ru/F8C5EF192E1757489BEAFB1BBB5F73D3-9DDC314E4B4394A0109DCD3C7F56D3D4-80EC9ECF044D152FCD6CFD8ABD077003/1.png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ОСБ 1791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Неизвестный</dc:creator>
  <cp:lastModifiedBy>GultyaevaNA</cp:lastModifiedBy>
  <cp:revision>3</cp:revision>
  <dcterms:created xsi:type="dcterms:W3CDTF">2025-01-10T07:12:00Z</dcterms:created>
  <dcterms:modified xsi:type="dcterms:W3CDTF">2025-10-31T05:21:05Z</dcterms:modified>
</cp:coreProperties>
</file>