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F8" w:rsidRDefault="00CB29F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29F8" w:rsidRDefault="00CB29F8">
      <w:pPr>
        <w:pStyle w:val="ConsPlusNormal"/>
        <w:jc w:val="both"/>
        <w:outlineLvl w:val="0"/>
      </w:pPr>
    </w:p>
    <w:p w:rsidR="00CB29F8" w:rsidRDefault="00CB29F8">
      <w:pPr>
        <w:pStyle w:val="ConsPlusTitle"/>
        <w:jc w:val="center"/>
        <w:outlineLvl w:val="0"/>
      </w:pPr>
      <w:r>
        <w:t>АДМИНИСТРАЦИЯ ГОРОДА КОГАЛЫМА</w:t>
      </w:r>
    </w:p>
    <w:p w:rsidR="00CB29F8" w:rsidRDefault="00CB29F8">
      <w:pPr>
        <w:pStyle w:val="ConsPlusTitle"/>
        <w:jc w:val="center"/>
      </w:pPr>
    </w:p>
    <w:p w:rsidR="00CB29F8" w:rsidRDefault="00CB29F8">
      <w:pPr>
        <w:pStyle w:val="ConsPlusTitle"/>
        <w:jc w:val="center"/>
      </w:pPr>
      <w:r>
        <w:t>ПОСТАНОВЛЕНИЕ</w:t>
      </w:r>
    </w:p>
    <w:p w:rsidR="00CB29F8" w:rsidRDefault="00CB29F8">
      <w:pPr>
        <w:pStyle w:val="ConsPlusTitle"/>
        <w:jc w:val="center"/>
      </w:pPr>
      <w:r>
        <w:t>от 28 июня 2019 г. N 1417</w:t>
      </w:r>
    </w:p>
    <w:p w:rsidR="00CB29F8" w:rsidRDefault="00CB29F8">
      <w:pPr>
        <w:pStyle w:val="ConsPlusTitle"/>
        <w:jc w:val="center"/>
      </w:pPr>
    </w:p>
    <w:p w:rsidR="00CB29F8" w:rsidRDefault="00CB29F8">
      <w:pPr>
        <w:pStyle w:val="ConsPlusTitle"/>
        <w:jc w:val="center"/>
      </w:pPr>
      <w:r>
        <w:t>ОБ УТВЕРЖДЕНИИ ПОРЯДКА ПРЕДОСТАВЛЕНИЯ СУБСИДИИ ИЗ БЮДЖЕТА</w:t>
      </w:r>
    </w:p>
    <w:p w:rsidR="00CB29F8" w:rsidRDefault="00CB29F8">
      <w:pPr>
        <w:pStyle w:val="ConsPlusTitle"/>
        <w:jc w:val="center"/>
      </w:pPr>
      <w:r>
        <w:t>ГОРОДА КОГАЛЫМА НА ВОЗМЕЩЕНИЕ ЧАСТИ ЗАТРАТ В СВЯЗИ</w:t>
      </w:r>
    </w:p>
    <w:p w:rsidR="00CB29F8" w:rsidRDefault="00CB29F8">
      <w:pPr>
        <w:pStyle w:val="ConsPlusTitle"/>
        <w:jc w:val="center"/>
      </w:pPr>
      <w:r>
        <w:t>С ОКАЗАНИЕМ РИТУАЛЬНЫХ УСЛУГ</w:t>
      </w:r>
    </w:p>
    <w:p w:rsidR="00CB29F8" w:rsidRDefault="00CB2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18.12.2019 </w:t>
            </w:r>
            <w:hyperlink r:id="rId5">
              <w:r>
                <w:rPr>
                  <w:color w:val="0000FF"/>
                </w:rPr>
                <w:t>N 2752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6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10.09.2020 </w:t>
            </w:r>
            <w:hyperlink r:id="rId7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 xml:space="preserve">, от 31.05.2021 </w:t>
            </w:r>
            <w:hyperlink r:id="rId8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9">
              <w:r>
                <w:rPr>
                  <w:color w:val="0000FF"/>
                </w:rPr>
                <w:t>N 2226</w:t>
              </w:r>
            </w:hyperlink>
            <w:r>
              <w:rPr>
                <w:color w:val="392C69"/>
              </w:rPr>
              <w:t xml:space="preserve">, от 07.12.2022 </w:t>
            </w:r>
            <w:hyperlink r:id="rId10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 xml:space="preserve">, от 15.08.2023 </w:t>
            </w:r>
            <w:hyperlink r:id="rId1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30.08.2024 </w:t>
            </w:r>
            <w:hyperlink r:id="rId12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7">
        <w:r>
          <w:rPr>
            <w:color w:val="0000FF"/>
          </w:rPr>
          <w:t>Уставом</w:t>
        </w:r>
      </w:hyperlink>
      <w:r>
        <w:t xml:space="preserve"> города Когалыма:</w:t>
      </w:r>
    </w:p>
    <w:p w:rsidR="00CB29F8" w:rsidRDefault="00CB29F8">
      <w:pPr>
        <w:pStyle w:val="ConsPlusNormal"/>
        <w:jc w:val="both"/>
      </w:pPr>
      <w:r>
        <w:t xml:space="preserve">(в ред. постановлений Администрации города Когалыма от 31.05.2021 </w:t>
      </w:r>
      <w:hyperlink r:id="rId18">
        <w:r>
          <w:rPr>
            <w:color w:val="0000FF"/>
          </w:rPr>
          <w:t>N 1150</w:t>
        </w:r>
      </w:hyperlink>
      <w:r>
        <w:t xml:space="preserve">, от 30.08.2024 </w:t>
      </w:r>
      <w:hyperlink r:id="rId19">
        <w:r>
          <w:rPr>
            <w:color w:val="0000FF"/>
          </w:rPr>
          <w:t>N 1605</w:t>
        </w:r>
      </w:hyperlink>
      <w:r>
        <w:t>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субсидии из бюджета города Когалыма на возмещение части затрат в связи с оказанием ритуальных услуг согласно приложению к настоящему постановлению.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Когалыма: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2.1. от 20.11.2009 </w:t>
      </w:r>
      <w:hyperlink r:id="rId20">
        <w:r>
          <w:rPr>
            <w:color w:val="0000FF"/>
          </w:rPr>
          <w:t>N 2453</w:t>
        </w:r>
      </w:hyperlink>
      <w:r>
        <w:t xml:space="preserve"> "Об утверждении порядка предоставления субсидии из бюджета города Когалыма на возмещение затрат в связи с оказанием ритуальных услуг и услуг по транспортировке умерших в специализированные медицинские учреждения";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2.2. от 26.02.2018 </w:t>
      </w:r>
      <w:hyperlink r:id="rId21">
        <w:r>
          <w:rPr>
            <w:color w:val="0000FF"/>
          </w:rPr>
          <w:t>N 386</w:t>
        </w:r>
      </w:hyperlink>
      <w:r>
        <w:t xml:space="preserve"> "О внесении изменений в постановление Администрации города Когалыма от 20.11.2009 N 2453";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 от 11.02.2019 </w:t>
      </w:r>
      <w:hyperlink r:id="rId22">
        <w:r>
          <w:rPr>
            <w:color w:val="0000FF"/>
          </w:rPr>
          <w:t>N 289</w:t>
        </w:r>
      </w:hyperlink>
      <w:r>
        <w:t xml:space="preserve"> "О внесении изменений в постановление Администрации города Когалыма от 20.11.2009 N 2453".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3. Муниципальному казенному учреждению "Управление жилищно-коммунального хозяйства города Когалыма" (А.Т.Бутаев) направить в юридическое управление Администрации города Когалыма текст постановления и </w:t>
      </w:r>
      <w:hyperlink w:anchor="P39">
        <w:r>
          <w:rPr>
            <w:color w:val="0000FF"/>
          </w:rPr>
          <w:t>приложение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23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 xml:space="preserve">4. Опубликовать настоящее постановление и </w:t>
      </w:r>
      <w:hyperlink w:anchor="P39">
        <w:r>
          <w:rPr>
            <w:color w:val="0000FF"/>
          </w:rPr>
          <w:t>приложение</w:t>
        </w:r>
      </w:hyperlink>
      <w:r>
        <w:t xml:space="preserve"> к нему в газете "Когалымский вестник" и разместить на официальном сайте Администрации города Когалыма в информационно-телекоммуникационной сети "Интернет" (www.admkogalym.ru).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Когалыма М.А.Рудикова.</w:t>
      </w: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right"/>
      </w:pPr>
      <w:r>
        <w:t>Исполняющий обязанности</w:t>
      </w:r>
    </w:p>
    <w:p w:rsidR="00CB29F8" w:rsidRDefault="00CB29F8">
      <w:pPr>
        <w:pStyle w:val="ConsPlusNormal"/>
        <w:jc w:val="right"/>
      </w:pPr>
      <w:r>
        <w:t>Главы города Когалыма</w:t>
      </w:r>
    </w:p>
    <w:p w:rsidR="00CB29F8" w:rsidRDefault="00CB29F8">
      <w:pPr>
        <w:pStyle w:val="ConsPlusNormal"/>
        <w:jc w:val="right"/>
      </w:pPr>
      <w:r>
        <w:t>Р.Я.ЯРЕМА</w:t>
      </w: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jc w:val="right"/>
        <w:outlineLvl w:val="0"/>
      </w:pPr>
      <w:r>
        <w:t>Приложение</w:t>
      </w:r>
    </w:p>
    <w:p w:rsidR="00CB29F8" w:rsidRDefault="00CB29F8">
      <w:pPr>
        <w:pStyle w:val="ConsPlusNormal"/>
        <w:jc w:val="right"/>
      </w:pPr>
      <w:r>
        <w:t>к постановлению Администрации</w:t>
      </w:r>
    </w:p>
    <w:p w:rsidR="00CB29F8" w:rsidRDefault="00CB29F8">
      <w:pPr>
        <w:pStyle w:val="ConsPlusNormal"/>
        <w:jc w:val="right"/>
      </w:pPr>
      <w:r>
        <w:t>города Когалыма</w:t>
      </w:r>
    </w:p>
    <w:p w:rsidR="00CB29F8" w:rsidRDefault="00CB29F8">
      <w:pPr>
        <w:pStyle w:val="ConsPlusNormal"/>
        <w:jc w:val="right"/>
      </w:pPr>
      <w:r>
        <w:t>от 28.06.2019 N 1417</w:t>
      </w: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Title"/>
        <w:jc w:val="center"/>
      </w:pPr>
      <w:bookmarkStart w:id="1" w:name="P39"/>
      <w:bookmarkEnd w:id="1"/>
      <w:r>
        <w:t>ПОРЯДОК</w:t>
      </w:r>
    </w:p>
    <w:p w:rsidR="00CB29F8" w:rsidRDefault="00CB29F8">
      <w:pPr>
        <w:pStyle w:val="ConsPlusTitle"/>
        <w:jc w:val="center"/>
      </w:pPr>
      <w:r>
        <w:t>ПРЕДОСТАВЛЕНИЯ ИЗ БЮДЖЕТА ГОРОДА КОГАЛЫМА СУБСИДИИ</w:t>
      </w:r>
    </w:p>
    <w:p w:rsidR="00CB29F8" w:rsidRDefault="00CB29F8">
      <w:pPr>
        <w:pStyle w:val="ConsPlusTitle"/>
        <w:jc w:val="center"/>
      </w:pPr>
      <w:r>
        <w:t>НА ВОЗМЕЩЕНИЕ ЧАСТИ ЗАТРАТ В СВЯЗИ С ОКАЗАНИЕМ РИТУАЛЬНЫХ</w:t>
      </w:r>
    </w:p>
    <w:p w:rsidR="00CB29F8" w:rsidRDefault="00CB29F8">
      <w:pPr>
        <w:pStyle w:val="ConsPlusTitle"/>
        <w:jc w:val="center"/>
      </w:pPr>
      <w:r>
        <w:t>УСЛУГ</w:t>
      </w:r>
    </w:p>
    <w:p w:rsidR="00CB29F8" w:rsidRDefault="00CB2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26.09.2022 </w:t>
            </w:r>
            <w:hyperlink r:id="rId24">
              <w:r>
                <w:rPr>
                  <w:color w:val="0000FF"/>
                </w:rPr>
                <w:t>N 2226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25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 xml:space="preserve">, от 15.08.2023 </w:t>
            </w:r>
            <w:hyperlink r:id="rId26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30.08.2024 </w:t>
            </w:r>
            <w:hyperlink r:id="rId27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jc w:val="center"/>
      </w:pPr>
    </w:p>
    <w:p w:rsidR="00CB29F8" w:rsidRDefault="00CB29F8">
      <w:pPr>
        <w:pStyle w:val="ConsPlusTitle"/>
        <w:jc w:val="center"/>
        <w:outlineLvl w:val="1"/>
      </w:pPr>
      <w:r>
        <w:t>1. Общие положения о предоставлении субсидии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1.1. Настоящий Порядок предоставления из бюджета города Когалыма субсидии на возмещение части затрат в связи с оказанием ритуальных услуг (далее - Порядок) определяет категории получателей субсидии, устанавливает порядок предоставления субсидии, требования об осуществлении контроля (мониторинга) за соблюдением порядка и условий предоставления субсидии и ответственности за их нарушение, а также порядок возврата субсидии в случае нарушения условий, установленных при предоставлении субсидии из бюджета города Когалыма.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1.2. Субсидия на возмещение части затрат в связи с оказанием ритуальных услуг (далее - субсидия) предоставляется в целях реализации муниципальной </w:t>
      </w:r>
      <w:hyperlink r:id="rId28">
        <w:r>
          <w:rPr>
            <w:color w:val="0000FF"/>
          </w:rPr>
          <w:t>программы</w:t>
        </w:r>
      </w:hyperlink>
      <w:r>
        <w:t xml:space="preserve"> "Содержание объектов городского хозяйства и инженерной инфраструктуры в городе Когалыме", утвержденной постановлением Администрации города Когалыма от 11.10.2013 N 2907 (далее - муниципальная программа).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1.4. Уполномоченным органом по реализации Порядка и предоставлению субсидии, а также главным распорядителем средств бюджета города Когалыма является муниципальное казенное учреждение "Управление капитального строительства и жилищно-коммунального комплекса города Когалыма",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Уполномоченный орган, ГРБС).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15.08.2023 N 1560)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1.3. Категории участников отбора, имеющих право на получение субсидии: юридические лица </w:t>
      </w:r>
      <w:r>
        <w:lastRenderedPageBreak/>
        <w:t>(кроме некоммерческих организаций), индивидуальные предприниматели (далее - получатели субсидии) оказывающие ритуальные услуги, предоставляемые согласно гарантированному перечню услуг по погребению: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4" w:name="P54"/>
      <w:bookmarkEnd w:id="4"/>
      <w:r>
        <w:t>1.3.1. умерших (погибших), имевших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умершего;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5" w:name="P55"/>
      <w:bookmarkEnd w:id="5"/>
      <w:r>
        <w:t>1.3.2.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1.4. Критерии отбора участников отбора, имеющих право на получение субсидии: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осуществление деятельности в сфере оказания ритуальных услуг на территории Российской Федерации.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1.5. В гарантированный перечень услуг по погребению (захоронению) тел умерших, указанных в </w:t>
      </w:r>
      <w:hyperlink w:anchor="P54">
        <w:r>
          <w:rPr>
            <w:color w:val="0000FF"/>
          </w:rPr>
          <w:t>подпункте 1.3.1 пункта 1.3</w:t>
        </w:r>
      </w:hyperlink>
      <w:r>
        <w:t xml:space="preserve"> настоящего Порядка, включаются следующие услуги, оказываемые на безвозмездной основе: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1.5.1. оформление документов, необходимых для погребения;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1.5.2. предоставление и доставка гроба и других предметов, необходимых для погребения;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1.5.3. перевозка тела (останков) умершего на кладбище;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1.5.4. погребение.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1.6. В гарантированный перечень услуг по погребению (захоронению) тела умерших, указанных в </w:t>
      </w:r>
      <w:hyperlink w:anchor="P55">
        <w:r>
          <w:rPr>
            <w:color w:val="0000FF"/>
          </w:rPr>
          <w:t>подпункте 1.3.2 пункта 1.3</w:t>
        </w:r>
      </w:hyperlink>
      <w:r>
        <w:t xml:space="preserve"> настоящего Порядка включаются следующие услуги, оказываемые на безвозмездной основе: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1.6.1. оформление документов, необходимых для погребения;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1.6.2. облачение тела;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1.6.3. предоставление гроба;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1.6.4. перевозку умершего на кладбище;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1.6.5. погребение.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1.7. Способ проведения отбора получателя субсидий - конкурс.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6" w:name="P70"/>
      <w:bookmarkEnd w:id="6"/>
      <w:r>
        <w:t>1.8.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(начиная с 1 января 2025 года) в порядке, установленном Министерством финансов Российской Федерации.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С 1 января 2024 года до 1 января 2025 года проведение отбора получателя субсидий обеспечивается с использованием официального сайта органов местного самоуправления города Когалыма в информационно-телекоммуникационной сети "Интернет" www.admkogalym.ru (далее - официальный сайт).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С 1 января 2025 года проведение отбора обеспечивается в государственной интегрированной </w:t>
      </w:r>
      <w:r>
        <w:lastRenderedPageBreak/>
        <w:t>информационной системе управления общественными финансами "Электронный бюджет" (далее - система "Электронный бюджет") или в иной государственной информационной системе, в случае принятия Правительством Ханты-Мансийского автономного округа - Югры решения об определении иной государственной информационной системы, обеспечивающей проведение отбора (далее - региональная информационная система).</w:t>
      </w:r>
    </w:p>
    <w:p w:rsidR="00CB29F8" w:rsidRDefault="00CB29F8">
      <w:pPr>
        <w:pStyle w:val="ConsPlusNormal"/>
        <w:jc w:val="both"/>
      </w:pPr>
      <w:r>
        <w:t xml:space="preserve">(п. 1.8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1"/>
      </w:pPr>
      <w:r>
        <w:t>2. Порядок проведения отбора получателей субсидии</w:t>
      </w:r>
    </w:p>
    <w:p w:rsidR="00CB29F8" w:rsidRDefault="00CB29F8">
      <w:pPr>
        <w:pStyle w:val="ConsPlusTitle"/>
        <w:jc w:val="center"/>
      </w:pPr>
      <w:r>
        <w:t>для предоставления субсидии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2.1. Проведение конкурса осуществляется на основании заявок (далее - заявка на предоставление субсидии, заявка), направленных участниками отбора, соответствующими категориям отбора получателей субсидии, установленным в </w:t>
      </w:r>
      <w:hyperlink w:anchor="P53">
        <w:r>
          <w:rPr>
            <w:color w:val="0000FF"/>
          </w:rPr>
          <w:t>пункте 1.3</w:t>
        </w:r>
      </w:hyperlink>
      <w:r>
        <w:t xml:space="preserve"> настоящего Порядка, и очередности поступления заявок.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2.2. Объявление о проведении отбора на получение субсидии (далее - объявление, объявление о проведении отбора) размещается Уполномоченным органом на Едином портале (при наличии технической возможности) и официальном сайте не менее чем за 3 (три) рабочих дня до начала приема заявок с указанием: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сроков проведения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результатов предоставления субсидии в соответствии с </w:t>
      </w:r>
      <w:hyperlink w:anchor="P294">
        <w:r>
          <w:rPr>
            <w:color w:val="0000FF"/>
          </w:rPr>
          <w:t>пунктом 3.4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 (при наличии технической возможности);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требований к участникам отбора в соответствии с </w:t>
      </w:r>
      <w:hyperlink w:anchor="P100">
        <w:r>
          <w:rPr>
            <w:color w:val="0000FF"/>
          </w:rPr>
          <w:t>пунктом 2.3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порядка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отбора, в соответствии с </w:t>
      </w:r>
      <w:hyperlink w:anchor="P134">
        <w:r>
          <w:rPr>
            <w:color w:val="0000FF"/>
          </w:rPr>
          <w:t>пунктами 2.8</w:t>
        </w:r>
      </w:hyperlink>
      <w:r>
        <w:t xml:space="preserve"> - </w:t>
      </w:r>
      <w:hyperlink w:anchor="P138">
        <w:r>
          <w:rPr>
            <w:color w:val="0000FF"/>
          </w:rPr>
          <w:t>2.9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участников отбора в соответствии с </w:t>
      </w:r>
      <w:hyperlink w:anchor="P143">
        <w:r>
          <w:rPr>
            <w:color w:val="0000FF"/>
          </w:rPr>
          <w:t>пунктом 2.11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39">
        <w:r>
          <w:rPr>
            <w:color w:val="0000FF"/>
          </w:rPr>
          <w:t>пунктом 2.10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отбора должен подписать соглашение о </w:t>
      </w:r>
      <w:r>
        <w:lastRenderedPageBreak/>
        <w:t xml:space="preserve">предоставлении субсидии в соответствии с </w:t>
      </w:r>
      <w:hyperlink w:anchor="P281">
        <w:r>
          <w:rPr>
            <w:color w:val="0000FF"/>
          </w:rPr>
          <w:t>подпунктом 3.3.3 пункта 3.3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условий признания победителя отбора уклонившимся от заключения соглашения в соответствии с </w:t>
      </w:r>
      <w:hyperlink w:anchor="P283">
        <w:r>
          <w:rPr>
            <w:color w:val="0000FF"/>
          </w:rPr>
          <w:t>подпунктом 3.3.5 пункта 3.3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даты размещения результатов отбора на едином портале (при наличии технической возможности),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С 01 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сайте.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Объявление о проведении отбора в региональной информационной системе размещается не ранее размещения информации на Едином портале о субсидии в соответствии с </w:t>
      </w:r>
      <w:hyperlink w:anchor="P70">
        <w:r>
          <w:rPr>
            <w:color w:val="0000FF"/>
          </w:rPr>
          <w:t>пунктом 1.8</w:t>
        </w:r>
      </w:hyperlink>
      <w:r>
        <w:t xml:space="preserve"> настоящего Порядка.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2.3. Требования к участникам отбора, которым должен соответствовать участник отбора на дату подачи заявки: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2.3.1. у участников отбора на едином налоговом счете отсутствует или не превышает размер, определенный </w:t>
      </w:r>
      <w:hyperlink r:id="rId3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29F8" w:rsidRDefault="00CB29F8">
      <w:pPr>
        <w:pStyle w:val="ConsPlusNormal"/>
        <w:jc w:val="both"/>
      </w:pPr>
      <w:r>
        <w:t xml:space="preserve">(пп. 2.3.1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2.3.2.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соответствии с муниципальными нормативными правовыми актами города Когалыма и иной просроченной задолженности перед бюджетом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2.3.3.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2.3.4.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участником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2.3.5.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29F8" w:rsidRDefault="00CB29F8">
      <w:pPr>
        <w:pStyle w:val="ConsPlusNormal"/>
        <w:jc w:val="both"/>
      </w:pPr>
      <w:r>
        <w:t xml:space="preserve">(пп. 2.3.5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2.3.6. участники отбора не должны получать средства из бюджета города Когалыма на основании иных муниципальных правовых актов города Когалыма на цели, указанные в </w:t>
      </w:r>
      <w:hyperlink w:anchor="P50">
        <w:r>
          <w:rPr>
            <w:color w:val="0000FF"/>
          </w:rPr>
          <w:t>пункте 1.2</w:t>
        </w:r>
      </w:hyperlink>
      <w:r>
        <w:t xml:space="preserve"> настоящего Порядка на период указанный в объявлении о проведении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2.3.7.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2.3.8. участник отбора не должен находиться в составляемых в рамках реализации полномочий, предусмотренных </w:t>
      </w:r>
      <w:hyperlink r:id="rId39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29F8" w:rsidRDefault="00CB29F8">
      <w:pPr>
        <w:pStyle w:val="ConsPlusNormal"/>
        <w:jc w:val="both"/>
      </w:pPr>
      <w:r>
        <w:t xml:space="preserve">(пп. 2.3.8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2.3.9. участник отбора не должен являться иностранным агентом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CB29F8" w:rsidRDefault="00CB29F8">
      <w:pPr>
        <w:pStyle w:val="ConsPlusNormal"/>
        <w:jc w:val="both"/>
      </w:pPr>
      <w:r>
        <w:t xml:space="preserve">(пп. 2.3.9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2.4. Порядок, сроки подачи заявки участником отбора и перечень документов, подтверждающих его соответствие требованиям к участникам отбора, указанным в </w:t>
      </w:r>
      <w:hyperlink w:anchor="P100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2.4.1. Для участия в отборе участники отбора в сроки, установленные в объявлении, предоставляют лично или через уполномоченного представителя в приемную Уполномоченного органа или посредством почтовой связи заказным письмом с уведомлением по адресу: 628486, город Когалым, улица Дружбы народов, 7, кабинет 126, ежедневно, кроме субботы и воскресенья (понедельник с 08.30 до 12.30 часов и с 14.00 до 18.00 часов; вторник - пятница с 08.30 до 12.30 часов и с 14.00 до 17.00 часов) следующие документы: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2.4.1.1. </w:t>
      </w:r>
      <w:hyperlink w:anchor="P357">
        <w:r>
          <w:rPr>
            <w:color w:val="0000FF"/>
          </w:rPr>
          <w:t>заявку</w:t>
        </w:r>
      </w:hyperlink>
      <w:r>
        <w:t xml:space="preserve"> участника отбора со всеми приложениями по форме, установленной в приложении 1 к настоящему Порядку;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2.4.1.2. перечень документов, подтверждающих соответствие участника отбора требованиям к участникам отбора, указанным в </w:t>
      </w:r>
      <w:hyperlink w:anchor="P100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копию Устава организации с изменениями и дополнениями;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выписку из реестра юридических лиц (по собственной инициативе участника отбора);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документ (копию документа) об открытии банковского счёта в учреждениях Центрального банка Российской Федерации или кредитных организациях;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сведения из налогового органа об отсутствии или непревышении у участника отбора на едином налоговом счёте размера, определенного </w:t>
      </w:r>
      <w:hyperlink r:id="rId4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</w:t>
      </w:r>
      <w:r>
        <w:lastRenderedPageBreak/>
        <w:t>бюджетной системы Российской Федерации (по собственной инициативе участника отбора);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2.4.1.3. Копии документов, перечисленных в </w:t>
      </w:r>
      <w:hyperlink w:anchor="P117">
        <w:r>
          <w:rPr>
            <w:color w:val="0000FF"/>
          </w:rPr>
          <w:t>пункте 2.4.1.2</w:t>
        </w:r>
      </w:hyperlink>
      <w:r>
        <w:t xml:space="preserve"> настоящего Порядка, должны быть заверены руководителем или уполномоченным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2.4.2. Заявка участника отбора включает в себя 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2.4.3. 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индивидуальным предпринимателем,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2.4.4. Заявка должна быть заполнена по всем пунктам, подписана участником отбора или уполномоченным лицом (применение факсимильных подписей не допускается), заверена печатью участника отбора (при наличии), написана на русском языке и иметь чёткую печать текстов.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Расходы на подготовку и оформление документов, входящих в состав заявки, несёт участника отбора. Указанные расходы возмещению не подлежат.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2.4.5. С 1 января 2025 года в системе "Электронный бюджет" участник отбора предоставляет заявку в электронной форме посредством заполнения экранных форм веб-интерфейса системы и предоставлением в нее электронных копий документов (документов на бумажном носителе, преобразованных в электронную форму путем сканирования).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участника отбора или уполномоченного им лица.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Датой предоставления участником отбора заявки считается день его подписания и присвоения номера в системах.</w:t>
      </w:r>
    </w:p>
    <w:p w:rsidR="00CB29F8" w:rsidRDefault="00CB29F8">
      <w:pPr>
        <w:pStyle w:val="ConsPlusNormal"/>
        <w:jc w:val="both"/>
      </w:pPr>
      <w:r>
        <w:t xml:space="preserve">(п. 2.4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2.5. Для участия в отборе участник может подать только одну заявку.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2.6. При приеме заявки предоставленной лично или через уполномоченного представителя, Уполномоченный орган регистрирует ее в журнале учета заявок и выдает участнику отбора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2.7. При поступлении заявки, направленной по почте, она регистрируется в журнале учета заявок в течение 1 (одного) рабочего дня с даты получения заявки. Уведомление о регистрации документов Уполномоченным органом направляется участнику отбора посредством электронной или почтовой связи в течение 2 (двух) рабочих дней с даты регистрации документов.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1" w:name="P134"/>
      <w:bookmarkEnd w:id="11"/>
      <w:r>
        <w:t>2.8. Участник отбора вправе отозвать заявку, внести изменения в заявку не позднее чем за 2 (два) рабочих дня до окончания срока приема документов посредством предоставления заявления об отзыве заявки (внесении изменений в заявку) в произвольной форме в Уполномоченный орган.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>Уполномоченный орган в течение 1 (одного) рабочего дня с даты поступления заявления вносит в журнал учета заявок отметку "Исключен в связи с отзывом заявки".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В случае внесения изменений в заявку Уполномоченный орган вносит в журнал учета заявок отметку "Исключен в связи с внесением изменений в заявку".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2.9. 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участнику отбора не позднее 5 (пяти) календарных дней со дня регистрации заявления об отзыве заявки.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2.10. В сроки, установленные в объявлении, специалисты Уполномоченного органа осуществляют разъяснения об условиях и порядке предоставления субсидии по адресу: г. Когалым, улица Дружбы народов, 7, кабинет 122, ежедневно, кроме субботы и воскресенья: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понедельник с 08.30 до 12.30 и с 14.00 до 18.00;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вторник - пятница с 08.30 до 12.30 и с 14.00 до 17.00.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Консультации об условиях и порядке предоставления субсидии можно получить по телефонам: (34667)93-794 (34667)93-731.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4" w:name="P143"/>
      <w:bookmarkEnd w:id="14"/>
      <w:r>
        <w:t>2.11. Правила рассмотрения и оценки заявок участников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2.11.1. Порядок рассмотрения заявок участников отбора на предмет их соответствия установленным в объявлении о проведении отбора требованиям: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Уполномоченный орган в течение 10 (десяти) рабочих дней после завершения срока приема заявок: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1) запрашивает в порядке межведомственного информационного взаимодействия следующие документы: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об отсутствии или непревышении размера, определенного </w:t>
      </w:r>
      <w:hyperlink r:id="rId4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 (в Федеральной налоговой службе Российской Федерации);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выписку из реестра дисквалифицированных лиц (в Федеральной налоговой службе Российской Федерации);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07.12.2022 N 2856)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2) запрашивает в структурных подразделениях Администрации города Когалыма следующие сведения: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>- 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цель, указанную в </w:t>
      </w:r>
      <w:hyperlink w:anchor="P50">
        <w:r>
          <w:rPr>
            <w:color w:val="0000FF"/>
          </w:rPr>
          <w:t>пункте 1.2</w:t>
        </w:r>
      </w:hyperlink>
      <w:r>
        <w:t xml:space="preserve"> настоящего Порядка на период, указанный в объявлении о проведении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3) осуществляет предварительную проверку заявки и пакета документов на соответствие участника отбора требованиям, указанным объявлении;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4) организует заседание комиссии для рассмотрения и оценки заявок участников отбора с целью получения субсидии из бюджета города Когалыма на возмещение части затрат в связи с оказанием ритуальных услуг (далее - Комиссия).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С 1 января 2025 года проверка участника отбора на соответствие требованиям, установленным </w:t>
      </w:r>
      <w:hyperlink w:anchor="P100">
        <w:r>
          <w:rPr>
            <w:color w:val="0000FF"/>
          </w:rPr>
          <w:t>пунктом 2.3</w:t>
        </w:r>
      </w:hyperlink>
      <w:r>
        <w:t xml:space="preserve"> настоящего Порядка, в системе "Электронный бюджет"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осуществления автоматической проверки в системе "Электронный бюджет", подтверждение соответствия участника отбора требованиям, установленным </w:t>
      </w:r>
      <w:hyperlink w:anchor="P100">
        <w:r>
          <w:rPr>
            <w:color w:val="0000FF"/>
          </w:rPr>
          <w:t>пунктом 2.3</w:t>
        </w:r>
      </w:hyperlink>
      <w:r>
        <w:t xml:space="preserve">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2.11.2. Рассмотрение и оценку заявок участников отбора чьи заявки прошли предварительную проверку осуществляет Комиссия в соответствии с </w:t>
      </w:r>
      <w:hyperlink w:anchor="P563">
        <w:r>
          <w:rPr>
            <w:color w:val="0000FF"/>
          </w:rPr>
          <w:t>Положением</w:t>
        </w:r>
      </w:hyperlink>
      <w:r>
        <w:t xml:space="preserve"> о Комиссии и в составе согласно приложению 2 к настоящему Порядку.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07.12.2022 N 2856)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2.11.3. Оценка заявок осуществляется по следующим критериям: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1191"/>
        <w:gridCol w:w="4535"/>
      </w:tblGrid>
      <w:tr w:rsidR="00CB29F8">
        <w:tc>
          <w:tcPr>
            <w:tcW w:w="454" w:type="dxa"/>
          </w:tcPr>
          <w:p w:rsidR="00CB29F8" w:rsidRDefault="00CB29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94" w:type="dxa"/>
          </w:tcPr>
          <w:p w:rsidR="00CB29F8" w:rsidRDefault="00CB29F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5726" w:type="dxa"/>
            <w:gridSpan w:val="2"/>
          </w:tcPr>
          <w:p w:rsidR="00CB29F8" w:rsidRDefault="00CB29F8">
            <w:pPr>
              <w:pStyle w:val="ConsPlusNormal"/>
              <w:jc w:val="center"/>
            </w:pPr>
            <w:r>
              <w:t>Рекомендуемый подход к определению оценки (от 0 до 3 баллов)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  <w:r>
              <w:t>1.</w:t>
            </w: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  <w:r>
              <w:t>Обеспеченность материально-технической базой</w:t>
            </w: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собственными помещениями, оборудованием и реквизитом, необходимым для оказания услуг;</w:t>
            </w:r>
          </w:p>
          <w:p w:rsidR="00CB29F8" w:rsidRDefault="00CB29F8">
            <w:pPr>
              <w:pStyle w:val="ConsPlusNormal"/>
            </w:pPr>
            <w:r>
              <w:t>- в заявке представлено описание материально-технической базы.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помещениями (пользование, аренда, лизинг), оборудованием и реквизитом, необходимым для оказания услуг;</w:t>
            </w:r>
          </w:p>
          <w:p w:rsidR="00CB29F8" w:rsidRDefault="00CB29F8">
            <w:pPr>
              <w:pStyle w:val="ConsPlusNormal"/>
            </w:pPr>
            <w:r>
              <w:t>- в заявке представлено описание материально-технической базы.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 xml:space="preserve">В заявке приведено описание материально-технической базы, без подтверждающих </w:t>
            </w:r>
            <w:r>
              <w:lastRenderedPageBreak/>
              <w:t>документов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0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Отсутствует материально-техническая база на момент подачи заявки:</w:t>
            </w:r>
          </w:p>
          <w:p w:rsidR="00CB29F8" w:rsidRDefault="00CB29F8">
            <w:pPr>
              <w:pStyle w:val="ConsPlusNormal"/>
            </w:pPr>
            <w:r>
              <w:t>- имеются противоречия между описанными в заявке ресурсами и информацией из открытых источников.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  <w:r>
              <w:t>2.</w:t>
            </w: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  <w:r>
              <w:t>Обеспеченность кадровыми ресурсами</w:t>
            </w: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опытными, квалифицированными специалистами - штатными работниками более 5 (включительно) человек, с приложением копии документов, подтверждающих соответствующее образование и (или) опыт работы в сфере ритуальных услуг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опытными, квалифицированными специалистами - штатными работниками от 5 до 3 (включительно) человек, с приложением копии документов, подтверждающих соответствующее образование и (или) опыт работы в сфере ритуальных услуг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опытными, квалифицированными специалистами - штатными работниками менее 3-х человек, с приложением копии документов, подтверждающих соответствующее образование и (или) опыт работы в сфере ритуальных услуг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0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Располагает специалистами не имеющие соответствующее образование и (или) опыт работы в сфере ритуальных услуг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  <w:r>
              <w:t>3</w:t>
            </w: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  <w:r>
              <w:t>Опыт оказания ритуальных услуг</w:t>
            </w: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Отличный опыт по оказанию услуг:</w:t>
            </w:r>
          </w:p>
          <w:p w:rsidR="00CB29F8" w:rsidRDefault="00CB29F8">
            <w:pPr>
              <w:pStyle w:val="ConsPlusNormal"/>
            </w:pPr>
            <w:r>
              <w:t>- участник отбора имеет опыт на протяжении более 2 (двух) лет;</w:t>
            </w:r>
          </w:p>
          <w:p w:rsidR="00CB29F8" w:rsidRDefault="00CB29F8">
            <w:pPr>
              <w:pStyle w:val="ConsPlusNormal"/>
            </w:pPr>
            <w:r>
              <w:t>- в заявке представлена информация об опыте (копия договора и т.п.)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Хороший опыт:</w:t>
            </w:r>
          </w:p>
          <w:p w:rsidR="00CB29F8" w:rsidRDefault="00CB29F8">
            <w:pPr>
              <w:pStyle w:val="ConsPlusNormal"/>
            </w:pPr>
            <w:r>
              <w:t>- участник отбора имеет опыт деятельности по выбранному направлению менее 2 (двух) лет;</w:t>
            </w:r>
          </w:p>
          <w:p w:rsidR="00CB29F8" w:rsidRDefault="00CB29F8">
            <w:pPr>
              <w:pStyle w:val="ConsPlusNormal"/>
            </w:pPr>
            <w:r>
              <w:t>- в заявке представлена информация об опыте (копия договора и т.п.)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Удовлетворительный опыт:</w:t>
            </w:r>
          </w:p>
          <w:p w:rsidR="00CB29F8" w:rsidRDefault="00CB29F8">
            <w:pPr>
              <w:pStyle w:val="ConsPlusNormal"/>
            </w:pPr>
            <w:r>
              <w:t>- участник отбора имеет опыт активной деятельности за последний год;</w:t>
            </w:r>
          </w:p>
          <w:p w:rsidR="00CB29F8" w:rsidRDefault="00CB29F8">
            <w:pPr>
              <w:pStyle w:val="ConsPlusNormal"/>
            </w:pPr>
            <w:r>
              <w:t>- в заявке приведено описание собственного опыта, однако документы, подтверждающие опыт отсутствует.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79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191" w:type="dxa"/>
          </w:tcPr>
          <w:p w:rsidR="00CB29F8" w:rsidRDefault="00CB29F8">
            <w:pPr>
              <w:pStyle w:val="ConsPlusNormal"/>
            </w:pPr>
            <w:r>
              <w:t>0</w:t>
            </w:r>
          </w:p>
        </w:tc>
        <w:tc>
          <w:tcPr>
            <w:tcW w:w="4535" w:type="dxa"/>
          </w:tcPr>
          <w:p w:rsidR="00CB29F8" w:rsidRDefault="00CB29F8">
            <w:pPr>
              <w:pStyle w:val="ConsPlusNormal"/>
            </w:pPr>
            <w:r>
              <w:t>Практически отсутствует опыт:</w:t>
            </w:r>
          </w:p>
          <w:p w:rsidR="00CB29F8" w:rsidRDefault="00CB29F8">
            <w:pPr>
              <w:pStyle w:val="ConsPlusNormal"/>
            </w:pPr>
            <w:r>
              <w:t>- участник отбора не имеет опыт оказания услуг за последний год;</w:t>
            </w:r>
          </w:p>
          <w:p w:rsidR="00CB29F8" w:rsidRDefault="00CB29F8">
            <w:pPr>
              <w:pStyle w:val="ConsPlusNormal"/>
            </w:pPr>
            <w:r>
              <w:t>- опыт работы участника отбора в заявке практически не описан;</w:t>
            </w:r>
          </w:p>
          <w:p w:rsidR="00CB29F8" w:rsidRDefault="00CB29F8">
            <w:pPr>
              <w:pStyle w:val="ConsPlusNormal"/>
            </w:pPr>
            <w:r>
              <w:t>- имеются противоречия между описанным в заявке опытом и информацией из открытых источников.</w:t>
            </w: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2.11.4 Каждому из критериев присваивается от 0 до 3 баллов (целым числом).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По итогам рассмотрения и оценки заявок участников отбора определяется общая сумма баллов (суммируются количество баллов, выставленное всеми членами Комиссии) и определяется общий средний балл (сумма всех баллов делится на количество присутствующих на заседании членов Комиссии).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На основании результатов оценки заявок на участие в отборе Комиссия присваивает каждой заявке порядковый номер в порядке уменьшения количества баллов. Заявке с большим количеством баллов присваивается первый номер.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2.11.5 При равенстве суммы баллов меньший порядковый номер присваивается заявке на участие в отборе, которая поступила ранее других заявок.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2.11.6. Результаты рассмотрения и оценки заявок Комиссией в течение 5 рабочих дней со дня проведения заседания Комиссии фиксируются в протоколе, содержащем следующие сведения: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заявок;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2) дата, время и место оценки заявок участников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3) информацию об участниках отбора, заявки которых были рассмотрены;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4)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6) наименование получателя субсидий, с которым заключается соглашение, и размер предоставляемых ему субсидий.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2.11.7. После подписания протокола заседания Комиссии Уполномоченный орган в течение 5 (пяти) рабочих дней: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1) размещает протокол заседания Комиссии на едином портале (при наличии технической возможности) и официальном сайте;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2) направляет на подпись главе города Когалыма постановление Администрации города Когалыма об утверждении перечня получателей субсидий и объема предоставляемых субсидий.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2.11.8. Победителем в отборе признается заявка под номером один.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2.11.9. Порядок отклонения заявок: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>Уполномоченный орган направляет в адрес участника отбора уведомление об отклонении заявки в течение 10 (десяти) рабочих дней с даты его принятия, с указанием причин, в следующих случаях: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по итогам предварительной проверки заявок, в случае, наличия оснований для отклонения заявки предусмотренных </w:t>
      </w:r>
      <w:hyperlink w:anchor="P249">
        <w:r>
          <w:rPr>
            <w:color w:val="0000FF"/>
          </w:rPr>
          <w:t>пунктом 2.12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по результатам заседания Комиссии если участник отбора признан не прошедшим отбор.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5" w:name="P249"/>
      <w:bookmarkEnd w:id="15"/>
      <w:r>
        <w:t>2.12. Основаниями (причинами) для отклонения заявки участника отбора на стадии рассмотрения и оценки заявок, являются: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2.12.1. несоответствие участников отбора требованиям, установленным </w:t>
      </w:r>
      <w:hyperlink w:anchor="P100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2.12.2.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2.12.3.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2.12.4. подача участником отбора заявки после даты и (или) времени, определенных для подачи заявок.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3.1 - 3.3. Исключены.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30.08.2024 N 1605.</w:t>
      </w:r>
    </w:p>
    <w:bookmarkStart w:id="16" w:name="P258"/>
    <w:bookmarkEnd w:id="16"/>
    <w:p w:rsidR="00CB29F8" w:rsidRDefault="00CB29F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3.1</w:t>
      </w:r>
      <w:r>
        <w:rPr>
          <w:color w:val="0000FF"/>
        </w:rPr>
        <w:fldChar w:fldCharType="end"/>
      </w:r>
      <w:r>
        <w:t>. Основания для отказа получателю субсидии в предоставлении субсидии: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7" w:name="P259"/>
      <w:bookmarkEnd w:id="17"/>
      <w:r>
        <w:t xml:space="preserve">- несоответствие предоставленных получателем субсидии документов требованиям, определенным </w:t>
      </w:r>
      <w:hyperlink w:anchor="P114">
        <w:r>
          <w:rPr>
            <w:color w:val="0000FF"/>
          </w:rPr>
          <w:t>пунктом 2.4</w:t>
        </w:r>
      </w:hyperlink>
      <w:r>
        <w:t xml:space="preserve"> настоящего Порядка, или непредставление (предоставление не в полном объеме) документов;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8" w:name="P261"/>
      <w:bookmarkEnd w:id="18"/>
      <w:r>
        <w:t>- установление факта недостоверности представленной получателем субсидии информации;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19" w:name="P262"/>
      <w:bookmarkEnd w:id="19"/>
      <w:r>
        <w:t>- добровольный письменный отказ получателя субсидии от субсидии;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подписание соглашения ненадлежащим лицом (не являющимся руководителем и (или) не имеющим доверенность на право подписи финансовых документов (договоров, соглашений) от имени получателя субсидии);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20" w:name="P264"/>
      <w:bookmarkEnd w:id="20"/>
      <w:r>
        <w:t xml:space="preserve">- нарушение срока представления документов, указанного в </w:t>
      </w:r>
      <w:hyperlink w:anchor="P278">
        <w:r>
          <w:rPr>
            <w:color w:val="0000FF"/>
          </w:rPr>
          <w:t>пункте 3.3</w:t>
        </w:r>
      </w:hyperlink>
      <w:r>
        <w:t xml:space="preserve"> Порядка.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Уполномоченный орган направляет (вручает) получателю субсидии уведомление об отказе в предоставлении субсидии с указанием оснований (причин) отказа способом, указанным в заявке о предоставлении субсидии, в течение 5 (пяти) рабочих дней с даты: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принятия решения Комиссии об отказе в предоставлении субсидии в случае наличия оснований для отказа в предоставлении субсидии, указанных в </w:t>
      </w:r>
      <w:hyperlink w:anchor="P259">
        <w:r>
          <w:rPr>
            <w:color w:val="0000FF"/>
          </w:rPr>
          <w:t>абзацах втором</w:t>
        </w:r>
      </w:hyperlink>
      <w:r>
        <w:t xml:space="preserve"> - </w:t>
      </w:r>
      <w:hyperlink w:anchor="P261">
        <w:r>
          <w:rPr>
            <w:color w:val="0000FF"/>
          </w:rPr>
          <w:t>третьем</w:t>
        </w:r>
      </w:hyperlink>
      <w:r>
        <w:t xml:space="preserve"> настоящего пункта;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выявления оснований для отказа в предоставлении субсидии, указанных в </w:t>
      </w:r>
      <w:hyperlink w:anchor="P262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64">
        <w:r>
          <w:rPr>
            <w:color w:val="0000FF"/>
          </w:rPr>
          <w:t>шестом</w:t>
        </w:r>
      </w:hyperlink>
      <w:r>
        <w:t xml:space="preserve"> пункта настоящего пункта.</w:t>
      </w:r>
    </w:p>
    <w:bookmarkStart w:id="21" w:name="P269"/>
    <w:bookmarkEnd w:id="21"/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3.2</w:t>
      </w:r>
      <w:r>
        <w:rPr>
          <w:color w:val="0000FF"/>
        </w:rPr>
        <w:fldChar w:fldCharType="end"/>
      </w:r>
      <w:r>
        <w:t>. Размер субсидии, порядок расчета размера субсидии производится по следующей формуле: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C = (N - S) x K, где: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C - размер предоставляемой субсидии;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N - стоимость услуг на 1 умершего, предоставляемых согласно гарантированному перечню услуг по погребению, установленная муниципальным правовым актом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S - стоимость услуг, предоставляемых согласно гарантированному перечню услуг по погребению, подлежащая возмещению за счет внебюджетных фондов и бюджетов иных уровней в соответствии с действующим законодательством, на 1 умершего;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K - ориентировочное количество умерших согласно гарантированному перечню услуг по погребению.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3.6. 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30.08.2024 N 1605.</w:t>
      </w:r>
    </w:p>
    <w:bookmarkStart w:id="22" w:name="P278"/>
    <w:bookmarkEnd w:id="22"/>
    <w:p w:rsidR="00CB29F8" w:rsidRDefault="00CB29F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3.3</w:t>
      </w:r>
      <w:r>
        <w:rPr>
          <w:color w:val="0000FF"/>
        </w:rPr>
        <w:fldChar w:fldCharType="end"/>
      </w:r>
      <w:r>
        <w:t>. Условия и порядок заключения между ГРБС и получателем субсидии соглашения, дополнительного соглашения к соглашению, в том числе дополнительного соглашения о расторжении соглашения.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3.3.1</w:t>
        </w:r>
      </w:hyperlink>
      <w:r>
        <w:t>. Субсидия предоставляется на основании подписанного соглашения в соответствии с типовыми формами соглашения, утвержденными Комитетом финансов Администрации города Когалыма.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3.3.2</w:t>
        </w:r>
      </w:hyperlink>
      <w:r>
        <w:t>. В течение 5 (пяти) рабочих дней со дня принятия постановления Администрации города Когалыма об утверждении перечня получателей субсидии и объема предоставляемых субсидий, Уполномоченный орган осуществляет подготовку соглашения, и передает его для подписания получателю субсидий при личном обращении или направляет по электронной почте на адрес получателя субсидий.</w:t>
      </w:r>
    </w:p>
    <w:bookmarkStart w:id="23" w:name="P281"/>
    <w:bookmarkEnd w:id="23"/>
    <w:p w:rsidR="00CB29F8" w:rsidRDefault="00CB29F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3.3.3</w:t>
      </w:r>
      <w:r>
        <w:rPr>
          <w:color w:val="0000FF"/>
        </w:rPr>
        <w:fldChar w:fldCharType="end"/>
      </w:r>
      <w:r>
        <w:t>. Получатель субсидии обязан подписать и вернуть в адрес Уполномоченного органа подписанное соглашение в течение 5 (пяти) рабочих дней со дня получения соглашения.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3.3.4</w:t>
        </w:r>
      </w:hyperlink>
      <w:r>
        <w:t>. Срок заключения соглашения Уполномоченным органом с получателем субсидии составляет не более 10 (десяти) рабочих дней со дня принятия постановления Администрации города Когалыма об утверждении перечня получателей субсидии и объема предоставляемых субсидий.</w:t>
      </w:r>
    </w:p>
    <w:bookmarkStart w:id="24" w:name="P283"/>
    <w:bookmarkEnd w:id="24"/>
    <w:p w:rsidR="00CB29F8" w:rsidRDefault="00CB29F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3.3.5</w:t>
      </w:r>
      <w:r>
        <w:rPr>
          <w:color w:val="0000FF"/>
        </w:rPr>
        <w:fldChar w:fldCharType="end"/>
      </w:r>
      <w:r>
        <w:t xml:space="preserve">. В случае, если получатель субсидии в срок, указанный в </w:t>
      </w:r>
      <w:hyperlink w:anchor="P281">
        <w:r>
          <w:rPr>
            <w:color w:val="0000FF"/>
          </w:rPr>
          <w:t>подпункте 3.3.3 пункта 3.3</w:t>
        </w:r>
      </w:hyperlink>
      <w:r>
        <w:t xml:space="preserve"> настоящего Порядка, не представил подписанное соглашение, переданное ему в соответствии с настоящим Порядком, он признается уклонившимся от заключения соглашения.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3.3.6</w:t>
        </w:r>
      </w:hyperlink>
      <w:r>
        <w:t>. Обязательными условиями предоставления субсидии, включаемыми в соглашение, являются: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условие о согласовании новых условий соглашения или о расторжении соглашения при недостижении согласия по новым условиям, в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о согласии получателя субсидии, лиц, получающих средства на основании соглашений, заключенных с получателями субсидий (за исключением государственных (муниципальных) </w:t>
      </w:r>
      <w:r>
        <w:lastRenderedPageBreak/>
        <w:t xml:space="preserve">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ГРБС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60">
        <w:r>
          <w:rPr>
            <w:color w:val="0000FF"/>
          </w:rPr>
          <w:t>статьями 268.1</w:t>
        </w:r>
      </w:hyperlink>
      <w:r>
        <w:t xml:space="preserve"> и </w:t>
      </w:r>
      <w:hyperlink r:id="rId61">
        <w:r>
          <w:rPr>
            <w:color w:val="0000FF"/>
          </w:rPr>
          <w:t>269.2</w:t>
        </w:r>
      </w:hyperlink>
      <w:r>
        <w:t xml:space="preserve"> Бюджетного кодекса Российской Федерации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соглашением;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при реорганизации получателя субсидий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4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города Когалыма.</w:t>
      </w:r>
    </w:p>
    <w:p w:rsidR="00CB29F8" w:rsidRDefault="00CB29F8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30.08.2024 N 1605)</w:t>
      </w:r>
    </w:p>
    <w:bookmarkStart w:id="25" w:name="P294"/>
    <w:bookmarkEnd w:id="25"/>
    <w:p w:rsidR="00CB29F8" w:rsidRDefault="00CB29F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"https://login.consultant.ru/link/?req=doc&amp;base=RLAW926&amp;n=307934&amp;dst=100037" \h </w:instrText>
      </w:r>
      <w:r>
        <w:fldChar w:fldCharType="separate"/>
      </w:r>
      <w:r>
        <w:rPr>
          <w:color w:val="0000FF"/>
        </w:rPr>
        <w:t>3.4</w:t>
      </w:r>
      <w:r>
        <w:rPr>
          <w:color w:val="0000FF"/>
        </w:rPr>
        <w:fldChar w:fldCharType="end"/>
      </w:r>
      <w:r>
        <w:t>. Результатом предоставления субсидий является результат деятельности (действий) получателя субсидии, соответствующий результату достижения показателя муниципальной программы.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Результатом предоставления субсидии является выполнение услуг по погребению умерших - 100%.</w:t>
      </w:r>
    </w:p>
    <w:p w:rsidR="00CB29F8" w:rsidRDefault="00CB29F8">
      <w:pPr>
        <w:pStyle w:val="ConsPlusNormal"/>
        <w:jc w:val="both"/>
      </w:pPr>
      <w:r>
        <w:t xml:space="preserve">(пункт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07.12.2022 N 2856)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3.5</w:t>
        </w:r>
      </w:hyperlink>
      <w:r>
        <w:t>. Сроки (периодичность) перечисления субсидии</w:t>
      </w:r>
    </w:p>
    <w:p w:rsidR="00CB29F8" w:rsidRDefault="00CB29F8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3.5.1</w:t>
        </w:r>
      </w:hyperlink>
      <w:r>
        <w:t xml:space="preserve">. В случае отсутствия оснований, предусмотренных </w:t>
      </w:r>
      <w:hyperlink w:anchor="P258">
        <w:r>
          <w:rPr>
            <w:color w:val="0000FF"/>
          </w:rPr>
          <w:t>пунктом 3.1</w:t>
        </w:r>
      </w:hyperlink>
      <w:r>
        <w:t xml:space="preserve"> настоящего Порядка, перечисление субсидии осуществляется Уполномоченным органом ежемесячно на расчетный счет, открытый в учреждениях Центрального банка Российской Федерации или кредитной организации, получателем субсидии в пределах, утвержденных на данные цели лимитов бюджетных обязательств в течение 10 (десяти) рабочих дней после получения документов подтверждающих фактически произведенные расходы.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30.08.2024 N 1605)</w:t>
      </w:r>
    </w:p>
    <w:p w:rsidR="00CB29F8" w:rsidRDefault="00CB29F8">
      <w:pPr>
        <w:pStyle w:val="ConsPlusNormal"/>
        <w:jc w:val="center"/>
      </w:pPr>
    </w:p>
    <w:p w:rsidR="00CB29F8" w:rsidRDefault="00CB29F8">
      <w:pPr>
        <w:pStyle w:val="ConsPlusTitle"/>
        <w:jc w:val="center"/>
        <w:outlineLvl w:val="1"/>
      </w:pPr>
      <w:r>
        <w:t>4. Требования к отчетности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4.1. Получатель субсидии предоставляет в Уполномоченный орган ежемесячно в срок до 5-го числа месяца, следующего за отчетным, </w:t>
      </w:r>
      <w:hyperlink w:anchor="P877">
        <w:r>
          <w:rPr>
            <w:color w:val="0000FF"/>
          </w:rPr>
          <w:t>отчет</w:t>
        </w:r>
      </w:hyperlink>
      <w:r>
        <w:t xml:space="preserve"> о достижении значений результатов предоставления субсидии, предусмотренного </w:t>
      </w:r>
      <w:hyperlink w:anchor="P294">
        <w:r>
          <w:rPr>
            <w:color w:val="0000FF"/>
          </w:rPr>
          <w:t>пунктом 3.4</w:t>
        </w:r>
      </w:hyperlink>
      <w:r>
        <w:t xml:space="preserve"> настоящего Порядка по форме, установленной приложением 5 к настоящему Порядку.</w:t>
      </w:r>
    </w:p>
    <w:p w:rsidR="00CB29F8" w:rsidRDefault="00CB29F8">
      <w:pPr>
        <w:pStyle w:val="ConsPlusNormal"/>
        <w:jc w:val="both"/>
      </w:pPr>
      <w:r>
        <w:t xml:space="preserve">(в ред. постановлений Администрации города Когалыма от 07.12.2022 </w:t>
      </w:r>
      <w:hyperlink r:id="rId70">
        <w:r>
          <w:rPr>
            <w:color w:val="0000FF"/>
          </w:rPr>
          <w:t>N 2856</w:t>
        </w:r>
      </w:hyperlink>
      <w:r>
        <w:t xml:space="preserve">, от 30.08.2024 </w:t>
      </w:r>
      <w:hyperlink r:id="rId71">
        <w:r>
          <w:rPr>
            <w:color w:val="0000FF"/>
          </w:rPr>
          <w:t>N 1605</w:t>
        </w:r>
      </w:hyperlink>
      <w:r>
        <w:t>)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4.2. Получатель субсидии ведет учет полученных из бюджета города Когалыма субсидий, а также учет их использования в соответствии с действующим законодательством Российской Федерации и нормативными документами по ведению бухгалтерского учета.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4.3. Исключен.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30.08.2024 N 1605.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1"/>
      </w:pPr>
      <w:r>
        <w:t>5. Мониторинг достижения результата предоставления субсидии</w:t>
      </w:r>
    </w:p>
    <w:p w:rsidR="00CB29F8" w:rsidRDefault="00CB29F8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CB29F8" w:rsidRDefault="00CB29F8">
      <w:pPr>
        <w:pStyle w:val="ConsPlusNormal"/>
        <w:jc w:val="center"/>
      </w:pPr>
      <w:r>
        <w:t>от 30.08.2024 N 1605)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5.1. Мониторинг достижения результата предоставления субсидий осуществляет ГРБС исходя из достижения значений результата,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 от 27.04.2024 </w:t>
      </w:r>
      <w:hyperlink r:id="rId74">
        <w:r>
          <w:rPr>
            <w:color w:val="0000FF"/>
          </w:rPr>
          <w:t>N 53н</w:t>
        </w:r>
      </w:hyperlink>
      <w:r>
        <w:t>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1"/>
      </w:pPr>
      <w:r>
        <w:t>6. Контроль за соблюдением условий и порядка предоставления</w:t>
      </w:r>
    </w:p>
    <w:p w:rsidR="00CB29F8" w:rsidRDefault="00CB29F8">
      <w:pPr>
        <w:pStyle w:val="ConsPlusTitle"/>
        <w:jc w:val="center"/>
      </w:pPr>
      <w:r>
        <w:t>субсидий и ответственность за их нарушение</w:t>
      </w:r>
    </w:p>
    <w:p w:rsidR="00CB29F8" w:rsidRDefault="00CB29F8">
      <w:pPr>
        <w:pStyle w:val="ConsPlusNormal"/>
        <w:jc w:val="center"/>
      </w:pPr>
      <w:r>
        <w:t xml:space="preserve">(введен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</w:t>
      </w:r>
    </w:p>
    <w:p w:rsidR="00CB29F8" w:rsidRDefault="00CB29F8">
      <w:pPr>
        <w:pStyle w:val="ConsPlusNormal"/>
        <w:jc w:val="center"/>
      </w:pPr>
      <w:r>
        <w:t>от 30.08.2024 N 1605)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ind w:firstLine="540"/>
        <w:jc w:val="both"/>
      </w:pPr>
      <w:r>
        <w:t xml:space="preserve">6.1. В отношении получателя субсидий и лиц, являющихся поставщиками (подрядчиками, исполнителями) по договорам (соглашениям), заключённым в целях исполнения обязательств по соглашению о предоставлении субсидий из бюджета города Когалыма, заключенному между ГРБС и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ГРБС, предоставляющий субсидии, осуществляет проверку соблюдения ими порядка и условий предоставления субсидий, в том числе в части достижения результатов их предоставления, а также проверки осуществляют Контрольно-счётная палата города Когалыма и отдел муниципального контроля Администрации города Когалыма в соответствии со </w:t>
      </w:r>
      <w:hyperlink r:id="rId76">
        <w:r>
          <w:rPr>
            <w:color w:val="0000FF"/>
          </w:rPr>
          <w:t>статьями 268.1</w:t>
        </w:r>
      </w:hyperlink>
      <w:r>
        <w:t xml:space="preserve"> и </w:t>
      </w:r>
      <w:hyperlink r:id="rId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6.2. Контроль за достижением результата предоставления субсидий осуществляет ГРБС: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на основании проверки отчёта о достижении результата предоставления субсидий и на основании дополнительной отчётности, устанавливаемой в соглашении;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посредством посещения мероприятий, реализуемых в рамках программы (составление акта контроля с приложением фотографий (не менее 5 штук).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6.3. Получатель субсидий несёт ответственность, предусмотренную законодательством Российской Федерации, за обоснованность, достоверность, качество предоставленных в адрес ГРБС расчётов, отчётов, подтверждающих документов, за нецелевое использование бюджетных средств и несоблюдение условий предоставления субсидий в соответствии с заключенным соглашением, за достижение установленного настоящим Порядком результата предоставления субсидий, </w:t>
      </w:r>
      <w:r>
        <w:lastRenderedPageBreak/>
        <w:t>установленных соглашением.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 Ответственность за нарушение условий и порядка предоставления субсидий.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26" w:name="P325"/>
      <w:bookmarkEnd w:id="26"/>
      <w:r>
        <w:t>6.4.1. Получатель субсидий возвращает субсидии в бюджет города Когалыма в случаях: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27" w:name="P326"/>
      <w:bookmarkEnd w:id="27"/>
      <w:r>
        <w:t>6.4.1.1. несоблюдения получателем субсидий условий, установленных при предоставлении субсидий, выявленного по фактам проверок, проведённых ГРБС, Контрольно-счётной палатой города Когалыма, отделом муниципального контроля Администрации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6.4.1.2. предоставления получателем субсидий недостоверных сведений в документах, предусмотренных настоящим Порядком, выявленных в том числе контрольными мероприятиями;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6.4.1.3. неисполнения или ненадлежащего исполнения обязательств по соглашению о предоставлении субсидий;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6.4.1.4. нецелевого использования субсидий;</w:t>
      </w:r>
    </w:p>
    <w:p w:rsidR="00CB29F8" w:rsidRDefault="00CB29F8">
      <w:pPr>
        <w:pStyle w:val="ConsPlusNormal"/>
        <w:spacing w:before="220"/>
        <w:ind w:firstLine="540"/>
        <w:jc w:val="both"/>
      </w:pPr>
      <w:bookmarkStart w:id="28" w:name="P330"/>
      <w:bookmarkEnd w:id="28"/>
      <w:r>
        <w:t>6.4.1.5. расторжения соглашения;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6.4.1.6. недостижения значения результата предоставления субсидий.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6.4.2. При возникновении обстоятельств, указанных в </w:t>
      </w:r>
      <w:hyperlink w:anchor="P326">
        <w:r>
          <w:rPr>
            <w:color w:val="0000FF"/>
          </w:rPr>
          <w:t>подпунктах 6.4.1.1</w:t>
        </w:r>
      </w:hyperlink>
      <w:r>
        <w:t xml:space="preserve"> - </w:t>
      </w:r>
      <w:hyperlink w:anchor="P330">
        <w:r>
          <w:rPr>
            <w:color w:val="0000FF"/>
          </w:rPr>
          <w:t>6.4.1.5 пункта 6.4</w:t>
        </w:r>
      </w:hyperlink>
      <w:r>
        <w:t xml:space="preserve"> настоящего Порядка, размер возвращаемых субсидий устанавливается в документах по итогам проведённых контрольных мероприятий и (или) в требовании ГРБС о возврате.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6.4.3. В случае недостижения результата предоставления субсидий, установленных </w:t>
      </w:r>
      <w:hyperlink w:anchor="P269">
        <w:r>
          <w:rPr>
            <w:color w:val="0000FF"/>
          </w:rPr>
          <w:t>пунктом 3.2</w:t>
        </w:r>
      </w:hyperlink>
      <w:r>
        <w:t xml:space="preserve"> настоящего Порядка, размер субсидий уменьшается пропорционально объёму невыполненного технического задания, на основании представленных получателем субсидий отчётных документов по реализации соглашения.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6.4.4. При возникновении обстоятельств, указанных в </w:t>
      </w:r>
      <w:hyperlink w:anchor="P325">
        <w:r>
          <w:rPr>
            <w:color w:val="0000FF"/>
          </w:rPr>
          <w:t>подпункте 6.4.1 пункта 6.4</w:t>
        </w:r>
      </w:hyperlink>
      <w:r>
        <w:t xml:space="preserve"> настоящего Порядка, получатель субсидий возвращает субсидии в бюджет города Когалыма: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по требованию ГРБС не позднее 10 (десятого) рабочего дня со дня получения уведомления от ГРБС;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на основании представления и (или) предписания Контрольно-счётной палатой города Когалыма, 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6.4.5. При отказе от добровольного возврата субсидий средства взыскиваются в судебном порядке в соответствии с законодательством Российской Федерации.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1"/>
      </w:pPr>
      <w:r>
        <w:t>Приложение 1</w:t>
      </w:r>
    </w:p>
    <w:p w:rsidR="00CB29F8" w:rsidRDefault="00CB29F8">
      <w:pPr>
        <w:pStyle w:val="ConsPlusNormal"/>
        <w:jc w:val="right"/>
      </w:pPr>
      <w:r>
        <w:t>к Порядку предоставления</w:t>
      </w:r>
    </w:p>
    <w:p w:rsidR="00CB29F8" w:rsidRDefault="00CB29F8">
      <w:pPr>
        <w:pStyle w:val="ConsPlusNormal"/>
        <w:jc w:val="right"/>
      </w:pPr>
      <w:r>
        <w:t>из бюджета города Когалыма</w:t>
      </w:r>
    </w:p>
    <w:p w:rsidR="00CB29F8" w:rsidRDefault="00CB29F8">
      <w:pPr>
        <w:pStyle w:val="ConsPlusNormal"/>
        <w:jc w:val="right"/>
      </w:pPr>
      <w:r>
        <w:t>субсидии 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Администрации города Когалыма от 15.08.2023 </w:t>
            </w:r>
            <w:hyperlink r:id="rId78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30.08.2024 </w:t>
            </w:r>
            <w:hyperlink r:id="rId79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CB29F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right"/>
            </w:pPr>
            <w:r>
              <w:t>В Уполномоченный орган</w:t>
            </w:r>
          </w:p>
        </w:tc>
      </w:tr>
      <w:tr w:rsidR="00CB29F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Дата, исх. номер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bookmarkStart w:id="29" w:name="P357"/>
      <w:bookmarkEnd w:id="29"/>
      <w:r>
        <w:t>ЗАЯВКА</w:t>
      </w:r>
    </w:p>
    <w:p w:rsidR="00CB29F8" w:rsidRDefault="00CB29F8">
      <w:pPr>
        <w:pStyle w:val="ConsPlusNormal"/>
        <w:jc w:val="center"/>
      </w:pPr>
      <w:r>
        <w:t>участника отбора на получение из бюджета города Когалыма</w:t>
      </w:r>
    </w:p>
    <w:p w:rsidR="00CB29F8" w:rsidRDefault="00CB29F8">
      <w:pPr>
        <w:pStyle w:val="ConsPlusNormal"/>
        <w:jc w:val="center"/>
      </w:pPr>
      <w:r>
        <w:t>субсидии на возмещение части затрат в связи с оказанием</w:t>
      </w:r>
    </w:p>
    <w:p w:rsidR="00CB29F8" w:rsidRDefault="00CB29F8">
      <w:pPr>
        <w:pStyle w:val="ConsPlusNormal"/>
        <w:jc w:val="center"/>
      </w:pPr>
      <w:r>
        <w:t>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ind w:firstLine="540"/>
        <w:jc w:val="both"/>
      </w:pPr>
      <w:r>
        <w:t xml:space="preserve">1. В соответствии с </w:t>
      </w:r>
      <w:hyperlink w:anchor="P39">
        <w:r>
          <w:rPr>
            <w:color w:val="0000FF"/>
          </w:rPr>
          <w:t>Порядком</w:t>
        </w:r>
      </w:hyperlink>
      <w:r>
        <w:t xml:space="preserve"> предоставления из бюджета города Когалыма субсидии на возмещение части затрат в связи с оказанием ритуальных услуг, утвержденный постановлением Администрации города Когалыма от "___" ____ 2____ г. N ______ "Об утверждении Порядка предоставления субсидии из бюджета города Когалыма на возмещение части затрат в связи с оказанием ритуальных услуг" (далее - Порядок), а также действующее законодательство Российской Федерации, прошу Вас предоставить субсидию в целях возмещения части затрат в связи с оказанием ритуальных услуг, предоставляемых согласно гарантированному перечню услуг по погребению на период оказания услуг: с ___ ___ 20__ года по_____ 20_____ года.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 Сведения об участнике отбора: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2.1. Полное наименование участника отбора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2.2. Сокращенное наименование участника отбора ________________________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4389"/>
      </w:tblGrid>
      <w:tr w:rsidR="00CB29F8">
        <w:tc>
          <w:tcPr>
            <w:tcW w:w="8778" w:type="dxa"/>
            <w:gridSpan w:val="2"/>
          </w:tcPr>
          <w:p w:rsidR="00CB29F8" w:rsidRDefault="00CB29F8">
            <w:pPr>
              <w:pStyle w:val="ConsPlusNormal"/>
              <w:jc w:val="both"/>
            </w:pPr>
            <w:r>
              <w:t>2.3. Адрес участника отбора:</w:t>
            </w:r>
          </w:p>
        </w:tc>
      </w:tr>
      <w:tr w:rsidR="00CB29F8">
        <w:tc>
          <w:tcPr>
            <w:tcW w:w="4389" w:type="dxa"/>
          </w:tcPr>
          <w:p w:rsidR="00CB29F8" w:rsidRDefault="00CB29F8">
            <w:pPr>
              <w:pStyle w:val="ConsPlusNormal"/>
              <w:jc w:val="both"/>
            </w:pPr>
            <w:r>
              <w:t>2.3.1. Юридический:</w:t>
            </w:r>
          </w:p>
        </w:tc>
        <w:tc>
          <w:tcPr>
            <w:tcW w:w="4389" w:type="dxa"/>
          </w:tcPr>
          <w:p w:rsidR="00CB29F8" w:rsidRDefault="00CB29F8">
            <w:pPr>
              <w:pStyle w:val="ConsPlusNormal"/>
              <w:jc w:val="both"/>
            </w:pPr>
            <w:r>
              <w:t>2.3.2. Фактический:</w:t>
            </w:r>
          </w:p>
        </w:tc>
      </w:tr>
      <w:tr w:rsidR="00CB29F8">
        <w:tc>
          <w:tcPr>
            <w:tcW w:w="4389" w:type="dxa"/>
          </w:tcPr>
          <w:p w:rsidR="00CB29F8" w:rsidRDefault="00CB29F8">
            <w:pPr>
              <w:pStyle w:val="ConsPlusNormal"/>
              <w:jc w:val="both"/>
            </w:pPr>
            <w:r>
              <w:t>Населенный пункт ________________</w:t>
            </w:r>
          </w:p>
          <w:p w:rsidR="00CB29F8" w:rsidRDefault="00CB29F8">
            <w:pPr>
              <w:pStyle w:val="ConsPlusNormal"/>
              <w:jc w:val="both"/>
            </w:pPr>
            <w:r>
              <w:t>улица ___________________________</w:t>
            </w:r>
          </w:p>
          <w:p w:rsidR="00CB29F8" w:rsidRDefault="00CB29F8">
            <w:pPr>
              <w:pStyle w:val="ConsPlusNormal"/>
              <w:jc w:val="both"/>
            </w:pPr>
            <w:r>
              <w:t>дом ___________, кв. _______________</w:t>
            </w:r>
          </w:p>
        </w:tc>
        <w:tc>
          <w:tcPr>
            <w:tcW w:w="4389" w:type="dxa"/>
          </w:tcPr>
          <w:p w:rsidR="00CB29F8" w:rsidRDefault="00CB29F8">
            <w:pPr>
              <w:pStyle w:val="ConsPlusNormal"/>
              <w:jc w:val="both"/>
            </w:pPr>
            <w:r>
              <w:t>Населенный пункт ________________</w:t>
            </w:r>
          </w:p>
          <w:p w:rsidR="00CB29F8" w:rsidRDefault="00CB29F8">
            <w:pPr>
              <w:pStyle w:val="ConsPlusNormal"/>
              <w:jc w:val="both"/>
            </w:pPr>
            <w:r>
              <w:t>улица ___________________________</w:t>
            </w:r>
          </w:p>
          <w:p w:rsidR="00CB29F8" w:rsidRDefault="00CB29F8">
            <w:pPr>
              <w:pStyle w:val="ConsPlusNormal"/>
              <w:jc w:val="both"/>
            </w:pPr>
            <w:r>
              <w:t>дом __________, кв. _______________</w:t>
            </w: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2.4. Телефон/Факс: ______________________________________________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2.5. Адрес электронной почты: ___________________________________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2.6. Сведения о государственной регистрации: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Регистрирующий орган ____________________________________________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Регистрационный номер ______________ Дата регистрации ___________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2.7. Идентификационный номер налогоплательщика (ИНН) _____________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2.8. Банковские реквизиты _______________________________________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8"/>
      </w:tblGrid>
      <w:tr w:rsidR="00CB29F8"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</w:pPr>
            <w:r>
              <w:t>р/с (л/с) _________________ в банке ________________________________</w:t>
            </w:r>
          </w:p>
          <w:p w:rsidR="00CB29F8" w:rsidRDefault="00CB29F8">
            <w:pPr>
              <w:pStyle w:val="ConsPlusNormal"/>
            </w:pPr>
            <w:r>
              <w:t>к/с _______________________ БИК __________________________________</w:t>
            </w: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3. Результат рассмотрения данной заявки прошу: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7925"/>
      </w:tblGrid>
      <w:tr w:rsidR="00CB29F8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7925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направить на почтовый адрес;</w:t>
            </w:r>
          </w:p>
          <w:p w:rsidR="00CB29F8" w:rsidRDefault="00CB29F8">
            <w:pPr>
              <w:pStyle w:val="ConsPlusNormal"/>
              <w:jc w:val="both"/>
            </w:pPr>
          </w:p>
        </w:tc>
      </w:tr>
      <w:tr w:rsidR="00CB29F8">
        <w:tblPrEx>
          <w:tblBorders>
            <w:left w:val="nil"/>
            <w:insideV w:val="nil"/>
          </w:tblBorders>
        </w:tblPrEx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7925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направить на адрес электронной почты;</w:t>
            </w:r>
          </w:p>
          <w:p w:rsidR="00CB29F8" w:rsidRDefault="00CB29F8">
            <w:pPr>
              <w:pStyle w:val="ConsPlusNormal"/>
              <w:jc w:val="both"/>
            </w:pPr>
          </w:p>
        </w:tc>
      </w:tr>
      <w:tr w:rsidR="00CB29F8">
        <w:tblPrEx>
          <w:tblBorders>
            <w:left w:val="nil"/>
            <w:insideV w:val="nil"/>
          </w:tblBorders>
        </w:tblPrEx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7925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выдать нарочно.</w:t>
            </w:r>
          </w:p>
          <w:p w:rsidR="00CB29F8" w:rsidRDefault="00CB29F8">
            <w:pPr>
              <w:pStyle w:val="ConsPlusNormal"/>
              <w:jc w:val="both"/>
            </w:pP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4. Настоящим сообщаем о том, что на дату подачи заявки: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имеем материальные, технические и иные возможности, необходимые для оказания ритуальных услуг;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на едином налоговом счете отсутствует или не превышает размер, определенный </w:t>
      </w:r>
      <w:hyperlink r:id="rId8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отсутствует просроченная задолженность по возврату в бюджет города Когалыма субсидии, бюджетных инвестиций, предоставленных в соответствии с иными нормативными правовыми актами, муниципальными правовыми актами, и иная просроченная задолженность перед бюджетом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не находимся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нас не введена процедура банкротства, деятельность наша не приостановлена в порядке, предусмотренном законодательством Российской Федерации (для участника отбора - юридического лица), деятельность в качестве индивидуального предпринимателя не прекращена (для участника отбора - индивидуального предпринимателя);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предпринимателе - производителе товаров, работ, услуг, являющихся участниками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не являемся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>- не получали субсидии из бюджета города Когалыма на возмещение части затрат в связи с оказанием ритуальных услуг на период, указанный в объявлении о проведении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не находимся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организация не находится в составляемых в рамках реализации полномочий, предусмотренных </w:t>
      </w:r>
      <w:hyperlink r:id="rId8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- организация не является иностранным агентом в соответствии с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5. Приложения: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1) </w:t>
      </w:r>
      <w:hyperlink w:anchor="P784">
        <w:r>
          <w:rPr>
            <w:color w:val="0000FF"/>
          </w:rPr>
          <w:t>информация</w:t>
        </w:r>
      </w:hyperlink>
      <w:r>
        <w:t xml:space="preserve"> о кадровых ресурсах участника отбора на получение из бюджета города Когалыма субсидии на возмещение части затрат в связи с оказанием ритуальных услуг с приложением подтверждающих документов по форме установленной приложением 3 настоящего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2) </w:t>
      </w:r>
      <w:hyperlink w:anchor="P830">
        <w:r>
          <w:rPr>
            <w:color w:val="0000FF"/>
          </w:rPr>
          <w:t>справка</w:t>
        </w:r>
      </w:hyperlink>
      <w:r>
        <w:t xml:space="preserve"> о материально-технических ресурсах по форме установленной приложением 4 настоящему Порядку;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3) сведения из налогового органа об отсутствии или непревышении у участника отбора на едином налоговом счете размера, определенного </w:t>
      </w:r>
      <w:hyperlink r:id="rId8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(предоставляется по инициативе участника отбора);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4) выписка из Единого государственного реестра юридических лиц (предоставляется по инициативе участника отбора);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5) справка о просроченной задолженности по субсидиям, бюджетным инвестициям и иным средствам, предоставленным из бюджета города Когалыма, по форме, установленной приказом комитета финансов Администрации города Когалыма от 21.05.2020 N 52-О "Об утверждении формы справки" (предоставляется по инициативе участника отбора);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6) копия документа, удостоверяющего личность (для индивидуальных предпринимателей;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7) информация об опыте в сфере оказания услуг (предоставляется по инициативе участника отбора).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6. Выражаю согласие на: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публикацию (размещение) в информационно-телекоммуникационной сети "Интернет" информации, предусмотренной </w:t>
      </w:r>
      <w:hyperlink w:anchor="P123">
        <w:r>
          <w:rPr>
            <w:color w:val="0000FF"/>
          </w:rPr>
          <w:t>пунктом 2.4.2</w:t>
        </w:r>
      </w:hyperlink>
      <w:r>
        <w:t xml:space="preserve"> Порядка;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включение в общедоступные источники моих персональных данных;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запрос информации, необходимой для принятия решения о предоставлении субсидии.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1871"/>
        <w:gridCol w:w="1678"/>
        <w:gridCol w:w="3103"/>
      </w:tblGrid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lastRenderedPageBreak/>
              <w:t>Участник отбора на получение субсидии: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ФИО (полностью)</w:t>
            </w:r>
          </w:p>
        </w:tc>
      </w:tr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___ ________ 20__ г.</w:t>
            </w:r>
          </w:p>
          <w:p w:rsidR="00CB29F8" w:rsidRDefault="00CB29F8">
            <w:pPr>
              <w:pStyle w:val="ConsPlusNormal"/>
              <w:jc w:val="both"/>
            </w:pPr>
            <w:r>
              <w:t>(дата заполнения)</w:t>
            </w:r>
          </w:p>
          <w:p w:rsidR="00CB29F8" w:rsidRDefault="00CB29F8">
            <w:pPr>
              <w:pStyle w:val="ConsPlusNormal"/>
              <w:jc w:val="both"/>
            </w:pP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nformat"/>
        <w:jc w:val="both"/>
      </w:pPr>
      <w:r>
        <w:t xml:space="preserve">                           Расписка-уведомление</w:t>
      </w:r>
    </w:p>
    <w:p w:rsidR="00CB29F8" w:rsidRDefault="00CB29F8">
      <w:pPr>
        <w:pStyle w:val="ConsPlusNonformat"/>
        <w:jc w:val="both"/>
      </w:pPr>
      <w:r>
        <w:t xml:space="preserve">                                  Заявка</w:t>
      </w:r>
    </w:p>
    <w:p w:rsidR="00CB29F8" w:rsidRDefault="00CB29F8">
      <w:pPr>
        <w:pStyle w:val="ConsPlusNonformat"/>
        <w:jc w:val="both"/>
      </w:pPr>
      <w:r>
        <w:t>___________________________________________________________________________</w:t>
      </w:r>
    </w:p>
    <w:p w:rsidR="00CB29F8" w:rsidRDefault="00CB29F8">
      <w:pPr>
        <w:pStyle w:val="ConsPlusNonformat"/>
        <w:jc w:val="both"/>
      </w:pPr>
      <w:r>
        <w:t xml:space="preserve">    (наименование юридического лица, индивидуального предпринимателя)</w:t>
      </w:r>
    </w:p>
    <w:p w:rsidR="00CB29F8" w:rsidRDefault="00CB29F8">
      <w:pPr>
        <w:pStyle w:val="ConsPlusNonformat"/>
        <w:jc w:val="both"/>
      </w:pPr>
    </w:p>
    <w:p w:rsidR="00CB29F8" w:rsidRDefault="00CB29F8">
      <w:pPr>
        <w:pStyle w:val="ConsPlusNonformat"/>
        <w:jc w:val="both"/>
      </w:pPr>
      <w:r>
        <w:t>с приложением документов принято ______ __________ 20_______ года</w:t>
      </w:r>
    </w:p>
    <w:p w:rsidR="00CB29F8" w:rsidRDefault="00CB29F8">
      <w:pPr>
        <w:pStyle w:val="ConsPlusNonformat"/>
        <w:jc w:val="both"/>
      </w:pPr>
    </w:p>
    <w:p w:rsidR="00CB29F8" w:rsidRDefault="00CB29F8">
      <w:pPr>
        <w:pStyle w:val="ConsPlusNonformat"/>
        <w:jc w:val="both"/>
      </w:pPr>
      <w:r>
        <w:t>___________________________________________________________________________</w:t>
      </w:r>
    </w:p>
    <w:p w:rsidR="00CB29F8" w:rsidRDefault="00CB29F8">
      <w:pPr>
        <w:pStyle w:val="ConsPlusNonformat"/>
        <w:jc w:val="both"/>
      </w:pPr>
      <w:r>
        <w:t xml:space="preserve">                (подпись специалиста, принявшего заявление)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2"/>
      </w:pPr>
      <w:r>
        <w:t>Приложение</w:t>
      </w:r>
    </w:p>
    <w:p w:rsidR="00CB29F8" w:rsidRDefault="00CB29F8">
      <w:pPr>
        <w:pStyle w:val="ConsPlusNormal"/>
        <w:jc w:val="right"/>
      </w:pPr>
      <w:r>
        <w:t>к заявке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r>
        <w:t>Согласие субъекта персональных данных на обработку</w:t>
      </w:r>
    </w:p>
    <w:p w:rsidR="00CB29F8" w:rsidRDefault="00CB29F8">
      <w:pPr>
        <w:pStyle w:val="ConsPlusNormal"/>
        <w:jc w:val="center"/>
      </w:pPr>
      <w:r>
        <w:t>персональных данных</w:t>
      </w:r>
    </w:p>
    <w:p w:rsidR="00CB29F8" w:rsidRDefault="00CB2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50"/>
        <w:gridCol w:w="306"/>
        <w:gridCol w:w="490"/>
        <w:gridCol w:w="380"/>
        <w:gridCol w:w="428"/>
        <w:gridCol w:w="431"/>
        <w:gridCol w:w="703"/>
        <w:gridCol w:w="1668"/>
        <w:gridCol w:w="181"/>
        <w:gridCol w:w="708"/>
        <w:gridCol w:w="2100"/>
        <w:gridCol w:w="340"/>
        <w:gridCol w:w="308"/>
      </w:tblGrid>
      <w:tr w:rsidR="00CB29F8"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6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,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1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(фамилия, имя, отчество)</w:t>
            </w:r>
          </w:p>
          <w:p w:rsidR="00CB29F8" w:rsidRDefault="00CB29F8">
            <w:pPr>
              <w:pStyle w:val="ConsPlusNormal"/>
              <w:jc w:val="both"/>
            </w:pPr>
            <w:r>
              <w:t>проживающий(ая) по адресу: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1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паспорт серии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7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69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"____" ____________ ____ г.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jc w:val="both"/>
            </w:pPr>
            <w:r>
              <w:t xml:space="preserve">данные документа, подтверждающего полномочия законного представителя </w:t>
            </w:r>
            <w:r>
              <w:lastRenderedPageBreak/>
              <w:t>(заполняются в том случае, если согласие заполняет законный представитель):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являюсь субъектом ПДн / законным представителем субъекта ПДн и даю согласие на обработку его персональных данных (нужное подчеркнуть):</w:t>
            </w:r>
          </w:p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ВНИМАНИЕ!</w:t>
            </w:r>
          </w:p>
          <w:p w:rsidR="00CB29F8" w:rsidRDefault="00CB29F8">
            <w:pPr>
              <w:pStyle w:val="ConsPlusNormal"/>
              <w:jc w:val="center"/>
            </w:pPr>
            <w: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  <w:r>
              <w:t>Сведения о субъекте ПДн (категория субъекта ПДн):</w:t>
            </w: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</w:tblBorders>
        </w:tblPrEx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</w:tblBorders>
        </w:tblPrEx>
        <w:tc>
          <w:tcPr>
            <w:tcW w:w="24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6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</w:tblBorders>
        </w:tblPrEx>
        <w:tc>
          <w:tcPr>
            <w:tcW w:w="85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данные документа, удостоверяющего личность: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</w:tblBorders>
        </w:tblPrEx>
        <w:tc>
          <w:tcPr>
            <w:tcW w:w="85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jc w:val="both"/>
            </w:pPr>
            <w:r>
              <w:t xml:space="preserve">свободно, своей волей и в своем интересе в соответствии с требованиями Федерального </w:t>
            </w:r>
            <w:hyperlink r:id="rId85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 данных" даю согласие уполномоченным должностным лицам Администрации города Когалыма, муниципальному казенному учреждению "Управление капитального строительства и жилищно-коммунального комплекса города Когалыма", адрес: 628481, ул. Дружбы Народов, д. 7 (далее - Оператор), на обработку &lt;*&gt; следующих персональных данных:</w:t>
            </w: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jc w:val="both"/>
            </w:pPr>
            <w:r>
              <w:t>в целях:</w:t>
            </w: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85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ind w:firstLine="283"/>
              <w:jc w:val="both"/>
            </w:pPr>
            <w:r>
              <w:t xml:space="preserve">Я предупрежден(а), что обработка моих персональных данных осуществляется с </w:t>
            </w:r>
            <w:r>
              <w:lastRenderedPageBreak/>
              <w:t xml:space="preserve">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</w:t>
            </w:r>
            <w:hyperlink r:id="rId86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8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ind w:firstLine="283"/>
              <w:jc w:val="both"/>
            </w:pPr>
            <w:r>
              <w:t>Срок действия Согласия на обработку персональных данных -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CB29F8" w:rsidRDefault="00CB29F8">
            <w:pPr>
              <w:pStyle w:val="ConsPlusNormal"/>
              <w:jc w:val="both"/>
            </w:pPr>
          </w:p>
          <w:p w:rsidR="00CB29F8" w:rsidRDefault="00CB29F8">
            <w:pPr>
              <w:pStyle w:val="ConsPlusNormal"/>
              <w:ind w:firstLine="283"/>
              <w:jc w:val="both"/>
            </w:pPr>
            <w:r>
              <w:t xml:space="preserve">Я предупрежден(а),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</w:t>
            </w:r>
            <w:hyperlink r:id="rId87">
              <w:r>
                <w:rPr>
                  <w:color w:val="0000FF"/>
                </w:rPr>
                <w:t>пп. 2</w:t>
              </w:r>
            </w:hyperlink>
            <w:r>
              <w:t xml:space="preserve"> - </w:t>
            </w:r>
            <w:hyperlink r:id="rId88">
              <w:r>
                <w:rPr>
                  <w:color w:val="0000FF"/>
                </w:rPr>
                <w:t>11 ч. 1 ст. 6</w:t>
              </w:r>
            </w:hyperlink>
            <w:r>
              <w:t xml:space="preserve"> и </w:t>
            </w:r>
            <w:hyperlink r:id="rId89">
              <w:r>
                <w:rPr>
                  <w:color w:val="0000FF"/>
                </w:rPr>
                <w:t>пп. 2</w:t>
              </w:r>
            </w:hyperlink>
            <w:r>
              <w:t xml:space="preserve"> - </w:t>
            </w:r>
            <w:hyperlink r:id="rId90">
              <w:r>
                <w:rPr>
                  <w:color w:val="0000FF"/>
                </w:rPr>
                <w:t>10 ч. 2 ст. 10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B29F8" w:rsidRDefault="00CB29F8">
      <w:pPr>
        <w:pStyle w:val="ConsPlusNormal"/>
        <w:jc w:val="center"/>
      </w:pPr>
    </w:p>
    <w:p w:rsidR="00CB29F8" w:rsidRDefault="00CB29F8">
      <w:pPr>
        <w:pStyle w:val="ConsPlusNormal"/>
        <w:ind w:firstLine="540"/>
        <w:jc w:val="both"/>
      </w:pPr>
      <w:r>
        <w:t>--------------------------------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&lt;*&gt;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1"/>
      </w:pPr>
      <w:r>
        <w:t>Приложение 2</w:t>
      </w:r>
    </w:p>
    <w:p w:rsidR="00CB29F8" w:rsidRDefault="00CB29F8">
      <w:pPr>
        <w:pStyle w:val="ConsPlusNormal"/>
        <w:jc w:val="right"/>
      </w:pPr>
      <w:r>
        <w:t>к Порядку предоставления</w:t>
      </w:r>
    </w:p>
    <w:p w:rsidR="00CB29F8" w:rsidRDefault="00CB29F8">
      <w:pPr>
        <w:pStyle w:val="ConsPlusNormal"/>
        <w:jc w:val="right"/>
      </w:pPr>
      <w:r>
        <w:t>из бюджета города Когалыма</w:t>
      </w:r>
    </w:p>
    <w:p w:rsidR="00CB29F8" w:rsidRDefault="00CB29F8">
      <w:pPr>
        <w:pStyle w:val="ConsPlusNormal"/>
        <w:jc w:val="right"/>
      </w:pPr>
      <w:r>
        <w:t>субсидии 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Title"/>
        <w:jc w:val="center"/>
      </w:pPr>
      <w:bookmarkStart w:id="30" w:name="P563"/>
      <w:bookmarkEnd w:id="30"/>
      <w:r>
        <w:t>ПОЛОЖЕНИЕ</w:t>
      </w:r>
    </w:p>
    <w:p w:rsidR="00CB29F8" w:rsidRDefault="00CB29F8">
      <w:pPr>
        <w:pStyle w:val="ConsPlusTitle"/>
        <w:jc w:val="center"/>
      </w:pPr>
      <w:r>
        <w:t>О КОМИССИИ ДЛЯ РАССМОТРЕНИЯ И ОЦЕНКИ ЗАЯВОК УЧАСТНИКОВ</w:t>
      </w:r>
    </w:p>
    <w:p w:rsidR="00CB29F8" w:rsidRDefault="00CB29F8">
      <w:pPr>
        <w:pStyle w:val="ConsPlusTitle"/>
        <w:jc w:val="center"/>
      </w:pPr>
      <w:r>
        <w:t>ОТБОРА В ЦЕЛЯХ ПОЛУЧЕНИЯ СУБСИДИИ ИЗ БЮДЖЕТА ГОРОДА КОГАЛЫМА</w:t>
      </w:r>
    </w:p>
    <w:p w:rsidR="00CB29F8" w:rsidRDefault="00CB29F8">
      <w:pPr>
        <w:pStyle w:val="ConsPlusTitle"/>
        <w:jc w:val="center"/>
      </w:pPr>
      <w:r>
        <w:t>НА ВОЗМЕЩЕНИЕ ЧАСТИ ЗАТРАТ В СВЯЗИ С ОКАЗАНИЕМ РИТУАЛЬНЫХ</w:t>
      </w:r>
    </w:p>
    <w:p w:rsidR="00CB29F8" w:rsidRDefault="00CB29F8">
      <w:pPr>
        <w:pStyle w:val="ConsPlusTitle"/>
        <w:jc w:val="center"/>
      </w:pPr>
      <w:r>
        <w:t>УСЛУГ (ДАЛЕЕ - КОМИССИЯ)</w:t>
      </w:r>
    </w:p>
    <w:p w:rsidR="00CB29F8" w:rsidRDefault="00CB2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Когалыма от 15.08.2023 N 1560)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Title"/>
        <w:jc w:val="center"/>
        <w:outlineLvl w:val="2"/>
      </w:pPr>
      <w:r>
        <w:t>1. Общие положения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 xml:space="preserve">1.1. Комиссия представляет собой коллегиальный орган, специально сформированный для </w:t>
      </w:r>
      <w:r>
        <w:lastRenderedPageBreak/>
        <w:t>оценки заявок и документов участников отбора на получение субсидии (далее - участник отбора) и отбора получателей (далее - получатель субсидии).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92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93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нормативными правовыми актами Президента и Правительства Российской Федерации, нормативными правовыми актами Ханты-Мансийского автономного округа - Югры, постановлениями и распоряжениями Администрации города Когалыма, </w:t>
      </w:r>
      <w:hyperlink w:anchor="P39">
        <w:r>
          <w:rPr>
            <w:color w:val="0000FF"/>
          </w:rPr>
          <w:t>Порядком</w:t>
        </w:r>
      </w:hyperlink>
      <w:r>
        <w:t xml:space="preserve"> предоставления из бюджета города Когалыма субсидии на возмещение части затрат в связи с оказанием ритуальных услуг (далее - Порядок).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2"/>
      </w:pPr>
      <w:r>
        <w:t>2. Основные задачи Комиссии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2.1. Рассмотрение и оценка заявок и документов, представленных участниками отбора в соответствии с Порядком и принятие решений о прохождении отбора участниками отбора либо отклонении заявок участников отбора.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2"/>
      </w:pPr>
      <w:r>
        <w:t>3. Права и обязанности Комиссии, членов Комиссии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3.1. Руководство деятельностью Комиссии осуществляет его председатель, а в его отсутствие - заместитель председателя.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3.2. Председатель Комиссии: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3.2.1. осуществляет общее руководство Комиссией и ведет его заседания;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3.2.2. определяет повестку и план заседаний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3.2.3. подписывает документы по вопросам деятельности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3.2.4. осуществляет иные полномочия, не противоречащие деятельности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 Секретарь Комиссии: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3.3.1. обеспечивает подготовку заседаний, в том числе готовит материалы для заседания Комиссии и информирует членов Комиссии о заседании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3.3.2. оформляет протокол заседания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3.3.3. обеспечивает формирование и хранение документации по принятым Комиссией решениям;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3.3.4. обеспечивает направление членам Комиссии уведомлений о решениях, принятых Комиссией;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3.3.5. обеспечивает размещение информации о деятельности Комиссии, повестке дня, дате и времени проведения заседаний Комиссии на официальном сайте Администрации города Когалыма в информационно-телекоммуникационной сети "Интернет", едином портале (при наличии технической возможности).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В случае отсутствия секретаря на заседании Комиссии председатель Комиссии, либо исполняющий его полномочия заместитель председателя Комиссии определяет одного из членов Комиссии для ведения протокола.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3.4. Члены Комиссии имеют право: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lastRenderedPageBreak/>
        <w:t>3.4.1. вносить предложения в повестку и план работы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3.4.2. участвовать в подготовке материалов по рассматриваемым вопросам;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3.4.3. выступать и давать оценку по вопросам, рассматриваемым на заседании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3.4.4. знакомиться с материалами предстоящего заседания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3.5. Член Комиссии, не согласный с решением Комиссии, вправе изложить свое особое мнение письменно и приобщить его к решению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3.6. Член комиссии не может быть аффилированным лицом, являющимся учредителем, собственником или руководителем участников отбора.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3.7. В случае, если член Комиссии лично, прямо или косвенно заинтересован в итогах оценки заявок участников отбора, он обязан проинформировать об этом Комиссию до начала рассмотрения заявок.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3.8. Организационно-техническое обеспечение деятельности Комиссии осуществляет Муниципальное казенное учреждение "Управление капитального строительства и жилищно-коммунального комплекса города Когалыма".</w:t>
      </w:r>
    </w:p>
    <w:p w:rsidR="00CB29F8" w:rsidRDefault="00CB29F8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15.08.2023 N 1560)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2"/>
      </w:pPr>
      <w:r>
        <w:t>4. Организация работы Комиссии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4.1. Формой работы Комиссии является ее заседание.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4.2. Заседания Комиссии ведет председатель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4.3. Заседания Комиссии считаются правомочными, если на них присутствует более половины ее членов.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4.4. В случае отсутствия члена Комиссии по уважительной причине (отпуск, болезнь, командировка) его на заседании Комиссии представляет работник, определенный руководителем структурного подразделения Администрации города Когалыма.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4.6. Члены Комиссии оценивают каждую заявку в соответствии с критериями, установленными </w:t>
      </w:r>
      <w:hyperlink w:anchor="P143">
        <w:r>
          <w:rPr>
            <w:color w:val="0000FF"/>
          </w:rPr>
          <w:t>пунктом 2.11</w:t>
        </w:r>
      </w:hyperlink>
      <w:r>
        <w:t xml:space="preserve"> Порядка, путем заполнения оценочной </w:t>
      </w:r>
      <w:hyperlink w:anchor="P656">
        <w:r>
          <w:rPr>
            <w:color w:val="0000FF"/>
          </w:rPr>
          <w:t>ведомости</w:t>
        </w:r>
      </w:hyperlink>
      <w:r>
        <w:t xml:space="preserve"> заявок участников отбора на предоставление из бюджета города Когалыма субсидии на возмещение части затрат в связи с оказанием ритуальных услуг согласно приложению 1 к настоящему Положению.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4.7. На основании оценочных ведомостей секретарь Комиссии заполняет сводную </w:t>
      </w:r>
      <w:hyperlink w:anchor="P712">
        <w:r>
          <w:rPr>
            <w:color w:val="0000FF"/>
          </w:rPr>
          <w:t>ведомость</w:t>
        </w:r>
      </w:hyperlink>
      <w:r>
        <w:t xml:space="preserve"> заявок участников отбора на предоставление из бюджета города Когалыма субсидии на возмещение части затрат в связи с оказанием ритуальных услуг по форме согласно приложению 2 к настоящему Положению.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4.8. По результатам оценки заявок Комиссия принимает одно из решений: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признать участника отбора прошедшим отбор и рекомендовать ГРБС предоставить субсидию;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- признать участника отбора не прошедшим отбор и рекомендовать ГРБС отклонить заявку.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4.9. Прошедшим отбор признается участник отбора, получивший максимальный балл и которому присвоен первый порядковый номер.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4.10. Не прошедшими отбор признаются участники отбора заявка которого набрала менее 2 </w:t>
      </w:r>
      <w:r>
        <w:lastRenderedPageBreak/>
        <w:t>баллов.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В случае, если ни один из участников отбора не набрал 2 баллов, Комиссия принимает решение о несостоявшемся отборе на предоставление субсидии.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4.11. Решение Комиссии оформляется протоколом, который подписывается председателем и членами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4.12. Протокол заседания Комиссии должен содержать следующие сведения: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заявок;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2) дата, время и место оценки заявок участников отбора;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3) информацию об участниках отбора, заявки которых были рассмотрены;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4)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6) наименование получателя субсидий, с которым заключается соглашение, и размер предоставляемых ему субсидий.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Title"/>
        <w:jc w:val="center"/>
        <w:outlineLvl w:val="2"/>
      </w:pPr>
      <w:r>
        <w:t>5. Состав Комиссии</w:t>
      </w:r>
    </w:p>
    <w:p w:rsidR="00CB29F8" w:rsidRDefault="00CB29F8">
      <w:pPr>
        <w:pStyle w:val="ConsPlusNormal"/>
        <w:jc w:val="center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CB29F8" w:rsidRDefault="00CB29F8">
      <w:pPr>
        <w:pStyle w:val="ConsPlusNormal"/>
        <w:jc w:val="center"/>
      </w:pPr>
      <w:r>
        <w:t>от 15.08.2023 N 1560)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5.1. Заместитель главы города Когалыма, курирующий вопросы капитального строительства и жилищно-коммунального комплекса, - председатель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5.2. Директор муниципального казенного учреждения "Управление капитального строительства и жилищно-коммунального комплекса города Когалыма", - заместитель председателя Комиссии.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Члены Комиссии: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5.3. Начальник отдела городского хозяйства муниципального казенного учреждения "Управление жилищно-коммунального хозяйства города Когалыма", - секретарь Комиссии;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5.4. Заместитель директора по вопросам жилищно-коммунального комплекса муниципального казенного учреждения "Управление капитального строительства и жилищно-коммунального комплекса города Когалыма";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5.5. Начальник управления экономики Администрации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5.6. Начальник общеправового отдела юридического управления Администрации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5.7. Ведущий экономист отдела финансово-экономического обеспечения и контроля Администрации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 xml:space="preserve">5.8. Начальник планово-экономического отдела муниципального казенного учреждения </w:t>
      </w:r>
      <w:r>
        <w:lastRenderedPageBreak/>
        <w:t>"Управление капитального строительства и жилищно-коммунального комплекса города Когалыма;</w:t>
      </w:r>
    </w:p>
    <w:p w:rsidR="00CB29F8" w:rsidRDefault="00CB29F8">
      <w:pPr>
        <w:pStyle w:val="ConsPlusNormal"/>
        <w:spacing w:before="220"/>
        <w:ind w:firstLine="540"/>
        <w:jc w:val="both"/>
      </w:pPr>
      <w:r>
        <w:t>5.9. Представитель общественного совета при Администрации города Когалыма по вопросам жилищно-коммунального хозяйства (по согласованию).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2"/>
      </w:pPr>
      <w:r>
        <w:t>Приложение 1</w:t>
      </w:r>
    </w:p>
    <w:p w:rsidR="00CB29F8" w:rsidRDefault="00CB29F8">
      <w:pPr>
        <w:pStyle w:val="ConsPlusNormal"/>
        <w:jc w:val="right"/>
      </w:pPr>
      <w:r>
        <w:t>к Положению о комиссии</w:t>
      </w:r>
    </w:p>
    <w:p w:rsidR="00CB29F8" w:rsidRDefault="00CB29F8">
      <w:pPr>
        <w:pStyle w:val="ConsPlusNormal"/>
        <w:jc w:val="right"/>
      </w:pPr>
      <w:r>
        <w:t>для рассмотрения и оценки заявок</w:t>
      </w:r>
    </w:p>
    <w:p w:rsidR="00CB29F8" w:rsidRDefault="00CB29F8">
      <w:pPr>
        <w:pStyle w:val="ConsPlusNormal"/>
        <w:jc w:val="right"/>
      </w:pPr>
      <w:r>
        <w:t>участников отбора для получения</w:t>
      </w:r>
    </w:p>
    <w:p w:rsidR="00CB29F8" w:rsidRDefault="00CB29F8">
      <w:pPr>
        <w:pStyle w:val="ConsPlusNormal"/>
        <w:jc w:val="right"/>
      </w:pPr>
      <w:r>
        <w:t>субсидии из бюджета города Когалыма</w:t>
      </w:r>
    </w:p>
    <w:p w:rsidR="00CB29F8" w:rsidRDefault="00CB29F8">
      <w:pPr>
        <w:pStyle w:val="ConsPlusNormal"/>
        <w:jc w:val="right"/>
      </w:pPr>
      <w:r>
        <w:t>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bookmarkStart w:id="31" w:name="P656"/>
      <w:bookmarkEnd w:id="31"/>
      <w:r>
        <w:t>ОЦЕНОЧНАЯ ВЕДОМОСТЬ</w:t>
      </w:r>
    </w:p>
    <w:p w:rsidR="00CB29F8" w:rsidRDefault="00CB29F8">
      <w:pPr>
        <w:pStyle w:val="ConsPlusNormal"/>
        <w:jc w:val="center"/>
      </w:pPr>
      <w:r>
        <w:t>заявок участников отбора на предоставление из бюджета города</w:t>
      </w:r>
    </w:p>
    <w:p w:rsidR="00CB29F8" w:rsidRDefault="00CB29F8">
      <w:pPr>
        <w:pStyle w:val="ConsPlusNormal"/>
        <w:jc w:val="center"/>
      </w:pPr>
      <w:r>
        <w:t>Когалыма субсидии на возмещение части затрат в связи</w:t>
      </w:r>
    </w:p>
    <w:p w:rsidR="00CB29F8" w:rsidRDefault="00CB29F8">
      <w:pPr>
        <w:pStyle w:val="ConsPlusNormal"/>
        <w:jc w:val="center"/>
      </w:pPr>
      <w:r>
        <w:t>с оказанием 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r>
        <w:t>"____" _______________ 20___ года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1641"/>
        <w:gridCol w:w="497"/>
        <w:gridCol w:w="1580"/>
        <w:gridCol w:w="621"/>
        <w:gridCol w:w="558"/>
        <w:gridCol w:w="451"/>
        <w:gridCol w:w="1829"/>
        <w:gridCol w:w="446"/>
      </w:tblGrid>
      <w:tr w:rsidR="00CB29F8">
        <w:tc>
          <w:tcPr>
            <w:tcW w:w="1425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N</w:t>
            </w:r>
          </w:p>
          <w:p w:rsidR="00CB29F8" w:rsidRDefault="00CB2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18" w:type="dxa"/>
            <w:gridSpan w:val="3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630" w:type="dxa"/>
            <w:gridSpan w:val="3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Участник отбора 1</w:t>
            </w:r>
          </w:p>
        </w:tc>
        <w:tc>
          <w:tcPr>
            <w:tcW w:w="1829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Участник отбора 2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425" w:type="dxa"/>
          </w:tcPr>
          <w:p w:rsidR="00CB29F8" w:rsidRDefault="00CB2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8" w:type="dxa"/>
            <w:gridSpan w:val="3"/>
          </w:tcPr>
          <w:p w:rsidR="00CB29F8" w:rsidRDefault="00CB29F8">
            <w:pPr>
              <w:pStyle w:val="ConsPlusNormal"/>
            </w:pPr>
            <w:r>
              <w:t>Обеспеченность материально-технической базой</w:t>
            </w:r>
          </w:p>
        </w:tc>
        <w:tc>
          <w:tcPr>
            <w:tcW w:w="1630" w:type="dxa"/>
            <w:gridSpan w:val="3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829" w:type="dxa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425" w:type="dxa"/>
          </w:tcPr>
          <w:p w:rsidR="00CB29F8" w:rsidRDefault="00CB2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18" w:type="dxa"/>
            <w:gridSpan w:val="3"/>
          </w:tcPr>
          <w:p w:rsidR="00CB29F8" w:rsidRDefault="00CB29F8">
            <w:pPr>
              <w:pStyle w:val="ConsPlusNormal"/>
            </w:pPr>
            <w:r>
              <w:t>Обеспеченность кадровыми ресурсами</w:t>
            </w:r>
          </w:p>
        </w:tc>
        <w:tc>
          <w:tcPr>
            <w:tcW w:w="1630" w:type="dxa"/>
            <w:gridSpan w:val="3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829" w:type="dxa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425" w:type="dxa"/>
          </w:tcPr>
          <w:p w:rsidR="00CB29F8" w:rsidRDefault="00CB2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18" w:type="dxa"/>
            <w:gridSpan w:val="3"/>
          </w:tcPr>
          <w:p w:rsidR="00CB29F8" w:rsidRDefault="00CB29F8">
            <w:pPr>
              <w:pStyle w:val="ConsPlusNormal"/>
            </w:pPr>
            <w:r>
              <w:t>Опыт оказания ритуальных услуг</w:t>
            </w:r>
          </w:p>
        </w:tc>
        <w:tc>
          <w:tcPr>
            <w:tcW w:w="1630" w:type="dxa"/>
            <w:gridSpan w:val="3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829" w:type="dxa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c>
          <w:tcPr>
            <w:tcW w:w="1425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718" w:type="dxa"/>
            <w:gridSpan w:val="3"/>
          </w:tcPr>
          <w:p w:rsidR="00CB29F8" w:rsidRDefault="00CB29F8">
            <w:pPr>
              <w:pStyle w:val="ConsPlusNormal"/>
            </w:pPr>
            <w:r>
              <w:t>ИТОГО:</w:t>
            </w:r>
          </w:p>
        </w:tc>
        <w:tc>
          <w:tcPr>
            <w:tcW w:w="1630" w:type="dxa"/>
            <w:gridSpan w:val="3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829" w:type="dxa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blPrEx>
          <w:tblBorders>
            <w:left w:val="nil"/>
            <w:insideV w:val="nil"/>
          </w:tblBorders>
        </w:tblPrEx>
        <w:tc>
          <w:tcPr>
            <w:tcW w:w="3066" w:type="dxa"/>
            <w:gridSpan w:val="2"/>
            <w:tcBorders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Член комиссии</w:t>
            </w:r>
          </w:p>
        </w:tc>
        <w:tc>
          <w:tcPr>
            <w:tcW w:w="497" w:type="dxa"/>
            <w:tcBorders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201" w:type="dxa"/>
            <w:gridSpan w:val="2"/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558" w:type="dxa"/>
            <w:tcBorders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726" w:type="dxa"/>
            <w:gridSpan w:val="3"/>
            <w:tcBorders>
              <w:top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</w:tr>
      <w:tr w:rsidR="00CB29F8">
        <w:tblPrEx>
          <w:tblBorders>
            <w:left w:val="nil"/>
            <w:insideH w:val="nil"/>
            <w:insideV w:val="nil"/>
          </w:tblBorders>
        </w:tblPrEx>
        <w:tc>
          <w:tcPr>
            <w:tcW w:w="3066" w:type="dxa"/>
            <w:gridSpan w:val="2"/>
            <w:tcBorders>
              <w:top w:val="nil"/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201" w:type="dxa"/>
            <w:gridSpan w:val="2"/>
            <w:tcBorders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726" w:type="dxa"/>
            <w:gridSpan w:val="3"/>
            <w:tcBorders>
              <w:bottom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И.О.Фамилия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2"/>
      </w:pPr>
      <w:r>
        <w:t>Приложение 2</w:t>
      </w:r>
    </w:p>
    <w:p w:rsidR="00CB29F8" w:rsidRDefault="00CB29F8">
      <w:pPr>
        <w:pStyle w:val="ConsPlusNormal"/>
        <w:jc w:val="right"/>
      </w:pPr>
      <w:r>
        <w:t>к Положению о комиссии</w:t>
      </w:r>
    </w:p>
    <w:p w:rsidR="00CB29F8" w:rsidRDefault="00CB29F8">
      <w:pPr>
        <w:pStyle w:val="ConsPlusNormal"/>
        <w:jc w:val="right"/>
      </w:pPr>
      <w:r>
        <w:t>для рассмотрения и оценки заявок</w:t>
      </w:r>
    </w:p>
    <w:p w:rsidR="00CB29F8" w:rsidRDefault="00CB29F8">
      <w:pPr>
        <w:pStyle w:val="ConsPlusNormal"/>
        <w:jc w:val="right"/>
      </w:pPr>
      <w:r>
        <w:t>участников отбора для получения</w:t>
      </w:r>
    </w:p>
    <w:p w:rsidR="00CB29F8" w:rsidRDefault="00CB29F8">
      <w:pPr>
        <w:pStyle w:val="ConsPlusNormal"/>
        <w:jc w:val="right"/>
      </w:pPr>
      <w:r>
        <w:t>субсидии из бюджета города Когалыма</w:t>
      </w:r>
    </w:p>
    <w:p w:rsidR="00CB29F8" w:rsidRDefault="00CB29F8">
      <w:pPr>
        <w:pStyle w:val="ConsPlusNormal"/>
        <w:jc w:val="right"/>
      </w:pPr>
      <w:r>
        <w:t>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bookmarkStart w:id="32" w:name="P712"/>
      <w:bookmarkEnd w:id="32"/>
      <w:r>
        <w:t>СВОДНАЯ ВЕДОМОСТЬ</w:t>
      </w:r>
    </w:p>
    <w:p w:rsidR="00CB29F8" w:rsidRDefault="00CB29F8">
      <w:pPr>
        <w:pStyle w:val="ConsPlusNormal"/>
        <w:jc w:val="center"/>
      </w:pPr>
      <w:r>
        <w:lastRenderedPageBreak/>
        <w:t>заявок участников отбора на предоставление из бюджета города</w:t>
      </w:r>
    </w:p>
    <w:p w:rsidR="00CB29F8" w:rsidRDefault="00CB29F8">
      <w:pPr>
        <w:pStyle w:val="ConsPlusNormal"/>
        <w:jc w:val="center"/>
      </w:pPr>
      <w:r>
        <w:t>Когалыма субсидии на возмещение части затрат в связи</w:t>
      </w:r>
    </w:p>
    <w:p w:rsidR="00CB29F8" w:rsidRDefault="00CB29F8">
      <w:pPr>
        <w:pStyle w:val="ConsPlusNormal"/>
        <w:jc w:val="center"/>
      </w:pPr>
      <w:r>
        <w:t>с оказанием ритуальных услуг</w:t>
      </w: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r>
        <w:t>"____" _______________ 20___ года</w:t>
      </w:r>
    </w:p>
    <w:p w:rsidR="00CB29F8" w:rsidRDefault="00CB29F8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332"/>
        <w:gridCol w:w="1878"/>
        <w:gridCol w:w="1877"/>
      </w:tblGrid>
      <w:tr w:rsidR="00CB29F8">
        <w:tc>
          <w:tcPr>
            <w:tcW w:w="690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N</w:t>
            </w:r>
          </w:p>
          <w:p w:rsidR="00CB29F8" w:rsidRDefault="00CB2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32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Члены комиссии</w:t>
            </w: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  <w:r>
              <w:t>Участник отбора 1</w:t>
            </w: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  <w:r>
              <w:t>Участник отбора 2</w:t>
            </w: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2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4332" w:type="dxa"/>
          </w:tcPr>
          <w:p w:rsidR="00CB29F8" w:rsidRDefault="00CB29F8">
            <w:pPr>
              <w:pStyle w:val="ConsPlusNormal"/>
              <w:jc w:val="right"/>
            </w:pPr>
            <w:r>
              <w:t>Итоговая оценка:</w:t>
            </w: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c>
          <w:tcPr>
            <w:tcW w:w="690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4332" w:type="dxa"/>
          </w:tcPr>
          <w:p w:rsidR="00CB29F8" w:rsidRDefault="00CB29F8">
            <w:pPr>
              <w:pStyle w:val="ConsPlusNormal"/>
              <w:jc w:val="right"/>
            </w:pPr>
            <w:r>
              <w:t>Усредненная оценка:</w:t>
            </w:r>
          </w:p>
        </w:tc>
        <w:tc>
          <w:tcPr>
            <w:tcW w:w="1878" w:type="dxa"/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877" w:type="dxa"/>
          </w:tcPr>
          <w:p w:rsidR="00CB29F8" w:rsidRDefault="00CB29F8">
            <w:pPr>
              <w:pStyle w:val="ConsPlusNormal"/>
              <w:jc w:val="center"/>
            </w:pPr>
          </w:p>
        </w:tc>
      </w:tr>
    </w:tbl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984"/>
        <w:gridCol w:w="425"/>
        <w:gridCol w:w="2835"/>
      </w:tblGrid>
      <w:tr w:rsidR="00CB29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И.О.Фамилия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1"/>
      </w:pPr>
      <w:r>
        <w:t>Приложение 3</w:t>
      </w:r>
    </w:p>
    <w:p w:rsidR="00CB29F8" w:rsidRDefault="00CB29F8">
      <w:pPr>
        <w:pStyle w:val="ConsPlusNormal"/>
        <w:jc w:val="right"/>
      </w:pPr>
      <w:r>
        <w:t>к Порядку предоставления</w:t>
      </w:r>
    </w:p>
    <w:p w:rsidR="00CB29F8" w:rsidRDefault="00CB29F8">
      <w:pPr>
        <w:pStyle w:val="ConsPlusNormal"/>
        <w:jc w:val="right"/>
      </w:pPr>
      <w:r>
        <w:t>из бюджета города Когалыма</w:t>
      </w:r>
    </w:p>
    <w:p w:rsidR="00CB29F8" w:rsidRDefault="00CB29F8">
      <w:pPr>
        <w:pStyle w:val="ConsPlusNormal"/>
        <w:jc w:val="right"/>
      </w:pPr>
      <w:r>
        <w:t>субсидии 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29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На бланке организации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right"/>
            </w:pPr>
            <w:r>
              <w:t>В Уполномоченный орган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bookmarkStart w:id="33" w:name="P784"/>
      <w:bookmarkEnd w:id="33"/>
      <w:r>
        <w:t>Информация о кадровых ресурсах участника отбора на получение</w:t>
      </w:r>
    </w:p>
    <w:p w:rsidR="00CB29F8" w:rsidRDefault="00CB29F8">
      <w:pPr>
        <w:pStyle w:val="ConsPlusNormal"/>
        <w:jc w:val="center"/>
      </w:pPr>
      <w:r>
        <w:t>из бюджета города Когалыма субсидии на возмещение части</w:t>
      </w:r>
    </w:p>
    <w:p w:rsidR="00CB29F8" w:rsidRDefault="00CB29F8">
      <w:pPr>
        <w:pStyle w:val="ConsPlusNormal"/>
        <w:jc w:val="center"/>
      </w:pPr>
      <w:r>
        <w:t>затрат в связи с оказанием ритуальных услуг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2479"/>
        <w:gridCol w:w="1324"/>
        <w:gridCol w:w="1684"/>
        <w:gridCol w:w="1654"/>
      </w:tblGrid>
      <w:tr w:rsidR="00CB29F8">
        <w:tc>
          <w:tcPr>
            <w:tcW w:w="454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Ф.И.О., должность,</w:t>
            </w:r>
          </w:p>
          <w:p w:rsidR="00CB29F8" w:rsidRDefault="00CB29F8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2479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 xml:space="preserve">Работает в данной организации постоянно, временно, по гражданско-правовому соглашению, привлекается в качестве </w:t>
            </w:r>
            <w:r>
              <w:lastRenderedPageBreak/>
              <w:t>добровольца (прописать), мес.</w:t>
            </w:r>
          </w:p>
        </w:tc>
        <w:tc>
          <w:tcPr>
            <w:tcW w:w="1324" w:type="dxa"/>
          </w:tcPr>
          <w:p w:rsidR="00CB29F8" w:rsidRDefault="00CB29F8">
            <w:pPr>
              <w:pStyle w:val="ConsPlusNormal"/>
              <w:jc w:val="center"/>
            </w:pPr>
            <w:r>
              <w:lastRenderedPageBreak/>
              <w:t>Стаж работы в сфере ритуальных услуг, мес.</w:t>
            </w:r>
          </w:p>
        </w:tc>
        <w:tc>
          <w:tcPr>
            <w:tcW w:w="1684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 xml:space="preserve">Образование (наименование учебного заведения, год окончания, квалификация </w:t>
            </w:r>
            <w:r>
              <w:lastRenderedPageBreak/>
              <w:t>по диплому, N диплома)</w:t>
            </w:r>
          </w:p>
        </w:tc>
        <w:tc>
          <w:tcPr>
            <w:tcW w:w="1654" w:type="dxa"/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lastRenderedPageBreak/>
              <w:t xml:space="preserve">Место и дата прохождения повышения квалификации, N удостоверения </w:t>
            </w:r>
            <w:r>
              <w:lastRenderedPageBreak/>
              <w:t>(при наличии)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339" w:type="dxa"/>
          </w:tcPr>
          <w:p w:rsidR="00CB29F8" w:rsidRDefault="00CB29F8">
            <w:pPr>
              <w:pStyle w:val="ConsPlusNormal"/>
            </w:pPr>
          </w:p>
        </w:tc>
        <w:tc>
          <w:tcPr>
            <w:tcW w:w="2479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32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8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54" w:type="dxa"/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Подтверждающие документы прилагаются (копии справок об отсутствии судимости, копии документов, подтверждающих соответствующее образование и (или) опыт работы в сфере оказываемых услуг на указанных лиц).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1984"/>
        <w:gridCol w:w="1678"/>
        <w:gridCol w:w="3103"/>
      </w:tblGrid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Участник отбора на получение 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ФИО (полностью)</w:t>
            </w:r>
          </w:p>
        </w:tc>
      </w:tr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___ ________ 20__ г.</w:t>
            </w:r>
          </w:p>
          <w:p w:rsidR="00CB29F8" w:rsidRDefault="00CB29F8">
            <w:pPr>
              <w:pStyle w:val="ConsPlusNormal"/>
              <w:jc w:val="center"/>
            </w:pPr>
            <w:r>
              <w:t>(дата предоставления)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1"/>
      </w:pPr>
      <w:r>
        <w:t>Приложение 4</w:t>
      </w:r>
    </w:p>
    <w:p w:rsidR="00CB29F8" w:rsidRDefault="00CB29F8">
      <w:pPr>
        <w:pStyle w:val="ConsPlusNormal"/>
        <w:jc w:val="right"/>
      </w:pPr>
      <w:r>
        <w:t>к Порядку предоставления</w:t>
      </w:r>
    </w:p>
    <w:p w:rsidR="00CB29F8" w:rsidRDefault="00CB29F8">
      <w:pPr>
        <w:pStyle w:val="ConsPlusNormal"/>
        <w:jc w:val="right"/>
      </w:pPr>
      <w:r>
        <w:t>из бюджета города Когалыма</w:t>
      </w:r>
    </w:p>
    <w:p w:rsidR="00CB29F8" w:rsidRDefault="00CB29F8">
      <w:pPr>
        <w:pStyle w:val="ConsPlusNormal"/>
        <w:jc w:val="right"/>
      </w:pPr>
      <w:r>
        <w:t>субсидии 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29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На бланке организации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right"/>
            </w:pPr>
            <w:r>
              <w:t>В Уполномоченный орган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  <w:jc w:val="center"/>
      </w:pPr>
      <w:bookmarkStart w:id="34" w:name="P830"/>
      <w:bookmarkEnd w:id="34"/>
      <w:r>
        <w:t>Справка о материально-технических ресурсах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964"/>
        <w:gridCol w:w="1684"/>
        <w:gridCol w:w="754"/>
        <w:gridCol w:w="1219"/>
        <w:gridCol w:w="1744"/>
      </w:tblGrid>
      <w:tr w:rsidR="00CB29F8">
        <w:tc>
          <w:tcPr>
            <w:tcW w:w="454" w:type="dxa"/>
          </w:tcPr>
          <w:p w:rsidR="00CB29F8" w:rsidRDefault="00CB29F8">
            <w:pPr>
              <w:pStyle w:val="ConsPlusNormal"/>
              <w:jc w:val="center"/>
            </w:pPr>
            <w:r>
              <w:t>N</w:t>
            </w:r>
          </w:p>
          <w:p w:rsidR="00CB29F8" w:rsidRDefault="00CB2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39" w:type="dxa"/>
          </w:tcPr>
          <w:p w:rsidR="00CB29F8" w:rsidRDefault="00CB29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B29F8" w:rsidRDefault="00CB29F8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684" w:type="dxa"/>
          </w:tcPr>
          <w:p w:rsidR="00CB29F8" w:rsidRDefault="00CB29F8">
            <w:pPr>
              <w:pStyle w:val="ConsPlusNormal"/>
              <w:jc w:val="center"/>
            </w:pPr>
            <w:r>
              <w:t>Основная техническая характеристика</w:t>
            </w:r>
          </w:p>
        </w:tc>
        <w:tc>
          <w:tcPr>
            <w:tcW w:w="754" w:type="dxa"/>
          </w:tcPr>
          <w:p w:rsidR="00CB29F8" w:rsidRDefault="00CB29F8">
            <w:pPr>
              <w:pStyle w:val="ConsPlusNormal"/>
              <w:jc w:val="center"/>
            </w:pPr>
            <w:r>
              <w:t>Всего, шт.</w:t>
            </w:r>
          </w:p>
        </w:tc>
        <w:tc>
          <w:tcPr>
            <w:tcW w:w="1219" w:type="dxa"/>
          </w:tcPr>
          <w:p w:rsidR="00CB29F8" w:rsidRDefault="00CB29F8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1744" w:type="dxa"/>
          </w:tcPr>
          <w:p w:rsidR="00CB29F8" w:rsidRDefault="00CB29F8">
            <w:pPr>
              <w:pStyle w:val="ConsPlusNormal"/>
              <w:jc w:val="center"/>
            </w:pPr>
            <w:r>
              <w:t>Основание владения (собственность, аренда, лизинг)</w:t>
            </w:r>
          </w:p>
        </w:tc>
      </w:tr>
      <w:tr w:rsidR="00CB29F8">
        <w:tc>
          <w:tcPr>
            <w:tcW w:w="4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39" w:type="dxa"/>
          </w:tcPr>
          <w:p w:rsidR="00CB29F8" w:rsidRDefault="00CB29F8">
            <w:pPr>
              <w:pStyle w:val="ConsPlusNormal"/>
            </w:pPr>
          </w:p>
        </w:tc>
        <w:tc>
          <w:tcPr>
            <w:tcW w:w="96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8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75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219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744" w:type="dxa"/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ind w:firstLine="540"/>
        <w:jc w:val="both"/>
      </w:pPr>
      <w:r>
        <w:t>Подтверждающие документы прилагаются (копии документов, подтверждающих владение ресурсами).</w:t>
      </w: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1735"/>
        <w:gridCol w:w="1678"/>
        <w:gridCol w:w="3103"/>
      </w:tblGrid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  <w:r>
              <w:t>Участник отбора на получение субсидии: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ФИО (полностью)</w:t>
            </w:r>
          </w:p>
        </w:tc>
      </w:tr>
      <w:tr w:rsidR="00CB29F8"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CB29F8"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1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  <w:r>
              <w:t>___ ________ 20__ г.</w:t>
            </w:r>
          </w:p>
          <w:p w:rsidR="00CB29F8" w:rsidRDefault="00CB29F8">
            <w:pPr>
              <w:pStyle w:val="ConsPlusNormal"/>
              <w:jc w:val="center"/>
            </w:pPr>
            <w:r>
              <w:t>(дата предоставления)</w:t>
            </w:r>
          </w:p>
        </w:tc>
      </w:tr>
    </w:tbl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</w:pPr>
    </w:p>
    <w:p w:rsidR="00CB29F8" w:rsidRDefault="00CB29F8">
      <w:pPr>
        <w:pStyle w:val="ConsPlusNormal"/>
        <w:jc w:val="right"/>
        <w:outlineLvl w:val="1"/>
      </w:pPr>
      <w:r>
        <w:t>Приложение 5</w:t>
      </w:r>
    </w:p>
    <w:p w:rsidR="00CB29F8" w:rsidRDefault="00CB29F8">
      <w:pPr>
        <w:pStyle w:val="ConsPlusNormal"/>
        <w:jc w:val="right"/>
      </w:pPr>
      <w:r>
        <w:t>к Порядку предоставления</w:t>
      </w:r>
    </w:p>
    <w:p w:rsidR="00CB29F8" w:rsidRDefault="00CB29F8">
      <w:pPr>
        <w:pStyle w:val="ConsPlusNormal"/>
        <w:jc w:val="right"/>
      </w:pPr>
      <w:r>
        <w:t>из бюджета города Когалыма</w:t>
      </w:r>
    </w:p>
    <w:p w:rsidR="00CB29F8" w:rsidRDefault="00CB29F8">
      <w:pPr>
        <w:pStyle w:val="ConsPlusNormal"/>
        <w:jc w:val="right"/>
      </w:pPr>
      <w:r>
        <w:t>субсидии на возмещение части затрат</w:t>
      </w:r>
    </w:p>
    <w:p w:rsidR="00CB29F8" w:rsidRDefault="00CB29F8">
      <w:pPr>
        <w:pStyle w:val="ConsPlusNormal"/>
        <w:jc w:val="right"/>
      </w:pPr>
      <w:r>
        <w:t>в связи с оказанием ритуальных услуг</w:t>
      </w:r>
    </w:p>
    <w:p w:rsidR="00CB29F8" w:rsidRDefault="00CB2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2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07.12.2022 </w:t>
            </w:r>
            <w:hyperlink r:id="rId96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,</w:t>
            </w:r>
          </w:p>
          <w:p w:rsidR="00CB29F8" w:rsidRDefault="00CB29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30.08.2024 </w:t>
            </w:r>
            <w:hyperlink r:id="rId97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jc w:val="right"/>
      </w:pPr>
    </w:p>
    <w:p w:rsidR="00CB29F8" w:rsidRDefault="00CB29F8">
      <w:pPr>
        <w:pStyle w:val="ConsPlusNormal"/>
        <w:jc w:val="center"/>
      </w:pPr>
      <w:bookmarkStart w:id="35" w:name="P877"/>
      <w:bookmarkEnd w:id="35"/>
      <w:r>
        <w:t>Отчет о достижении значений результатов предоставления</w:t>
      </w:r>
    </w:p>
    <w:p w:rsidR="00CB29F8" w:rsidRDefault="00CB29F8">
      <w:pPr>
        <w:pStyle w:val="ConsPlusNormal"/>
        <w:jc w:val="center"/>
      </w:pPr>
      <w:r>
        <w:t>Субсидии</w:t>
      </w:r>
    </w:p>
    <w:p w:rsidR="00CB29F8" w:rsidRDefault="00CB29F8">
      <w:pPr>
        <w:pStyle w:val="ConsPlusNormal"/>
        <w:jc w:val="center"/>
      </w:pPr>
      <w:r>
        <w:t>от "___" __________ 20___ г.</w:t>
      </w:r>
    </w:p>
    <w:p w:rsidR="00CB29F8" w:rsidRDefault="00CB29F8">
      <w:pPr>
        <w:pStyle w:val="ConsPlusNormal"/>
        <w:jc w:val="right"/>
      </w:pPr>
    </w:p>
    <w:p w:rsidR="00CB29F8" w:rsidRDefault="00CB29F8">
      <w:pPr>
        <w:pStyle w:val="ConsPlusNormal"/>
        <w:ind w:firstLine="540"/>
        <w:jc w:val="both"/>
      </w:pPr>
      <w:r>
        <w:t>Наименование Получателя ________________</w:t>
      </w:r>
    </w:p>
    <w:p w:rsidR="00CB29F8" w:rsidRDefault="00CB29F8">
      <w:pPr>
        <w:pStyle w:val="ConsPlusNormal"/>
        <w:jc w:val="right"/>
      </w:pPr>
    </w:p>
    <w:p w:rsidR="00CB29F8" w:rsidRDefault="00CB29F8">
      <w:pPr>
        <w:pStyle w:val="ConsPlusNormal"/>
        <w:ind w:firstLine="540"/>
        <w:jc w:val="both"/>
      </w:pPr>
      <w:r>
        <w:t>Наименование Учредителя ________________</w:t>
      </w:r>
    </w:p>
    <w:p w:rsidR="00CB29F8" w:rsidRDefault="00CB29F8">
      <w:pPr>
        <w:pStyle w:val="ConsPlusNormal"/>
        <w:jc w:val="right"/>
      </w:pPr>
    </w:p>
    <w:p w:rsidR="00CB29F8" w:rsidRDefault="00CB29F8">
      <w:pPr>
        <w:pStyle w:val="ConsPlusNormal"/>
        <w:ind w:firstLine="540"/>
        <w:jc w:val="both"/>
      </w:pPr>
      <w:r>
        <w:t>Наименование муниципальной программы: "Содержание объектов городского хозяйства и инженерной инфраструктуры в городе Когалыме"</w:t>
      </w:r>
    </w:p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sectPr w:rsidR="00CB29F8" w:rsidSect="00AA4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50"/>
        <w:gridCol w:w="1587"/>
        <w:gridCol w:w="1644"/>
        <w:gridCol w:w="850"/>
        <w:gridCol w:w="850"/>
        <w:gridCol w:w="1417"/>
        <w:gridCol w:w="1531"/>
      </w:tblGrid>
      <w:tr w:rsidR="00CB29F8">
        <w:tc>
          <w:tcPr>
            <w:tcW w:w="2437" w:type="dxa"/>
            <w:gridSpan w:val="2"/>
            <w:vMerge w:val="restart"/>
          </w:tcPr>
          <w:p w:rsidR="00CB29F8" w:rsidRDefault="00CB29F8">
            <w:pPr>
              <w:pStyle w:val="ConsPlusNormal"/>
              <w:jc w:val="center"/>
            </w:pPr>
            <w:r>
              <w:lastRenderedPageBreak/>
              <w:t>Направление расходов</w:t>
            </w:r>
          </w:p>
        </w:tc>
        <w:tc>
          <w:tcPr>
            <w:tcW w:w="1587" w:type="dxa"/>
            <w:vMerge w:val="restart"/>
          </w:tcPr>
          <w:p w:rsidR="00CB29F8" w:rsidRDefault="00CB2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4" w:type="dxa"/>
            <w:gridSpan w:val="2"/>
            <w:vMerge w:val="restart"/>
          </w:tcPr>
          <w:p w:rsidR="00CB29F8" w:rsidRDefault="00CB2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</w:tcPr>
          <w:p w:rsidR="00CB29F8" w:rsidRDefault="00CB2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2"/>
          </w:tcPr>
          <w:p w:rsidR="00CB29F8" w:rsidRDefault="00CB29F8">
            <w:pPr>
              <w:pStyle w:val="ConsPlusNormal"/>
              <w:jc w:val="center"/>
            </w:pPr>
            <w:r>
              <w:t>Плановые значения показателя результата муниципальной программы</w:t>
            </w:r>
          </w:p>
        </w:tc>
      </w:tr>
      <w:tr w:rsidR="00CB29F8">
        <w:tc>
          <w:tcPr>
            <w:tcW w:w="2437" w:type="dxa"/>
            <w:gridSpan w:val="2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1587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2948" w:type="dxa"/>
            <w:gridSpan w:val="2"/>
          </w:tcPr>
          <w:p w:rsidR="00CB29F8" w:rsidRDefault="00CB29F8">
            <w:pPr>
              <w:pStyle w:val="ConsPlusNormal"/>
              <w:jc w:val="center"/>
            </w:pPr>
            <w:r>
              <w:t>на 20___</w:t>
            </w:r>
          </w:p>
        </w:tc>
      </w:tr>
      <w:tr w:rsidR="00CB29F8">
        <w:tc>
          <w:tcPr>
            <w:tcW w:w="1587" w:type="dxa"/>
          </w:tcPr>
          <w:p w:rsidR="00CB29F8" w:rsidRDefault="00CB29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58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44" w:type="dxa"/>
          </w:tcPr>
          <w:p w:rsidR="00CB29F8" w:rsidRDefault="00CB29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 xml:space="preserve">код по </w:t>
            </w:r>
            <w:hyperlink r:id="rId9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417" w:type="dxa"/>
          </w:tcPr>
          <w:p w:rsidR="00CB29F8" w:rsidRDefault="00CB29F8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531" w:type="dxa"/>
          </w:tcPr>
          <w:p w:rsidR="00CB29F8" w:rsidRDefault="00CB29F8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B29F8">
        <w:tc>
          <w:tcPr>
            <w:tcW w:w="1587" w:type="dxa"/>
          </w:tcPr>
          <w:p w:rsidR="00CB29F8" w:rsidRDefault="00CB2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B29F8" w:rsidRDefault="00CB2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B29F8" w:rsidRDefault="00CB2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B29F8" w:rsidRDefault="00CB2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CB29F8" w:rsidRDefault="00CB29F8">
            <w:pPr>
              <w:pStyle w:val="ConsPlusNormal"/>
              <w:jc w:val="center"/>
            </w:pPr>
            <w:r>
              <w:t>8</w:t>
            </w:r>
          </w:p>
        </w:tc>
      </w:tr>
      <w:tr w:rsidR="00CB29F8">
        <w:tc>
          <w:tcPr>
            <w:tcW w:w="1587" w:type="dxa"/>
            <w:vMerge w:val="restart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B29F8" w:rsidRDefault="00CB29F8">
            <w:pPr>
              <w:pStyle w:val="ConsPlusNormal"/>
            </w:pPr>
          </w:p>
        </w:tc>
        <w:tc>
          <w:tcPr>
            <w:tcW w:w="158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4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531" w:type="dxa"/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1587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1587" w:type="dxa"/>
          </w:tcPr>
          <w:p w:rsidR="00CB29F8" w:rsidRDefault="00CB29F8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41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531" w:type="dxa"/>
          </w:tcPr>
          <w:p w:rsidR="00CB29F8" w:rsidRDefault="00CB29F8">
            <w:pPr>
              <w:pStyle w:val="ConsPlusNormal"/>
            </w:pPr>
          </w:p>
        </w:tc>
      </w:tr>
      <w:tr w:rsidR="00CB29F8">
        <w:tc>
          <w:tcPr>
            <w:tcW w:w="1587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  <w:vMerge/>
          </w:tcPr>
          <w:p w:rsidR="00CB29F8" w:rsidRDefault="00CB29F8">
            <w:pPr>
              <w:pStyle w:val="ConsPlusNormal"/>
            </w:pPr>
          </w:p>
        </w:tc>
        <w:tc>
          <w:tcPr>
            <w:tcW w:w="158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644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850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417" w:type="dxa"/>
          </w:tcPr>
          <w:p w:rsidR="00CB29F8" w:rsidRDefault="00CB29F8">
            <w:pPr>
              <w:pStyle w:val="ConsPlusNormal"/>
            </w:pPr>
          </w:p>
        </w:tc>
        <w:tc>
          <w:tcPr>
            <w:tcW w:w="1531" w:type="dxa"/>
          </w:tcPr>
          <w:p w:rsidR="00CB29F8" w:rsidRDefault="00CB29F8">
            <w:pPr>
              <w:pStyle w:val="ConsPlusNormal"/>
            </w:pPr>
          </w:p>
        </w:tc>
      </w:tr>
    </w:tbl>
    <w:p w:rsidR="00CB29F8" w:rsidRDefault="00CB29F8">
      <w:pPr>
        <w:pStyle w:val="ConsPlusNormal"/>
        <w:sectPr w:rsidR="00CB29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29F8" w:rsidRDefault="00CB29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340"/>
        <w:gridCol w:w="2438"/>
        <w:gridCol w:w="340"/>
        <w:gridCol w:w="1531"/>
        <w:gridCol w:w="340"/>
        <w:gridCol w:w="2608"/>
      </w:tblGrid>
      <w:tr w:rsidR="00CB29F8"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Краткое 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F8" w:rsidRDefault="00CB29F8">
            <w:pPr>
              <w:pStyle w:val="ConsPlusNormal"/>
              <w:jc w:val="center"/>
            </w:pPr>
            <w:r>
              <w:t>Краткое наименование Получателя</w:t>
            </w:r>
          </w:p>
        </w:tc>
      </w:tr>
      <w:tr w:rsidR="00CB29F8"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</w:p>
        </w:tc>
      </w:tr>
      <w:tr w:rsidR="00CB29F8">
        <w:tblPrEx>
          <w:tblBorders>
            <w:insideH w:val="single" w:sz="4" w:space="0" w:color="auto"/>
          </w:tblBorders>
        </w:tblPrEx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F8" w:rsidRDefault="00CB29F8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CB29F8" w:rsidRDefault="00CB29F8">
      <w:pPr>
        <w:pStyle w:val="ConsPlusNormal"/>
        <w:ind w:firstLine="540"/>
        <w:jc w:val="both"/>
      </w:pPr>
    </w:p>
    <w:p w:rsidR="00CB29F8" w:rsidRDefault="00CB29F8">
      <w:pPr>
        <w:pStyle w:val="ConsPlusNormal"/>
        <w:jc w:val="both"/>
      </w:pPr>
    </w:p>
    <w:p w:rsidR="00CB29F8" w:rsidRDefault="00CB29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E751D" w:rsidRDefault="005E751D"/>
    <w:sectPr w:rsidR="005E751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F8"/>
    <w:rsid w:val="002A6D42"/>
    <w:rsid w:val="003A701F"/>
    <w:rsid w:val="005E751D"/>
    <w:rsid w:val="00C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C0676-760E-48AB-9296-161EB945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29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29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29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29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29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29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85749&amp;dst=100005" TargetMode="External"/><Relationship Id="rId21" Type="http://schemas.openxmlformats.org/officeDocument/2006/relationships/hyperlink" Target="https://login.consultant.ru/link/?req=doc&amp;base=RLAW926&amp;n=169122" TargetMode="External"/><Relationship Id="rId34" Type="http://schemas.openxmlformats.org/officeDocument/2006/relationships/hyperlink" Target="https://login.consultant.ru/link/?req=doc&amp;base=RLAW926&amp;n=307934&amp;dst=100017" TargetMode="External"/><Relationship Id="rId42" Type="http://schemas.openxmlformats.org/officeDocument/2006/relationships/hyperlink" Target="https://login.consultant.ru/link/?req=doc&amp;base=RLAW926&amp;n=307934&amp;dst=100027" TargetMode="External"/><Relationship Id="rId47" Type="http://schemas.openxmlformats.org/officeDocument/2006/relationships/hyperlink" Target="https://login.consultant.ru/link/?req=doc&amp;base=RLAW926&amp;n=269098&amp;dst=100013" TargetMode="External"/><Relationship Id="rId50" Type="http://schemas.openxmlformats.org/officeDocument/2006/relationships/hyperlink" Target="https://login.consultant.ru/link/?req=doc&amp;base=RLAW926&amp;n=269098&amp;dst=100014" TargetMode="External"/><Relationship Id="rId55" Type="http://schemas.openxmlformats.org/officeDocument/2006/relationships/hyperlink" Target="https://login.consultant.ru/link/?req=doc&amp;base=RLAW926&amp;n=307934&amp;dst=100037" TargetMode="External"/><Relationship Id="rId63" Type="http://schemas.openxmlformats.org/officeDocument/2006/relationships/hyperlink" Target="https://login.consultant.ru/link/?req=doc&amp;base=RLAW926&amp;n=307934&amp;dst=100044" TargetMode="External"/><Relationship Id="rId68" Type="http://schemas.openxmlformats.org/officeDocument/2006/relationships/hyperlink" Target="https://login.consultant.ru/link/?req=doc&amp;base=RLAW926&amp;n=307934&amp;dst=100037" TargetMode="External"/><Relationship Id="rId76" Type="http://schemas.openxmlformats.org/officeDocument/2006/relationships/hyperlink" Target="https://login.consultant.ru/link/?req=doc&amp;base=LAW&amp;n=469774&amp;dst=3704" TargetMode="External"/><Relationship Id="rId84" Type="http://schemas.openxmlformats.org/officeDocument/2006/relationships/image" Target="media/image1.wmf"/><Relationship Id="rId89" Type="http://schemas.openxmlformats.org/officeDocument/2006/relationships/hyperlink" Target="https://login.consultant.ru/link/?req=doc&amp;base=LAW&amp;n=482686&amp;dst=33" TargetMode="External"/><Relationship Id="rId97" Type="http://schemas.openxmlformats.org/officeDocument/2006/relationships/hyperlink" Target="https://login.consultant.ru/link/?req=doc&amp;base=RLAW926&amp;n=307934&amp;dst=100077" TargetMode="External"/><Relationship Id="rId7" Type="http://schemas.openxmlformats.org/officeDocument/2006/relationships/hyperlink" Target="https://login.consultant.ru/link/?req=doc&amp;base=RLAW926&amp;n=218000&amp;dst=100005" TargetMode="External"/><Relationship Id="rId71" Type="http://schemas.openxmlformats.org/officeDocument/2006/relationships/hyperlink" Target="https://login.consultant.ru/link/?req=doc&amp;base=RLAW926&amp;n=307934&amp;dst=100049" TargetMode="External"/><Relationship Id="rId9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663&amp;dst=100019" TargetMode="External"/><Relationship Id="rId29" Type="http://schemas.openxmlformats.org/officeDocument/2006/relationships/hyperlink" Target="https://login.consultant.ru/link/?req=doc&amp;base=RLAW926&amp;n=285749&amp;dst=100006" TargetMode="External"/><Relationship Id="rId11" Type="http://schemas.openxmlformats.org/officeDocument/2006/relationships/hyperlink" Target="https://login.consultant.ru/link/?req=doc&amp;base=RLAW926&amp;n=285749&amp;dst=100005" TargetMode="External"/><Relationship Id="rId24" Type="http://schemas.openxmlformats.org/officeDocument/2006/relationships/hyperlink" Target="https://login.consultant.ru/link/?req=doc&amp;base=RLAW926&amp;n=263958&amp;dst=100006" TargetMode="External"/><Relationship Id="rId32" Type="http://schemas.openxmlformats.org/officeDocument/2006/relationships/hyperlink" Target="https://login.consultant.ru/link/?req=doc&amp;base=RLAW926&amp;n=307934&amp;dst=100015" TargetMode="External"/><Relationship Id="rId37" Type="http://schemas.openxmlformats.org/officeDocument/2006/relationships/hyperlink" Target="https://login.consultant.ru/link/?req=doc&amp;base=RLAW926&amp;n=307934&amp;dst=100021" TargetMode="External"/><Relationship Id="rId40" Type="http://schemas.openxmlformats.org/officeDocument/2006/relationships/hyperlink" Target="https://login.consultant.ru/link/?req=doc&amp;base=RLAW926&amp;n=307934&amp;dst=100025" TargetMode="External"/><Relationship Id="rId45" Type="http://schemas.openxmlformats.org/officeDocument/2006/relationships/hyperlink" Target="https://login.consultant.ru/link/?req=doc&amp;base=LAW&amp;n=482899&amp;dst=5769" TargetMode="External"/><Relationship Id="rId53" Type="http://schemas.openxmlformats.org/officeDocument/2006/relationships/hyperlink" Target="https://login.consultant.ru/link/?req=doc&amp;base=RLAW926&amp;n=307934&amp;dst=100040" TargetMode="External"/><Relationship Id="rId58" Type="http://schemas.openxmlformats.org/officeDocument/2006/relationships/hyperlink" Target="https://login.consultant.ru/link/?req=doc&amp;base=RLAW926&amp;n=307934&amp;dst=100042" TargetMode="External"/><Relationship Id="rId66" Type="http://schemas.openxmlformats.org/officeDocument/2006/relationships/hyperlink" Target="https://login.consultant.ru/link/?req=doc&amp;base=RLAW926&amp;n=269098&amp;dst=100017" TargetMode="External"/><Relationship Id="rId74" Type="http://schemas.openxmlformats.org/officeDocument/2006/relationships/hyperlink" Target="https://login.consultant.ru/link/?req=doc&amp;base=LAW&amp;n=480322" TargetMode="External"/><Relationship Id="rId79" Type="http://schemas.openxmlformats.org/officeDocument/2006/relationships/hyperlink" Target="https://login.consultant.ru/link/?req=doc&amp;base=RLAW926&amp;n=307934&amp;dst=100057" TargetMode="External"/><Relationship Id="rId87" Type="http://schemas.openxmlformats.org/officeDocument/2006/relationships/hyperlink" Target="https://login.consultant.ru/link/?req=doc&amp;base=LAW&amp;n=482686&amp;dst=100260" TargetMode="External"/><Relationship Id="rId5" Type="http://schemas.openxmlformats.org/officeDocument/2006/relationships/hyperlink" Target="https://login.consultant.ru/link/?req=doc&amp;base=RLAW926&amp;n=203581&amp;dst=100005" TargetMode="External"/><Relationship Id="rId61" Type="http://schemas.openxmlformats.org/officeDocument/2006/relationships/hyperlink" Target="https://login.consultant.ru/link/?req=doc&amp;base=LAW&amp;n=469774&amp;dst=3722" TargetMode="External"/><Relationship Id="rId82" Type="http://schemas.openxmlformats.org/officeDocument/2006/relationships/hyperlink" Target="https://login.consultant.ru/link/?req=doc&amp;base=LAW&amp;n=465999" TargetMode="External"/><Relationship Id="rId90" Type="http://schemas.openxmlformats.org/officeDocument/2006/relationships/hyperlink" Target="https://login.consultant.ru/link/?req=doc&amp;base=LAW&amp;n=482686&amp;dst=11" TargetMode="External"/><Relationship Id="rId95" Type="http://schemas.openxmlformats.org/officeDocument/2006/relationships/hyperlink" Target="https://login.consultant.ru/link/?req=doc&amp;base=RLAW926&amp;n=285749&amp;dst=100010" TargetMode="External"/><Relationship Id="rId19" Type="http://schemas.openxmlformats.org/officeDocument/2006/relationships/hyperlink" Target="https://login.consultant.ru/link/?req=doc&amp;base=RLAW926&amp;n=307934&amp;dst=100006" TargetMode="External"/><Relationship Id="rId14" Type="http://schemas.openxmlformats.org/officeDocument/2006/relationships/hyperlink" Target="https://login.consultant.ru/link/?req=doc&amp;base=LAW&amp;n=466145" TargetMode="External"/><Relationship Id="rId22" Type="http://schemas.openxmlformats.org/officeDocument/2006/relationships/hyperlink" Target="https://login.consultant.ru/link/?req=doc&amp;base=RLAW926&amp;n=188689" TargetMode="External"/><Relationship Id="rId27" Type="http://schemas.openxmlformats.org/officeDocument/2006/relationships/hyperlink" Target="https://login.consultant.ru/link/?req=doc&amp;base=RLAW926&amp;n=307934&amp;dst=100007" TargetMode="External"/><Relationship Id="rId30" Type="http://schemas.openxmlformats.org/officeDocument/2006/relationships/hyperlink" Target="https://login.consultant.ru/link/?req=doc&amp;base=RLAW926&amp;n=307934&amp;dst=100008" TargetMode="External"/><Relationship Id="rId35" Type="http://schemas.openxmlformats.org/officeDocument/2006/relationships/hyperlink" Target="https://login.consultant.ru/link/?req=doc&amp;base=RLAW926&amp;n=307934&amp;dst=100019" TargetMode="External"/><Relationship Id="rId43" Type="http://schemas.openxmlformats.org/officeDocument/2006/relationships/hyperlink" Target="https://login.consultant.ru/link/?req=doc&amp;base=LAW&amp;n=482899&amp;dst=5769" TargetMode="External"/><Relationship Id="rId48" Type="http://schemas.openxmlformats.org/officeDocument/2006/relationships/hyperlink" Target="https://login.consultant.ru/link/?req=doc&amp;base=RLAW926&amp;n=307934&amp;dst=100032" TargetMode="External"/><Relationship Id="rId56" Type="http://schemas.openxmlformats.org/officeDocument/2006/relationships/hyperlink" Target="https://login.consultant.ru/link/?req=doc&amp;base=RLAW926&amp;n=307934&amp;dst=100037" TargetMode="External"/><Relationship Id="rId64" Type="http://schemas.openxmlformats.org/officeDocument/2006/relationships/hyperlink" Target="https://login.consultant.ru/link/?req=doc&amp;base=LAW&amp;n=482692&amp;dst=217" TargetMode="External"/><Relationship Id="rId69" Type="http://schemas.openxmlformats.org/officeDocument/2006/relationships/hyperlink" Target="https://login.consultant.ru/link/?req=doc&amp;base=RLAW926&amp;n=307934&amp;dst=100047" TargetMode="External"/><Relationship Id="rId77" Type="http://schemas.openxmlformats.org/officeDocument/2006/relationships/hyperlink" Target="https://login.consultant.ru/link/?req=doc&amp;base=LAW&amp;n=469774&amp;dst=37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34118&amp;dst=100005" TargetMode="External"/><Relationship Id="rId51" Type="http://schemas.openxmlformats.org/officeDocument/2006/relationships/hyperlink" Target="https://login.consultant.ru/link/?req=doc&amp;base=RLAW926&amp;n=307934&amp;dst=100036" TargetMode="External"/><Relationship Id="rId72" Type="http://schemas.openxmlformats.org/officeDocument/2006/relationships/hyperlink" Target="https://login.consultant.ru/link/?req=doc&amp;base=RLAW926&amp;n=307934&amp;dst=100052" TargetMode="External"/><Relationship Id="rId80" Type="http://schemas.openxmlformats.org/officeDocument/2006/relationships/hyperlink" Target="https://login.consultant.ru/link/?req=doc&amp;base=LAW&amp;n=482899&amp;dst=5769" TargetMode="External"/><Relationship Id="rId85" Type="http://schemas.openxmlformats.org/officeDocument/2006/relationships/hyperlink" Target="https://login.consultant.ru/link/?req=doc&amp;base=LAW&amp;n=482686" TargetMode="External"/><Relationship Id="rId93" Type="http://schemas.openxmlformats.org/officeDocument/2006/relationships/hyperlink" Target="https://login.consultant.ru/link/?req=doc&amp;base=LAW&amp;n=469774" TargetMode="External"/><Relationship Id="rId9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307934&amp;dst=100005" TargetMode="External"/><Relationship Id="rId17" Type="http://schemas.openxmlformats.org/officeDocument/2006/relationships/hyperlink" Target="https://login.consultant.ru/link/?req=doc&amp;base=RLAW926&amp;n=292150" TargetMode="External"/><Relationship Id="rId25" Type="http://schemas.openxmlformats.org/officeDocument/2006/relationships/hyperlink" Target="https://login.consultant.ru/link/?req=doc&amp;base=RLAW926&amp;n=269098&amp;dst=100005" TargetMode="External"/><Relationship Id="rId33" Type="http://schemas.openxmlformats.org/officeDocument/2006/relationships/hyperlink" Target="https://login.consultant.ru/link/?req=doc&amp;base=RLAW926&amp;n=307934&amp;dst=100016" TargetMode="External"/><Relationship Id="rId38" Type="http://schemas.openxmlformats.org/officeDocument/2006/relationships/hyperlink" Target="https://login.consultant.ru/link/?req=doc&amp;base=RLAW926&amp;n=307934&amp;dst=100023" TargetMode="External"/><Relationship Id="rId46" Type="http://schemas.openxmlformats.org/officeDocument/2006/relationships/hyperlink" Target="https://login.consultant.ru/link/?req=doc&amp;base=RLAW926&amp;n=307934&amp;dst=100030" TargetMode="External"/><Relationship Id="rId59" Type="http://schemas.openxmlformats.org/officeDocument/2006/relationships/hyperlink" Target="https://login.consultant.ru/link/?req=doc&amp;base=RLAW926&amp;n=307934&amp;dst=100037" TargetMode="External"/><Relationship Id="rId67" Type="http://schemas.openxmlformats.org/officeDocument/2006/relationships/hyperlink" Target="https://login.consultant.ru/link/?req=doc&amp;base=RLAW926&amp;n=307934&amp;dst=100037" TargetMode="External"/><Relationship Id="rId20" Type="http://schemas.openxmlformats.org/officeDocument/2006/relationships/hyperlink" Target="https://login.consultant.ru/link/?req=doc&amp;base=RLAW926&amp;n=169124" TargetMode="External"/><Relationship Id="rId41" Type="http://schemas.openxmlformats.org/officeDocument/2006/relationships/hyperlink" Target="https://login.consultant.ru/link/?req=doc&amp;base=LAW&amp;n=465999" TargetMode="External"/><Relationship Id="rId54" Type="http://schemas.openxmlformats.org/officeDocument/2006/relationships/hyperlink" Target="https://login.consultant.ru/link/?req=doc&amp;base=RLAW926&amp;n=307934&amp;dst=100036" TargetMode="External"/><Relationship Id="rId62" Type="http://schemas.openxmlformats.org/officeDocument/2006/relationships/hyperlink" Target="https://login.consultant.ru/link/?req=doc&amp;base=RLAW926&amp;n=307934&amp;dst=100043" TargetMode="External"/><Relationship Id="rId70" Type="http://schemas.openxmlformats.org/officeDocument/2006/relationships/hyperlink" Target="https://login.consultant.ru/link/?req=doc&amp;base=RLAW926&amp;n=269098&amp;dst=100020" TargetMode="External"/><Relationship Id="rId75" Type="http://schemas.openxmlformats.org/officeDocument/2006/relationships/hyperlink" Target="https://login.consultant.ru/link/?req=doc&amp;base=RLAW926&amp;n=307934&amp;dst=100056" TargetMode="External"/><Relationship Id="rId83" Type="http://schemas.openxmlformats.org/officeDocument/2006/relationships/hyperlink" Target="https://login.consultant.ru/link/?req=doc&amp;base=LAW&amp;n=482899&amp;dst=5769" TargetMode="External"/><Relationship Id="rId88" Type="http://schemas.openxmlformats.org/officeDocument/2006/relationships/hyperlink" Target="https://login.consultant.ru/link/?req=doc&amp;base=LAW&amp;n=482686&amp;dst=100269" TargetMode="External"/><Relationship Id="rId91" Type="http://schemas.openxmlformats.org/officeDocument/2006/relationships/hyperlink" Target="https://login.consultant.ru/link/?req=doc&amp;base=RLAW926&amp;n=285749&amp;dst=100008" TargetMode="External"/><Relationship Id="rId96" Type="http://schemas.openxmlformats.org/officeDocument/2006/relationships/hyperlink" Target="https://login.consultant.ru/link/?req=doc&amp;base=RLAW926&amp;n=26909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13840&amp;dst=100005" TargetMode="External"/><Relationship Id="rId15" Type="http://schemas.openxmlformats.org/officeDocument/2006/relationships/hyperlink" Target="https://login.consultant.ru/link/?req=doc&amp;base=LAW&amp;n=471024" TargetMode="External"/><Relationship Id="rId23" Type="http://schemas.openxmlformats.org/officeDocument/2006/relationships/hyperlink" Target="https://login.consultant.ru/link/?req=doc&amp;base=RLAW926&amp;n=135124" TargetMode="External"/><Relationship Id="rId28" Type="http://schemas.openxmlformats.org/officeDocument/2006/relationships/hyperlink" Target="https://login.consultant.ru/link/?req=doc&amp;base=RLAW926&amp;n=118476&amp;dst=100018" TargetMode="External"/><Relationship Id="rId36" Type="http://schemas.openxmlformats.org/officeDocument/2006/relationships/hyperlink" Target="https://login.consultant.ru/link/?req=doc&amp;base=LAW&amp;n=482899&amp;dst=5769" TargetMode="External"/><Relationship Id="rId49" Type="http://schemas.openxmlformats.org/officeDocument/2006/relationships/hyperlink" Target="https://login.consultant.ru/link/?req=doc&amp;base=RLAW926&amp;n=307934&amp;dst=100034" TargetMode="External"/><Relationship Id="rId57" Type="http://schemas.openxmlformats.org/officeDocument/2006/relationships/hyperlink" Target="https://login.consultant.ru/link/?req=doc&amp;base=RLAW926&amp;n=307934&amp;dst=100037" TargetMode="External"/><Relationship Id="rId10" Type="http://schemas.openxmlformats.org/officeDocument/2006/relationships/hyperlink" Target="https://login.consultant.ru/link/?req=doc&amp;base=RLAW926&amp;n=269098&amp;dst=100005" TargetMode="External"/><Relationship Id="rId31" Type="http://schemas.openxmlformats.org/officeDocument/2006/relationships/hyperlink" Target="https://login.consultant.ru/link/?req=doc&amp;base=RLAW926&amp;n=307934&amp;dst=100014" TargetMode="External"/><Relationship Id="rId44" Type="http://schemas.openxmlformats.org/officeDocument/2006/relationships/hyperlink" Target="https://login.consultant.ru/link/?req=doc&amp;base=RLAW926&amp;n=307934&amp;dst=100028" TargetMode="External"/><Relationship Id="rId52" Type="http://schemas.openxmlformats.org/officeDocument/2006/relationships/hyperlink" Target="https://login.consultant.ru/link/?req=doc&amp;base=RLAW926&amp;n=307934&amp;dst=100039" TargetMode="External"/><Relationship Id="rId60" Type="http://schemas.openxmlformats.org/officeDocument/2006/relationships/hyperlink" Target="https://login.consultant.ru/link/?req=doc&amp;base=LAW&amp;n=469774&amp;dst=3704" TargetMode="External"/><Relationship Id="rId65" Type="http://schemas.openxmlformats.org/officeDocument/2006/relationships/hyperlink" Target="https://login.consultant.ru/link/?req=doc&amp;base=RLAW926&amp;n=307934&amp;dst=100046" TargetMode="External"/><Relationship Id="rId73" Type="http://schemas.openxmlformats.org/officeDocument/2006/relationships/hyperlink" Target="https://login.consultant.ru/link/?req=doc&amp;base=RLAW926&amp;n=307934&amp;dst=100053" TargetMode="External"/><Relationship Id="rId78" Type="http://schemas.openxmlformats.org/officeDocument/2006/relationships/hyperlink" Target="https://login.consultant.ru/link/?req=doc&amp;base=RLAW926&amp;n=285749&amp;dst=100007" TargetMode="External"/><Relationship Id="rId81" Type="http://schemas.openxmlformats.org/officeDocument/2006/relationships/hyperlink" Target="https://login.consultant.ru/link/?req=doc&amp;base=LAW&amp;n=121087&amp;dst=100142" TargetMode="External"/><Relationship Id="rId86" Type="http://schemas.openxmlformats.org/officeDocument/2006/relationships/hyperlink" Target="https://login.consultant.ru/link/?req=doc&amp;base=LAW&amp;n=482686" TargetMode="External"/><Relationship Id="rId94" Type="http://schemas.openxmlformats.org/officeDocument/2006/relationships/hyperlink" Target="https://login.consultant.ru/link/?req=doc&amp;base=RLAW926&amp;n=285749&amp;dst=10000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3958&amp;dst=100005" TargetMode="External"/><Relationship Id="rId13" Type="http://schemas.openxmlformats.org/officeDocument/2006/relationships/hyperlink" Target="https://login.consultant.ru/link/?req=doc&amp;base=LAW&amp;n=469774&amp;dst=103400" TargetMode="External"/><Relationship Id="rId18" Type="http://schemas.openxmlformats.org/officeDocument/2006/relationships/hyperlink" Target="https://login.consultant.ru/link/?req=doc&amp;base=RLAW926&amp;n=234118&amp;dst=100006" TargetMode="External"/><Relationship Id="rId3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11665</Words>
  <Characters>66495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Галина Владимировна</dc:creator>
  <cp:keywords/>
  <dc:description/>
  <cp:lastModifiedBy>Ларионова Галина Владимировна</cp:lastModifiedBy>
  <cp:revision>1</cp:revision>
  <dcterms:created xsi:type="dcterms:W3CDTF">2024-09-13T04:52:00Z</dcterms:created>
  <dcterms:modified xsi:type="dcterms:W3CDTF">2024-09-13T04:53:00Z</dcterms:modified>
</cp:coreProperties>
</file>