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38" w:rsidRPr="00F001FA" w:rsidRDefault="00836938">
      <w:pPr>
        <w:pStyle w:val="ConsPlusTitle"/>
        <w:jc w:val="center"/>
        <w:rPr>
          <w:rFonts w:ascii="Times New Roman" w:hAnsi="Times New Roman" w:cs="Times New Roman"/>
          <w:sz w:val="24"/>
          <w:szCs w:val="24"/>
        </w:rPr>
      </w:pPr>
      <w:bookmarkStart w:id="0" w:name="P660"/>
      <w:bookmarkEnd w:id="0"/>
      <w:r w:rsidRPr="00F001FA">
        <w:rPr>
          <w:rFonts w:ascii="Times New Roman" w:hAnsi="Times New Roman" w:cs="Times New Roman"/>
          <w:sz w:val="24"/>
          <w:szCs w:val="24"/>
        </w:rPr>
        <w:t>ПОРЯДОК</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ПРЕДОСТАВЛЕНИЯ ГРАНТОВ В ФОРМЕ СУБСИДИЙ, В РАМКАХ РЕАЛИЗАЦИИ</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ПОДПРОГРАММЫ "РАЗВИТИЕ МАЛОГО И СРЕДНЕГО</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ПРЕДПРИНИМАТЕЛЬСТВА" МУНИЦИПАЛЬНОЙ ПРОГРАММЫ</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"СОЦИАЛЬНО-ЭКОНОМИЧЕСКОЕ РАЗВИТИЕ И ИНВЕСТИЦИИ</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МУНИЦИПАЛЬНОГО ОБРАЗОВАНИЯ ГОРОД КОГАЛЫМ"</w:t>
      </w:r>
    </w:p>
    <w:p w:rsidR="00836938" w:rsidRPr="00F001FA" w:rsidRDefault="00836938">
      <w:pPr>
        <w:pStyle w:val="ConsPlusNormal"/>
        <w:spacing w:after="1"/>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Title"/>
        <w:jc w:val="center"/>
        <w:outlineLvl w:val="1"/>
        <w:rPr>
          <w:rFonts w:ascii="Times New Roman" w:hAnsi="Times New Roman" w:cs="Times New Roman"/>
          <w:sz w:val="24"/>
          <w:szCs w:val="24"/>
        </w:rPr>
      </w:pPr>
      <w:r w:rsidRPr="00F001FA">
        <w:rPr>
          <w:rFonts w:ascii="Times New Roman" w:hAnsi="Times New Roman" w:cs="Times New Roman"/>
          <w:sz w:val="24"/>
          <w:szCs w:val="24"/>
        </w:rPr>
        <w:t>1. Общие положения о предоставлении грантов</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1.1. Порядок предоставления грантов в форме субсидий,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Порядок), субъектам малого и среднего предпринимательства, осуществляющим социально значимые виды деятельности устанавливает категории получателей грантов, а также определяет цели, условия, объем, порядок предоставления и возврата грантов, в целях стимулирования и создания благоприятных условий для развития малого и среднего предпринимательства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Порядок определяет критерии отбора и категории получателей грантов в форме субсидий, устанавливает условия и порядок предоставления гранта, требования к отчетности, контролю (мониторингу) за соблюдением условий и порядка предоставления гранта и ответственности за их нарушение.</w:t>
      </w:r>
    </w:p>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 xml:space="preserve">(в ред. постановлений Администрации города Когалыма от 21.02.2022 </w:t>
      </w:r>
      <w:hyperlink r:id="rId4">
        <w:r w:rsidRPr="00F001FA">
          <w:rPr>
            <w:rFonts w:ascii="Times New Roman" w:hAnsi="Times New Roman" w:cs="Times New Roman"/>
            <w:color w:val="0000FF"/>
            <w:sz w:val="24"/>
            <w:szCs w:val="24"/>
          </w:rPr>
          <w:t>N 431</w:t>
        </w:r>
      </w:hyperlink>
      <w:r w:rsidRPr="00F001FA">
        <w:rPr>
          <w:rFonts w:ascii="Times New Roman" w:hAnsi="Times New Roman" w:cs="Times New Roman"/>
          <w:sz w:val="24"/>
          <w:szCs w:val="24"/>
        </w:rPr>
        <w:t xml:space="preserve">, от 14.06.2022 </w:t>
      </w:r>
      <w:hyperlink r:id="rId5">
        <w:r w:rsidRPr="00F001FA">
          <w:rPr>
            <w:rFonts w:ascii="Times New Roman" w:hAnsi="Times New Roman" w:cs="Times New Roman"/>
            <w:color w:val="0000FF"/>
            <w:sz w:val="24"/>
            <w:szCs w:val="24"/>
          </w:rPr>
          <w:t>N 1315</w:t>
        </w:r>
      </w:hyperlink>
      <w:r w:rsidRPr="00F001FA">
        <w:rPr>
          <w:rFonts w:ascii="Times New Roman" w:hAnsi="Times New Roman" w:cs="Times New Roman"/>
          <w:sz w:val="24"/>
          <w:szCs w:val="24"/>
        </w:rPr>
        <w:t>)</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1.2. Грант в форме субсидии предоставляются субъектам малого и среднего предпринимательства на конкурсной основе за счет средств бюджета города Когалыма, предусмотренных подпрограммой "Развитие малого и среднего предпринимательства" (далее - Подпрограмма) муниципальной </w:t>
      </w:r>
      <w:hyperlink r:id="rId6">
        <w:r w:rsidRPr="00F001FA">
          <w:rPr>
            <w:rFonts w:ascii="Times New Roman" w:hAnsi="Times New Roman" w:cs="Times New Roman"/>
            <w:color w:val="0000FF"/>
            <w:sz w:val="24"/>
            <w:szCs w:val="24"/>
          </w:rPr>
          <w:t>программы</w:t>
        </w:r>
      </w:hyperlink>
      <w:r w:rsidRPr="00F001FA">
        <w:rPr>
          <w:rFonts w:ascii="Times New Roman" w:hAnsi="Times New Roman" w:cs="Times New Roman"/>
          <w:sz w:val="24"/>
          <w:szCs w:val="24"/>
        </w:rPr>
        <w:t xml:space="preserve"> "Социально-экономическое развитие и инвестиции муниципального образования город Когалым" (далее - Программа), в пределах утвержденных бюджетных ассигнований, предусмотренных в текущем финансовом году на данные цели. Грант в форме субсидии предоставляется на условиях целевого софинансирования расходов, предусмотренных бизнес-планом Субъектов по результатам проведенного отбора.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1.3. Информационная поддержка проведения отбора получателей грантов в форме субсидий осуществляется через средства массовой информации и официальный сайт Администрации города Когалыма в информационно-телекоммуникационной сети "Интернет" (www.admkogalym.ru).</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1.4. Основные понятия, используемые в настоящем Порядке.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1.4.1. Субъект малого и среднего предпринимательства - хозяйствующий субъект, осуществляющий свою деятельность на территории города Когалыма (далее - город Когалым), являющийся субъектом малого и среднего предпринимательства в соответствии с условиями, установленными Федеральным </w:t>
      </w:r>
      <w:hyperlink r:id="rId7">
        <w:r w:rsidRPr="00F001FA">
          <w:rPr>
            <w:rFonts w:ascii="Times New Roman" w:hAnsi="Times New Roman" w:cs="Times New Roman"/>
            <w:color w:val="0000FF"/>
            <w:sz w:val="24"/>
            <w:szCs w:val="24"/>
          </w:rPr>
          <w:t>законом</w:t>
        </w:r>
      </w:hyperlink>
      <w:r w:rsidRPr="00F001F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относящийся к малым предприятиям, в том числе к </w:t>
      </w:r>
      <w:proofErr w:type="spellStart"/>
      <w:r w:rsidRPr="00F001FA">
        <w:rPr>
          <w:rFonts w:ascii="Times New Roman" w:hAnsi="Times New Roman" w:cs="Times New Roman"/>
          <w:sz w:val="24"/>
          <w:szCs w:val="24"/>
        </w:rPr>
        <w:t>микропредприятиям</w:t>
      </w:r>
      <w:proofErr w:type="spellEnd"/>
      <w:r w:rsidRPr="00F001FA">
        <w:rPr>
          <w:rFonts w:ascii="Times New Roman" w:hAnsi="Times New Roman" w:cs="Times New Roman"/>
          <w:sz w:val="24"/>
          <w:szCs w:val="24"/>
        </w:rPr>
        <w:t>, и средним предприятиям, сведения о котором внесены в единый реестр субъектов малого и среднего предпринимательства (далее - Субъект).</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1.4.2. Грант в форме субсидии - денежные средства, предоставленные на безвозмездной основе из бюджета города Когалыма (далее - Грант),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(далее - отбор) на условиях долевого софинансирования целевых расходов Субъектов, связанных с осуществлением предпринимательской деятельности.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1.4.3. Участники отбора - Субъекты, отвечающие критериям отбора и категориям получателей гранта, указанным в </w:t>
      </w:r>
      <w:hyperlink w:anchor="P695">
        <w:r w:rsidRPr="00F001FA">
          <w:rPr>
            <w:rFonts w:ascii="Times New Roman" w:hAnsi="Times New Roman" w:cs="Times New Roman"/>
            <w:color w:val="0000FF"/>
            <w:sz w:val="24"/>
            <w:szCs w:val="24"/>
          </w:rPr>
          <w:t>пунктах 1.8</w:t>
        </w:r>
      </w:hyperlink>
      <w:r w:rsidRPr="00F001FA">
        <w:rPr>
          <w:rFonts w:ascii="Times New Roman" w:hAnsi="Times New Roman" w:cs="Times New Roman"/>
          <w:sz w:val="24"/>
          <w:szCs w:val="24"/>
        </w:rPr>
        <w:t xml:space="preserve">, </w:t>
      </w:r>
      <w:hyperlink w:anchor="P698">
        <w:r w:rsidRPr="00F001FA">
          <w:rPr>
            <w:rFonts w:ascii="Times New Roman" w:hAnsi="Times New Roman" w:cs="Times New Roman"/>
            <w:color w:val="0000FF"/>
            <w:sz w:val="24"/>
            <w:szCs w:val="24"/>
          </w:rPr>
          <w:t>1.9</w:t>
        </w:r>
      </w:hyperlink>
      <w:r w:rsidRPr="00F001FA">
        <w:rPr>
          <w:rFonts w:ascii="Times New Roman" w:hAnsi="Times New Roman" w:cs="Times New Roman"/>
          <w:sz w:val="24"/>
          <w:szCs w:val="24"/>
        </w:rPr>
        <w:t xml:space="preserve"> настоящего Порядка (далее также получатели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1.4.4. Уполномоченный орган - управление инвестиционной деятельности и развития предпринимательства Администрации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1.4.5.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общества и осуществляемая в соответствии с условиями, предусмотренными </w:t>
      </w:r>
      <w:hyperlink r:id="rId8">
        <w:r w:rsidRPr="00F001FA">
          <w:rPr>
            <w:rFonts w:ascii="Times New Roman" w:hAnsi="Times New Roman" w:cs="Times New Roman"/>
            <w:color w:val="0000FF"/>
            <w:sz w:val="24"/>
            <w:szCs w:val="24"/>
          </w:rPr>
          <w:t>статьей 24.1</w:t>
        </w:r>
      </w:hyperlink>
      <w:r w:rsidRPr="00F001FA">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и </w:t>
      </w:r>
      <w:hyperlink r:id="rId9">
        <w:r w:rsidRPr="00F001FA">
          <w:rPr>
            <w:rFonts w:ascii="Times New Roman" w:hAnsi="Times New Roman" w:cs="Times New Roman"/>
            <w:color w:val="0000FF"/>
            <w:sz w:val="24"/>
            <w:szCs w:val="24"/>
          </w:rPr>
          <w:t>статьей 5.1</w:t>
        </w:r>
      </w:hyperlink>
      <w:r w:rsidRPr="00F001FA">
        <w:rPr>
          <w:rFonts w:ascii="Times New Roman" w:hAnsi="Times New Roman" w:cs="Times New Roman"/>
          <w:sz w:val="24"/>
          <w:szCs w:val="24"/>
        </w:rP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1.4.6. Креативное предпринимательство - предпринимательская деятельность по направлениям (сферам) креативных индустрий в соответствии с </w:t>
      </w:r>
      <w:hyperlink r:id="rId10">
        <w:r w:rsidRPr="00F001FA">
          <w:rPr>
            <w:rFonts w:ascii="Times New Roman" w:hAnsi="Times New Roman" w:cs="Times New Roman"/>
            <w:color w:val="0000FF"/>
            <w:sz w:val="24"/>
            <w:szCs w:val="24"/>
          </w:rPr>
          <w:t>Законом</w:t>
        </w:r>
      </w:hyperlink>
      <w:r w:rsidRPr="00F001FA">
        <w:rPr>
          <w:rFonts w:ascii="Times New Roman" w:hAnsi="Times New Roman" w:cs="Times New Roman"/>
          <w:sz w:val="24"/>
          <w:szCs w:val="24"/>
        </w:rPr>
        <w:t xml:space="preserve"> Ханты-Мансийского автономного округа - Югры от 27.07.2020 N 70-оз "О креативных индустриях в Ханты-Мансийском автономном округе - Югре".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1.4.7.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1.4.8. Бизнес план - это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1.4.9. Сделка - в соответствии с Гражданским </w:t>
      </w:r>
      <w:hyperlink r:id="rId11">
        <w:r w:rsidRPr="00F001FA">
          <w:rPr>
            <w:rFonts w:ascii="Times New Roman" w:hAnsi="Times New Roman" w:cs="Times New Roman"/>
            <w:color w:val="0000FF"/>
            <w:sz w:val="24"/>
            <w:szCs w:val="24"/>
          </w:rPr>
          <w:t>кодексом</w:t>
        </w:r>
      </w:hyperlink>
      <w:r w:rsidRPr="00F001FA">
        <w:rPr>
          <w:rFonts w:ascii="Times New Roman" w:hAnsi="Times New Roman" w:cs="Times New Roman"/>
          <w:sz w:val="24"/>
          <w:szCs w:val="24"/>
        </w:rPr>
        <w:t xml:space="preserve">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1.5.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(далее - главный распорядитель как получатель бюджетных средств).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Количество и сумма Гранта по каждому подмероприятию Подпрограммы определяется ежегодно в соответствии с решением Думы города Когалыма о бюджете города Когалыма (решением Думы города Когалыма о внесении изменений в бюджет города Когалыма) предусматривающего бюджетные ассигнования на предоставление Грантов.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1" w:name="P689"/>
      <w:bookmarkEnd w:id="1"/>
      <w:r w:rsidRPr="00F001FA">
        <w:rPr>
          <w:rFonts w:ascii="Times New Roman" w:hAnsi="Times New Roman" w:cs="Times New Roman"/>
          <w:sz w:val="24"/>
          <w:szCs w:val="24"/>
        </w:rPr>
        <w:t>1.6. Основными целями отбора получателей Гранта являются: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1.6.1. Создание благоприятных условий для развития инвестиционного климата и предпринимательства в городе Когалыме.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1.6.2. Обеспечение увеличения количества субъектов предпринимательства.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1.6.3. Обеспечение занятости и развитие </w:t>
      </w:r>
      <w:proofErr w:type="spellStart"/>
      <w:r w:rsidRPr="00F001FA">
        <w:rPr>
          <w:rFonts w:ascii="Times New Roman" w:hAnsi="Times New Roman" w:cs="Times New Roman"/>
          <w:sz w:val="24"/>
          <w:szCs w:val="24"/>
        </w:rPr>
        <w:t>самозанятости</w:t>
      </w:r>
      <w:proofErr w:type="spellEnd"/>
      <w:r w:rsidRPr="00F001FA">
        <w:rPr>
          <w:rFonts w:ascii="Times New Roman" w:hAnsi="Times New Roman" w:cs="Times New Roman"/>
          <w:sz w:val="24"/>
          <w:szCs w:val="24"/>
        </w:rPr>
        <w:t xml:space="preserve"> среди молодежи, стимулирование молодежи к осуществлению предпринимательской деятельности.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1.6.4. Стимулирование к занятию предпринимательской деятельностью, поддержка предпринимательской активности и инициатив.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1.7. Основной задачей конкурса является формирование благоприятного общественного мнения предпринимательской деятельности, формирование успешного положительного образа в предпринимательской сфере.</w:t>
      </w:r>
    </w:p>
    <w:p w:rsidR="00836938" w:rsidRPr="00F001FA" w:rsidRDefault="00836938">
      <w:pPr>
        <w:pStyle w:val="ConsPlusNormal"/>
        <w:spacing w:before="200"/>
        <w:ind w:firstLine="540"/>
        <w:jc w:val="both"/>
        <w:rPr>
          <w:rFonts w:ascii="Times New Roman" w:hAnsi="Times New Roman" w:cs="Times New Roman"/>
          <w:sz w:val="24"/>
          <w:szCs w:val="24"/>
        </w:rPr>
      </w:pPr>
      <w:bookmarkStart w:id="2" w:name="P695"/>
      <w:bookmarkEnd w:id="2"/>
      <w:r w:rsidRPr="00F001FA">
        <w:rPr>
          <w:rFonts w:ascii="Times New Roman" w:hAnsi="Times New Roman" w:cs="Times New Roman"/>
          <w:sz w:val="24"/>
          <w:szCs w:val="24"/>
        </w:rPr>
        <w:t>1.8. Критерии отбора получателей Гранта, имеющих право на получение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осуществляющие хозяйственную деятельность на территории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осуществляющие социально значимые (приоритетные) виды деятельности, определенные Программой.</w:t>
      </w:r>
    </w:p>
    <w:p w:rsidR="00836938" w:rsidRPr="00F001FA" w:rsidRDefault="00836938">
      <w:pPr>
        <w:pStyle w:val="ConsPlusNormal"/>
        <w:spacing w:before="200"/>
        <w:ind w:firstLine="540"/>
        <w:jc w:val="both"/>
        <w:rPr>
          <w:rFonts w:ascii="Times New Roman" w:hAnsi="Times New Roman" w:cs="Times New Roman"/>
          <w:sz w:val="24"/>
          <w:szCs w:val="24"/>
        </w:rPr>
      </w:pPr>
      <w:bookmarkStart w:id="3" w:name="P698"/>
      <w:bookmarkEnd w:id="3"/>
      <w:r w:rsidRPr="00F001FA">
        <w:rPr>
          <w:rFonts w:ascii="Times New Roman" w:hAnsi="Times New Roman" w:cs="Times New Roman"/>
          <w:sz w:val="24"/>
          <w:szCs w:val="24"/>
        </w:rPr>
        <w:t>1.9. Категории получателей Гранта, имеющих право на получение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1.10. Способом проведения отбора получателей Грантов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4C5EC6" w:rsidRPr="00F001FA" w:rsidRDefault="00836938" w:rsidP="004C5EC6">
      <w:pPr>
        <w:autoSpaceDE w:val="0"/>
        <w:autoSpaceDN w:val="0"/>
        <w:adjustRightInd w:val="0"/>
        <w:spacing w:after="0" w:line="240" w:lineRule="auto"/>
        <w:ind w:firstLine="567"/>
        <w:jc w:val="both"/>
        <w:rPr>
          <w:rFonts w:ascii="Times New Roman" w:hAnsi="Times New Roman" w:cs="Times New Roman"/>
          <w:sz w:val="24"/>
          <w:szCs w:val="24"/>
        </w:rPr>
      </w:pPr>
      <w:r w:rsidRPr="00F001FA">
        <w:rPr>
          <w:rFonts w:ascii="Times New Roman" w:hAnsi="Times New Roman" w:cs="Times New Roman"/>
          <w:sz w:val="24"/>
          <w:szCs w:val="24"/>
        </w:rPr>
        <w:t xml:space="preserve">1.11. </w:t>
      </w:r>
      <w:r w:rsidR="004C5EC6" w:rsidRPr="00F001FA">
        <w:rPr>
          <w:rFonts w:ascii="Times New Roman" w:hAnsi="Times New Roman" w:cs="Times New Roman"/>
          <w:sz w:val="24"/>
          <w:szCs w:val="24"/>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Title"/>
        <w:jc w:val="center"/>
        <w:outlineLvl w:val="1"/>
        <w:rPr>
          <w:rFonts w:ascii="Times New Roman" w:hAnsi="Times New Roman" w:cs="Times New Roman"/>
          <w:sz w:val="24"/>
          <w:szCs w:val="24"/>
        </w:rPr>
      </w:pPr>
      <w:r w:rsidRPr="00F001FA">
        <w:rPr>
          <w:rFonts w:ascii="Times New Roman" w:hAnsi="Times New Roman" w:cs="Times New Roman"/>
          <w:sz w:val="24"/>
          <w:szCs w:val="24"/>
        </w:rPr>
        <w:t>2. Порядок проведения отбора Субъектов для предоставления</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им Грантов</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2.1. Грант предоставляется по результатам конкурса, который проводится при определении получателя Гранта исходя из наилучших условий достижения результатов предоставления Гранта (далее - отбор).</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2.2. Уполномоченный орган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с указанием:</w:t>
      </w:r>
    </w:p>
    <w:p w:rsidR="00836938" w:rsidRPr="00F001FA" w:rsidRDefault="00836938" w:rsidP="00DE4E1C">
      <w:pPr>
        <w:autoSpaceDE w:val="0"/>
        <w:autoSpaceDN w:val="0"/>
        <w:adjustRightInd w:val="0"/>
        <w:spacing w:after="0" w:line="240" w:lineRule="auto"/>
        <w:ind w:firstLine="567"/>
        <w:jc w:val="both"/>
        <w:rPr>
          <w:rFonts w:ascii="Times New Roman" w:hAnsi="Times New Roman" w:cs="Times New Roman"/>
          <w:sz w:val="24"/>
          <w:szCs w:val="24"/>
        </w:rPr>
      </w:pPr>
      <w:r w:rsidRPr="00F001FA">
        <w:rPr>
          <w:rFonts w:ascii="Times New Roman" w:hAnsi="Times New Roman" w:cs="Times New Roman"/>
          <w:sz w:val="24"/>
          <w:szCs w:val="24"/>
        </w:rPr>
        <w:t xml:space="preserve">1) </w:t>
      </w:r>
      <w:r w:rsidR="00DE4E1C" w:rsidRPr="00F001FA">
        <w:rPr>
          <w:rFonts w:ascii="Times New Roman" w:hAnsi="Times New Roman" w:cs="Times New Roman"/>
          <w:sz w:val="24"/>
          <w:szCs w:val="24"/>
        </w:rPr>
        <w:t>сроков проведения отбора (дата и время начала (окончания) подачи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 результатов предоставления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5) требований к участникам отбора в соответствии с </w:t>
      </w:r>
      <w:hyperlink w:anchor="P720">
        <w:r w:rsidRPr="00F001FA">
          <w:rPr>
            <w:rFonts w:ascii="Times New Roman" w:hAnsi="Times New Roman" w:cs="Times New Roman"/>
            <w:color w:val="0000FF"/>
            <w:sz w:val="24"/>
            <w:szCs w:val="24"/>
          </w:rPr>
          <w:t>пунктом 2.3</w:t>
        </w:r>
      </w:hyperlink>
      <w:r w:rsidRPr="00F001FA">
        <w:rPr>
          <w:rFonts w:ascii="Times New Roman" w:hAnsi="Times New Roman" w:cs="Times New Roman"/>
          <w:sz w:val="24"/>
          <w:szCs w:val="24"/>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6)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736">
        <w:r w:rsidRPr="00F001FA">
          <w:rPr>
            <w:rFonts w:ascii="Times New Roman" w:hAnsi="Times New Roman" w:cs="Times New Roman"/>
            <w:color w:val="0000FF"/>
            <w:sz w:val="24"/>
            <w:szCs w:val="24"/>
          </w:rPr>
          <w:t>пунктами 2.4</w:t>
        </w:r>
      </w:hyperlink>
      <w:r w:rsidRPr="00F001FA">
        <w:rPr>
          <w:rFonts w:ascii="Times New Roman" w:hAnsi="Times New Roman" w:cs="Times New Roman"/>
          <w:sz w:val="24"/>
          <w:szCs w:val="24"/>
        </w:rPr>
        <w:t xml:space="preserve"> - </w:t>
      </w:r>
      <w:hyperlink w:anchor="P741">
        <w:r w:rsidRPr="00F001FA">
          <w:rPr>
            <w:rFonts w:ascii="Times New Roman" w:hAnsi="Times New Roman" w:cs="Times New Roman"/>
            <w:color w:val="0000FF"/>
            <w:sz w:val="24"/>
            <w:szCs w:val="24"/>
          </w:rPr>
          <w:t>2.5</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747">
        <w:r w:rsidRPr="00F001FA">
          <w:rPr>
            <w:rFonts w:ascii="Times New Roman" w:hAnsi="Times New Roman" w:cs="Times New Roman"/>
            <w:color w:val="0000FF"/>
            <w:sz w:val="24"/>
            <w:szCs w:val="24"/>
          </w:rPr>
          <w:t>пунктами 2.8</w:t>
        </w:r>
      </w:hyperlink>
      <w:r w:rsidRPr="00F001FA">
        <w:rPr>
          <w:rFonts w:ascii="Times New Roman" w:hAnsi="Times New Roman" w:cs="Times New Roman"/>
          <w:sz w:val="24"/>
          <w:szCs w:val="24"/>
        </w:rPr>
        <w:t xml:space="preserve"> - </w:t>
      </w:r>
      <w:hyperlink w:anchor="P750">
        <w:r w:rsidRPr="00F001FA">
          <w:rPr>
            <w:rFonts w:ascii="Times New Roman" w:hAnsi="Times New Roman" w:cs="Times New Roman"/>
            <w:color w:val="0000FF"/>
            <w:sz w:val="24"/>
            <w:szCs w:val="24"/>
          </w:rPr>
          <w:t>2.10</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8) правил рассмотрения заявок участников отбора, предусмотренных </w:t>
      </w:r>
      <w:hyperlink w:anchor="P753">
        <w:r w:rsidRPr="00F001FA">
          <w:rPr>
            <w:rFonts w:ascii="Times New Roman" w:hAnsi="Times New Roman" w:cs="Times New Roman"/>
            <w:color w:val="0000FF"/>
            <w:sz w:val="24"/>
            <w:szCs w:val="24"/>
          </w:rPr>
          <w:t>пунктом 2.12</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10) срока, в течение которого получатель Гранта должен подписать Соглашение о предоставлении Гранта (далее - Соглашение), предусмотренного </w:t>
      </w:r>
      <w:hyperlink w:anchor="P863">
        <w:r w:rsidRPr="00F001FA">
          <w:rPr>
            <w:rFonts w:ascii="Times New Roman" w:hAnsi="Times New Roman" w:cs="Times New Roman"/>
            <w:color w:val="0000FF"/>
            <w:sz w:val="24"/>
            <w:szCs w:val="24"/>
          </w:rPr>
          <w:t>пунктом 3.13</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11) условий признания получателя Гранта уклонившимся от заключения Соглашения, предусмотренных </w:t>
      </w:r>
      <w:hyperlink w:anchor="P864">
        <w:r w:rsidRPr="00F001FA">
          <w:rPr>
            <w:rFonts w:ascii="Times New Roman" w:hAnsi="Times New Roman" w:cs="Times New Roman"/>
            <w:color w:val="0000FF"/>
            <w:sz w:val="24"/>
            <w:szCs w:val="24"/>
          </w:rPr>
          <w:t>пунктом 3.14</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836938" w:rsidRPr="00F001FA" w:rsidRDefault="00836938">
      <w:pPr>
        <w:pStyle w:val="ConsPlusNormal"/>
        <w:spacing w:before="200"/>
        <w:ind w:firstLine="540"/>
        <w:jc w:val="both"/>
        <w:rPr>
          <w:rFonts w:ascii="Times New Roman" w:hAnsi="Times New Roman" w:cs="Times New Roman"/>
          <w:sz w:val="24"/>
          <w:szCs w:val="24"/>
        </w:rPr>
      </w:pPr>
      <w:bookmarkStart w:id="4" w:name="P720"/>
      <w:bookmarkEnd w:id="4"/>
      <w:r w:rsidRPr="00F001FA">
        <w:rPr>
          <w:rFonts w:ascii="Times New Roman" w:hAnsi="Times New Roman" w:cs="Times New Roman"/>
          <w:sz w:val="24"/>
          <w:szCs w:val="24"/>
        </w:rPr>
        <w:t>2.3. Требования к участникам отбора, которым должен соответствовать участник отбора на дату подачи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836938" w:rsidRPr="00F001FA" w:rsidRDefault="00F660C6">
      <w:pPr>
        <w:pStyle w:val="ConsPlusNormal"/>
        <w:spacing w:before="200"/>
        <w:ind w:firstLine="540"/>
        <w:jc w:val="both"/>
        <w:rPr>
          <w:rFonts w:ascii="Times New Roman" w:hAnsi="Times New Roman" w:cs="Times New Roman"/>
          <w:sz w:val="24"/>
          <w:szCs w:val="24"/>
        </w:rPr>
      </w:pPr>
      <w:r w:rsidRPr="00F660C6">
        <w:rPr>
          <w:rFonts w:ascii="Times New Roman" w:hAnsi="Times New Roman" w:cs="Times New Roman"/>
          <w:sz w:val="24"/>
          <w:szCs w:val="24"/>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36938" w:rsidRPr="00F001FA">
        <w:rPr>
          <w:rFonts w:ascii="Times New Roman" w:hAnsi="Times New Roman" w:cs="Times New Roman"/>
          <w:sz w:val="24"/>
          <w:szCs w:val="24"/>
        </w:rP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689">
        <w:r w:rsidR="00836938" w:rsidRPr="00F660C6">
          <w:rPr>
            <w:rFonts w:ascii="Times New Roman" w:hAnsi="Times New Roman" w:cs="Times New Roman"/>
            <w:sz w:val="24"/>
            <w:szCs w:val="24"/>
          </w:rPr>
          <w:t>пункте 1.6</w:t>
        </w:r>
      </w:hyperlink>
      <w:r w:rsidR="00836938"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 xml:space="preserve">(абзац введен </w:t>
      </w:r>
      <w:hyperlink r:id="rId12">
        <w:r w:rsidRPr="00F001FA">
          <w:rPr>
            <w:rFonts w:ascii="Times New Roman" w:hAnsi="Times New Roman" w:cs="Times New Roman"/>
            <w:color w:val="0000FF"/>
            <w:sz w:val="24"/>
            <w:szCs w:val="24"/>
          </w:rPr>
          <w:t>постановлением</w:t>
        </w:r>
      </w:hyperlink>
      <w:r w:rsidRPr="00F001FA">
        <w:rPr>
          <w:rFonts w:ascii="Times New Roman" w:hAnsi="Times New Roman" w:cs="Times New Roman"/>
          <w:sz w:val="24"/>
          <w:szCs w:val="24"/>
        </w:rPr>
        <w:t xml:space="preserve"> Администрации города Когалыма от 14.06.2022 N 1315)</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Дополнительные требования к участникам отбора, которым должен соответствовать участник отбора на дату подачи заявки по подмероприятиям (направлениям):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 по подмероприятию, предусмотренному </w:t>
      </w:r>
      <w:hyperlink w:anchor="P813">
        <w:r w:rsidRPr="00F001FA">
          <w:rPr>
            <w:rFonts w:ascii="Times New Roman" w:hAnsi="Times New Roman" w:cs="Times New Roman"/>
            <w:color w:val="0000FF"/>
            <w:sz w:val="24"/>
            <w:szCs w:val="24"/>
          </w:rPr>
          <w:t>подпунктом 3.2.1</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к отбору допускаются лица осуществляющие хозяйственную деятельность более двух лет;</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2) по подмероприятию, предусмотренному </w:t>
      </w:r>
      <w:hyperlink w:anchor="P816">
        <w:r w:rsidRPr="00F001FA">
          <w:rPr>
            <w:rFonts w:ascii="Times New Roman" w:hAnsi="Times New Roman" w:cs="Times New Roman"/>
            <w:color w:val="0000FF"/>
            <w:sz w:val="24"/>
            <w:szCs w:val="24"/>
          </w:rPr>
          <w:t>подпунктом 3.2.2</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к отбору допускаются лица, осуществляющие хозяйственную деятельность в качестве индивидуального предпринимателя, в возрасте до 35 лет (включительно), либо в качестве юридического лица, более 50 процентов доли уставного (складочного) капитала которого принадлежат физическим лицам, в возрасте до 35 лет (включительно);</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 по подмероприятию, предусмотренному </w:t>
      </w:r>
      <w:hyperlink w:anchor="P819">
        <w:r w:rsidRPr="00F001FA">
          <w:rPr>
            <w:rFonts w:ascii="Times New Roman" w:hAnsi="Times New Roman" w:cs="Times New Roman"/>
            <w:color w:val="0000FF"/>
            <w:sz w:val="24"/>
            <w:szCs w:val="24"/>
          </w:rPr>
          <w:t>подпунктом 3.2.3</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к отбору допускаются лица, осуществляющие деятельность в социальной сфере в соответствии с условиями, утвержденными в </w:t>
      </w:r>
      <w:hyperlink r:id="rId13">
        <w:r w:rsidRPr="00F001FA">
          <w:rPr>
            <w:rFonts w:ascii="Times New Roman" w:hAnsi="Times New Roman" w:cs="Times New Roman"/>
            <w:color w:val="0000FF"/>
            <w:sz w:val="24"/>
            <w:szCs w:val="24"/>
          </w:rPr>
          <w:t>статье 5.1</w:t>
        </w:r>
      </w:hyperlink>
      <w:r w:rsidRPr="00F001FA">
        <w:rPr>
          <w:rFonts w:ascii="Times New Roman" w:hAnsi="Times New Roman" w:cs="Times New Roman"/>
          <w:sz w:val="24"/>
          <w:szCs w:val="24"/>
        </w:rP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 признанные социальным предприятием, в соответствии с </w:t>
      </w:r>
      <w:hyperlink r:id="rId14">
        <w:r w:rsidRPr="00F001FA">
          <w:rPr>
            <w:rFonts w:ascii="Times New Roman" w:hAnsi="Times New Roman" w:cs="Times New Roman"/>
            <w:color w:val="0000FF"/>
            <w:sz w:val="24"/>
            <w:szCs w:val="24"/>
          </w:rPr>
          <w:t>Приказом</w:t>
        </w:r>
      </w:hyperlink>
      <w:r w:rsidRPr="00F001FA">
        <w:rPr>
          <w:rFonts w:ascii="Times New Roman" w:hAnsi="Times New Roman" w:cs="Times New Roman"/>
          <w:sz w:val="24"/>
          <w:szCs w:val="24"/>
        </w:rPr>
        <w:t xml:space="preserve"> Департамента экономического развития Ханты-Мансийского автономного округа - Югры от 23.03.2020 N 125-нп "Об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Ханты-Мансийского автономного округа - Югры социальным предприятием", либо лица, осуществляющие предпринимательскую деятельность по направлениям (сферам) креативных индустрий в соответствии с </w:t>
      </w:r>
      <w:hyperlink r:id="rId15">
        <w:r w:rsidRPr="00F001FA">
          <w:rPr>
            <w:rFonts w:ascii="Times New Roman" w:hAnsi="Times New Roman" w:cs="Times New Roman"/>
            <w:color w:val="0000FF"/>
            <w:sz w:val="24"/>
            <w:szCs w:val="24"/>
          </w:rPr>
          <w:t>Законом</w:t>
        </w:r>
      </w:hyperlink>
      <w:r w:rsidRPr="00F001FA">
        <w:rPr>
          <w:rFonts w:ascii="Times New Roman" w:hAnsi="Times New Roman" w:cs="Times New Roman"/>
          <w:sz w:val="24"/>
          <w:szCs w:val="24"/>
        </w:rPr>
        <w:t xml:space="preserve"> Ханты-Мансийского автономного округа - Югры от 27.07.2020 N 70-оз "О креативных индустриях в Ханты-Мансийском автономном округе - Югре".</w:t>
      </w:r>
    </w:p>
    <w:p w:rsidR="00836938" w:rsidRPr="00F001FA" w:rsidRDefault="00836938">
      <w:pPr>
        <w:pStyle w:val="ConsPlusNormal"/>
        <w:spacing w:before="200"/>
        <w:ind w:firstLine="540"/>
        <w:jc w:val="both"/>
        <w:rPr>
          <w:rFonts w:ascii="Times New Roman" w:hAnsi="Times New Roman" w:cs="Times New Roman"/>
          <w:sz w:val="24"/>
          <w:szCs w:val="24"/>
        </w:rPr>
      </w:pPr>
      <w:bookmarkStart w:id="5" w:name="P736"/>
      <w:bookmarkEnd w:id="5"/>
      <w:r w:rsidRPr="00F001FA">
        <w:rPr>
          <w:rFonts w:ascii="Times New Roman" w:hAnsi="Times New Roman" w:cs="Times New Roman"/>
          <w:sz w:val="24"/>
          <w:szCs w:val="24"/>
        </w:rPr>
        <w:t xml:space="preserve">2.4. Для получения Гранта участники отбора предоставляют заявку на предоставление Гранта в форме субсидии (далее - заявка) и пакет документов, указанный в </w:t>
      </w:r>
      <w:hyperlink w:anchor="P822">
        <w:r w:rsidRPr="00F001FA">
          <w:rPr>
            <w:rFonts w:ascii="Times New Roman" w:hAnsi="Times New Roman" w:cs="Times New Roman"/>
            <w:color w:val="0000FF"/>
            <w:sz w:val="24"/>
            <w:szCs w:val="24"/>
          </w:rPr>
          <w:t>пункте 3.3</w:t>
        </w:r>
      </w:hyperlink>
      <w:r w:rsidRPr="00F001FA">
        <w:rPr>
          <w:rFonts w:ascii="Times New Roman" w:hAnsi="Times New Roman" w:cs="Times New Roman"/>
          <w:sz w:val="24"/>
          <w:szCs w:val="24"/>
        </w:rPr>
        <w:t xml:space="preserve"> настоящего Порядка, лично или через уполномоченного представителя одним из способов: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расположенный по адресу: город Когалым, улица Мира, дом 15.</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6" w:name="P741"/>
      <w:bookmarkEnd w:id="6"/>
      <w:r w:rsidRPr="00F001FA">
        <w:rPr>
          <w:rFonts w:ascii="Times New Roman" w:hAnsi="Times New Roman" w:cs="Times New Roman"/>
          <w:sz w:val="24"/>
          <w:szCs w:val="24"/>
        </w:rPr>
        <w:t xml:space="preserve">2.5. </w:t>
      </w:r>
      <w:hyperlink w:anchor="P934">
        <w:r w:rsidRPr="00F001FA">
          <w:rPr>
            <w:rFonts w:ascii="Times New Roman" w:hAnsi="Times New Roman" w:cs="Times New Roman"/>
            <w:color w:val="0000FF"/>
            <w:sz w:val="24"/>
            <w:szCs w:val="24"/>
          </w:rPr>
          <w:t>Заявка</w:t>
        </w:r>
      </w:hyperlink>
      <w:r w:rsidRPr="00F001FA">
        <w:rPr>
          <w:rFonts w:ascii="Times New Roman" w:hAnsi="Times New Roman" w:cs="Times New Roman"/>
          <w:sz w:val="24"/>
          <w:szCs w:val="24"/>
        </w:rPr>
        <w:t>,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 случае отсутствия заявок на предоставление Гранта, либо поступления заявок и пакетов документов, подтверждающих фактически произведенные и документально подтвержденные расходы Субъектов,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2.6. Участники отбора могут претендовать на получение финансовой поддержки не более чем по 5 (пяти) подмероприятиям (направлениям) Подпрограммы (на усмотрение участника отбора) в текущем финансовом году, при условии соответствия предъявляемым требованиям.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7" w:name="P747"/>
      <w:bookmarkEnd w:id="7"/>
      <w:r w:rsidRPr="00F001FA">
        <w:rPr>
          <w:rFonts w:ascii="Times New Roman" w:hAnsi="Times New Roman" w:cs="Times New Roman"/>
          <w:sz w:val="24"/>
          <w:szCs w:val="24"/>
        </w:rPr>
        <w:t>2.8. Участник отбора вправе отозвать заявку, внести изменения в заявку не позднее чем за 1 (один) рабочий день до даты проведения заседания комиссии для рассмотрения и оценки заявок участников отбора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836938" w:rsidRPr="00F001FA" w:rsidRDefault="00836938">
      <w:pPr>
        <w:pStyle w:val="ConsPlusNormal"/>
        <w:spacing w:before="200"/>
        <w:ind w:firstLine="540"/>
        <w:jc w:val="both"/>
        <w:rPr>
          <w:rFonts w:ascii="Times New Roman" w:hAnsi="Times New Roman" w:cs="Times New Roman"/>
          <w:sz w:val="24"/>
          <w:szCs w:val="24"/>
        </w:rPr>
      </w:pPr>
      <w:bookmarkStart w:id="8" w:name="P750"/>
      <w:bookmarkEnd w:id="8"/>
      <w:r w:rsidRPr="00F001FA">
        <w:rPr>
          <w:rFonts w:ascii="Times New Roman" w:hAnsi="Times New Roman" w:cs="Times New Roman"/>
          <w:sz w:val="24"/>
          <w:szCs w:val="24"/>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836938" w:rsidRPr="00F001FA" w:rsidRDefault="00836938">
      <w:pPr>
        <w:pStyle w:val="ConsPlusNormal"/>
        <w:spacing w:before="200"/>
        <w:ind w:firstLine="540"/>
        <w:jc w:val="both"/>
        <w:rPr>
          <w:rFonts w:ascii="Times New Roman" w:hAnsi="Times New Roman" w:cs="Times New Roman"/>
          <w:sz w:val="24"/>
          <w:szCs w:val="24"/>
        </w:rPr>
      </w:pPr>
      <w:bookmarkStart w:id="9" w:name="P753"/>
      <w:bookmarkEnd w:id="9"/>
      <w:r w:rsidRPr="00F001FA">
        <w:rPr>
          <w:rFonts w:ascii="Times New Roman" w:hAnsi="Times New Roman" w:cs="Times New Roman"/>
          <w:sz w:val="24"/>
          <w:szCs w:val="24"/>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Уполномоченный орган в течение 5 (пяти) рабочих дней с даты регистрации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1) запрашивает в порядке межведомственного информационного взаимодействия, установленного Федеральным </w:t>
      </w:r>
      <w:hyperlink r:id="rId16">
        <w:r w:rsidRPr="00F001FA">
          <w:rPr>
            <w:rFonts w:ascii="Times New Roman" w:hAnsi="Times New Roman" w:cs="Times New Roman"/>
            <w:color w:val="0000FF"/>
            <w:sz w:val="24"/>
            <w:szCs w:val="24"/>
          </w:rPr>
          <w:t>законом</w:t>
        </w:r>
      </w:hyperlink>
      <w:r w:rsidRPr="00F001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следующие документы (сведения):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36938" w:rsidRPr="00F001FA" w:rsidRDefault="00836938" w:rsidP="00836E1B">
      <w:pPr>
        <w:autoSpaceDE w:val="0"/>
        <w:autoSpaceDN w:val="0"/>
        <w:adjustRightInd w:val="0"/>
        <w:spacing w:after="0" w:line="240" w:lineRule="auto"/>
        <w:ind w:firstLine="567"/>
        <w:jc w:val="both"/>
        <w:rPr>
          <w:rFonts w:ascii="Times New Roman" w:hAnsi="Times New Roman" w:cs="Times New Roman"/>
          <w:sz w:val="24"/>
          <w:szCs w:val="24"/>
        </w:rPr>
      </w:pPr>
      <w:r w:rsidRPr="00F001FA">
        <w:rPr>
          <w:rFonts w:ascii="Times New Roman" w:hAnsi="Times New Roman" w:cs="Times New Roman"/>
          <w:sz w:val="24"/>
          <w:szCs w:val="24"/>
        </w:rPr>
        <w:t>- сведения о состоянии расчетов по страховым взносам, пеням и штрафам</w:t>
      </w:r>
      <w:r w:rsidR="00836E1B" w:rsidRPr="00F001FA">
        <w:rPr>
          <w:rFonts w:ascii="Times New Roman" w:hAnsi="Times New Roman" w:cs="Times New Roman"/>
          <w:sz w:val="24"/>
          <w:szCs w:val="24"/>
        </w:rPr>
        <w:t xml:space="preserve"> плательщика страховых взносов (в Фонде пенсионного и социального страхования)</w:t>
      </w:r>
      <w:r w:rsidRPr="00F001FA">
        <w:rPr>
          <w:rFonts w:ascii="Times New Roman" w:hAnsi="Times New Roman" w:cs="Times New Roman"/>
          <w:sz w:val="24"/>
          <w:szCs w:val="24"/>
        </w:rPr>
        <w:t>;</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 запрашивает в структурных подразделениях Администрации города Когалыма, следующие сведения: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689">
        <w:r w:rsidRPr="00F001FA">
          <w:rPr>
            <w:rFonts w:ascii="Times New Roman" w:hAnsi="Times New Roman" w:cs="Times New Roman"/>
            <w:color w:val="0000FF"/>
            <w:sz w:val="24"/>
            <w:szCs w:val="24"/>
          </w:rPr>
          <w:t>пункте 1.6</w:t>
        </w:r>
      </w:hyperlink>
      <w:r w:rsidRPr="00F001FA">
        <w:rPr>
          <w:rFonts w:ascii="Times New Roman" w:hAnsi="Times New Roman" w:cs="Times New Roman"/>
          <w:sz w:val="24"/>
          <w:szCs w:val="24"/>
        </w:rPr>
        <w:t xml:space="preserve">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w:t>
      </w:r>
      <w:hyperlink w:anchor="P695">
        <w:r w:rsidRPr="00F001FA">
          <w:rPr>
            <w:rFonts w:ascii="Times New Roman" w:hAnsi="Times New Roman" w:cs="Times New Roman"/>
            <w:color w:val="0000FF"/>
            <w:sz w:val="24"/>
            <w:szCs w:val="24"/>
          </w:rPr>
          <w:t>пунктами 1.8</w:t>
        </w:r>
      </w:hyperlink>
      <w:r w:rsidRPr="00F001FA">
        <w:rPr>
          <w:rFonts w:ascii="Times New Roman" w:hAnsi="Times New Roman" w:cs="Times New Roman"/>
          <w:sz w:val="24"/>
          <w:szCs w:val="24"/>
        </w:rPr>
        <w:t xml:space="preserve">, </w:t>
      </w:r>
      <w:hyperlink w:anchor="P698">
        <w:r w:rsidRPr="00F001FA">
          <w:rPr>
            <w:rFonts w:ascii="Times New Roman" w:hAnsi="Times New Roman" w:cs="Times New Roman"/>
            <w:color w:val="0000FF"/>
            <w:sz w:val="24"/>
            <w:szCs w:val="24"/>
          </w:rPr>
          <w:t>1.9</w:t>
        </w:r>
      </w:hyperlink>
      <w:r w:rsidRPr="00F001FA">
        <w:rPr>
          <w:rFonts w:ascii="Times New Roman" w:hAnsi="Times New Roman" w:cs="Times New Roman"/>
          <w:sz w:val="24"/>
          <w:szCs w:val="24"/>
        </w:rPr>
        <w:t xml:space="preserve">, </w:t>
      </w:r>
      <w:hyperlink w:anchor="P720">
        <w:r w:rsidRPr="00F001FA">
          <w:rPr>
            <w:rFonts w:ascii="Times New Roman" w:hAnsi="Times New Roman" w:cs="Times New Roman"/>
            <w:color w:val="0000FF"/>
            <w:sz w:val="24"/>
            <w:szCs w:val="24"/>
          </w:rPr>
          <w:t>2.3</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 в течение 11 (одиннадцати)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признать участника отбора прошедшим отбор и рекомендовать главному распорядителю как получателю бюджетных средств предоставить Грант;</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признать участника отбора не прошедшим отбор и рекомендовать главному распорядителю как получателю бюджетных средств отклонить заявку.</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2.13. Порядок формирования Комиссии утверждается постановлением Администрации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 дата, время и место оценки заявок участников отбора;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 информация об участниках отбора, заявки которых были рассмотрены;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5) 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6) наименование получателя (получателей) Гранта, с которым заключается Соглашение, и размер предоставляемого ему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2.15. Решение о предоставлении Гранта оформляется постановлением Администрации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2.16. После подписания протокола заседания Комиссии Уполномоченный орган:</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1) в течение 5 (пяти) рабочих дней размещает протокол заседания Комиссии на едином портале и официальном сайте;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 в течение 7 (семи) рабочих дней направляет на подпись главе города Когалыма проект постановления Администрации города Когалыма об утверждении списка получателей Грантов с указанием суммы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Уполномоченный орган в течение 10 (десяти) рабочих дней после заседания Комиссии направляет участнику отбора уведомление об отклонении заявки, с указанием оснований (причин) отклонения.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2.18. Основаниями (причинами) для отклонения заявки участника отбора на стадии рассмотрения заявки являются: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несоответствие участника отбора требованиям, установленным </w:t>
      </w:r>
      <w:hyperlink w:anchor="P720">
        <w:r w:rsidRPr="00F001FA">
          <w:rPr>
            <w:rFonts w:ascii="Times New Roman" w:hAnsi="Times New Roman" w:cs="Times New Roman"/>
            <w:color w:val="0000FF"/>
            <w:sz w:val="24"/>
            <w:szCs w:val="24"/>
          </w:rPr>
          <w:t>пунктом 2.3</w:t>
        </w:r>
      </w:hyperlink>
      <w:r w:rsidRPr="00F001FA">
        <w:rPr>
          <w:rFonts w:ascii="Times New Roman" w:hAnsi="Times New Roman" w:cs="Times New Roman"/>
          <w:sz w:val="24"/>
          <w:szCs w:val="24"/>
        </w:rPr>
        <w:t xml:space="preserve">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подача участником отбора заявки после даты и (или) времени, определенных для подачи заявок;</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несоответствие участника отбора категориям и (или) критериям отбора получателей Гранта, установленным </w:t>
      </w:r>
      <w:hyperlink w:anchor="P695">
        <w:r w:rsidRPr="00F001FA">
          <w:rPr>
            <w:rFonts w:ascii="Times New Roman" w:hAnsi="Times New Roman" w:cs="Times New Roman"/>
            <w:color w:val="0000FF"/>
            <w:sz w:val="24"/>
            <w:szCs w:val="24"/>
          </w:rPr>
          <w:t>пунктами 1.8</w:t>
        </w:r>
      </w:hyperlink>
      <w:r w:rsidRPr="00F001FA">
        <w:rPr>
          <w:rFonts w:ascii="Times New Roman" w:hAnsi="Times New Roman" w:cs="Times New Roman"/>
          <w:sz w:val="24"/>
          <w:szCs w:val="24"/>
        </w:rPr>
        <w:t xml:space="preserve">, </w:t>
      </w:r>
      <w:hyperlink w:anchor="P698">
        <w:r w:rsidRPr="00F001FA">
          <w:rPr>
            <w:rFonts w:ascii="Times New Roman" w:hAnsi="Times New Roman" w:cs="Times New Roman"/>
            <w:color w:val="0000FF"/>
            <w:sz w:val="24"/>
            <w:szCs w:val="24"/>
          </w:rPr>
          <w:t>1.9</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2.19. Критерии оценки заявок и публичная защита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2.19.1. Комиссия оценивает заявки и бизнес-планы Субъектов, претендующих на получение Гранта, руководствуясь следующими критериями: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создание новых рабочих мест в результате реализации проекта;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динамика налоговых поступлений в бюджет города Когалыма;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соответствие вида деятельности перечню рынков согласно "Стандартов развития конкуренции";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2.19.2. Участник отбора должен лично представить в устной форме свой бизнес-план, согласно рекомендуемой </w:t>
      </w:r>
      <w:hyperlink w:anchor="P1112">
        <w:r w:rsidRPr="00F001FA">
          <w:rPr>
            <w:rFonts w:ascii="Times New Roman" w:hAnsi="Times New Roman" w:cs="Times New Roman"/>
            <w:color w:val="0000FF"/>
            <w:sz w:val="24"/>
            <w:szCs w:val="24"/>
          </w:rPr>
          <w:t>структуре</w:t>
        </w:r>
      </w:hyperlink>
      <w:r w:rsidRPr="00F001FA">
        <w:rPr>
          <w:rFonts w:ascii="Times New Roman" w:hAnsi="Times New Roman" w:cs="Times New Roman"/>
          <w:sz w:val="24"/>
          <w:szCs w:val="24"/>
        </w:rPr>
        <w:t xml:space="preserve"> содержания доклада (приложение 3 к настоящему Порядку) на заседании Комиссии.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2.19.3. Оценка бизнес-плана каждым членом Комиссии проводится путем заполнения оценочных листов на бумажном носителе.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2.19.4. В сводном оценочном листе фиксируется средний балл по каждому бизнес-проекту, который определяется как средневзвешенная величина (общая сумма баллов, деленная на количество членов Комиссии).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2.19.5. Победителями отбора признаются Субъекты, бизнес-планы которых набрали наибольший средний оценочный балл. При одинаковой величине среднего оценочного балла приоритетное право на получение Гранта имеют Субъекты, бизнес-планы которых предусматривают создание наибольшего количества рабочих мест.</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2.20. Уполномоченный орган в срок не позднее четырнадцатого календарного дня, следующего за днем определения победителя отбора, размещает на официальный сайт Администрации города Когалыма информацию о результатах рассмотрения заявок, включающую следующие сведения: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а) дату, время и место проведения рассмотрения заявок;</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б) дату, время и место оценки заявок участников отбора;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 информацию об участниках отбора, заявки которых были рассмотрены;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д) 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е) наименование Получателя Гранта, с которым заключается соглашение, и размер предоставляемого ему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2.21. Не допускаются к участию в отборе бизнес-планы Субъектов: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являющихся участниками соглашений о разделе продукции;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осуществляющих предпринимательскую деятельность в сфере игорного бизнеса;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Title"/>
        <w:jc w:val="center"/>
        <w:outlineLvl w:val="1"/>
        <w:rPr>
          <w:rFonts w:ascii="Times New Roman" w:hAnsi="Times New Roman" w:cs="Times New Roman"/>
          <w:sz w:val="24"/>
          <w:szCs w:val="24"/>
        </w:rPr>
      </w:pPr>
      <w:r w:rsidRPr="00F001FA">
        <w:rPr>
          <w:rFonts w:ascii="Times New Roman" w:hAnsi="Times New Roman" w:cs="Times New Roman"/>
          <w:sz w:val="24"/>
          <w:szCs w:val="24"/>
        </w:rPr>
        <w:t>3. Условия и порядок предоставления Грантов</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3.1. Получатели Грантов должны соответствовать требованиям, указанным в </w:t>
      </w:r>
      <w:hyperlink w:anchor="P720">
        <w:r w:rsidRPr="00F001FA">
          <w:rPr>
            <w:rFonts w:ascii="Times New Roman" w:hAnsi="Times New Roman" w:cs="Times New Roman"/>
            <w:color w:val="0000FF"/>
            <w:sz w:val="24"/>
            <w:szCs w:val="24"/>
          </w:rPr>
          <w:t>пункте 2.3</w:t>
        </w:r>
      </w:hyperlink>
      <w:r w:rsidRPr="00F001FA">
        <w:rPr>
          <w:rFonts w:ascii="Times New Roman" w:hAnsi="Times New Roman" w:cs="Times New Roman"/>
          <w:sz w:val="24"/>
          <w:szCs w:val="24"/>
        </w:rPr>
        <w:t xml:space="preserve"> Порядка на дату подачи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3.2. По мероприятиям "Региональный проект "Акселерация субъектов малого и среднего предпринимательства" подпрограммы "Развитие малого и среднего предпринимательства" </w:t>
      </w:r>
      <w:proofErr w:type="spellStart"/>
      <w:r w:rsidRPr="00F001FA">
        <w:rPr>
          <w:rFonts w:ascii="Times New Roman" w:hAnsi="Times New Roman" w:cs="Times New Roman"/>
          <w:sz w:val="24"/>
          <w:szCs w:val="24"/>
        </w:rPr>
        <w:t>грантовая</w:t>
      </w:r>
      <w:proofErr w:type="spellEnd"/>
      <w:r w:rsidRPr="00F001FA">
        <w:rPr>
          <w:rFonts w:ascii="Times New Roman" w:hAnsi="Times New Roman" w:cs="Times New Roman"/>
          <w:sz w:val="24"/>
          <w:szCs w:val="24"/>
        </w:rPr>
        <w:t xml:space="preserve"> поддержка оказывается по следующим подмероприятиям (направлениям):</w:t>
      </w:r>
    </w:p>
    <w:p w:rsidR="00836938" w:rsidRPr="00F001FA" w:rsidRDefault="00836938">
      <w:pPr>
        <w:pStyle w:val="ConsPlusNormal"/>
        <w:spacing w:before="200"/>
        <w:ind w:firstLine="540"/>
        <w:jc w:val="both"/>
        <w:rPr>
          <w:rFonts w:ascii="Times New Roman" w:hAnsi="Times New Roman" w:cs="Times New Roman"/>
          <w:sz w:val="24"/>
          <w:szCs w:val="24"/>
        </w:rPr>
      </w:pPr>
      <w:bookmarkStart w:id="10" w:name="P813"/>
      <w:bookmarkEnd w:id="10"/>
      <w:r w:rsidRPr="00F001FA">
        <w:rPr>
          <w:rFonts w:ascii="Times New Roman" w:hAnsi="Times New Roman" w:cs="Times New Roman"/>
          <w:sz w:val="24"/>
          <w:szCs w:val="24"/>
        </w:rPr>
        <w:t>3.2.1. Грантовая поддержка на развитие предпринимательства (бюджет города Когалыма сверх доли софинансирования) предоставляется при соблюдении следующих условий: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размер Гранта не может превышать 500,0 тысяч рублей на одного получателя поддержки в год;</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Грант предоставляется при условии софинансирования Субъектом расходов на реализацию бизнес-плана в размере не менее 15 (пятнадцати) процентов от размера получаемого Гранта. </w:t>
      </w:r>
      <w:proofErr w:type="spellStart"/>
      <w:r w:rsidRPr="00F001FA">
        <w:rPr>
          <w:rFonts w:ascii="Times New Roman" w:hAnsi="Times New Roman" w:cs="Times New Roman"/>
          <w:sz w:val="24"/>
          <w:szCs w:val="24"/>
        </w:rPr>
        <w:t>Софинансирование</w:t>
      </w:r>
      <w:proofErr w:type="spellEnd"/>
      <w:r w:rsidRPr="00F001FA">
        <w:rPr>
          <w:rFonts w:ascii="Times New Roman" w:hAnsi="Times New Roman" w:cs="Times New Roman"/>
          <w:sz w:val="24"/>
          <w:szCs w:val="24"/>
        </w:rPr>
        <w:t xml:space="preserve"> Субъектом осуществляется в денежной форме за счет собственных и (или) заемных средств.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11" w:name="P816"/>
      <w:bookmarkEnd w:id="11"/>
      <w:r w:rsidRPr="00F001FA">
        <w:rPr>
          <w:rFonts w:ascii="Times New Roman" w:hAnsi="Times New Roman" w:cs="Times New Roman"/>
          <w:sz w:val="24"/>
          <w:szCs w:val="24"/>
        </w:rPr>
        <w:t>3.2.2. Грантовая поддержка на развитие молодежного предпринимательства (бюджет города Когалыма сверх доли софинансирования) предоставляется при соблюдении следующих условий: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размер Гранта не может превышать 300,0 тысяч рублей на одного получателя поддержки в год;</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Грант предоставляется при условии софинансирования Субъектом расходов на реализацию бизнес-плана в размере не менее 10 (десяти) процентов от размера получаемого Гранта. </w:t>
      </w:r>
      <w:proofErr w:type="spellStart"/>
      <w:r w:rsidRPr="00F001FA">
        <w:rPr>
          <w:rFonts w:ascii="Times New Roman" w:hAnsi="Times New Roman" w:cs="Times New Roman"/>
          <w:sz w:val="24"/>
          <w:szCs w:val="24"/>
        </w:rPr>
        <w:t>Софинансирование</w:t>
      </w:r>
      <w:proofErr w:type="spellEnd"/>
      <w:r w:rsidRPr="00F001FA">
        <w:rPr>
          <w:rFonts w:ascii="Times New Roman" w:hAnsi="Times New Roman" w:cs="Times New Roman"/>
          <w:sz w:val="24"/>
          <w:szCs w:val="24"/>
        </w:rPr>
        <w:t xml:space="preserve"> осуществляется в денежной форме за счет собственных и (или) заемных средств.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12" w:name="P819"/>
      <w:bookmarkEnd w:id="12"/>
      <w:r w:rsidRPr="00F001FA">
        <w:rPr>
          <w:rFonts w:ascii="Times New Roman" w:hAnsi="Times New Roman" w:cs="Times New Roman"/>
          <w:sz w:val="24"/>
          <w:szCs w:val="24"/>
        </w:rPr>
        <w:t>3.2.3. Грантовая поддержка социального и креативного предпринимательства (бюджет города Когалыма сверх доли софинансирования) предоставляется при соблюдении следующих условий: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размер Гранта не может превышать 600,0 тысяч рублей на одного получателя поддержки в год;</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Грант предоставляется при условии софинансирования Субъектом расходов на реализацию бизнес-плана в размере не менее 15 (пятнадцати) процентов от размера получаемого Гранта. </w:t>
      </w:r>
      <w:proofErr w:type="spellStart"/>
      <w:r w:rsidRPr="00F001FA">
        <w:rPr>
          <w:rFonts w:ascii="Times New Roman" w:hAnsi="Times New Roman" w:cs="Times New Roman"/>
          <w:sz w:val="24"/>
          <w:szCs w:val="24"/>
        </w:rPr>
        <w:t>Софинансирование</w:t>
      </w:r>
      <w:proofErr w:type="spellEnd"/>
      <w:r w:rsidRPr="00F001FA">
        <w:rPr>
          <w:rFonts w:ascii="Times New Roman" w:hAnsi="Times New Roman" w:cs="Times New Roman"/>
          <w:sz w:val="24"/>
          <w:szCs w:val="24"/>
        </w:rPr>
        <w:t xml:space="preserve"> осуществляется в денежной форме за счет собственных и (или) заемных средств.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13" w:name="P822"/>
      <w:bookmarkEnd w:id="13"/>
      <w:r w:rsidRPr="00F001FA">
        <w:rPr>
          <w:rFonts w:ascii="Times New Roman" w:hAnsi="Times New Roman" w:cs="Times New Roman"/>
          <w:sz w:val="24"/>
          <w:szCs w:val="24"/>
        </w:rPr>
        <w:t xml:space="preserve">3.3. К заявке, указанной в </w:t>
      </w:r>
      <w:hyperlink w:anchor="P736">
        <w:r w:rsidRPr="00F001FA">
          <w:rPr>
            <w:rFonts w:ascii="Times New Roman" w:hAnsi="Times New Roman" w:cs="Times New Roman"/>
            <w:color w:val="0000FF"/>
            <w:sz w:val="24"/>
            <w:szCs w:val="24"/>
          </w:rPr>
          <w:t>пункте 2.4</w:t>
        </w:r>
      </w:hyperlink>
      <w:r w:rsidRPr="00F001FA">
        <w:rPr>
          <w:rFonts w:ascii="Times New Roman" w:hAnsi="Times New Roman" w:cs="Times New Roman"/>
          <w:sz w:val="24"/>
          <w:szCs w:val="24"/>
        </w:rPr>
        <w:t xml:space="preserve"> настоящего Порядка, прилагаются копии следующих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документа, удостоверяющего личность (для индивидуального предпринимателя);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статистической отчетности (при наличии) с отметкой органа статистики о принятии;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налоговой отчетности, предоставляется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документы, подтверждающие наличие собственных средств (выписка с расчетного счета);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w:t>
      </w:r>
      <w:hyperlink w:anchor="P1034">
        <w:r w:rsidRPr="00F001FA">
          <w:rPr>
            <w:rFonts w:ascii="Times New Roman" w:hAnsi="Times New Roman" w:cs="Times New Roman"/>
            <w:color w:val="0000FF"/>
            <w:sz w:val="24"/>
            <w:szCs w:val="24"/>
          </w:rPr>
          <w:t>бизнес-план</w:t>
        </w:r>
      </w:hyperlink>
      <w:r w:rsidRPr="00F001FA">
        <w:rPr>
          <w:rFonts w:ascii="Times New Roman" w:hAnsi="Times New Roman" w:cs="Times New Roman"/>
          <w:sz w:val="24"/>
          <w:szCs w:val="24"/>
        </w:rPr>
        <w:t xml:space="preserve"> по форме согласно приложению 2 к настоящему Порядку.</w:t>
      </w:r>
    </w:p>
    <w:p w:rsidR="00836938" w:rsidRPr="00F001FA" w:rsidRDefault="00836938">
      <w:pPr>
        <w:pStyle w:val="ConsPlusNormal"/>
        <w:spacing w:before="200"/>
        <w:ind w:firstLine="540"/>
        <w:jc w:val="both"/>
        <w:rPr>
          <w:rFonts w:ascii="Times New Roman" w:hAnsi="Times New Roman" w:cs="Times New Roman"/>
          <w:sz w:val="24"/>
          <w:szCs w:val="24"/>
        </w:rPr>
      </w:pPr>
      <w:bookmarkStart w:id="14" w:name="P828"/>
      <w:bookmarkEnd w:id="14"/>
      <w:r w:rsidRPr="00F001FA">
        <w:rPr>
          <w:rFonts w:ascii="Times New Roman" w:hAnsi="Times New Roman" w:cs="Times New Roman"/>
          <w:sz w:val="24"/>
          <w:szCs w:val="24"/>
        </w:rPr>
        <w:t>3.4. Копии документов, предоставляемые Субъектом по собственной инициативе: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учредительные документы (для юридических лиц);</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документы, подтверждающие полномочия руководителя Субъекта (решение руководителей, приказ о назначении);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выписка из единого реестра субъектов малого и среднего предпринимательства;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справки, подтверждающие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документы, подтверждающие профессиональную квалификацию (дипломы, сертификаты и т.п.).</w:t>
      </w:r>
    </w:p>
    <w:p w:rsidR="00836938" w:rsidRPr="00F001FA" w:rsidRDefault="00836938">
      <w:pPr>
        <w:pStyle w:val="ConsPlusNormal"/>
        <w:spacing w:before="200"/>
        <w:ind w:firstLine="540"/>
        <w:jc w:val="both"/>
        <w:rPr>
          <w:rFonts w:ascii="Times New Roman" w:hAnsi="Times New Roman" w:cs="Times New Roman"/>
          <w:sz w:val="24"/>
          <w:szCs w:val="24"/>
        </w:rPr>
      </w:pPr>
      <w:proofErr w:type="spellStart"/>
      <w:r w:rsidRPr="00F001FA">
        <w:rPr>
          <w:rFonts w:ascii="Times New Roman" w:hAnsi="Times New Roman" w:cs="Times New Roman"/>
          <w:sz w:val="24"/>
          <w:szCs w:val="24"/>
        </w:rPr>
        <w:t>Непредоставление</w:t>
      </w:r>
      <w:proofErr w:type="spellEnd"/>
      <w:r w:rsidRPr="00F001FA">
        <w:rPr>
          <w:rFonts w:ascii="Times New Roman" w:hAnsi="Times New Roman" w:cs="Times New Roman"/>
          <w:sz w:val="24"/>
          <w:szCs w:val="24"/>
        </w:rPr>
        <w:t xml:space="preserve"> Субъектом, претендующим на получение Гранта, документов, которые он вправе представить по собственной инициативе, не является основанием для отказа в приеме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3.5. 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3.6. Документы, предусмотренные </w:t>
      </w:r>
      <w:hyperlink w:anchor="P822">
        <w:r w:rsidRPr="00F001FA">
          <w:rPr>
            <w:rFonts w:ascii="Times New Roman" w:hAnsi="Times New Roman" w:cs="Times New Roman"/>
            <w:color w:val="0000FF"/>
            <w:sz w:val="24"/>
            <w:szCs w:val="24"/>
          </w:rPr>
          <w:t>пунктами 3.3</w:t>
        </w:r>
      </w:hyperlink>
      <w:r w:rsidRPr="00F001FA">
        <w:rPr>
          <w:rFonts w:ascii="Times New Roman" w:hAnsi="Times New Roman" w:cs="Times New Roman"/>
          <w:sz w:val="24"/>
          <w:szCs w:val="24"/>
        </w:rPr>
        <w:t xml:space="preserve">, </w:t>
      </w:r>
      <w:hyperlink w:anchor="P828">
        <w:r w:rsidRPr="00F001FA">
          <w:rPr>
            <w:rFonts w:ascii="Times New Roman" w:hAnsi="Times New Roman" w:cs="Times New Roman"/>
            <w:color w:val="0000FF"/>
            <w:sz w:val="24"/>
            <w:szCs w:val="24"/>
          </w:rPr>
          <w:t>3.4</w:t>
        </w:r>
      </w:hyperlink>
      <w:r w:rsidRPr="00F001FA">
        <w:rPr>
          <w:rFonts w:ascii="Times New Roman" w:hAnsi="Times New Roman" w:cs="Times New Roman"/>
          <w:sz w:val="24"/>
          <w:szCs w:val="24"/>
        </w:rPr>
        <w:t xml:space="preserve"> Порядка, представляются сформированными в 1 (один)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Гранта, второй прилагается к представленным документам).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3.7. Субъект имеет право представить на отбор по каждому подмероприятию (направлению) только один бизнес-план.</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Бизнес-план 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F001FA">
        <w:rPr>
          <w:rFonts w:ascii="Times New Roman" w:hAnsi="Times New Roman" w:cs="Times New Roman"/>
          <w:sz w:val="24"/>
          <w:szCs w:val="24"/>
        </w:rPr>
        <w:t>Word</w:t>
      </w:r>
      <w:proofErr w:type="spellEnd"/>
      <w:r w:rsidRPr="00F001FA">
        <w:rPr>
          <w:rFonts w:ascii="Times New Roman" w:hAnsi="Times New Roman" w:cs="Times New Roman"/>
          <w:sz w:val="24"/>
          <w:szCs w:val="24"/>
        </w:rPr>
        <w:t xml:space="preserve">, шрифт </w:t>
      </w:r>
      <w:proofErr w:type="spellStart"/>
      <w:r w:rsidRPr="00F001FA">
        <w:rPr>
          <w:rFonts w:ascii="Times New Roman" w:hAnsi="Times New Roman" w:cs="Times New Roman"/>
          <w:sz w:val="24"/>
          <w:szCs w:val="24"/>
        </w:rPr>
        <w:t>Times</w:t>
      </w:r>
      <w:proofErr w:type="spellEnd"/>
      <w:r w:rsidRPr="00F001FA">
        <w:rPr>
          <w:rFonts w:ascii="Times New Roman" w:hAnsi="Times New Roman" w:cs="Times New Roman"/>
          <w:sz w:val="24"/>
          <w:szCs w:val="24"/>
        </w:rPr>
        <w:t xml:space="preserve"> </w:t>
      </w:r>
      <w:proofErr w:type="spellStart"/>
      <w:r w:rsidRPr="00F001FA">
        <w:rPr>
          <w:rFonts w:ascii="Times New Roman" w:hAnsi="Times New Roman" w:cs="Times New Roman"/>
          <w:sz w:val="24"/>
          <w:szCs w:val="24"/>
        </w:rPr>
        <w:t>New</w:t>
      </w:r>
      <w:proofErr w:type="spellEnd"/>
      <w:r w:rsidRPr="00F001FA">
        <w:rPr>
          <w:rFonts w:ascii="Times New Roman" w:hAnsi="Times New Roman" w:cs="Times New Roman"/>
          <w:sz w:val="24"/>
          <w:szCs w:val="24"/>
        </w:rPr>
        <w:t xml:space="preserve"> </w:t>
      </w:r>
      <w:proofErr w:type="spellStart"/>
      <w:r w:rsidRPr="00F001FA">
        <w:rPr>
          <w:rFonts w:ascii="Times New Roman" w:hAnsi="Times New Roman" w:cs="Times New Roman"/>
          <w:sz w:val="24"/>
          <w:szCs w:val="24"/>
        </w:rPr>
        <w:t>Roman</w:t>
      </w:r>
      <w:proofErr w:type="spellEnd"/>
      <w:r w:rsidRPr="00F001FA">
        <w:rPr>
          <w:rFonts w:ascii="Times New Roman" w:hAnsi="Times New Roman" w:cs="Times New Roman"/>
          <w:sz w:val="24"/>
          <w:szCs w:val="24"/>
        </w:rPr>
        <w:t xml:space="preserve">, размер шрифта - 13 </w:t>
      </w:r>
      <w:proofErr w:type="spellStart"/>
      <w:r w:rsidRPr="00F001FA">
        <w:rPr>
          <w:rFonts w:ascii="Times New Roman" w:hAnsi="Times New Roman" w:cs="Times New Roman"/>
          <w:sz w:val="24"/>
          <w:szCs w:val="24"/>
        </w:rPr>
        <w:t>пт</w:t>
      </w:r>
      <w:proofErr w:type="spellEnd"/>
      <w:r w:rsidRPr="00F001FA">
        <w:rPr>
          <w:rFonts w:ascii="Times New Roman" w:hAnsi="Times New Roman" w:cs="Times New Roman"/>
          <w:sz w:val="24"/>
          <w:szCs w:val="24"/>
        </w:rPr>
        <w:t>, интервал - 1, поля страниц: левое - 3 см, правое - 1 см, нижнее - 2 см, верхнее - 1 см.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3.8. Грант в форме субсидии имеет целевое назначение, предоставляется Субъекту только 1 (один) раз и используется в полном объеме.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Под целевым использованием Гранта в настоящем Порядке понимается его использование на осуществление целевых затрат, предусмотренных бизнес-планом Субъекта.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Грант не может быть израсходован на оплату труда работников, уплату налогов, сборов и пени в бюджеты всех уровней и государственные внебюджетные фонды.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 качестве документов, подтверждающих произведенные Субъектом затраты (предусмотренные бизнес-планом) принимаются заверенные копии договоров, платежных поручений, счетов-фактур, чеков, актов выполненных работ и др.</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3.9. Рассмотрение заявки и пакета документов, проводится в соответствии с </w:t>
      </w:r>
      <w:hyperlink w:anchor="P753">
        <w:r w:rsidRPr="00F001FA">
          <w:rPr>
            <w:rFonts w:ascii="Times New Roman" w:hAnsi="Times New Roman" w:cs="Times New Roman"/>
            <w:color w:val="0000FF"/>
            <w:sz w:val="24"/>
            <w:szCs w:val="24"/>
          </w:rPr>
          <w:t>пунктом 2.12</w:t>
        </w:r>
      </w:hyperlink>
      <w:r w:rsidRPr="00F001FA">
        <w:rPr>
          <w:rFonts w:ascii="Times New Roman" w:hAnsi="Times New Roman" w:cs="Times New Roman"/>
          <w:sz w:val="24"/>
          <w:szCs w:val="24"/>
        </w:rPr>
        <w:t xml:space="preserve"> настоящего Порядка.</w:t>
      </w:r>
    </w:p>
    <w:p w:rsidR="00836938" w:rsidRPr="00F001FA" w:rsidRDefault="00836938">
      <w:pPr>
        <w:pStyle w:val="ConsPlusNormal"/>
        <w:spacing w:before="200"/>
        <w:ind w:firstLine="540"/>
        <w:jc w:val="both"/>
        <w:rPr>
          <w:rFonts w:ascii="Times New Roman" w:hAnsi="Times New Roman" w:cs="Times New Roman"/>
          <w:sz w:val="24"/>
          <w:szCs w:val="24"/>
        </w:rPr>
      </w:pPr>
      <w:bookmarkStart w:id="15" w:name="P844"/>
      <w:bookmarkEnd w:id="15"/>
      <w:r w:rsidRPr="00F001FA">
        <w:rPr>
          <w:rFonts w:ascii="Times New Roman" w:hAnsi="Times New Roman" w:cs="Times New Roman"/>
          <w:sz w:val="24"/>
          <w:szCs w:val="24"/>
        </w:rPr>
        <w:t>3.10. Основаниями для отказа получателю Гранта в предоставлении Гранта являются: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оригинал заявки и пакета документов не были предоставлены в течение 3 (трех) рабочих дней с даты отправки электронного заявления;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подача участником отбора заявки после даты и времени, определенных для подачи заявок;</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установление факта недостоверности представленной получателем Гранта информации;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добровольный отзыв заявки;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нарушение срока представления документов, указанного в </w:t>
      </w:r>
      <w:hyperlink w:anchor="P859">
        <w:r w:rsidRPr="00F001FA">
          <w:rPr>
            <w:rFonts w:ascii="Times New Roman" w:hAnsi="Times New Roman" w:cs="Times New Roman"/>
            <w:color w:val="0000FF"/>
            <w:sz w:val="24"/>
            <w:szCs w:val="24"/>
          </w:rPr>
          <w:t>пункте 3.11</w:t>
        </w:r>
      </w:hyperlink>
      <w:r w:rsidRPr="00F001FA">
        <w:rPr>
          <w:rFonts w:ascii="Times New Roman" w:hAnsi="Times New Roman" w:cs="Times New Roman"/>
          <w:sz w:val="24"/>
          <w:szCs w:val="24"/>
        </w:rPr>
        <w:t xml:space="preserve"> Порядка;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отсутствуют лимиты, предусмотренные в бюджете города Когалыма в текущем финансовом году;</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имеется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Когалыма;</w:t>
      </w:r>
    </w:p>
    <w:p w:rsidR="00F660C6" w:rsidRDefault="00836938" w:rsidP="00F660C6">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не выполнены условия оказания поддержки;</w:t>
      </w:r>
    </w:p>
    <w:p w:rsidR="00C953C2" w:rsidRDefault="00F660C6" w:rsidP="00F660C6">
      <w:pPr>
        <w:pStyle w:val="ConsPlusNormal"/>
        <w:spacing w:before="200"/>
        <w:ind w:firstLine="540"/>
        <w:jc w:val="both"/>
        <w:rPr>
          <w:rFonts w:ascii="Times New Roman" w:hAnsi="Times New Roman" w:cs="Times New Roman"/>
          <w:sz w:val="24"/>
          <w:szCs w:val="24"/>
        </w:rPr>
      </w:pPr>
      <w:r w:rsidRPr="00F660C6">
        <w:rPr>
          <w:rFonts w:ascii="Times New Roman" w:hAnsi="Times New Roman" w:cs="Times New Roman"/>
          <w:sz w:val="24"/>
          <w:szCs w:val="24"/>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660C6" w:rsidRPr="00F001FA" w:rsidRDefault="00F660C6" w:rsidP="00F660C6">
      <w:pPr>
        <w:pStyle w:val="ConsPlusNormal"/>
        <w:spacing w:before="200"/>
        <w:ind w:firstLine="540"/>
        <w:jc w:val="both"/>
        <w:rPr>
          <w:rFonts w:ascii="Times New Roman" w:hAnsi="Times New Roman" w:cs="Times New Roman"/>
          <w:sz w:val="24"/>
          <w:szCs w:val="24"/>
        </w:rPr>
      </w:pPr>
    </w:p>
    <w:p w:rsidR="00836938" w:rsidRPr="00F001FA" w:rsidRDefault="00836E1B" w:rsidP="00836E1B">
      <w:pPr>
        <w:autoSpaceDE w:val="0"/>
        <w:autoSpaceDN w:val="0"/>
        <w:adjustRightInd w:val="0"/>
        <w:spacing w:after="0" w:line="240" w:lineRule="auto"/>
        <w:ind w:firstLine="567"/>
        <w:jc w:val="both"/>
        <w:rPr>
          <w:rFonts w:ascii="Times New Roman" w:hAnsi="Times New Roman" w:cs="Times New Roman"/>
          <w:sz w:val="24"/>
          <w:szCs w:val="24"/>
        </w:rPr>
      </w:pPr>
      <w:r w:rsidRPr="00F001FA">
        <w:rPr>
          <w:rFonts w:ascii="Times New Roman" w:hAnsi="Times New Roman" w:cs="Times New Roman"/>
          <w:sz w:val="24"/>
          <w:szCs w:val="24"/>
        </w:rPr>
        <w:t>- с даты признания Субъекта совершившим нарушение порядка и условий оказания поддержки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как получателем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главным распорядителем как получателем бюджетных средств, выявлены нарушения Субъектом порядка и условий оказания поддержки;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Грант подлежит возврату.</w:t>
      </w:r>
    </w:p>
    <w:p w:rsidR="00836938" w:rsidRPr="00F001FA" w:rsidRDefault="00836938">
      <w:pPr>
        <w:pStyle w:val="ConsPlusNormal"/>
        <w:spacing w:before="200"/>
        <w:ind w:firstLine="540"/>
        <w:jc w:val="both"/>
        <w:rPr>
          <w:rFonts w:ascii="Times New Roman" w:hAnsi="Times New Roman" w:cs="Times New Roman"/>
          <w:sz w:val="24"/>
          <w:szCs w:val="24"/>
        </w:rPr>
      </w:pPr>
      <w:bookmarkStart w:id="16" w:name="P859"/>
      <w:bookmarkEnd w:id="16"/>
      <w:r w:rsidRPr="00F001FA">
        <w:rPr>
          <w:rFonts w:ascii="Times New Roman" w:hAnsi="Times New Roman" w:cs="Times New Roman"/>
          <w:sz w:val="24"/>
          <w:szCs w:val="24"/>
        </w:rPr>
        <w:t xml:space="preserve">3.11. Возврат Гранта в бюджет города Когалыма в случае нарушения получателем Гранта условий, установленных при предоставлении Гранта осуществляется в порядке и в сроки, предусмотренные </w:t>
      </w:r>
      <w:hyperlink w:anchor="P903">
        <w:r w:rsidRPr="00F001FA">
          <w:rPr>
            <w:rFonts w:ascii="Times New Roman" w:hAnsi="Times New Roman" w:cs="Times New Roman"/>
            <w:color w:val="0000FF"/>
            <w:sz w:val="24"/>
            <w:szCs w:val="24"/>
          </w:rPr>
          <w:t>пунктами 5.4</w:t>
        </w:r>
      </w:hyperlink>
      <w:r w:rsidRPr="00F001FA">
        <w:rPr>
          <w:rFonts w:ascii="Times New Roman" w:hAnsi="Times New Roman" w:cs="Times New Roman"/>
          <w:sz w:val="24"/>
          <w:szCs w:val="24"/>
        </w:rPr>
        <w:t xml:space="preserve"> - </w:t>
      </w:r>
      <w:hyperlink w:anchor="P905">
        <w:r w:rsidRPr="00F001FA">
          <w:rPr>
            <w:rFonts w:ascii="Times New Roman" w:hAnsi="Times New Roman" w:cs="Times New Roman"/>
            <w:color w:val="0000FF"/>
            <w:sz w:val="24"/>
            <w:szCs w:val="24"/>
          </w:rPr>
          <w:t>5.6</w:t>
        </w:r>
      </w:hyperlink>
      <w:r w:rsidRPr="00F001FA">
        <w:rPr>
          <w:rFonts w:ascii="Times New Roman" w:hAnsi="Times New Roman" w:cs="Times New Roman"/>
          <w:sz w:val="24"/>
          <w:szCs w:val="24"/>
        </w:rPr>
        <w:t xml:space="preserve"> настоящего Порядка.</w:t>
      </w:r>
    </w:p>
    <w:p w:rsidR="00276E77" w:rsidRPr="00F660C6" w:rsidRDefault="00276E77" w:rsidP="00276E77">
      <w:pPr>
        <w:pStyle w:val="ConsPlusNormal"/>
        <w:ind w:firstLine="709"/>
        <w:jc w:val="both"/>
        <w:rPr>
          <w:rFonts w:ascii="Times New Roman" w:eastAsiaTheme="minorHAnsi" w:hAnsi="Times New Roman" w:cs="Times New Roman"/>
          <w:sz w:val="24"/>
          <w:szCs w:val="24"/>
          <w:lang w:eastAsia="en-US"/>
        </w:rPr>
      </w:pPr>
      <w:r w:rsidRPr="00F660C6">
        <w:rPr>
          <w:rFonts w:ascii="Times New Roman" w:eastAsiaTheme="minorHAnsi" w:hAnsi="Times New Roman" w:cs="Times New Roman"/>
          <w:sz w:val="24"/>
          <w:szCs w:val="24"/>
          <w:lang w:eastAsia="en-US"/>
        </w:rPr>
        <w:t>Субъекты, получившие финансовую поддержку, обязаны в течение 12 месяцев с даты получения поддержки:</w:t>
      </w:r>
    </w:p>
    <w:p w:rsidR="00276E77" w:rsidRPr="00F660C6" w:rsidRDefault="00276E77" w:rsidP="00276E77">
      <w:pPr>
        <w:pStyle w:val="ConsPlusNormal"/>
        <w:ind w:firstLine="709"/>
        <w:jc w:val="both"/>
        <w:rPr>
          <w:rFonts w:ascii="Times New Roman" w:eastAsiaTheme="minorHAnsi" w:hAnsi="Times New Roman" w:cs="Times New Roman"/>
          <w:sz w:val="24"/>
          <w:szCs w:val="24"/>
          <w:lang w:eastAsia="en-US"/>
        </w:rPr>
      </w:pPr>
      <w:r w:rsidRPr="00F660C6">
        <w:rPr>
          <w:rFonts w:ascii="Times New Roman" w:eastAsiaTheme="minorHAnsi" w:hAnsi="Times New Roman" w:cs="Times New Roman"/>
          <w:sz w:val="24"/>
          <w:szCs w:val="24"/>
          <w:lang w:eastAsia="en-US"/>
        </w:rPr>
        <w:t>сохранять рабочие места (при их наличии на дату предоставления заявления на субсидию);</w:t>
      </w:r>
    </w:p>
    <w:p w:rsidR="00276E77" w:rsidRPr="00F001FA" w:rsidRDefault="00276E77" w:rsidP="00276E77">
      <w:pPr>
        <w:pStyle w:val="ConsPlusNormal"/>
        <w:ind w:firstLine="709"/>
        <w:jc w:val="both"/>
        <w:rPr>
          <w:rFonts w:ascii="Times New Roman" w:eastAsiaTheme="minorHAnsi" w:hAnsi="Times New Roman" w:cs="Times New Roman"/>
          <w:sz w:val="24"/>
          <w:szCs w:val="24"/>
          <w:lang w:eastAsia="en-US"/>
        </w:rPr>
      </w:pPr>
      <w:r w:rsidRPr="00F660C6">
        <w:rPr>
          <w:rFonts w:ascii="Times New Roman" w:eastAsiaTheme="minorHAnsi" w:hAnsi="Times New Roman" w:cs="Times New Roman"/>
          <w:sz w:val="24"/>
          <w:szCs w:val="24"/>
          <w:lang w:eastAsia="en-US"/>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3.12. Заключение Соглашения между главным распорядителем как получателем бюджетных средств и получателем Гранта (далее - Соглашение) осуществляется в соответствии с типовой формой, установленной комитетом финансов Администрации города Когалыма, в следующем порядке: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3.12.1. в течение 7 (семи) рабочих дней со дня регистрации постановления Администрации города Когалыма об утверждении списка получателей Грантов Уполномоченный орган вручает получателю Гранта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3.12.2. получатель Гранта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836938" w:rsidRPr="00F001FA" w:rsidRDefault="00836938">
      <w:pPr>
        <w:pStyle w:val="ConsPlusNormal"/>
        <w:spacing w:before="200"/>
        <w:ind w:firstLine="540"/>
        <w:jc w:val="both"/>
        <w:rPr>
          <w:rFonts w:ascii="Times New Roman" w:hAnsi="Times New Roman" w:cs="Times New Roman"/>
          <w:sz w:val="24"/>
          <w:szCs w:val="24"/>
        </w:rPr>
      </w:pPr>
      <w:bookmarkStart w:id="17" w:name="P863"/>
      <w:bookmarkEnd w:id="17"/>
      <w:r w:rsidRPr="00F001FA">
        <w:rPr>
          <w:rFonts w:ascii="Times New Roman" w:hAnsi="Times New Roman" w:cs="Times New Roman"/>
          <w:sz w:val="24"/>
          <w:szCs w:val="24"/>
        </w:rPr>
        <w:t>3.13. Получатель Гранта,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Гранта до момента его передачи почтовой организации), считается уклонившимся от заключения соглашения.</w:t>
      </w:r>
    </w:p>
    <w:p w:rsidR="00836938" w:rsidRPr="00F001FA" w:rsidRDefault="00836938">
      <w:pPr>
        <w:pStyle w:val="ConsPlusNormal"/>
        <w:spacing w:before="200"/>
        <w:ind w:firstLine="540"/>
        <w:jc w:val="both"/>
        <w:rPr>
          <w:rFonts w:ascii="Times New Roman" w:hAnsi="Times New Roman" w:cs="Times New Roman"/>
          <w:sz w:val="24"/>
          <w:szCs w:val="24"/>
        </w:rPr>
      </w:pPr>
      <w:bookmarkStart w:id="18" w:name="P864"/>
      <w:bookmarkEnd w:id="18"/>
      <w:r w:rsidRPr="00F001FA">
        <w:rPr>
          <w:rFonts w:ascii="Times New Roman" w:hAnsi="Times New Roman" w:cs="Times New Roman"/>
          <w:sz w:val="24"/>
          <w:szCs w:val="24"/>
        </w:rPr>
        <w:t>3.14. Соглашение должно содержать условия: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о согласовании новых условий Соглашения или о расторжении Соглашения при </w:t>
      </w:r>
      <w:proofErr w:type="spellStart"/>
      <w:r w:rsidRPr="00F001FA">
        <w:rPr>
          <w:rFonts w:ascii="Times New Roman" w:hAnsi="Times New Roman" w:cs="Times New Roman"/>
          <w:sz w:val="24"/>
          <w:szCs w:val="24"/>
        </w:rPr>
        <w:t>недостижении</w:t>
      </w:r>
      <w:proofErr w:type="spellEnd"/>
      <w:r w:rsidRPr="00F001FA">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7">
        <w:r w:rsidRPr="00F001FA">
          <w:rPr>
            <w:rFonts w:ascii="Times New Roman" w:hAnsi="Times New Roman" w:cs="Times New Roman"/>
            <w:color w:val="0000FF"/>
            <w:sz w:val="24"/>
            <w:szCs w:val="24"/>
          </w:rPr>
          <w:t>статьями 268.1</w:t>
        </w:r>
      </w:hyperlink>
      <w:r w:rsidRPr="00F001FA">
        <w:rPr>
          <w:rFonts w:ascii="Times New Roman" w:hAnsi="Times New Roman" w:cs="Times New Roman"/>
          <w:sz w:val="24"/>
          <w:szCs w:val="24"/>
        </w:rPr>
        <w:t xml:space="preserve"> и </w:t>
      </w:r>
      <w:hyperlink r:id="rId18">
        <w:r w:rsidRPr="00F001FA">
          <w:rPr>
            <w:rFonts w:ascii="Times New Roman" w:hAnsi="Times New Roman" w:cs="Times New Roman"/>
            <w:color w:val="0000FF"/>
            <w:sz w:val="24"/>
            <w:szCs w:val="24"/>
          </w:rPr>
          <w:t>269.2</w:t>
        </w:r>
      </w:hyperlink>
      <w:r w:rsidRPr="00F001FA">
        <w:rPr>
          <w:rFonts w:ascii="Times New Roman" w:hAnsi="Times New Roman" w:cs="Times New Roman"/>
          <w:sz w:val="24"/>
          <w:szCs w:val="24"/>
        </w:rPr>
        <w:t xml:space="preserve"> Бюджетного кодекса Российской Федерации;</w:t>
      </w:r>
    </w:p>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 xml:space="preserve">(в ред. </w:t>
      </w:r>
      <w:hyperlink r:id="rId19">
        <w:r w:rsidRPr="00F001FA">
          <w:rPr>
            <w:rFonts w:ascii="Times New Roman" w:hAnsi="Times New Roman" w:cs="Times New Roman"/>
            <w:color w:val="0000FF"/>
            <w:sz w:val="24"/>
            <w:szCs w:val="24"/>
          </w:rPr>
          <w:t>постановления</w:t>
        </w:r>
      </w:hyperlink>
      <w:r w:rsidRPr="00F001FA">
        <w:rPr>
          <w:rFonts w:ascii="Times New Roman" w:hAnsi="Times New Roman" w:cs="Times New Roman"/>
          <w:sz w:val="24"/>
          <w:szCs w:val="24"/>
        </w:rPr>
        <w:t xml:space="preserve"> Администрации города Когалыма от 14.06.2022 N 1315)</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 запрете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о порядке и сроках возврата Гранта и средств, полученных на основании договоров, заключенных с получателями Гранта, в бюджет бюджетной системы Российской Федерации, из которого планируется предоставление субсидии в соответствии с правовым актом.</w:t>
      </w:r>
    </w:p>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 xml:space="preserve">(п. 3.14 в ред. </w:t>
      </w:r>
      <w:hyperlink r:id="rId20">
        <w:r w:rsidRPr="00F001FA">
          <w:rPr>
            <w:rFonts w:ascii="Times New Roman" w:hAnsi="Times New Roman" w:cs="Times New Roman"/>
            <w:color w:val="0000FF"/>
            <w:sz w:val="24"/>
            <w:szCs w:val="24"/>
          </w:rPr>
          <w:t>постановления</w:t>
        </w:r>
      </w:hyperlink>
      <w:r w:rsidRPr="00F001FA">
        <w:rPr>
          <w:rFonts w:ascii="Times New Roman" w:hAnsi="Times New Roman" w:cs="Times New Roman"/>
          <w:sz w:val="24"/>
          <w:szCs w:val="24"/>
        </w:rPr>
        <w:t xml:space="preserve"> Администрации города Когалыма от 21.02.2022 N 431)</w:t>
      </w:r>
    </w:p>
    <w:p w:rsidR="00064B27" w:rsidRPr="00F001FA" w:rsidRDefault="00064B27">
      <w:pPr>
        <w:pStyle w:val="ConsPlusNormal"/>
        <w:jc w:val="both"/>
        <w:rPr>
          <w:rFonts w:ascii="Times New Roman" w:hAnsi="Times New Roman" w:cs="Times New Roman"/>
          <w:sz w:val="24"/>
          <w:szCs w:val="24"/>
        </w:rPr>
      </w:pPr>
    </w:p>
    <w:p w:rsidR="00F660C6" w:rsidRPr="00F660C6" w:rsidRDefault="00F660C6" w:rsidP="00F660C6">
      <w:pPr>
        <w:pStyle w:val="ConsPlusNormal"/>
        <w:ind w:firstLine="709"/>
        <w:jc w:val="both"/>
        <w:rPr>
          <w:rFonts w:ascii="Times New Roman" w:hAnsi="Times New Roman" w:cs="Times New Roman"/>
          <w:color w:val="000000" w:themeColor="text1"/>
          <w:sz w:val="24"/>
          <w:szCs w:val="24"/>
        </w:rPr>
      </w:pPr>
      <w:r w:rsidRPr="00F660C6">
        <w:rPr>
          <w:rFonts w:ascii="Times New Roman" w:hAnsi="Times New Roman" w:cs="Times New Roman"/>
          <w:color w:val="000000" w:themeColor="text1"/>
          <w:sz w:val="24"/>
          <w:szCs w:val="24"/>
        </w:rPr>
        <w:t>- о сохранении Субъектами в течение 12 месяцев с даты получения поддержки рабочих мест (при их наличии на дату предоставления заявки на предоставление Гранта);</w:t>
      </w:r>
    </w:p>
    <w:p w:rsidR="00F660C6" w:rsidRPr="00F660C6" w:rsidRDefault="00F660C6" w:rsidP="00F660C6">
      <w:pPr>
        <w:pStyle w:val="ConsPlusNormal"/>
        <w:ind w:firstLine="709"/>
        <w:jc w:val="both"/>
        <w:rPr>
          <w:rFonts w:ascii="Times New Roman" w:hAnsi="Times New Roman" w:cs="Times New Roman"/>
          <w:color w:val="000000" w:themeColor="text1"/>
          <w:sz w:val="24"/>
          <w:szCs w:val="24"/>
        </w:rPr>
      </w:pPr>
    </w:p>
    <w:p w:rsidR="00064B27" w:rsidRPr="00F660C6" w:rsidRDefault="00F660C6" w:rsidP="00F660C6">
      <w:pPr>
        <w:pStyle w:val="ConsPlusNormal"/>
        <w:ind w:firstLine="709"/>
        <w:jc w:val="both"/>
        <w:rPr>
          <w:rFonts w:ascii="Times New Roman" w:hAnsi="Times New Roman" w:cs="Times New Roman"/>
          <w:sz w:val="24"/>
          <w:szCs w:val="24"/>
        </w:rPr>
      </w:pPr>
      <w:r w:rsidRPr="00F660C6">
        <w:rPr>
          <w:rFonts w:ascii="Times New Roman" w:eastAsiaTheme="minorHAnsi" w:hAnsi="Times New Roman" w:cs="Times New Roman"/>
          <w:color w:val="000000" w:themeColor="text1"/>
          <w:sz w:val="24"/>
          <w:szCs w:val="24"/>
          <w:lang w:eastAsia="en-US"/>
        </w:rPr>
        <w:t>- об осуществлении в течение 12 месяцев с даты получения поддержки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3.15. Результатом предоставления Гранта является предоставление финансовой поддержки Субъектам и достижение целевых показателей, установленных Программой.</w:t>
      </w:r>
    </w:p>
    <w:p w:rsidR="002F458F" w:rsidRPr="00F001FA" w:rsidRDefault="002F458F" w:rsidP="002F458F">
      <w:pPr>
        <w:autoSpaceDE w:val="0"/>
        <w:autoSpaceDN w:val="0"/>
        <w:adjustRightInd w:val="0"/>
        <w:spacing w:after="0" w:line="240" w:lineRule="auto"/>
        <w:ind w:firstLine="567"/>
        <w:jc w:val="both"/>
        <w:rPr>
          <w:rFonts w:ascii="Times New Roman" w:hAnsi="Times New Roman" w:cs="Times New Roman"/>
          <w:sz w:val="24"/>
          <w:szCs w:val="24"/>
        </w:rPr>
      </w:pPr>
      <w:r w:rsidRPr="00F001FA">
        <w:rPr>
          <w:rFonts w:ascii="Times New Roman" w:hAnsi="Times New Roman" w:cs="Times New Roman"/>
          <w:sz w:val="24"/>
          <w:szCs w:val="24"/>
        </w:rPr>
        <w:t>Конкретные планируемые значения показателей результативности предоставления Гранта (целевые показатели) с указанием точной даты завершения и конечного значения результатов устанавливаются главным распорядителем как получателем бюджетных средств в Соглашении о предоставлении Гранта из бюджета города.</w:t>
      </w:r>
    </w:p>
    <w:p w:rsidR="002F458F" w:rsidRPr="00F001FA" w:rsidRDefault="002F458F" w:rsidP="002F458F">
      <w:pPr>
        <w:autoSpaceDE w:val="0"/>
        <w:autoSpaceDN w:val="0"/>
        <w:adjustRightInd w:val="0"/>
        <w:spacing w:before="220" w:after="0" w:line="240" w:lineRule="auto"/>
        <w:ind w:firstLine="709"/>
        <w:jc w:val="both"/>
        <w:rPr>
          <w:rFonts w:ascii="Times New Roman" w:hAnsi="Times New Roman" w:cs="Times New Roman"/>
          <w:sz w:val="24"/>
          <w:szCs w:val="24"/>
        </w:rPr>
      </w:pPr>
      <w:r w:rsidRPr="00F001FA">
        <w:rPr>
          <w:rFonts w:ascii="Times New Roman" w:hAnsi="Times New Roman" w:cs="Times New Roman"/>
          <w:sz w:val="24"/>
          <w:szCs w:val="24"/>
        </w:rPr>
        <w:t>В случае, если получателями Гранта не достигнуты планируемые значения показателей результативности, установленных Соглашением (дополнительным соглашением к Соглашению), к получателям Гранта применяются штрафные санкции, установленные Соглашением (дополнительным соглашением к Соглашению).</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3.16. В случае отсутствия оснований, предусмотренных в </w:t>
      </w:r>
      <w:hyperlink w:anchor="P844">
        <w:r w:rsidRPr="00F001FA">
          <w:rPr>
            <w:rFonts w:ascii="Times New Roman" w:hAnsi="Times New Roman" w:cs="Times New Roman"/>
            <w:color w:val="0000FF"/>
            <w:sz w:val="24"/>
            <w:szCs w:val="24"/>
          </w:rPr>
          <w:t>пункте 3.10</w:t>
        </w:r>
      </w:hyperlink>
      <w:r w:rsidRPr="00F001FA">
        <w:rPr>
          <w:rFonts w:ascii="Times New Roman" w:hAnsi="Times New Roman" w:cs="Times New Roman"/>
          <w:sz w:val="24"/>
          <w:szCs w:val="24"/>
        </w:rPr>
        <w:t xml:space="preserve"> настоящего Порядка, главный распорядитель как получатель бюджетных средств перечисляет денежные средства получателю Гранта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Грантов на расчетный или корреспондентский счет, открытый получателем Гранта в учреждении Центрального банка Российской Федерации или кредитной российской организации.</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Title"/>
        <w:jc w:val="center"/>
        <w:outlineLvl w:val="1"/>
        <w:rPr>
          <w:rFonts w:ascii="Times New Roman" w:hAnsi="Times New Roman" w:cs="Times New Roman"/>
          <w:sz w:val="24"/>
          <w:szCs w:val="24"/>
        </w:rPr>
      </w:pPr>
      <w:r w:rsidRPr="00F001FA">
        <w:rPr>
          <w:rFonts w:ascii="Times New Roman" w:hAnsi="Times New Roman" w:cs="Times New Roman"/>
          <w:sz w:val="24"/>
          <w:szCs w:val="24"/>
        </w:rPr>
        <w:t>4. Требования к отчетности</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4.1. Получатель Гранта, в период оказания финансовой поддержки и в течение 1 (одного) года после ее окончания, в срок до 30 числа месяца, следующего за отчетным кварталом, годом, представляет в отдел делопроизводства и работы с обращениями граждан Администрации города Когалыма заверенные копии следующих документов:</w:t>
      </w:r>
    </w:p>
    <w:p w:rsidR="00836938" w:rsidRPr="00F001FA" w:rsidRDefault="00836938">
      <w:pPr>
        <w:pStyle w:val="ConsPlusNormal"/>
        <w:spacing w:before="200"/>
        <w:ind w:firstLine="540"/>
        <w:jc w:val="both"/>
        <w:rPr>
          <w:rFonts w:ascii="Times New Roman" w:hAnsi="Times New Roman" w:cs="Times New Roman"/>
          <w:sz w:val="24"/>
          <w:szCs w:val="24"/>
        </w:rPr>
      </w:pPr>
      <w:bookmarkStart w:id="19" w:name="P880"/>
      <w:bookmarkEnd w:id="19"/>
      <w:r w:rsidRPr="00F001FA">
        <w:rPr>
          <w:rFonts w:ascii="Times New Roman" w:hAnsi="Times New Roman" w:cs="Times New Roman"/>
          <w:sz w:val="24"/>
          <w:szCs w:val="24"/>
        </w:rPr>
        <w:t>4.1.1. Для Субъектов, применяющих упрощенную систему налогообложения - налоговую декларацию в связи с применением упрощенной системы налогообложения по налогу за предшествующий календарный год.</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4.1.2. Для Субъектов, применяющих специальный налоговый режим "Налог на профессиональный доход" предоставляется отчет о финансовых результатах ежеквартально в срок до 30 числа месяца, следующего за отчетным кварталом.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для предоставления Гранта.</w:t>
      </w:r>
    </w:p>
    <w:p w:rsidR="00836938" w:rsidRPr="00F001FA" w:rsidRDefault="00836938">
      <w:pPr>
        <w:pStyle w:val="ConsPlusNormal"/>
        <w:spacing w:before="200"/>
        <w:ind w:firstLine="540"/>
        <w:jc w:val="both"/>
        <w:rPr>
          <w:rFonts w:ascii="Times New Roman" w:hAnsi="Times New Roman" w:cs="Times New Roman"/>
          <w:sz w:val="24"/>
          <w:szCs w:val="24"/>
        </w:rPr>
      </w:pPr>
      <w:bookmarkStart w:id="20" w:name="P884"/>
      <w:bookmarkEnd w:id="20"/>
      <w:r w:rsidRPr="00F001FA">
        <w:rPr>
          <w:rFonts w:ascii="Times New Roman" w:hAnsi="Times New Roman" w:cs="Times New Roman"/>
          <w:sz w:val="24"/>
          <w:szCs w:val="24"/>
        </w:rPr>
        <w:t>4.1.4. Для Субъектов, применяющих систему налогообложения для сельскохозяйственных товаропроизводителей (единый сельскохозяйственный налог) - налоговую декларацию по единому сельскохозяйственному налогу за предшествующий календарный год.</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Документы, указанные в </w:t>
      </w:r>
      <w:hyperlink w:anchor="P880">
        <w:r w:rsidRPr="00F001FA">
          <w:rPr>
            <w:rFonts w:ascii="Times New Roman" w:hAnsi="Times New Roman" w:cs="Times New Roman"/>
            <w:color w:val="0000FF"/>
            <w:sz w:val="24"/>
            <w:szCs w:val="24"/>
          </w:rPr>
          <w:t>подпунктах 4.1.1</w:t>
        </w:r>
      </w:hyperlink>
      <w:r w:rsidRPr="00F001FA">
        <w:rPr>
          <w:rFonts w:ascii="Times New Roman" w:hAnsi="Times New Roman" w:cs="Times New Roman"/>
          <w:sz w:val="24"/>
          <w:szCs w:val="24"/>
        </w:rPr>
        <w:t xml:space="preserve"> - </w:t>
      </w:r>
      <w:hyperlink w:anchor="P884">
        <w:r w:rsidRPr="00F001FA">
          <w:rPr>
            <w:rFonts w:ascii="Times New Roman" w:hAnsi="Times New Roman" w:cs="Times New Roman"/>
            <w:color w:val="0000FF"/>
            <w:sz w:val="24"/>
            <w:szCs w:val="24"/>
          </w:rPr>
          <w:t>4.1.4</w:t>
        </w:r>
      </w:hyperlink>
      <w:r w:rsidRPr="00F001FA">
        <w:rPr>
          <w:rFonts w:ascii="Times New Roman" w:hAnsi="Times New Roman" w:cs="Times New Roman"/>
          <w:sz w:val="24"/>
          <w:szCs w:val="24"/>
        </w:rPr>
        <w:t xml:space="preserve">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836938" w:rsidRPr="00F001FA" w:rsidRDefault="00836938">
      <w:pPr>
        <w:pStyle w:val="ConsPlusNormal"/>
        <w:spacing w:before="200"/>
        <w:ind w:firstLine="540"/>
        <w:jc w:val="both"/>
        <w:rPr>
          <w:rFonts w:ascii="Times New Roman" w:hAnsi="Times New Roman" w:cs="Times New Roman"/>
          <w:sz w:val="24"/>
          <w:szCs w:val="24"/>
        </w:rPr>
      </w:pPr>
      <w:bookmarkStart w:id="21" w:name="P886"/>
      <w:bookmarkEnd w:id="21"/>
      <w:r w:rsidRPr="00F001FA">
        <w:rPr>
          <w:rFonts w:ascii="Times New Roman" w:hAnsi="Times New Roman" w:cs="Times New Roman"/>
          <w:sz w:val="24"/>
          <w:szCs w:val="24"/>
        </w:rPr>
        <w:t xml:space="preserve">4.1.5. Отчет о реализации бизнес-плана, который состоит из содержательного отчета (информации) и финансового отчета (информации о расходах с приложением копий первичных документов), согласно </w:t>
      </w:r>
      <w:hyperlink w:anchor="P1034">
        <w:r w:rsidRPr="00F001FA">
          <w:rPr>
            <w:rFonts w:ascii="Times New Roman" w:hAnsi="Times New Roman" w:cs="Times New Roman"/>
            <w:color w:val="0000FF"/>
            <w:sz w:val="24"/>
            <w:szCs w:val="24"/>
          </w:rPr>
          <w:t>приложению 2</w:t>
        </w:r>
      </w:hyperlink>
      <w:r w:rsidRPr="00F001FA">
        <w:rPr>
          <w:rFonts w:ascii="Times New Roman" w:hAnsi="Times New Roman" w:cs="Times New Roman"/>
          <w:sz w:val="24"/>
          <w:szCs w:val="24"/>
        </w:rPr>
        <w:t xml:space="preserve"> к договору. Отчет предоставляется ежеквартально в срок до 30 числа месяца, следующего за отчетным кварталом.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Получатель Гранта, договор о предоставлении Гранта в форме субсидии субъектам малого и среднего предпринимательства с которым заключен в 2019 году, предоставляет в отдел делопроизводства и работы с обращениями граждан Администрации города Когалыма документы, указанные в </w:t>
      </w:r>
      <w:hyperlink w:anchor="P880">
        <w:r w:rsidRPr="00F001FA">
          <w:rPr>
            <w:rFonts w:ascii="Times New Roman" w:hAnsi="Times New Roman" w:cs="Times New Roman"/>
            <w:color w:val="0000FF"/>
            <w:sz w:val="24"/>
            <w:szCs w:val="24"/>
          </w:rPr>
          <w:t>подпунктах 4.1.1</w:t>
        </w:r>
      </w:hyperlink>
      <w:r w:rsidRPr="00F001FA">
        <w:rPr>
          <w:rFonts w:ascii="Times New Roman" w:hAnsi="Times New Roman" w:cs="Times New Roman"/>
          <w:sz w:val="24"/>
          <w:szCs w:val="24"/>
        </w:rPr>
        <w:t xml:space="preserve"> - </w:t>
      </w:r>
      <w:hyperlink w:anchor="P886">
        <w:r w:rsidRPr="00F001FA">
          <w:rPr>
            <w:rFonts w:ascii="Times New Roman" w:hAnsi="Times New Roman" w:cs="Times New Roman"/>
            <w:color w:val="0000FF"/>
            <w:sz w:val="24"/>
            <w:szCs w:val="24"/>
          </w:rPr>
          <w:t>4.1.5</w:t>
        </w:r>
      </w:hyperlink>
      <w:r w:rsidRPr="00F001FA">
        <w:rPr>
          <w:rFonts w:ascii="Times New Roman" w:hAnsi="Times New Roman" w:cs="Times New Roman"/>
          <w:sz w:val="24"/>
          <w:szCs w:val="24"/>
        </w:rPr>
        <w:t xml:space="preserve"> настоящего Порядка, в период оказания финансовой поддержки и в течение 2 (двух) лет после ее окончания.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4.2. По истечении срока реализации бизнес-плана получатель Гранта представляет итоговый отчет в течение 30 дней. Уполномоченный орган осуществляет проверку отчета, определяет показатели результативности в соответствии с бизнес-планом получателя Гранта и осуществляет оценку их достижения. В случае согласования отчета по результатам проведенной проверки, итоговый отчет принимается Уполномоченным органом.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4.3. Учет расходования средств Гранта в форме субсидии производится отдельно от других средств получателя Гранта с соблюдением правил ведения бухгалтерского учета и кассовых операций, установленных действующим законодательством Российской Федерации.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4.4. Финансовая документация, относящаяся к Гранту, должна храниться получателем Гранта не менее трех лет после предоставления итогового финансового отчета.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4.5. Главный распорядитель бюджетных средств имеет право установить в Соглашении сроки и формы предоставления получателем Гранта дополнительной отчетности.</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Title"/>
        <w:jc w:val="center"/>
        <w:outlineLvl w:val="1"/>
        <w:rPr>
          <w:rFonts w:ascii="Times New Roman" w:hAnsi="Times New Roman" w:cs="Times New Roman"/>
          <w:sz w:val="24"/>
          <w:szCs w:val="24"/>
        </w:rPr>
      </w:pPr>
      <w:r w:rsidRPr="00F001FA">
        <w:rPr>
          <w:rFonts w:ascii="Times New Roman" w:hAnsi="Times New Roman" w:cs="Times New Roman"/>
          <w:sz w:val="24"/>
          <w:szCs w:val="24"/>
        </w:rPr>
        <w:t>5. Требования об осуществлении контроля (мониторинга)</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за соблюдением условий и порядка предоставления Гранта</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и ответственности за их нарушение</w:t>
      </w: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(в ред. постановлений Администрации города Когалыма</w:t>
      </w: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 xml:space="preserve">от 21.02.2022 </w:t>
      </w:r>
      <w:hyperlink r:id="rId21">
        <w:r w:rsidRPr="00F001FA">
          <w:rPr>
            <w:rFonts w:ascii="Times New Roman" w:hAnsi="Times New Roman" w:cs="Times New Roman"/>
            <w:color w:val="0000FF"/>
            <w:sz w:val="24"/>
            <w:szCs w:val="24"/>
          </w:rPr>
          <w:t>N 431</w:t>
        </w:r>
      </w:hyperlink>
      <w:r w:rsidRPr="00F001FA">
        <w:rPr>
          <w:rFonts w:ascii="Times New Roman" w:hAnsi="Times New Roman" w:cs="Times New Roman"/>
          <w:sz w:val="24"/>
          <w:szCs w:val="24"/>
        </w:rPr>
        <w:t xml:space="preserve">, от 14.06.2022 </w:t>
      </w:r>
      <w:hyperlink r:id="rId22">
        <w:r w:rsidRPr="00F001FA">
          <w:rPr>
            <w:rFonts w:ascii="Times New Roman" w:hAnsi="Times New Roman" w:cs="Times New Roman"/>
            <w:color w:val="0000FF"/>
            <w:sz w:val="24"/>
            <w:szCs w:val="24"/>
          </w:rPr>
          <w:t>N 1315</w:t>
        </w:r>
      </w:hyperlink>
      <w:r w:rsidRPr="00F001FA">
        <w:rPr>
          <w:rFonts w:ascii="Times New Roman" w:hAnsi="Times New Roman" w:cs="Times New Roman"/>
          <w:sz w:val="24"/>
          <w:szCs w:val="24"/>
        </w:rPr>
        <w:t>)</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органами государственного (муниципального) финансового контроля в соответствии со </w:t>
      </w:r>
      <w:hyperlink r:id="rId23">
        <w:r w:rsidRPr="00F001FA">
          <w:rPr>
            <w:rFonts w:ascii="Times New Roman" w:hAnsi="Times New Roman" w:cs="Times New Roman"/>
            <w:color w:val="0000FF"/>
            <w:sz w:val="24"/>
            <w:szCs w:val="24"/>
          </w:rPr>
          <w:t>статьями 268.1</w:t>
        </w:r>
      </w:hyperlink>
      <w:r w:rsidRPr="00F001FA">
        <w:rPr>
          <w:rFonts w:ascii="Times New Roman" w:hAnsi="Times New Roman" w:cs="Times New Roman"/>
          <w:sz w:val="24"/>
          <w:szCs w:val="24"/>
        </w:rPr>
        <w:t xml:space="preserve"> и </w:t>
      </w:r>
      <w:hyperlink r:id="rId24">
        <w:r w:rsidRPr="00F001FA">
          <w:rPr>
            <w:rFonts w:ascii="Times New Roman" w:hAnsi="Times New Roman" w:cs="Times New Roman"/>
            <w:color w:val="0000FF"/>
            <w:sz w:val="24"/>
            <w:szCs w:val="24"/>
          </w:rPr>
          <w:t>269.2</w:t>
        </w:r>
      </w:hyperlink>
      <w:r w:rsidRPr="00F001FA">
        <w:rPr>
          <w:rFonts w:ascii="Times New Roman" w:hAnsi="Times New Roman" w:cs="Times New Roman"/>
          <w:sz w:val="24"/>
          <w:szCs w:val="24"/>
        </w:rPr>
        <w:t xml:space="preserve"> Бюджетного кодекса Российской Федерации.</w:t>
      </w:r>
    </w:p>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 xml:space="preserve">(п. 5.1 в ред. </w:t>
      </w:r>
      <w:hyperlink r:id="rId25">
        <w:r w:rsidRPr="00F001FA">
          <w:rPr>
            <w:rFonts w:ascii="Times New Roman" w:hAnsi="Times New Roman" w:cs="Times New Roman"/>
            <w:color w:val="0000FF"/>
            <w:sz w:val="24"/>
            <w:szCs w:val="24"/>
          </w:rPr>
          <w:t>постановления</w:t>
        </w:r>
      </w:hyperlink>
      <w:r w:rsidRPr="00F001FA">
        <w:rPr>
          <w:rFonts w:ascii="Times New Roman" w:hAnsi="Times New Roman" w:cs="Times New Roman"/>
          <w:sz w:val="24"/>
          <w:szCs w:val="24"/>
        </w:rPr>
        <w:t xml:space="preserve"> Администрации города Когалыма от 14.06.2022 N 1315)</w:t>
      </w:r>
    </w:p>
    <w:p w:rsidR="00514C63" w:rsidRDefault="00514C63" w:rsidP="00514C63">
      <w:pPr>
        <w:autoSpaceDE w:val="0"/>
        <w:autoSpaceDN w:val="0"/>
        <w:adjustRightInd w:val="0"/>
        <w:spacing w:after="0" w:line="240" w:lineRule="auto"/>
        <w:ind w:firstLine="540"/>
        <w:jc w:val="both"/>
        <w:rPr>
          <w:rFonts w:ascii="Times New Roman" w:hAnsi="Times New Roman" w:cs="Times New Roman"/>
          <w:sz w:val="24"/>
          <w:szCs w:val="24"/>
        </w:rPr>
      </w:pPr>
    </w:p>
    <w:p w:rsidR="00F660C6" w:rsidRPr="00F660C6" w:rsidRDefault="00F660C6" w:rsidP="00514C6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60C6">
        <w:rPr>
          <w:rFonts w:ascii="Times New Roman" w:eastAsiaTheme="minorEastAsia" w:hAnsi="Times New Roman" w:cs="Times New Roman"/>
          <w:sz w:val="24"/>
          <w:szCs w:val="24"/>
          <w:lang w:eastAsia="ru-RU"/>
        </w:rPr>
        <w:t>Уполномоченный орган осуществляет проведение мониторинга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5.2. Ответственность за достоверность предоставляемых документов, сведений в представленных документах получатели Гранта несут в соответствии с действующим законодательством Российской Федерации и настоящим Порядком.</w:t>
      </w:r>
    </w:p>
    <w:p w:rsidR="00836938" w:rsidRPr="00F001FA" w:rsidRDefault="00836938">
      <w:pPr>
        <w:pStyle w:val="ConsPlusNormal"/>
        <w:spacing w:before="200"/>
        <w:ind w:firstLine="540"/>
        <w:jc w:val="both"/>
        <w:rPr>
          <w:rFonts w:ascii="Times New Roman" w:hAnsi="Times New Roman" w:cs="Times New Roman"/>
          <w:sz w:val="24"/>
          <w:szCs w:val="24"/>
        </w:rPr>
      </w:pPr>
      <w:bookmarkStart w:id="22" w:name="P902"/>
      <w:bookmarkEnd w:id="22"/>
      <w:r w:rsidRPr="00F001FA">
        <w:rPr>
          <w:rFonts w:ascii="Times New Roman" w:hAnsi="Times New Roman" w:cs="Times New Roman"/>
          <w:sz w:val="24"/>
          <w:szCs w:val="24"/>
        </w:rPr>
        <w:t>5.3. В случае нарушения получателем Гранта сроков и формы представления отчетности, установленной настоящим Порядком и Соглашением, Уполномоченный орган направляет получателю Гранта письменное требование о необходимости предоставления отчетности либо устранения выявленных нарушений. Получатель Гранта в течение 10 календарных дней после получения указанного требования обязан предоставить отчетность либо устранить выявленные нарушения.</w:t>
      </w:r>
    </w:p>
    <w:p w:rsidR="00836938" w:rsidRPr="00F001FA" w:rsidRDefault="00836938">
      <w:pPr>
        <w:pStyle w:val="ConsPlusNormal"/>
        <w:spacing w:before="200"/>
        <w:ind w:firstLine="540"/>
        <w:jc w:val="both"/>
        <w:rPr>
          <w:rFonts w:ascii="Times New Roman" w:hAnsi="Times New Roman" w:cs="Times New Roman"/>
          <w:sz w:val="24"/>
          <w:szCs w:val="24"/>
        </w:rPr>
      </w:pPr>
      <w:bookmarkStart w:id="23" w:name="P903"/>
      <w:bookmarkEnd w:id="23"/>
      <w:r w:rsidRPr="00F001FA">
        <w:rPr>
          <w:rFonts w:ascii="Times New Roman" w:hAnsi="Times New Roman" w:cs="Times New Roman"/>
          <w:sz w:val="24"/>
          <w:szCs w:val="24"/>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Гранта условий, установленных при предоставлении Гранта, факта предоставления недостоверных сведений, в случае недостижения значений </w:t>
      </w:r>
      <w:r w:rsidR="002F458F" w:rsidRPr="00F001FA">
        <w:rPr>
          <w:rFonts w:ascii="Times New Roman" w:hAnsi="Times New Roman" w:cs="Times New Roman"/>
          <w:sz w:val="24"/>
          <w:szCs w:val="24"/>
        </w:rPr>
        <w:t>результатов</w:t>
      </w:r>
      <w:r w:rsidRPr="00F001FA">
        <w:rPr>
          <w:rFonts w:ascii="Times New Roman" w:hAnsi="Times New Roman" w:cs="Times New Roman"/>
          <w:sz w:val="24"/>
          <w:szCs w:val="24"/>
        </w:rPr>
        <w:t xml:space="preserve"> предоставления Гранта, установленных Соглашением, а также если требование, указанное в </w:t>
      </w:r>
      <w:hyperlink w:anchor="P902">
        <w:r w:rsidRPr="00F001FA">
          <w:rPr>
            <w:rFonts w:ascii="Times New Roman" w:hAnsi="Times New Roman" w:cs="Times New Roman"/>
            <w:color w:val="0000FF"/>
            <w:sz w:val="24"/>
            <w:szCs w:val="24"/>
          </w:rPr>
          <w:t>пункте 5.3</w:t>
        </w:r>
      </w:hyperlink>
      <w:r w:rsidRPr="00F001FA">
        <w:rPr>
          <w:rFonts w:ascii="Times New Roman" w:hAnsi="Times New Roman" w:cs="Times New Roman"/>
          <w:sz w:val="24"/>
          <w:szCs w:val="24"/>
        </w:rP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w:t>
      </w:r>
      <w:r w:rsidR="002F458F" w:rsidRPr="00F001FA">
        <w:rPr>
          <w:rFonts w:ascii="Times New Roman" w:hAnsi="Times New Roman" w:cs="Times New Roman"/>
          <w:sz w:val="24"/>
          <w:szCs w:val="24"/>
        </w:rPr>
        <w:t>результатов</w:t>
      </w:r>
      <w:r w:rsidRPr="00F001FA">
        <w:rPr>
          <w:rFonts w:ascii="Times New Roman" w:hAnsi="Times New Roman" w:cs="Times New Roman"/>
          <w:sz w:val="24"/>
          <w:szCs w:val="24"/>
        </w:rPr>
        <w:t xml:space="preserve"> предоставления Гранта направляет получателю Гранта письменное уведомление о необходимости возврата Гранта (далее - уведомление о возврате).</w:t>
      </w:r>
    </w:p>
    <w:p w:rsidR="00836938" w:rsidRPr="00F001FA" w:rsidRDefault="00836938">
      <w:pPr>
        <w:pStyle w:val="ConsPlusNormal"/>
        <w:spacing w:before="200"/>
        <w:ind w:firstLine="540"/>
        <w:jc w:val="both"/>
        <w:rPr>
          <w:rFonts w:ascii="Times New Roman" w:hAnsi="Times New Roman" w:cs="Times New Roman"/>
          <w:sz w:val="24"/>
          <w:szCs w:val="24"/>
        </w:rPr>
      </w:pPr>
      <w:bookmarkStart w:id="24" w:name="P904"/>
      <w:bookmarkEnd w:id="24"/>
      <w:r w:rsidRPr="00F001FA">
        <w:rPr>
          <w:rFonts w:ascii="Times New Roman" w:hAnsi="Times New Roman" w:cs="Times New Roman"/>
          <w:sz w:val="24"/>
          <w:szCs w:val="24"/>
        </w:rPr>
        <w:t>5.5. Получатель в течение 10 (десяти) рабочих дней со дня получения уведомления о возврате обязан выполнить требования, указанные в нем.</w:t>
      </w:r>
    </w:p>
    <w:p w:rsidR="00836938" w:rsidRPr="00F001FA" w:rsidRDefault="00836938">
      <w:pPr>
        <w:pStyle w:val="ConsPlusNormal"/>
        <w:spacing w:before="200"/>
        <w:ind w:firstLine="540"/>
        <w:jc w:val="both"/>
        <w:rPr>
          <w:rFonts w:ascii="Times New Roman" w:hAnsi="Times New Roman" w:cs="Times New Roman"/>
          <w:sz w:val="24"/>
          <w:szCs w:val="24"/>
        </w:rPr>
      </w:pPr>
      <w:bookmarkStart w:id="25" w:name="P905"/>
      <w:bookmarkEnd w:id="25"/>
      <w:r w:rsidRPr="00F001FA">
        <w:rPr>
          <w:rFonts w:ascii="Times New Roman" w:hAnsi="Times New Roman" w:cs="Times New Roman"/>
          <w:sz w:val="24"/>
          <w:szCs w:val="24"/>
        </w:rPr>
        <w:t xml:space="preserve">5.6. При отказе от добровольного возврата средств Гранта, выраженного в </w:t>
      </w:r>
      <w:proofErr w:type="spellStart"/>
      <w:r w:rsidRPr="00F001FA">
        <w:rPr>
          <w:rFonts w:ascii="Times New Roman" w:hAnsi="Times New Roman" w:cs="Times New Roman"/>
          <w:sz w:val="24"/>
          <w:szCs w:val="24"/>
        </w:rPr>
        <w:t>непоступлении</w:t>
      </w:r>
      <w:proofErr w:type="spellEnd"/>
      <w:r w:rsidRPr="00F001FA">
        <w:rPr>
          <w:rFonts w:ascii="Times New Roman" w:hAnsi="Times New Roman" w:cs="Times New Roman"/>
          <w:sz w:val="24"/>
          <w:szCs w:val="24"/>
        </w:rPr>
        <w:t xml:space="preserve"> денежных средств в срок, установленный </w:t>
      </w:r>
      <w:hyperlink w:anchor="P904">
        <w:r w:rsidRPr="00F001FA">
          <w:rPr>
            <w:rFonts w:ascii="Times New Roman" w:hAnsi="Times New Roman" w:cs="Times New Roman"/>
            <w:color w:val="0000FF"/>
            <w:sz w:val="24"/>
            <w:szCs w:val="24"/>
          </w:rPr>
          <w:t>пунктом 5.5</w:t>
        </w:r>
      </w:hyperlink>
      <w:r w:rsidRPr="00F001FA">
        <w:rPr>
          <w:rFonts w:ascii="Times New Roman" w:hAnsi="Times New Roman" w:cs="Times New Roman"/>
          <w:sz w:val="24"/>
          <w:szCs w:val="24"/>
        </w:rPr>
        <w:t xml:space="preserve"> настоящего Порядка, на счет главного распорядителя как получателя бюджетных средств, взыскание средств Гранта осуществляется в судебном порядке в соответствии с действующим законодательством Российской Федерации.</w:t>
      </w:r>
    </w:p>
    <w:p w:rsidR="00836938" w:rsidRPr="00F001FA" w:rsidRDefault="00836938">
      <w:pPr>
        <w:pStyle w:val="ConsPlusNormal"/>
        <w:ind w:firstLine="540"/>
        <w:jc w:val="both"/>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B36463" w:rsidRDefault="00B36463">
      <w:pPr>
        <w:pStyle w:val="ConsPlusNormal"/>
        <w:jc w:val="right"/>
        <w:outlineLvl w:val="1"/>
        <w:rPr>
          <w:rFonts w:ascii="Times New Roman" w:hAnsi="Times New Roman" w:cs="Times New Roman"/>
          <w:sz w:val="24"/>
          <w:szCs w:val="24"/>
        </w:rPr>
      </w:pPr>
    </w:p>
    <w:p w:rsidR="00836938" w:rsidRPr="00F001FA" w:rsidRDefault="00836938">
      <w:pPr>
        <w:pStyle w:val="ConsPlusNormal"/>
        <w:jc w:val="right"/>
        <w:outlineLvl w:val="1"/>
        <w:rPr>
          <w:rFonts w:ascii="Times New Roman" w:hAnsi="Times New Roman" w:cs="Times New Roman"/>
          <w:sz w:val="24"/>
          <w:szCs w:val="24"/>
        </w:rPr>
      </w:pPr>
      <w:r w:rsidRPr="00F001FA">
        <w:rPr>
          <w:rFonts w:ascii="Times New Roman" w:hAnsi="Times New Roman" w:cs="Times New Roman"/>
          <w:sz w:val="24"/>
          <w:szCs w:val="24"/>
        </w:rPr>
        <w:t>Приложение 2</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к Порядку предоставления грантов в форме субсидии, в рамках</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реализации подпрограммы "Развитие малого и среднего</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предпринимательства" муниципальной программы</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"Социально-экономическое развитие и инвестиции</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муниципального образования город Когалым"</w:t>
      </w:r>
    </w:p>
    <w:p w:rsidR="00836938" w:rsidRPr="00F001FA" w:rsidRDefault="00836938">
      <w:pPr>
        <w:pStyle w:val="ConsPlusNormal"/>
        <w:jc w:val="right"/>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bookmarkStart w:id="26" w:name="P1034"/>
      <w:bookmarkEnd w:id="26"/>
      <w:r w:rsidRPr="00F001FA">
        <w:rPr>
          <w:rFonts w:ascii="Times New Roman" w:hAnsi="Times New Roman" w:cs="Times New Roman"/>
          <w:sz w:val="24"/>
          <w:szCs w:val="24"/>
        </w:rPr>
        <w:t>Примерная форма бизнес-плана</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 Титульный лист</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Наименование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Наименование и адрес организации (индивидуального предпринимателя).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Имена, адреса и телефоны основных учредителей с указанием доли в уставном капитале.</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Фамилия, имя, отчество руководителя организации (индивидуального предпринимателя), телефон, факс.</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Фамилия, имя, отчество руководителя бизнес-плана, телефон, факс.</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Основная стратегия развития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Сметная стоимость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Источники финансирования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собственные/заемные средства;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средства гранта.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Сроки реализации бизнес-плана.</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2. Вводная часть или резюме бизнес-плана</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Краткое описание продукции или услуг.</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Общие сведения о потенциале рынка.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Основные финансовые показатели организации (индивидуального предпринимателя) за последние отчетные периоды.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Краткое описание стратегии развития бизнеса, рисков.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Описание потребности в инвестициях, включая источники, объемы, сроки и конкретные направления их использования.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Сроки окупаемости затраченных средств и ресурсов.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Экономическая эффективность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3. План маркетинга</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Характеристика продукции.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Оценка потенциальных возможностей рынка.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Организация сбыта продукции.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Конкурентная политика.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Организация рекламной кампании и ориентировочный объем затрат на ее проведение.</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4. Финансовый план</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Объем финансирования бизнес-плана по источникам.</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Финансовые результаты реализации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Движение денежных средств по годам реализации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Срок окупаемости.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Определение точки безубыточности, которая соответствует объему реализации, начиная с которого выпуск продукции должен приносить прибыль.</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Прогноз движения денежных средств на основе пессимистических и оптимистических значений основных показателей бизнес-плана.</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5. Оценка рисков</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Рыночные риски.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Внутренние или ресурсные риски.</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6. Приложения</w:t>
      </w:r>
    </w:p>
    <w:p w:rsidR="00836938" w:rsidRPr="00F001FA" w:rsidRDefault="00836938">
      <w:pPr>
        <w:pStyle w:val="ConsPlusNormal"/>
        <w:ind w:firstLine="540"/>
        <w:jc w:val="both"/>
        <w:rPr>
          <w:rFonts w:ascii="Times New Roman" w:hAnsi="Times New Roman" w:cs="Times New Roman"/>
          <w:sz w:val="24"/>
          <w:szCs w:val="24"/>
        </w:rPr>
      </w:pPr>
    </w:p>
    <w:p w:rsidR="00836938" w:rsidRPr="00F001FA" w:rsidRDefault="00836938">
      <w:pPr>
        <w:pStyle w:val="ConsPlusNormal"/>
        <w:ind w:firstLine="540"/>
        <w:jc w:val="both"/>
        <w:rPr>
          <w:rFonts w:ascii="Times New Roman" w:hAnsi="Times New Roman" w:cs="Times New Roman"/>
          <w:sz w:val="24"/>
          <w:szCs w:val="24"/>
        </w:rPr>
      </w:pPr>
      <w:r w:rsidRPr="00F001FA">
        <w:rPr>
          <w:rFonts w:ascii="Times New Roman" w:hAnsi="Times New Roman" w:cs="Times New Roman"/>
          <w:sz w:val="24"/>
          <w:szCs w:val="24"/>
        </w:rPr>
        <w:t>В качестве приложений к бизнес-плану могут представляться: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бухгалтерские и финансовые отчеты;</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аудиторские заключения;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данные по анализу рынка;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спецификации продукта, фотографии;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копии рекламных проспектов;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резюме владельцев и менеджеров;</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копии лицензий, разрешений, свидетельств и иных документов, подтверждающих возможности инициатора бизнес-плана реализовать бизнес-план;</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копии договоров и протоколов о намерениях, которые в перспективе будут способствовать реализации бизнес-плана;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рекомендательные письма;</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необходимые чертежи;</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проектно-сметная документация;</w:t>
      </w:r>
    </w:p>
    <w:p w:rsidR="00836938" w:rsidRPr="00F001FA" w:rsidRDefault="00836938">
      <w:pPr>
        <w:pStyle w:val="ConsPlusNormal"/>
        <w:spacing w:before="200"/>
        <w:ind w:firstLine="540"/>
        <w:jc w:val="both"/>
        <w:rPr>
          <w:rFonts w:ascii="Times New Roman" w:hAnsi="Times New Roman" w:cs="Times New Roman"/>
          <w:sz w:val="24"/>
          <w:szCs w:val="24"/>
        </w:rPr>
      </w:pPr>
      <w:r w:rsidRPr="00F001FA">
        <w:rPr>
          <w:rFonts w:ascii="Times New Roman" w:hAnsi="Times New Roman" w:cs="Times New Roman"/>
          <w:sz w:val="24"/>
          <w:szCs w:val="24"/>
        </w:rPr>
        <w:t>- другое.</w:t>
      </w:r>
    </w:p>
    <w:p w:rsidR="00B36463" w:rsidRDefault="00B36463">
      <w:pPr>
        <w:pStyle w:val="ConsPlusNormal"/>
        <w:rPr>
          <w:rFonts w:ascii="Times New Roman" w:hAnsi="Times New Roman" w:cs="Times New Roman"/>
          <w:sz w:val="24"/>
          <w:szCs w:val="24"/>
        </w:rPr>
        <w:sectPr w:rsidR="00B36463" w:rsidSect="00F001FA">
          <w:pgSz w:w="11905" w:h="16838"/>
          <w:pgMar w:top="1134" w:right="423" w:bottom="1134" w:left="1701" w:header="0" w:footer="0" w:gutter="0"/>
          <w:cols w:space="720"/>
          <w:titlePg/>
        </w:sectPr>
      </w:pPr>
    </w:p>
    <w:p w:rsidR="00836938" w:rsidRPr="00F001FA" w:rsidRDefault="00836938">
      <w:pPr>
        <w:pStyle w:val="ConsPlusNormal"/>
        <w:jc w:val="right"/>
        <w:outlineLvl w:val="1"/>
        <w:rPr>
          <w:rFonts w:ascii="Times New Roman" w:hAnsi="Times New Roman" w:cs="Times New Roman"/>
          <w:sz w:val="24"/>
          <w:szCs w:val="24"/>
        </w:rPr>
      </w:pPr>
      <w:bookmarkStart w:id="27" w:name="_GoBack"/>
      <w:bookmarkEnd w:id="27"/>
      <w:r w:rsidRPr="00F001FA">
        <w:rPr>
          <w:rFonts w:ascii="Times New Roman" w:hAnsi="Times New Roman" w:cs="Times New Roman"/>
          <w:sz w:val="24"/>
          <w:szCs w:val="24"/>
        </w:rPr>
        <w:t>Приложение 3</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к Порядку предоставления грантов в форме субсидии, в рамках</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реализации подпрограммы "Развитие малого и среднего</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предпринимательства" муниципальной программы</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"Социально-экономическое развитие и инвестиции</w:t>
      </w:r>
    </w:p>
    <w:p w:rsidR="00836938" w:rsidRPr="00F001FA" w:rsidRDefault="00836938">
      <w:pPr>
        <w:pStyle w:val="ConsPlusNormal"/>
        <w:jc w:val="right"/>
        <w:rPr>
          <w:rFonts w:ascii="Times New Roman" w:hAnsi="Times New Roman" w:cs="Times New Roman"/>
          <w:sz w:val="24"/>
          <w:szCs w:val="24"/>
        </w:rPr>
      </w:pPr>
      <w:r w:rsidRPr="00F001FA">
        <w:rPr>
          <w:rFonts w:ascii="Times New Roman" w:hAnsi="Times New Roman" w:cs="Times New Roman"/>
          <w:sz w:val="24"/>
          <w:szCs w:val="24"/>
        </w:rPr>
        <w:t>муниципального образования город Когалым"</w:t>
      </w:r>
    </w:p>
    <w:p w:rsidR="00836938" w:rsidRPr="00F001FA" w:rsidRDefault="00836938">
      <w:pPr>
        <w:pStyle w:val="ConsPlusNormal"/>
        <w:jc w:val="center"/>
        <w:rPr>
          <w:rFonts w:ascii="Times New Roman" w:hAnsi="Times New Roman" w:cs="Times New Roman"/>
          <w:sz w:val="24"/>
          <w:szCs w:val="24"/>
        </w:rPr>
      </w:pPr>
    </w:p>
    <w:p w:rsidR="00836938" w:rsidRPr="00F001FA" w:rsidRDefault="00836938">
      <w:pPr>
        <w:pStyle w:val="ConsPlusTitle"/>
        <w:jc w:val="center"/>
        <w:rPr>
          <w:rFonts w:ascii="Times New Roman" w:hAnsi="Times New Roman" w:cs="Times New Roman"/>
          <w:sz w:val="24"/>
          <w:szCs w:val="24"/>
        </w:rPr>
      </w:pPr>
      <w:bookmarkStart w:id="28" w:name="P1112"/>
      <w:bookmarkEnd w:id="28"/>
      <w:r w:rsidRPr="00F001FA">
        <w:rPr>
          <w:rFonts w:ascii="Times New Roman" w:hAnsi="Times New Roman" w:cs="Times New Roman"/>
          <w:sz w:val="24"/>
          <w:szCs w:val="24"/>
        </w:rPr>
        <w:t>РЕКОМЕНДУЕМАЯ СТРУКТУРА</w:t>
      </w:r>
    </w:p>
    <w:p w:rsidR="00836938" w:rsidRPr="00F001FA" w:rsidRDefault="00836938">
      <w:pPr>
        <w:pStyle w:val="ConsPlusTitle"/>
        <w:jc w:val="center"/>
        <w:rPr>
          <w:rFonts w:ascii="Times New Roman" w:hAnsi="Times New Roman" w:cs="Times New Roman"/>
          <w:sz w:val="24"/>
          <w:szCs w:val="24"/>
        </w:rPr>
      </w:pPr>
      <w:r w:rsidRPr="00F001FA">
        <w:rPr>
          <w:rFonts w:ascii="Times New Roman" w:hAnsi="Times New Roman" w:cs="Times New Roman"/>
          <w:sz w:val="24"/>
          <w:szCs w:val="24"/>
        </w:rPr>
        <w:t>СОДЕРЖАНИЯ ДОКЛАДА</w:t>
      </w:r>
    </w:p>
    <w:p w:rsidR="00836938" w:rsidRPr="00F001FA" w:rsidRDefault="00836938">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3"/>
        <w:gridCol w:w="7894"/>
      </w:tblGrid>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Организатор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2.</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Возраст субъекта, наличие опыта и образования</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3.</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Наименование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4.</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Наименование предлагаемых товаров/услуг</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5.</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Цель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6.</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Место реализации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7.</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Стадия проекта (наличие бизнес-идеи; регистрация в качестве субъекта предпринимательства; поиск инвестиций; расчет бизнес-проект; внедрение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8.</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Соотношение объема собственных средств, привлекаемых для реализации проекта к сумме гранта (%)</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9.</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Количество созданных рабочих мест на дату подачи заявки</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10.</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Предполагаемое количество вновь созданных субъектом предпринимательства рабочих мест в ходе реализации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11.</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Размер планируемой к выплате среднемесячной заработной платы (в зависимости от минимального размера оплаты труда, установленного по ХМАО - Югре) в результате первого года реализации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12.</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Объем налоговых отчислений в бюджеты всех уровней в результате первого года реализации проекта, тыс. руб.</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13.</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Основные рынки сбыта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14.</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Срок окупаемости проекта (период, когда полностью окупятся затраченные на проект средства)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15.</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Чистая приведенная стоимость NPV</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16.</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Внутренняя норма доходности IRR</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17.</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Рентабельность проекта</w:t>
            </w:r>
          </w:p>
        </w:tc>
      </w:tr>
      <w:tr w:rsidR="00836938" w:rsidRPr="00F001FA">
        <w:tc>
          <w:tcPr>
            <w:tcW w:w="893" w:type="dxa"/>
            <w:tcBorders>
              <w:top w:val="nil"/>
              <w:left w:val="nil"/>
              <w:bottom w:val="nil"/>
              <w:right w:val="nil"/>
            </w:tcBorders>
          </w:tcPr>
          <w:p w:rsidR="00836938" w:rsidRPr="00F001FA" w:rsidRDefault="00836938">
            <w:pPr>
              <w:pStyle w:val="ConsPlusNormal"/>
              <w:jc w:val="center"/>
              <w:rPr>
                <w:rFonts w:ascii="Times New Roman" w:hAnsi="Times New Roman" w:cs="Times New Roman"/>
                <w:sz w:val="24"/>
                <w:szCs w:val="24"/>
              </w:rPr>
            </w:pPr>
            <w:r w:rsidRPr="00F001FA">
              <w:rPr>
                <w:rFonts w:ascii="Times New Roman" w:hAnsi="Times New Roman" w:cs="Times New Roman"/>
                <w:sz w:val="24"/>
                <w:szCs w:val="24"/>
              </w:rPr>
              <w:t>18.</w:t>
            </w:r>
          </w:p>
        </w:tc>
        <w:tc>
          <w:tcPr>
            <w:tcW w:w="7894" w:type="dxa"/>
            <w:tcBorders>
              <w:top w:val="nil"/>
              <w:left w:val="nil"/>
              <w:bottom w:val="nil"/>
              <w:right w:val="nil"/>
            </w:tcBorders>
          </w:tcPr>
          <w:p w:rsidR="00836938" w:rsidRPr="00F001FA" w:rsidRDefault="00836938">
            <w:pPr>
              <w:pStyle w:val="ConsPlusNormal"/>
              <w:jc w:val="both"/>
              <w:rPr>
                <w:rFonts w:ascii="Times New Roman" w:hAnsi="Times New Roman" w:cs="Times New Roman"/>
                <w:sz w:val="24"/>
                <w:szCs w:val="24"/>
              </w:rPr>
            </w:pPr>
            <w:r w:rsidRPr="00F001FA">
              <w:rPr>
                <w:rFonts w:ascii="Times New Roman" w:hAnsi="Times New Roman" w:cs="Times New Roman"/>
                <w:sz w:val="24"/>
                <w:szCs w:val="24"/>
              </w:rPr>
              <w:t>Преимущество (выгоды) проекта</w:t>
            </w:r>
          </w:p>
        </w:tc>
      </w:tr>
    </w:tbl>
    <w:p w:rsidR="00836938" w:rsidRPr="00F001FA" w:rsidRDefault="00836938">
      <w:pPr>
        <w:pStyle w:val="ConsPlusNormal"/>
        <w:jc w:val="both"/>
        <w:rPr>
          <w:rFonts w:ascii="Times New Roman" w:hAnsi="Times New Roman" w:cs="Times New Roman"/>
          <w:sz w:val="24"/>
          <w:szCs w:val="24"/>
        </w:rPr>
      </w:pPr>
    </w:p>
    <w:p w:rsidR="00836938" w:rsidRPr="00F001FA" w:rsidRDefault="00836938">
      <w:pPr>
        <w:pStyle w:val="ConsPlusNormal"/>
        <w:jc w:val="both"/>
        <w:rPr>
          <w:rFonts w:ascii="Times New Roman" w:hAnsi="Times New Roman" w:cs="Times New Roman"/>
          <w:sz w:val="24"/>
          <w:szCs w:val="24"/>
        </w:rPr>
      </w:pPr>
    </w:p>
    <w:sectPr w:rsidR="00836938" w:rsidRPr="00F001FA" w:rsidSect="00F001FA">
      <w:pgSz w:w="11905" w:h="16838"/>
      <w:pgMar w:top="1134" w:right="423"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38"/>
    <w:rsid w:val="00064B27"/>
    <w:rsid w:val="000C7A38"/>
    <w:rsid w:val="001B5E20"/>
    <w:rsid w:val="001F530D"/>
    <w:rsid w:val="00202461"/>
    <w:rsid w:val="002452D8"/>
    <w:rsid w:val="00276E77"/>
    <w:rsid w:val="002F458F"/>
    <w:rsid w:val="003663F5"/>
    <w:rsid w:val="003725A1"/>
    <w:rsid w:val="004257A9"/>
    <w:rsid w:val="004926CC"/>
    <w:rsid w:val="004C5EC6"/>
    <w:rsid w:val="00514C63"/>
    <w:rsid w:val="0057612F"/>
    <w:rsid w:val="006D0C08"/>
    <w:rsid w:val="006E5A28"/>
    <w:rsid w:val="00751117"/>
    <w:rsid w:val="007E7A57"/>
    <w:rsid w:val="0082478D"/>
    <w:rsid w:val="00836938"/>
    <w:rsid w:val="00836E1B"/>
    <w:rsid w:val="008574D1"/>
    <w:rsid w:val="008F1EB1"/>
    <w:rsid w:val="009848CA"/>
    <w:rsid w:val="009979E1"/>
    <w:rsid w:val="009F4652"/>
    <w:rsid w:val="00A01E89"/>
    <w:rsid w:val="00A64C9C"/>
    <w:rsid w:val="00A86AB5"/>
    <w:rsid w:val="00AC769E"/>
    <w:rsid w:val="00AD6B22"/>
    <w:rsid w:val="00B129FD"/>
    <w:rsid w:val="00B216E0"/>
    <w:rsid w:val="00B36463"/>
    <w:rsid w:val="00B6059A"/>
    <w:rsid w:val="00BB4647"/>
    <w:rsid w:val="00C45D35"/>
    <w:rsid w:val="00C726CE"/>
    <w:rsid w:val="00C953C2"/>
    <w:rsid w:val="00CA3F85"/>
    <w:rsid w:val="00CC3491"/>
    <w:rsid w:val="00CE071F"/>
    <w:rsid w:val="00D56B78"/>
    <w:rsid w:val="00DE4E1C"/>
    <w:rsid w:val="00E540D1"/>
    <w:rsid w:val="00E56357"/>
    <w:rsid w:val="00E7000E"/>
    <w:rsid w:val="00E97CBA"/>
    <w:rsid w:val="00F001FA"/>
    <w:rsid w:val="00F62C1D"/>
    <w:rsid w:val="00F660C6"/>
    <w:rsid w:val="00F9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25AE3-C48B-4496-AD44-D166A779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69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69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69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69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69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69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69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693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660C6"/>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F660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87AB2CD6ABB0143A1C2CF075B9D1489DA05D117D90C859661BBD02142C8BA69DEBC5292B822A88C3D37B6A89E5D694AC12FED07j0c7H" TargetMode="External"/><Relationship Id="rId13" Type="http://schemas.openxmlformats.org/officeDocument/2006/relationships/hyperlink" Target="consultantplus://offline/ref=C7687AB2CD6ABB0143A1DCC21137CA1B8BD35BDA10D703D0CD37BD877E12CEEF299EBA07D8F424FDDD7963BFAB9717380C8A20EF071A67AF259E9C21jEcBH" TargetMode="External"/><Relationship Id="rId18" Type="http://schemas.openxmlformats.org/officeDocument/2006/relationships/hyperlink" Target="consultantplus://offline/ref=C7687AB2CD6ABB0143A1C2CF075B9D1489D807D51AD30C859661BBD02142C8BA69DEBC509CB22BF7892826EEA79E417748DD33EF0506j6c4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7687AB2CD6ABB0143A1DCC21137CA1B8BD35BDA10D407D3CE32BD877E12CEEF299EBA07D8F424FDDD7962B8AC9717380C8A20EF071A67AF259E9C21jEcBH" TargetMode="External"/><Relationship Id="rId7" Type="http://schemas.openxmlformats.org/officeDocument/2006/relationships/hyperlink" Target="consultantplus://offline/ref=C7687AB2CD6ABB0143A1C2CF075B9D1489DA05D117D90C859661BBD02142C8BA7BDEE45E99B237FCDF6760BBA8j9cFH" TargetMode="External"/><Relationship Id="rId12" Type="http://schemas.openxmlformats.org/officeDocument/2006/relationships/hyperlink" Target="consultantplus://offline/ref=C7687AB2CD6ABB0143A1DCC21137CA1B8BD35BDA10D400DAC93DBD877E12CEEF299EBA07D8F424FDDD7962B9A29717380C8A20EF071A67AF259E9C21jEcBH" TargetMode="External"/><Relationship Id="rId17" Type="http://schemas.openxmlformats.org/officeDocument/2006/relationships/hyperlink" Target="consultantplus://offline/ref=C7687AB2CD6ABB0143A1C2CF075B9D1489D807D51AD30C859661BBD02142C8BA69DEBC509CB02DF7892826EEA79E417748DD33EF0506j6c4H" TargetMode="External"/><Relationship Id="rId25" Type="http://schemas.openxmlformats.org/officeDocument/2006/relationships/hyperlink" Target="consultantplus://offline/ref=C7687AB2CD6ABB0143A1DCC21137CA1B8BD35BDA10D400DAC93DBD877E12CEEF299EBA07D8F424FDDD7962B8AD9717380C8A20EF071A67AF259E9C21jEcBH" TargetMode="External"/><Relationship Id="rId2" Type="http://schemas.openxmlformats.org/officeDocument/2006/relationships/settings" Target="settings.xml"/><Relationship Id="rId16" Type="http://schemas.openxmlformats.org/officeDocument/2006/relationships/hyperlink" Target="consultantplus://offline/ref=C7687AB2CD6ABB0143A1C2CF075B9D1489DB05D111D40C859661BBD02142C8BA7BDEE45E99B237FCDF6760BBA8j9cFH" TargetMode="External"/><Relationship Id="rId20" Type="http://schemas.openxmlformats.org/officeDocument/2006/relationships/hyperlink" Target="consultantplus://offline/ref=C7687AB2CD6ABB0143A1DCC21137CA1B8BD35BDA10D407D3CE32BD877E12CEEF299EBA07D8F424FDDD7962B8AA9717380C8A20EF071A67AF259E9C21jEcBH" TargetMode="External"/><Relationship Id="rId1" Type="http://schemas.openxmlformats.org/officeDocument/2006/relationships/styles" Target="styles.xml"/><Relationship Id="rId6" Type="http://schemas.openxmlformats.org/officeDocument/2006/relationships/hyperlink" Target="consultantplus://offline/ref=C7687AB2CD6ABB0143A1DCC21137CA1B8BD35BDA10D607D6C332BD877E12CEEF299EBA07D8F424FDD97B6AB2A89717380C8A20EF071A67AF259E9C21jEcBH" TargetMode="External"/><Relationship Id="rId11" Type="http://schemas.openxmlformats.org/officeDocument/2006/relationships/hyperlink" Target="consultantplus://offline/ref=C7687AB2CD6ABB0143A1C2CF075B9D1489D90DD614D60C859661BBD02142C8BA7BDEE45E99B237FCDF6760BBA8j9cFH" TargetMode="External"/><Relationship Id="rId24" Type="http://schemas.openxmlformats.org/officeDocument/2006/relationships/hyperlink" Target="consultantplus://offline/ref=C7687AB2CD6ABB0143A1C2CF075B9D1489D807D51AD30C859661BBD02142C8BA69DEBC509CB22BF7892826EEA79E417748DD33EF0506j6c4H" TargetMode="External"/><Relationship Id="rId5" Type="http://schemas.openxmlformats.org/officeDocument/2006/relationships/hyperlink" Target="consultantplus://offline/ref=C7687AB2CD6ABB0143A1DCC21137CA1B8BD35BDA10D400DAC93DBD877E12CEEF299EBA07D8F424FDDD7962B9AC9717380C8A20EF071A67AF259E9C21jEcBH" TargetMode="External"/><Relationship Id="rId15" Type="http://schemas.openxmlformats.org/officeDocument/2006/relationships/hyperlink" Target="consultantplus://offline/ref=C7687AB2CD6ABB0143A1DCC21137CA1B8BD35BDA10D703D0CD3DBD877E12CEEF299EBA07CAF47CF1DF7B7CBBA88241694AjDcCH" TargetMode="External"/><Relationship Id="rId23" Type="http://schemas.openxmlformats.org/officeDocument/2006/relationships/hyperlink" Target="consultantplus://offline/ref=C7687AB2CD6ABB0143A1C2CF075B9D1489D807D51AD30C859661BBD02142C8BA69DEBC509CB02DF7892826EEA79E417748DD33EF0506j6c4H" TargetMode="External"/><Relationship Id="rId10" Type="http://schemas.openxmlformats.org/officeDocument/2006/relationships/hyperlink" Target="consultantplus://offline/ref=C7687AB2CD6ABB0143A1DCC21137CA1B8BD35BDA10D703D0CD3DBD877E12CEEF299EBA07CAF47CF1DF7B7CBBA88241694AjDcCH" TargetMode="External"/><Relationship Id="rId19" Type="http://schemas.openxmlformats.org/officeDocument/2006/relationships/hyperlink" Target="consultantplus://offline/ref=C7687AB2CD6ABB0143A1DCC21137CA1B8BD35BDA10D400DAC93DBD877E12CEEF299EBA07D8F424FDDD7962B8AB9717380C8A20EF071A67AF259E9C21jEcBH" TargetMode="External"/><Relationship Id="rId4" Type="http://schemas.openxmlformats.org/officeDocument/2006/relationships/hyperlink" Target="consultantplus://offline/ref=C7687AB2CD6ABB0143A1DCC21137CA1B8BD35BDA10D407D3CE32BD877E12CEEF299EBA07D8F424FDDD7962B9A39717380C8A20EF071A67AF259E9C21jEcBH" TargetMode="External"/><Relationship Id="rId9" Type="http://schemas.openxmlformats.org/officeDocument/2006/relationships/hyperlink" Target="consultantplus://offline/ref=C7687AB2CD6ABB0143A1DCC21137CA1B8BD35BDA10D703D0CD37BD877E12CEEF299EBA07D8F424FDDD7963BFAB9717380C8A20EF071A67AF259E9C21jEcBH" TargetMode="External"/><Relationship Id="rId14" Type="http://schemas.openxmlformats.org/officeDocument/2006/relationships/hyperlink" Target="consultantplus://offline/ref=C7687AB2CD6ABB0143A1DCC21137CA1B8BD35BDA10D704D2C832BD877E12CEEF299EBA07CAF47CF1DF7B7CBBA88241694AjDcCH" TargetMode="External"/><Relationship Id="rId22" Type="http://schemas.openxmlformats.org/officeDocument/2006/relationships/hyperlink" Target="consultantplus://offline/ref=C7687AB2CD6ABB0143A1DCC21137CA1B8BD35BDA10D400DAC93DBD877E12CEEF299EBA07D8F424FDDD7962B8AC9717380C8A20EF071A67AF259E9C21jEc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8794</Words>
  <Characters>50132</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АДМИНИСТРАЦИЯ ГОРОДА КОГАЛЫМА</vt:lpstr>
      <vt:lpstr>Приложение 1</vt:lpstr>
      <vt:lpstr>    1. Общие положения о предоставлении субсидии</vt:lpstr>
      <vt:lpstr>    2. Порядок проведения отбора получателей субсидий</vt:lpstr>
      <vt:lpstr>    4. Требования к отчетности</vt:lpstr>
      <vt:lpstr>    5. Требования об осуществлении контроля (мониторинга)</vt:lpstr>
      <vt:lpstr>    Приложение 1</vt:lpstr>
      <vt:lpstr>    Приложение 2</vt:lpstr>
      <vt:lpstr>Приложение 2</vt:lpstr>
      <vt:lpstr>    1. Общие положения</vt:lpstr>
      <vt:lpstr>    2. Основные задачи Комиссии</vt:lpstr>
      <vt:lpstr>    3. Порядок формирования Комиссии и состав Комиссии</vt:lpstr>
      <vt:lpstr>    4. Права и обязанности Комиссии членов Комиссии</vt:lpstr>
      <vt:lpstr>    5. Порядок принятия Комиссией решения о прохождении отбора</vt:lpstr>
      <vt:lpstr>Приложение 3</vt:lpstr>
      <vt:lpstr>    1. Общие положения о предоставлении грантов</vt:lpstr>
      <vt:lpstr>    2. Порядок проведения отбора Субъектов для предоставления</vt:lpstr>
    </vt:vector>
  </TitlesOfParts>
  <Company/>
  <LinksUpToDate>false</LinksUpToDate>
  <CharactersWithSpaces>58809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Юлия Леонидовна</dc:creator>
  <cp:keywords/>
  <dc:description/>
  <cp:lastModifiedBy>Спиридонова Юлия Леонидовна</cp:lastModifiedBy>
  <cp:revision>3</cp:revision>
  <dcterms:created xsi:type="dcterms:W3CDTF">2023-04-18T04:51:00Z</dcterms:created>
  <dcterms:modified xsi:type="dcterms:W3CDTF">2023-04-18T04:56:00Z</dcterms:modified>
</cp:coreProperties>
</file>