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84" w:rsidRPr="004A0584" w:rsidRDefault="004A058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ГУБЕРНАТОР ХАНТЫ-МАНСИЙСКОГО АВТОНОМНОГО ОКРУГА - ЮГРЫ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от 28 мая 2012 г. N 82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О ПРОВЕРКЕ ДОСТОВЕРНОСТИ И ПОЛНОТЫ СВЕДЕНИЙ,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ПРЕДСТАВЛЯЕМЫХ ГРАЖДАНАМИ, ПРЕТЕНДУЮЩИМИ НА ЗАМЕЩЕНИЕ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ДОЛЖНОСТЕЙ МУНИЦИПАЛЬНОЙ СЛУЖБЫ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В ХАНТЫ-МАНСИЙСКОМ АВТОНОМНОМ ОКРУГЕ - ЮГРЕ,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МУНИЦИПАЛЬНЫМИ СЛУЖАЩИМИ ХАНТЫ-МАНСИЙСКОГО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АВТОНОМНОГО ОКРУГА - ЮГРЫ, ЗАМЕЩАЮЩИМИ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ДОЛЖНОСТИ, ВКЛЮЧЕННЫЕ В СООТВЕТСТВУЮЩИЙ ПЕРЕЧЕНЬ,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И СОБЛЮДЕНИЯ МУНИЦИПАЛЬНЫМИ СЛУЖАЩИМИ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ТРЕБОВАНИЙ К СЛУЖЕБНОМУ ПОВЕДЕНИЮ</w:t>
      </w:r>
    </w:p>
    <w:p w:rsidR="004A0584" w:rsidRPr="004A0584" w:rsidRDefault="004A0584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07.08.2013 N 99,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26.05.2014 N 64, от 28.07.2014 N 78, от 15.08.2017 N 95,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05.12.2017 N 132, от 23.03.2021 N 33, от 15.07.2022 N 80,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05.09.2023 N 140, от 29.11.2024 N 127, от 12.12.2025 N 146,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01.04.2026 N 33)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В соответствии со статьей 15 Федерального закона от 2 марта 2007 года N 25-ФЗ "О муниципальной службе в Российской Федерации", статьей 8 Федерального закона от 25 декабря 2008 года N 273-ФЗ "О противодействии коррупции", статьей 13.2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руководствуясь Указом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1. Утвердить прилагаемый Порядок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07.08.2013 N 99)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 xml:space="preserve">2. Рекомендовать органам местного самоуправления муниципальных образований Ханты-Мансийского автономного округа - Югры определить должностных лиц кадровых служб, ответственных за работу по профилактике коррупционных и иных правонарушений, возложив на них функции, предусмотренные пунктом 3 Указа Президента Российской Федерации от 21 </w:t>
      </w:r>
      <w:r w:rsidRPr="004A0584">
        <w:rPr>
          <w:rFonts w:ascii="Times New Roman" w:hAnsi="Times New Roman" w:cs="Times New Roman"/>
          <w:sz w:val="26"/>
          <w:szCs w:val="26"/>
        </w:rPr>
        <w:lastRenderedPageBreak/>
        <w:t>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(п. 2 в ред. постановления Губернатора ХМАО - Югры от 26.05.2014 N 64)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"Новости Югры".</w:t>
      </w: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Губернатор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Н.В.КОМАРОВА</w:t>
      </w: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Default="004A058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A0584" w:rsidRPr="004A0584" w:rsidRDefault="004A058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к постановлению Губернатора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Ханты-Мансийского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автономного округа - Югры</w:t>
      </w:r>
    </w:p>
    <w:p w:rsidR="004A0584" w:rsidRPr="004A0584" w:rsidRDefault="004A058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28.05.2012 N 82</w:t>
      </w: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45"/>
      <w:bookmarkEnd w:id="0"/>
      <w:r w:rsidRPr="004A0584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ПРОВЕРКИ ДОСТОВЕРНОСТИ И ПОЛНОТЫ СВЕДЕНИЙ,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ПРЕДСТАВЛЯЕМЫХ ГРАЖДАНАМИ, ПРЕТЕНДУЮЩИМИ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НА ЗАМЕЩЕНИЕ ДОЛЖНОСТЕЙ МУНИЦИПАЛЬНОЙ СЛУЖБЫ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В ХАНТЫ-МАНСИЙСКОМ АВТОНОМНОМ ОКРУГЕ - ЮГРЕ, МУНИЦИПАЛЬНЫМИ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СЛУЖАЩИМИ ХАНТЫ-МАНСИЙСКОГО АВТОНОМНОГО ОКРУГА - ЮГРЫ,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ЗАМЕЩАЮЩИМИ ДОЛЖНОСТИ, ВКЛЮЧЕННЫЕ В СООТВЕТСТВУЮЩИЙ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ПЕРЕЧЕНЬ, И СОБЛЮДЕНИЯ МУНИЦИПАЛЬНЫМИ СЛУЖАЩИМИ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ХАНТЫ-МАНСИЙСКОГО АВТОНОМНОГО ОКРУГА - ЮГРЫ ТРЕБОВАНИЙ</w:t>
      </w:r>
    </w:p>
    <w:p w:rsidR="004A0584" w:rsidRPr="004A0584" w:rsidRDefault="004A058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A0584">
        <w:rPr>
          <w:rFonts w:ascii="Times New Roman" w:hAnsi="Times New Roman" w:cs="Times New Roman"/>
          <w:b w:val="0"/>
          <w:sz w:val="26"/>
          <w:szCs w:val="26"/>
        </w:rPr>
        <w:t>К СЛУЖЕБНОМУ ПОВЕДЕНИЮ (ДАЛЕЕ - ПОРЯДОК)</w:t>
      </w:r>
    </w:p>
    <w:p w:rsidR="004A0584" w:rsidRPr="004A0584" w:rsidRDefault="004A0584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Список изменяющих документов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07.08.2013 N 99,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28.07.2014 N 78, от 15.08.2017 N 95, от 05.12.2017 N 132,</w:t>
      </w:r>
    </w:p>
    <w:p w:rsidR="004A0584" w:rsidRPr="004A0584" w:rsidRDefault="004A0584" w:rsidP="004A058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23.03.2021 N 33, от 15.07.2022 N 80, от 05.09.2023 N 140,</w:t>
      </w:r>
    </w:p>
    <w:p w:rsidR="004A0584" w:rsidRPr="004A0584" w:rsidRDefault="004A0584" w:rsidP="004A058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от 29.11.2024 N 127, от 12.12.2025 N 146, от 01.04.2026 N 33)</w:t>
      </w:r>
    </w:p>
    <w:p w:rsid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"/>
      <w:bookmarkEnd w:id="1"/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4A0584">
        <w:rPr>
          <w:rFonts w:ascii="Times New Roman" w:hAnsi="Times New Roman" w:cs="Times New Roman"/>
          <w:sz w:val="26"/>
          <w:szCs w:val="26"/>
        </w:rPr>
        <w:t>1. Настоящий Порядок определяет процедуру осуществления проверки: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достоверности и полноты сведений о доходах, об имуществе и обязательствах имущественного характера, представленных: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28.07.2014 N 78)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гражданами, претендующими на замещение должностей муниципальной службы в Ханты-Мансийском автономном округе - Югре (далее - автономный округ), включенных в соответствующий перечень (далее - граждане, гражданин), на отчетную дату;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муниципальными служащими автономного округа, замещающими должности, включенные в соответствующий перечень (далее - муниципальные служащие, муниципальный служащий), за отчетный период и за два года, предшествующих отчетному периоду.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28.07.2014 N 78)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автономном округе в соответствии с нормативными правовыми актами Российской Федерации и автономного округа;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28.07.2014 N 78, от 05.12.2017 N 132)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</w:t>
      </w:r>
      <w:r w:rsidRPr="004A0584">
        <w:rPr>
          <w:rFonts w:ascii="Times New Roman" w:hAnsi="Times New Roman" w:cs="Times New Roman"/>
          <w:sz w:val="26"/>
          <w:szCs w:val="26"/>
        </w:rPr>
        <w:lastRenderedPageBreak/>
        <w:t>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 марта 2007 года N 25-ФЗ "О муниципальной службе в Российской Федерации", от 25 декабря 2008 года N 273-ФЗ "О противодействии коррупции" (далее - требования к служебному поведению).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A0584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4A0584">
        <w:rPr>
          <w:rFonts w:ascii="Times New Roman" w:hAnsi="Times New Roman" w:cs="Times New Roman"/>
          <w:sz w:val="26"/>
          <w:szCs w:val="26"/>
        </w:rPr>
        <w:t>. "в" в ред. постановления Губернатора ХМАО - Югры от 28.07.2014 N 78)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муниципальными служащими автономного округа, претендующими на замещение должности муниципальной службы в автономном округе, предусмотренной соответствующим перечнем, осуществляется в порядке, установленном настоящим Положением, для проверки сведений, представляемых гражданами в соответствии с нормативными правовыми актами автономного округа.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(абзац введен постановлением Губернатора ХМАО - Югры от 01.04.2026 N 33)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2. Проверка, предусмотренная пунктом 1 настоящего Порядка (далее - проверка), осуществляется должностными лицами кадровых служб органа местного самоуправления муниципального образования автономного округа, ответственными за работу по профилактике коррупционных и иных правонарушений (далее также - должностные лица кадровых служб), по решению представителя нанимателя (работодателя) либо уполномоченного им должностного лица.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3.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4. Проверка в отношении граждан, претендующих на замещение должности главы местной администрации по контракту, и лиц, замещающих указанную должность, осуществляется по решению Губернатора автономного округа в порядке, установленном Законом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(п. 4 в ред. постановления Губернатора ХМАО - Югры от 15.08.2017 N 95)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5.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должностными лицами кадровых служб органов местного самоуправления, ответственными за работу по профилактике коррупционных и иных правонарушений;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г) Общественной палатой автономного округа;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lastRenderedPageBreak/>
        <w:t>д) общероссийскими средствами массовой информации.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6. Информация анонимного характера не является основанием для осуществления проверки.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8. Проверка, предусмотренная пунктом 1 настоящего Порядка, осуществляется: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6"/>
      <w:bookmarkEnd w:id="3"/>
      <w:r w:rsidRPr="004A0584">
        <w:rPr>
          <w:rFonts w:ascii="Times New Roman" w:hAnsi="Times New Roman" w:cs="Times New Roman"/>
          <w:sz w:val="26"/>
          <w:szCs w:val="26"/>
        </w:rPr>
        <w:t>а) самостоятельно;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путем направления запроса в правоохранительные органы о проведении оперативно-розыскных мероприятий в соответствии с частью 3 статьи 7 Федерального закона от 12.08.1995 N 144-ФЗ "Об оперативно-розыскной деятельности".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9. При осуществлении проверки, предусмотренной подпунктом "а" пункта 8 настоящего Порядка, должностное лицо кадровой службы вправе: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проводить беседу с гражданином или муниципальным служащим;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 xml:space="preserve">в) получать от гражданина или муниципального служащего </w:t>
      </w:r>
      <w:proofErr w:type="gramStart"/>
      <w:r w:rsidRPr="004A0584">
        <w:rPr>
          <w:rFonts w:ascii="Times New Roman" w:hAnsi="Times New Roman" w:cs="Times New Roman"/>
          <w:sz w:val="26"/>
          <w:szCs w:val="26"/>
        </w:rPr>
        <w:t>пояснения по представленным сведениям</w:t>
      </w:r>
      <w:proofErr w:type="gramEnd"/>
      <w:r w:rsidRPr="004A0584">
        <w:rPr>
          <w:rFonts w:ascii="Times New Roman" w:hAnsi="Times New Roman" w:cs="Times New Roman"/>
          <w:sz w:val="26"/>
          <w:szCs w:val="26"/>
        </w:rPr>
        <w:t xml:space="preserve"> о доходах, об имуществе и обязательствах имущественного характера и дополнительным материалам;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92"/>
      <w:bookmarkEnd w:id="4"/>
      <w:r w:rsidRPr="004A0584">
        <w:rPr>
          <w:rFonts w:ascii="Times New Roman" w:hAnsi="Times New Roman" w:cs="Times New Roman"/>
          <w:sz w:val="26"/>
          <w:szCs w:val="26"/>
        </w:rP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государственной власти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15.07.2022 N 80)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д) наводить справки у физических лиц и получать от них информацию с их согласия;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 xml:space="preserve">е) осуществлять (в том числе с использованием системы "Посейдон") анализ </w:t>
      </w:r>
      <w:r w:rsidRPr="004A0584">
        <w:rPr>
          <w:rFonts w:ascii="Times New Roman" w:hAnsi="Times New Roman" w:cs="Times New Roman"/>
          <w:sz w:val="26"/>
          <w:szCs w:val="26"/>
        </w:rPr>
        <w:lastRenderedPageBreak/>
        <w:t>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15.07.2022 N 80)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10. Представитель нанимателя (работодатель) оформляет запросы, указанные в подпункте "г" пункта 9 настоящего Порядка: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8"/>
      <w:bookmarkEnd w:id="5"/>
      <w:r w:rsidRPr="004A0584">
        <w:rPr>
          <w:rFonts w:ascii="Times New Roman" w:hAnsi="Times New Roman" w:cs="Times New Roman"/>
          <w:sz w:val="26"/>
          <w:szCs w:val="26"/>
        </w:rPr>
        <w:t>а) самостоятельно -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за исключением запросов о представлении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активов;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23.03.2021 N 33)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0"/>
      <w:bookmarkEnd w:id="6"/>
      <w:r w:rsidRPr="004A0584">
        <w:rPr>
          <w:rFonts w:ascii="Times New Roman" w:hAnsi="Times New Roman" w:cs="Times New Roman"/>
          <w:sz w:val="26"/>
          <w:szCs w:val="26"/>
        </w:rPr>
        <w:t>б) путем направления ходатайств Губернатору автономного округа, заместителю Губернатора, руководителю Аппарата Губернатора, Правительства автономного округа, либо руководителю органа автономного округа по профилактике коррупционных и иных правонарушений, уполномоченного Губернатором автономного округа, о запросе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постановлений Губернатора ХМАО - Югры от 23.03.2021 N 33, от 05.09.2023 N 140, от 29.11.2024 N 127, от 12.12.2025 N 146)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2"/>
      <w:bookmarkEnd w:id="7"/>
      <w:r w:rsidRPr="004A0584">
        <w:rPr>
          <w:rFonts w:ascii="Times New Roman" w:hAnsi="Times New Roman" w:cs="Times New Roman"/>
          <w:sz w:val="26"/>
          <w:szCs w:val="26"/>
        </w:rPr>
        <w:t>11. В запросе, предусмотренном подпунктом "а" пункта 10 настоящего Порядка, указываются: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фамилия, имя, отчество руководителя органа государственной власти или организации, в которые направляется запрос;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нормативный правовой акт, на основании которого направляется запрос;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супруга (супруги)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округа, полнота и достоверность </w:t>
      </w:r>
      <w:r w:rsidRPr="004A0584">
        <w:rPr>
          <w:rFonts w:ascii="Times New Roman" w:hAnsi="Times New Roman" w:cs="Times New Roman"/>
          <w:sz w:val="26"/>
          <w:szCs w:val="26"/>
        </w:rPr>
        <w:lastRenderedPageBreak/>
        <w:t>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г) содержание и объем сведений, подлежащих проверке;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д) срок представления запрашиваемых сведений;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е) фамилия, инициалы, должность и номер телефона должностного лица кадровой службы, подготовившего запрос;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ж) другие необходимые сведения.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12. К ходатайству, предусмотренному подпунктом "б" пункта 10 настоящего Порядка, помимо сведений, перечисленных в пункте 11 настоящего Порядка, прилагается копия акта о назначении соответствующей проверки, указывается идентификационный номер налогоплательщика (в случае направления запроса в налоговые органы Российской Федерации).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13. Направление запросов в правоохранительные органы о проведении оперативно-розыскных мероприятий в соответствии с частью 3 статьи 7 Федерального закона от 12.08.1995 N 144-ФЗ "Об оперативно-розыскной деятельности" осуществляет Губернатор Ханты-Мансийского автономного округа - Югры по ходатайству представителя нанимателя (работодателя).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14. В ходатайстве и, соответственно, запросе о проведении оперативно-розыскных мероприятий, помимо сведений, перечисленных в пункте 11 настоящего Порядка, указываются сведения, послужившие основанием для проверки, органы государственной власти и организации, в которые направлялись (направлены) запросы, и вопросы, которые в них ставились, со ссылкой на соответствующие положения Федерального закона от 12.08.1995 N 144-ФЗ "Об оперативно-розыскной деятельности".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15. Руководитель кадровой службы обеспечивает: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уведомление в письменной форме муниципального служащего о начале в отношении него проверки и разъясняет ему содержание подпункта "б" настоящего пункта - в течение 2 рабочих дней со дня получения соответствующего решения;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15"/>
      <w:bookmarkEnd w:id="8"/>
      <w:r w:rsidRPr="004A0584">
        <w:rPr>
          <w:rFonts w:ascii="Times New Roman" w:hAnsi="Times New Roman" w:cs="Times New Roman"/>
          <w:sz w:val="26"/>
          <w:szCs w:val="26"/>
        </w:rPr>
        <w:t>б) проведение беседы с муниципальным служащим (в случае его обращения), в ходе которой муниципальный служащий должен быть проинформирован о том, какие сведения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01.04.2026 N 33)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17"/>
      <w:bookmarkEnd w:id="9"/>
      <w:r w:rsidRPr="004A0584">
        <w:rPr>
          <w:rFonts w:ascii="Times New Roman" w:hAnsi="Times New Roman" w:cs="Times New Roman"/>
          <w:sz w:val="26"/>
          <w:szCs w:val="26"/>
        </w:rPr>
        <w:t>16. Муниципальный служащий вправе: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давать пояснения в письменной форме;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lastRenderedPageBreak/>
        <w:t>в) обращаться в кадровую службу органа местного самоуправления с подлежащими удовлетворению ходатайствами о проведении с ним беседы по вопросам, указанным в подпункте "б" пункта 15 настоящего Порядка.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17. Пояснения, указанные в пункте 16 настоящего Порядка, приобщаются к материалам проверки.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18. На период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19. На период отстранения муниципального служащего от замещаемой должности муниципальной службы его денежное содержание сохраняется.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20. По окончании проверки должностное лицо кадровой службы обязано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25"/>
      <w:bookmarkEnd w:id="10"/>
      <w:r w:rsidRPr="004A0584">
        <w:rPr>
          <w:rFonts w:ascii="Times New Roman" w:hAnsi="Times New Roman" w:cs="Times New Roman"/>
          <w:sz w:val="26"/>
          <w:szCs w:val="26"/>
        </w:rPr>
        <w:t>21. Должностное лицо кадровой службы представляет лицу, принявшему решение о проведении проверки, доклад о ее результатах.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В докладе должно содержаться одно из следующих предложений: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о назначении гражданина на должность муниципальной службы;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об отказе гражданину в назначении на должность муниципальной службы;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в) об отсутствии оснований для применения к муниципальному служащему мер юридической ответственности;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г) о применении к муниципальному служащему мер юридической ответственности;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22. Сведения о результатах проверки с письменного согласия лица, принявшего решение о ее проведении, предоставляются должностным лицом кадровой службы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 xml:space="preserve">23. 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Pr="004A0584">
        <w:rPr>
          <w:rFonts w:ascii="Times New Roman" w:hAnsi="Times New Roman" w:cs="Times New Roman"/>
          <w:sz w:val="26"/>
          <w:szCs w:val="26"/>
        </w:rPr>
        <w:lastRenderedPageBreak/>
        <w:t>материалы об этом направляются в государственные органы в соответствии с их компетенцией.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24. Представитель нанимателя (работодатель) либо уполномоченное им должностное лицо, принявшее решение о проведении проверки, рассмотрев доклад и предложение, из указанных в пункте 21 настоящего Порядка, принимает одно из следующих решений: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а) назначить гражданина на должность муниципальной службы;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б) отказать гражданину в назначении на должность муниципальной службы;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в) применить к муниципальному служащему меры юридической ответственности;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25. Подлинники справок о доходах, расходах, об имуществе и обязательствах имущественного характера, поступивших в кадровую службу, по окончании календарного года приобщаются к личным делам.</w:t>
      </w:r>
    </w:p>
    <w:p w:rsidR="004A0584" w:rsidRPr="004A0584" w:rsidRDefault="004A058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(в ред. постановления Губернатора ХМАО - Югры от 28.07.2014 N 78)</w:t>
      </w:r>
    </w:p>
    <w:p w:rsidR="004A0584" w:rsidRPr="004A0584" w:rsidRDefault="004A05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584">
        <w:rPr>
          <w:rFonts w:ascii="Times New Roman" w:hAnsi="Times New Roman" w:cs="Times New Roman"/>
          <w:sz w:val="26"/>
          <w:szCs w:val="26"/>
        </w:rPr>
        <w:t>26. Материалы проверки хранятся в кадровой службе в течение 3 лет со дня ее окончания, после чего передаются в архив.</w:t>
      </w: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0584" w:rsidRPr="004A0584" w:rsidRDefault="004A058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AD63C5" w:rsidRPr="004A0584" w:rsidRDefault="00AD63C5">
      <w:pPr>
        <w:rPr>
          <w:rFonts w:ascii="Times New Roman" w:hAnsi="Times New Roman" w:cs="Times New Roman"/>
          <w:sz w:val="26"/>
          <w:szCs w:val="26"/>
        </w:rPr>
      </w:pPr>
    </w:p>
    <w:sectPr w:rsidR="00AD63C5" w:rsidRPr="004A0584" w:rsidSect="00FB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84"/>
    <w:rsid w:val="004A0584"/>
    <w:rsid w:val="00A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C162"/>
  <w15:chartTrackingRefBased/>
  <w15:docId w15:val="{9479616F-BF7C-4C17-BA9E-04E8579A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5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05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Зенкина Юлия Михайловна</dc:creator>
  <cp:keywords/>
  <dc:description/>
  <cp:lastModifiedBy>Зенкина Юлия Михайловна</cp:lastModifiedBy>
  <cp:revision>1</cp:revision>
  <dcterms:created xsi:type="dcterms:W3CDTF">2026-05-07T06:46:00Z</dcterms:created>
  <dcterms:modified xsi:type="dcterms:W3CDTF">2026-05-07T06:49:00Z</dcterms:modified>
</cp:coreProperties>
</file>