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56" w:rsidRDefault="00952AD4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FF0000"/>
          <w:sz w:val="40"/>
          <w:szCs w:val="26"/>
        </w:rPr>
      </w:pPr>
      <w:r w:rsidRPr="004308A3">
        <w:rPr>
          <w:rStyle w:val="a3"/>
          <w:rFonts w:ascii="Times New Roman" w:hAnsi="Times New Roman" w:cs="Times New Roman"/>
          <w:b w:val="0"/>
          <w:color w:val="FF0000"/>
          <w:sz w:val="40"/>
          <w:szCs w:val="26"/>
        </w:rPr>
        <w:t xml:space="preserve">ГОСУДАРСТВЕННАЯ РЕГИСТРАЦИЯ </w:t>
      </w:r>
    </w:p>
    <w:p w:rsidR="00952AD4" w:rsidRPr="004308A3" w:rsidRDefault="00AA5E56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40"/>
          <w:szCs w:val="26"/>
        </w:rPr>
      </w:pPr>
      <w:r>
        <w:rPr>
          <w:rStyle w:val="a3"/>
          <w:rFonts w:ascii="Times New Roman" w:hAnsi="Times New Roman" w:cs="Times New Roman"/>
          <w:color w:val="FF0000"/>
          <w:sz w:val="40"/>
          <w:szCs w:val="26"/>
        </w:rPr>
        <w:t>ЗАКЛЮЧЕНИЯ БРАКА</w:t>
      </w:r>
    </w:p>
    <w:p w:rsidR="002B74B7" w:rsidRPr="00327FBB" w:rsidRDefault="002B74B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6"/>
        </w:rPr>
      </w:pPr>
    </w:p>
    <w:p w:rsidR="00952AD4" w:rsidRPr="003A348A" w:rsidRDefault="003A348A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30"/>
          <w:szCs w:val="30"/>
        </w:rPr>
      </w:pPr>
      <w:r w:rsidRPr="003A348A">
        <w:rPr>
          <w:rStyle w:val="a3"/>
          <w:rFonts w:ascii="Times New Roman" w:hAnsi="Times New Roman" w:cs="Times New Roman"/>
          <w:color w:val="C00000"/>
          <w:sz w:val="30"/>
          <w:szCs w:val="30"/>
        </w:rPr>
        <w:t>ОСНОВАНИЯ</w:t>
      </w:r>
    </w:p>
    <w:p w:rsidR="00174A00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(с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т.</w:t>
      </w:r>
      <w:r w:rsidR="008A791D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1B1935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24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)</w:t>
      </w:r>
    </w:p>
    <w:p w:rsidR="003A348A" w:rsidRPr="004308A3" w:rsidRDefault="003A348A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A5E56" w:rsidRPr="003A348A" w:rsidRDefault="00AA5E56" w:rsidP="003A348A">
      <w:pPr>
        <w:pStyle w:val="ConsPlusNormal"/>
        <w:ind w:firstLine="851"/>
        <w:jc w:val="both"/>
        <w:rPr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Основанием для государственной регистрации заключения брака является совместное заявление лиц, вступающих в брак</w:t>
      </w:r>
      <w:r w:rsidRPr="003A348A">
        <w:rPr>
          <w:sz w:val="28"/>
          <w:szCs w:val="28"/>
        </w:rPr>
        <w:t>.</w:t>
      </w:r>
    </w:p>
    <w:p w:rsidR="00455C27" w:rsidRDefault="00455C27" w:rsidP="00AA5E56">
      <w:pPr>
        <w:pStyle w:val="a4"/>
        <w:spacing w:before="0" w:beforeAutospacing="0" w:after="0" w:afterAutospacing="0"/>
        <w:rPr>
          <w:b/>
          <w:color w:val="C00000"/>
          <w:sz w:val="28"/>
          <w:szCs w:val="26"/>
        </w:rPr>
      </w:pPr>
    </w:p>
    <w:p w:rsidR="002B74B7" w:rsidRPr="003A348A" w:rsidRDefault="004308A3" w:rsidP="00327FBB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3A348A">
        <w:rPr>
          <w:b/>
          <w:color w:val="C00000"/>
          <w:sz w:val="30"/>
          <w:szCs w:val="30"/>
        </w:rPr>
        <w:t xml:space="preserve">ЗАЯВЛЕНИЕ О </w:t>
      </w:r>
      <w:r w:rsidR="00AA5E56" w:rsidRPr="003A348A">
        <w:rPr>
          <w:b/>
          <w:color w:val="C00000"/>
          <w:sz w:val="30"/>
          <w:szCs w:val="30"/>
        </w:rPr>
        <w:t>ЗАКЛЮЧЕНИИ БРАКА</w:t>
      </w:r>
    </w:p>
    <w:p w:rsidR="004308A3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 w:rsidR="00AA5E56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26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3A348A" w:rsidRPr="004308A3" w:rsidRDefault="003A348A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Лица, вступающие в брак,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услуг. Заявление, которое направляется в форме электронного документа, подписывается простой электронной подписью каждого заявителя.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совместном заявлении должны быть подтверждены взаимное добровольное согласие на заключение брака, а также отсутствие обстоятельств, препятствующих заключению брака. В совместном заявлении о заключении брака также должны быть указаны следующие сведения: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фамилия, имя, отчество, дата и место рождения, гражданство, семейное положение до вступления в настоящий брак (в браке не состоял, разведен, вдов), место жительства каждого из лиц, вступающих в брак;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национальность, образование и при наличии у данных лиц общих детей, не достигших совершеннолетия, их количество (указываются по желанию лиц, вступающих в брак);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фамилии, которые избирают лица, вступающие в брак;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реквизиты документов, удостоверяющих личности вступающих в брак;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реквизиты документа, подтверждающего прекращение предыдущего брака, в случае, если лицо (лица) состояло в браке ранее;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выбранные дата и время государственной регистрации заключения брака.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Лица, вступающие в брак, подписывают совместное заявление о заключении брака и указывают дату его составления.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Одновременно с подачей совместного заявления о заключении брака в письменной форме лично необходимо предъявить: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документы, удостоверяющие личности </w:t>
      </w: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вступающих</w:t>
      </w:r>
      <w:proofErr w:type="gramEnd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 брак;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документ, подтверждающий прекращение предыдущего брака, в случае, если лицо (лица) состояло в браке ранее. В случае</w:t>
      </w: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</w:t>
      </w:r>
      <w:proofErr w:type="gramEnd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если государственная регистрация расторжения предыдущего брака производилась органом записи актов гражданского состояния, в который было подано заявление о заключении брака, предъявление документа, подтверждающего прекращение предыдущего брака, не требуется и орган записи актов гражданского состояния на основании сведений, изложенных заявителем в заявлении, устанавливает факт прекращения предыдущего брака на основании имеющейся записи акта о расторжении брака. В этом случае лицо (лица), вступающее в брак, вправе предъявить документ, подтверждающий прекращение предыдущего брака, </w:t>
      </w: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по собственной инициативе;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разрешение на вступление в брак до достижения брачного возраста (</w:t>
      </w:r>
      <w:hyperlink r:id="rId4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пункт 2 статьи 13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Семейного кодекса Российской Федерации) в случае, если лицо (лица), вступающее в брак, является несовершеннолетним.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случае направления совместного заявления о заключении брака в форме электронного документа подлинники документов, указанных в настоящей статье, представляются лицами, вступающими в брак, при личном обращении в орган записи актов гражданского состояния в назначенное для государственной регистрации заключения брака время.</w:t>
      </w:r>
      <w:proofErr w:type="gramEnd"/>
    </w:p>
    <w:p w:rsidR="00F5181F" w:rsidRPr="003A348A" w:rsidRDefault="00F5181F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случае</w:t>
      </w:r>
      <w:proofErr w:type="gramStart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</w:t>
      </w:r>
      <w:proofErr w:type="gramEnd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если одно из лиц, вступающих в брак,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заявления, предусмотренного </w:t>
      </w:r>
      <w:hyperlink w:anchor="Par499" w:history="1">
        <w:r w:rsidRPr="003A348A">
          <w:rPr>
            <w:rFonts w:ascii="Times New Roman" w:hAnsi="Times New Roman" w:cs="Times New Roman"/>
            <w:color w:val="17365D" w:themeColor="text2" w:themeShade="BF"/>
            <w:sz w:val="28"/>
            <w:szCs w:val="28"/>
          </w:rPr>
          <w:t>пунктом 1</w:t>
        </w:r>
      </w:hyperlink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настоящей статьи, волеизъявление лиц, вступающих в брак, может быть оформлено отдельными заявлениями о заключении брака. Подлинность подписи лица, которая совершена на таком заявлении, должна быть нотариально засвидетельствована, за исключением случая, если заявление направлено через единый портал государственных и муниципальных услуг и региональные порталы государственных и муниципальных услуг. К подписи лица, которая совершена на заявлении о заключении брака и подлинность которой нотариально засвидетельствована, приравнивается:</w:t>
      </w:r>
    </w:p>
    <w:p w:rsidR="00F5181F" w:rsidRPr="003A348A" w:rsidRDefault="00F5181F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военнослужащего или другого лица, </w:t>
      </w:r>
      <w:proofErr w:type="gramStart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находящихся</w:t>
      </w:r>
      <w:proofErr w:type="gramEnd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:rsidR="00F5181F" w:rsidRPr="003A348A" w:rsidRDefault="00F5181F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военнослужащего, находящегося в воинской части, соединении, учреждении или военно-учебном заведении, </w:t>
      </w:r>
      <w:proofErr w:type="gramStart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подлинность</w:t>
      </w:r>
      <w:proofErr w:type="gramEnd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которой засвидетельствована командиром (начальником) воинской части, соединения, учреждения или военно-учебного заведения;</w:t>
      </w:r>
    </w:p>
    <w:p w:rsidR="00F5181F" w:rsidRPr="003A348A" w:rsidRDefault="00F5181F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подпись подозреваемого или обвиняемого, содержащегося под стражей, либо осужденного, отбывающего наказание в исправительном учреждении, </w:t>
      </w:r>
      <w:proofErr w:type="gramStart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подлинность</w:t>
      </w:r>
      <w:proofErr w:type="gramEnd"/>
      <w:r w:rsidRPr="003A348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которой засвидетельствована начальником места содержания под стражей или начальником исправительного учреждения.</w:t>
      </w:r>
    </w:p>
    <w:p w:rsidR="002B74B7" w:rsidRPr="00327FBB" w:rsidRDefault="002B74B7" w:rsidP="00F5181F">
      <w:pPr>
        <w:pStyle w:val="ConsPlusNormal"/>
        <w:ind w:firstLine="540"/>
        <w:jc w:val="both"/>
        <w:rPr>
          <w:sz w:val="20"/>
          <w:szCs w:val="26"/>
        </w:rPr>
      </w:pPr>
    </w:p>
    <w:p w:rsidR="000412F6" w:rsidRPr="003A348A" w:rsidRDefault="008B1529" w:rsidP="00327FBB">
      <w:pPr>
        <w:pStyle w:val="a4"/>
        <w:spacing w:before="0" w:beforeAutospacing="0" w:after="0" w:afterAutospacing="0"/>
        <w:jc w:val="center"/>
        <w:rPr>
          <w:b/>
          <w:bCs/>
          <w:color w:val="C00000"/>
          <w:sz w:val="30"/>
          <w:szCs w:val="30"/>
        </w:rPr>
      </w:pPr>
      <w:r w:rsidRPr="003A348A">
        <w:rPr>
          <w:b/>
          <w:bCs/>
          <w:color w:val="C00000"/>
          <w:sz w:val="30"/>
          <w:szCs w:val="30"/>
        </w:rPr>
        <w:t xml:space="preserve">ПОРЯДОК </w:t>
      </w:r>
      <w:r w:rsidR="00AA5E56" w:rsidRPr="003A348A">
        <w:rPr>
          <w:b/>
          <w:bCs/>
          <w:color w:val="C00000"/>
          <w:sz w:val="30"/>
          <w:szCs w:val="30"/>
        </w:rPr>
        <w:t>ГОСУДАРСТВЕННОЙ РЕГИСТРАЦИИ</w:t>
      </w:r>
    </w:p>
    <w:p w:rsidR="00AA5E56" w:rsidRPr="003A348A" w:rsidRDefault="00AA5E56" w:rsidP="00327FBB">
      <w:pPr>
        <w:pStyle w:val="a4"/>
        <w:spacing w:before="0" w:beforeAutospacing="0" w:after="0" w:afterAutospacing="0"/>
        <w:jc w:val="center"/>
        <w:rPr>
          <w:b/>
          <w:bCs/>
          <w:color w:val="C00000"/>
          <w:sz w:val="30"/>
          <w:szCs w:val="30"/>
        </w:rPr>
      </w:pPr>
      <w:r w:rsidRPr="003A348A">
        <w:rPr>
          <w:b/>
          <w:bCs/>
          <w:color w:val="C00000"/>
          <w:sz w:val="30"/>
          <w:szCs w:val="30"/>
        </w:rPr>
        <w:t>ЗАКЛЮЧЕНИЯ БРАКА</w:t>
      </w:r>
    </w:p>
    <w:p w:rsidR="008B1529" w:rsidRDefault="008B1529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 w:rsidR="00AA5E56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27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3A348A" w:rsidRPr="004308A3" w:rsidRDefault="003A348A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Государственная регистрация заключения брака производится при соблюдении условий, предусмотренных </w:t>
      </w:r>
      <w:hyperlink r:id="rId5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пунктом 1 статьи 12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hyperlink r:id="rId6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статьями 13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и </w:t>
      </w:r>
      <w:hyperlink r:id="rId7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156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Семейного кодекса Российской Федерации.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bookmarkStart w:id="0" w:name="Par507"/>
      <w:bookmarkEnd w:id="0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Дата и время государственной регистрации заключения брака определяются лицами, вступающими в брак, при подаче ими совместного заявления о заключении брака в порядке, установленном </w:t>
      </w:r>
      <w:hyperlink w:anchor="Par477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статьей 26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настоящего Федерального закона, посредством выбора доступных даты и времени из интервалов, определенных выбранным органом записи актов гражданского состояния в федеральной </w:t>
      </w: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информационной системе.</w:t>
      </w:r>
      <w:proofErr w:type="gramEnd"/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 совместному заявлению лиц, вступающих в брак,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</w:t>
      </w:r>
      <w:hyperlink r:id="rId8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пункта 1 статьи 11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Семейного кодекса Российской Федерации.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 совместному заявлению лиц, вступающих в брак, дата и (или) время государственной регистрации заключения брака, определенные в соответствии с </w:t>
      </w:r>
      <w:hyperlink w:anchor="Par507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пунктом 2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настоящей статьи, могут быть изменены руководителем органа записи актов гражданского состояния.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Государственная регистрация заключения брака производится в присутствии лиц, вступающих в брак.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 желанию лиц, вступающих в брак, заключение брака может производиться в торжественной обстановке.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Порядок заключения брака в торжественной обстановке определяется субъектами Российской Федерации.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случае</w:t>
      </w: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</w:t>
      </w:r>
      <w:proofErr w:type="gramEnd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если лица, вступающие в брак (одно из лиц), не могут явиться в орган записи актов гражданского состояния вследствие тяжелой болезни или по другой уважительной причине, государственная регистрация заключения брака может быть произведена на дому, в медицинской или иной организации в присутствии лиц, вступающих в брак.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Государственная регистрация заключения брака с лицом, находящимся под стражей или отбывающим наказание в местах лишения свободы, производится в помещении, определенном начальником соответствующего учреждения по согласованию с руководителем органа записи актов гражданского состояния.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Государственная регистрация заключения брака не может быть произведена при наличии препятствующих заключению </w:t>
      </w:r>
      <w:proofErr w:type="gramStart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брака обстоятельств</w:t>
      </w:r>
      <w:proofErr w:type="gramEnd"/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установленных </w:t>
      </w:r>
      <w:hyperlink r:id="rId9" w:history="1">
        <w:r w:rsidRPr="003A348A">
          <w:rPr>
            <w:rFonts w:ascii="Times New Roman" w:hAnsi="Times New Roman" w:cs="Times New Roman"/>
            <w:color w:val="244061" w:themeColor="accent1" w:themeShade="80"/>
            <w:sz w:val="28"/>
            <w:szCs w:val="28"/>
          </w:rPr>
          <w:t>статьей 14</w:t>
        </w:r>
      </w:hyperlink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Семейного кодекса Российской Федерации.</w:t>
      </w: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Руководитель органа записи актов гражданского состояния может отказать в государственной регистрации заключения брака, если располагает доказательствами, подтверждающими наличие обстоятельств, препятствующих заключению брака.</w:t>
      </w:r>
    </w:p>
    <w:p w:rsidR="00174A00" w:rsidRPr="00327FBB" w:rsidRDefault="00174A00" w:rsidP="00AA5E56">
      <w:pPr>
        <w:pStyle w:val="a4"/>
        <w:spacing w:before="0" w:beforeAutospacing="0" w:after="0" w:afterAutospacing="0"/>
        <w:jc w:val="both"/>
        <w:rPr>
          <w:color w:val="244061" w:themeColor="accent1" w:themeShade="80"/>
          <w:sz w:val="20"/>
          <w:szCs w:val="26"/>
        </w:rPr>
      </w:pPr>
    </w:p>
    <w:p w:rsidR="00AA5E56" w:rsidRPr="003A348A" w:rsidRDefault="00AA5E56" w:rsidP="00327FBB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3A348A">
        <w:rPr>
          <w:b/>
          <w:color w:val="C00000"/>
          <w:sz w:val="30"/>
          <w:szCs w:val="30"/>
        </w:rPr>
        <w:t xml:space="preserve">ПОРЯДОК ЗАПИСИ ФАМИЛИЙ СУПРУГОВ </w:t>
      </w:r>
      <w:proofErr w:type="gramStart"/>
      <w:r w:rsidRPr="003A348A">
        <w:rPr>
          <w:b/>
          <w:color w:val="C00000"/>
          <w:sz w:val="30"/>
          <w:szCs w:val="30"/>
        </w:rPr>
        <w:t>ПРИ</w:t>
      </w:r>
      <w:proofErr w:type="gramEnd"/>
      <w:r w:rsidRPr="003A348A">
        <w:rPr>
          <w:b/>
          <w:color w:val="C00000"/>
          <w:sz w:val="30"/>
          <w:szCs w:val="30"/>
        </w:rPr>
        <w:t xml:space="preserve"> </w:t>
      </w:r>
    </w:p>
    <w:p w:rsidR="008B1529" w:rsidRPr="003A348A" w:rsidRDefault="00AA5E56" w:rsidP="00327FBB">
      <w:pPr>
        <w:pStyle w:val="a4"/>
        <w:spacing w:before="0" w:beforeAutospacing="0" w:after="0" w:afterAutospacing="0"/>
        <w:jc w:val="center"/>
        <w:rPr>
          <w:b/>
          <w:color w:val="C00000"/>
          <w:sz w:val="30"/>
          <w:szCs w:val="30"/>
        </w:rPr>
      </w:pPr>
      <w:r w:rsidRPr="003A348A">
        <w:rPr>
          <w:b/>
          <w:color w:val="C00000"/>
          <w:sz w:val="30"/>
          <w:szCs w:val="30"/>
        </w:rPr>
        <w:t>ГОСУДАРСТВЕННОЙ РЕГИСТРАЦИИ ЗАКЛЮЧЕНИЯ БРАКА</w:t>
      </w:r>
    </w:p>
    <w:p w:rsidR="008B1529" w:rsidRDefault="008B1529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(ст. </w:t>
      </w:r>
      <w:r w:rsidR="00AA5E56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28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Федерального закона "Об актах гражданского состояния")</w:t>
      </w:r>
    </w:p>
    <w:p w:rsidR="003A348A" w:rsidRPr="004308A3" w:rsidRDefault="003A348A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AA5E56" w:rsidRPr="003A348A" w:rsidRDefault="00AA5E56" w:rsidP="003A348A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супругов.</w:t>
      </w:r>
    </w:p>
    <w:p w:rsidR="008B1529" w:rsidRPr="003A348A" w:rsidRDefault="00AA5E56" w:rsidP="003A348A">
      <w:pPr>
        <w:pStyle w:val="ConsPlusNormal"/>
        <w:spacing w:before="160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A34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качестве общей фамилии супругов может быть записана фамилия одного из супругов или, если иное не предусмотрено законом субъекта Российской Федерации, фамилия, образованная посредством присоединения фамилии жены к фамилии мужа. Общая фамилия супругов может состоять не более чем из двух фамилий, соединенных при написании дефисом.</w:t>
      </w:r>
    </w:p>
    <w:sectPr w:rsidR="008B1529" w:rsidRPr="003A348A" w:rsidSect="00327FB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00"/>
    <w:rsid w:val="000412F6"/>
    <w:rsid w:val="0007786E"/>
    <w:rsid w:val="000C6BA2"/>
    <w:rsid w:val="00174A00"/>
    <w:rsid w:val="00174B64"/>
    <w:rsid w:val="001B1935"/>
    <w:rsid w:val="00204B1E"/>
    <w:rsid w:val="002463AA"/>
    <w:rsid w:val="002B74B7"/>
    <w:rsid w:val="00327FBB"/>
    <w:rsid w:val="003A348A"/>
    <w:rsid w:val="004308A3"/>
    <w:rsid w:val="00455C27"/>
    <w:rsid w:val="005768A0"/>
    <w:rsid w:val="005A767C"/>
    <w:rsid w:val="00655F05"/>
    <w:rsid w:val="006A3886"/>
    <w:rsid w:val="0073605F"/>
    <w:rsid w:val="00796D81"/>
    <w:rsid w:val="007C1C20"/>
    <w:rsid w:val="00800251"/>
    <w:rsid w:val="00850FE6"/>
    <w:rsid w:val="00874FD0"/>
    <w:rsid w:val="008A27CE"/>
    <w:rsid w:val="008A791D"/>
    <w:rsid w:val="008B1529"/>
    <w:rsid w:val="00952AD4"/>
    <w:rsid w:val="009B77FE"/>
    <w:rsid w:val="009E5C5C"/>
    <w:rsid w:val="00A50E47"/>
    <w:rsid w:val="00A576AA"/>
    <w:rsid w:val="00A6589A"/>
    <w:rsid w:val="00AA5E56"/>
    <w:rsid w:val="00B805D8"/>
    <w:rsid w:val="00B8599C"/>
    <w:rsid w:val="00B948FF"/>
    <w:rsid w:val="00BE767F"/>
    <w:rsid w:val="00BF5697"/>
    <w:rsid w:val="00CB2A0E"/>
    <w:rsid w:val="00CD1F47"/>
    <w:rsid w:val="00CF03E7"/>
    <w:rsid w:val="00E816C7"/>
    <w:rsid w:val="00EE5E23"/>
    <w:rsid w:val="00F5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A00"/>
    <w:rPr>
      <w:b/>
      <w:bCs/>
    </w:rPr>
  </w:style>
  <w:style w:type="paragraph" w:styleId="a4">
    <w:name w:val="Normal (Web)"/>
    <w:basedOn w:val="a"/>
    <w:uiPriority w:val="99"/>
    <w:unhideWhenUsed/>
    <w:rsid w:val="001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3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4BE5DB3FC1D69F2A8E2802CB3A9D2363C5F7C5F92D03F39B1F4E6C5BFE091C201C89C33DCA728F6C50A27755039F39C5B02DC0CAEC088s8M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B4BE5DB3FC1D69F2A8E2802CB3A9D2363C5F7C5F92D03F39B1F4E6C5BFE091C201C89C33DCA028F1C50A27755039F39C5B02DC0CAEC088s8M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4BE5DB3FC1D69F2A8E2802CB3A9D2363C5F7C5F92D03F39B1F4E6C5BFE091C201C89C33DCA729F4C50A27755039F39C5B02DC0CAEC088s8M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B4BE5DB3FC1D69F2A8E2802CB3A9D2363C5F7C5F92D03F39B1F4E6C5BFE091C201C89C33DCA729F2C50A27755039F39C5B02DC0CAEC088s8MB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DB4BE5DB3FC1D69F2A8E2802CB3A9D2363C5F7C5F92D03F39B1F4E6C5BFE091C201C89C33DCA729F6C50A27755039F39C5B02DC0CAEC088s8MBK" TargetMode="External"/><Relationship Id="rId9" Type="http://schemas.openxmlformats.org/officeDocument/2006/relationships/hyperlink" Target="consultantplus://offline/ref=9DB4BE5DB3FC1D69F2A8E2802CB3A9D2363C5F7C5F92D03F39B1F4E6C5BFE091C201C89C33DCA729F8C50A27755039F39C5B02DC0CAEC088s8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3</cp:revision>
  <cp:lastPrinted>2017-06-27T06:24:00Z</cp:lastPrinted>
  <dcterms:created xsi:type="dcterms:W3CDTF">2024-12-27T10:32:00Z</dcterms:created>
  <dcterms:modified xsi:type="dcterms:W3CDTF">2024-12-27T11:22:00Z</dcterms:modified>
</cp:coreProperties>
</file>