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4D9" w:rsidRDefault="009364D9" w:rsidP="00DC48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Информация о </w:t>
      </w:r>
      <w:r w:rsidR="007C6A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внесенных представлениях и предписаниях, а также о принятых решениях и мерах по результатам контрольного мероприятия «</w:t>
      </w:r>
      <w:r w:rsidR="004C7310" w:rsidRPr="004C73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Проверка законности, результативности (эффективности и экономности) использования средств, выделенных на финансирование мероприятий в рамках национального проекта «Малое и среднее предпринимательство» за 2024-2025 годы</w:t>
      </w:r>
      <w:r w:rsidR="007C6A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9364D9" w:rsidRPr="00941507" w:rsidRDefault="009364D9" w:rsidP="00DC48C2">
      <w:pPr>
        <w:suppressAutoHyphens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9415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результатам контрольного мероприятия внесен</w:t>
      </w:r>
      <w:r w:rsidR="007C6A56" w:rsidRPr="009415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Pr="009415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представлени</w:t>
      </w:r>
      <w:r w:rsidR="007C6A56" w:rsidRPr="009415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CC4B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19.01.2026 года</w:t>
      </w:r>
      <w:bookmarkStart w:id="0" w:name="_GoBack"/>
      <w:bookmarkEnd w:id="0"/>
      <w:r w:rsidR="00941507" w:rsidRPr="009415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4150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36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адрес </w:t>
      </w:r>
      <w:r w:rsidR="004C7310" w:rsidRPr="004C7310">
        <w:rPr>
          <w:rFonts w:ascii="Times New Roman" w:eastAsia="Times New Roman" w:hAnsi="Times New Roman" w:cs="Times New Roman"/>
          <w:sz w:val="26"/>
          <w:szCs w:val="26"/>
          <w:lang w:eastAsia="ar-SA"/>
        </w:rPr>
        <w:t>управления инвестиционной деятельности и развития предпринимательства Администрации города Когалыма</w:t>
      </w:r>
      <w:r w:rsidRPr="009364D9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содержащее требования Контрольно-счетной палаты, а именно:</w:t>
      </w:r>
    </w:p>
    <w:p w:rsidR="004C7310" w:rsidRPr="004C7310" w:rsidRDefault="004C7310" w:rsidP="004C7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На основании пунктов 3.10 и 5.4 Порядков предоставления субсидий №1646 и №1479, а также в соответствии с пунктами 4.1.7 и 4.3.5.2 соглашений о предоставлении субсидии, направить письменные уведомления о необходимости возврата субсидии в бюджет следующими получателями субсидий:</w:t>
      </w:r>
    </w:p>
    <w:p w:rsidR="004C7310" w:rsidRPr="004C7310" w:rsidRDefault="004C7310" w:rsidP="004C7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ИП Синенко М.С. в размере 10,48 тыс. рублей;</w:t>
      </w:r>
    </w:p>
    <w:p w:rsidR="004C7310" w:rsidRPr="004C7310" w:rsidRDefault="004C7310" w:rsidP="004C7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ИП Мурашова Т.В. в размере 450,64 тыс. рублей;</w:t>
      </w:r>
    </w:p>
    <w:p w:rsidR="004C7310" w:rsidRPr="004C7310" w:rsidRDefault="004C7310" w:rsidP="004C7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ИП </w:t>
      </w:r>
      <w:proofErr w:type="spellStart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Артыкбаев</w:t>
      </w:r>
      <w:proofErr w:type="spellEnd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 С.М. в размере 14,41 тыс. рублей;</w:t>
      </w:r>
    </w:p>
    <w:p w:rsidR="004C7310" w:rsidRPr="004C7310" w:rsidRDefault="004C7310" w:rsidP="004C7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ИП Ларионов Д.И. в размере 300,00 тыс. рублей;</w:t>
      </w:r>
    </w:p>
    <w:p w:rsidR="004C7310" w:rsidRPr="004C7310" w:rsidRDefault="004C7310" w:rsidP="004C7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ИП Лагутенко Р.О. в размере 50,00 тыс. рублей;</w:t>
      </w:r>
    </w:p>
    <w:p w:rsidR="004C7310" w:rsidRPr="004C7310" w:rsidRDefault="004C7310" w:rsidP="004C7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ИП Русских Н.Ю. в размере 2,64 тыс. рублей.</w:t>
      </w:r>
    </w:p>
    <w:p w:rsidR="004C7310" w:rsidRPr="004C7310" w:rsidRDefault="004C7310" w:rsidP="004C7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 основании пункта 3.14 Порядка предоставления субсидий №1479 внести корректировки в отдельные соглашения о предоставлении субсидии за 2025 год, приведя условие о сроке запрета продажи или передачи приобретённого оборудования и лицензионных программных продуктов в соответствие с установленным порядком — 12 месяцев с даты получения субсидии.</w:t>
      </w:r>
    </w:p>
    <w:p w:rsidR="004C7310" w:rsidRPr="004C7310" w:rsidRDefault="004C7310" w:rsidP="004C7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 соответствии с пунктом 3.14 Порядка предоставления субсидии №1479 необходимо внести изменения в соглашение от 04.09.2025 №30, заменив указанное в нём приобретение 1 шт. комплекса виртуальной реальности </w:t>
      </w:r>
      <w:proofErr w:type="spellStart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Kalibri</w:t>
      </w:r>
      <w:proofErr w:type="spellEnd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 XR на фактически приобретённые основные средства: </w:t>
      </w:r>
      <w:proofErr w:type="spellStart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иммерсивную</w:t>
      </w:r>
      <w:proofErr w:type="spellEnd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двухместную платформу </w:t>
      </w:r>
      <w:proofErr w:type="spellStart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Kalibri</w:t>
      </w:r>
      <w:proofErr w:type="spellEnd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 XR </w:t>
      </w:r>
      <w:proofErr w:type="spellStart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Station</w:t>
      </w:r>
      <w:proofErr w:type="spellEnd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proofErr w:type="spellStart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вибро</w:t>
      </w:r>
      <w:proofErr w:type="spellEnd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‑ и </w:t>
      </w:r>
      <w:proofErr w:type="spellStart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аудиоэффектами</w:t>
      </w:r>
      <w:proofErr w:type="spellEnd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 шт.), беспроводные шлемы визуализации (VR) </w:t>
      </w:r>
      <w:proofErr w:type="spellStart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Kalibri</w:t>
      </w:r>
      <w:proofErr w:type="spellEnd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 HMD </w:t>
      </w:r>
      <w:proofErr w:type="spellStart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Wireless</w:t>
      </w:r>
      <w:proofErr w:type="spellEnd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 шт.), панель оператора с предустановленным ПО управления </w:t>
      </w:r>
      <w:proofErr w:type="spellStart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Kalibri</w:t>
      </w:r>
      <w:proofErr w:type="spellEnd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 </w:t>
      </w:r>
      <w:proofErr w:type="spellStart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Control</w:t>
      </w:r>
      <w:proofErr w:type="spellEnd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 </w:t>
      </w:r>
      <w:proofErr w:type="spellStart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Panel</w:t>
      </w:r>
      <w:proofErr w:type="spellEnd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 шт.), интегрированный ПК (1 шт.) и аудиосистему (1 шт.).</w:t>
      </w:r>
    </w:p>
    <w:p w:rsidR="004C7310" w:rsidRPr="004C7310" w:rsidRDefault="004C7310" w:rsidP="004C7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4. В соответствии с пунктом 3.14 Порядка предоставления субсидии №1479 необходимо внести изменения в соглашение от 03.09.2025 №9, заменив указанное в нём приобретение 1 шт. комплекта оборудования для «WARPOIN ARENA» на фактически приобретённые 10 комплектов оборудования.</w:t>
      </w:r>
    </w:p>
    <w:p w:rsidR="004C7310" w:rsidRPr="004C7310" w:rsidRDefault="004C7310" w:rsidP="004C7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5. Запросить и представить в Контрольно‑счётную палату следующие документы:</w:t>
      </w:r>
    </w:p>
    <w:p w:rsidR="004C7310" w:rsidRPr="004C7310" w:rsidRDefault="004C7310" w:rsidP="004C7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обязательную копию лицензии у ИП </w:t>
      </w:r>
      <w:proofErr w:type="spellStart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Ханиевой</w:t>
      </w:r>
      <w:proofErr w:type="spellEnd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 Н. А. (предусмотрено п. 2.3 Порядка предоставления субсидий №1646);</w:t>
      </w:r>
    </w:p>
    <w:p w:rsidR="004C7310" w:rsidRPr="004C7310" w:rsidRDefault="004C7310" w:rsidP="004C7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договор на предоставление жилищно‑коммунальных (коммунальных) услуг с управляющей компанией и (или) </w:t>
      </w:r>
      <w:proofErr w:type="spellStart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ресурсоснабжающими</w:t>
      </w:r>
      <w:proofErr w:type="spellEnd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организациями у ООО «СМ‑Групп» (предусмотрено п. 3.4 Порядка предоставления субсидий №1646);</w:t>
      </w:r>
    </w:p>
    <w:p w:rsidR="004C7310" w:rsidRPr="004C7310" w:rsidRDefault="004C7310" w:rsidP="004C7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договор на предоставление жилищно‑коммунальных (коммунальных) услуг с управляющей компанией и (или) </w:t>
      </w:r>
      <w:proofErr w:type="spellStart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ресурсоснабжающими</w:t>
      </w:r>
      <w:proofErr w:type="spellEnd"/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организациями, а также документ, подтверждающий право владения (пользования) нежилым помещением, у ООО «Улыбка» (предусмотрено п. 3.3 Порядка предоставления субсидий №1479);</w:t>
      </w:r>
    </w:p>
    <w:p w:rsidR="004C7310" w:rsidRPr="004C7310" w:rsidRDefault="004C7310" w:rsidP="004C7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копию документа, удостоверяющего личность заявителя, у Синенко М. С. (предусмотрено п. 3.3 Порядка предоставления субсидий №1479).</w:t>
      </w:r>
    </w:p>
    <w:p w:rsidR="004C7310" w:rsidRPr="004C7310" w:rsidRDefault="004C7310" w:rsidP="004C7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Провести проверку полноты и достоверности заполнения оценочных листов, </w:t>
      </w:r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установить причины расхождений в расчётах, а также принять меры по устранению выявленных нарушений и недопущению их в дальнейшем.</w:t>
      </w:r>
    </w:p>
    <w:p w:rsidR="009364D9" w:rsidRPr="009364D9" w:rsidRDefault="004C7310" w:rsidP="004C7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310">
        <w:rPr>
          <w:rFonts w:ascii="Times New Roman" w:eastAsia="Times New Roman" w:hAnsi="Times New Roman" w:cs="Times New Roman"/>
          <w:sz w:val="26"/>
          <w:szCs w:val="26"/>
          <w:lang w:eastAsia="ru-RU"/>
        </w:rPr>
        <w:t>7. Организовать систематическое оформление сопроводительных писем к ежеквартальным и итоговым отчётам о реализации средств гранта, а также обеспечить проставление регистрационных отметок о получении отчётности в строгом соответствии с требованиями Порядка предоставления грантов.</w:t>
      </w:r>
    </w:p>
    <w:p w:rsidR="00DB7D11" w:rsidRPr="00DB7D11" w:rsidRDefault="00DB7D11" w:rsidP="00DC48C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B7D11">
        <w:rPr>
          <w:rFonts w:ascii="Times New Roman" w:hAnsi="Times New Roman" w:cs="Times New Roman"/>
          <w:sz w:val="26"/>
          <w:szCs w:val="26"/>
          <w:u w:val="single"/>
        </w:rPr>
        <w:t>Информация о принятых решениях и мерах по результ</w:t>
      </w:r>
      <w:r>
        <w:rPr>
          <w:rFonts w:ascii="Times New Roman" w:hAnsi="Times New Roman" w:cs="Times New Roman"/>
          <w:sz w:val="26"/>
          <w:szCs w:val="26"/>
          <w:u w:val="single"/>
        </w:rPr>
        <w:t>атам рассмотрения представлени</w:t>
      </w:r>
      <w:r w:rsidR="0036021F">
        <w:rPr>
          <w:rFonts w:ascii="Times New Roman" w:hAnsi="Times New Roman" w:cs="Times New Roman"/>
          <w:sz w:val="26"/>
          <w:szCs w:val="26"/>
          <w:u w:val="single"/>
        </w:rPr>
        <w:t>я</w:t>
      </w:r>
      <w:r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703C1E" w:rsidRPr="004C7310" w:rsidRDefault="004C7310" w:rsidP="004C73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C7310">
        <w:rPr>
          <w:rFonts w:ascii="Times New Roman" w:hAnsi="Times New Roman" w:cs="Times New Roman"/>
          <w:sz w:val="26"/>
          <w:szCs w:val="26"/>
        </w:rPr>
        <w:t>Срок рассмотрения представления — до 19 февраля 2026 года.</w:t>
      </w:r>
    </w:p>
    <w:sectPr w:rsidR="00703C1E" w:rsidRPr="004C7310" w:rsidSect="00DB7D1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425"/>
    <w:multiLevelType w:val="hybridMultilevel"/>
    <w:tmpl w:val="85F239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E46039"/>
    <w:multiLevelType w:val="hybridMultilevel"/>
    <w:tmpl w:val="B5A4FD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D40022"/>
    <w:multiLevelType w:val="hybridMultilevel"/>
    <w:tmpl w:val="DADA7698"/>
    <w:lvl w:ilvl="0" w:tplc="7C1EF1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674BE0"/>
    <w:multiLevelType w:val="hybridMultilevel"/>
    <w:tmpl w:val="0E32D948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ED36090"/>
    <w:multiLevelType w:val="hybridMultilevel"/>
    <w:tmpl w:val="95929D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AB"/>
    <w:rsid w:val="0036021F"/>
    <w:rsid w:val="004C7310"/>
    <w:rsid w:val="005B4553"/>
    <w:rsid w:val="00703C1E"/>
    <w:rsid w:val="00704E80"/>
    <w:rsid w:val="00764156"/>
    <w:rsid w:val="007C6A56"/>
    <w:rsid w:val="009307AB"/>
    <w:rsid w:val="009364D9"/>
    <w:rsid w:val="00941507"/>
    <w:rsid w:val="00AA3F90"/>
    <w:rsid w:val="00CC4B77"/>
    <w:rsid w:val="00DB7D11"/>
    <w:rsid w:val="00DC48C2"/>
    <w:rsid w:val="00E9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B7CF"/>
  <w15:docId w15:val="{F02F7881-21C3-41EA-80B2-5B0F9EA9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</dc:creator>
  <cp:keywords/>
  <dc:description/>
  <cp:lastModifiedBy>Зайцев Александр Сергеевич</cp:lastModifiedBy>
  <cp:revision>9</cp:revision>
  <dcterms:created xsi:type="dcterms:W3CDTF">2026-01-27T12:05:00Z</dcterms:created>
  <dcterms:modified xsi:type="dcterms:W3CDTF">2026-01-29T06:30:00Z</dcterms:modified>
</cp:coreProperties>
</file>