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color w:val="FF0000"/>
        </w:rPr>
        <w:id w:val="1918133740"/>
        <w:docPartObj>
          <w:docPartGallery w:val="Cover Pages"/>
          <w:docPartUnique/>
        </w:docPartObj>
      </w:sdtPr>
      <w:sdtContent>
        <w:p w14:paraId="0613EAAF" w14:textId="77777777" w:rsidR="00370AB0" w:rsidRPr="00F75844" w:rsidRDefault="00406A5B" w:rsidP="00612C2E">
          <w:pPr>
            <w:spacing w:after="0" w:line="240" w:lineRule="auto"/>
            <w:rPr>
              <w:color w:val="FF0000"/>
            </w:rPr>
          </w:pPr>
          <w:r>
            <w:rPr>
              <w:noProof/>
              <w:color w:val="FF0000"/>
              <w:lang w:eastAsia="ru-RU"/>
            </w:rPr>
            <w:pict w14:anchorId="2C338858">
              <v:shapetype id="_x0000_t202" coordsize="21600,21600" o:spt="202" path="m,l,21600r21600,l21600,xe">
                <v:stroke joinstyle="miter"/>
                <v:path gradientshapeok="t" o:connecttype="rect"/>
              </v:shapetype>
              <v:shape id="Текстовое поле 153" o:spid="_x0000_s1031" type="#_x0000_t202" style="position:absolute;margin-left:0;margin-top:0;width:8in;height:79.5pt;z-index:25166131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" filled="f" stroked="f" strokeweight=".5pt">
                <v:textbox style="mso-next-textbox:#Текстовое поле 153;mso-fit-shape-to-text:t" inset="126pt,0,54pt,0">
                  <w:txbxContent>
                    <w:p w14:paraId="654B7A89" w14:textId="77777777" w:rsidR="00406A5B" w:rsidRPr="005E7B19" w:rsidRDefault="00406A5B" w:rsidP="009279A1">
                      <w:pPr>
                        <w:contextualSpacing/>
                        <w:jc w:val="center"/>
                        <w:rPr>
                          <w:rFonts w:cs="Times New Roman"/>
                          <w:color w:val="FF0000"/>
                          <w:szCs w:val="26"/>
                        </w:rPr>
                      </w:pPr>
                    </w:p>
                    <w:p w14:paraId="1BA8B3C3" w14:textId="77777777" w:rsidR="00406A5B" w:rsidRPr="005E7B19" w:rsidRDefault="00406A5B" w:rsidP="009279A1">
                      <w:pPr>
                        <w:contextualSpacing/>
                        <w:jc w:val="center"/>
                        <w:rPr>
                          <w:rFonts w:cs="Times New Roman"/>
                          <w:color w:val="FF0000"/>
                          <w:szCs w:val="26"/>
                        </w:rPr>
                      </w:pPr>
                    </w:p>
                    <w:p w14:paraId="3204F916" w14:textId="77777777" w:rsidR="00406A5B" w:rsidRPr="005E7B19" w:rsidRDefault="00406A5B" w:rsidP="009279A1">
                      <w:pPr>
                        <w:contextualSpacing/>
                        <w:jc w:val="center"/>
                        <w:rPr>
                          <w:rFonts w:cs="Times New Roman"/>
                          <w:color w:val="FF0000"/>
                          <w:szCs w:val="26"/>
                        </w:rPr>
                      </w:pPr>
                    </w:p>
                    <w:p w14:paraId="03D49225" w14:textId="77777777" w:rsidR="00406A5B" w:rsidRPr="005E7B19" w:rsidRDefault="00406A5B" w:rsidP="009279A1">
                      <w:pPr>
                        <w:contextualSpacing/>
                        <w:jc w:val="center"/>
                        <w:rPr>
                          <w:rFonts w:cs="Times New Roman"/>
                          <w:color w:val="FF0000"/>
                          <w:szCs w:val="26"/>
                        </w:rPr>
                      </w:pPr>
                    </w:p>
                    <w:p w14:paraId="0CF73E0E" w14:textId="77777777" w:rsidR="00406A5B" w:rsidRPr="005E7B19" w:rsidRDefault="00406A5B" w:rsidP="009279A1">
                      <w:pPr>
                        <w:contextualSpacing/>
                        <w:jc w:val="center"/>
                        <w:rPr>
                          <w:rFonts w:cs="Times New Roman"/>
                          <w:color w:val="FF0000"/>
                          <w:szCs w:val="26"/>
                        </w:rPr>
                      </w:pPr>
                    </w:p>
                    <w:p w14:paraId="041463CD" w14:textId="77777777" w:rsidR="00406A5B" w:rsidRPr="005E7B19" w:rsidRDefault="00406A5B" w:rsidP="009279A1">
                      <w:pPr>
                        <w:contextualSpacing/>
                        <w:jc w:val="center"/>
                        <w:rPr>
                          <w:rFonts w:cs="Times New Roman"/>
                          <w:color w:val="FF0000"/>
                          <w:szCs w:val="26"/>
                        </w:rPr>
                      </w:pPr>
                    </w:p>
                    <w:p w14:paraId="1D45523E" w14:textId="77777777" w:rsidR="00406A5B" w:rsidRPr="005E7B19" w:rsidRDefault="00406A5B" w:rsidP="009279A1">
                      <w:pPr>
                        <w:contextualSpacing/>
                        <w:jc w:val="center"/>
                        <w:rPr>
                          <w:rFonts w:cs="Times New Roman"/>
                          <w:color w:val="FF0000"/>
                          <w:szCs w:val="26"/>
                        </w:rPr>
                      </w:pPr>
                    </w:p>
                    <w:p w14:paraId="0770D2CB" w14:textId="77777777" w:rsidR="00406A5B" w:rsidRPr="005E7B19" w:rsidRDefault="00406A5B" w:rsidP="009279A1">
                      <w:pPr>
                        <w:contextualSpacing/>
                        <w:jc w:val="center"/>
                        <w:rPr>
                          <w:rFonts w:cs="Times New Roman"/>
                          <w:color w:val="FF0000"/>
                          <w:szCs w:val="26"/>
                        </w:rPr>
                      </w:pPr>
                    </w:p>
                    <w:p w14:paraId="0E53670D" w14:textId="77777777" w:rsidR="00406A5B" w:rsidRPr="005E7B19" w:rsidRDefault="00406A5B" w:rsidP="009279A1">
                      <w:pPr>
                        <w:contextualSpacing/>
                        <w:jc w:val="center"/>
                        <w:rPr>
                          <w:rFonts w:cs="Times New Roman"/>
                          <w:color w:val="FF0000"/>
                          <w:szCs w:val="26"/>
                        </w:rPr>
                      </w:pPr>
                    </w:p>
                    <w:p w14:paraId="30A52521" w14:textId="77777777" w:rsidR="00406A5B" w:rsidRPr="005E7B19" w:rsidRDefault="00406A5B" w:rsidP="009279A1">
                      <w:pPr>
                        <w:contextualSpacing/>
                        <w:jc w:val="center"/>
                        <w:rPr>
                          <w:rFonts w:cs="Times New Roman"/>
                          <w:color w:val="FF0000"/>
                          <w:szCs w:val="26"/>
                        </w:rPr>
                      </w:pPr>
                    </w:p>
                    <w:p w14:paraId="4A8E40CC" w14:textId="45890CF1" w:rsidR="00406A5B" w:rsidRPr="005E7B19" w:rsidRDefault="00406A5B" w:rsidP="009279A1">
                      <w:pPr>
                        <w:contextualSpacing/>
                        <w:jc w:val="center"/>
                        <w:rPr>
                          <w:rFonts w:cs="Times New Roman"/>
                          <w:szCs w:val="26"/>
                        </w:rPr>
                      </w:pPr>
                      <w:r w:rsidRPr="005E7B19">
                        <w:rPr>
                          <w:rFonts w:cs="Times New Roman"/>
                          <w:szCs w:val="26"/>
                        </w:rPr>
                        <w:t>город Когалым, 202</w:t>
                      </w:r>
                      <w:r>
                        <w:rPr>
                          <w:rFonts w:cs="Times New Roman"/>
                          <w:szCs w:val="26"/>
                        </w:rPr>
                        <w:t>6</w:t>
                      </w:r>
                      <w:r w:rsidRPr="005E7B19">
                        <w:rPr>
                          <w:rFonts w:cs="Times New Roman"/>
                          <w:szCs w:val="26"/>
                        </w:rPr>
                        <w:t xml:space="preserve"> год</w:t>
                      </w:r>
                    </w:p>
                    <w:p w14:paraId="4E58BBD5" w14:textId="77777777" w:rsidR="00406A5B" w:rsidRPr="005E7B19" w:rsidRDefault="00406A5B">
                      <w:pPr>
                        <w:pStyle w:val="a9"/>
                        <w:jc w:val="right"/>
                        <w:rPr>
                          <w:color w:val="FF0000"/>
                          <w:sz w:val="20"/>
                          <w:szCs w:val="20"/>
                        </w:rPr>
                      </w:pPr>
                    </w:p>
                  </w:txbxContent>
                </v:textbox>
                <w10:wrap type="square" anchorx="page" anchory="page"/>
              </v:shape>
            </w:pict>
          </w:r>
          <w:r>
            <w:rPr>
              <w:noProof/>
              <w:color w:val="FF0000"/>
              <w:lang w:eastAsia="ru-RU"/>
            </w:rPr>
            <w:pict w14:anchorId="50027434">
              <v:shape id="_x0000_s1030" type="#_x0000_t202" style="position:absolute;margin-left:0;margin-top:121.5pt;width:544.5pt;height:225.7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" filled="f" stroked="f" strokeweight=".5pt">
                <v:textbox style="mso-next-textbox:#_x0000_s1030" inset="126pt,0,54pt,0">
                  <w:txbxContent>
                    <w:p w14:paraId="2C02A67D" w14:textId="77777777" w:rsidR="00406A5B" w:rsidRDefault="00406A5B" w:rsidP="009279A1">
                      <w:pPr>
                        <w:jc w:val="center"/>
                        <w:rPr>
                          <w:rFonts w:cs="Times New Roman"/>
                        </w:rPr>
                      </w:pPr>
                      <w:r>
                        <w:rPr>
                          <w:rFonts w:cs="Times New Roman"/>
                        </w:rPr>
                        <w:t>УПРАВЛЕНИЕ ЭКОНОМИКИ АДМИНИСТРАЦИИ ГОРОДА КОГАЛЫМА</w:t>
                      </w:r>
                    </w:p>
                    <w:p w14:paraId="7CB9DA54" w14:textId="77777777" w:rsidR="00406A5B" w:rsidRDefault="00406A5B" w:rsidP="009279A1">
                      <w:pPr>
                        <w:jc w:val="center"/>
                        <w:rPr>
                          <w:rFonts w:cs="Times New Roman"/>
                        </w:rPr>
                      </w:pPr>
                    </w:p>
                    <w:p w14:paraId="00F9CF51" w14:textId="77777777" w:rsidR="00406A5B" w:rsidRPr="00A77587" w:rsidRDefault="00406A5B" w:rsidP="009279A1">
                      <w:pPr>
                        <w:jc w:val="center"/>
                        <w:rPr>
                          <w:rFonts w:cs="Times New Roman"/>
                          <w:lang w:val="en-US"/>
                        </w:rPr>
                      </w:pPr>
                      <w:r>
                        <w:rPr>
                          <w:bCs/>
                          <w:noProof/>
                          <w:lang w:eastAsia="ru-RU"/>
                        </w:rPr>
                        <w:drawing>
                          <wp:inline distT="0" distB="0" distL="0" distR="0" wp14:anchorId="43C6B560" wp14:editId="3928FB3E">
                            <wp:extent cx="871220" cy="1017905"/>
                            <wp:effectExtent l="0" t="0" r="5080" b="0"/>
                            <wp:docPr id="3" name="Рисунок 3" descr="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71220" cy="1017905"/>
                                    </a:xfrm>
                                    <a:prstGeom prst="rect">
                                      <a:avLst/>
                                    </a:prstGeom>
                                    <a:noFill/>
                                    <a:ln>
                                      <a:noFill/>
                                    </a:ln>
                                  </pic:spPr>
                                </pic:pic>
                              </a:graphicData>
                            </a:graphic>
                          </wp:inline>
                        </w:drawing>
                      </w:r>
                    </w:p>
                    <w:p w14:paraId="0A930137" w14:textId="77777777" w:rsidR="00406A5B" w:rsidRDefault="00406A5B" w:rsidP="009279A1">
                      <w:pPr>
                        <w:jc w:val="center"/>
                        <w:rPr>
                          <w:rFonts w:cs="Times New Roman"/>
                        </w:rPr>
                      </w:pPr>
                    </w:p>
                    <w:p w14:paraId="44A24398" w14:textId="77777777" w:rsidR="00406A5B" w:rsidRPr="001328D7" w:rsidRDefault="00406A5B" w:rsidP="009279A1">
                      <w:pPr>
                        <w:spacing w:line="240" w:lineRule="auto"/>
                        <w:jc w:val="center"/>
                        <w:rPr>
                          <w:rFonts w:cs="Times New Roman"/>
                          <w:sz w:val="24"/>
                          <w:szCs w:val="24"/>
                        </w:rPr>
                      </w:pPr>
                      <w:r w:rsidRPr="001328D7">
                        <w:rPr>
                          <w:rFonts w:cs="Times New Roman"/>
                          <w:sz w:val="24"/>
                          <w:szCs w:val="24"/>
                        </w:rPr>
                        <w:t>Муниципальное образование город Когалым</w:t>
                      </w:r>
                    </w:p>
                    <w:p w14:paraId="2007EE6F" w14:textId="77777777" w:rsidR="00406A5B" w:rsidRPr="001328D7" w:rsidRDefault="00406A5B" w:rsidP="009279A1">
                      <w:pPr>
                        <w:spacing w:line="240" w:lineRule="auto"/>
                        <w:jc w:val="center"/>
                        <w:rPr>
                          <w:rFonts w:cs="Times New Roman"/>
                          <w:sz w:val="24"/>
                          <w:szCs w:val="24"/>
                        </w:rPr>
                      </w:pPr>
                      <w:r w:rsidRPr="001328D7">
                        <w:rPr>
                          <w:rFonts w:cs="Times New Roman"/>
                          <w:sz w:val="24"/>
                          <w:szCs w:val="24"/>
                        </w:rPr>
                        <w:t>Ханты – Мансийский автономный округ - Югра</w:t>
                      </w:r>
                    </w:p>
                    <w:p w14:paraId="6B52C9C6" w14:textId="77777777" w:rsidR="00406A5B" w:rsidRDefault="00406A5B" w:rsidP="009279A1">
                      <w:pPr>
                        <w:contextualSpacing/>
                        <w:jc w:val="center"/>
                        <w:rPr>
                          <w:rFonts w:cs="Times New Roman"/>
                          <w:szCs w:val="26"/>
                        </w:rPr>
                      </w:pPr>
                    </w:p>
                    <w:p w14:paraId="6213ACA2" w14:textId="77777777" w:rsidR="00406A5B" w:rsidRDefault="00406A5B" w:rsidP="009279A1">
                      <w:pPr>
                        <w:contextualSpacing/>
                        <w:jc w:val="center"/>
                        <w:rPr>
                          <w:rFonts w:cs="Times New Roman"/>
                          <w:szCs w:val="26"/>
                        </w:rPr>
                      </w:pPr>
                    </w:p>
                    <w:p w14:paraId="27D2BEDC" w14:textId="77777777" w:rsidR="00406A5B" w:rsidRDefault="00406A5B" w:rsidP="009279A1">
                      <w:pPr>
                        <w:contextualSpacing/>
                        <w:jc w:val="center"/>
                        <w:rPr>
                          <w:rFonts w:cs="Times New Roman"/>
                          <w:szCs w:val="26"/>
                        </w:rPr>
                      </w:pPr>
                    </w:p>
                    <w:p w14:paraId="5AF0C900" w14:textId="77777777" w:rsidR="00406A5B" w:rsidRDefault="00406A5B" w:rsidP="009279A1">
                      <w:pPr>
                        <w:contextualSpacing/>
                        <w:jc w:val="center"/>
                        <w:rPr>
                          <w:rFonts w:cs="Times New Roman"/>
                          <w:szCs w:val="26"/>
                        </w:rPr>
                      </w:pPr>
                    </w:p>
                    <w:p w14:paraId="625BDEFD" w14:textId="77777777" w:rsidR="00406A5B" w:rsidRDefault="00406A5B" w:rsidP="009279A1">
                      <w:pPr>
                        <w:contextualSpacing/>
                        <w:jc w:val="center"/>
                        <w:rPr>
                          <w:rFonts w:cs="Times New Roman"/>
                          <w:szCs w:val="26"/>
                        </w:rPr>
                      </w:pPr>
                    </w:p>
                    <w:p w14:paraId="79866F84" w14:textId="77777777" w:rsidR="00406A5B" w:rsidRDefault="00406A5B" w:rsidP="009279A1">
                      <w:pPr>
                        <w:contextualSpacing/>
                        <w:jc w:val="center"/>
                        <w:rPr>
                          <w:rFonts w:cs="Times New Roman"/>
                          <w:szCs w:val="26"/>
                        </w:rPr>
                      </w:pPr>
                    </w:p>
                    <w:p w14:paraId="35711277" w14:textId="77777777" w:rsidR="00406A5B" w:rsidRDefault="00406A5B" w:rsidP="009279A1">
                      <w:pPr>
                        <w:contextualSpacing/>
                        <w:jc w:val="center"/>
                        <w:rPr>
                          <w:rFonts w:cs="Times New Roman"/>
                          <w:szCs w:val="26"/>
                        </w:rPr>
                      </w:pPr>
                    </w:p>
                    <w:p w14:paraId="4DDE2E48" w14:textId="77777777" w:rsidR="00406A5B" w:rsidRDefault="00406A5B" w:rsidP="009279A1">
                      <w:pPr>
                        <w:contextualSpacing/>
                        <w:jc w:val="center"/>
                        <w:rPr>
                          <w:rFonts w:cs="Times New Roman"/>
                          <w:szCs w:val="26"/>
                        </w:rPr>
                      </w:pPr>
                    </w:p>
                    <w:p w14:paraId="5FA24BD5" w14:textId="77777777" w:rsidR="00406A5B" w:rsidRDefault="00406A5B" w:rsidP="009279A1">
                      <w:pPr>
                        <w:contextualSpacing/>
                        <w:jc w:val="center"/>
                        <w:rPr>
                          <w:rFonts w:cs="Times New Roman"/>
                          <w:szCs w:val="26"/>
                        </w:rPr>
                      </w:pPr>
                    </w:p>
                    <w:p w14:paraId="704415C0" w14:textId="77777777" w:rsidR="00406A5B" w:rsidRDefault="00406A5B" w:rsidP="009279A1">
                      <w:pPr>
                        <w:contextualSpacing/>
                        <w:jc w:val="center"/>
                        <w:rPr>
                          <w:rFonts w:cs="Times New Roman"/>
                          <w:szCs w:val="26"/>
                        </w:rPr>
                      </w:pPr>
                    </w:p>
                    <w:p w14:paraId="7F034BC0" w14:textId="77777777" w:rsidR="00406A5B" w:rsidRPr="00D051EF" w:rsidRDefault="00406A5B" w:rsidP="009279A1">
                      <w:pPr>
                        <w:contextualSpacing/>
                        <w:jc w:val="center"/>
                        <w:rPr>
                          <w:rFonts w:cs="Times New Roman"/>
                          <w:szCs w:val="26"/>
                        </w:rPr>
                      </w:pPr>
                      <w:r w:rsidRPr="00D051EF">
                        <w:rPr>
                          <w:rFonts w:cs="Times New Roman"/>
                          <w:szCs w:val="26"/>
                        </w:rPr>
                        <w:t>город Когалым, 2016 год</w:t>
                      </w:r>
                    </w:p>
                    <w:p w14:paraId="3C7DFF42" w14:textId="77777777" w:rsidR="00406A5B" w:rsidRDefault="00406A5B" w:rsidP="009279A1">
                      <w:pPr>
                        <w:pStyle w:val="a9"/>
                        <w:jc w:val="right"/>
                        <w:rPr>
                          <w:color w:val="595959" w:themeColor="text1" w:themeTint="A6"/>
                          <w:sz w:val="20"/>
                          <w:szCs w:val="20"/>
                        </w:rPr>
                      </w:pPr>
                    </w:p>
                  </w:txbxContent>
                </v:textbox>
                <w10:wrap type="square" anchorx="margin" anchory="page"/>
              </v:shape>
            </w:pict>
          </w:r>
          <w:r>
            <w:rPr>
              <w:noProof/>
              <w:color w:val="FF0000"/>
              <w:lang w:eastAsia="ru-RU"/>
            </w:rPr>
            <w:pict w14:anchorId="0930DFBC">
              <v:shape id="Текстовое поле 154" o:spid="_x0000_s1029" type="#_x0000_t202" style="position:absolute;margin-left:0;margin-top:417.75pt;width:551.2pt;height:73.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" filled="f" stroked="f" strokeweight=".5pt">
                <v:textbox style="mso-next-textbox:#Текстовое поле 154" inset="126pt,0,54pt,0">
                  <w:txbxContent>
                    <w:p w14:paraId="179604A3" w14:textId="297D38A2" w:rsidR="00406A5B" w:rsidRDefault="00406A5B" w:rsidP="00370AB0">
                      <w:pPr>
                        <w:jc w:val="center"/>
                        <w:rPr>
                          <w:color w:val="5B9BD5" w:themeColor="accent1"/>
                          <w:sz w:val="64"/>
                          <w:szCs w:val="64"/>
                        </w:rPr>
                      </w:pPr>
                      <w:sdt>
                        <w:sdtPr>
                          <w:rPr>
                            <w:rFonts w:eastAsiaTheme="minorHAnsi" w:cs="Times New Roman"/>
                            <w:b/>
                            <w:szCs w:val="26"/>
                          </w:rPr>
                          <w:alias w:val="Название"/>
                          <w:tag w:val=""/>
                          <w:id w:val="-1800450768"/>
                          <w:dataBinding w:prefixMappings="xmlns:ns0='http://purl.org/dc/elements/1.1/' xmlns:ns1='http://schemas.openxmlformats.org/package/2006/metadata/core-properties' " w:xpath="/ns1:coreProperties[1]/ns0:title[1]" w:storeItemID="{6C3C8BC8-F283-45AE-878A-BAB7291924A1}"/>
                          <w:text w:multiLine="1"/>
                        </w:sdtPr>
                        <w:sdtContent>
                          <w:r>
                            <w:rPr>
                              <w:rFonts w:eastAsiaTheme="minorHAnsi" w:cs="Times New Roman"/>
                              <w:b/>
                              <w:szCs w:val="26"/>
                            </w:rPr>
                            <w:t>СВОДНЫЙ ГОДОВОЙ ДОКЛАД</w:t>
                          </w:r>
                          <w:r>
                            <w:rPr>
                              <w:rFonts w:eastAsiaTheme="minorHAnsi" w:cs="Times New Roman"/>
                              <w:b/>
                              <w:szCs w:val="26"/>
                            </w:rPr>
                            <w:br/>
                            <w:t xml:space="preserve">О ХОДЕ РЕАЛИЗАЦИИ И ОЦЕНКЕ ЭФФЕКТИВНОСТИ МУНИЦИПАЛЬНЫХ ПРОГРАММ </w:t>
                          </w:r>
                          <w:r>
                            <w:rPr>
                              <w:rFonts w:eastAsiaTheme="minorHAnsi" w:cs="Times New Roman"/>
                              <w:b/>
                              <w:szCs w:val="26"/>
                            </w:rPr>
                            <w:br/>
                            <w:t>ЗА 2025 ГОД</w:t>
                          </w:r>
                        </w:sdtContent>
                      </w:sdt>
                    </w:p>
                  </w:txbxContent>
                </v:textbox>
                <w10:wrap type="square" anchorx="page" anchory="page"/>
              </v:shape>
            </w:pict>
          </w:r>
          <w:r w:rsidR="00370AB0" w:rsidRPr="00F75844">
            <w:rPr>
              <w:color w:val="FF0000"/>
            </w:rPr>
            <w:br w:type="page"/>
          </w:r>
        </w:p>
      </w:sdtContent>
    </w:sdt>
    <w:sdt>
      <w:sdtPr>
        <w:rPr>
          <w:rFonts w:ascii="Times New Roman" w:eastAsiaTheme="minorEastAsia" w:hAnsi="Times New Roman" w:cstheme="minorBidi"/>
          <w:color w:val="FF0000"/>
          <w:sz w:val="26"/>
          <w:szCs w:val="26"/>
        </w:rPr>
        <w:id w:val="-1304921901"/>
        <w:docPartObj>
          <w:docPartGallery w:val="Table of Contents"/>
          <w:docPartUnique/>
        </w:docPartObj>
      </w:sdtPr>
      <w:sdtEndPr>
        <w:rPr>
          <w:rFonts w:cs="Times New Roman"/>
          <w:bCs/>
        </w:rPr>
      </w:sdtEndPr>
      <w:sdtContent>
        <w:p w14:paraId="451EF7AB" w14:textId="77777777" w:rsidR="00DB6E6B" w:rsidRPr="00F75844" w:rsidRDefault="004A1B73" w:rsidP="00612C2E">
          <w:pPr>
            <w:pStyle w:val="ab"/>
            <w:spacing w:before="0" w:after="0"/>
            <w:jc w:val="both"/>
            <w:rPr>
              <w:rFonts w:ascii="Times New Roman" w:hAnsi="Times New Roman" w:cs="Times New Roman"/>
              <w:color w:val="auto"/>
              <w:sz w:val="26"/>
              <w:szCs w:val="26"/>
            </w:rPr>
          </w:pPr>
          <w:r w:rsidRPr="00F75844">
            <w:rPr>
              <w:rFonts w:ascii="Times New Roman" w:hAnsi="Times New Roman" w:cs="Times New Roman"/>
              <w:color w:val="auto"/>
              <w:sz w:val="26"/>
              <w:szCs w:val="26"/>
            </w:rPr>
            <w:t>ОГЛАВЛЕНИЕ</w:t>
          </w:r>
        </w:p>
        <w:p w14:paraId="0186F4B9" w14:textId="2B5DFA66" w:rsidR="00377AC9" w:rsidRPr="00F75844" w:rsidRDefault="00093B9E" w:rsidP="00612C2E">
          <w:pPr>
            <w:pStyle w:val="31"/>
            <w:spacing w:line="240" w:lineRule="auto"/>
            <w:rPr>
              <w:rFonts w:asciiTheme="minorHAnsi" w:hAnsiTheme="minorHAnsi" w:cstheme="minorBidi"/>
              <w:iCs w:val="0"/>
              <w:sz w:val="22"/>
              <w:szCs w:val="22"/>
              <w:lang w:eastAsia="ru-RU"/>
            </w:rPr>
          </w:pPr>
          <w:r w:rsidRPr="00F75844">
            <w:rPr>
              <w:bCs/>
              <w:color w:val="FF0000"/>
            </w:rPr>
            <w:fldChar w:fldCharType="begin"/>
          </w:r>
          <w:r w:rsidR="00DB6E6B" w:rsidRPr="00F75844">
            <w:rPr>
              <w:bCs/>
              <w:color w:val="FF0000"/>
            </w:rPr>
            <w:instrText xml:space="preserve"> TOC \o "1-3" \h \z \u </w:instrText>
          </w:r>
          <w:r w:rsidRPr="00F75844">
            <w:rPr>
              <w:bCs/>
              <w:color w:val="FF0000"/>
            </w:rPr>
            <w:fldChar w:fldCharType="separate"/>
          </w:r>
          <w:hyperlink w:anchor="_Toc226031522" w:history="1">
            <w:r w:rsidR="00377AC9" w:rsidRPr="00F75844">
              <w:rPr>
                <w:rStyle w:val="ac"/>
              </w:rPr>
              <w:t>Общие сведения</w:t>
            </w:r>
            <w:r w:rsidR="00377AC9" w:rsidRPr="00F75844">
              <w:rPr>
                <w:webHidden/>
              </w:rPr>
              <w:tab/>
            </w:r>
            <w:r w:rsidR="00377AC9" w:rsidRPr="00F75844">
              <w:rPr>
                <w:webHidden/>
              </w:rPr>
              <w:fldChar w:fldCharType="begin"/>
            </w:r>
            <w:r w:rsidR="00377AC9" w:rsidRPr="00F75844">
              <w:rPr>
                <w:webHidden/>
              </w:rPr>
              <w:instrText xml:space="preserve"> PAGEREF _Toc226031522 \h </w:instrText>
            </w:r>
            <w:r w:rsidR="00377AC9" w:rsidRPr="00F75844">
              <w:rPr>
                <w:webHidden/>
              </w:rPr>
            </w:r>
            <w:r w:rsidR="00377AC9" w:rsidRPr="00F75844">
              <w:rPr>
                <w:webHidden/>
              </w:rPr>
              <w:fldChar w:fldCharType="separate"/>
            </w:r>
            <w:r w:rsidR="00406A5B">
              <w:rPr>
                <w:webHidden/>
              </w:rPr>
              <w:t>2</w:t>
            </w:r>
            <w:r w:rsidR="00377AC9" w:rsidRPr="00F75844">
              <w:rPr>
                <w:webHidden/>
              </w:rPr>
              <w:fldChar w:fldCharType="end"/>
            </w:r>
          </w:hyperlink>
        </w:p>
        <w:p w14:paraId="316700CD" w14:textId="1139FBA2" w:rsidR="00377AC9" w:rsidRPr="00F75844" w:rsidRDefault="00406A5B" w:rsidP="00612C2E">
          <w:pPr>
            <w:pStyle w:val="31"/>
            <w:spacing w:line="240" w:lineRule="auto"/>
            <w:rPr>
              <w:rFonts w:asciiTheme="minorHAnsi" w:hAnsiTheme="minorHAnsi" w:cstheme="minorBidi"/>
              <w:iCs w:val="0"/>
              <w:sz w:val="22"/>
              <w:szCs w:val="22"/>
              <w:lang w:eastAsia="ru-RU"/>
            </w:rPr>
          </w:pPr>
          <w:hyperlink w:anchor="_Toc226031523" w:history="1">
            <w:r w:rsidR="00377AC9" w:rsidRPr="00F75844">
              <w:rPr>
                <w:rStyle w:val="ac"/>
              </w:rPr>
              <w:t>1. «Развитие образования в городе Когалыме»</w:t>
            </w:r>
            <w:r w:rsidR="00377AC9" w:rsidRPr="00F75844">
              <w:rPr>
                <w:webHidden/>
              </w:rPr>
              <w:tab/>
            </w:r>
            <w:r w:rsidR="00377AC9" w:rsidRPr="00F75844">
              <w:rPr>
                <w:webHidden/>
              </w:rPr>
              <w:fldChar w:fldCharType="begin"/>
            </w:r>
            <w:r w:rsidR="00377AC9" w:rsidRPr="00F75844">
              <w:rPr>
                <w:webHidden/>
              </w:rPr>
              <w:instrText xml:space="preserve"> PAGEREF _Toc226031523 \h </w:instrText>
            </w:r>
            <w:r w:rsidR="00377AC9" w:rsidRPr="00F75844">
              <w:rPr>
                <w:webHidden/>
              </w:rPr>
            </w:r>
            <w:r w:rsidR="00377AC9" w:rsidRPr="00F75844">
              <w:rPr>
                <w:webHidden/>
              </w:rPr>
              <w:fldChar w:fldCharType="separate"/>
            </w:r>
            <w:r>
              <w:rPr>
                <w:webHidden/>
              </w:rPr>
              <w:t>6</w:t>
            </w:r>
            <w:r w:rsidR="00377AC9" w:rsidRPr="00F75844">
              <w:rPr>
                <w:webHidden/>
              </w:rPr>
              <w:fldChar w:fldCharType="end"/>
            </w:r>
          </w:hyperlink>
        </w:p>
        <w:p w14:paraId="579676AA" w14:textId="0D6B1959" w:rsidR="00377AC9" w:rsidRPr="00F75844" w:rsidRDefault="00406A5B" w:rsidP="00612C2E">
          <w:pPr>
            <w:pStyle w:val="31"/>
            <w:spacing w:line="240" w:lineRule="auto"/>
            <w:rPr>
              <w:rFonts w:asciiTheme="minorHAnsi" w:hAnsiTheme="minorHAnsi" w:cstheme="minorBidi"/>
              <w:iCs w:val="0"/>
              <w:sz w:val="22"/>
              <w:szCs w:val="22"/>
              <w:lang w:eastAsia="ru-RU"/>
            </w:rPr>
          </w:pPr>
          <w:hyperlink w:anchor="_Toc226031524" w:history="1">
            <w:r w:rsidR="00377AC9" w:rsidRPr="00F75844">
              <w:rPr>
                <w:rStyle w:val="ac"/>
              </w:rPr>
              <w:t>2. «Экономическое развитие города Когалыма»</w:t>
            </w:r>
            <w:r w:rsidR="00377AC9" w:rsidRPr="00F75844">
              <w:rPr>
                <w:webHidden/>
              </w:rPr>
              <w:tab/>
            </w:r>
            <w:r w:rsidR="00377AC9" w:rsidRPr="00F75844">
              <w:rPr>
                <w:webHidden/>
              </w:rPr>
              <w:fldChar w:fldCharType="begin"/>
            </w:r>
            <w:r w:rsidR="00377AC9" w:rsidRPr="00F75844">
              <w:rPr>
                <w:webHidden/>
              </w:rPr>
              <w:instrText xml:space="preserve"> PAGEREF _Toc226031524 \h </w:instrText>
            </w:r>
            <w:r w:rsidR="00377AC9" w:rsidRPr="00F75844">
              <w:rPr>
                <w:webHidden/>
              </w:rPr>
            </w:r>
            <w:r w:rsidR="00377AC9" w:rsidRPr="00F75844">
              <w:rPr>
                <w:webHidden/>
              </w:rPr>
              <w:fldChar w:fldCharType="separate"/>
            </w:r>
            <w:r>
              <w:rPr>
                <w:webHidden/>
              </w:rPr>
              <w:t>13</w:t>
            </w:r>
            <w:r w:rsidR="00377AC9" w:rsidRPr="00F75844">
              <w:rPr>
                <w:webHidden/>
              </w:rPr>
              <w:fldChar w:fldCharType="end"/>
            </w:r>
          </w:hyperlink>
        </w:p>
        <w:p w14:paraId="425333F5" w14:textId="1301372F" w:rsidR="00377AC9" w:rsidRPr="00F75844" w:rsidRDefault="00406A5B" w:rsidP="00612C2E">
          <w:pPr>
            <w:pStyle w:val="31"/>
            <w:spacing w:line="240" w:lineRule="auto"/>
            <w:rPr>
              <w:rFonts w:asciiTheme="minorHAnsi" w:hAnsiTheme="minorHAnsi" w:cstheme="minorBidi"/>
              <w:iCs w:val="0"/>
              <w:sz w:val="22"/>
              <w:szCs w:val="22"/>
              <w:lang w:eastAsia="ru-RU"/>
            </w:rPr>
          </w:pPr>
          <w:hyperlink w:anchor="_Toc226031525" w:history="1">
            <w:r w:rsidR="00377AC9" w:rsidRPr="00F75844">
              <w:rPr>
                <w:rStyle w:val="ac"/>
              </w:rPr>
              <w:t>3. «Культурное пространство города Когалыма»</w:t>
            </w:r>
            <w:r w:rsidR="00377AC9" w:rsidRPr="00F75844">
              <w:rPr>
                <w:webHidden/>
              </w:rPr>
              <w:tab/>
            </w:r>
            <w:r w:rsidR="00377AC9" w:rsidRPr="00F75844">
              <w:rPr>
                <w:webHidden/>
              </w:rPr>
              <w:fldChar w:fldCharType="begin"/>
            </w:r>
            <w:r w:rsidR="00377AC9" w:rsidRPr="00F75844">
              <w:rPr>
                <w:webHidden/>
              </w:rPr>
              <w:instrText xml:space="preserve"> PAGEREF _Toc226031525 \h </w:instrText>
            </w:r>
            <w:r w:rsidR="00377AC9" w:rsidRPr="00F75844">
              <w:rPr>
                <w:webHidden/>
              </w:rPr>
            </w:r>
            <w:r w:rsidR="00377AC9" w:rsidRPr="00F75844">
              <w:rPr>
                <w:webHidden/>
              </w:rPr>
              <w:fldChar w:fldCharType="separate"/>
            </w:r>
            <w:r>
              <w:rPr>
                <w:webHidden/>
              </w:rPr>
              <w:t>15</w:t>
            </w:r>
            <w:r w:rsidR="00377AC9" w:rsidRPr="00F75844">
              <w:rPr>
                <w:webHidden/>
              </w:rPr>
              <w:fldChar w:fldCharType="end"/>
            </w:r>
          </w:hyperlink>
        </w:p>
        <w:p w14:paraId="0CFD1839" w14:textId="3B925691" w:rsidR="00377AC9" w:rsidRPr="00F75844" w:rsidRDefault="00406A5B" w:rsidP="00612C2E">
          <w:pPr>
            <w:pStyle w:val="31"/>
            <w:spacing w:line="240" w:lineRule="auto"/>
            <w:rPr>
              <w:rFonts w:asciiTheme="minorHAnsi" w:hAnsiTheme="minorHAnsi" w:cstheme="minorBidi"/>
              <w:iCs w:val="0"/>
              <w:sz w:val="22"/>
              <w:szCs w:val="22"/>
              <w:lang w:eastAsia="ru-RU"/>
            </w:rPr>
          </w:pPr>
          <w:hyperlink w:anchor="_Toc226031526" w:history="1">
            <w:r w:rsidR="00377AC9" w:rsidRPr="00F75844">
              <w:rPr>
                <w:rStyle w:val="ac"/>
              </w:rPr>
              <w:t>4. «Развитие физической культуры и спорта в городе Когалыме»</w:t>
            </w:r>
            <w:r w:rsidR="00377AC9" w:rsidRPr="00F75844">
              <w:rPr>
                <w:webHidden/>
              </w:rPr>
              <w:tab/>
            </w:r>
            <w:r w:rsidR="00377AC9" w:rsidRPr="00F75844">
              <w:rPr>
                <w:webHidden/>
              </w:rPr>
              <w:fldChar w:fldCharType="begin"/>
            </w:r>
            <w:r w:rsidR="00377AC9" w:rsidRPr="00F75844">
              <w:rPr>
                <w:webHidden/>
              </w:rPr>
              <w:instrText xml:space="preserve"> PAGEREF _Toc226031526 \h </w:instrText>
            </w:r>
            <w:r w:rsidR="00377AC9" w:rsidRPr="00F75844">
              <w:rPr>
                <w:webHidden/>
              </w:rPr>
            </w:r>
            <w:r w:rsidR="00377AC9" w:rsidRPr="00F75844">
              <w:rPr>
                <w:webHidden/>
              </w:rPr>
              <w:fldChar w:fldCharType="separate"/>
            </w:r>
            <w:r>
              <w:rPr>
                <w:webHidden/>
              </w:rPr>
              <w:t>19</w:t>
            </w:r>
            <w:r w:rsidR="00377AC9" w:rsidRPr="00F75844">
              <w:rPr>
                <w:webHidden/>
              </w:rPr>
              <w:fldChar w:fldCharType="end"/>
            </w:r>
          </w:hyperlink>
        </w:p>
        <w:p w14:paraId="6496EA7E" w14:textId="0FB5FE87" w:rsidR="00377AC9" w:rsidRPr="00F75844" w:rsidRDefault="00406A5B" w:rsidP="00612C2E">
          <w:pPr>
            <w:pStyle w:val="31"/>
            <w:spacing w:line="240" w:lineRule="auto"/>
            <w:rPr>
              <w:rFonts w:asciiTheme="minorHAnsi" w:hAnsiTheme="minorHAnsi" w:cstheme="minorBidi"/>
              <w:iCs w:val="0"/>
              <w:sz w:val="22"/>
              <w:szCs w:val="22"/>
              <w:lang w:eastAsia="ru-RU"/>
            </w:rPr>
          </w:pPr>
          <w:hyperlink w:anchor="_Toc226031527" w:history="1">
            <w:r w:rsidR="00377AC9" w:rsidRPr="00F75844">
              <w:rPr>
                <w:rStyle w:val="ac"/>
              </w:rPr>
              <w:t>5. «Формирование комфортной городской среды в городе Когалыме»</w:t>
            </w:r>
            <w:r w:rsidR="00377AC9" w:rsidRPr="00F75844">
              <w:rPr>
                <w:webHidden/>
              </w:rPr>
              <w:tab/>
            </w:r>
            <w:r w:rsidR="00377AC9" w:rsidRPr="00F75844">
              <w:rPr>
                <w:webHidden/>
              </w:rPr>
              <w:fldChar w:fldCharType="begin"/>
            </w:r>
            <w:r w:rsidR="00377AC9" w:rsidRPr="00F75844">
              <w:rPr>
                <w:webHidden/>
              </w:rPr>
              <w:instrText xml:space="preserve"> PAGEREF _Toc226031527 \h </w:instrText>
            </w:r>
            <w:r w:rsidR="00377AC9" w:rsidRPr="00F75844">
              <w:rPr>
                <w:webHidden/>
              </w:rPr>
            </w:r>
            <w:r w:rsidR="00377AC9" w:rsidRPr="00F75844">
              <w:rPr>
                <w:webHidden/>
              </w:rPr>
              <w:fldChar w:fldCharType="separate"/>
            </w:r>
            <w:r>
              <w:rPr>
                <w:webHidden/>
              </w:rPr>
              <w:t>22</w:t>
            </w:r>
            <w:r w:rsidR="00377AC9" w:rsidRPr="00F75844">
              <w:rPr>
                <w:webHidden/>
              </w:rPr>
              <w:fldChar w:fldCharType="end"/>
            </w:r>
          </w:hyperlink>
        </w:p>
        <w:p w14:paraId="0CAECEED" w14:textId="0FC40DBF" w:rsidR="00377AC9" w:rsidRPr="00F75844" w:rsidRDefault="00406A5B" w:rsidP="00612C2E">
          <w:pPr>
            <w:pStyle w:val="31"/>
            <w:spacing w:line="240" w:lineRule="auto"/>
            <w:rPr>
              <w:rFonts w:asciiTheme="minorHAnsi" w:hAnsiTheme="minorHAnsi" w:cstheme="minorBidi"/>
              <w:iCs w:val="0"/>
              <w:sz w:val="22"/>
              <w:szCs w:val="22"/>
              <w:lang w:eastAsia="ru-RU"/>
            </w:rPr>
          </w:pPr>
          <w:hyperlink w:anchor="_Toc226031528" w:history="1">
            <w:r w:rsidR="00377AC9" w:rsidRPr="00F75844">
              <w:rPr>
                <w:rStyle w:val="ac"/>
              </w:rPr>
              <w:t>6. «Развитие агропромышленного комплекса в городе Когалыме»</w:t>
            </w:r>
            <w:r w:rsidR="00377AC9" w:rsidRPr="00F75844">
              <w:rPr>
                <w:webHidden/>
              </w:rPr>
              <w:tab/>
            </w:r>
            <w:r w:rsidR="00377AC9" w:rsidRPr="00F75844">
              <w:rPr>
                <w:webHidden/>
              </w:rPr>
              <w:fldChar w:fldCharType="begin"/>
            </w:r>
            <w:r w:rsidR="00377AC9" w:rsidRPr="00F75844">
              <w:rPr>
                <w:webHidden/>
              </w:rPr>
              <w:instrText xml:space="preserve"> PAGEREF _Toc226031528 \h </w:instrText>
            </w:r>
            <w:r w:rsidR="00377AC9" w:rsidRPr="00F75844">
              <w:rPr>
                <w:webHidden/>
              </w:rPr>
            </w:r>
            <w:r w:rsidR="00377AC9" w:rsidRPr="00F75844">
              <w:rPr>
                <w:webHidden/>
              </w:rPr>
              <w:fldChar w:fldCharType="separate"/>
            </w:r>
            <w:r>
              <w:rPr>
                <w:webHidden/>
              </w:rPr>
              <w:t>24</w:t>
            </w:r>
            <w:r w:rsidR="00377AC9" w:rsidRPr="00F75844">
              <w:rPr>
                <w:webHidden/>
              </w:rPr>
              <w:fldChar w:fldCharType="end"/>
            </w:r>
          </w:hyperlink>
        </w:p>
        <w:p w14:paraId="294503D6" w14:textId="6FD50D12" w:rsidR="00377AC9" w:rsidRPr="00F75844" w:rsidRDefault="00406A5B" w:rsidP="00612C2E">
          <w:pPr>
            <w:pStyle w:val="31"/>
            <w:spacing w:line="240" w:lineRule="auto"/>
            <w:rPr>
              <w:rFonts w:asciiTheme="minorHAnsi" w:hAnsiTheme="minorHAnsi" w:cstheme="minorBidi"/>
              <w:iCs w:val="0"/>
              <w:sz w:val="22"/>
              <w:szCs w:val="22"/>
              <w:lang w:eastAsia="ru-RU"/>
            </w:rPr>
          </w:pPr>
          <w:hyperlink w:anchor="_Toc226031529" w:history="1">
            <w:r w:rsidR="00377AC9" w:rsidRPr="00F75844">
              <w:rPr>
                <w:rStyle w:val="ac"/>
              </w:rPr>
              <w:t>7. «Содействие занятости населения города Когалыма»</w:t>
            </w:r>
            <w:r w:rsidR="00377AC9" w:rsidRPr="00F75844">
              <w:rPr>
                <w:webHidden/>
              </w:rPr>
              <w:tab/>
            </w:r>
            <w:r w:rsidR="00377AC9" w:rsidRPr="00F75844">
              <w:rPr>
                <w:webHidden/>
              </w:rPr>
              <w:fldChar w:fldCharType="begin"/>
            </w:r>
            <w:r w:rsidR="00377AC9" w:rsidRPr="00F75844">
              <w:rPr>
                <w:webHidden/>
              </w:rPr>
              <w:instrText xml:space="preserve"> PAGEREF _Toc226031529 \h </w:instrText>
            </w:r>
            <w:r w:rsidR="00377AC9" w:rsidRPr="00F75844">
              <w:rPr>
                <w:webHidden/>
              </w:rPr>
            </w:r>
            <w:r w:rsidR="00377AC9" w:rsidRPr="00F75844">
              <w:rPr>
                <w:webHidden/>
              </w:rPr>
              <w:fldChar w:fldCharType="separate"/>
            </w:r>
            <w:r>
              <w:rPr>
                <w:webHidden/>
              </w:rPr>
              <w:t>27</w:t>
            </w:r>
            <w:r w:rsidR="00377AC9" w:rsidRPr="00F75844">
              <w:rPr>
                <w:webHidden/>
              </w:rPr>
              <w:fldChar w:fldCharType="end"/>
            </w:r>
          </w:hyperlink>
        </w:p>
        <w:p w14:paraId="57B0E2E3" w14:textId="0F43341F" w:rsidR="00377AC9" w:rsidRPr="00F75844" w:rsidRDefault="00406A5B" w:rsidP="00612C2E">
          <w:pPr>
            <w:pStyle w:val="31"/>
            <w:spacing w:line="240" w:lineRule="auto"/>
            <w:rPr>
              <w:rFonts w:asciiTheme="minorHAnsi" w:hAnsiTheme="minorHAnsi" w:cstheme="minorBidi"/>
              <w:iCs w:val="0"/>
              <w:sz w:val="22"/>
              <w:szCs w:val="22"/>
              <w:lang w:eastAsia="ru-RU"/>
            </w:rPr>
          </w:pPr>
          <w:hyperlink w:anchor="_Toc226031530" w:history="1">
            <w:r w:rsidR="00377AC9" w:rsidRPr="00F75844">
              <w:rPr>
                <w:rStyle w:val="ac"/>
              </w:rPr>
              <w:t>8. «Экологическая безопасность города Когалыма»</w:t>
            </w:r>
            <w:r w:rsidR="00377AC9" w:rsidRPr="00F75844">
              <w:rPr>
                <w:webHidden/>
              </w:rPr>
              <w:tab/>
            </w:r>
            <w:r w:rsidR="00377AC9" w:rsidRPr="00F75844">
              <w:rPr>
                <w:webHidden/>
              </w:rPr>
              <w:fldChar w:fldCharType="begin"/>
            </w:r>
            <w:r w:rsidR="00377AC9" w:rsidRPr="00F75844">
              <w:rPr>
                <w:webHidden/>
              </w:rPr>
              <w:instrText xml:space="preserve"> PAGEREF _Toc226031530 \h </w:instrText>
            </w:r>
            <w:r w:rsidR="00377AC9" w:rsidRPr="00F75844">
              <w:rPr>
                <w:webHidden/>
              </w:rPr>
            </w:r>
            <w:r w:rsidR="00377AC9" w:rsidRPr="00F75844">
              <w:rPr>
                <w:webHidden/>
              </w:rPr>
              <w:fldChar w:fldCharType="separate"/>
            </w:r>
            <w:r>
              <w:rPr>
                <w:webHidden/>
              </w:rPr>
              <w:t>29</w:t>
            </w:r>
            <w:r w:rsidR="00377AC9" w:rsidRPr="00F75844">
              <w:rPr>
                <w:webHidden/>
              </w:rPr>
              <w:fldChar w:fldCharType="end"/>
            </w:r>
          </w:hyperlink>
        </w:p>
        <w:p w14:paraId="37FCF682" w14:textId="67521FFA" w:rsidR="00377AC9" w:rsidRPr="00F75844" w:rsidRDefault="00406A5B" w:rsidP="00612C2E">
          <w:pPr>
            <w:pStyle w:val="31"/>
            <w:spacing w:line="240" w:lineRule="auto"/>
            <w:rPr>
              <w:rFonts w:asciiTheme="minorHAnsi" w:hAnsiTheme="minorHAnsi" w:cstheme="minorBidi"/>
              <w:iCs w:val="0"/>
              <w:sz w:val="22"/>
              <w:szCs w:val="22"/>
              <w:lang w:eastAsia="ru-RU"/>
            </w:rPr>
          </w:pPr>
          <w:hyperlink w:anchor="_Toc226031531" w:history="1">
            <w:r w:rsidR="00377AC9" w:rsidRPr="00F75844">
              <w:rPr>
                <w:rStyle w:val="ac"/>
              </w:rPr>
              <w:t>9. «Содержание объектов городского хозяйства в городе Когалыме»</w:t>
            </w:r>
            <w:r w:rsidR="00377AC9" w:rsidRPr="00F75844">
              <w:rPr>
                <w:webHidden/>
              </w:rPr>
              <w:tab/>
            </w:r>
            <w:r w:rsidR="00377AC9" w:rsidRPr="00F75844">
              <w:rPr>
                <w:webHidden/>
              </w:rPr>
              <w:fldChar w:fldCharType="begin"/>
            </w:r>
            <w:r w:rsidR="00377AC9" w:rsidRPr="00F75844">
              <w:rPr>
                <w:webHidden/>
              </w:rPr>
              <w:instrText xml:space="preserve"> PAGEREF _Toc226031531 \h </w:instrText>
            </w:r>
            <w:r w:rsidR="00377AC9" w:rsidRPr="00F75844">
              <w:rPr>
                <w:webHidden/>
              </w:rPr>
            </w:r>
            <w:r w:rsidR="00377AC9" w:rsidRPr="00F75844">
              <w:rPr>
                <w:webHidden/>
              </w:rPr>
              <w:fldChar w:fldCharType="separate"/>
            </w:r>
            <w:r>
              <w:rPr>
                <w:webHidden/>
              </w:rPr>
              <w:t>31</w:t>
            </w:r>
            <w:r w:rsidR="00377AC9" w:rsidRPr="00F75844">
              <w:rPr>
                <w:webHidden/>
              </w:rPr>
              <w:fldChar w:fldCharType="end"/>
            </w:r>
          </w:hyperlink>
        </w:p>
        <w:p w14:paraId="7E899D1C" w14:textId="5B562AC1" w:rsidR="00377AC9" w:rsidRPr="00F75844" w:rsidRDefault="00406A5B" w:rsidP="00612C2E">
          <w:pPr>
            <w:pStyle w:val="31"/>
            <w:spacing w:line="240" w:lineRule="auto"/>
            <w:rPr>
              <w:rFonts w:asciiTheme="minorHAnsi" w:hAnsiTheme="minorHAnsi" w:cstheme="minorBidi"/>
              <w:iCs w:val="0"/>
              <w:sz w:val="22"/>
              <w:szCs w:val="22"/>
              <w:lang w:eastAsia="ru-RU"/>
            </w:rPr>
          </w:pPr>
          <w:hyperlink w:anchor="_Toc226031532" w:history="1">
            <w:r w:rsidR="00377AC9" w:rsidRPr="00F75844">
              <w:rPr>
                <w:rStyle w:val="ac"/>
              </w:rPr>
              <w:t>10.</w:t>
            </w:r>
            <w:r w:rsidR="006535D5">
              <w:rPr>
                <w:rStyle w:val="ac"/>
              </w:rPr>
              <w:t xml:space="preserve"> </w:t>
            </w:r>
            <w:r w:rsidR="00377AC9" w:rsidRPr="00F75844">
              <w:rPr>
                <w:rStyle w:val="ac"/>
              </w:rPr>
              <w:t>«Укрепление межнационального и межконфессионального согласия, профилактика экстремизма и терроризма в городе Когалыме»</w:t>
            </w:r>
            <w:r w:rsidR="00377AC9" w:rsidRPr="00F75844">
              <w:rPr>
                <w:webHidden/>
              </w:rPr>
              <w:tab/>
            </w:r>
            <w:r w:rsidR="00377AC9" w:rsidRPr="00F75844">
              <w:rPr>
                <w:webHidden/>
              </w:rPr>
              <w:fldChar w:fldCharType="begin"/>
            </w:r>
            <w:r w:rsidR="00377AC9" w:rsidRPr="00F75844">
              <w:rPr>
                <w:webHidden/>
              </w:rPr>
              <w:instrText xml:space="preserve"> PAGEREF _Toc226031532 \h </w:instrText>
            </w:r>
            <w:r w:rsidR="00377AC9" w:rsidRPr="00F75844">
              <w:rPr>
                <w:webHidden/>
              </w:rPr>
            </w:r>
            <w:r w:rsidR="00377AC9" w:rsidRPr="00F75844">
              <w:rPr>
                <w:webHidden/>
              </w:rPr>
              <w:fldChar w:fldCharType="separate"/>
            </w:r>
            <w:r>
              <w:rPr>
                <w:webHidden/>
              </w:rPr>
              <w:t>33</w:t>
            </w:r>
            <w:r w:rsidR="00377AC9" w:rsidRPr="00F75844">
              <w:rPr>
                <w:webHidden/>
              </w:rPr>
              <w:fldChar w:fldCharType="end"/>
            </w:r>
          </w:hyperlink>
        </w:p>
        <w:p w14:paraId="005D2ABF" w14:textId="5A865C4C" w:rsidR="00377AC9" w:rsidRPr="00F75844" w:rsidRDefault="00406A5B" w:rsidP="00612C2E">
          <w:pPr>
            <w:pStyle w:val="31"/>
            <w:spacing w:line="240" w:lineRule="auto"/>
            <w:rPr>
              <w:rFonts w:asciiTheme="minorHAnsi" w:hAnsiTheme="minorHAnsi" w:cstheme="minorBidi"/>
              <w:iCs w:val="0"/>
              <w:sz w:val="22"/>
              <w:szCs w:val="22"/>
              <w:lang w:eastAsia="ru-RU"/>
            </w:rPr>
          </w:pPr>
          <w:hyperlink w:anchor="_Toc226031533" w:history="1">
            <w:r w:rsidR="00377AC9" w:rsidRPr="00F75844">
              <w:rPr>
                <w:rStyle w:val="ac"/>
              </w:rPr>
              <w:t>11. «Развитие транспортной системы города Когалыма»</w:t>
            </w:r>
            <w:r w:rsidR="00377AC9" w:rsidRPr="00F75844">
              <w:rPr>
                <w:webHidden/>
              </w:rPr>
              <w:tab/>
            </w:r>
            <w:r w:rsidR="00377AC9" w:rsidRPr="00F75844">
              <w:rPr>
                <w:webHidden/>
              </w:rPr>
              <w:fldChar w:fldCharType="begin"/>
            </w:r>
            <w:r w:rsidR="00377AC9" w:rsidRPr="00F75844">
              <w:rPr>
                <w:webHidden/>
              </w:rPr>
              <w:instrText xml:space="preserve"> PAGEREF _Toc226031533 \h </w:instrText>
            </w:r>
            <w:r w:rsidR="00377AC9" w:rsidRPr="00F75844">
              <w:rPr>
                <w:webHidden/>
              </w:rPr>
            </w:r>
            <w:r w:rsidR="00377AC9" w:rsidRPr="00F75844">
              <w:rPr>
                <w:webHidden/>
              </w:rPr>
              <w:fldChar w:fldCharType="separate"/>
            </w:r>
            <w:r>
              <w:rPr>
                <w:webHidden/>
              </w:rPr>
              <w:t>36</w:t>
            </w:r>
            <w:r w:rsidR="00377AC9" w:rsidRPr="00F75844">
              <w:rPr>
                <w:webHidden/>
              </w:rPr>
              <w:fldChar w:fldCharType="end"/>
            </w:r>
          </w:hyperlink>
        </w:p>
        <w:p w14:paraId="113D8056" w14:textId="76F9C036" w:rsidR="00377AC9" w:rsidRPr="00F75844" w:rsidRDefault="00406A5B" w:rsidP="00612C2E">
          <w:pPr>
            <w:pStyle w:val="31"/>
            <w:spacing w:line="240" w:lineRule="auto"/>
            <w:rPr>
              <w:rFonts w:asciiTheme="minorHAnsi" w:hAnsiTheme="minorHAnsi" w:cstheme="minorBidi"/>
              <w:iCs w:val="0"/>
              <w:sz w:val="22"/>
              <w:szCs w:val="22"/>
              <w:lang w:eastAsia="ru-RU"/>
            </w:rPr>
          </w:pPr>
          <w:hyperlink w:anchor="_Toc226031534" w:history="1">
            <w:r w:rsidR="00377AC9" w:rsidRPr="00F75844">
              <w:rPr>
                <w:rStyle w:val="ac"/>
              </w:rPr>
              <w:t>12. «Развитие жилищно – коммунального комплекса в городе Когалыме»</w:t>
            </w:r>
            <w:r w:rsidR="00377AC9" w:rsidRPr="00F75844">
              <w:rPr>
                <w:webHidden/>
              </w:rPr>
              <w:tab/>
            </w:r>
            <w:r w:rsidR="00377AC9" w:rsidRPr="00F75844">
              <w:rPr>
                <w:webHidden/>
              </w:rPr>
              <w:fldChar w:fldCharType="begin"/>
            </w:r>
            <w:r w:rsidR="00377AC9" w:rsidRPr="00F75844">
              <w:rPr>
                <w:webHidden/>
              </w:rPr>
              <w:instrText xml:space="preserve"> PAGEREF _Toc226031534 \h </w:instrText>
            </w:r>
            <w:r w:rsidR="00377AC9" w:rsidRPr="00F75844">
              <w:rPr>
                <w:webHidden/>
              </w:rPr>
            </w:r>
            <w:r w:rsidR="00377AC9" w:rsidRPr="00F75844">
              <w:rPr>
                <w:webHidden/>
              </w:rPr>
              <w:fldChar w:fldCharType="separate"/>
            </w:r>
            <w:r>
              <w:rPr>
                <w:webHidden/>
              </w:rPr>
              <w:t>39</w:t>
            </w:r>
            <w:r w:rsidR="00377AC9" w:rsidRPr="00F75844">
              <w:rPr>
                <w:webHidden/>
              </w:rPr>
              <w:fldChar w:fldCharType="end"/>
            </w:r>
          </w:hyperlink>
        </w:p>
        <w:p w14:paraId="7F711764" w14:textId="1F316F62" w:rsidR="00377AC9" w:rsidRPr="00F75844" w:rsidRDefault="00406A5B" w:rsidP="00612C2E">
          <w:pPr>
            <w:pStyle w:val="31"/>
            <w:spacing w:line="240" w:lineRule="auto"/>
            <w:rPr>
              <w:rFonts w:asciiTheme="minorHAnsi" w:hAnsiTheme="minorHAnsi" w:cstheme="minorBidi"/>
              <w:iCs w:val="0"/>
              <w:sz w:val="22"/>
              <w:szCs w:val="22"/>
              <w:lang w:eastAsia="ru-RU"/>
            </w:rPr>
          </w:pPr>
          <w:hyperlink w:anchor="_Toc226031535" w:history="1">
            <w:r w:rsidR="00377AC9" w:rsidRPr="00F75844">
              <w:rPr>
                <w:rStyle w:val="ac"/>
              </w:rPr>
              <w:t>13. «Безопасность жизнедеятельности населения города Когалыма»</w:t>
            </w:r>
            <w:r w:rsidR="00377AC9" w:rsidRPr="00F75844">
              <w:rPr>
                <w:webHidden/>
              </w:rPr>
              <w:tab/>
            </w:r>
            <w:r w:rsidR="00377AC9" w:rsidRPr="00F75844">
              <w:rPr>
                <w:webHidden/>
              </w:rPr>
              <w:fldChar w:fldCharType="begin"/>
            </w:r>
            <w:r w:rsidR="00377AC9" w:rsidRPr="00F75844">
              <w:rPr>
                <w:webHidden/>
              </w:rPr>
              <w:instrText xml:space="preserve"> PAGEREF _Toc226031535 \h </w:instrText>
            </w:r>
            <w:r w:rsidR="00377AC9" w:rsidRPr="00F75844">
              <w:rPr>
                <w:webHidden/>
              </w:rPr>
            </w:r>
            <w:r w:rsidR="00377AC9" w:rsidRPr="00F75844">
              <w:rPr>
                <w:webHidden/>
              </w:rPr>
              <w:fldChar w:fldCharType="separate"/>
            </w:r>
            <w:r>
              <w:rPr>
                <w:webHidden/>
              </w:rPr>
              <w:t>42</w:t>
            </w:r>
            <w:r w:rsidR="00377AC9" w:rsidRPr="00F75844">
              <w:rPr>
                <w:webHidden/>
              </w:rPr>
              <w:fldChar w:fldCharType="end"/>
            </w:r>
          </w:hyperlink>
        </w:p>
        <w:p w14:paraId="309B4FB8" w14:textId="56DBDC5F" w:rsidR="00377AC9" w:rsidRPr="00F75844" w:rsidRDefault="00406A5B" w:rsidP="00612C2E">
          <w:pPr>
            <w:pStyle w:val="31"/>
            <w:spacing w:line="240" w:lineRule="auto"/>
            <w:rPr>
              <w:rFonts w:asciiTheme="minorHAnsi" w:hAnsiTheme="minorHAnsi" w:cstheme="minorBidi"/>
              <w:iCs w:val="0"/>
              <w:sz w:val="22"/>
              <w:szCs w:val="22"/>
              <w:lang w:eastAsia="ru-RU"/>
            </w:rPr>
          </w:pPr>
          <w:hyperlink w:anchor="_Toc226031536" w:history="1">
            <w:r w:rsidR="00377AC9" w:rsidRPr="00F75844">
              <w:rPr>
                <w:rStyle w:val="ac"/>
              </w:rPr>
              <w:t>14. «Развитие муниципальной службы в городе Когалыме»</w:t>
            </w:r>
            <w:r w:rsidR="00377AC9" w:rsidRPr="00F75844">
              <w:rPr>
                <w:webHidden/>
              </w:rPr>
              <w:tab/>
            </w:r>
            <w:r w:rsidR="00377AC9" w:rsidRPr="00F75844">
              <w:rPr>
                <w:webHidden/>
              </w:rPr>
              <w:fldChar w:fldCharType="begin"/>
            </w:r>
            <w:r w:rsidR="00377AC9" w:rsidRPr="00F75844">
              <w:rPr>
                <w:webHidden/>
              </w:rPr>
              <w:instrText xml:space="preserve"> PAGEREF _Toc226031536 \h </w:instrText>
            </w:r>
            <w:r w:rsidR="00377AC9" w:rsidRPr="00F75844">
              <w:rPr>
                <w:webHidden/>
              </w:rPr>
            </w:r>
            <w:r w:rsidR="00377AC9" w:rsidRPr="00F75844">
              <w:rPr>
                <w:webHidden/>
              </w:rPr>
              <w:fldChar w:fldCharType="separate"/>
            </w:r>
            <w:r>
              <w:rPr>
                <w:webHidden/>
              </w:rPr>
              <w:t>44</w:t>
            </w:r>
            <w:r w:rsidR="00377AC9" w:rsidRPr="00F75844">
              <w:rPr>
                <w:webHidden/>
              </w:rPr>
              <w:fldChar w:fldCharType="end"/>
            </w:r>
          </w:hyperlink>
        </w:p>
        <w:p w14:paraId="514E2394" w14:textId="212CE946" w:rsidR="00377AC9" w:rsidRPr="00F75844" w:rsidRDefault="00406A5B" w:rsidP="00612C2E">
          <w:pPr>
            <w:pStyle w:val="31"/>
            <w:spacing w:line="240" w:lineRule="auto"/>
            <w:rPr>
              <w:rFonts w:asciiTheme="minorHAnsi" w:hAnsiTheme="minorHAnsi" w:cstheme="minorBidi"/>
              <w:iCs w:val="0"/>
              <w:sz w:val="22"/>
              <w:szCs w:val="22"/>
              <w:lang w:eastAsia="ru-RU"/>
            </w:rPr>
          </w:pPr>
          <w:hyperlink w:anchor="_Toc226031537" w:history="1">
            <w:r w:rsidR="00377AC9" w:rsidRPr="00F75844">
              <w:rPr>
                <w:rStyle w:val="ac"/>
              </w:rPr>
              <w:t>15. «Управление муниципальным имуществом города Когалыма»</w:t>
            </w:r>
            <w:r w:rsidR="00377AC9" w:rsidRPr="00F75844">
              <w:rPr>
                <w:webHidden/>
              </w:rPr>
              <w:tab/>
            </w:r>
            <w:r w:rsidR="00377AC9" w:rsidRPr="00F75844">
              <w:rPr>
                <w:webHidden/>
              </w:rPr>
              <w:fldChar w:fldCharType="begin"/>
            </w:r>
            <w:r w:rsidR="00377AC9" w:rsidRPr="00F75844">
              <w:rPr>
                <w:webHidden/>
              </w:rPr>
              <w:instrText xml:space="preserve"> PAGEREF _Toc226031537 \h </w:instrText>
            </w:r>
            <w:r w:rsidR="00377AC9" w:rsidRPr="00F75844">
              <w:rPr>
                <w:webHidden/>
              </w:rPr>
            </w:r>
            <w:r w:rsidR="00377AC9" w:rsidRPr="00F75844">
              <w:rPr>
                <w:webHidden/>
              </w:rPr>
              <w:fldChar w:fldCharType="separate"/>
            </w:r>
            <w:r>
              <w:rPr>
                <w:webHidden/>
              </w:rPr>
              <w:t>47</w:t>
            </w:r>
            <w:r w:rsidR="00377AC9" w:rsidRPr="00F75844">
              <w:rPr>
                <w:webHidden/>
              </w:rPr>
              <w:fldChar w:fldCharType="end"/>
            </w:r>
          </w:hyperlink>
        </w:p>
        <w:p w14:paraId="3DB7C786" w14:textId="734565F0" w:rsidR="00377AC9" w:rsidRPr="00F75844" w:rsidRDefault="00406A5B" w:rsidP="00612C2E">
          <w:pPr>
            <w:pStyle w:val="31"/>
            <w:spacing w:line="240" w:lineRule="auto"/>
            <w:rPr>
              <w:rFonts w:asciiTheme="minorHAnsi" w:hAnsiTheme="minorHAnsi" w:cstheme="minorBidi"/>
              <w:iCs w:val="0"/>
              <w:sz w:val="22"/>
              <w:szCs w:val="22"/>
              <w:lang w:eastAsia="ru-RU"/>
            </w:rPr>
          </w:pPr>
          <w:hyperlink w:anchor="_Toc226031538" w:history="1">
            <w:r w:rsidR="00377AC9" w:rsidRPr="00F75844">
              <w:rPr>
                <w:rStyle w:val="ac"/>
              </w:rPr>
              <w:t>16. «Развитие жилищной сферы в городе Когалыме»</w:t>
            </w:r>
            <w:r w:rsidR="00377AC9" w:rsidRPr="00F75844">
              <w:rPr>
                <w:webHidden/>
              </w:rPr>
              <w:tab/>
            </w:r>
            <w:r w:rsidR="00377AC9" w:rsidRPr="00F75844">
              <w:rPr>
                <w:webHidden/>
              </w:rPr>
              <w:fldChar w:fldCharType="begin"/>
            </w:r>
            <w:r w:rsidR="00377AC9" w:rsidRPr="00F75844">
              <w:rPr>
                <w:webHidden/>
              </w:rPr>
              <w:instrText xml:space="preserve"> PAGEREF _Toc226031538 \h </w:instrText>
            </w:r>
            <w:r w:rsidR="00377AC9" w:rsidRPr="00F75844">
              <w:rPr>
                <w:webHidden/>
              </w:rPr>
            </w:r>
            <w:r w:rsidR="00377AC9" w:rsidRPr="00F75844">
              <w:rPr>
                <w:webHidden/>
              </w:rPr>
              <w:fldChar w:fldCharType="separate"/>
            </w:r>
            <w:r>
              <w:rPr>
                <w:webHidden/>
              </w:rPr>
              <w:t>48</w:t>
            </w:r>
            <w:r w:rsidR="00377AC9" w:rsidRPr="00F75844">
              <w:rPr>
                <w:webHidden/>
              </w:rPr>
              <w:fldChar w:fldCharType="end"/>
            </w:r>
          </w:hyperlink>
        </w:p>
        <w:p w14:paraId="4E6E2297" w14:textId="547265FB" w:rsidR="00377AC9" w:rsidRPr="00F75844" w:rsidRDefault="00406A5B" w:rsidP="00612C2E">
          <w:pPr>
            <w:pStyle w:val="31"/>
            <w:spacing w:line="240" w:lineRule="auto"/>
            <w:rPr>
              <w:rFonts w:asciiTheme="minorHAnsi" w:hAnsiTheme="minorHAnsi" w:cstheme="minorBidi"/>
              <w:iCs w:val="0"/>
              <w:sz w:val="22"/>
              <w:szCs w:val="22"/>
              <w:lang w:eastAsia="ru-RU"/>
            </w:rPr>
          </w:pPr>
          <w:hyperlink w:anchor="_Toc226031539" w:history="1">
            <w:r w:rsidR="00377AC9" w:rsidRPr="00F75844">
              <w:rPr>
                <w:rStyle w:val="ac"/>
              </w:rPr>
              <w:t>17. «Профилактика правонарушений и обеспечение отельных прав граждан в городе Когалыме»</w:t>
            </w:r>
            <w:r w:rsidR="00377AC9" w:rsidRPr="00F75844">
              <w:rPr>
                <w:webHidden/>
              </w:rPr>
              <w:tab/>
            </w:r>
            <w:r w:rsidR="00377AC9" w:rsidRPr="00F75844">
              <w:rPr>
                <w:webHidden/>
              </w:rPr>
              <w:fldChar w:fldCharType="begin"/>
            </w:r>
            <w:r w:rsidR="00377AC9" w:rsidRPr="00F75844">
              <w:rPr>
                <w:webHidden/>
              </w:rPr>
              <w:instrText xml:space="preserve"> PAGEREF _Toc226031539 \h </w:instrText>
            </w:r>
            <w:r w:rsidR="00377AC9" w:rsidRPr="00F75844">
              <w:rPr>
                <w:webHidden/>
              </w:rPr>
            </w:r>
            <w:r w:rsidR="00377AC9" w:rsidRPr="00F75844">
              <w:rPr>
                <w:webHidden/>
              </w:rPr>
              <w:fldChar w:fldCharType="separate"/>
            </w:r>
            <w:r>
              <w:rPr>
                <w:webHidden/>
              </w:rPr>
              <w:t>51</w:t>
            </w:r>
            <w:r w:rsidR="00377AC9" w:rsidRPr="00F75844">
              <w:rPr>
                <w:webHidden/>
              </w:rPr>
              <w:fldChar w:fldCharType="end"/>
            </w:r>
          </w:hyperlink>
        </w:p>
        <w:p w14:paraId="7231DC8F" w14:textId="16866A54" w:rsidR="00377AC9" w:rsidRPr="00F75844" w:rsidRDefault="00406A5B" w:rsidP="00612C2E">
          <w:pPr>
            <w:pStyle w:val="31"/>
            <w:spacing w:line="240" w:lineRule="auto"/>
            <w:rPr>
              <w:rFonts w:asciiTheme="minorHAnsi" w:hAnsiTheme="minorHAnsi" w:cstheme="minorBidi"/>
              <w:iCs w:val="0"/>
              <w:sz w:val="22"/>
              <w:szCs w:val="22"/>
              <w:lang w:eastAsia="ru-RU"/>
            </w:rPr>
          </w:pPr>
          <w:hyperlink w:anchor="_Toc226031540" w:history="1">
            <w:r w:rsidR="00377AC9" w:rsidRPr="00F75844">
              <w:rPr>
                <w:rStyle w:val="ac"/>
              </w:rPr>
              <w:t>18. «Управление муниципальными финансами в городе Когалыме»</w:t>
            </w:r>
            <w:r w:rsidR="00377AC9" w:rsidRPr="00F75844">
              <w:rPr>
                <w:webHidden/>
              </w:rPr>
              <w:tab/>
            </w:r>
            <w:r w:rsidR="00377AC9" w:rsidRPr="00F75844">
              <w:rPr>
                <w:webHidden/>
              </w:rPr>
              <w:fldChar w:fldCharType="begin"/>
            </w:r>
            <w:r w:rsidR="00377AC9" w:rsidRPr="00F75844">
              <w:rPr>
                <w:webHidden/>
              </w:rPr>
              <w:instrText xml:space="preserve"> PAGEREF _Toc226031540 \h </w:instrText>
            </w:r>
            <w:r w:rsidR="00377AC9" w:rsidRPr="00F75844">
              <w:rPr>
                <w:webHidden/>
              </w:rPr>
            </w:r>
            <w:r w:rsidR="00377AC9" w:rsidRPr="00F75844">
              <w:rPr>
                <w:webHidden/>
              </w:rPr>
              <w:fldChar w:fldCharType="separate"/>
            </w:r>
            <w:r>
              <w:rPr>
                <w:webHidden/>
              </w:rPr>
              <w:t>53</w:t>
            </w:r>
            <w:r w:rsidR="00377AC9" w:rsidRPr="00F75844">
              <w:rPr>
                <w:webHidden/>
              </w:rPr>
              <w:fldChar w:fldCharType="end"/>
            </w:r>
          </w:hyperlink>
        </w:p>
        <w:p w14:paraId="7DE754C1" w14:textId="39FA534B" w:rsidR="00377AC9" w:rsidRPr="00F75844" w:rsidRDefault="00406A5B" w:rsidP="00612C2E">
          <w:pPr>
            <w:pStyle w:val="31"/>
            <w:spacing w:line="240" w:lineRule="auto"/>
            <w:rPr>
              <w:rFonts w:asciiTheme="minorHAnsi" w:hAnsiTheme="minorHAnsi" w:cstheme="minorBidi"/>
              <w:iCs w:val="0"/>
              <w:sz w:val="22"/>
              <w:szCs w:val="22"/>
              <w:lang w:eastAsia="ru-RU"/>
            </w:rPr>
          </w:pPr>
          <w:hyperlink w:anchor="_Toc226031541" w:history="1">
            <w:r w:rsidR="00377AC9" w:rsidRPr="00F75844">
              <w:rPr>
                <w:rStyle w:val="ac"/>
              </w:rPr>
              <w:t>19. «Развитие гражданского общества города Когалыма»</w:t>
            </w:r>
            <w:r w:rsidR="00377AC9" w:rsidRPr="00F75844">
              <w:rPr>
                <w:webHidden/>
              </w:rPr>
              <w:tab/>
            </w:r>
            <w:r w:rsidR="00377AC9" w:rsidRPr="00F75844">
              <w:rPr>
                <w:webHidden/>
              </w:rPr>
              <w:fldChar w:fldCharType="begin"/>
            </w:r>
            <w:r w:rsidR="00377AC9" w:rsidRPr="00F75844">
              <w:rPr>
                <w:webHidden/>
              </w:rPr>
              <w:instrText xml:space="preserve"> PAGEREF _Toc226031541 \h </w:instrText>
            </w:r>
            <w:r w:rsidR="00377AC9" w:rsidRPr="00F75844">
              <w:rPr>
                <w:webHidden/>
              </w:rPr>
            </w:r>
            <w:r w:rsidR="00377AC9" w:rsidRPr="00F75844">
              <w:rPr>
                <w:webHidden/>
              </w:rPr>
              <w:fldChar w:fldCharType="separate"/>
            </w:r>
            <w:r>
              <w:rPr>
                <w:webHidden/>
              </w:rPr>
              <w:t>55</w:t>
            </w:r>
            <w:r w:rsidR="00377AC9" w:rsidRPr="00F75844">
              <w:rPr>
                <w:webHidden/>
              </w:rPr>
              <w:fldChar w:fldCharType="end"/>
            </w:r>
          </w:hyperlink>
        </w:p>
        <w:p w14:paraId="2EAB653A" w14:textId="48713F23" w:rsidR="00377AC9" w:rsidRPr="00F75844" w:rsidRDefault="00406A5B" w:rsidP="00612C2E">
          <w:pPr>
            <w:pStyle w:val="31"/>
            <w:spacing w:line="240" w:lineRule="auto"/>
            <w:rPr>
              <w:rFonts w:asciiTheme="minorHAnsi" w:hAnsiTheme="minorHAnsi" w:cstheme="minorBidi"/>
              <w:iCs w:val="0"/>
              <w:sz w:val="22"/>
              <w:szCs w:val="22"/>
              <w:lang w:eastAsia="ru-RU"/>
            </w:rPr>
          </w:pPr>
          <w:hyperlink w:anchor="_Toc226031542" w:history="1">
            <w:r w:rsidR="00377AC9" w:rsidRPr="00F75844">
              <w:rPr>
                <w:rStyle w:val="ac"/>
              </w:rPr>
              <w:t>20. «Развитие малого и среднего предпринимательства и инвестиционной деятельности в городе Когалыме»</w:t>
            </w:r>
            <w:r w:rsidR="00377AC9" w:rsidRPr="00F75844">
              <w:rPr>
                <w:webHidden/>
              </w:rPr>
              <w:tab/>
            </w:r>
            <w:r w:rsidR="00377AC9" w:rsidRPr="00F75844">
              <w:rPr>
                <w:webHidden/>
              </w:rPr>
              <w:fldChar w:fldCharType="begin"/>
            </w:r>
            <w:r w:rsidR="00377AC9" w:rsidRPr="00F75844">
              <w:rPr>
                <w:webHidden/>
              </w:rPr>
              <w:instrText xml:space="preserve"> PAGEREF _Toc226031542 \h </w:instrText>
            </w:r>
            <w:r w:rsidR="00377AC9" w:rsidRPr="00F75844">
              <w:rPr>
                <w:webHidden/>
              </w:rPr>
            </w:r>
            <w:r w:rsidR="00377AC9" w:rsidRPr="00F75844">
              <w:rPr>
                <w:webHidden/>
              </w:rPr>
              <w:fldChar w:fldCharType="separate"/>
            </w:r>
            <w:r>
              <w:rPr>
                <w:webHidden/>
              </w:rPr>
              <w:t>62</w:t>
            </w:r>
            <w:r w:rsidR="00377AC9" w:rsidRPr="00F75844">
              <w:rPr>
                <w:webHidden/>
              </w:rPr>
              <w:fldChar w:fldCharType="end"/>
            </w:r>
          </w:hyperlink>
        </w:p>
        <w:p w14:paraId="4846458E" w14:textId="0017D9E6" w:rsidR="002331B2" w:rsidRPr="00F75844" w:rsidRDefault="00093B9E" w:rsidP="0003497F">
          <w:pPr>
            <w:spacing w:after="0" w:line="240" w:lineRule="auto"/>
            <w:ind w:left="708"/>
            <w:jc w:val="both"/>
            <w:rPr>
              <w:rFonts w:cs="Times New Roman"/>
              <w:bCs/>
              <w:szCs w:val="26"/>
            </w:rPr>
          </w:pPr>
          <w:r w:rsidRPr="00F75844">
            <w:rPr>
              <w:rFonts w:cs="Times New Roman"/>
              <w:bCs/>
              <w:color w:val="FF0000"/>
              <w:szCs w:val="26"/>
            </w:rPr>
            <w:fldChar w:fldCharType="end"/>
          </w:r>
          <w:r w:rsidR="00F353EC" w:rsidRPr="00F75844">
            <w:rPr>
              <w:rFonts w:cs="Times New Roman"/>
              <w:bCs/>
              <w:szCs w:val="26"/>
            </w:rPr>
            <w:t xml:space="preserve">Приложение 1. </w:t>
          </w:r>
          <w:r w:rsidR="002331B2" w:rsidRPr="00F75844">
            <w:rPr>
              <w:rFonts w:cs="Times New Roman"/>
              <w:bCs/>
              <w:szCs w:val="26"/>
            </w:rPr>
            <w:t xml:space="preserve">Информация о результатах реализации </w:t>
          </w:r>
          <w:r w:rsidR="001C75B0" w:rsidRPr="00F75844">
            <w:rPr>
              <w:rFonts w:cs="Times New Roman"/>
              <w:bCs/>
              <w:szCs w:val="26"/>
            </w:rPr>
            <w:t xml:space="preserve">мероприятий </w:t>
          </w:r>
          <w:r w:rsidR="000C513A" w:rsidRPr="00F75844">
            <w:rPr>
              <w:rFonts w:cs="Times New Roman"/>
              <w:bCs/>
              <w:szCs w:val="26"/>
            </w:rPr>
            <w:t>муниципальных программ за 202</w:t>
          </w:r>
          <w:r w:rsidR="00377AC9" w:rsidRPr="00F75844">
            <w:rPr>
              <w:rFonts w:cs="Times New Roman"/>
              <w:bCs/>
              <w:szCs w:val="26"/>
            </w:rPr>
            <w:t>5</w:t>
          </w:r>
          <w:r w:rsidR="00EB7FA3" w:rsidRPr="00F75844">
            <w:rPr>
              <w:rFonts w:cs="Times New Roman"/>
              <w:bCs/>
              <w:szCs w:val="26"/>
            </w:rPr>
            <w:t xml:space="preserve"> </w:t>
          </w:r>
          <w:r w:rsidR="00F353EC" w:rsidRPr="00F75844">
            <w:rPr>
              <w:rFonts w:cs="Times New Roman"/>
              <w:bCs/>
              <w:szCs w:val="26"/>
            </w:rPr>
            <w:t>год……....</w:t>
          </w:r>
          <w:r w:rsidR="0003497F" w:rsidRPr="00F75844">
            <w:rPr>
              <w:rFonts w:cs="Times New Roman"/>
              <w:bCs/>
              <w:szCs w:val="26"/>
            </w:rPr>
            <w:t>…………………………</w:t>
          </w:r>
          <w:r w:rsidR="00755F1F" w:rsidRPr="00F75844">
            <w:rPr>
              <w:rFonts w:cs="Times New Roman"/>
              <w:bCs/>
              <w:szCs w:val="26"/>
            </w:rPr>
            <w:t>…………</w:t>
          </w:r>
          <w:r w:rsidR="00F353EC" w:rsidRPr="00F75844">
            <w:rPr>
              <w:rFonts w:cs="Times New Roman"/>
              <w:bCs/>
              <w:szCs w:val="26"/>
            </w:rPr>
            <w:t>6</w:t>
          </w:r>
          <w:r w:rsidR="00406A5B">
            <w:rPr>
              <w:rFonts w:cs="Times New Roman"/>
              <w:bCs/>
              <w:szCs w:val="26"/>
            </w:rPr>
            <w:t>6</w:t>
          </w:r>
        </w:p>
        <w:p w14:paraId="4AE736FF" w14:textId="02022EC2" w:rsidR="00EA191A" w:rsidRPr="00F75844" w:rsidRDefault="00F353EC" w:rsidP="0003497F">
          <w:pPr>
            <w:spacing w:after="0" w:line="240" w:lineRule="auto"/>
            <w:ind w:left="708"/>
            <w:jc w:val="both"/>
            <w:rPr>
              <w:rFonts w:cs="Times New Roman"/>
              <w:szCs w:val="26"/>
            </w:rPr>
          </w:pPr>
          <w:r w:rsidRPr="00F75844">
            <w:rPr>
              <w:rFonts w:cs="Times New Roman"/>
              <w:szCs w:val="26"/>
            </w:rPr>
            <w:t xml:space="preserve">Приложение 2. </w:t>
          </w:r>
          <w:r w:rsidR="00406B8B" w:rsidRPr="00F75844">
            <w:rPr>
              <w:rFonts w:cs="Times New Roman"/>
              <w:szCs w:val="26"/>
            </w:rPr>
            <w:t>Анализ достижения целевых показателей муниципальных программ за 20</w:t>
          </w:r>
          <w:r w:rsidR="000C513A" w:rsidRPr="00F75844">
            <w:rPr>
              <w:rFonts w:cs="Times New Roman"/>
              <w:szCs w:val="26"/>
            </w:rPr>
            <w:t>2</w:t>
          </w:r>
          <w:r w:rsidR="00377AC9" w:rsidRPr="00F75844">
            <w:rPr>
              <w:rFonts w:cs="Times New Roman"/>
              <w:szCs w:val="26"/>
            </w:rPr>
            <w:t>5</w:t>
          </w:r>
          <w:r w:rsidR="00406B8B" w:rsidRPr="00F75844">
            <w:rPr>
              <w:rFonts w:cs="Times New Roman"/>
              <w:szCs w:val="26"/>
            </w:rPr>
            <w:t xml:space="preserve"> год</w:t>
          </w:r>
          <w:r w:rsidRPr="00F75844">
            <w:rPr>
              <w:rFonts w:cs="Times New Roman"/>
              <w:szCs w:val="26"/>
            </w:rPr>
            <w:t>.</w:t>
          </w:r>
          <w:r w:rsidR="0003497F" w:rsidRPr="00F75844">
            <w:rPr>
              <w:rFonts w:cs="Times New Roman"/>
              <w:szCs w:val="26"/>
            </w:rPr>
            <w:t>……………………………...</w:t>
          </w:r>
          <w:r w:rsidR="00406B8B" w:rsidRPr="00F75844">
            <w:rPr>
              <w:rFonts w:cs="Times New Roman"/>
              <w:szCs w:val="26"/>
            </w:rPr>
            <w:t>………………………………</w:t>
          </w:r>
          <w:r w:rsidR="004267D2">
            <w:rPr>
              <w:rFonts w:cs="Times New Roman"/>
              <w:szCs w:val="26"/>
            </w:rPr>
            <w:t>7</w:t>
          </w:r>
          <w:r w:rsidR="00406A5B">
            <w:rPr>
              <w:rFonts w:cs="Times New Roman"/>
              <w:szCs w:val="26"/>
            </w:rPr>
            <w:t>7</w:t>
          </w:r>
        </w:p>
        <w:p w14:paraId="3651BE14" w14:textId="591BD75F" w:rsidR="00377AC9" w:rsidRPr="00F75844" w:rsidRDefault="00F353EC" w:rsidP="0003497F">
          <w:pPr>
            <w:spacing w:after="0" w:line="240" w:lineRule="auto"/>
            <w:ind w:left="708"/>
            <w:jc w:val="both"/>
            <w:rPr>
              <w:rFonts w:cs="Times New Roman"/>
              <w:szCs w:val="26"/>
            </w:rPr>
          </w:pPr>
          <w:r w:rsidRPr="00F75844">
            <w:rPr>
              <w:rFonts w:cs="Times New Roman"/>
              <w:szCs w:val="26"/>
            </w:rPr>
            <w:t xml:space="preserve">Приложение 3. </w:t>
          </w:r>
          <w:r w:rsidR="00377AC9" w:rsidRPr="00F75844">
            <w:rPr>
              <w:rFonts w:cs="Times New Roman"/>
              <w:szCs w:val="26"/>
            </w:rPr>
            <w:t xml:space="preserve">Контрольные </w:t>
          </w:r>
          <w:r w:rsidR="0003497F" w:rsidRPr="00F75844">
            <w:rPr>
              <w:rFonts w:cs="Times New Roman"/>
              <w:szCs w:val="26"/>
            </w:rPr>
            <w:t xml:space="preserve">точки муниципальных программ                             за </w:t>
          </w:r>
          <w:r w:rsidR="00377AC9" w:rsidRPr="00F75844">
            <w:rPr>
              <w:rFonts w:cs="Times New Roman"/>
              <w:szCs w:val="26"/>
            </w:rPr>
            <w:t>2025</w:t>
          </w:r>
          <w:r w:rsidR="00A170E4" w:rsidRPr="00F75844">
            <w:rPr>
              <w:rFonts w:cs="Times New Roman"/>
              <w:szCs w:val="26"/>
            </w:rPr>
            <w:t xml:space="preserve"> год</w:t>
          </w:r>
          <w:r w:rsidR="00377AC9" w:rsidRPr="00F75844">
            <w:rPr>
              <w:rFonts w:cs="Times New Roman"/>
              <w:szCs w:val="26"/>
            </w:rPr>
            <w:t>……</w:t>
          </w:r>
          <w:r w:rsidRPr="00F75844">
            <w:rPr>
              <w:rFonts w:cs="Times New Roman"/>
              <w:szCs w:val="26"/>
            </w:rPr>
            <w:t>……</w:t>
          </w:r>
          <w:r w:rsidR="0003497F" w:rsidRPr="00F75844">
            <w:rPr>
              <w:rFonts w:cs="Times New Roman"/>
              <w:szCs w:val="26"/>
            </w:rPr>
            <w:t>………………</w:t>
          </w:r>
          <w:r w:rsidRPr="00F75844">
            <w:rPr>
              <w:rFonts w:cs="Times New Roman"/>
              <w:szCs w:val="26"/>
            </w:rPr>
            <w:t>……………………………</w:t>
          </w:r>
          <w:r w:rsidR="0003497F" w:rsidRPr="00F75844">
            <w:rPr>
              <w:rFonts w:cs="Times New Roman"/>
              <w:szCs w:val="26"/>
            </w:rPr>
            <w:t>……………..</w:t>
          </w:r>
          <w:r w:rsidRPr="00F75844">
            <w:rPr>
              <w:rFonts w:cs="Times New Roman"/>
              <w:szCs w:val="26"/>
            </w:rPr>
            <w:t>…</w:t>
          </w:r>
          <w:r w:rsidR="004267D2">
            <w:rPr>
              <w:rFonts w:cs="Times New Roman"/>
              <w:szCs w:val="26"/>
            </w:rPr>
            <w:t>…9</w:t>
          </w:r>
          <w:r w:rsidR="00406A5B">
            <w:rPr>
              <w:rFonts w:cs="Times New Roman"/>
              <w:szCs w:val="26"/>
            </w:rPr>
            <w:t>3</w:t>
          </w:r>
        </w:p>
        <w:p w14:paraId="073F3003" w14:textId="354ED86C" w:rsidR="00377AC9" w:rsidRPr="00F75844" w:rsidRDefault="00F353EC" w:rsidP="0003497F">
          <w:pPr>
            <w:spacing w:after="0" w:line="240" w:lineRule="auto"/>
            <w:ind w:left="708"/>
            <w:jc w:val="both"/>
            <w:rPr>
              <w:rFonts w:cs="Times New Roman"/>
              <w:szCs w:val="26"/>
            </w:rPr>
          </w:pPr>
          <w:r w:rsidRPr="00F75844">
            <w:rPr>
              <w:rFonts w:cs="Times New Roman"/>
              <w:szCs w:val="26"/>
            </w:rPr>
            <w:t xml:space="preserve">Приложение 4. </w:t>
          </w:r>
          <w:r w:rsidR="00377AC9" w:rsidRPr="00F75844">
            <w:rPr>
              <w:rFonts w:cs="Times New Roman"/>
              <w:szCs w:val="26"/>
            </w:rPr>
            <w:t xml:space="preserve">Анализ оценки эффективности реализации муниципальных программ общественным советом за 2025 год </w:t>
          </w:r>
          <w:r w:rsidRPr="00F75844">
            <w:rPr>
              <w:rFonts w:cs="Times New Roman"/>
              <w:szCs w:val="26"/>
            </w:rPr>
            <w:t>…</w:t>
          </w:r>
          <w:r w:rsidR="0003497F" w:rsidRPr="00F75844">
            <w:rPr>
              <w:rFonts w:cs="Times New Roman"/>
              <w:szCs w:val="26"/>
            </w:rPr>
            <w:t>……………</w:t>
          </w:r>
          <w:r w:rsidR="00377AC9" w:rsidRPr="00F75844">
            <w:rPr>
              <w:rFonts w:cs="Times New Roman"/>
              <w:szCs w:val="26"/>
            </w:rPr>
            <w:t>…………………</w:t>
          </w:r>
          <w:r w:rsidRPr="00F75844">
            <w:rPr>
              <w:rFonts w:cs="Times New Roman"/>
              <w:szCs w:val="26"/>
            </w:rPr>
            <w:t>1</w:t>
          </w:r>
          <w:r w:rsidR="0061095A">
            <w:rPr>
              <w:rFonts w:cs="Times New Roman"/>
              <w:szCs w:val="26"/>
            </w:rPr>
            <w:t>2</w:t>
          </w:r>
          <w:r w:rsidR="00406A5B">
            <w:rPr>
              <w:rFonts w:cs="Times New Roman"/>
              <w:szCs w:val="26"/>
            </w:rPr>
            <w:t>9</w:t>
          </w:r>
        </w:p>
        <w:p w14:paraId="06F4C2EF" w14:textId="341B0F4B" w:rsidR="00377AC9" w:rsidRPr="00F75844" w:rsidRDefault="00F353EC" w:rsidP="0003497F">
          <w:pPr>
            <w:spacing w:after="0" w:line="240" w:lineRule="auto"/>
            <w:ind w:left="708"/>
            <w:jc w:val="both"/>
            <w:rPr>
              <w:rFonts w:cs="Times New Roman"/>
              <w:szCs w:val="26"/>
            </w:rPr>
          </w:pPr>
          <w:r w:rsidRPr="00F75844">
            <w:rPr>
              <w:rFonts w:cs="Times New Roman"/>
              <w:szCs w:val="26"/>
            </w:rPr>
            <w:t xml:space="preserve">Приложение </w:t>
          </w:r>
          <w:r w:rsidR="00ED282F" w:rsidRPr="00F75844">
            <w:rPr>
              <w:rFonts w:cs="Times New Roman"/>
              <w:szCs w:val="26"/>
            </w:rPr>
            <w:t>5</w:t>
          </w:r>
          <w:r w:rsidRPr="00F75844">
            <w:rPr>
              <w:rFonts w:cs="Times New Roman"/>
              <w:szCs w:val="26"/>
            </w:rPr>
            <w:t xml:space="preserve">. </w:t>
          </w:r>
          <w:r w:rsidR="00377AC9" w:rsidRPr="00F75844">
            <w:rPr>
              <w:rFonts w:cs="Times New Roman"/>
              <w:szCs w:val="26"/>
            </w:rPr>
            <w:t>Отчет по оценке эффективности реализации муниципальных программ за 2025 год …</w:t>
          </w:r>
          <w:r w:rsidRPr="00F75844">
            <w:rPr>
              <w:rFonts w:cs="Times New Roman"/>
              <w:szCs w:val="26"/>
            </w:rPr>
            <w:t>……</w:t>
          </w:r>
          <w:r w:rsidR="0003497F" w:rsidRPr="00F75844">
            <w:rPr>
              <w:rFonts w:cs="Times New Roman"/>
              <w:szCs w:val="26"/>
            </w:rPr>
            <w:t>………………………...</w:t>
          </w:r>
          <w:r w:rsidR="00377AC9" w:rsidRPr="00F75844">
            <w:rPr>
              <w:rFonts w:cs="Times New Roman"/>
              <w:szCs w:val="26"/>
            </w:rPr>
            <w:t>………………...…….......</w:t>
          </w:r>
          <w:r w:rsidR="0061095A">
            <w:rPr>
              <w:rFonts w:cs="Times New Roman"/>
              <w:szCs w:val="26"/>
            </w:rPr>
            <w:t>1</w:t>
          </w:r>
          <w:r w:rsidR="008417FD">
            <w:rPr>
              <w:rFonts w:cs="Times New Roman"/>
              <w:szCs w:val="26"/>
            </w:rPr>
            <w:t>30</w:t>
          </w:r>
          <w:bookmarkStart w:id="0" w:name="_GoBack"/>
          <w:bookmarkEnd w:id="0"/>
        </w:p>
        <w:p w14:paraId="2335A962" w14:textId="64F4213A" w:rsidR="00DB6E6B" w:rsidRPr="00F75844" w:rsidRDefault="00406A5B" w:rsidP="00612C2E">
          <w:pPr>
            <w:spacing w:after="0" w:line="240" w:lineRule="auto"/>
            <w:ind w:left="426"/>
            <w:jc w:val="both"/>
            <w:rPr>
              <w:rFonts w:cs="Times New Roman"/>
              <w:color w:val="FF0000"/>
              <w:szCs w:val="26"/>
            </w:rPr>
          </w:pPr>
        </w:p>
      </w:sdtContent>
    </w:sdt>
    <w:p w14:paraId="5CAFD8C9" w14:textId="77777777" w:rsidR="005E75B4" w:rsidRPr="00F75844" w:rsidRDefault="005E75B4" w:rsidP="00ED282F">
      <w:pPr>
        <w:spacing w:after="0" w:line="240" w:lineRule="auto"/>
        <w:contextualSpacing/>
        <w:rPr>
          <w:rFonts w:cs="Times New Roman"/>
          <w:color w:val="FF0000"/>
          <w:szCs w:val="26"/>
        </w:rPr>
      </w:pPr>
    </w:p>
    <w:p w14:paraId="611C7C19" w14:textId="77777777" w:rsidR="00DB6E6B" w:rsidRPr="00F75844" w:rsidRDefault="00DB6E6B" w:rsidP="00612C2E">
      <w:pPr>
        <w:spacing w:after="0" w:line="240" w:lineRule="auto"/>
        <w:contextualSpacing/>
        <w:jc w:val="center"/>
        <w:rPr>
          <w:rFonts w:cs="Times New Roman"/>
          <w:color w:val="FF0000"/>
          <w:szCs w:val="26"/>
        </w:rPr>
        <w:sectPr w:rsidR="00DB6E6B" w:rsidRPr="00F75844" w:rsidSect="00370AB0">
          <w:footerReference w:type="default" r:id="rId10"/>
          <w:pgSz w:w="11906" w:h="16838"/>
          <w:pgMar w:top="1134" w:right="567" w:bottom="851" w:left="1701" w:header="709" w:footer="709" w:gutter="0"/>
          <w:pgNumType w:start="0"/>
          <w:cols w:space="708"/>
          <w:titlePg/>
          <w:docGrid w:linePitch="360"/>
        </w:sectPr>
      </w:pPr>
    </w:p>
    <w:p w14:paraId="1CD1A633" w14:textId="77777777" w:rsidR="009D7C41" w:rsidRPr="00F75844" w:rsidRDefault="00846DA3" w:rsidP="00612C2E">
      <w:pPr>
        <w:spacing w:after="0" w:line="240" w:lineRule="auto"/>
        <w:contextualSpacing/>
        <w:jc w:val="center"/>
        <w:rPr>
          <w:rFonts w:cs="Times New Roman"/>
          <w:b/>
          <w:szCs w:val="26"/>
        </w:rPr>
      </w:pPr>
      <w:r w:rsidRPr="00F75844">
        <w:rPr>
          <w:rFonts w:cs="Times New Roman"/>
          <w:b/>
          <w:szCs w:val="26"/>
        </w:rPr>
        <w:lastRenderedPageBreak/>
        <w:t>С</w:t>
      </w:r>
      <w:r w:rsidR="009D7C41" w:rsidRPr="00F75844">
        <w:rPr>
          <w:rFonts w:cs="Times New Roman"/>
          <w:b/>
          <w:szCs w:val="26"/>
        </w:rPr>
        <w:t>ВОДНЫЙ ГОДОВОЙ ДОКЛАД</w:t>
      </w:r>
    </w:p>
    <w:p w14:paraId="31E1A135" w14:textId="2768456A" w:rsidR="00F7219D" w:rsidRPr="00F75844" w:rsidRDefault="009D7C41" w:rsidP="00612C2E">
      <w:pPr>
        <w:spacing w:after="0" w:line="240" w:lineRule="auto"/>
        <w:contextualSpacing/>
        <w:jc w:val="center"/>
        <w:rPr>
          <w:rFonts w:cs="Times New Roman"/>
          <w:b/>
          <w:szCs w:val="26"/>
        </w:rPr>
      </w:pPr>
      <w:r w:rsidRPr="00F75844">
        <w:rPr>
          <w:rFonts w:cs="Times New Roman"/>
          <w:b/>
          <w:szCs w:val="26"/>
        </w:rPr>
        <w:t>О ХОДЕ РЕАЛИЗАЦИИ И ОЦЕНКЕ ЭФФЕК</w:t>
      </w:r>
      <w:r w:rsidR="006D0ABA" w:rsidRPr="00F75844">
        <w:rPr>
          <w:rFonts w:cs="Times New Roman"/>
          <w:b/>
          <w:szCs w:val="26"/>
        </w:rPr>
        <w:t>ТИВНОСТИ МУНИЦИПАЛЬНЫХ ПРОГРАММ ГОРОДА КОГАЛЫМА</w:t>
      </w:r>
      <w:r w:rsidR="00DE4476" w:rsidRPr="00F75844">
        <w:rPr>
          <w:rFonts w:cs="Times New Roman"/>
          <w:b/>
          <w:szCs w:val="26"/>
        </w:rPr>
        <w:t xml:space="preserve"> </w:t>
      </w:r>
      <w:r w:rsidR="0021390E" w:rsidRPr="00F75844">
        <w:rPr>
          <w:rFonts w:cs="Times New Roman"/>
          <w:b/>
          <w:szCs w:val="26"/>
        </w:rPr>
        <w:t>ЗА 202</w:t>
      </w:r>
      <w:r w:rsidR="00355764" w:rsidRPr="00F75844">
        <w:rPr>
          <w:rFonts w:cs="Times New Roman"/>
          <w:b/>
          <w:szCs w:val="26"/>
        </w:rPr>
        <w:t>5</w:t>
      </w:r>
      <w:r w:rsidRPr="00F75844">
        <w:rPr>
          <w:rFonts w:cs="Times New Roman"/>
          <w:b/>
          <w:szCs w:val="26"/>
        </w:rPr>
        <w:t xml:space="preserve"> ГОД</w:t>
      </w:r>
    </w:p>
    <w:p w14:paraId="37F24E50" w14:textId="77777777" w:rsidR="00E37538" w:rsidRPr="00F75844" w:rsidRDefault="00E37538" w:rsidP="00612C2E">
      <w:pPr>
        <w:spacing w:after="0" w:line="240" w:lineRule="auto"/>
        <w:contextualSpacing/>
        <w:jc w:val="center"/>
        <w:rPr>
          <w:rFonts w:cs="Times New Roman"/>
          <w:b/>
          <w:szCs w:val="26"/>
        </w:rPr>
      </w:pPr>
    </w:p>
    <w:p w14:paraId="65B327A8" w14:textId="77777777" w:rsidR="004A1B73" w:rsidRPr="00F75844" w:rsidRDefault="009A5094" w:rsidP="00612C2E">
      <w:pPr>
        <w:pStyle w:val="3"/>
        <w:spacing w:before="0"/>
        <w:jc w:val="center"/>
        <w:rPr>
          <w:rFonts w:ascii="Times New Roman" w:hAnsi="Times New Roman" w:cs="Times New Roman"/>
          <w:b/>
          <w:color w:val="auto"/>
        </w:rPr>
      </w:pPr>
      <w:bookmarkStart w:id="1" w:name="_Toc226031522"/>
      <w:r w:rsidRPr="00F75844">
        <w:rPr>
          <w:rFonts w:ascii="Times New Roman" w:hAnsi="Times New Roman" w:cs="Times New Roman"/>
          <w:b/>
          <w:color w:val="auto"/>
        </w:rPr>
        <w:t>Общ</w:t>
      </w:r>
      <w:r w:rsidR="006D0ABA" w:rsidRPr="00F75844">
        <w:rPr>
          <w:rFonts w:ascii="Times New Roman" w:hAnsi="Times New Roman" w:cs="Times New Roman"/>
          <w:b/>
          <w:color w:val="auto"/>
        </w:rPr>
        <w:t>ие сведения</w:t>
      </w:r>
      <w:bookmarkEnd w:id="1"/>
    </w:p>
    <w:p w14:paraId="250534A5" w14:textId="77777777" w:rsidR="004A1B73" w:rsidRPr="00F75844" w:rsidRDefault="004A1B73" w:rsidP="00612C2E">
      <w:pPr>
        <w:spacing w:after="0" w:line="240" w:lineRule="auto"/>
        <w:contextualSpacing/>
      </w:pPr>
    </w:p>
    <w:p w14:paraId="53C164E6" w14:textId="359FEA3F" w:rsidR="002C4B21" w:rsidRPr="00F75844" w:rsidRDefault="002C4B21" w:rsidP="00612C2E">
      <w:pPr>
        <w:spacing w:after="0" w:line="240" w:lineRule="auto"/>
        <w:ind w:firstLine="709"/>
        <w:contextualSpacing/>
        <w:jc w:val="both"/>
      </w:pPr>
      <w:r w:rsidRPr="00F75844">
        <w:t>Сводный годовой доклад о ходе реализации и оценке эффективности муниципальных программ за 20</w:t>
      </w:r>
      <w:r w:rsidR="003053B7" w:rsidRPr="00F75844">
        <w:t>2</w:t>
      </w:r>
      <w:r w:rsidR="003A1290" w:rsidRPr="00F75844">
        <w:t>5</w:t>
      </w:r>
      <w:r w:rsidRPr="00F75844">
        <w:t xml:space="preserve"> год сформирован на основании </w:t>
      </w:r>
      <w:r w:rsidR="003A1290" w:rsidRPr="00F75844">
        <w:t>20</w:t>
      </w:r>
      <w:r w:rsidRPr="00F75844">
        <w:t xml:space="preserve"> отчет</w:t>
      </w:r>
      <w:r w:rsidR="008841FD" w:rsidRPr="00F75844">
        <w:t>ов</w:t>
      </w:r>
      <w:r w:rsidRPr="00F75844">
        <w:t xml:space="preserve"> ответственных исполнителей муниципальных программ города Когалыма (далее – муниципальные программы). </w:t>
      </w:r>
    </w:p>
    <w:p w14:paraId="3D48A5EB" w14:textId="69A1DE40" w:rsidR="002C4B21" w:rsidRPr="00F75844" w:rsidRDefault="002C4B21" w:rsidP="00612C2E">
      <w:pPr>
        <w:spacing w:after="0" w:line="240" w:lineRule="auto"/>
        <w:ind w:firstLine="709"/>
        <w:contextualSpacing/>
        <w:jc w:val="both"/>
      </w:pPr>
      <w:r w:rsidRPr="00F75844">
        <w:t xml:space="preserve">В соответствии с Федеральным законом от 28.06.2014 №172-ФЗ «О стратегическом планировании в Российской Федерации» муниципальные программы определены документами стратегического планирования социально-экономического развития </w:t>
      </w:r>
      <w:r w:rsidR="00F875B7" w:rsidRPr="00F75844">
        <w:t>города Когалыма</w:t>
      </w:r>
      <w:r w:rsidRPr="00F75844">
        <w:t xml:space="preserve">, которые разрабатываются и реализуются во взаимосвязи с другими документами стратегического планирования. </w:t>
      </w:r>
    </w:p>
    <w:p w14:paraId="27120476" w14:textId="0B57E5BB" w:rsidR="00846DA3" w:rsidRPr="00F75844" w:rsidRDefault="00846DA3" w:rsidP="00612C2E">
      <w:pPr>
        <w:spacing w:after="0" w:line="240" w:lineRule="auto"/>
        <w:ind w:firstLine="709"/>
        <w:contextualSpacing/>
        <w:jc w:val="both"/>
        <w:rPr>
          <w:rFonts w:cs="Times New Roman"/>
          <w:color w:val="FF0000"/>
          <w:szCs w:val="26"/>
        </w:rPr>
      </w:pPr>
      <w:r w:rsidRPr="00F75844">
        <w:rPr>
          <w:rFonts w:cs="Times New Roman"/>
          <w:szCs w:val="26"/>
        </w:rPr>
        <w:t>В соответствии со статьёй 179 Бюджетного Кодекса Российской Федерации</w:t>
      </w:r>
      <w:r w:rsidR="0041265A" w:rsidRPr="00F75844">
        <w:rPr>
          <w:rFonts w:cs="Times New Roman"/>
          <w:szCs w:val="26"/>
        </w:rPr>
        <w:t>, в целях достижения долгосрочных показателей социально – экономического развития города Когалыма, установленных указами Президента Российской Федерации, стратегическими документами Ханты</w:t>
      </w:r>
      <w:r w:rsidR="007E6EAC" w:rsidRPr="00F75844">
        <w:rPr>
          <w:rFonts w:cs="Times New Roman"/>
          <w:szCs w:val="26"/>
        </w:rPr>
        <w:t>-</w:t>
      </w:r>
      <w:r w:rsidR="0041265A" w:rsidRPr="00F75844">
        <w:rPr>
          <w:rFonts w:cs="Times New Roman"/>
          <w:szCs w:val="26"/>
        </w:rPr>
        <w:t>Мансийского автономного округа – Югры</w:t>
      </w:r>
      <w:r w:rsidR="00774A04" w:rsidRPr="00F75844">
        <w:rPr>
          <w:rFonts w:cs="Times New Roman"/>
          <w:szCs w:val="26"/>
        </w:rPr>
        <w:t xml:space="preserve"> (далее – автономный округ)</w:t>
      </w:r>
      <w:r w:rsidR="0041265A" w:rsidRPr="00F75844">
        <w:rPr>
          <w:rFonts w:cs="Times New Roman"/>
          <w:szCs w:val="26"/>
        </w:rPr>
        <w:t>, а также Стратегией социально – экономич</w:t>
      </w:r>
      <w:r w:rsidR="003F4466" w:rsidRPr="00F75844">
        <w:rPr>
          <w:rFonts w:cs="Times New Roman"/>
          <w:szCs w:val="26"/>
        </w:rPr>
        <w:t>еского развития города</w:t>
      </w:r>
      <w:r w:rsidR="0041265A" w:rsidRPr="00F75844">
        <w:rPr>
          <w:rFonts w:cs="Times New Roman"/>
          <w:szCs w:val="26"/>
        </w:rPr>
        <w:t xml:space="preserve"> Когалым</w:t>
      </w:r>
      <w:r w:rsidR="003F4466" w:rsidRPr="00F75844">
        <w:rPr>
          <w:rFonts w:cs="Times New Roman"/>
          <w:szCs w:val="26"/>
        </w:rPr>
        <w:t>а</w:t>
      </w:r>
      <w:r w:rsidR="0041265A" w:rsidRPr="00F75844">
        <w:rPr>
          <w:rFonts w:cs="Times New Roman"/>
          <w:szCs w:val="26"/>
        </w:rPr>
        <w:t xml:space="preserve"> до 203</w:t>
      </w:r>
      <w:r w:rsidR="009C7B23" w:rsidRPr="00F75844">
        <w:rPr>
          <w:rFonts w:cs="Times New Roman"/>
          <w:szCs w:val="26"/>
        </w:rPr>
        <w:t>6</w:t>
      </w:r>
      <w:r w:rsidR="0041265A" w:rsidRPr="00F75844">
        <w:rPr>
          <w:rFonts w:cs="Times New Roman"/>
          <w:szCs w:val="26"/>
        </w:rPr>
        <w:t xml:space="preserve"> года, планирование расходов бюджета города Когалыма осуществляется в </w:t>
      </w:r>
      <w:r w:rsidR="00545201" w:rsidRPr="00F75844">
        <w:rPr>
          <w:rFonts w:cs="Times New Roman"/>
          <w:szCs w:val="26"/>
        </w:rPr>
        <w:t xml:space="preserve">составе муниципальных программ. </w:t>
      </w:r>
      <w:r w:rsidR="003F4466" w:rsidRPr="00F75844">
        <w:rPr>
          <w:rFonts w:cs="Times New Roman"/>
          <w:szCs w:val="26"/>
        </w:rPr>
        <w:t>В</w:t>
      </w:r>
      <w:r w:rsidR="0041265A" w:rsidRPr="00F75844">
        <w:rPr>
          <w:rFonts w:cs="Times New Roman"/>
          <w:szCs w:val="26"/>
        </w:rPr>
        <w:t xml:space="preserve"> результате проведенной </w:t>
      </w:r>
      <w:r w:rsidR="00117222" w:rsidRPr="00F75844">
        <w:rPr>
          <w:rFonts w:cs="Times New Roman"/>
          <w:szCs w:val="26"/>
        </w:rPr>
        <w:t xml:space="preserve">работы, </w:t>
      </w:r>
      <w:r w:rsidR="0041265A" w:rsidRPr="00F75844">
        <w:rPr>
          <w:rFonts w:cs="Times New Roman"/>
          <w:szCs w:val="26"/>
        </w:rPr>
        <w:t>в течени</w:t>
      </w:r>
      <w:r w:rsidR="00AB5BE1" w:rsidRPr="00F75844">
        <w:rPr>
          <w:rFonts w:cs="Times New Roman"/>
          <w:szCs w:val="26"/>
        </w:rPr>
        <w:t>е</w:t>
      </w:r>
      <w:r w:rsidR="0041265A" w:rsidRPr="00F75844">
        <w:rPr>
          <w:rFonts w:cs="Times New Roman"/>
          <w:szCs w:val="26"/>
        </w:rPr>
        <w:t xml:space="preserve"> 20</w:t>
      </w:r>
      <w:r w:rsidR="00AB5BE1" w:rsidRPr="00F75844">
        <w:rPr>
          <w:rFonts w:cs="Times New Roman"/>
          <w:szCs w:val="26"/>
        </w:rPr>
        <w:t>2</w:t>
      </w:r>
      <w:r w:rsidR="0077660E" w:rsidRPr="00F75844">
        <w:rPr>
          <w:rFonts w:cs="Times New Roman"/>
          <w:szCs w:val="26"/>
        </w:rPr>
        <w:t>5</w:t>
      </w:r>
      <w:r w:rsidR="00AB5BE1" w:rsidRPr="00F75844">
        <w:rPr>
          <w:rFonts w:cs="Times New Roman"/>
          <w:szCs w:val="26"/>
        </w:rPr>
        <w:t xml:space="preserve"> </w:t>
      </w:r>
      <w:r w:rsidR="0041265A" w:rsidRPr="00F75844">
        <w:rPr>
          <w:rFonts w:cs="Times New Roman"/>
          <w:szCs w:val="26"/>
        </w:rPr>
        <w:t>года, доля расходов бюджета города Когалыма, осуществляемых в рамках муниципальных программ в 20</w:t>
      </w:r>
      <w:r w:rsidR="00F43087" w:rsidRPr="00F75844">
        <w:rPr>
          <w:rFonts w:cs="Times New Roman"/>
          <w:szCs w:val="26"/>
        </w:rPr>
        <w:t>2</w:t>
      </w:r>
      <w:r w:rsidR="0077660E" w:rsidRPr="00F75844">
        <w:rPr>
          <w:rFonts w:cs="Times New Roman"/>
          <w:szCs w:val="26"/>
        </w:rPr>
        <w:t xml:space="preserve">5 </w:t>
      </w:r>
      <w:r w:rsidR="0041265A" w:rsidRPr="00F75844">
        <w:rPr>
          <w:rFonts w:cs="Times New Roman"/>
          <w:szCs w:val="26"/>
        </w:rPr>
        <w:t xml:space="preserve">году составила </w:t>
      </w:r>
      <w:r w:rsidR="007B20B3" w:rsidRPr="00F75844">
        <w:rPr>
          <w:rFonts w:cs="Times New Roman"/>
          <w:szCs w:val="26"/>
        </w:rPr>
        <w:t>99,</w:t>
      </w:r>
      <w:r w:rsidR="00007E83" w:rsidRPr="00F75844">
        <w:rPr>
          <w:rFonts w:cs="Times New Roman"/>
          <w:szCs w:val="26"/>
        </w:rPr>
        <w:t>1</w:t>
      </w:r>
      <w:r w:rsidR="0041265A" w:rsidRPr="00F75844">
        <w:rPr>
          <w:rFonts w:cs="Times New Roman"/>
          <w:szCs w:val="26"/>
        </w:rPr>
        <w:t>%.</w:t>
      </w:r>
      <w:r w:rsidR="0041265A" w:rsidRPr="00F75844">
        <w:rPr>
          <w:rFonts w:cs="Times New Roman"/>
          <w:color w:val="FF0000"/>
          <w:szCs w:val="26"/>
        </w:rPr>
        <w:t xml:space="preserve"> </w:t>
      </w:r>
    </w:p>
    <w:p w14:paraId="7941DF68" w14:textId="16F03D29" w:rsidR="0002385A" w:rsidRPr="00F75844" w:rsidRDefault="00DA4CD8" w:rsidP="00612C2E">
      <w:pPr>
        <w:spacing w:after="0" w:line="240" w:lineRule="auto"/>
        <w:ind w:firstLine="709"/>
        <w:jc w:val="both"/>
        <w:rPr>
          <w:rFonts w:cs="Times New Roman"/>
          <w:szCs w:val="26"/>
        </w:rPr>
      </w:pPr>
      <w:r w:rsidRPr="00F75844">
        <w:rPr>
          <w:rFonts w:cs="Times New Roman"/>
          <w:szCs w:val="26"/>
        </w:rPr>
        <w:t>Муниципальные программы</w:t>
      </w:r>
      <w:r w:rsidR="004D1B19" w:rsidRPr="00F75844">
        <w:rPr>
          <w:rFonts w:cs="Times New Roman"/>
          <w:szCs w:val="26"/>
        </w:rPr>
        <w:t xml:space="preserve"> разработаны </w:t>
      </w:r>
      <w:r w:rsidR="0002385A" w:rsidRPr="00F75844">
        <w:rPr>
          <w:rFonts w:cs="Times New Roman"/>
          <w:szCs w:val="26"/>
        </w:rPr>
        <w:t xml:space="preserve">в соответствии с приоритетами стратегического развития в соответствующих сферах деятельности, определенных в </w:t>
      </w:r>
      <w:r w:rsidR="007E310E" w:rsidRPr="00F75844">
        <w:rPr>
          <w:rFonts w:cs="Times New Roman"/>
          <w:szCs w:val="26"/>
        </w:rPr>
        <w:t xml:space="preserve">Указах и </w:t>
      </w:r>
      <w:r w:rsidR="0002385A" w:rsidRPr="00F75844">
        <w:rPr>
          <w:rFonts w:cs="Times New Roman"/>
          <w:szCs w:val="26"/>
        </w:rPr>
        <w:t>посланиях Президента Российской Федерации, Концепциях, государственных программах Российской Федерации и Ханты</w:t>
      </w:r>
      <w:r w:rsidR="007E3173" w:rsidRPr="00F75844">
        <w:rPr>
          <w:rFonts w:cs="Times New Roman"/>
          <w:szCs w:val="26"/>
        </w:rPr>
        <w:t>-</w:t>
      </w:r>
      <w:r w:rsidR="0002385A" w:rsidRPr="00F75844">
        <w:rPr>
          <w:rFonts w:cs="Times New Roman"/>
          <w:szCs w:val="26"/>
        </w:rPr>
        <w:t>Мансийского автономного округа –</w:t>
      </w:r>
      <w:r w:rsidR="004D1B19" w:rsidRPr="00F75844">
        <w:rPr>
          <w:rFonts w:cs="Times New Roman"/>
          <w:szCs w:val="26"/>
        </w:rPr>
        <w:t xml:space="preserve"> Югры, Стратеги</w:t>
      </w:r>
      <w:r w:rsidR="00C8690B" w:rsidRPr="00F75844">
        <w:rPr>
          <w:rFonts w:cs="Times New Roman"/>
          <w:szCs w:val="26"/>
        </w:rPr>
        <w:t>ей</w:t>
      </w:r>
      <w:r w:rsidR="004D1B19" w:rsidRPr="00F75844">
        <w:rPr>
          <w:rFonts w:cs="Times New Roman"/>
          <w:szCs w:val="26"/>
        </w:rPr>
        <w:t xml:space="preserve"> социально – экономического развития Ханты</w:t>
      </w:r>
      <w:r w:rsidR="007E3173" w:rsidRPr="00F75844">
        <w:rPr>
          <w:rFonts w:cs="Times New Roman"/>
          <w:szCs w:val="26"/>
        </w:rPr>
        <w:t>-</w:t>
      </w:r>
      <w:r w:rsidR="004D1B19" w:rsidRPr="00F75844">
        <w:rPr>
          <w:rFonts w:cs="Times New Roman"/>
          <w:szCs w:val="26"/>
        </w:rPr>
        <w:t xml:space="preserve">Мансийского автономного округа – Югры до </w:t>
      </w:r>
      <w:r w:rsidR="00104B93" w:rsidRPr="00F75844">
        <w:rPr>
          <w:rFonts w:cs="Times New Roman"/>
          <w:szCs w:val="26"/>
        </w:rPr>
        <w:t xml:space="preserve">2036 года с целевыми ориентирами </w:t>
      </w:r>
      <w:r w:rsidR="009271C3" w:rsidRPr="00F75844">
        <w:rPr>
          <w:rFonts w:cs="Times New Roman"/>
          <w:szCs w:val="26"/>
        </w:rPr>
        <w:t xml:space="preserve">до </w:t>
      </w:r>
      <w:r w:rsidR="004D1B19" w:rsidRPr="00F75844">
        <w:rPr>
          <w:rFonts w:cs="Times New Roman"/>
          <w:szCs w:val="26"/>
        </w:rPr>
        <w:t>20</w:t>
      </w:r>
      <w:r w:rsidR="00104B93" w:rsidRPr="00F75844">
        <w:rPr>
          <w:rFonts w:cs="Times New Roman"/>
          <w:szCs w:val="26"/>
        </w:rPr>
        <w:t>5</w:t>
      </w:r>
      <w:r w:rsidR="004D1B19" w:rsidRPr="00F75844">
        <w:rPr>
          <w:rFonts w:cs="Times New Roman"/>
          <w:szCs w:val="26"/>
        </w:rPr>
        <w:t>0 года, утвержденной распоряжением Правительства Ханты</w:t>
      </w:r>
      <w:r w:rsidR="007E3173" w:rsidRPr="00F75844">
        <w:rPr>
          <w:rFonts w:cs="Times New Roman"/>
          <w:szCs w:val="26"/>
        </w:rPr>
        <w:t>-</w:t>
      </w:r>
      <w:r w:rsidR="004D1B19" w:rsidRPr="00F75844">
        <w:rPr>
          <w:rFonts w:cs="Times New Roman"/>
          <w:szCs w:val="26"/>
        </w:rPr>
        <w:t xml:space="preserve">Мансийского автономного округа – Югры от </w:t>
      </w:r>
      <w:r w:rsidR="00104B93" w:rsidRPr="00F75844">
        <w:rPr>
          <w:rFonts w:cs="Times New Roman"/>
          <w:szCs w:val="26"/>
        </w:rPr>
        <w:t>03.11.2022</w:t>
      </w:r>
      <w:r w:rsidR="004D1B19" w:rsidRPr="00F75844">
        <w:rPr>
          <w:rFonts w:cs="Times New Roman"/>
          <w:szCs w:val="26"/>
        </w:rPr>
        <w:t xml:space="preserve"> №</w:t>
      </w:r>
      <w:r w:rsidR="00104B93" w:rsidRPr="00F75844">
        <w:rPr>
          <w:rFonts w:cs="Times New Roman"/>
          <w:szCs w:val="26"/>
        </w:rPr>
        <w:t>679</w:t>
      </w:r>
      <w:r w:rsidR="004D1B19" w:rsidRPr="00F75844">
        <w:rPr>
          <w:rFonts w:cs="Times New Roman"/>
          <w:szCs w:val="26"/>
        </w:rPr>
        <w:t>-рп,</w:t>
      </w:r>
      <w:r w:rsidR="004D1B19" w:rsidRPr="00F75844">
        <w:rPr>
          <w:rFonts w:cs="Times New Roman"/>
          <w:color w:val="FF0000"/>
          <w:szCs w:val="26"/>
        </w:rPr>
        <w:t xml:space="preserve"> </w:t>
      </w:r>
      <w:r w:rsidR="004D1B19" w:rsidRPr="00F75844">
        <w:rPr>
          <w:rFonts w:cs="Times New Roman"/>
          <w:szCs w:val="26"/>
        </w:rPr>
        <w:t>Стратег</w:t>
      </w:r>
      <w:r w:rsidR="00FE2241" w:rsidRPr="00F75844">
        <w:rPr>
          <w:rFonts w:cs="Times New Roman"/>
          <w:szCs w:val="26"/>
        </w:rPr>
        <w:t>ией</w:t>
      </w:r>
      <w:r w:rsidR="004D1B19" w:rsidRPr="00F75844">
        <w:rPr>
          <w:rFonts w:cs="Times New Roman"/>
          <w:szCs w:val="26"/>
        </w:rPr>
        <w:t xml:space="preserve"> социально – экономического развития города Когалыма до 203</w:t>
      </w:r>
      <w:r w:rsidR="009C7B23" w:rsidRPr="00F75844">
        <w:rPr>
          <w:rFonts w:cs="Times New Roman"/>
          <w:szCs w:val="26"/>
        </w:rPr>
        <w:t>6</w:t>
      </w:r>
      <w:r w:rsidR="004D1B19" w:rsidRPr="00F75844">
        <w:rPr>
          <w:rFonts w:cs="Times New Roman"/>
          <w:szCs w:val="26"/>
        </w:rPr>
        <w:t xml:space="preserve"> года, утвержденной решением Думы города Когалыма от </w:t>
      </w:r>
      <w:r w:rsidR="009C7B23" w:rsidRPr="00F75844">
        <w:rPr>
          <w:rFonts w:cs="Times New Roman"/>
          <w:szCs w:val="26"/>
        </w:rPr>
        <w:t>20.12.2023</w:t>
      </w:r>
      <w:r w:rsidR="004D1B19" w:rsidRPr="00F75844">
        <w:rPr>
          <w:rFonts w:cs="Times New Roman"/>
          <w:szCs w:val="26"/>
        </w:rPr>
        <w:t xml:space="preserve"> №</w:t>
      </w:r>
      <w:r w:rsidR="009C7B23" w:rsidRPr="00F75844">
        <w:rPr>
          <w:rFonts w:cs="Times New Roman"/>
          <w:szCs w:val="26"/>
        </w:rPr>
        <w:t>353-</w:t>
      </w:r>
      <w:r w:rsidR="004D1B19" w:rsidRPr="00F75844">
        <w:rPr>
          <w:rFonts w:cs="Times New Roman"/>
          <w:szCs w:val="26"/>
        </w:rPr>
        <w:t>ГД</w:t>
      </w:r>
      <w:r w:rsidR="00E37538" w:rsidRPr="00F75844">
        <w:rPr>
          <w:rFonts w:cs="Times New Roman"/>
          <w:szCs w:val="26"/>
        </w:rPr>
        <w:t xml:space="preserve"> (далее – Стратегия города Когалыма)</w:t>
      </w:r>
      <w:r w:rsidR="004D1B19" w:rsidRPr="00F75844">
        <w:rPr>
          <w:rFonts w:cs="Times New Roman"/>
          <w:szCs w:val="26"/>
        </w:rPr>
        <w:t xml:space="preserve">. </w:t>
      </w:r>
    </w:p>
    <w:p w14:paraId="69759BBC" w14:textId="67F98E05" w:rsidR="009A4B03" w:rsidRPr="00F75844" w:rsidRDefault="009A4B03" w:rsidP="00612C2E">
      <w:pPr>
        <w:spacing w:after="0" w:line="240" w:lineRule="auto"/>
        <w:ind w:firstLine="709"/>
        <w:jc w:val="both"/>
        <w:rPr>
          <w:rFonts w:cs="Times New Roman"/>
          <w:szCs w:val="26"/>
        </w:rPr>
      </w:pPr>
      <w:r w:rsidRPr="00F75844">
        <w:rPr>
          <w:rFonts w:cs="Times New Roman"/>
          <w:szCs w:val="26"/>
        </w:rPr>
        <w:t>Перечень муниципальных программ города Когалыма утверждён постановлением Администрации города Когалыма от 09.11.2023 №2237.</w:t>
      </w:r>
    </w:p>
    <w:p w14:paraId="6F248FFD" w14:textId="687046D9" w:rsidR="00E702BD" w:rsidRPr="00F75844" w:rsidRDefault="00E702BD" w:rsidP="00612C2E">
      <w:pPr>
        <w:spacing w:after="0" w:line="240" w:lineRule="auto"/>
        <w:ind w:firstLine="709"/>
        <w:jc w:val="both"/>
        <w:rPr>
          <w:rFonts w:cs="Times New Roman"/>
          <w:szCs w:val="26"/>
        </w:rPr>
      </w:pPr>
      <w:r w:rsidRPr="00F75844">
        <w:rPr>
          <w:rFonts w:cs="Times New Roman"/>
          <w:szCs w:val="26"/>
        </w:rPr>
        <w:t xml:space="preserve">Цели и задачи муниципальных программ </w:t>
      </w:r>
      <w:r w:rsidR="00E37538" w:rsidRPr="00F75844">
        <w:rPr>
          <w:rFonts w:cs="Times New Roman"/>
          <w:szCs w:val="26"/>
        </w:rPr>
        <w:t>соответствуют</w:t>
      </w:r>
      <w:r w:rsidRPr="00F75844">
        <w:rPr>
          <w:rFonts w:cs="Times New Roman"/>
          <w:szCs w:val="26"/>
        </w:rPr>
        <w:t xml:space="preserve"> приоритетным направлениям определенны</w:t>
      </w:r>
      <w:r w:rsidR="00C8690B" w:rsidRPr="00F75844">
        <w:rPr>
          <w:rFonts w:cs="Times New Roman"/>
          <w:szCs w:val="26"/>
        </w:rPr>
        <w:t xml:space="preserve">ми </w:t>
      </w:r>
      <w:r w:rsidR="00E37538" w:rsidRPr="00F75844">
        <w:rPr>
          <w:rFonts w:cs="Times New Roman"/>
          <w:szCs w:val="26"/>
        </w:rPr>
        <w:t>Стратегией города Когалыма, а именно:</w:t>
      </w:r>
    </w:p>
    <w:p w14:paraId="417693BF" w14:textId="77777777" w:rsidR="003F7B88" w:rsidRPr="00F75844" w:rsidRDefault="003F7B88" w:rsidP="00612C2E">
      <w:pPr>
        <w:pStyle w:val="a4"/>
        <w:numPr>
          <w:ilvl w:val="0"/>
          <w:numId w:val="23"/>
        </w:numPr>
        <w:spacing w:after="0" w:line="240" w:lineRule="auto"/>
        <w:contextualSpacing w:val="0"/>
        <w:jc w:val="both"/>
      </w:pPr>
      <w:r w:rsidRPr="00F75844">
        <w:t xml:space="preserve">Развитие транспортной инфраструктуры; </w:t>
      </w:r>
    </w:p>
    <w:p w14:paraId="4030D4BA" w14:textId="41562506" w:rsidR="003F7B88" w:rsidRPr="00F75844" w:rsidRDefault="003F7B88" w:rsidP="00612C2E">
      <w:pPr>
        <w:pStyle w:val="a4"/>
        <w:numPr>
          <w:ilvl w:val="0"/>
          <w:numId w:val="23"/>
        </w:numPr>
        <w:spacing w:after="0" w:line="240" w:lineRule="auto"/>
        <w:contextualSpacing w:val="0"/>
        <w:jc w:val="both"/>
      </w:pPr>
      <w:r w:rsidRPr="00F75844">
        <w:t xml:space="preserve">Развитие социальной инфраструктуры; </w:t>
      </w:r>
    </w:p>
    <w:p w14:paraId="038622FE" w14:textId="7FFE893A" w:rsidR="003F7B88" w:rsidRPr="00F75844" w:rsidRDefault="003F7B88" w:rsidP="00612C2E">
      <w:pPr>
        <w:pStyle w:val="a4"/>
        <w:numPr>
          <w:ilvl w:val="0"/>
          <w:numId w:val="23"/>
        </w:numPr>
        <w:spacing w:after="0" w:line="240" w:lineRule="auto"/>
        <w:contextualSpacing w:val="0"/>
        <w:jc w:val="both"/>
      </w:pPr>
      <w:r w:rsidRPr="00F75844">
        <w:t xml:space="preserve">Развитие инфраструктуры жилищно-коммунального хозяйства; </w:t>
      </w:r>
    </w:p>
    <w:p w14:paraId="7B072E68" w14:textId="3485BEAA" w:rsidR="003F7B88" w:rsidRPr="00F75844" w:rsidRDefault="003F7B88" w:rsidP="00612C2E">
      <w:pPr>
        <w:pStyle w:val="a4"/>
        <w:numPr>
          <w:ilvl w:val="0"/>
          <w:numId w:val="23"/>
        </w:numPr>
        <w:spacing w:after="0" w:line="240" w:lineRule="auto"/>
        <w:contextualSpacing w:val="0"/>
        <w:jc w:val="both"/>
      </w:pPr>
      <w:r w:rsidRPr="00F75844">
        <w:t xml:space="preserve">Обеспечение экологической безопасности населения города; </w:t>
      </w:r>
    </w:p>
    <w:p w14:paraId="79FAB520" w14:textId="68BE199E" w:rsidR="003F7B88" w:rsidRPr="00F75844" w:rsidRDefault="003F7B88" w:rsidP="00612C2E">
      <w:pPr>
        <w:pStyle w:val="a4"/>
        <w:numPr>
          <w:ilvl w:val="0"/>
          <w:numId w:val="23"/>
        </w:numPr>
        <w:spacing w:after="0" w:line="240" w:lineRule="auto"/>
        <w:contextualSpacing w:val="0"/>
        <w:jc w:val="both"/>
      </w:pPr>
      <w:r w:rsidRPr="00F75844">
        <w:t xml:space="preserve">Развитие торговли и бытового обслуживания; </w:t>
      </w:r>
    </w:p>
    <w:p w14:paraId="502626BB" w14:textId="5226EECD" w:rsidR="003F7B88" w:rsidRPr="00F75844" w:rsidRDefault="003F7B88" w:rsidP="00612C2E">
      <w:pPr>
        <w:pStyle w:val="a4"/>
        <w:numPr>
          <w:ilvl w:val="0"/>
          <w:numId w:val="23"/>
        </w:numPr>
        <w:spacing w:after="0" w:line="240" w:lineRule="auto"/>
        <w:contextualSpacing w:val="0"/>
        <w:jc w:val="both"/>
      </w:pPr>
      <w:r w:rsidRPr="00F75844">
        <w:t>Развитие гражданского общества.</w:t>
      </w:r>
    </w:p>
    <w:p w14:paraId="5099FEFC" w14:textId="2CE889FC" w:rsidR="00C202B0" w:rsidRPr="00F75844" w:rsidRDefault="00C202B0" w:rsidP="00612C2E">
      <w:pPr>
        <w:spacing w:after="0" w:line="240" w:lineRule="auto"/>
        <w:ind w:firstLine="708"/>
        <w:jc w:val="both"/>
        <w:rPr>
          <w:rFonts w:cs="Times New Roman"/>
          <w:szCs w:val="26"/>
        </w:rPr>
      </w:pPr>
      <w:r w:rsidRPr="00F75844">
        <w:rPr>
          <w:rFonts w:cs="Times New Roman"/>
          <w:szCs w:val="26"/>
        </w:rPr>
        <w:t xml:space="preserve">В целях эффективного управления муниципальными программами ответственными исполнителями совместно с соисполнителями ежегодно </w:t>
      </w:r>
      <w:r w:rsidRPr="00F75844">
        <w:rPr>
          <w:rFonts w:cs="Times New Roman"/>
          <w:szCs w:val="26"/>
        </w:rPr>
        <w:lastRenderedPageBreak/>
        <w:t xml:space="preserve">разрабатываются </w:t>
      </w:r>
      <w:r w:rsidR="0077660E" w:rsidRPr="00F75844">
        <w:rPr>
          <w:rFonts w:cs="Times New Roman"/>
          <w:szCs w:val="26"/>
        </w:rPr>
        <w:t>сетевые графики</w:t>
      </w:r>
      <w:r w:rsidRPr="00F75844">
        <w:rPr>
          <w:rFonts w:cs="Times New Roman"/>
          <w:szCs w:val="26"/>
        </w:rPr>
        <w:t xml:space="preserve"> реализации</w:t>
      </w:r>
      <w:r w:rsidR="00520FB4" w:rsidRPr="00F75844">
        <w:rPr>
          <w:rFonts w:cs="Times New Roman"/>
          <w:szCs w:val="26"/>
        </w:rPr>
        <w:t xml:space="preserve"> муниципальных программ, которые предусматривают детализацию реализуемых мероприятий муниципальных программ и ожидаемых результатов.</w:t>
      </w:r>
    </w:p>
    <w:p w14:paraId="3ED7E735" w14:textId="6E257DEC" w:rsidR="0041265A" w:rsidRPr="00F75844" w:rsidRDefault="00774A04" w:rsidP="00612C2E">
      <w:pPr>
        <w:spacing w:after="0" w:line="240" w:lineRule="auto"/>
        <w:ind w:firstLine="709"/>
        <w:jc w:val="both"/>
        <w:rPr>
          <w:rFonts w:cs="Times New Roman"/>
          <w:color w:val="FF0000"/>
          <w:szCs w:val="26"/>
        </w:rPr>
      </w:pPr>
      <w:r w:rsidRPr="00F75844">
        <w:rPr>
          <w:rFonts w:cs="Times New Roman"/>
          <w:szCs w:val="26"/>
        </w:rPr>
        <w:t>Всего в 20</w:t>
      </w:r>
      <w:r w:rsidR="00072F30" w:rsidRPr="00F75844">
        <w:rPr>
          <w:rFonts w:cs="Times New Roman"/>
          <w:szCs w:val="26"/>
        </w:rPr>
        <w:t>2</w:t>
      </w:r>
      <w:r w:rsidR="003A1290" w:rsidRPr="00F75844">
        <w:rPr>
          <w:rFonts w:cs="Times New Roman"/>
          <w:szCs w:val="26"/>
        </w:rPr>
        <w:t>5</w:t>
      </w:r>
      <w:r w:rsidRPr="00F75844">
        <w:rPr>
          <w:rFonts w:cs="Times New Roman"/>
          <w:szCs w:val="26"/>
        </w:rPr>
        <w:t xml:space="preserve"> году </w:t>
      </w:r>
      <w:r w:rsidR="003F4466" w:rsidRPr="00F75844">
        <w:rPr>
          <w:rFonts w:cs="Times New Roman"/>
          <w:szCs w:val="26"/>
        </w:rPr>
        <w:t>в</w:t>
      </w:r>
      <w:r w:rsidRPr="00F75844">
        <w:rPr>
          <w:rFonts w:cs="Times New Roman"/>
          <w:szCs w:val="26"/>
        </w:rPr>
        <w:t xml:space="preserve"> город</w:t>
      </w:r>
      <w:r w:rsidR="003F4466" w:rsidRPr="00F75844">
        <w:rPr>
          <w:rFonts w:cs="Times New Roman"/>
          <w:szCs w:val="26"/>
        </w:rPr>
        <w:t>е</w:t>
      </w:r>
      <w:r w:rsidRPr="00F75844">
        <w:rPr>
          <w:rFonts w:cs="Times New Roman"/>
          <w:szCs w:val="26"/>
        </w:rPr>
        <w:t xml:space="preserve"> Когалым</w:t>
      </w:r>
      <w:r w:rsidR="003F4466" w:rsidRPr="00F75844">
        <w:rPr>
          <w:rFonts w:cs="Times New Roman"/>
          <w:szCs w:val="26"/>
        </w:rPr>
        <w:t>е</w:t>
      </w:r>
      <w:r w:rsidRPr="00F75844">
        <w:rPr>
          <w:rFonts w:cs="Times New Roman"/>
          <w:szCs w:val="26"/>
        </w:rPr>
        <w:t xml:space="preserve"> </w:t>
      </w:r>
      <w:r w:rsidR="003F4466" w:rsidRPr="00F75844">
        <w:rPr>
          <w:rFonts w:cs="Times New Roman"/>
          <w:szCs w:val="26"/>
        </w:rPr>
        <w:t>реализовывал</w:t>
      </w:r>
      <w:r w:rsidR="00D30740" w:rsidRPr="00F75844">
        <w:rPr>
          <w:rFonts w:cs="Times New Roman"/>
          <w:szCs w:val="26"/>
        </w:rPr>
        <w:t>и</w:t>
      </w:r>
      <w:r w:rsidR="003F4466" w:rsidRPr="00F75844">
        <w:rPr>
          <w:rFonts w:cs="Times New Roman"/>
          <w:szCs w:val="26"/>
        </w:rPr>
        <w:t>сь</w:t>
      </w:r>
      <w:r w:rsidR="00B45A53" w:rsidRPr="00F75844">
        <w:rPr>
          <w:rFonts w:cs="Times New Roman"/>
          <w:szCs w:val="26"/>
        </w:rPr>
        <w:t xml:space="preserve"> </w:t>
      </w:r>
      <w:r w:rsidR="003A1290" w:rsidRPr="00F75844">
        <w:rPr>
          <w:rFonts w:cs="Times New Roman"/>
          <w:b/>
          <w:szCs w:val="26"/>
        </w:rPr>
        <w:t>20</w:t>
      </w:r>
      <w:r w:rsidRPr="00F75844">
        <w:rPr>
          <w:rFonts w:cs="Times New Roman"/>
          <w:b/>
          <w:szCs w:val="26"/>
        </w:rPr>
        <w:t xml:space="preserve"> мун</w:t>
      </w:r>
      <w:r w:rsidR="00D3268C" w:rsidRPr="00F75844">
        <w:rPr>
          <w:rFonts w:cs="Times New Roman"/>
          <w:b/>
          <w:szCs w:val="26"/>
        </w:rPr>
        <w:t>иципальны</w:t>
      </w:r>
      <w:r w:rsidR="005C2B1D" w:rsidRPr="00F75844">
        <w:rPr>
          <w:rFonts w:cs="Times New Roman"/>
          <w:b/>
          <w:szCs w:val="26"/>
        </w:rPr>
        <w:t>х</w:t>
      </w:r>
      <w:r w:rsidR="00D3268C" w:rsidRPr="00F75844">
        <w:rPr>
          <w:rFonts w:cs="Times New Roman"/>
          <w:b/>
          <w:szCs w:val="26"/>
        </w:rPr>
        <w:t xml:space="preserve"> </w:t>
      </w:r>
      <w:r w:rsidRPr="00F75844">
        <w:rPr>
          <w:rFonts w:cs="Times New Roman"/>
          <w:b/>
          <w:szCs w:val="26"/>
        </w:rPr>
        <w:t>программ</w:t>
      </w:r>
      <w:r w:rsidR="002F2B7E" w:rsidRPr="00F75844">
        <w:rPr>
          <w:rFonts w:cs="Times New Roman"/>
          <w:szCs w:val="26"/>
        </w:rPr>
        <w:t xml:space="preserve"> (202</w:t>
      </w:r>
      <w:r w:rsidR="003A1290" w:rsidRPr="00F75844">
        <w:rPr>
          <w:rFonts w:cs="Times New Roman"/>
          <w:szCs w:val="26"/>
        </w:rPr>
        <w:t>4</w:t>
      </w:r>
      <w:r w:rsidR="002F2B7E" w:rsidRPr="00F75844">
        <w:rPr>
          <w:rFonts w:cs="Times New Roman"/>
          <w:szCs w:val="26"/>
        </w:rPr>
        <w:t xml:space="preserve"> год – </w:t>
      </w:r>
      <w:r w:rsidR="00B56892" w:rsidRPr="00F75844">
        <w:rPr>
          <w:rFonts w:cs="Times New Roman"/>
          <w:szCs w:val="26"/>
        </w:rPr>
        <w:t>19</w:t>
      </w:r>
      <w:r w:rsidR="002F2B7E" w:rsidRPr="00F75844">
        <w:rPr>
          <w:rFonts w:cs="Times New Roman"/>
          <w:szCs w:val="26"/>
        </w:rPr>
        <w:t>)</w:t>
      </w:r>
      <w:r w:rsidRPr="00F75844">
        <w:rPr>
          <w:rFonts w:cs="Times New Roman"/>
          <w:szCs w:val="26"/>
        </w:rPr>
        <w:t xml:space="preserve"> с запланированным объёмом финансирования </w:t>
      </w:r>
      <w:r w:rsidR="003A1290" w:rsidRPr="00F75844">
        <w:rPr>
          <w:rFonts w:cs="Times New Roman"/>
          <w:b/>
          <w:szCs w:val="26"/>
        </w:rPr>
        <w:t>11 217 677,9</w:t>
      </w:r>
      <w:r w:rsidR="004A1851" w:rsidRPr="00F75844">
        <w:rPr>
          <w:rFonts w:cs="Times New Roman"/>
          <w:b/>
          <w:szCs w:val="26"/>
        </w:rPr>
        <w:t xml:space="preserve"> </w:t>
      </w:r>
      <w:r w:rsidRPr="00F75844">
        <w:rPr>
          <w:rFonts w:cs="Times New Roman"/>
          <w:b/>
          <w:szCs w:val="26"/>
        </w:rPr>
        <w:t>тыс. рублей</w:t>
      </w:r>
      <w:r w:rsidR="00986631" w:rsidRPr="00F75844">
        <w:rPr>
          <w:rFonts w:cs="Times New Roman"/>
          <w:b/>
          <w:szCs w:val="26"/>
        </w:rPr>
        <w:t xml:space="preserve"> </w:t>
      </w:r>
      <w:r w:rsidR="00986631" w:rsidRPr="00F75844">
        <w:rPr>
          <w:rFonts w:cs="Times New Roman"/>
          <w:szCs w:val="26"/>
        </w:rPr>
        <w:t>(20</w:t>
      </w:r>
      <w:r w:rsidR="009B6A95" w:rsidRPr="00F75844">
        <w:rPr>
          <w:rFonts w:cs="Times New Roman"/>
          <w:szCs w:val="26"/>
        </w:rPr>
        <w:t>2</w:t>
      </w:r>
      <w:r w:rsidR="003A1290" w:rsidRPr="00F75844">
        <w:rPr>
          <w:rFonts w:cs="Times New Roman"/>
          <w:szCs w:val="26"/>
        </w:rPr>
        <w:t>4</w:t>
      </w:r>
      <w:r w:rsidR="00986631" w:rsidRPr="00F75844">
        <w:rPr>
          <w:rFonts w:cs="Times New Roman"/>
          <w:szCs w:val="26"/>
        </w:rPr>
        <w:t xml:space="preserve"> год – </w:t>
      </w:r>
      <w:r w:rsidR="003A1290" w:rsidRPr="00F75844">
        <w:rPr>
          <w:rFonts w:cs="Times New Roman"/>
          <w:b/>
          <w:szCs w:val="26"/>
        </w:rPr>
        <w:t xml:space="preserve">8 308 793,8 </w:t>
      </w:r>
      <w:r w:rsidR="00986631" w:rsidRPr="00F75844">
        <w:rPr>
          <w:rFonts w:cs="Times New Roman"/>
          <w:szCs w:val="26"/>
        </w:rPr>
        <w:t>тыс. рублей)</w:t>
      </w:r>
      <w:r w:rsidRPr="00F75844">
        <w:rPr>
          <w:rFonts w:cs="Times New Roman"/>
          <w:szCs w:val="26"/>
        </w:rPr>
        <w:t>, в том числе</w:t>
      </w:r>
      <w:r w:rsidRPr="00F75844">
        <w:rPr>
          <w:rFonts w:cs="Times New Roman"/>
          <w:color w:val="FF0000"/>
          <w:szCs w:val="26"/>
        </w:rPr>
        <w:t>:</w:t>
      </w:r>
    </w:p>
    <w:p w14:paraId="7BCDB80A" w14:textId="52CA8087" w:rsidR="00774A04" w:rsidRPr="00F75844" w:rsidRDefault="00D63443" w:rsidP="00612C2E">
      <w:pPr>
        <w:spacing w:after="0" w:line="240" w:lineRule="auto"/>
        <w:ind w:firstLine="709"/>
        <w:contextualSpacing/>
        <w:jc w:val="both"/>
        <w:rPr>
          <w:rFonts w:cs="Times New Roman"/>
          <w:szCs w:val="26"/>
        </w:rPr>
      </w:pPr>
      <w:r w:rsidRPr="00F75844">
        <w:rPr>
          <w:rFonts w:cs="Times New Roman"/>
          <w:szCs w:val="26"/>
        </w:rPr>
        <w:t xml:space="preserve">- </w:t>
      </w:r>
      <w:r w:rsidR="003A1290" w:rsidRPr="00F75844">
        <w:rPr>
          <w:rFonts w:cs="Times New Roman"/>
          <w:szCs w:val="26"/>
        </w:rPr>
        <w:t>25</w:t>
      </w:r>
      <w:r w:rsidR="00397E9D" w:rsidRPr="00F75844">
        <w:rPr>
          <w:rFonts w:cs="Times New Roman"/>
          <w:szCs w:val="26"/>
        </w:rPr>
        <w:t>4 134,1</w:t>
      </w:r>
      <w:r w:rsidR="002F2B7E" w:rsidRPr="00F75844">
        <w:rPr>
          <w:rFonts w:cs="Times New Roman"/>
          <w:szCs w:val="26"/>
        </w:rPr>
        <w:t xml:space="preserve"> тыс.</w:t>
      </w:r>
      <w:r w:rsidR="00774A04" w:rsidRPr="00F75844">
        <w:rPr>
          <w:rFonts w:cs="Times New Roman"/>
          <w:szCs w:val="26"/>
        </w:rPr>
        <w:t xml:space="preserve"> рублей - средства федерального бюджета;</w:t>
      </w:r>
    </w:p>
    <w:p w14:paraId="0A52446C" w14:textId="53204045" w:rsidR="008A1C85" w:rsidRPr="00F75844" w:rsidRDefault="00D63443" w:rsidP="00612C2E">
      <w:pPr>
        <w:spacing w:after="0" w:line="240" w:lineRule="auto"/>
        <w:ind w:firstLine="709"/>
        <w:contextualSpacing/>
        <w:jc w:val="both"/>
        <w:rPr>
          <w:rFonts w:cs="Times New Roman"/>
          <w:szCs w:val="26"/>
        </w:rPr>
      </w:pPr>
      <w:r w:rsidRPr="00F75844">
        <w:rPr>
          <w:rFonts w:cs="Times New Roman"/>
          <w:szCs w:val="26"/>
        </w:rPr>
        <w:t xml:space="preserve">- </w:t>
      </w:r>
      <w:r w:rsidR="003A1290" w:rsidRPr="00F75844">
        <w:rPr>
          <w:rFonts w:cs="Times New Roman"/>
          <w:szCs w:val="26"/>
        </w:rPr>
        <w:t xml:space="preserve">5 172 971,2 </w:t>
      </w:r>
      <w:r w:rsidR="00774A04" w:rsidRPr="00F75844">
        <w:rPr>
          <w:rFonts w:cs="Times New Roman"/>
          <w:szCs w:val="26"/>
        </w:rPr>
        <w:t>тыс. рублей – средства бюджета автономного округа;</w:t>
      </w:r>
    </w:p>
    <w:p w14:paraId="76010883" w14:textId="6D64D15F" w:rsidR="008A1C85" w:rsidRPr="00F75844" w:rsidRDefault="00C438E5" w:rsidP="00612C2E">
      <w:pPr>
        <w:spacing w:after="0" w:line="240" w:lineRule="auto"/>
        <w:ind w:firstLine="709"/>
        <w:contextualSpacing/>
        <w:jc w:val="both"/>
        <w:rPr>
          <w:rFonts w:cs="Times New Roman"/>
          <w:szCs w:val="26"/>
        </w:rPr>
      </w:pPr>
      <w:r w:rsidRPr="00F75844">
        <w:rPr>
          <w:rFonts w:cs="Times New Roman"/>
          <w:szCs w:val="26"/>
        </w:rPr>
        <w:t>-</w:t>
      </w:r>
      <w:r w:rsidRPr="00F75844">
        <w:rPr>
          <w:rFonts w:eastAsia="Times New Roman" w:cs="Times New Roman"/>
          <w:szCs w:val="26"/>
          <w:lang w:eastAsia="ru-RU"/>
        </w:rPr>
        <w:t xml:space="preserve"> </w:t>
      </w:r>
      <w:r w:rsidR="003A1290" w:rsidRPr="00F75844">
        <w:rPr>
          <w:rFonts w:eastAsia="Times New Roman" w:cs="Times New Roman"/>
          <w:szCs w:val="26"/>
          <w:lang w:eastAsia="ru-RU"/>
        </w:rPr>
        <w:t>5 533 661,4</w:t>
      </w:r>
      <w:r w:rsidR="00496D05" w:rsidRPr="00F75844">
        <w:rPr>
          <w:rFonts w:cs="Times New Roman"/>
          <w:szCs w:val="26"/>
        </w:rPr>
        <w:t xml:space="preserve"> </w:t>
      </w:r>
      <w:r w:rsidR="00774A04" w:rsidRPr="00F75844">
        <w:rPr>
          <w:rFonts w:cs="Times New Roman"/>
          <w:szCs w:val="26"/>
        </w:rPr>
        <w:t xml:space="preserve">тыс. рублей – средства </w:t>
      </w:r>
      <w:r w:rsidR="0051252F" w:rsidRPr="00F75844">
        <w:rPr>
          <w:rFonts w:cs="Times New Roman"/>
          <w:szCs w:val="26"/>
        </w:rPr>
        <w:t>бюджета города Когалыма;</w:t>
      </w:r>
    </w:p>
    <w:p w14:paraId="02FCAF58" w14:textId="2E2C18D8" w:rsidR="00BC68A4" w:rsidRPr="00F75844" w:rsidRDefault="00D63443" w:rsidP="00612C2E">
      <w:pPr>
        <w:spacing w:after="0" w:line="240" w:lineRule="auto"/>
        <w:ind w:firstLine="709"/>
        <w:contextualSpacing/>
        <w:jc w:val="both"/>
        <w:rPr>
          <w:rFonts w:cs="Times New Roman"/>
          <w:szCs w:val="26"/>
        </w:rPr>
      </w:pPr>
      <w:r w:rsidRPr="00F75844">
        <w:rPr>
          <w:rFonts w:cs="Times New Roman"/>
          <w:szCs w:val="26"/>
        </w:rPr>
        <w:t>-</w:t>
      </w:r>
      <w:r w:rsidR="008A1C85" w:rsidRPr="00F75844">
        <w:rPr>
          <w:rFonts w:eastAsia="Times New Roman" w:cs="Times New Roman"/>
          <w:szCs w:val="26"/>
          <w:lang w:eastAsia="ru-RU"/>
        </w:rPr>
        <w:t xml:space="preserve"> </w:t>
      </w:r>
      <w:r w:rsidR="003A1290" w:rsidRPr="00F75844">
        <w:rPr>
          <w:rFonts w:eastAsia="Times New Roman" w:cs="Times New Roman"/>
          <w:szCs w:val="26"/>
          <w:lang w:eastAsia="ru-RU"/>
        </w:rPr>
        <w:t>256 911,2</w:t>
      </w:r>
      <w:r w:rsidR="00B865A5" w:rsidRPr="00F75844">
        <w:rPr>
          <w:rFonts w:cs="Times New Roman"/>
          <w:szCs w:val="26"/>
        </w:rPr>
        <w:t xml:space="preserve"> </w:t>
      </w:r>
      <w:r w:rsidR="0051252F" w:rsidRPr="00F75844">
        <w:rPr>
          <w:rFonts w:cs="Times New Roman"/>
          <w:szCs w:val="26"/>
        </w:rPr>
        <w:t>тыс. рублей – привлеченные средства.</w:t>
      </w:r>
    </w:p>
    <w:p w14:paraId="4964E5D0" w14:textId="5C1220A1" w:rsidR="002D0917" w:rsidRPr="00F75844" w:rsidRDefault="00EB7F26" w:rsidP="00612C2E">
      <w:pPr>
        <w:spacing w:after="0" w:line="240" w:lineRule="auto"/>
        <w:ind w:firstLine="709"/>
        <w:jc w:val="both"/>
        <w:rPr>
          <w:rFonts w:cs="Times New Roman"/>
          <w:szCs w:val="26"/>
        </w:rPr>
      </w:pPr>
      <w:r w:rsidRPr="00F75844">
        <w:rPr>
          <w:rFonts w:cs="Times New Roman"/>
          <w:szCs w:val="26"/>
        </w:rPr>
        <w:t>Исполнение расходных обязательств</w:t>
      </w:r>
      <w:r w:rsidR="00BC68A4" w:rsidRPr="00F75844">
        <w:rPr>
          <w:rFonts w:cs="Times New Roman"/>
          <w:szCs w:val="26"/>
        </w:rPr>
        <w:t xml:space="preserve"> по всем муниципальным программам </w:t>
      </w:r>
      <w:r w:rsidR="00642D74" w:rsidRPr="00F75844">
        <w:rPr>
          <w:rFonts w:cs="Times New Roman"/>
          <w:szCs w:val="26"/>
        </w:rPr>
        <w:t>в</w:t>
      </w:r>
      <w:r w:rsidR="00F67812" w:rsidRPr="00F75844">
        <w:rPr>
          <w:rFonts w:cs="Times New Roman"/>
          <w:szCs w:val="26"/>
        </w:rPr>
        <w:t xml:space="preserve"> 202</w:t>
      </w:r>
      <w:r w:rsidR="003A1290" w:rsidRPr="00F75844">
        <w:rPr>
          <w:rFonts w:cs="Times New Roman"/>
          <w:szCs w:val="26"/>
        </w:rPr>
        <w:t>5</w:t>
      </w:r>
      <w:r w:rsidR="00BC68A4" w:rsidRPr="00F75844">
        <w:rPr>
          <w:rFonts w:cs="Times New Roman"/>
          <w:szCs w:val="26"/>
        </w:rPr>
        <w:t xml:space="preserve"> год</w:t>
      </w:r>
      <w:r w:rsidR="00642D74" w:rsidRPr="00F75844">
        <w:rPr>
          <w:rFonts w:cs="Times New Roman"/>
          <w:szCs w:val="26"/>
        </w:rPr>
        <w:t>у за счет всех источников</w:t>
      </w:r>
      <w:r w:rsidR="00BC68A4" w:rsidRPr="00F75844">
        <w:rPr>
          <w:rFonts w:cs="Times New Roman"/>
          <w:szCs w:val="26"/>
        </w:rPr>
        <w:t xml:space="preserve"> </w:t>
      </w:r>
      <w:r w:rsidR="008841FD" w:rsidRPr="00F75844">
        <w:rPr>
          <w:rFonts w:cs="Times New Roman"/>
          <w:szCs w:val="26"/>
        </w:rPr>
        <w:t xml:space="preserve">финансирования </w:t>
      </w:r>
      <w:r w:rsidR="00BC68A4" w:rsidRPr="00F75844">
        <w:rPr>
          <w:rFonts w:cs="Times New Roman"/>
          <w:szCs w:val="26"/>
        </w:rPr>
        <w:t xml:space="preserve">составило </w:t>
      </w:r>
      <w:r w:rsidR="003A1290" w:rsidRPr="00F75844">
        <w:rPr>
          <w:rFonts w:cs="Times New Roman"/>
          <w:b/>
          <w:szCs w:val="26"/>
        </w:rPr>
        <w:t>10 565 569,0</w:t>
      </w:r>
      <w:r w:rsidR="00E72223" w:rsidRPr="00F75844">
        <w:rPr>
          <w:rFonts w:cs="Times New Roman"/>
          <w:b/>
          <w:szCs w:val="26"/>
        </w:rPr>
        <w:t xml:space="preserve"> </w:t>
      </w:r>
      <w:r w:rsidR="00D42608" w:rsidRPr="00F75844">
        <w:rPr>
          <w:rFonts w:cs="Times New Roman"/>
          <w:b/>
          <w:szCs w:val="26"/>
        </w:rPr>
        <w:t>тыс. рублей</w:t>
      </w:r>
      <w:r w:rsidR="00D42608" w:rsidRPr="00F75844">
        <w:rPr>
          <w:rFonts w:cs="Times New Roman"/>
          <w:szCs w:val="26"/>
        </w:rPr>
        <w:t xml:space="preserve"> </w:t>
      </w:r>
      <w:r w:rsidR="00BC68A4" w:rsidRPr="00F75844">
        <w:rPr>
          <w:rFonts w:cs="Times New Roman"/>
          <w:szCs w:val="26"/>
        </w:rPr>
        <w:t xml:space="preserve">или </w:t>
      </w:r>
      <w:r w:rsidR="003A1290" w:rsidRPr="00F75844">
        <w:rPr>
          <w:rFonts w:cs="Times New Roman"/>
          <w:b/>
          <w:szCs w:val="26"/>
        </w:rPr>
        <w:t>94,2</w:t>
      </w:r>
      <w:r w:rsidR="00BC68A4" w:rsidRPr="00F75844">
        <w:rPr>
          <w:rFonts w:cs="Times New Roman"/>
          <w:b/>
          <w:szCs w:val="26"/>
        </w:rPr>
        <w:t>%</w:t>
      </w:r>
      <w:r w:rsidR="00BC68A4" w:rsidRPr="00F75844">
        <w:rPr>
          <w:rFonts w:cs="Times New Roman"/>
          <w:szCs w:val="26"/>
        </w:rPr>
        <w:t xml:space="preserve"> к плану</w:t>
      </w:r>
      <w:r w:rsidR="00716A66" w:rsidRPr="00F75844">
        <w:rPr>
          <w:rFonts w:cs="Times New Roman"/>
          <w:szCs w:val="26"/>
        </w:rPr>
        <w:t xml:space="preserve"> (20</w:t>
      </w:r>
      <w:r w:rsidR="0055075C" w:rsidRPr="00F75844">
        <w:rPr>
          <w:rFonts w:cs="Times New Roman"/>
          <w:szCs w:val="26"/>
        </w:rPr>
        <w:t>2</w:t>
      </w:r>
      <w:r w:rsidR="003A1290" w:rsidRPr="00F75844">
        <w:rPr>
          <w:rFonts w:cs="Times New Roman"/>
          <w:szCs w:val="26"/>
        </w:rPr>
        <w:t>4</w:t>
      </w:r>
      <w:r w:rsidR="00986631" w:rsidRPr="00F75844">
        <w:rPr>
          <w:rFonts w:cs="Times New Roman"/>
          <w:szCs w:val="26"/>
        </w:rPr>
        <w:t xml:space="preserve"> год –</w:t>
      </w:r>
      <w:r w:rsidR="00716A66" w:rsidRPr="00F75844">
        <w:rPr>
          <w:rFonts w:cs="Times New Roman"/>
          <w:szCs w:val="26"/>
        </w:rPr>
        <w:t xml:space="preserve"> </w:t>
      </w:r>
      <w:r w:rsidR="003A1290" w:rsidRPr="00F75844">
        <w:rPr>
          <w:rFonts w:cs="Times New Roman"/>
          <w:b/>
          <w:szCs w:val="26"/>
        </w:rPr>
        <w:t xml:space="preserve">7 411 205,6 </w:t>
      </w:r>
      <w:r w:rsidR="00B56892" w:rsidRPr="00F75844">
        <w:rPr>
          <w:rFonts w:cs="Times New Roman"/>
          <w:b/>
          <w:szCs w:val="26"/>
        </w:rPr>
        <w:t>тыс. рублей</w:t>
      </w:r>
      <w:r w:rsidR="00B56892" w:rsidRPr="00F75844">
        <w:rPr>
          <w:rFonts w:cs="Times New Roman"/>
          <w:szCs w:val="26"/>
        </w:rPr>
        <w:t xml:space="preserve"> или </w:t>
      </w:r>
      <w:r w:rsidR="003A1290" w:rsidRPr="00F75844">
        <w:rPr>
          <w:rFonts w:cs="Times New Roman"/>
          <w:b/>
          <w:szCs w:val="26"/>
        </w:rPr>
        <w:t>89,2</w:t>
      </w:r>
      <w:r w:rsidR="00B56892" w:rsidRPr="00F75844">
        <w:rPr>
          <w:rFonts w:cs="Times New Roman"/>
          <w:b/>
          <w:szCs w:val="26"/>
        </w:rPr>
        <w:t>%</w:t>
      </w:r>
      <w:r w:rsidR="00B56892" w:rsidRPr="00F75844">
        <w:rPr>
          <w:rFonts w:cs="Times New Roman"/>
          <w:szCs w:val="26"/>
        </w:rPr>
        <w:t xml:space="preserve"> к плану</w:t>
      </w:r>
      <w:r w:rsidR="00986631" w:rsidRPr="00F75844">
        <w:rPr>
          <w:rFonts w:cs="Times New Roman"/>
          <w:szCs w:val="26"/>
        </w:rPr>
        <w:t>)</w:t>
      </w:r>
      <w:r w:rsidR="002D0917" w:rsidRPr="00F75844">
        <w:rPr>
          <w:rFonts w:cs="Times New Roman"/>
          <w:szCs w:val="26"/>
        </w:rPr>
        <w:t>, в том числе:</w:t>
      </w:r>
    </w:p>
    <w:p w14:paraId="3ED14BC2" w14:textId="5DBBB856" w:rsidR="002D0917" w:rsidRPr="00F75844" w:rsidRDefault="002D0917" w:rsidP="00612C2E">
      <w:pPr>
        <w:spacing w:after="0" w:line="240" w:lineRule="auto"/>
        <w:ind w:firstLine="709"/>
        <w:contextualSpacing/>
        <w:jc w:val="both"/>
        <w:rPr>
          <w:rFonts w:cs="Times New Roman"/>
          <w:szCs w:val="26"/>
        </w:rPr>
      </w:pPr>
      <w:r w:rsidRPr="00F75844">
        <w:rPr>
          <w:rFonts w:cs="Times New Roman"/>
          <w:szCs w:val="26"/>
        </w:rPr>
        <w:t xml:space="preserve">- </w:t>
      </w:r>
      <w:r w:rsidR="003A1290" w:rsidRPr="00F75844">
        <w:rPr>
          <w:rFonts w:cs="Times New Roman"/>
          <w:szCs w:val="26"/>
        </w:rPr>
        <w:t>252 200,9</w:t>
      </w:r>
      <w:r w:rsidRPr="00F75844">
        <w:rPr>
          <w:rFonts w:cs="Times New Roman"/>
          <w:szCs w:val="26"/>
        </w:rPr>
        <w:t xml:space="preserve"> тыс. рублей - средства федерального бюджета;</w:t>
      </w:r>
    </w:p>
    <w:p w14:paraId="7E541A3A" w14:textId="0D0CB149" w:rsidR="002D0917" w:rsidRPr="00F75844" w:rsidRDefault="002D0917" w:rsidP="00612C2E">
      <w:pPr>
        <w:spacing w:after="0" w:line="240" w:lineRule="auto"/>
        <w:ind w:firstLine="709"/>
        <w:contextualSpacing/>
        <w:jc w:val="both"/>
        <w:rPr>
          <w:rFonts w:cs="Times New Roman"/>
          <w:szCs w:val="26"/>
        </w:rPr>
      </w:pPr>
      <w:r w:rsidRPr="00F75844">
        <w:rPr>
          <w:rFonts w:cs="Times New Roman"/>
          <w:szCs w:val="26"/>
        </w:rPr>
        <w:t xml:space="preserve">- </w:t>
      </w:r>
      <w:r w:rsidR="003A1290" w:rsidRPr="00F75844">
        <w:rPr>
          <w:rFonts w:cs="Times New Roman"/>
          <w:szCs w:val="26"/>
        </w:rPr>
        <w:t>4 773 592,4</w:t>
      </w:r>
      <w:r w:rsidRPr="00F75844">
        <w:rPr>
          <w:rFonts w:cs="Times New Roman"/>
          <w:szCs w:val="26"/>
        </w:rPr>
        <w:t xml:space="preserve"> тыс. рублей – средства бюджета автономного округа;</w:t>
      </w:r>
    </w:p>
    <w:p w14:paraId="7B7F3195" w14:textId="111DAD81" w:rsidR="002D0917" w:rsidRPr="00F75844" w:rsidRDefault="002D0917" w:rsidP="00612C2E">
      <w:pPr>
        <w:spacing w:after="0" w:line="240" w:lineRule="auto"/>
        <w:ind w:firstLine="709"/>
        <w:contextualSpacing/>
        <w:jc w:val="both"/>
        <w:rPr>
          <w:rFonts w:cs="Times New Roman"/>
          <w:szCs w:val="26"/>
        </w:rPr>
      </w:pPr>
      <w:r w:rsidRPr="00F75844">
        <w:rPr>
          <w:rFonts w:cs="Times New Roman"/>
          <w:szCs w:val="26"/>
        </w:rPr>
        <w:t>-</w:t>
      </w:r>
      <w:r w:rsidRPr="00F75844">
        <w:rPr>
          <w:rFonts w:eastAsia="Times New Roman" w:cs="Times New Roman"/>
          <w:szCs w:val="26"/>
          <w:lang w:eastAsia="ru-RU"/>
        </w:rPr>
        <w:t xml:space="preserve"> </w:t>
      </w:r>
      <w:r w:rsidR="003A1290" w:rsidRPr="00F75844">
        <w:rPr>
          <w:rFonts w:eastAsia="Times New Roman" w:cs="Times New Roman"/>
          <w:szCs w:val="26"/>
          <w:lang w:eastAsia="ru-RU"/>
        </w:rPr>
        <w:t xml:space="preserve">5 282 864,6 </w:t>
      </w:r>
      <w:r w:rsidRPr="00F75844">
        <w:rPr>
          <w:rFonts w:cs="Times New Roman"/>
          <w:szCs w:val="26"/>
        </w:rPr>
        <w:t>тыс. рублей – средства бюджета города Когалыма;</w:t>
      </w:r>
    </w:p>
    <w:p w14:paraId="32DF8009" w14:textId="77BB0F59" w:rsidR="00BC68A4" w:rsidRPr="00F75844" w:rsidRDefault="002D0917" w:rsidP="00612C2E">
      <w:pPr>
        <w:spacing w:after="0" w:line="240" w:lineRule="auto"/>
        <w:ind w:firstLine="709"/>
        <w:contextualSpacing/>
        <w:jc w:val="both"/>
        <w:rPr>
          <w:rFonts w:cs="Times New Roman"/>
          <w:szCs w:val="26"/>
        </w:rPr>
      </w:pPr>
      <w:r w:rsidRPr="00F75844">
        <w:rPr>
          <w:rFonts w:cs="Times New Roman"/>
          <w:szCs w:val="26"/>
        </w:rPr>
        <w:t>-</w:t>
      </w:r>
      <w:r w:rsidRPr="00F75844">
        <w:rPr>
          <w:rFonts w:eastAsia="Times New Roman" w:cs="Times New Roman"/>
          <w:szCs w:val="26"/>
          <w:lang w:eastAsia="ru-RU"/>
        </w:rPr>
        <w:t xml:space="preserve"> </w:t>
      </w:r>
      <w:r w:rsidR="003A1290" w:rsidRPr="00F75844">
        <w:rPr>
          <w:rFonts w:eastAsia="Times New Roman" w:cs="Times New Roman"/>
          <w:szCs w:val="26"/>
          <w:lang w:eastAsia="ru-RU"/>
        </w:rPr>
        <w:t>256 911,1</w:t>
      </w:r>
      <w:r w:rsidRPr="00F75844">
        <w:rPr>
          <w:rFonts w:cs="Times New Roman"/>
          <w:szCs w:val="26"/>
        </w:rPr>
        <w:t xml:space="preserve"> тыс. рублей – привлеченные средства. </w:t>
      </w:r>
    </w:p>
    <w:p w14:paraId="204BC788" w14:textId="77777777" w:rsidR="003459A8" w:rsidRPr="00F75844" w:rsidRDefault="003459A8" w:rsidP="00612C2E">
      <w:pPr>
        <w:spacing w:after="0" w:line="240" w:lineRule="auto"/>
        <w:ind w:firstLine="709"/>
        <w:contextualSpacing/>
        <w:jc w:val="center"/>
        <w:rPr>
          <w:rFonts w:cs="Times New Roman"/>
          <w:b/>
          <w:color w:val="FF0000"/>
          <w:szCs w:val="26"/>
        </w:rPr>
      </w:pPr>
    </w:p>
    <w:p w14:paraId="1CED1AD2" w14:textId="3D0EDD41" w:rsidR="00507482" w:rsidRPr="00F75844" w:rsidRDefault="004D6A34" w:rsidP="00612C2E">
      <w:pPr>
        <w:spacing w:after="0" w:line="240" w:lineRule="auto"/>
        <w:ind w:firstLine="709"/>
        <w:contextualSpacing/>
        <w:jc w:val="center"/>
        <w:rPr>
          <w:rFonts w:cs="Times New Roman"/>
          <w:b/>
          <w:szCs w:val="26"/>
        </w:rPr>
      </w:pPr>
      <w:r w:rsidRPr="00F75844">
        <w:rPr>
          <w:rFonts w:cs="Times New Roman"/>
          <w:b/>
          <w:szCs w:val="26"/>
        </w:rPr>
        <w:t>Исполнение расходных обязательств по муниципальным программам и р</w:t>
      </w:r>
      <w:r w:rsidR="008E5FEC" w:rsidRPr="00F75844">
        <w:rPr>
          <w:rFonts w:cs="Times New Roman"/>
          <w:b/>
          <w:szCs w:val="26"/>
        </w:rPr>
        <w:t>езультаты оценки эффективности муниципальных программ города Когалыма за 20</w:t>
      </w:r>
      <w:r w:rsidR="00932CC4" w:rsidRPr="00F75844">
        <w:rPr>
          <w:rFonts w:cs="Times New Roman"/>
          <w:b/>
          <w:szCs w:val="26"/>
        </w:rPr>
        <w:t>2</w:t>
      </w:r>
      <w:r w:rsidR="00087F9D" w:rsidRPr="00F75844">
        <w:rPr>
          <w:rFonts w:cs="Times New Roman"/>
          <w:b/>
          <w:szCs w:val="26"/>
        </w:rPr>
        <w:t>5</w:t>
      </w:r>
      <w:r w:rsidR="008E5FEC" w:rsidRPr="00F75844">
        <w:rPr>
          <w:rFonts w:cs="Times New Roman"/>
          <w:b/>
          <w:szCs w:val="26"/>
        </w:rPr>
        <w:t xml:space="preserve"> год</w:t>
      </w:r>
    </w:p>
    <w:p w14:paraId="282D34E7" w14:textId="77777777" w:rsidR="00B36011" w:rsidRPr="00F75844" w:rsidRDefault="00B36011" w:rsidP="00612C2E">
      <w:pPr>
        <w:spacing w:after="0" w:line="240" w:lineRule="auto"/>
        <w:ind w:firstLine="709"/>
        <w:contextualSpacing/>
        <w:jc w:val="center"/>
        <w:rPr>
          <w:rFonts w:cs="Times New Roman"/>
          <w:b/>
          <w:color w:val="FF0000"/>
          <w:szCs w:val="26"/>
        </w:rPr>
      </w:pPr>
    </w:p>
    <w:p w14:paraId="69533C0F" w14:textId="77777777" w:rsidR="008E5FEC" w:rsidRPr="00F75844" w:rsidRDefault="008E5FEC" w:rsidP="00612C2E">
      <w:pPr>
        <w:spacing w:after="0" w:line="240" w:lineRule="auto"/>
        <w:ind w:firstLine="709"/>
        <w:contextualSpacing/>
        <w:jc w:val="center"/>
        <w:rPr>
          <w:rFonts w:cs="Times New Roman"/>
          <w:b/>
          <w:color w:val="FF0000"/>
          <w:szCs w:val="26"/>
        </w:rPr>
        <w:sectPr w:rsidR="008E5FEC" w:rsidRPr="00F75844" w:rsidSect="00760AE9">
          <w:pgSz w:w="11906" w:h="16838"/>
          <w:pgMar w:top="1134" w:right="567" w:bottom="851" w:left="1701" w:header="709" w:footer="709" w:gutter="0"/>
          <w:cols w:space="708"/>
          <w:docGrid w:linePitch="360"/>
        </w:sectPr>
      </w:pPr>
    </w:p>
    <w:tbl>
      <w:tblPr>
        <w:tblStyle w:val="a3"/>
        <w:tblW w:w="4636" w:type="pct"/>
        <w:tblLook w:val="04A0" w:firstRow="1" w:lastRow="0" w:firstColumn="1" w:lastColumn="0" w:noHBand="0" w:noVBand="1"/>
      </w:tblPr>
      <w:tblGrid>
        <w:gridCol w:w="3629"/>
        <w:gridCol w:w="1449"/>
        <w:gridCol w:w="1449"/>
        <w:gridCol w:w="1305"/>
        <w:gridCol w:w="1305"/>
      </w:tblGrid>
      <w:tr w:rsidR="00F10315" w:rsidRPr="00F75844" w14:paraId="23D574F4" w14:textId="77777777" w:rsidTr="00F10315">
        <w:trPr>
          <w:trHeight w:val="368"/>
        </w:trPr>
        <w:tc>
          <w:tcPr>
            <w:tcW w:w="1986" w:type="pct"/>
            <w:vMerge w:val="restart"/>
          </w:tcPr>
          <w:p w14:paraId="1C6ADA72" w14:textId="77777777" w:rsidR="00F10315" w:rsidRPr="00F75844" w:rsidRDefault="00F10315" w:rsidP="00612C2E">
            <w:pPr>
              <w:contextualSpacing/>
              <w:jc w:val="center"/>
              <w:rPr>
                <w:rFonts w:cs="Times New Roman"/>
                <w:b/>
                <w:sz w:val="22"/>
                <w:szCs w:val="22"/>
              </w:rPr>
            </w:pPr>
            <w:r w:rsidRPr="00F75844">
              <w:rPr>
                <w:rFonts w:cs="Times New Roman"/>
                <w:b/>
                <w:sz w:val="22"/>
                <w:szCs w:val="22"/>
              </w:rPr>
              <w:t>Наименование муниципальной программы</w:t>
            </w:r>
          </w:p>
        </w:tc>
        <w:tc>
          <w:tcPr>
            <w:tcW w:w="793" w:type="pct"/>
            <w:vMerge w:val="restart"/>
          </w:tcPr>
          <w:p w14:paraId="4A4B109E" w14:textId="77777777" w:rsidR="00F10315" w:rsidRPr="00F75844" w:rsidRDefault="00F10315" w:rsidP="00612C2E">
            <w:pPr>
              <w:contextualSpacing/>
              <w:jc w:val="center"/>
              <w:rPr>
                <w:rFonts w:cs="Times New Roman"/>
                <w:b/>
                <w:sz w:val="22"/>
                <w:szCs w:val="22"/>
              </w:rPr>
            </w:pPr>
            <w:r w:rsidRPr="00F75844">
              <w:rPr>
                <w:rFonts w:cs="Times New Roman"/>
                <w:b/>
                <w:sz w:val="22"/>
                <w:szCs w:val="22"/>
              </w:rPr>
              <w:t>План,</w:t>
            </w:r>
          </w:p>
          <w:p w14:paraId="3CC968FF" w14:textId="77777777" w:rsidR="00F10315" w:rsidRPr="00F75844" w:rsidRDefault="00F10315" w:rsidP="00612C2E">
            <w:pPr>
              <w:contextualSpacing/>
              <w:jc w:val="center"/>
              <w:rPr>
                <w:rFonts w:cs="Times New Roman"/>
                <w:b/>
                <w:sz w:val="22"/>
                <w:szCs w:val="22"/>
              </w:rPr>
            </w:pPr>
            <w:r w:rsidRPr="00F75844">
              <w:rPr>
                <w:rFonts w:cs="Times New Roman"/>
                <w:b/>
                <w:sz w:val="22"/>
                <w:szCs w:val="22"/>
              </w:rPr>
              <w:t>тыс. рублей</w:t>
            </w:r>
          </w:p>
        </w:tc>
        <w:tc>
          <w:tcPr>
            <w:tcW w:w="793" w:type="pct"/>
            <w:vMerge w:val="restart"/>
          </w:tcPr>
          <w:p w14:paraId="15CDD22F" w14:textId="77777777" w:rsidR="00F10315" w:rsidRPr="00F75844" w:rsidRDefault="00F10315" w:rsidP="00612C2E">
            <w:pPr>
              <w:contextualSpacing/>
              <w:jc w:val="center"/>
              <w:rPr>
                <w:rFonts w:cs="Times New Roman"/>
                <w:b/>
                <w:sz w:val="22"/>
                <w:szCs w:val="22"/>
              </w:rPr>
            </w:pPr>
            <w:r w:rsidRPr="00F75844">
              <w:rPr>
                <w:rFonts w:cs="Times New Roman"/>
                <w:b/>
                <w:sz w:val="22"/>
                <w:szCs w:val="22"/>
              </w:rPr>
              <w:t>Факт, тыс. рублей</w:t>
            </w:r>
          </w:p>
        </w:tc>
        <w:tc>
          <w:tcPr>
            <w:tcW w:w="714" w:type="pct"/>
            <w:vMerge w:val="restart"/>
            <w:shd w:val="clear" w:color="auto" w:fill="auto"/>
          </w:tcPr>
          <w:p w14:paraId="14051CDC" w14:textId="77777777" w:rsidR="00F10315" w:rsidRPr="00F75844" w:rsidRDefault="00F10315" w:rsidP="00612C2E">
            <w:pPr>
              <w:ind w:right="-108"/>
              <w:contextualSpacing/>
              <w:jc w:val="center"/>
              <w:rPr>
                <w:rFonts w:cs="Times New Roman"/>
                <w:b/>
                <w:sz w:val="22"/>
                <w:szCs w:val="22"/>
              </w:rPr>
            </w:pPr>
            <w:r w:rsidRPr="00F75844">
              <w:rPr>
                <w:rFonts w:cs="Times New Roman"/>
                <w:b/>
                <w:sz w:val="22"/>
                <w:szCs w:val="22"/>
              </w:rPr>
              <w:t>Освоение денежных средств, %</w:t>
            </w:r>
          </w:p>
        </w:tc>
        <w:tc>
          <w:tcPr>
            <w:tcW w:w="714" w:type="pct"/>
            <w:vMerge w:val="restart"/>
            <w:shd w:val="clear" w:color="auto" w:fill="auto"/>
          </w:tcPr>
          <w:p w14:paraId="2330D7D9" w14:textId="77777777" w:rsidR="00F10315" w:rsidRPr="00F75844" w:rsidRDefault="00F10315" w:rsidP="00612C2E">
            <w:pPr>
              <w:ind w:right="-107"/>
              <w:contextualSpacing/>
              <w:jc w:val="center"/>
              <w:rPr>
                <w:rFonts w:cs="Times New Roman"/>
                <w:b/>
                <w:sz w:val="22"/>
                <w:szCs w:val="22"/>
              </w:rPr>
            </w:pPr>
            <w:r w:rsidRPr="00F75844">
              <w:rPr>
                <w:rFonts w:cs="Times New Roman"/>
                <w:b/>
                <w:sz w:val="22"/>
                <w:szCs w:val="22"/>
              </w:rPr>
              <w:t>Оценка по критериям</w:t>
            </w:r>
          </w:p>
        </w:tc>
      </w:tr>
      <w:tr w:rsidR="00F10315" w:rsidRPr="00F75844" w14:paraId="1423AE5D" w14:textId="77777777" w:rsidTr="00F10315">
        <w:trPr>
          <w:trHeight w:val="535"/>
        </w:trPr>
        <w:tc>
          <w:tcPr>
            <w:tcW w:w="1986" w:type="pct"/>
            <w:vMerge/>
          </w:tcPr>
          <w:p w14:paraId="134501D0" w14:textId="77777777" w:rsidR="00F10315" w:rsidRPr="00F75844" w:rsidRDefault="00F10315" w:rsidP="00612C2E">
            <w:pPr>
              <w:contextualSpacing/>
              <w:jc w:val="both"/>
              <w:rPr>
                <w:rFonts w:cs="Times New Roman"/>
                <w:color w:val="FF0000"/>
                <w:sz w:val="22"/>
                <w:szCs w:val="22"/>
              </w:rPr>
            </w:pPr>
          </w:p>
        </w:tc>
        <w:tc>
          <w:tcPr>
            <w:tcW w:w="793" w:type="pct"/>
            <w:vMerge/>
          </w:tcPr>
          <w:p w14:paraId="59633F2F" w14:textId="77777777" w:rsidR="00F10315" w:rsidRPr="00F75844" w:rsidRDefault="00F10315" w:rsidP="00612C2E">
            <w:pPr>
              <w:contextualSpacing/>
              <w:jc w:val="both"/>
              <w:rPr>
                <w:rFonts w:cs="Times New Roman"/>
                <w:color w:val="FF0000"/>
                <w:sz w:val="22"/>
                <w:szCs w:val="22"/>
              </w:rPr>
            </w:pPr>
          </w:p>
        </w:tc>
        <w:tc>
          <w:tcPr>
            <w:tcW w:w="793" w:type="pct"/>
            <w:vMerge/>
          </w:tcPr>
          <w:p w14:paraId="4F7BD7DF" w14:textId="77777777" w:rsidR="00F10315" w:rsidRPr="00F75844" w:rsidRDefault="00F10315" w:rsidP="00612C2E">
            <w:pPr>
              <w:contextualSpacing/>
              <w:jc w:val="both"/>
              <w:rPr>
                <w:rFonts w:cs="Times New Roman"/>
                <w:color w:val="FF0000"/>
                <w:sz w:val="22"/>
                <w:szCs w:val="22"/>
              </w:rPr>
            </w:pPr>
          </w:p>
        </w:tc>
        <w:tc>
          <w:tcPr>
            <w:tcW w:w="714" w:type="pct"/>
            <w:vMerge/>
            <w:shd w:val="clear" w:color="auto" w:fill="auto"/>
          </w:tcPr>
          <w:p w14:paraId="5D157222" w14:textId="77777777" w:rsidR="00F10315" w:rsidRPr="00F75844" w:rsidRDefault="00F10315" w:rsidP="00612C2E">
            <w:pPr>
              <w:contextualSpacing/>
              <w:jc w:val="both"/>
              <w:rPr>
                <w:rFonts w:cs="Times New Roman"/>
                <w:color w:val="FF0000"/>
                <w:sz w:val="22"/>
                <w:szCs w:val="22"/>
              </w:rPr>
            </w:pPr>
          </w:p>
        </w:tc>
        <w:tc>
          <w:tcPr>
            <w:tcW w:w="714" w:type="pct"/>
            <w:vMerge/>
            <w:shd w:val="clear" w:color="auto" w:fill="auto"/>
          </w:tcPr>
          <w:p w14:paraId="1AC86050" w14:textId="77777777" w:rsidR="00F10315" w:rsidRPr="00F75844" w:rsidRDefault="00F10315" w:rsidP="00612C2E">
            <w:pPr>
              <w:contextualSpacing/>
              <w:jc w:val="both"/>
              <w:rPr>
                <w:rFonts w:cs="Times New Roman"/>
                <w:color w:val="FF0000"/>
                <w:sz w:val="22"/>
                <w:szCs w:val="22"/>
              </w:rPr>
            </w:pPr>
          </w:p>
        </w:tc>
      </w:tr>
      <w:tr w:rsidR="00F10315" w:rsidRPr="00F75844" w14:paraId="5736A7A3" w14:textId="77777777" w:rsidTr="00F10315">
        <w:tc>
          <w:tcPr>
            <w:tcW w:w="1986" w:type="pct"/>
          </w:tcPr>
          <w:p w14:paraId="06B84DEE" w14:textId="6C2E3776" w:rsidR="00F10315" w:rsidRPr="00F75844" w:rsidRDefault="00F10315" w:rsidP="006E7DD0">
            <w:pPr>
              <w:contextualSpacing/>
              <w:rPr>
                <w:sz w:val="22"/>
                <w:szCs w:val="22"/>
              </w:rPr>
            </w:pPr>
            <w:r w:rsidRPr="00F75844">
              <w:rPr>
                <w:sz w:val="22"/>
                <w:szCs w:val="22"/>
              </w:rPr>
              <w:t>«Экономическое развитие города Когалыма»</w:t>
            </w:r>
          </w:p>
        </w:tc>
        <w:tc>
          <w:tcPr>
            <w:tcW w:w="793" w:type="pct"/>
          </w:tcPr>
          <w:p w14:paraId="679249BF" w14:textId="44128F18" w:rsidR="00F10315" w:rsidRPr="00F75844" w:rsidRDefault="00F10315" w:rsidP="006E7DD0">
            <w:pPr>
              <w:contextualSpacing/>
              <w:rPr>
                <w:sz w:val="22"/>
                <w:szCs w:val="22"/>
              </w:rPr>
            </w:pPr>
            <w:r w:rsidRPr="00F75844">
              <w:rPr>
                <w:sz w:val="22"/>
                <w:szCs w:val="22"/>
              </w:rPr>
              <w:t>38 586,3</w:t>
            </w:r>
          </w:p>
        </w:tc>
        <w:tc>
          <w:tcPr>
            <w:tcW w:w="793" w:type="pct"/>
          </w:tcPr>
          <w:p w14:paraId="72241D9E" w14:textId="170874D9" w:rsidR="00F10315" w:rsidRPr="00F75844" w:rsidRDefault="00F10315" w:rsidP="006E7DD0">
            <w:pPr>
              <w:contextualSpacing/>
              <w:jc w:val="center"/>
              <w:rPr>
                <w:sz w:val="22"/>
                <w:szCs w:val="22"/>
              </w:rPr>
            </w:pPr>
            <w:r w:rsidRPr="00F75844">
              <w:rPr>
                <w:sz w:val="22"/>
                <w:szCs w:val="22"/>
              </w:rPr>
              <w:t>38 372,8</w:t>
            </w:r>
          </w:p>
        </w:tc>
        <w:tc>
          <w:tcPr>
            <w:tcW w:w="714" w:type="pct"/>
            <w:shd w:val="clear" w:color="auto" w:fill="auto"/>
          </w:tcPr>
          <w:p w14:paraId="6E91328D" w14:textId="3A77563D" w:rsidR="00F10315" w:rsidRPr="00F75844" w:rsidRDefault="00F10315" w:rsidP="006E7DD0">
            <w:pPr>
              <w:contextualSpacing/>
              <w:jc w:val="center"/>
              <w:rPr>
                <w:sz w:val="22"/>
                <w:szCs w:val="22"/>
              </w:rPr>
            </w:pPr>
            <w:r w:rsidRPr="00F75844">
              <w:rPr>
                <w:sz w:val="22"/>
                <w:szCs w:val="22"/>
              </w:rPr>
              <w:t>99,4</w:t>
            </w:r>
          </w:p>
        </w:tc>
        <w:tc>
          <w:tcPr>
            <w:tcW w:w="714" w:type="pct"/>
            <w:shd w:val="clear" w:color="auto" w:fill="auto"/>
          </w:tcPr>
          <w:p w14:paraId="534D4AAD" w14:textId="0F343EDA" w:rsidR="00F10315" w:rsidRPr="00F75844" w:rsidRDefault="00F10315" w:rsidP="006E7DD0">
            <w:pPr>
              <w:contextualSpacing/>
              <w:jc w:val="center"/>
              <w:rPr>
                <w:sz w:val="22"/>
                <w:szCs w:val="22"/>
              </w:rPr>
            </w:pPr>
            <w:r w:rsidRPr="00F75844">
              <w:rPr>
                <w:rFonts w:cs="Times New Roman"/>
                <w:sz w:val="22"/>
                <w:szCs w:val="22"/>
              </w:rPr>
              <w:t>10,0</w:t>
            </w:r>
          </w:p>
        </w:tc>
      </w:tr>
      <w:tr w:rsidR="00F10315" w:rsidRPr="00F75844" w14:paraId="6744EC5F" w14:textId="77777777" w:rsidTr="00F10315">
        <w:tc>
          <w:tcPr>
            <w:tcW w:w="1986" w:type="pct"/>
          </w:tcPr>
          <w:p w14:paraId="3F6F87BE" w14:textId="396F8FBE" w:rsidR="00F10315" w:rsidRPr="00F75844" w:rsidRDefault="00F10315" w:rsidP="00957150">
            <w:pPr>
              <w:contextualSpacing/>
              <w:rPr>
                <w:sz w:val="22"/>
                <w:szCs w:val="22"/>
              </w:rPr>
            </w:pPr>
            <w:r w:rsidRPr="00F75844">
              <w:rPr>
                <w:sz w:val="22"/>
                <w:szCs w:val="22"/>
              </w:rPr>
              <w:t>«Формирование комфортной городской среды в городе Когалыме»</w:t>
            </w:r>
          </w:p>
        </w:tc>
        <w:tc>
          <w:tcPr>
            <w:tcW w:w="793" w:type="pct"/>
          </w:tcPr>
          <w:p w14:paraId="34B7626F" w14:textId="07EA3C94" w:rsidR="00F10315" w:rsidRPr="00F75844" w:rsidRDefault="00F10315" w:rsidP="00957150">
            <w:pPr>
              <w:contextualSpacing/>
              <w:rPr>
                <w:sz w:val="22"/>
                <w:szCs w:val="22"/>
              </w:rPr>
            </w:pPr>
            <w:r w:rsidRPr="00F75844">
              <w:rPr>
                <w:sz w:val="22"/>
                <w:szCs w:val="22"/>
              </w:rPr>
              <w:t>1 005 901,2</w:t>
            </w:r>
          </w:p>
        </w:tc>
        <w:tc>
          <w:tcPr>
            <w:tcW w:w="793" w:type="pct"/>
          </w:tcPr>
          <w:p w14:paraId="7A481111" w14:textId="40229C75" w:rsidR="00F10315" w:rsidRPr="00F75844" w:rsidRDefault="00F10315" w:rsidP="00957150">
            <w:pPr>
              <w:contextualSpacing/>
              <w:jc w:val="center"/>
              <w:rPr>
                <w:sz w:val="22"/>
                <w:szCs w:val="22"/>
              </w:rPr>
            </w:pPr>
            <w:r w:rsidRPr="00F75844">
              <w:rPr>
                <w:sz w:val="22"/>
                <w:szCs w:val="22"/>
              </w:rPr>
              <w:t>1 004 676,7</w:t>
            </w:r>
          </w:p>
        </w:tc>
        <w:tc>
          <w:tcPr>
            <w:tcW w:w="714" w:type="pct"/>
            <w:shd w:val="clear" w:color="auto" w:fill="auto"/>
          </w:tcPr>
          <w:p w14:paraId="39C3A3B9" w14:textId="0AD9122B" w:rsidR="00F10315" w:rsidRPr="00F75844" w:rsidRDefault="00F10315" w:rsidP="00957150">
            <w:pPr>
              <w:contextualSpacing/>
              <w:jc w:val="center"/>
              <w:rPr>
                <w:sz w:val="22"/>
                <w:szCs w:val="22"/>
              </w:rPr>
            </w:pPr>
            <w:r w:rsidRPr="00F75844">
              <w:rPr>
                <w:sz w:val="22"/>
                <w:szCs w:val="22"/>
              </w:rPr>
              <w:t>99,9</w:t>
            </w:r>
          </w:p>
        </w:tc>
        <w:tc>
          <w:tcPr>
            <w:tcW w:w="714" w:type="pct"/>
            <w:shd w:val="clear" w:color="auto" w:fill="auto"/>
          </w:tcPr>
          <w:p w14:paraId="216CD570" w14:textId="449AB10C" w:rsidR="00F10315" w:rsidRPr="00F75844" w:rsidRDefault="00F10315" w:rsidP="00957150">
            <w:pPr>
              <w:contextualSpacing/>
              <w:jc w:val="center"/>
              <w:rPr>
                <w:rFonts w:cs="Times New Roman"/>
                <w:sz w:val="22"/>
                <w:szCs w:val="22"/>
              </w:rPr>
            </w:pPr>
            <w:r w:rsidRPr="00F75844">
              <w:rPr>
                <w:rFonts w:cs="Times New Roman"/>
                <w:sz w:val="22"/>
                <w:szCs w:val="22"/>
              </w:rPr>
              <w:t>10,0</w:t>
            </w:r>
          </w:p>
        </w:tc>
      </w:tr>
      <w:tr w:rsidR="00F10315" w:rsidRPr="00F75844" w14:paraId="0C43D50B" w14:textId="77777777" w:rsidTr="00F10315">
        <w:tc>
          <w:tcPr>
            <w:tcW w:w="1986" w:type="pct"/>
          </w:tcPr>
          <w:p w14:paraId="7FC352FD" w14:textId="7FEEB610" w:rsidR="00F10315" w:rsidRPr="00F75844" w:rsidRDefault="00F10315" w:rsidP="00957150">
            <w:pPr>
              <w:contextualSpacing/>
              <w:rPr>
                <w:sz w:val="22"/>
                <w:szCs w:val="22"/>
              </w:rPr>
            </w:pPr>
            <w:r w:rsidRPr="00F75844">
              <w:rPr>
                <w:sz w:val="22"/>
                <w:szCs w:val="22"/>
              </w:rPr>
              <w:t>«Экологическая безопасность города Когалыма»</w:t>
            </w:r>
          </w:p>
        </w:tc>
        <w:tc>
          <w:tcPr>
            <w:tcW w:w="793" w:type="pct"/>
          </w:tcPr>
          <w:p w14:paraId="0353B624" w14:textId="03CB6FCA" w:rsidR="00F10315" w:rsidRPr="00F75844" w:rsidRDefault="00F10315" w:rsidP="00957150">
            <w:pPr>
              <w:contextualSpacing/>
              <w:rPr>
                <w:sz w:val="22"/>
                <w:szCs w:val="22"/>
              </w:rPr>
            </w:pPr>
            <w:r w:rsidRPr="00F75844">
              <w:rPr>
                <w:sz w:val="22"/>
                <w:szCs w:val="22"/>
              </w:rPr>
              <w:t>4 786,1</w:t>
            </w:r>
          </w:p>
        </w:tc>
        <w:tc>
          <w:tcPr>
            <w:tcW w:w="793" w:type="pct"/>
          </w:tcPr>
          <w:p w14:paraId="3D7F2ADE" w14:textId="2E8C421F" w:rsidR="00F10315" w:rsidRPr="00F75844" w:rsidRDefault="00F10315" w:rsidP="00957150">
            <w:pPr>
              <w:contextualSpacing/>
              <w:jc w:val="center"/>
              <w:rPr>
                <w:sz w:val="22"/>
                <w:szCs w:val="22"/>
              </w:rPr>
            </w:pPr>
            <w:r w:rsidRPr="00F75844">
              <w:rPr>
                <w:sz w:val="22"/>
                <w:szCs w:val="22"/>
              </w:rPr>
              <w:t>4 786,1</w:t>
            </w:r>
          </w:p>
        </w:tc>
        <w:tc>
          <w:tcPr>
            <w:tcW w:w="714" w:type="pct"/>
            <w:shd w:val="clear" w:color="auto" w:fill="auto"/>
          </w:tcPr>
          <w:p w14:paraId="529C4B6F" w14:textId="55D15968" w:rsidR="00F10315" w:rsidRPr="00F75844" w:rsidRDefault="00F10315" w:rsidP="00957150">
            <w:pPr>
              <w:contextualSpacing/>
              <w:jc w:val="center"/>
              <w:rPr>
                <w:sz w:val="22"/>
                <w:szCs w:val="22"/>
              </w:rPr>
            </w:pPr>
            <w:r w:rsidRPr="00F75844">
              <w:rPr>
                <w:sz w:val="22"/>
                <w:szCs w:val="22"/>
              </w:rPr>
              <w:t>100,0</w:t>
            </w:r>
          </w:p>
        </w:tc>
        <w:tc>
          <w:tcPr>
            <w:tcW w:w="714" w:type="pct"/>
            <w:shd w:val="clear" w:color="auto" w:fill="auto"/>
          </w:tcPr>
          <w:p w14:paraId="5106C86D" w14:textId="5B5FC2D2" w:rsidR="00F10315" w:rsidRPr="00F75844" w:rsidRDefault="00F10315" w:rsidP="00957150">
            <w:pPr>
              <w:contextualSpacing/>
              <w:jc w:val="center"/>
              <w:rPr>
                <w:rFonts w:cs="Times New Roman"/>
                <w:sz w:val="22"/>
                <w:szCs w:val="22"/>
              </w:rPr>
            </w:pPr>
            <w:r w:rsidRPr="00F75844">
              <w:rPr>
                <w:rFonts w:cs="Times New Roman"/>
                <w:sz w:val="22"/>
                <w:szCs w:val="22"/>
              </w:rPr>
              <w:t>10,0</w:t>
            </w:r>
          </w:p>
        </w:tc>
      </w:tr>
      <w:tr w:rsidR="00F10315" w:rsidRPr="00F75844" w14:paraId="026A390D" w14:textId="77777777" w:rsidTr="00F10315">
        <w:tc>
          <w:tcPr>
            <w:tcW w:w="1986" w:type="pct"/>
          </w:tcPr>
          <w:p w14:paraId="15EA5678" w14:textId="34173D9C" w:rsidR="00F10315" w:rsidRPr="00F75844" w:rsidRDefault="00F10315" w:rsidP="00957150">
            <w:pPr>
              <w:contextualSpacing/>
              <w:rPr>
                <w:sz w:val="22"/>
                <w:szCs w:val="22"/>
              </w:rPr>
            </w:pPr>
            <w:r w:rsidRPr="00F75844">
              <w:rPr>
                <w:sz w:val="22"/>
                <w:szCs w:val="22"/>
              </w:rPr>
              <w:t>«Укрепление межнационального и межконфессионального согласия, профилактика экстремизма и терроризма в городе Когалыме»</w:t>
            </w:r>
          </w:p>
        </w:tc>
        <w:tc>
          <w:tcPr>
            <w:tcW w:w="793" w:type="pct"/>
          </w:tcPr>
          <w:p w14:paraId="5A03EFD7" w14:textId="7AA349A8" w:rsidR="00F10315" w:rsidRPr="00F75844" w:rsidRDefault="00F10315" w:rsidP="00957150">
            <w:pPr>
              <w:contextualSpacing/>
              <w:rPr>
                <w:sz w:val="22"/>
                <w:szCs w:val="22"/>
              </w:rPr>
            </w:pPr>
            <w:r w:rsidRPr="00F75844">
              <w:rPr>
                <w:sz w:val="22"/>
                <w:szCs w:val="22"/>
              </w:rPr>
              <w:t>514,2</w:t>
            </w:r>
          </w:p>
        </w:tc>
        <w:tc>
          <w:tcPr>
            <w:tcW w:w="793" w:type="pct"/>
          </w:tcPr>
          <w:p w14:paraId="6414F86D" w14:textId="654DB6E1" w:rsidR="00F10315" w:rsidRPr="00F75844" w:rsidRDefault="00F10315" w:rsidP="00957150">
            <w:pPr>
              <w:contextualSpacing/>
              <w:jc w:val="center"/>
              <w:rPr>
                <w:sz w:val="22"/>
                <w:szCs w:val="22"/>
              </w:rPr>
            </w:pPr>
            <w:r w:rsidRPr="00F75844">
              <w:rPr>
                <w:sz w:val="22"/>
                <w:szCs w:val="22"/>
              </w:rPr>
              <w:t>514,2</w:t>
            </w:r>
          </w:p>
        </w:tc>
        <w:tc>
          <w:tcPr>
            <w:tcW w:w="714" w:type="pct"/>
            <w:shd w:val="clear" w:color="auto" w:fill="auto"/>
          </w:tcPr>
          <w:p w14:paraId="138B47F7" w14:textId="716DB186" w:rsidR="00F10315" w:rsidRPr="00F75844" w:rsidRDefault="00F10315" w:rsidP="00957150">
            <w:pPr>
              <w:contextualSpacing/>
              <w:jc w:val="center"/>
              <w:rPr>
                <w:sz w:val="22"/>
                <w:szCs w:val="22"/>
              </w:rPr>
            </w:pPr>
            <w:r w:rsidRPr="00F75844">
              <w:rPr>
                <w:sz w:val="22"/>
                <w:szCs w:val="22"/>
              </w:rPr>
              <w:t>100,0</w:t>
            </w:r>
          </w:p>
        </w:tc>
        <w:tc>
          <w:tcPr>
            <w:tcW w:w="714" w:type="pct"/>
            <w:shd w:val="clear" w:color="auto" w:fill="auto"/>
          </w:tcPr>
          <w:p w14:paraId="61548474" w14:textId="18404F14" w:rsidR="00F10315" w:rsidRPr="00F75844" w:rsidRDefault="00F10315" w:rsidP="00957150">
            <w:pPr>
              <w:contextualSpacing/>
              <w:jc w:val="center"/>
              <w:rPr>
                <w:rFonts w:cs="Times New Roman"/>
                <w:sz w:val="22"/>
                <w:szCs w:val="22"/>
              </w:rPr>
            </w:pPr>
            <w:r w:rsidRPr="00F75844">
              <w:rPr>
                <w:rFonts w:cs="Times New Roman"/>
                <w:sz w:val="22"/>
                <w:szCs w:val="22"/>
              </w:rPr>
              <w:t>10,0</w:t>
            </w:r>
          </w:p>
        </w:tc>
      </w:tr>
      <w:tr w:rsidR="00F10315" w:rsidRPr="00F75844" w14:paraId="6C847B46" w14:textId="77777777" w:rsidTr="00F10315">
        <w:tc>
          <w:tcPr>
            <w:tcW w:w="1986" w:type="pct"/>
          </w:tcPr>
          <w:p w14:paraId="28E617B8" w14:textId="79F7DA91" w:rsidR="00F10315" w:rsidRPr="00F75844" w:rsidRDefault="00F10315" w:rsidP="00957150">
            <w:pPr>
              <w:contextualSpacing/>
              <w:rPr>
                <w:sz w:val="22"/>
                <w:szCs w:val="22"/>
              </w:rPr>
            </w:pPr>
            <w:r w:rsidRPr="00F75844">
              <w:rPr>
                <w:sz w:val="22"/>
                <w:szCs w:val="22"/>
              </w:rPr>
              <w:t>«Развитие физической культуры и спорта в городе Когалыме»</w:t>
            </w:r>
          </w:p>
        </w:tc>
        <w:tc>
          <w:tcPr>
            <w:tcW w:w="793" w:type="pct"/>
          </w:tcPr>
          <w:p w14:paraId="1E28AF42" w14:textId="3488F81E" w:rsidR="00F10315" w:rsidRPr="00F75844" w:rsidRDefault="00F10315" w:rsidP="00957150">
            <w:pPr>
              <w:contextualSpacing/>
              <w:rPr>
                <w:sz w:val="22"/>
                <w:szCs w:val="22"/>
              </w:rPr>
            </w:pPr>
            <w:r w:rsidRPr="00F75844">
              <w:rPr>
                <w:sz w:val="22"/>
                <w:szCs w:val="22"/>
              </w:rPr>
              <w:t>362 926,2</w:t>
            </w:r>
          </w:p>
        </w:tc>
        <w:tc>
          <w:tcPr>
            <w:tcW w:w="793" w:type="pct"/>
          </w:tcPr>
          <w:p w14:paraId="19D84069" w14:textId="05A37217" w:rsidR="00F10315" w:rsidRPr="00F75844" w:rsidRDefault="00F10315" w:rsidP="00957150">
            <w:pPr>
              <w:contextualSpacing/>
              <w:jc w:val="center"/>
              <w:rPr>
                <w:sz w:val="22"/>
                <w:szCs w:val="22"/>
              </w:rPr>
            </w:pPr>
            <w:r w:rsidRPr="00F75844">
              <w:rPr>
                <w:sz w:val="22"/>
                <w:szCs w:val="22"/>
              </w:rPr>
              <w:t>358 853,5</w:t>
            </w:r>
          </w:p>
        </w:tc>
        <w:tc>
          <w:tcPr>
            <w:tcW w:w="714" w:type="pct"/>
            <w:shd w:val="clear" w:color="auto" w:fill="auto"/>
          </w:tcPr>
          <w:p w14:paraId="182BAFEC" w14:textId="6A5C9200" w:rsidR="00F10315" w:rsidRPr="00F75844" w:rsidRDefault="00F10315" w:rsidP="00957150">
            <w:pPr>
              <w:contextualSpacing/>
              <w:jc w:val="center"/>
              <w:rPr>
                <w:sz w:val="22"/>
                <w:szCs w:val="22"/>
              </w:rPr>
            </w:pPr>
            <w:r w:rsidRPr="00F75844">
              <w:rPr>
                <w:sz w:val="22"/>
                <w:szCs w:val="22"/>
              </w:rPr>
              <w:t>98,9</w:t>
            </w:r>
          </w:p>
        </w:tc>
        <w:tc>
          <w:tcPr>
            <w:tcW w:w="714" w:type="pct"/>
            <w:shd w:val="clear" w:color="auto" w:fill="auto"/>
          </w:tcPr>
          <w:p w14:paraId="5F08B7EA" w14:textId="7C5A0C4C" w:rsidR="00F10315" w:rsidRPr="00F75844" w:rsidRDefault="00F10315" w:rsidP="00957150">
            <w:pPr>
              <w:contextualSpacing/>
              <w:jc w:val="center"/>
              <w:rPr>
                <w:rFonts w:cs="Times New Roman"/>
                <w:sz w:val="22"/>
                <w:szCs w:val="22"/>
              </w:rPr>
            </w:pPr>
            <w:r w:rsidRPr="00F75844">
              <w:rPr>
                <w:sz w:val="22"/>
                <w:szCs w:val="22"/>
              </w:rPr>
              <w:t>9,6</w:t>
            </w:r>
          </w:p>
        </w:tc>
      </w:tr>
      <w:tr w:rsidR="00F10315" w:rsidRPr="00F75844" w14:paraId="4B20336F" w14:textId="77777777" w:rsidTr="00F10315">
        <w:tc>
          <w:tcPr>
            <w:tcW w:w="1986" w:type="pct"/>
          </w:tcPr>
          <w:p w14:paraId="276A1CA1" w14:textId="6A8E593A" w:rsidR="00F10315" w:rsidRPr="00F75844" w:rsidRDefault="00F10315" w:rsidP="00957150">
            <w:pPr>
              <w:contextualSpacing/>
              <w:rPr>
                <w:sz w:val="22"/>
                <w:szCs w:val="22"/>
              </w:rPr>
            </w:pPr>
            <w:r w:rsidRPr="00F75844">
              <w:rPr>
                <w:sz w:val="22"/>
                <w:szCs w:val="22"/>
              </w:rPr>
              <w:t>«Содействие занятости населения города Когалыма»</w:t>
            </w:r>
          </w:p>
        </w:tc>
        <w:tc>
          <w:tcPr>
            <w:tcW w:w="793" w:type="pct"/>
          </w:tcPr>
          <w:p w14:paraId="2CD911A6" w14:textId="7201F782" w:rsidR="00F10315" w:rsidRPr="00F75844" w:rsidRDefault="00F10315" w:rsidP="00957150">
            <w:pPr>
              <w:contextualSpacing/>
              <w:rPr>
                <w:sz w:val="22"/>
                <w:szCs w:val="22"/>
              </w:rPr>
            </w:pPr>
            <w:r w:rsidRPr="00F75844">
              <w:rPr>
                <w:sz w:val="22"/>
                <w:szCs w:val="22"/>
              </w:rPr>
              <w:t>37 227,2</w:t>
            </w:r>
          </w:p>
        </w:tc>
        <w:tc>
          <w:tcPr>
            <w:tcW w:w="793" w:type="pct"/>
          </w:tcPr>
          <w:p w14:paraId="1E86D9E2" w14:textId="50813694" w:rsidR="00F10315" w:rsidRPr="00F75844" w:rsidRDefault="00F10315" w:rsidP="00957150">
            <w:pPr>
              <w:contextualSpacing/>
              <w:jc w:val="center"/>
              <w:rPr>
                <w:sz w:val="22"/>
                <w:szCs w:val="22"/>
              </w:rPr>
            </w:pPr>
            <w:r w:rsidRPr="00F75844">
              <w:rPr>
                <w:sz w:val="22"/>
                <w:szCs w:val="22"/>
              </w:rPr>
              <w:t>35 342,1</w:t>
            </w:r>
          </w:p>
        </w:tc>
        <w:tc>
          <w:tcPr>
            <w:tcW w:w="714" w:type="pct"/>
            <w:shd w:val="clear" w:color="auto" w:fill="auto"/>
          </w:tcPr>
          <w:p w14:paraId="36617F01" w14:textId="0817AB74" w:rsidR="00F10315" w:rsidRPr="00F75844" w:rsidRDefault="00F10315" w:rsidP="00957150">
            <w:pPr>
              <w:contextualSpacing/>
              <w:jc w:val="center"/>
              <w:rPr>
                <w:sz w:val="22"/>
                <w:szCs w:val="22"/>
              </w:rPr>
            </w:pPr>
            <w:r w:rsidRPr="00F75844">
              <w:rPr>
                <w:sz w:val="22"/>
                <w:szCs w:val="22"/>
              </w:rPr>
              <w:t>94,9</w:t>
            </w:r>
          </w:p>
        </w:tc>
        <w:tc>
          <w:tcPr>
            <w:tcW w:w="714" w:type="pct"/>
            <w:shd w:val="clear" w:color="auto" w:fill="auto"/>
          </w:tcPr>
          <w:p w14:paraId="55522347" w14:textId="0F1932E5" w:rsidR="00F10315" w:rsidRPr="00F75844" w:rsidRDefault="00F10315" w:rsidP="00957150">
            <w:pPr>
              <w:contextualSpacing/>
              <w:jc w:val="center"/>
              <w:rPr>
                <w:rFonts w:cs="Times New Roman"/>
                <w:sz w:val="22"/>
                <w:szCs w:val="22"/>
              </w:rPr>
            </w:pPr>
            <w:r w:rsidRPr="00F75844">
              <w:rPr>
                <w:rFonts w:cs="Times New Roman"/>
                <w:sz w:val="22"/>
                <w:szCs w:val="22"/>
              </w:rPr>
              <w:t>9,6</w:t>
            </w:r>
          </w:p>
        </w:tc>
      </w:tr>
      <w:tr w:rsidR="00F10315" w:rsidRPr="00F75844" w14:paraId="6F7F7022" w14:textId="77777777" w:rsidTr="00F10315">
        <w:tc>
          <w:tcPr>
            <w:tcW w:w="1986" w:type="pct"/>
          </w:tcPr>
          <w:p w14:paraId="0FE31F93" w14:textId="73EFFFE0" w:rsidR="00F10315" w:rsidRPr="00F75844" w:rsidRDefault="00F10315" w:rsidP="00957150">
            <w:pPr>
              <w:contextualSpacing/>
              <w:rPr>
                <w:sz w:val="22"/>
                <w:szCs w:val="22"/>
              </w:rPr>
            </w:pPr>
            <w:r w:rsidRPr="00F75844">
              <w:rPr>
                <w:sz w:val="22"/>
                <w:szCs w:val="22"/>
              </w:rPr>
              <w:t>«Развитие жилищно-коммунального комплекса в городе Когалыме»</w:t>
            </w:r>
          </w:p>
        </w:tc>
        <w:tc>
          <w:tcPr>
            <w:tcW w:w="793" w:type="pct"/>
          </w:tcPr>
          <w:p w14:paraId="173F05C0" w14:textId="593822F8" w:rsidR="00F10315" w:rsidRPr="00F75844" w:rsidRDefault="00F10315" w:rsidP="00957150">
            <w:pPr>
              <w:contextualSpacing/>
              <w:rPr>
                <w:sz w:val="22"/>
                <w:szCs w:val="22"/>
              </w:rPr>
            </w:pPr>
            <w:r w:rsidRPr="00F75844">
              <w:rPr>
                <w:sz w:val="22"/>
                <w:szCs w:val="22"/>
              </w:rPr>
              <w:t>1 002 045,2</w:t>
            </w:r>
          </w:p>
        </w:tc>
        <w:tc>
          <w:tcPr>
            <w:tcW w:w="793" w:type="pct"/>
          </w:tcPr>
          <w:p w14:paraId="67CC44D4" w14:textId="59A261D4" w:rsidR="00F10315" w:rsidRPr="00F75844" w:rsidRDefault="00F10315" w:rsidP="00957150">
            <w:pPr>
              <w:contextualSpacing/>
              <w:jc w:val="center"/>
              <w:rPr>
                <w:sz w:val="22"/>
                <w:szCs w:val="22"/>
              </w:rPr>
            </w:pPr>
            <w:r w:rsidRPr="00F75844">
              <w:rPr>
                <w:sz w:val="22"/>
                <w:szCs w:val="22"/>
              </w:rPr>
              <w:t>977 514,0</w:t>
            </w:r>
          </w:p>
        </w:tc>
        <w:tc>
          <w:tcPr>
            <w:tcW w:w="714" w:type="pct"/>
            <w:shd w:val="clear" w:color="auto" w:fill="auto"/>
          </w:tcPr>
          <w:p w14:paraId="22796E0E" w14:textId="458FE4C5" w:rsidR="00F10315" w:rsidRPr="00F75844" w:rsidRDefault="00F10315" w:rsidP="00957150">
            <w:pPr>
              <w:contextualSpacing/>
              <w:jc w:val="center"/>
              <w:rPr>
                <w:sz w:val="22"/>
                <w:szCs w:val="22"/>
              </w:rPr>
            </w:pPr>
            <w:r w:rsidRPr="00F75844">
              <w:rPr>
                <w:sz w:val="22"/>
                <w:szCs w:val="22"/>
              </w:rPr>
              <w:t>97,6</w:t>
            </w:r>
          </w:p>
        </w:tc>
        <w:tc>
          <w:tcPr>
            <w:tcW w:w="714" w:type="pct"/>
            <w:shd w:val="clear" w:color="auto" w:fill="auto"/>
          </w:tcPr>
          <w:p w14:paraId="277FDE49" w14:textId="3C4842D7" w:rsidR="00F10315" w:rsidRPr="00F75844" w:rsidRDefault="00F10315" w:rsidP="00957150">
            <w:pPr>
              <w:contextualSpacing/>
              <w:jc w:val="center"/>
              <w:rPr>
                <w:rFonts w:cs="Times New Roman"/>
                <w:sz w:val="22"/>
                <w:szCs w:val="22"/>
              </w:rPr>
            </w:pPr>
            <w:r w:rsidRPr="00F75844">
              <w:rPr>
                <w:rFonts w:cs="Times New Roman"/>
                <w:sz w:val="22"/>
                <w:szCs w:val="22"/>
              </w:rPr>
              <w:t>9,6</w:t>
            </w:r>
          </w:p>
        </w:tc>
      </w:tr>
      <w:tr w:rsidR="00F10315" w:rsidRPr="00F75844" w14:paraId="6E677147" w14:textId="77777777" w:rsidTr="00F10315">
        <w:tc>
          <w:tcPr>
            <w:tcW w:w="1986" w:type="pct"/>
          </w:tcPr>
          <w:p w14:paraId="3A764A30" w14:textId="7716D98B" w:rsidR="00F10315" w:rsidRPr="00F75844" w:rsidRDefault="00F10315" w:rsidP="00957150">
            <w:pPr>
              <w:contextualSpacing/>
              <w:rPr>
                <w:sz w:val="22"/>
                <w:szCs w:val="22"/>
              </w:rPr>
            </w:pPr>
            <w:r w:rsidRPr="00F75844">
              <w:rPr>
                <w:sz w:val="22"/>
                <w:szCs w:val="22"/>
              </w:rPr>
              <w:t>«Профилактика правонарушений и обеспечение отдельных прав граждан в городе Когалыме»</w:t>
            </w:r>
          </w:p>
        </w:tc>
        <w:tc>
          <w:tcPr>
            <w:tcW w:w="793" w:type="pct"/>
          </w:tcPr>
          <w:p w14:paraId="6708DDC4" w14:textId="42A496F7" w:rsidR="00F10315" w:rsidRPr="00F75844" w:rsidRDefault="00F10315" w:rsidP="00957150">
            <w:pPr>
              <w:contextualSpacing/>
              <w:rPr>
                <w:sz w:val="22"/>
                <w:szCs w:val="22"/>
              </w:rPr>
            </w:pPr>
            <w:r w:rsidRPr="00F75844">
              <w:rPr>
                <w:sz w:val="22"/>
                <w:szCs w:val="22"/>
              </w:rPr>
              <w:t>32 375,8</w:t>
            </w:r>
          </w:p>
        </w:tc>
        <w:tc>
          <w:tcPr>
            <w:tcW w:w="793" w:type="pct"/>
          </w:tcPr>
          <w:p w14:paraId="5A30893C" w14:textId="3F406A1B" w:rsidR="00F10315" w:rsidRPr="00F75844" w:rsidRDefault="00F10315" w:rsidP="00957150">
            <w:pPr>
              <w:contextualSpacing/>
              <w:jc w:val="center"/>
              <w:rPr>
                <w:sz w:val="22"/>
                <w:szCs w:val="22"/>
              </w:rPr>
            </w:pPr>
            <w:r w:rsidRPr="00F75844">
              <w:rPr>
                <w:sz w:val="22"/>
                <w:szCs w:val="22"/>
              </w:rPr>
              <w:t>31 909,5</w:t>
            </w:r>
          </w:p>
        </w:tc>
        <w:tc>
          <w:tcPr>
            <w:tcW w:w="714" w:type="pct"/>
            <w:shd w:val="clear" w:color="auto" w:fill="auto"/>
          </w:tcPr>
          <w:p w14:paraId="130DA541" w14:textId="253368A0" w:rsidR="00F10315" w:rsidRPr="00F75844" w:rsidRDefault="00F10315" w:rsidP="00957150">
            <w:pPr>
              <w:contextualSpacing/>
              <w:jc w:val="center"/>
              <w:rPr>
                <w:sz w:val="22"/>
                <w:szCs w:val="22"/>
              </w:rPr>
            </w:pPr>
            <w:r w:rsidRPr="00F75844">
              <w:rPr>
                <w:sz w:val="22"/>
                <w:szCs w:val="22"/>
              </w:rPr>
              <w:t>98,6</w:t>
            </w:r>
          </w:p>
        </w:tc>
        <w:tc>
          <w:tcPr>
            <w:tcW w:w="714" w:type="pct"/>
            <w:shd w:val="clear" w:color="auto" w:fill="auto"/>
          </w:tcPr>
          <w:p w14:paraId="0D897C05" w14:textId="40417B4C" w:rsidR="00F10315" w:rsidRPr="00F75844" w:rsidRDefault="00F10315" w:rsidP="00957150">
            <w:pPr>
              <w:contextualSpacing/>
              <w:jc w:val="center"/>
              <w:rPr>
                <w:rFonts w:cs="Times New Roman"/>
                <w:sz w:val="22"/>
                <w:szCs w:val="22"/>
              </w:rPr>
            </w:pPr>
            <w:r w:rsidRPr="00F75844">
              <w:rPr>
                <w:rFonts w:cs="Times New Roman"/>
                <w:sz w:val="22"/>
                <w:szCs w:val="22"/>
              </w:rPr>
              <w:t>9,6</w:t>
            </w:r>
          </w:p>
        </w:tc>
      </w:tr>
      <w:tr w:rsidR="00F10315" w:rsidRPr="00F75844" w14:paraId="75B030B0" w14:textId="77777777" w:rsidTr="00F10315">
        <w:tc>
          <w:tcPr>
            <w:tcW w:w="1986" w:type="pct"/>
          </w:tcPr>
          <w:p w14:paraId="6F618F4D" w14:textId="089AAFC2" w:rsidR="00F10315" w:rsidRPr="00F75844" w:rsidRDefault="00F10315" w:rsidP="00957150">
            <w:pPr>
              <w:contextualSpacing/>
              <w:rPr>
                <w:sz w:val="22"/>
                <w:szCs w:val="22"/>
              </w:rPr>
            </w:pPr>
            <w:r w:rsidRPr="00F75844">
              <w:rPr>
                <w:sz w:val="22"/>
                <w:szCs w:val="22"/>
              </w:rPr>
              <w:t xml:space="preserve">«Развитие малого и среднего предпринимательства и инвестиционной деятельности в </w:t>
            </w:r>
            <w:r w:rsidRPr="00F75844">
              <w:rPr>
                <w:sz w:val="22"/>
                <w:szCs w:val="22"/>
              </w:rPr>
              <w:lastRenderedPageBreak/>
              <w:t>городе Когалыме»</w:t>
            </w:r>
          </w:p>
        </w:tc>
        <w:tc>
          <w:tcPr>
            <w:tcW w:w="793" w:type="pct"/>
          </w:tcPr>
          <w:p w14:paraId="0CC37C94" w14:textId="31555090" w:rsidR="00F10315" w:rsidRPr="00F75844" w:rsidRDefault="00F10315" w:rsidP="00957150">
            <w:pPr>
              <w:contextualSpacing/>
              <w:rPr>
                <w:sz w:val="22"/>
                <w:szCs w:val="22"/>
              </w:rPr>
            </w:pPr>
            <w:r w:rsidRPr="00F75844">
              <w:rPr>
                <w:sz w:val="22"/>
                <w:szCs w:val="22"/>
              </w:rPr>
              <w:lastRenderedPageBreak/>
              <w:t>32 179,7</w:t>
            </w:r>
          </w:p>
        </w:tc>
        <w:tc>
          <w:tcPr>
            <w:tcW w:w="793" w:type="pct"/>
          </w:tcPr>
          <w:p w14:paraId="428EFA21" w14:textId="310068CC" w:rsidR="00F10315" w:rsidRPr="00F75844" w:rsidRDefault="00F10315" w:rsidP="00957150">
            <w:pPr>
              <w:contextualSpacing/>
              <w:jc w:val="center"/>
              <w:rPr>
                <w:sz w:val="22"/>
                <w:szCs w:val="22"/>
              </w:rPr>
            </w:pPr>
            <w:r w:rsidRPr="00F75844">
              <w:rPr>
                <w:sz w:val="22"/>
                <w:szCs w:val="22"/>
              </w:rPr>
              <w:t>31 313,0</w:t>
            </w:r>
          </w:p>
        </w:tc>
        <w:tc>
          <w:tcPr>
            <w:tcW w:w="714" w:type="pct"/>
            <w:shd w:val="clear" w:color="auto" w:fill="auto"/>
          </w:tcPr>
          <w:p w14:paraId="021E9EF5" w14:textId="77C134B2" w:rsidR="00F10315" w:rsidRPr="00F75844" w:rsidRDefault="00F10315" w:rsidP="00957150">
            <w:pPr>
              <w:contextualSpacing/>
              <w:jc w:val="center"/>
              <w:rPr>
                <w:sz w:val="22"/>
                <w:szCs w:val="22"/>
              </w:rPr>
            </w:pPr>
            <w:r w:rsidRPr="00F75844">
              <w:rPr>
                <w:sz w:val="22"/>
                <w:szCs w:val="22"/>
              </w:rPr>
              <w:t>97,3</w:t>
            </w:r>
          </w:p>
        </w:tc>
        <w:tc>
          <w:tcPr>
            <w:tcW w:w="714" w:type="pct"/>
            <w:shd w:val="clear" w:color="auto" w:fill="auto"/>
          </w:tcPr>
          <w:p w14:paraId="6BC4BDBF" w14:textId="4A0F81A8" w:rsidR="00F10315" w:rsidRPr="00F75844" w:rsidRDefault="00F10315" w:rsidP="00957150">
            <w:pPr>
              <w:contextualSpacing/>
              <w:jc w:val="center"/>
              <w:rPr>
                <w:rFonts w:cs="Times New Roman"/>
                <w:sz w:val="22"/>
                <w:szCs w:val="22"/>
              </w:rPr>
            </w:pPr>
            <w:r w:rsidRPr="00F75844">
              <w:rPr>
                <w:rFonts w:cs="Times New Roman"/>
                <w:sz w:val="22"/>
                <w:szCs w:val="22"/>
              </w:rPr>
              <w:t>9,6</w:t>
            </w:r>
          </w:p>
        </w:tc>
      </w:tr>
      <w:tr w:rsidR="00F10315" w:rsidRPr="00F75844" w14:paraId="2F0386A8" w14:textId="77777777" w:rsidTr="00F10315">
        <w:tc>
          <w:tcPr>
            <w:tcW w:w="1986" w:type="pct"/>
          </w:tcPr>
          <w:p w14:paraId="2AEA1FD4" w14:textId="1BED46C2" w:rsidR="00F10315" w:rsidRPr="00F75844" w:rsidRDefault="00F10315" w:rsidP="00957150">
            <w:pPr>
              <w:contextualSpacing/>
              <w:rPr>
                <w:sz w:val="22"/>
                <w:szCs w:val="22"/>
              </w:rPr>
            </w:pPr>
            <w:r w:rsidRPr="00F75844">
              <w:rPr>
                <w:sz w:val="22"/>
                <w:szCs w:val="22"/>
              </w:rPr>
              <w:t xml:space="preserve">«Культурное пространство города Когалыма» </w:t>
            </w:r>
          </w:p>
        </w:tc>
        <w:tc>
          <w:tcPr>
            <w:tcW w:w="793" w:type="pct"/>
          </w:tcPr>
          <w:p w14:paraId="72D3E320" w14:textId="78C02F4E" w:rsidR="00F10315" w:rsidRPr="00F75844" w:rsidRDefault="00F10315" w:rsidP="00957150">
            <w:pPr>
              <w:contextualSpacing/>
              <w:rPr>
                <w:sz w:val="22"/>
                <w:szCs w:val="22"/>
              </w:rPr>
            </w:pPr>
            <w:r w:rsidRPr="00F75844">
              <w:rPr>
                <w:sz w:val="22"/>
                <w:szCs w:val="22"/>
              </w:rPr>
              <w:t>829 857,2</w:t>
            </w:r>
          </w:p>
        </w:tc>
        <w:tc>
          <w:tcPr>
            <w:tcW w:w="793" w:type="pct"/>
          </w:tcPr>
          <w:p w14:paraId="45BD3E08" w14:textId="7FE3B154" w:rsidR="00F10315" w:rsidRPr="00F75844" w:rsidRDefault="00F10315" w:rsidP="00957150">
            <w:pPr>
              <w:contextualSpacing/>
              <w:jc w:val="center"/>
              <w:rPr>
                <w:sz w:val="22"/>
                <w:szCs w:val="22"/>
              </w:rPr>
            </w:pPr>
            <w:r w:rsidRPr="00F75844">
              <w:rPr>
                <w:sz w:val="22"/>
                <w:szCs w:val="22"/>
              </w:rPr>
              <w:t>827 755,8</w:t>
            </w:r>
          </w:p>
        </w:tc>
        <w:tc>
          <w:tcPr>
            <w:tcW w:w="714" w:type="pct"/>
            <w:shd w:val="clear" w:color="auto" w:fill="auto"/>
          </w:tcPr>
          <w:p w14:paraId="0801990B" w14:textId="5D16D63B" w:rsidR="00F10315" w:rsidRPr="00F75844" w:rsidRDefault="00F10315" w:rsidP="00957150">
            <w:pPr>
              <w:contextualSpacing/>
              <w:jc w:val="center"/>
              <w:rPr>
                <w:sz w:val="22"/>
                <w:szCs w:val="22"/>
              </w:rPr>
            </w:pPr>
            <w:r w:rsidRPr="00F75844">
              <w:rPr>
                <w:sz w:val="22"/>
                <w:szCs w:val="22"/>
              </w:rPr>
              <w:t>99,7</w:t>
            </w:r>
          </w:p>
        </w:tc>
        <w:tc>
          <w:tcPr>
            <w:tcW w:w="714" w:type="pct"/>
            <w:shd w:val="clear" w:color="auto" w:fill="auto"/>
          </w:tcPr>
          <w:p w14:paraId="4058F032" w14:textId="595D9B28" w:rsidR="00F10315" w:rsidRPr="00F75844" w:rsidRDefault="00F10315" w:rsidP="00957150">
            <w:pPr>
              <w:contextualSpacing/>
              <w:jc w:val="center"/>
              <w:rPr>
                <w:rFonts w:cs="Times New Roman"/>
                <w:sz w:val="22"/>
                <w:szCs w:val="22"/>
              </w:rPr>
            </w:pPr>
            <w:r w:rsidRPr="00F75844">
              <w:rPr>
                <w:sz w:val="22"/>
                <w:szCs w:val="22"/>
              </w:rPr>
              <w:t>9,4</w:t>
            </w:r>
          </w:p>
        </w:tc>
      </w:tr>
      <w:tr w:rsidR="00F10315" w:rsidRPr="00F75844" w14:paraId="273D6550" w14:textId="77777777" w:rsidTr="00F10315">
        <w:tc>
          <w:tcPr>
            <w:tcW w:w="1986" w:type="pct"/>
          </w:tcPr>
          <w:p w14:paraId="2E5714E5" w14:textId="6E86822B" w:rsidR="00F10315" w:rsidRPr="00F75844" w:rsidRDefault="00F10315" w:rsidP="00957150">
            <w:pPr>
              <w:contextualSpacing/>
              <w:rPr>
                <w:sz w:val="22"/>
                <w:szCs w:val="22"/>
              </w:rPr>
            </w:pPr>
            <w:r w:rsidRPr="00F75844">
              <w:rPr>
                <w:sz w:val="22"/>
                <w:szCs w:val="22"/>
              </w:rPr>
              <w:t>«Управление муниципальными финансами в городе Когалыме»</w:t>
            </w:r>
          </w:p>
        </w:tc>
        <w:tc>
          <w:tcPr>
            <w:tcW w:w="793" w:type="pct"/>
          </w:tcPr>
          <w:p w14:paraId="5DC972B3" w14:textId="393C8B01" w:rsidR="00F10315" w:rsidRPr="00F75844" w:rsidRDefault="00F10315" w:rsidP="00957150">
            <w:pPr>
              <w:contextualSpacing/>
              <w:rPr>
                <w:sz w:val="22"/>
                <w:szCs w:val="22"/>
              </w:rPr>
            </w:pPr>
            <w:r w:rsidRPr="00F75844">
              <w:rPr>
                <w:sz w:val="22"/>
                <w:szCs w:val="22"/>
              </w:rPr>
              <w:t>59 526,7</w:t>
            </w:r>
          </w:p>
        </w:tc>
        <w:tc>
          <w:tcPr>
            <w:tcW w:w="793" w:type="pct"/>
          </w:tcPr>
          <w:p w14:paraId="1442313E" w14:textId="62AD880B" w:rsidR="00F10315" w:rsidRPr="00F75844" w:rsidRDefault="00F10315" w:rsidP="00957150">
            <w:pPr>
              <w:contextualSpacing/>
              <w:jc w:val="center"/>
              <w:rPr>
                <w:sz w:val="22"/>
                <w:szCs w:val="22"/>
              </w:rPr>
            </w:pPr>
            <w:r w:rsidRPr="00F75844">
              <w:rPr>
                <w:sz w:val="22"/>
                <w:szCs w:val="22"/>
              </w:rPr>
              <w:t>58 935,2</w:t>
            </w:r>
          </w:p>
        </w:tc>
        <w:tc>
          <w:tcPr>
            <w:tcW w:w="714" w:type="pct"/>
            <w:shd w:val="clear" w:color="auto" w:fill="auto"/>
          </w:tcPr>
          <w:p w14:paraId="4A67E6CC" w14:textId="3648F04E" w:rsidR="00F10315" w:rsidRPr="00F75844" w:rsidRDefault="00F10315" w:rsidP="00957150">
            <w:pPr>
              <w:contextualSpacing/>
              <w:jc w:val="center"/>
              <w:rPr>
                <w:sz w:val="22"/>
                <w:szCs w:val="22"/>
              </w:rPr>
            </w:pPr>
            <w:r w:rsidRPr="00F75844">
              <w:rPr>
                <w:sz w:val="22"/>
                <w:szCs w:val="22"/>
              </w:rPr>
              <w:t>99,0</w:t>
            </w:r>
          </w:p>
        </w:tc>
        <w:tc>
          <w:tcPr>
            <w:tcW w:w="714" w:type="pct"/>
            <w:shd w:val="clear" w:color="auto" w:fill="auto"/>
          </w:tcPr>
          <w:p w14:paraId="0F0E00B2" w14:textId="27379FCD" w:rsidR="00F10315" w:rsidRPr="00F75844" w:rsidRDefault="00F10315" w:rsidP="00957150">
            <w:pPr>
              <w:contextualSpacing/>
              <w:jc w:val="center"/>
              <w:rPr>
                <w:sz w:val="22"/>
                <w:szCs w:val="22"/>
              </w:rPr>
            </w:pPr>
            <w:r w:rsidRPr="00F75844">
              <w:rPr>
                <w:rFonts w:cs="Times New Roman"/>
                <w:sz w:val="22"/>
                <w:szCs w:val="22"/>
              </w:rPr>
              <w:t>9,2</w:t>
            </w:r>
          </w:p>
        </w:tc>
      </w:tr>
      <w:tr w:rsidR="00F10315" w:rsidRPr="00F75844" w14:paraId="6FD5562C" w14:textId="77777777" w:rsidTr="00F10315">
        <w:tc>
          <w:tcPr>
            <w:tcW w:w="1986" w:type="pct"/>
          </w:tcPr>
          <w:p w14:paraId="56EBF419" w14:textId="59666F13" w:rsidR="00F10315" w:rsidRPr="00F75844" w:rsidRDefault="00F10315" w:rsidP="00957150">
            <w:pPr>
              <w:contextualSpacing/>
              <w:rPr>
                <w:sz w:val="22"/>
                <w:szCs w:val="22"/>
              </w:rPr>
            </w:pPr>
            <w:r w:rsidRPr="00F75844">
              <w:rPr>
                <w:sz w:val="22"/>
                <w:szCs w:val="22"/>
              </w:rPr>
              <w:t xml:space="preserve">«Развитие агропромышленного комплекса в городе Когалыме» </w:t>
            </w:r>
          </w:p>
        </w:tc>
        <w:tc>
          <w:tcPr>
            <w:tcW w:w="793" w:type="pct"/>
          </w:tcPr>
          <w:p w14:paraId="350057AC" w14:textId="49C00E22" w:rsidR="00F10315" w:rsidRPr="00F75844" w:rsidRDefault="00F10315" w:rsidP="00957150">
            <w:pPr>
              <w:contextualSpacing/>
              <w:rPr>
                <w:sz w:val="22"/>
                <w:szCs w:val="22"/>
              </w:rPr>
            </w:pPr>
            <w:r w:rsidRPr="00F75844">
              <w:rPr>
                <w:sz w:val="22"/>
                <w:szCs w:val="22"/>
              </w:rPr>
              <w:t>1 070,1</w:t>
            </w:r>
          </w:p>
        </w:tc>
        <w:tc>
          <w:tcPr>
            <w:tcW w:w="793" w:type="pct"/>
          </w:tcPr>
          <w:p w14:paraId="69302D3C" w14:textId="67EB0D35" w:rsidR="00F10315" w:rsidRPr="00F75844" w:rsidRDefault="00F10315" w:rsidP="00957150">
            <w:pPr>
              <w:contextualSpacing/>
              <w:jc w:val="center"/>
              <w:rPr>
                <w:sz w:val="22"/>
                <w:szCs w:val="22"/>
              </w:rPr>
            </w:pPr>
            <w:r w:rsidRPr="00F75844">
              <w:rPr>
                <w:sz w:val="22"/>
                <w:szCs w:val="22"/>
              </w:rPr>
              <w:t>1 070,1</w:t>
            </w:r>
          </w:p>
        </w:tc>
        <w:tc>
          <w:tcPr>
            <w:tcW w:w="714" w:type="pct"/>
            <w:shd w:val="clear" w:color="auto" w:fill="auto"/>
          </w:tcPr>
          <w:p w14:paraId="78444922" w14:textId="3F66A8CF" w:rsidR="00F10315" w:rsidRPr="00F75844" w:rsidRDefault="00F10315" w:rsidP="00957150">
            <w:pPr>
              <w:contextualSpacing/>
              <w:jc w:val="center"/>
              <w:rPr>
                <w:sz w:val="22"/>
                <w:szCs w:val="22"/>
              </w:rPr>
            </w:pPr>
            <w:r w:rsidRPr="00F75844">
              <w:rPr>
                <w:sz w:val="22"/>
                <w:szCs w:val="22"/>
              </w:rPr>
              <w:t>100,0</w:t>
            </w:r>
          </w:p>
        </w:tc>
        <w:tc>
          <w:tcPr>
            <w:tcW w:w="714" w:type="pct"/>
            <w:shd w:val="clear" w:color="auto" w:fill="auto"/>
          </w:tcPr>
          <w:p w14:paraId="6EB6A498" w14:textId="124E84BF" w:rsidR="00F10315" w:rsidRPr="00F75844" w:rsidRDefault="00F10315" w:rsidP="00957150">
            <w:pPr>
              <w:contextualSpacing/>
              <w:jc w:val="center"/>
              <w:rPr>
                <w:rFonts w:cs="Times New Roman"/>
                <w:sz w:val="22"/>
                <w:szCs w:val="22"/>
              </w:rPr>
            </w:pPr>
            <w:r w:rsidRPr="00F75844">
              <w:rPr>
                <w:rFonts w:cs="Times New Roman"/>
                <w:sz w:val="22"/>
                <w:szCs w:val="22"/>
              </w:rPr>
              <w:t>9,0</w:t>
            </w:r>
          </w:p>
        </w:tc>
      </w:tr>
      <w:tr w:rsidR="00F10315" w:rsidRPr="00F75844" w14:paraId="230C5B06" w14:textId="77777777" w:rsidTr="00F10315">
        <w:tc>
          <w:tcPr>
            <w:tcW w:w="1986" w:type="pct"/>
          </w:tcPr>
          <w:p w14:paraId="137533BA" w14:textId="02ACE656" w:rsidR="00F10315" w:rsidRPr="00F75844" w:rsidRDefault="00F10315" w:rsidP="00957150">
            <w:pPr>
              <w:contextualSpacing/>
              <w:rPr>
                <w:sz w:val="22"/>
                <w:szCs w:val="22"/>
              </w:rPr>
            </w:pPr>
            <w:r w:rsidRPr="00F75844">
              <w:rPr>
                <w:sz w:val="22"/>
                <w:szCs w:val="22"/>
              </w:rPr>
              <w:t>«Содержание объектов городского хозяйства в городе Когалыме»</w:t>
            </w:r>
          </w:p>
        </w:tc>
        <w:tc>
          <w:tcPr>
            <w:tcW w:w="793" w:type="pct"/>
          </w:tcPr>
          <w:p w14:paraId="124E27C3" w14:textId="3E0D1103" w:rsidR="00F10315" w:rsidRPr="00F75844" w:rsidRDefault="00F10315" w:rsidP="00957150">
            <w:pPr>
              <w:contextualSpacing/>
              <w:rPr>
                <w:sz w:val="22"/>
                <w:szCs w:val="22"/>
              </w:rPr>
            </w:pPr>
            <w:r w:rsidRPr="00F75844">
              <w:rPr>
                <w:sz w:val="22"/>
                <w:szCs w:val="22"/>
              </w:rPr>
              <w:t>469 513,7</w:t>
            </w:r>
          </w:p>
        </w:tc>
        <w:tc>
          <w:tcPr>
            <w:tcW w:w="793" w:type="pct"/>
          </w:tcPr>
          <w:p w14:paraId="5B58185D" w14:textId="16527A89" w:rsidR="00F10315" w:rsidRPr="00F75844" w:rsidRDefault="00F10315" w:rsidP="00957150">
            <w:pPr>
              <w:contextualSpacing/>
              <w:jc w:val="center"/>
              <w:rPr>
                <w:sz w:val="22"/>
                <w:szCs w:val="22"/>
              </w:rPr>
            </w:pPr>
            <w:r w:rsidRPr="00F75844">
              <w:rPr>
                <w:sz w:val="22"/>
                <w:szCs w:val="22"/>
              </w:rPr>
              <w:t>443 934,4</w:t>
            </w:r>
          </w:p>
        </w:tc>
        <w:tc>
          <w:tcPr>
            <w:tcW w:w="714" w:type="pct"/>
            <w:shd w:val="clear" w:color="auto" w:fill="auto"/>
          </w:tcPr>
          <w:p w14:paraId="5DAB8E49" w14:textId="75338719" w:rsidR="00F10315" w:rsidRPr="00F75844" w:rsidRDefault="00F10315" w:rsidP="00957150">
            <w:pPr>
              <w:contextualSpacing/>
              <w:jc w:val="center"/>
              <w:rPr>
                <w:sz w:val="22"/>
                <w:szCs w:val="22"/>
              </w:rPr>
            </w:pPr>
            <w:r w:rsidRPr="00F75844">
              <w:rPr>
                <w:sz w:val="22"/>
                <w:szCs w:val="22"/>
              </w:rPr>
              <w:t>94,6</w:t>
            </w:r>
          </w:p>
        </w:tc>
        <w:tc>
          <w:tcPr>
            <w:tcW w:w="714" w:type="pct"/>
            <w:shd w:val="clear" w:color="auto" w:fill="auto"/>
          </w:tcPr>
          <w:p w14:paraId="197E72F2" w14:textId="54D2C62A" w:rsidR="00F10315" w:rsidRPr="00F75844" w:rsidRDefault="00F10315" w:rsidP="00957150">
            <w:pPr>
              <w:contextualSpacing/>
              <w:jc w:val="center"/>
              <w:rPr>
                <w:rFonts w:cs="Times New Roman"/>
                <w:sz w:val="22"/>
                <w:szCs w:val="22"/>
              </w:rPr>
            </w:pPr>
            <w:r w:rsidRPr="00F75844">
              <w:rPr>
                <w:rFonts w:cs="Times New Roman"/>
                <w:sz w:val="22"/>
                <w:szCs w:val="22"/>
              </w:rPr>
              <w:t>9,0</w:t>
            </w:r>
          </w:p>
        </w:tc>
      </w:tr>
      <w:tr w:rsidR="00F10315" w:rsidRPr="00F75844" w14:paraId="0467C61F" w14:textId="77777777" w:rsidTr="00F10315">
        <w:tc>
          <w:tcPr>
            <w:tcW w:w="1986" w:type="pct"/>
          </w:tcPr>
          <w:p w14:paraId="6FE2A625" w14:textId="384D5E05" w:rsidR="00F10315" w:rsidRPr="00F75844" w:rsidRDefault="00F10315" w:rsidP="00957150">
            <w:pPr>
              <w:contextualSpacing/>
              <w:rPr>
                <w:sz w:val="22"/>
                <w:szCs w:val="22"/>
              </w:rPr>
            </w:pPr>
            <w:r w:rsidRPr="00F75844">
              <w:rPr>
                <w:sz w:val="22"/>
                <w:szCs w:val="22"/>
              </w:rPr>
              <w:t>«Развитие транспортной системы города Когалыма»</w:t>
            </w:r>
          </w:p>
        </w:tc>
        <w:tc>
          <w:tcPr>
            <w:tcW w:w="793" w:type="pct"/>
          </w:tcPr>
          <w:p w14:paraId="650CC8EF" w14:textId="0B1CB3D2" w:rsidR="00F10315" w:rsidRPr="00F75844" w:rsidRDefault="00F10315" w:rsidP="00957150">
            <w:pPr>
              <w:contextualSpacing/>
              <w:rPr>
                <w:sz w:val="22"/>
                <w:szCs w:val="22"/>
              </w:rPr>
            </w:pPr>
            <w:r w:rsidRPr="00F75844">
              <w:rPr>
                <w:sz w:val="22"/>
                <w:szCs w:val="22"/>
              </w:rPr>
              <w:t>948 821,0</w:t>
            </w:r>
          </w:p>
        </w:tc>
        <w:tc>
          <w:tcPr>
            <w:tcW w:w="793" w:type="pct"/>
          </w:tcPr>
          <w:p w14:paraId="36855D74" w14:textId="672B3622" w:rsidR="00F10315" w:rsidRPr="00F75844" w:rsidRDefault="00F10315" w:rsidP="00957150">
            <w:pPr>
              <w:contextualSpacing/>
              <w:jc w:val="center"/>
              <w:rPr>
                <w:sz w:val="22"/>
                <w:szCs w:val="22"/>
              </w:rPr>
            </w:pPr>
            <w:r w:rsidRPr="00F75844">
              <w:rPr>
                <w:sz w:val="22"/>
                <w:szCs w:val="22"/>
              </w:rPr>
              <w:t>879 178,3</w:t>
            </w:r>
          </w:p>
        </w:tc>
        <w:tc>
          <w:tcPr>
            <w:tcW w:w="714" w:type="pct"/>
            <w:shd w:val="clear" w:color="auto" w:fill="auto"/>
          </w:tcPr>
          <w:p w14:paraId="355F02CF" w14:textId="7FC8B50D" w:rsidR="00F10315" w:rsidRPr="00F75844" w:rsidRDefault="00F10315" w:rsidP="00957150">
            <w:pPr>
              <w:contextualSpacing/>
              <w:jc w:val="center"/>
              <w:rPr>
                <w:sz w:val="22"/>
                <w:szCs w:val="22"/>
              </w:rPr>
            </w:pPr>
            <w:r w:rsidRPr="00F75844">
              <w:rPr>
                <w:sz w:val="22"/>
                <w:szCs w:val="22"/>
              </w:rPr>
              <w:t>92,7</w:t>
            </w:r>
          </w:p>
        </w:tc>
        <w:tc>
          <w:tcPr>
            <w:tcW w:w="714" w:type="pct"/>
            <w:shd w:val="clear" w:color="auto" w:fill="auto"/>
          </w:tcPr>
          <w:p w14:paraId="18FB869C" w14:textId="51D6B9D8" w:rsidR="00F10315" w:rsidRPr="00F75844" w:rsidRDefault="00F10315" w:rsidP="00957150">
            <w:pPr>
              <w:contextualSpacing/>
              <w:jc w:val="center"/>
              <w:rPr>
                <w:rFonts w:cs="Times New Roman"/>
                <w:sz w:val="22"/>
                <w:szCs w:val="22"/>
              </w:rPr>
            </w:pPr>
            <w:r w:rsidRPr="00F75844">
              <w:rPr>
                <w:rFonts w:cs="Times New Roman"/>
                <w:sz w:val="22"/>
                <w:szCs w:val="22"/>
              </w:rPr>
              <w:t>9,0</w:t>
            </w:r>
          </w:p>
        </w:tc>
      </w:tr>
      <w:tr w:rsidR="00F10315" w:rsidRPr="00F75844" w14:paraId="5D4182FE" w14:textId="77777777" w:rsidTr="00F10315">
        <w:tc>
          <w:tcPr>
            <w:tcW w:w="1986" w:type="pct"/>
          </w:tcPr>
          <w:p w14:paraId="22D63EA4" w14:textId="202AAE3F" w:rsidR="00F10315" w:rsidRPr="00F75844" w:rsidRDefault="00F10315" w:rsidP="00F10315">
            <w:pPr>
              <w:contextualSpacing/>
              <w:rPr>
                <w:sz w:val="22"/>
                <w:szCs w:val="22"/>
              </w:rPr>
            </w:pPr>
            <w:r w:rsidRPr="00F75844">
              <w:rPr>
                <w:sz w:val="22"/>
                <w:szCs w:val="22"/>
              </w:rPr>
              <w:t>«Безопасность жизнедеятельности населения города Когалыма»</w:t>
            </w:r>
          </w:p>
        </w:tc>
        <w:tc>
          <w:tcPr>
            <w:tcW w:w="793" w:type="pct"/>
          </w:tcPr>
          <w:p w14:paraId="102DE496" w14:textId="206B7CFB" w:rsidR="00F10315" w:rsidRPr="00F75844" w:rsidRDefault="00F10315" w:rsidP="00F10315">
            <w:pPr>
              <w:contextualSpacing/>
              <w:rPr>
                <w:sz w:val="22"/>
                <w:szCs w:val="22"/>
              </w:rPr>
            </w:pPr>
            <w:r w:rsidRPr="00F75844">
              <w:rPr>
                <w:sz w:val="22"/>
                <w:szCs w:val="22"/>
              </w:rPr>
              <w:t>57 606,1</w:t>
            </w:r>
          </w:p>
        </w:tc>
        <w:tc>
          <w:tcPr>
            <w:tcW w:w="793" w:type="pct"/>
          </w:tcPr>
          <w:p w14:paraId="4BA6FB26" w14:textId="56A677B5" w:rsidR="00F10315" w:rsidRPr="00F75844" w:rsidRDefault="00F10315" w:rsidP="00F10315">
            <w:pPr>
              <w:contextualSpacing/>
              <w:jc w:val="center"/>
              <w:rPr>
                <w:sz w:val="22"/>
                <w:szCs w:val="22"/>
              </w:rPr>
            </w:pPr>
            <w:r w:rsidRPr="00F75844">
              <w:rPr>
                <w:sz w:val="22"/>
                <w:szCs w:val="22"/>
              </w:rPr>
              <w:t>52 392,1</w:t>
            </w:r>
          </w:p>
        </w:tc>
        <w:tc>
          <w:tcPr>
            <w:tcW w:w="714" w:type="pct"/>
            <w:shd w:val="clear" w:color="auto" w:fill="auto"/>
          </w:tcPr>
          <w:p w14:paraId="5FFDC488" w14:textId="4B4B4261" w:rsidR="00F10315" w:rsidRPr="00F75844" w:rsidRDefault="00F10315" w:rsidP="00F10315">
            <w:pPr>
              <w:contextualSpacing/>
              <w:jc w:val="center"/>
              <w:rPr>
                <w:sz w:val="22"/>
                <w:szCs w:val="22"/>
              </w:rPr>
            </w:pPr>
            <w:r w:rsidRPr="00F75844">
              <w:rPr>
                <w:sz w:val="22"/>
                <w:szCs w:val="22"/>
              </w:rPr>
              <w:t>90,9</w:t>
            </w:r>
          </w:p>
        </w:tc>
        <w:tc>
          <w:tcPr>
            <w:tcW w:w="714" w:type="pct"/>
            <w:shd w:val="clear" w:color="auto" w:fill="auto"/>
          </w:tcPr>
          <w:p w14:paraId="25698C8B" w14:textId="213E6519" w:rsidR="00F10315" w:rsidRPr="00F75844" w:rsidRDefault="00F10315" w:rsidP="00F10315">
            <w:pPr>
              <w:contextualSpacing/>
              <w:jc w:val="center"/>
              <w:rPr>
                <w:rFonts w:cs="Times New Roman"/>
                <w:sz w:val="22"/>
                <w:szCs w:val="22"/>
              </w:rPr>
            </w:pPr>
            <w:r w:rsidRPr="00F75844">
              <w:rPr>
                <w:rFonts w:cs="Times New Roman"/>
                <w:sz w:val="22"/>
                <w:szCs w:val="22"/>
              </w:rPr>
              <w:t>9,0</w:t>
            </w:r>
          </w:p>
        </w:tc>
      </w:tr>
      <w:tr w:rsidR="00F10315" w:rsidRPr="00F75844" w14:paraId="544CF1A2" w14:textId="77777777" w:rsidTr="00F10315">
        <w:tc>
          <w:tcPr>
            <w:tcW w:w="1986" w:type="pct"/>
          </w:tcPr>
          <w:p w14:paraId="411A8DA6" w14:textId="0CC84A38" w:rsidR="00F10315" w:rsidRPr="00F75844" w:rsidRDefault="00F10315" w:rsidP="00F10315">
            <w:pPr>
              <w:contextualSpacing/>
              <w:rPr>
                <w:sz w:val="22"/>
                <w:szCs w:val="22"/>
              </w:rPr>
            </w:pPr>
            <w:r w:rsidRPr="00F75844">
              <w:rPr>
                <w:sz w:val="22"/>
                <w:szCs w:val="22"/>
              </w:rPr>
              <w:t>«Управление муниципальным имуществом города Когалыма»</w:t>
            </w:r>
          </w:p>
        </w:tc>
        <w:tc>
          <w:tcPr>
            <w:tcW w:w="793" w:type="pct"/>
          </w:tcPr>
          <w:p w14:paraId="32B8F03A" w14:textId="7AD40EDF" w:rsidR="00F10315" w:rsidRPr="00F75844" w:rsidRDefault="00F10315" w:rsidP="00F10315">
            <w:pPr>
              <w:contextualSpacing/>
              <w:rPr>
                <w:sz w:val="22"/>
                <w:szCs w:val="22"/>
              </w:rPr>
            </w:pPr>
            <w:r w:rsidRPr="00F75844">
              <w:rPr>
                <w:sz w:val="22"/>
                <w:szCs w:val="22"/>
              </w:rPr>
              <w:t>668 513,6</w:t>
            </w:r>
          </w:p>
        </w:tc>
        <w:tc>
          <w:tcPr>
            <w:tcW w:w="793" w:type="pct"/>
          </w:tcPr>
          <w:p w14:paraId="7BE4A028" w14:textId="344B7A9F" w:rsidR="00F10315" w:rsidRPr="00F75844" w:rsidRDefault="00F10315" w:rsidP="00F10315">
            <w:pPr>
              <w:contextualSpacing/>
              <w:jc w:val="center"/>
              <w:rPr>
                <w:sz w:val="22"/>
                <w:szCs w:val="22"/>
              </w:rPr>
            </w:pPr>
            <w:r w:rsidRPr="00F75844">
              <w:rPr>
                <w:sz w:val="22"/>
                <w:szCs w:val="22"/>
              </w:rPr>
              <w:t>626 554,8</w:t>
            </w:r>
          </w:p>
        </w:tc>
        <w:tc>
          <w:tcPr>
            <w:tcW w:w="714" w:type="pct"/>
            <w:shd w:val="clear" w:color="auto" w:fill="auto"/>
          </w:tcPr>
          <w:p w14:paraId="0CE11C7D" w14:textId="4EABF81B" w:rsidR="00F10315" w:rsidRPr="00F75844" w:rsidRDefault="00F10315" w:rsidP="00F10315">
            <w:pPr>
              <w:contextualSpacing/>
              <w:jc w:val="center"/>
              <w:rPr>
                <w:sz w:val="22"/>
                <w:szCs w:val="22"/>
              </w:rPr>
            </w:pPr>
            <w:r w:rsidRPr="00F75844">
              <w:rPr>
                <w:sz w:val="22"/>
                <w:szCs w:val="22"/>
              </w:rPr>
              <w:t>93,7</w:t>
            </w:r>
          </w:p>
        </w:tc>
        <w:tc>
          <w:tcPr>
            <w:tcW w:w="714" w:type="pct"/>
            <w:shd w:val="clear" w:color="auto" w:fill="auto"/>
          </w:tcPr>
          <w:p w14:paraId="330EA7ED" w14:textId="365A158D" w:rsidR="00F10315" w:rsidRPr="00F75844" w:rsidRDefault="00F10315" w:rsidP="00F10315">
            <w:pPr>
              <w:contextualSpacing/>
              <w:jc w:val="center"/>
              <w:rPr>
                <w:rFonts w:cs="Times New Roman"/>
                <w:sz w:val="22"/>
                <w:szCs w:val="22"/>
              </w:rPr>
            </w:pPr>
            <w:r w:rsidRPr="00F75844">
              <w:rPr>
                <w:rFonts w:cs="Times New Roman"/>
                <w:sz w:val="22"/>
                <w:szCs w:val="22"/>
              </w:rPr>
              <w:t>8,4</w:t>
            </w:r>
          </w:p>
        </w:tc>
      </w:tr>
      <w:tr w:rsidR="00F10315" w:rsidRPr="00F75844" w14:paraId="1A406159" w14:textId="77777777" w:rsidTr="00F10315">
        <w:tc>
          <w:tcPr>
            <w:tcW w:w="1986" w:type="pct"/>
          </w:tcPr>
          <w:p w14:paraId="745042AF" w14:textId="00065C5C" w:rsidR="00F10315" w:rsidRPr="00F75844" w:rsidRDefault="00F10315" w:rsidP="00F10315">
            <w:pPr>
              <w:contextualSpacing/>
              <w:rPr>
                <w:rFonts w:cs="Times New Roman"/>
                <w:color w:val="FF0000"/>
                <w:sz w:val="22"/>
                <w:szCs w:val="22"/>
              </w:rPr>
            </w:pPr>
            <w:r w:rsidRPr="00F75844">
              <w:rPr>
                <w:sz w:val="22"/>
                <w:szCs w:val="22"/>
              </w:rPr>
              <w:t>«Развитие образования в городе Когалыме»</w:t>
            </w:r>
          </w:p>
        </w:tc>
        <w:tc>
          <w:tcPr>
            <w:tcW w:w="793" w:type="pct"/>
          </w:tcPr>
          <w:p w14:paraId="461B332E" w14:textId="0F11ED9F" w:rsidR="00F10315" w:rsidRPr="00F75844" w:rsidRDefault="00F10315" w:rsidP="00F10315">
            <w:pPr>
              <w:contextualSpacing/>
              <w:jc w:val="center"/>
              <w:rPr>
                <w:rFonts w:cs="Times New Roman"/>
                <w:color w:val="FF0000"/>
                <w:sz w:val="22"/>
                <w:szCs w:val="22"/>
              </w:rPr>
            </w:pPr>
            <w:r w:rsidRPr="00F75844">
              <w:rPr>
                <w:sz w:val="22"/>
                <w:szCs w:val="22"/>
              </w:rPr>
              <w:t>5 110 220,6</w:t>
            </w:r>
          </w:p>
        </w:tc>
        <w:tc>
          <w:tcPr>
            <w:tcW w:w="793" w:type="pct"/>
          </w:tcPr>
          <w:p w14:paraId="1C873A77" w14:textId="3DD5A915" w:rsidR="00F10315" w:rsidRPr="00F75844" w:rsidRDefault="00F10315" w:rsidP="00F10315">
            <w:pPr>
              <w:contextualSpacing/>
              <w:jc w:val="center"/>
              <w:rPr>
                <w:rFonts w:cs="Times New Roman"/>
                <w:color w:val="FF0000"/>
                <w:sz w:val="22"/>
                <w:szCs w:val="22"/>
              </w:rPr>
            </w:pPr>
            <w:r w:rsidRPr="00F75844">
              <w:rPr>
                <w:sz w:val="22"/>
                <w:szCs w:val="22"/>
              </w:rPr>
              <w:t>4 658 505,8</w:t>
            </w:r>
          </w:p>
        </w:tc>
        <w:tc>
          <w:tcPr>
            <w:tcW w:w="714" w:type="pct"/>
            <w:shd w:val="clear" w:color="auto" w:fill="auto"/>
          </w:tcPr>
          <w:p w14:paraId="0ADA970A" w14:textId="48C4543A" w:rsidR="00F10315" w:rsidRPr="00F75844" w:rsidRDefault="00F10315" w:rsidP="00F10315">
            <w:pPr>
              <w:contextualSpacing/>
              <w:jc w:val="center"/>
              <w:rPr>
                <w:rFonts w:cs="Times New Roman"/>
                <w:color w:val="FF0000"/>
                <w:sz w:val="22"/>
                <w:szCs w:val="22"/>
              </w:rPr>
            </w:pPr>
            <w:r w:rsidRPr="00F75844">
              <w:rPr>
                <w:sz w:val="22"/>
                <w:szCs w:val="22"/>
              </w:rPr>
              <w:t>91,2</w:t>
            </w:r>
          </w:p>
        </w:tc>
        <w:tc>
          <w:tcPr>
            <w:tcW w:w="714" w:type="pct"/>
            <w:shd w:val="clear" w:color="auto" w:fill="auto"/>
          </w:tcPr>
          <w:p w14:paraId="7EE109C2" w14:textId="2EE01548" w:rsidR="00F10315" w:rsidRPr="00F75844" w:rsidRDefault="00F10315" w:rsidP="00F10315">
            <w:pPr>
              <w:contextualSpacing/>
              <w:jc w:val="center"/>
              <w:rPr>
                <w:rFonts w:cs="Times New Roman"/>
                <w:sz w:val="22"/>
                <w:szCs w:val="22"/>
              </w:rPr>
            </w:pPr>
            <w:r w:rsidRPr="00F75844">
              <w:rPr>
                <w:sz w:val="22"/>
                <w:szCs w:val="22"/>
              </w:rPr>
              <w:t>8,0</w:t>
            </w:r>
          </w:p>
        </w:tc>
      </w:tr>
      <w:tr w:rsidR="00F10315" w:rsidRPr="00F75844" w14:paraId="71BDC7C5" w14:textId="77777777" w:rsidTr="00F10315">
        <w:tc>
          <w:tcPr>
            <w:tcW w:w="1986" w:type="pct"/>
          </w:tcPr>
          <w:p w14:paraId="7EDB68E5" w14:textId="261C88AE" w:rsidR="00F10315" w:rsidRPr="00F75844" w:rsidRDefault="00F10315" w:rsidP="00F10315">
            <w:pPr>
              <w:contextualSpacing/>
              <w:rPr>
                <w:rFonts w:cs="Times New Roman"/>
                <w:sz w:val="22"/>
                <w:szCs w:val="22"/>
              </w:rPr>
            </w:pPr>
            <w:r w:rsidRPr="00F75844">
              <w:rPr>
                <w:sz w:val="22"/>
                <w:szCs w:val="22"/>
              </w:rPr>
              <w:t>«Развитие гражданского общества города Когалыма»</w:t>
            </w:r>
          </w:p>
        </w:tc>
        <w:tc>
          <w:tcPr>
            <w:tcW w:w="793" w:type="pct"/>
            <w:shd w:val="clear" w:color="auto" w:fill="auto"/>
          </w:tcPr>
          <w:p w14:paraId="42540ADC" w14:textId="2FB44E15" w:rsidR="00F10315" w:rsidRPr="00F75844" w:rsidRDefault="00F10315" w:rsidP="00F10315">
            <w:pPr>
              <w:contextualSpacing/>
              <w:jc w:val="center"/>
              <w:rPr>
                <w:rFonts w:cs="Times New Roman"/>
                <w:color w:val="FF0000"/>
                <w:sz w:val="22"/>
                <w:szCs w:val="22"/>
              </w:rPr>
            </w:pPr>
            <w:r w:rsidRPr="00F75844">
              <w:rPr>
                <w:sz w:val="22"/>
                <w:szCs w:val="22"/>
              </w:rPr>
              <w:t>127 054,9</w:t>
            </w:r>
          </w:p>
        </w:tc>
        <w:tc>
          <w:tcPr>
            <w:tcW w:w="793" w:type="pct"/>
            <w:shd w:val="clear" w:color="auto" w:fill="auto"/>
          </w:tcPr>
          <w:p w14:paraId="2D316287" w14:textId="3324516C" w:rsidR="00F10315" w:rsidRPr="00F75844" w:rsidRDefault="00F10315" w:rsidP="00F10315">
            <w:pPr>
              <w:contextualSpacing/>
              <w:jc w:val="center"/>
              <w:rPr>
                <w:rFonts w:cs="Times New Roman"/>
                <w:color w:val="FF0000"/>
                <w:sz w:val="22"/>
                <w:szCs w:val="22"/>
              </w:rPr>
            </w:pPr>
            <w:r w:rsidRPr="00F75844">
              <w:rPr>
                <w:sz w:val="22"/>
                <w:szCs w:val="22"/>
              </w:rPr>
              <w:t>121 220,5</w:t>
            </w:r>
          </w:p>
        </w:tc>
        <w:tc>
          <w:tcPr>
            <w:tcW w:w="714" w:type="pct"/>
            <w:shd w:val="clear" w:color="auto" w:fill="auto"/>
          </w:tcPr>
          <w:p w14:paraId="5A9DAF41" w14:textId="13547541" w:rsidR="00F10315" w:rsidRPr="00F75844" w:rsidRDefault="00F10315" w:rsidP="00F10315">
            <w:pPr>
              <w:contextualSpacing/>
              <w:jc w:val="center"/>
              <w:rPr>
                <w:rFonts w:cs="Times New Roman"/>
                <w:color w:val="FF0000"/>
                <w:sz w:val="22"/>
                <w:szCs w:val="22"/>
              </w:rPr>
            </w:pPr>
            <w:r w:rsidRPr="00F75844">
              <w:rPr>
                <w:sz w:val="22"/>
                <w:szCs w:val="22"/>
              </w:rPr>
              <w:t>95,4</w:t>
            </w:r>
          </w:p>
        </w:tc>
        <w:tc>
          <w:tcPr>
            <w:tcW w:w="714" w:type="pct"/>
            <w:shd w:val="clear" w:color="auto" w:fill="auto"/>
          </w:tcPr>
          <w:p w14:paraId="6E594520" w14:textId="2A22EA00" w:rsidR="00F10315" w:rsidRPr="00F75844" w:rsidRDefault="00F10315" w:rsidP="00F10315">
            <w:pPr>
              <w:contextualSpacing/>
              <w:jc w:val="center"/>
              <w:rPr>
                <w:rFonts w:cs="Times New Roman"/>
                <w:sz w:val="22"/>
                <w:szCs w:val="22"/>
              </w:rPr>
            </w:pPr>
            <w:r w:rsidRPr="00F75844">
              <w:rPr>
                <w:rFonts w:cs="Times New Roman"/>
                <w:sz w:val="22"/>
                <w:szCs w:val="22"/>
              </w:rPr>
              <w:t>8,0</w:t>
            </w:r>
          </w:p>
        </w:tc>
      </w:tr>
      <w:tr w:rsidR="00F10315" w:rsidRPr="00F75844" w14:paraId="2C65E5E1" w14:textId="77777777" w:rsidTr="00F10315">
        <w:tc>
          <w:tcPr>
            <w:tcW w:w="1986" w:type="pct"/>
          </w:tcPr>
          <w:p w14:paraId="3196871D" w14:textId="2C420966" w:rsidR="00F10315" w:rsidRPr="00F75844" w:rsidRDefault="00F10315" w:rsidP="00F10315">
            <w:pPr>
              <w:contextualSpacing/>
              <w:rPr>
                <w:sz w:val="22"/>
                <w:szCs w:val="22"/>
              </w:rPr>
            </w:pPr>
            <w:r w:rsidRPr="00F75844">
              <w:rPr>
                <w:sz w:val="22"/>
                <w:szCs w:val="22"/>
              </w:rPr>
              <w:t>«Развитие жилищной сферы в городе Когалыме»</w:t>
            </w:r>
          </w:p>
        </w:tc>
        <w:tc>
          <w:tcPr>
            <w:tcW w:w="793" w:type="pct"/>
            <w:shd w:val="clear" w:color="auto" w:fill="auto"/>
          </w:tcPr>
          <w:p w14:paraId="76CA3FFE" w14:textId="7C6F6677" w:rsidR="00F10315" w:rsidRPr="00F75844" w:rsidRDefault="00F10315" w:rsidP="00F10315">
            <w:pPr>
              <w:contextualSpacing/>
              <w:jc w:val="center"/>
              <w:rPr>
                <w:sz w:val="22"/>
                <w:szCs w:val="22"/>
              </w:rPr>
            </w:pPr>
            <w:r w:rsidRPr="00F75844">
              <w:rPr>
                <w:sz w:val="22"/>
                <w:szCs w:val="22"/>
              </w:rPr>
              <w:t>248 146,2</w:t>
            </w:r>
          </w:p>
        </w:tc>
        <w:tc>
          <w:tcPr>
            <w:tcW w:w="793" w:type="pct"/>
            <w:shd w:val="clear" w:color="auto" w:fill="auto"/>
          </w:tcPr>
          <w:p w14:paraId="4805F905" w14:textId="58BAF052" w:rsidR="00F10315" w:rsidRPr="00F75844" w:rsidRDefault="00F10315" w:rsidP="00F10315">
            <w:pPr>
              <w:contextualSpacing/>
              <w:jc w:val="center"/>
              <w:rPr>
                <w:sz w:val="22"/>
                <w:szCs w:val="22"/>
              </w:rPr>
            </w:pPr>
            <w:r w:rsidRPr="00F75844">
              <w:rPr>
                <w:sz w:val="22"/>
                <w:szCs w:val="22"/>
              </w:rPr>
              <w:t>240 806,6</w:t>
            </w:r>
          </w:p>
        </w:tc>
        <w:tc>
          <w:tcPr>
            <w:tcW w:w="714" w:type="pct"/>
            <w:shd w:val="clear" w:color="auto" w:fill="auto"/>
          </w:tcPr>
          <w:p w14:paraId="282F1780" w14:textId="16A254D4" w:rsidR="00F10315" w:rsidRPr="00F75844" w:rsidRDefault="00F10315" w:rsidP="00F10315">
            <w:pPr>
              <w:contextualSpacing/>
              <w:jc w:val="center"/>
              <w:rPr>
                <w:sz w:val="22"/>
                <w:szCs w:val="22"/>
              </w:rPr>
            </w:pPr>
            <w:r w:rsidRPr="00F75844">
              <w:rPr>
                <w:sz w:val="22"/>
                <w:szCs w:val="22"/>
              </w:rPr>
              <w:t>97,0</w:t>
            </w:r>
          </w:p>
        </w:tc>
        <w:tc>
          <w:tcPr>
            <w:tcW w:w="714" w:type="pct"/>
            <w:shd w:val="clear" w:color="auto" w:fill="auto"/>
          </w:tcPr>
          <w:p w14:paraId="31A54572" w14:textId="6C9D1717" w:rsidR="00F10315" w:rsidRPr="00F75844" w:rsidRDefault="00F10315" w:rsidP="00F10315">
            <w:pPr>
              <w:contextualSpacing/>
              <w:jc w:val="center"/>
              <w:rPr>
                <w:rFonts w:cs="Times New Roman"/>
                <w:sz w:val="22"/>
                <w:szCs w:val="22"/>
              </w:rPr>
            </w:pPr>
            <w:r w:rsidRPr="00F75844">
              <w:rPr>
                <w:rFonts w:cs="Times New Roman"/>
                <w:sz w:val="22"/>
                <w:szCs w:val="22"/>
              </w:rPr>
              <w:t>7,8</w:t>
            </w:r>
          </w:p>
        </w:tc>
      </w:tr>
      <w:tr w:rsidR="00F10315" w:rsidRPr="00F75844" w14:paraId="213CB9DD" w14:textId="77777777" w:rsidTr="00F10315">
        <w:tc>
          <w:tcPr>
            <w:tcW w:w="1986" w:type="pct"/>
          </w:tcPr>
          <w:p w14:paraId="4C6B48BA" w14:textId="3A1B9A3E" w:rsidR="00F10315" w:rsidRPr="00F75844" w:rsidRDefault="00F10315" w:rsidP="00F10315">
            <w:pPr>
              <w:contextualSpacing/>
              <w:rPr>
                <w:sz w:val="22"/>
                <w:szCs w:val="22"/>
              </w:rPr>
            </w:pPr>
            <w:r w:rsidRPr="00F75844">
              <w:rPr>
                <w:sz w:val="22"/>
                <w:szCs w:val="22"/>
              </w:rPr>
              <w:t>«Развитие муниципальной службы в городе Когалыме»</w:t>
            </w:r>
          </w:p>
        </w:tc>
        <w:tc>
          <w:tcPr>
            <w:tcW w:w="793" w:type="pct"/>
            <w:shd w:val="clear" w:color="auto" w:fill="auto"/>
          </w:tcPr>
          <w:p w14:paraId="4AD1E395" w14:textId="4FF90A99" w:rsidR="00F10315" w:rsidRPr="00F75844" w:rsidRDefault="00F10315" w:rsidP="00F10315">
            <w:pPr>
              <w:contextualSpacing/>
              <w:jc w:val="center"/>
              <w:rPr>
                <w:sz w:val="22"/>
                <w:szCs w:val="22"/>
              </w:rPr>
            </w:pPr>
            <w:r w:rsidRPr="00F75844">
              <w:rPr>
                <w:sz w:val="22"/>
                <w:szCs w:val="22"/>
              </w:rPr>
              <w:t>180 805,9</w:t>
            </w:r>
          </w:p>
        </w:tc>
        <w:tc>
          <w:tcPr>
            <w:tcW w:w="793" w:type="pct"/>
            <w:shd w:val="clear" w:color="auto" w:fill="auto"/>
          </w:tcPr>
          <w:p w14:paraId="7114A710" w14:textId="201873C3" w:rsidR="00F10315" w:rsidRPr="00F75844" w:rsidRDefault="00F10315" w:rsidP="00F10315">
            <w:pPr>
              <w:contextualSpacing/>
              <w:jc w:val="center"/>
              <w:rPr>
                <w:sz w:val="22"/>
                <w:szCs w:val="22"/>
              </w:rPr>
            </w:pPr>
            <w:r w:rsidRPr="00F75844">
              <w:rPr>
                <w:sz w:val="22"/>
                <w:szCs w:val="22"/>
              </w:rPr>
              <w:t>171 933,5</w:t>
            </w:r>
          </w:p>
        </w:tc>
        <w:tc>
          <w:tcPr>
            <w:tcW w:w="714" w:type="pct"/>
            <w:shd w:val="clear" w:color="auto" w:fill="auto"/>
          </w:tcPr>
          <w:p w14:paraId="405A0C25" w14:textId="651DD40F" w:rsidR="00F10315" w:rsidRPr="00F75844" w:rsidRDefault="00F10315" w:rsidP="00F10315">
            <w:pPr>
              <w:contextualSpacing/>
              <w:jc w:val="center"/>
              <w:rPr>
                <w:sz w:val="22"/>
                <w:szCs w:val="22"/>
              </w:rPr>
            </w:pPr>
            <w:r w:rsidRPr="00F75844">
              <w:rPr>
                <w:sz w:val="22"/>
                <w:szCs w:val="22"/>
              </w:rPr>
              <w:t>95,1</w:t>
            </w:r>
          </w:p>
        </w:tc>
        <w:tc>
          <w:tcPr>
            <w:tcW w:w="714" w:type="pct"/>
            <w:shd w:val="clear" w:color="auto" w:fill="auto"/>
          </w:tcPr>
          <w:p w14:paraId="5990C0AE" w14:textId="445D2395" w:rsidR="00F10315" w:rsidRPr="00F75844" w:rsidRDefault="00F10315" w:rsidP="00F10315">
            <w:pPr>
              <w:contextualSpacing/>
              <w:jc w:val="center"/>
              <w:rPr>
                <w:rFonts w:cs="Times New Roman"/>
                <w:sz w:val="22"/>
                <w:szCs w:val="22"/>
              </w:rPr>
            </w:pPr>
            <w:r w:rsidRPr="00F75844">
              <w:rPr>
                <w:rFonts w:cs="Times New Roman"/>
                <w:sz w:val="22"/>
                <w:szCs w:val="22"/>
              </w:rPr>
              <w:t>6,6</w:t>
            </w:r>
          </w:p>
        </w:tc>
      </w:tr>
      <w:tr w:rsidR="00F10315" w:rsidRPr="00F75844" w14:paraId="2AC13A28" w14:textId="77777777" w:rsidTr="00F10315">
        <w:trPr>
          <w:trHeight w:val="317"/>
        </w:trPr>
        <w:tc>
          <w:tcPr>
            <w:tcW w:w="1986" w:type="pct"/>
          </w:tcPr>
          <w:p w14:paraId="5C40DEF3" w14:textId="2514CB2F" w:rsidR="00F10315" w:rsidRPr="00F75844" w:rsidRDefault="00F10315" w:rsidP="00F10315">
            <w:pPr>
              <w:contextualSpacing/>
              <w:rPr>
                <w:rFonts w:cs="Times New Roman"/>
                <w:b/>
                <w:sz w:val="22"/>
                <w:szCs w:val="22"/>
              </w:rPr>
            </w:pPr>
            <w:r w:rsidRPr="00F75844">
              <w:rPr>
                <w:rFonts w:cs="Times New Roman"/>
                <w:b/>
                <w:sz w:val="22"/>
                <w:szCs w:val="22"/>
              </w:rPr>
              <w:t>Итого:</w:t>
            </w:r>
          </w:p>
        </w:tc>
        <w:tc>
          <w:tcPr>
            <w:tcW w:w="793" w:type="pct"/>
          </w:tcPr>
          <w:p w14:paraId="3FB5EC24" w14:textId="42C44026" w:rsidR="00F10315" w:rsidRPr="00F75844" w:rsidRDefault="00F10315" w:rsidP="00F10315">
            <w:pPr>
              <w:contextualSpacing/>
              <w:jc w:val="center"/>
              <w:rPr>
                <w:b/>
                <w:sz w:val="22"/>
                <w:szCs w:val="22"/>
              </w:rPr>
            </w:pPr>
            <w:r w:rsidRPr="00F75844">
              <w:rPr>
                <w:b/>
                <w:sz w:val="22"/>
                <w:szCs w:val="22"/>
              </w:rPr>
              <w:t>11 217 677,9</w:t>
            </w:r>
          </w:p>
        </w:tc>
        <w:tc>
          <w:tcPr>
            <w:tcW w:w="793" w:type="pct"/>
          </w:tcPr>
          <w:p w14:paraId="4130EF14" w14:textId="421C3C21" w:rsidR="00F10315" w:rsidRPr="00F75844" w:rsidRDefault="00F10315" w:rsidP="00F10315">
            <w:pPr>
              <w:contextualSpacing/>
              <w:jc w:val="center"/>
              <w:rPr>
                <w:b/>
                <w:sz w:val="22"/>
                <w:szCs w:val="22"/>
              </w:rPr>
            </w:pPr>
            <w:r w:rsidRPr="00F75844">
              <w:rPr>
                <w:b/>
                <w:sz w:val="22"/>
                <w:szCs w:val="22"/>
              </w:rPr>
              <w:t>10 565 569,0</w:t>
            </w:r>
          </w:p>
        </w:tc>
        <w:tc>
          <w:tcPr>
            <w:tcW w:w="714" w:type="pct"/>
            <w:shd w:val="clear" w:color="auto" w:fill="auto"/>
          </w:tcPr>
          <w:p w14:paraId="0D50AF7B" w14:textId="1902F447" w:rsidR="00F10315" w:rsidRPr="00F75844" w:rsidRDefault="00F10315" w:rsidP="00F10315">
            <w:pPr>
              <w:contextualSpacing/>
              <w:jc w:val="center"/>
              <w:rPr>
                <w:b/>
                <w:sz w:val="22"/>
                <w:szCs w:val="22"/>
              </w:rPr>
            </w:pPr>
            <w:r w:rsidRPr="00F75844">
              <w:rPr>
                <w:b/>
                <w:sz w:val="22"/>
                <w:szCs w:val="22"/>
              </w:rPr>
              <w:t>94,2</w:t>
            </w:r>
          </w:p>
        </w:tc>
        <w:tc>
          <w:tcPr>
            <w:tcW w:w="714" w:type="pct"/>
            <w:shd w:val="clear" w:color="auto" w:fill="auto"/>
          </w:tcPr>
          <w:p w14:paraId="6B68B3A9" w14:textId="7EABE4FB" w:rsidR="00F10315" w:rsidRPr="00F75844" w:rsidRDefault="00F10315" w:rsidP="00F10315">
            <w:pPr>
              <w:contextualSpacing/>
              <w:jc w:val="center"/>
              <w:rPr>
                <w:rFonts w:cs="Times New Roman"/>
                <w:b/>
                <w:sz w:val="22"/>
                <w:szCs w:val="22"/>
              </w:rPr>
            </w:pPr>
            <w:r w:rsidRPr="00F75844">
              <w:rPr>
                <w:rFonts w:cs="Times New Roman"/>
                <w:b/>
                <w:sz w:val="22"/>
                <w:szCs w:val="22"/>
              </w:rPr>
              <w:t>-</w:t>
            </w:r>
          </w:p>
        </w:tc>
      </w:tr>
    </w:tbl>
    <w:p w14:paraId="700E9A7B" w14:textId="77777777" w:rsidR="006708DE" w:rsidRPr="00F75844" w:rsidRDefault="006708DE" w:rsidP="006708DE">
      <w:pPr>
        <w:spacing w:after="0" w:line="240" w:lineRule="auto"/>
        <w:ind w:firstLine="709"/>
        <w:contextualSpacing/>
        <w:jc w:val="both"/>
        <w:rPr>
          <w:rFonts w:cs="Times New Roman"/>
          <w:szCs w:val="26"/>
        </w:rPr>
      </w:pPr>
    </w:p>
    <w:p w14:paraId="477E96DF" w14:textId="353C9436" w:rsidR="006708DE" w:rsidRPr="00F75844" w:rsidRDefault="006708DE" w:rsidP="006708DE">
      <w:pPr>
        <w:spacing w:after="0" w:line="240" w:lineRule="auto"/>
        <w:ind w:firstLine="709"/>
        <w:contextualSpacing/>
        <w:jc w:val="both"/>
        <w:rPr>
          <w:rFonts w:cs="Times New Roman"/>
          <w:szCs w:val="26"/>
        </w:rPr>
      </w:pPr>
      <w:r w:rsidRPr="00F75844">
        <w:rPr>
          <w:rFonts w:cs="Times New Roman"/>
          <w:szCs w:val="26"/>
        </w:rPr>
        <w:t>Анализируя кассовое исполнение муниципальных программ в 2025 году, можно сделать следующие выводы об их реализации:</w:t>
      </w:r>
    </w:p>
    <w:p w14:paraId="5E6EC745" w14:textId="77777777" w:rsidR="006708DE" w:rsidRPr="00F75844" w:rsidRDefault="006708DE" w:rsidP="006708DE">
      <w:pPr>
        <w:spacing w:after="0" w:line="240" w:lineRule="auto"/>
        <w:ind w:firstLine="709"/>
        <w:contextualSpacing/>
        <w:jc w:val="both"/>
        <w:rPr>
          <w:rFonts w:cs="Times New Roman"/>
          <w:szCs w:val="26"/>
        </w:rPr>
      </w:pPr>
      <w:r w:rsidRPr="00F75844">
        <w:rPr>
          <w:rFonts w:cs="Times New Roman"/>
          <w:szCs w:val="26"/>
        </w:rPr>
        <w:t>- на 100% исполнено 3 муниципальных программы;</w:t>
      </w:r>
    </w:p>
    <w:p w14:paraId="5ADF8F3C" w14:textId="77777777" w:rsidR="006708DE" w:rsidRPr="00F75844" w:rsidRDefault="006708DE" w:rsidP="006708DE">
      <w:pPr>
        <w:spacing w:after="0" w:line="240" w:lineRule="auto"/>
        <w:ind w:firstLine="709"/>
        <w:contextualSpacing/>
        <w:jc w:val="both"/>
        <w:rPr>
          <w:rFonts w:cs="Times New Roman"/>
          <w:szCs w:val="26"/>
        </w:rPr>
      </w:pPr>
      <w:r w:rsidRPr="00F75844">
        <w:rPr>
          <w:rFonts w:cs="Times New Roman"/>
          <w:szCs w:val="26"/>
        </w:rPr>
        <w:t xml:space="preserve">- от 95% до 99% исполнение составило по 11 муниципальным программам; </w:t>
      </w:r>
    </w:p>
    <w:p w14:paraId="4D86E396" w14:textId="77777777" w:rsidR="006708DE" w:rsidRPr="00F75844" w:rsidRDefault="006708DE" w:rsidP="006708DE">
      <w:pPr>
        <w:spacing w:after="0" w:line="240" w:lineRule="auto"/>
        <w:ind w:firstLine="709"/>
        <w:contextualSpacing/>
        <w:jc w:val="both"/>
        <w:rPr>
          <w:rFonts w:cs="Times New Roman"/>
          <w:szCs w:val="26"/>
        </w:rPr>
      </w:pPr>
      <w:r w:rsidRPr="00F75844">
        <w:rPr>
          <w:rFonts w:cs="Times New Roman"/>
          <w:szCs w:val="26"/>
        </w:rPr>
        <w:t xml:space="preserve">- от 80% до 95% исполнение составило по 6 муниципальным программам; </w:t>
      </w:r>
    </w:p>
    <w:p w14:paraId="4AD5D5D2" w14:textId="77777777" w:rsidR="006708DE" w:rsidRPr="00F75844" w:rsidRDefault="006708DE" w:rsidP="006708DE">
      <w:pPr>
        <w:spacing w:after="0" w:line="240" w:lineRule="auto"/>
        <w:ind w:firstLine="709"/>
        <w:contextualSpacing/>
        <w:jc w:val="both"/>
        <w:rPr>
          <w:rFonts w:cs="Times New Roman"/>
          <w:szCs w:val="26"/>
        </w:rPr>
      </w:pPr>
      <w:r w:rsidRPr="00F75844">
        <w:rPr>
          <w:rFonts w:cs="Times New Roman"/>
          <w:szCs w:val="26"/>
        </w:rPr>
        <w:t>- менее 80% исполнение – отсутствует.</w:t>
      </w:r>
    </w:p>
    <w:p w14:paraId="0878BB73" w14:textId="77777777" w:rsidR="006708DE" w:rsidRPr="00F75844" w:rsidRDefault="006708DE" w:rsidP="006708DE">
      <w:pPr>
        <w:spacing w:after="0" w:line="240" w:lineRule="auto"/>
        <w:ind w:firstLine="709"/>
        <w:contextualSpacing/>
        <w:jc w:val="both"/>
        <w:rPr>
          <w:rFonts w:cs="Times New Roman"/>
          <w:b/>
          <w:szCs w:val="26"/>
        </w:rPr>
      </w:pPr>
      <w:r w:rsidRPr="00F75844">
        <w:rPr>
          <w:rFonts w:cs="Times New Roman"/>
          <w:szCs w:val="26"/>
        </w:rPr>
        <w:t xml:space="preserve">Муниципальными программами было запланировано к реализации </w:t>
      </w:r>
      <w:r w:rsidRPr="00F75844">
        <w:rPr>
          <w:rFonts w:cs="Times New Roman"/>
          <w:b/>
          <w:szCs w:val="26"/>
        </w:rPr>
        <w:t>80 структурных элементов, из них:</w:t>
      </w:r>
    </w:p>
    <w:p w14:paraId="1ABBDC4F" w14:textId="77777777" w:rsidR="006708DE" w:rsidRPr="00F75844" w:rsidRDefault="006708DE" w:rsidP="006708DE">
      <w:pPr>
        <w:spacing w:after="0" w:line="240" w:lineRule="auto"/>
        <w:ind w:firstLine="709"/>
        <w:contextualSpacing/>
        <w:jc w:val="both"/>
        <w:rPr>
          <w:rFonts w:cs="Times New Roman"/>
          <w:szCs w:val="26"/>
        </w:rPr>
      </w:pPr>
      <w:r w:rsidRPr="00F75844">
        <w:rPr>
          <w:rFonts w:cs="Times New Roman"/>
          <w:szCs w:val="26"/>
        </w:rPr>
        <w:t>67 комплексов процессных мероприятий;</w:t>
      </w:r>
    </w:p>
    <w:p w14:paraId="33FF78A6" w14:textId="77777777" w:rsidR="006708DE" w:rsidRPr="00F75844" w:rsidRDefault="006708DE" w:rsidP="006708DE">
      <w:pPr>
        <w:spacing w:after="0" w:line="240" w:lineRule="auto"/>
        <w:ind w:firstLine="709"/>
        <w:contextualSpacing/>
        <w:jc w:val="both"/>
        <w:rPr>
          <w:rFonts w:cs="Times New Roman"/>
          <w:szCs w:val="26"/>
        </w:rPr>
      </w:pPr>
      <w:r w:rsidRPr="00F75844">
        <w:rPr>
          <w:rFonts w:cs="Times New Roman"/>
          <w:szCs w:val="26"/>
        </w:rPr>
        <w:t>9 региональных проектов;</w:t>
      </w:r>
    </w:p>
    <w:p w14:paraId="6AC449C0" w14:textId="77777777" w:rsidR="006708DE" w:rsidRPr="00F75844" w:rsidRDefault="006708DE" w:rsidP="006708DE">
      <w:pPr>
        <w:spacing w:after="0" w:line="240" w:lineRule="auto"/>
        <w:ind w:firstLine="709"/>
        <w:contextualSpacing/>
        <w:jc w:val="both"/>
        <w:rPr>
          <w:rFonts w:cs="Times New Roman"/>
          <w:szCs w:val="26"/>
        </w:rPr>
      </w:pPr>
      <w:r w:rsidRPr="00F75844">
        <w:rPr>
          <w:rFonts w:cs="Times New Roman"/>
          <w:szCs w:val="26"/>
        </w:rPr>
        <w:t>4 проекта Администрации города Когалыма.</w:t>
      </w:r>
    </w:p>
    <w:p w14:paraId="074E359A" w14:textId="77777777" w:rsidR="006708DE" w:rsidRPr="00F75844" w:rsidRDefault="006708DE" w:rsidP="006708DE">
      <w:pPr>
        <w:spacing w:after="0" w:line="240" w:lineRule="auto"/>
        <w:ind w:firstLine="709"/>
        <w:contextualSpacing/>
        <w:jc w:val="both"/>
        <w:rPr>
          <w:rFonts w:cs="Times New Roman"/>
          <w:color w:val="FF0000"/>
          <w:szCs w:val="26"/>
        </w:rPr>
      </w:pPr>
      <w:r w:rsidRPr="00F75844">
        <w:rPr>
          <w:rFonts w:cs="Times New Roman"/>
          <w:szCs w:val="26"/>
        </w:rPr>
        <w:t xml:space="preserve">В качестве целевых ориентиров реализации мероприятий муниципальных программ был определен </w:t>
      </w:r>
      <w:r w:rsidRPr="00F75844">
        <w:rPr>
          <w:rFonts w:cs="Times New Roman"/>
          <w:b/>
          <w:szCs w:val="26"/>
        </w:rPr>
        <w:t>121 целевой показатель</w:t>
      </w:r>
      <w:r w:rsidRPr="00F75844">
        <w:rPr>
          <w:rFonts w:cs="Times New Roman"/>
          <w:szCs w:val="26"/>
        </w:rPr>
        <w:t>, по результатам анализа средняя степень достижения составила 103,2%.</w:t>
      </w:r>
    </w:p>
    <w:p w14:paraId="5E6B092B" w14:textId="77777777" w:rsidR="006708DE" w:rsidRPr="00F75844" w:rsidRDefault="006708DE" w:rsidP="006708DE">
      <w:pPr>
        <w:tabs>
          <w:tab w:val="left" w:pos="9355"/>
        </w:tabs>
        <w:spacing w:after="0" w:line="240" w:lineRule="auto"/>
        <w:ind w:firstLine="709"/>
        <w:contextualSpacing/>
        <w:jc w:val="both"/>
        <w:rPr>
          <w:szCs w:val="26"/>
        </w:rPr>
      </w:pPr>
      <w:r w:rsidRPr="00F75844">
        <w:rPr>
          <w:rFonts w:cs="Times New Roman"/>
          <w:szCs w:val="26"/>
        </w:rPr>
        <w:t>Анализируя достижение целевых показателей за 2025 год, стоить отметить, что значения достигнуты:</w:t>
      </w:r>
    </w:p>
    <w:p w14:paraId="4B4BA79D" w14:textId="77777777" w:rsidR="006708DE" w:rsidRPr="00F75844" w:rsidRDefault="006708DE" w:rsidP="006708DE">
      <w:pPr>
        <w:tabs>
          <w:tab w:val="left" w:pos="9355"/>
        </w:tabs>
        <w:spacing w:after="0" w:line="240" w:lineRule="auto"/>
        <w:ind w:firstLine="709"/>
        <w:contextualSpacing/>
        <w:jc w:val="both"/>
        <w:rPr>
          <w:szCs w:val="26"/>
        </w:rPr>
      </w:pPr>
      <w:r w:rsidRPr="00F75844">
        <w:rPr>
          <w:rFonts w:cs="Times New Roman"/>
          <w:szCs w:val="26"/>
        </w:rPr>
        <w:t>- более 110% по 25 показателям;</w:t>
      </w:r>
    </w:p>
    <w:p w14:paraId="306A0894" w14:textId="77777777" w:rsidR="006708DE" w:rsidRPr="00F75844" w:rsidRDefault="006708DE" w:rsidP="006708DE">
      <w:pPr>
        <w:tabs>
          <w:tab w:val="left" w:pos="9355"/>
        </w:tabs>
        <w:spacing w:after="0" w:line="240" w:lineRule="auto"/>
        <w:ind w:firstLine="709"/>
        <w:contextualSpacing/>
        <w:jc w:val="both"/>
        <w:rPr>
          <w:szCs w:val="26"/>
        </w:rPr>
      </w:pPr>
      <w:r w:rsidRPr="00F75844">
        <w:rPr>
          <w:rFonts w:cs="Times New Roman"/>
          <w:szCs w:val="26"/>
        </w:rPr>
        <w:t>- от 95% до 110% по 86 показателям;</w:t>
      </w:r>
    </w:p>
    <w:p w14:paraId="6ED7E7BC" w14:textId="77777777" w:rsidR="006708DE" w:rsidRPr="00F75844" w:rsidRDefault="006708DE" w:rsidP="006708DE">
      <w:pPr>
        <w:tabs>
          <w:tab w:val="left" w:pos="9355"/>
        </w:tabs>
        <w:spacing w:after="0" w:line="240" w:lineRule="auto"/>
        <w:ind w:firstLine="709"/>
        <w:contextualSpacing/>
        <w:jc w:val="both"/>
        <w:rPr>
          <w:szCs w:val="26"/>
        </w:rPr>
      </w:pPr>
      <w:r w:rsidRPr="00F75844">
        <w:rPr>
          <w:rFonts w:cs="Times New Roman"/>
          <w:szCs w:val="26"/>
        </w:rPr>
        <w:t>- от 80% до 95% по 4 показателям;</w:t>
      </w:r>
    </w:p>
    <w:p w14:paraId="6BE20C8F" w14:textId="1ED8A676" w:rsidR="006708DE" w:rsidRPr="00F75844" w:rsidRDefault="006708DE" w:rsidP="006708DE">
      <w:pPr>
        <w:tabs>
          <w:tab w:val="left" w:pos="9355"/>
        </w:tabs>
        <w:spacing w:after="0" w:line="240" w:lineRule="auto"/>
        <w:ind w:firstLine="709"/>
        <w:contextualSpacing/>
        <w:jc w:val="both"/>
        <w:rPr>
          <w:rFonts w:cs="Times New Roman"/>
          <w:szCs w:val="26"/>
        </w:rPr>
      </w:pPr>
      <w:r w:rsidRPr="00F75844">
        <w:rPr>
          <w:rFonts w:cs="Times New Roman"/>
          <w:szCs w:val="26"/>
        </w:rPr>
        <w:t>- менее чем на 80% достигнуты значения 5 показателей.</w:t>
      </w:r>
    </w:p>
    <w:p w14:paraId="7876B091" w14:textId="50459B4F" w:rsidR="00B1741E" w:rsidRPr="00F75844" w:rsidRDefault="00B1741E" w:rsidP="006708DE">
      <w:pPr>
        <w:tabs>
          <w:tab w:val="left" w:pos="9355"/>
        </w:tabs>
        <w:spacing w:after="0" w:line="240" w:lineRule="auto"/>
        <w:ind w:firstLine="709"/>
        <w:contextualSpacing/>
        <w:jc w:val="both"/>
        <w:rPr>
          <w:szCs w:val="26"/>
        </w:rPr>
      </w:pPr>
      <w:r w:rsidRPr="00F75844">
        <w:rPr>
          <w:rFonts w:cs="Times New Roman"/>
          <w:szCs w:val="26"/>
        </w:rPr>
        <w:t>Один целевой показатель оценить не представляется возможным в связи с тем, что во исполнение письма Министерства юстиции Российской Федерации сведения о количестве зарегистрированных актов гражданского состояния отделом записи актов гражданского состояния Администрации города Когалыма временно ограничены.</w:t>
      </w:r>
    </w:p>
    <w:p w14:paraId="5A08AE21" w14:textId="1BE01E67" w:rsidR="006708DE" w:rsidRPr="00F75844" w:rsidRDefault="006708DE" w:rsidP="006708DE">
      <w:pPr>
        <w:tabs>
          <w:tab w:val="left" w:pos="9355"/>
        </w:tabs>
        <w:spacing w:after="0" w:line="240" w:lineRule="auto"/>
        <w:ind w:firstLine="709"/>
        <w:contextualSpacing/>
        <w:jc w:val="both"/>
        <w:rPr>
          <w:szCs w:val="26"/>
        </w:rPr>
      </w:pPr>
      <w:r w:rsidRPr="00F75844">
        <w:rPr>
          <w:rFonts w:cs="Times New Roman"/>
          <w:szCs w:val="26"/>
        </w:rPr>
        <w:t xml:space="preserve">Подробная информация об объемах финансирования мероприятий муниципальных программ, а также информация о достижении значений целевых показателей реализации муниципальных программ приведена </w:t>
      </w:r>
      <w:r w:rsidRPr="00F75844">
        <w:rPr>
          <w:rFonts w:cs="Times New Roman"/>
          <w:b/>
          <w:szCs w:val="26"/>
        </w:rPr>
        <w:t>в приложении 1</w:t>
      </w:r>
      <w:r w:rsidRPr="00F75844">
        <w:rPr>
          <w:rFonts w:cs="Times New Roman"/>
          <w:szCs w:val="26"/>
        </w:rPr>
        <w:t xml:space="preserve"> и </w:t>
      </w:r>
      <w:r w:rsidRPr="00F75844">
        <w:rPr>
          <w:rFonts w:cs="Times New Roman"/>
          <w:b/>
          <w:szCs w:val="26"/>
        </w:rPr>
        <w:t>приложении 2</w:t>
      </w:r>
      <w:r w:rsidRPr="00F75844">
        <w:rPr>
          <w:rFonts w:cs="Times New Roman"/>
          <w:szCs w:val="26"/>
        </w:rPr>
        <w:t xml:space="preserve"> к сводному </w:t>
      </w:r>
      <w:r w:rsidR="00B1741E" w:rsidRPr="00F75844">
        <w:rPr>
          <w:rFonts w:cs="Times New Roman"/>
          <w:szCs w:val="26"/>
        </w:rPr>
        <w:t xml:space="preserve">годовому </w:t>
      </w:r>
      <w:r w:rsidRPr="00F75844">
        <w:rPr>
          <w:rFonts w:cs="Times New Roman"/>
          <w:szCs w:val="26"/>
        </w:rPr>
        <w:t>докладу</w:t>
      </w:r>
      <w:r w:rsidRPr="00F75844">
        <w:rPr>
          <w:rFonts w:cs="Times New Roman"/>
          <w:b/>
          <w:szCs w:val="26"/>
        </w:rPr>
        <w:t xml:space="preserve"> </w:t>
      </w:r>
      <w:r w:rsidRPr="00F75844">
        <w:rPr>
          <w:rFonts w:cs="Times New Roman"/>
          <w:szCs w:val="26"/>
        </w:rPr>
        <w:t>соответственно.</w:t>
      </w:r>
      <w:r w:rsidRPr="00F75844">
        <w:rPr>
          <w:szCs w:val="26"/>
        </w:rPr>
        <w:t xml:space="preserve"> </w:t>
      </w:r>
    </w:p>
    <w:p w14:paraId="1A0CFC49" w14:textId="77777777" w:rsidR="006708DE" w:rsidRPr="00F75844" w:rsidRDefault="006708DE" w:rsidP="006708DE">
      <w:pPr>
        <w:spacing w:after="0" w:line="240" w:lineRule="auto"/>
        <w:ind w:firstLine="709"/>
        <w:contextualSpacing/>
        <w:jc w:val="both"/>
        <w:rPr>
          <w:rFonts w:cs="Times New Roman"/>
          <w:szCs w:val="26"/>
        </w:rPr>
      </w:pPr>
      <w:r w:rsidRPr="00F75844">
        <w:rPr>
          <w:rFonts w:cs="Times New Roman"/>
          <w:szCs w:val="26"/>
        </w:rPr>
        <w:t>Оценка эффективности реализации муниципальных программ проведена в соответствии с Методикой оценки эффективности реализации муниципальных программ города Когалыма, утвержденной постановлением Администрации города Когалыма от 16.06.2025 №1342 (далее – Методика) по трём критериям:</w:t>
      </w:r>
    </w:p>
    <w:p w14:paraId="7F373D41" w14:textId="77777777" w:rsidR="006708DE" w:rsidRPr="00F75844" w:rsidRDefault="006708DE" w:rsidP="006708DE">
      <w:pPr>
        <w:spacing w:after="0" w:line="240" w:lineRule="auto"/>
        <w:ind w:firstLine="709"/>
        <w:contextualSpacing/>
        <w:jc w:val="both"/>
        <w:rPr>
          <w:rFonts w:cs="Times New Roman"/>
          <w:szCs w:val="26"/>
        </w:rPr>
      </w:pPr>
      <w:r w:rsidRPr="00F75844">
        <w:rPr>
          <w:rFonts w:cs="Times New Roman"/>
          <w:szCs w:val="26"/>
        </w:rPr>
        <w:t>1) Оценка эффективности реализации муниципальной программы общественным советом (К1)</w:t>
      </w:r>
    </w:p>
    <w:p w14:paraId="0535E46C" w14:textId="77777777" w:rsidR="006708DE" w:rsidRPr="00F75844" w:rsidRDefault="006708DE" w:rsidP="006708DE">
      <w:pPr>
        <w:spacing w:after="0" w:line="240" w:lineRule="auto"/>
        <w:ind w:firstLine="709"/>
        <w:contextualSpacing/>
        <w:jc w:val="both"/>
        <w:rPr>
          <w:rFonts w:cs="Times New Roman"/>
          <w:szCs w:val="26"/>
        </w:rPr>
      </w:pPr>
      <w:r w:rsidRPr="00F75844">
        <w:rPr>
          <w:rFonts w:cs="Times New Roman"/>
          <w:szCs w:val="26"/>
        </w:rPr>
        <w:t>2) Результативность муниципальной программы (К2);</w:t>
      </w:r>
    </w:p>
    <w:p w14:paraId="7F88B5CF" w14:textId="77777777" w:rsidR="006708DE" w:rsidRPr="00F75844" w:rsidRDefault="006708DE" w:rsidP="006708DE">
      <w:pPr>
        <w:spacing w:after="0" w:line="240" w:lineRule="auto"/>
        <w:ind w:firstLine="709"/>
        <w:contextualSpacing/>
        <w:jc w:val="both"/>
        <w:rPr>
          <w:rFonts w:cs="Times New Roman"/>
          <w:szCs w:val="26"/>
        </w:rPr>
      </w:pPr>
      <w:r w:rsidRPr="00F75844">
        <w:rPr>
          <w:rFonts w:cs="Times New Roman"/>
          <w:szCs w:val="26"/>
        </w:rPr>
        <w:t>Если числовое значение интегральной оценки (</w:t>
      </w:r>
      <w:r w:rsidRPr="00F75844">
        <w:rPr>
          <w:rFonts w:cs="Times New Roman"/>
          <w:szCs w:val="26"/>
          <w:lang w:val="en-US"/>
        </w:rPr>
        <w:t>R</w:t>
      </w:r>
      <w:r w:rsidRPr="00F75844">
        <w:rPr>
          <w:rFonts w:cs="Times New Roman"/>
          <w:szCs w:val="26"/>
        </w:rPr>
        <w:t>) в баллах:</w:t>
      </w:r>
    </w:p>
    <w:p w14:paraId="3AB3B757" w14:textId="77777777" w:rsidR="006708DE" w:rsidRPr="00F75844" w:rsidRDefault="006708DE" w:rsidP="006708DE">
      <w:pPr>
        <w:pStyle w:val="a4"/>
        <w:numPr>
          <w:ilvl w:val="0"/>
          <w:numId w:val="3"/>
        </w:numPr>
        <w:spacing w:after="0" w:line="240" w:lineRule="auto"/>
        <w:ind w:left="0" w:firstLine="709"/>
        <w:jc w:val="both"/>
        <w:rPr>
          <w:rFonts w:cs="Times New Roman"/>
          <w:szCs w:val="26"/>
        </w:rPr>
      </w:pPr>
      <w:r w:rsidRPr="00F75844">
        <w:rPr>
          <w:rFonts w:cs="Times New Roman"/>
          <w:szCs w:val="26"/>
        </w:rPr>
        <w:t>8&lt;=</w:t>
      </w:r>
      <w:r w:rsidRPr="00F75844">
        <w:rPr>
          <w:rFonts w:cs="Times New Roman"/>
          <w:szCs w:val="26"/>
          <w:lang w:val="en-US"/>
        </w:rPr>
        <w:t>R</w:t>
      </w:r>
      <w:r w:rsidRPr="00F75844">
        <w:rPr>
          <w:rFonts w:cs="Times New Roman"/>
          <w:szCs w:val="26"/>
        </w:rPr>
        <w:t>&lt;10, то качественная характеристика муниципальной программы оценивается как «эффективная»;</w:t>
      </w:r>
    </w:p>
    <w:p w14:paraId="1B8D693D" w14:textId="77777777" w:rsidR="006708DE" w:rsidRPr="00F75844" w:rsidRDefault="006708DE" w:rsidP="006708DE">
      <w:pPr>
        <w:pStyle w:val="a4"/>
        <w:numPr>
          <w:ilvl w:val="0"/>
          <w:numId w:val="3"/>
        </w:numPr>
        <w:spacing w:after="0" w:line="240" w:lineRule="auto"/>
        <w:ind w:left="0" w:firstLine="709"/>
        <w:jc w:val="both"/>
        <w:rPr>
          <w:rFonts w:cs="Times New Roman"/>
          <w:szCs w:val="26"/>
        </w:rPr>
      </w:pPr>
      <w:r w:rsidRPr="00F75844">
        <w:rPr>
          <w:rFonts w:cs="Times New Roman"/>
          <w:szCs w:val="26"/>
        </w:rPr>
        <w:t>6&lt;=</w:t>
      </w:r>
      <w:r w:rsidRPr="00F75844">
        <w:rPr>
          <w:rFonts w:cs="Times New Roman"/>
          <w:szCs w:val="26"/>
          <w:lang w:val="en-US"/>
        </w:rPr>
        <w:t>R</w:t>
      </w:r>
      <w:r w:rsidRPr="00F75844">
        <w:rPr>
          <w:rFonts w:cs="Times New Roman"/>
          <w:szCs w:val="26"/>
        </w:rPr>
        <w:t>&lt;8, то качественная характеристика муниципальной программы оценивается как «умеренно эффективная»;</w:t>
      </w:r>
    </w:p>
    <w:p w14:paraId="1B0AFA77" w14:textId="77777777" w:rsidR="006708DE" w:rsidRPr="00F75844" w:rsidRDefault="006708DE" w:rsidP="006708DE">
      <w:pPr>
        <w:pStyle w:val="a4"/>
        <w:numPr>
          <w:ilvl w:val="0"/>
          <w:numId w:val="3"/>
        </w:numPr>
        <w:spacing w:after="0" w:line="240" w:lineRule="auto"/>
        <w:ind w:left="0" w:firstLine="568"/>
        <w:jc w:val="both"/>
        <w:rPr>
          <w:rFonts w:cs="Times New Roman"/>
          <w:szCs w:val="26"/>
        </w:rPr>
      </w:pPr>
      <w:r w:rsidRPr="00F75844">
        <w:rPr>
          <w:rFonts w:cs="Times New Roman"/>
          <w:szCs w:val="26"/>
          <w:lang w:val="en-US"/>
        </w:rPr>
        <w:t>R</w:t>
      </w:r>
      <w:r w:rsidRPr="00F75844">
        <w:rPr>
          <w:rFonts w:cs="Times New Roman"/>
          <w:szCs w:val="26"/>
        </w:rPr>
        <w:t>&lt;6, то качественная характеристика муниципальной программы оценивается как «неэффективная».</w:t>
      </w:r>
    </w:p>
    <w:p w14:paraId="611B46DF" w14:textId="77777777" w:rsidR="00B62655" w:rsidRPr="00F75844" w:rsidRDefault="00B62655" w:rsidP="00612C2E">
      <w:pPr>
        <w:pStyle w:val="a4"/>
        <w:spacing w:after="0" w:line="240" w:lineRule="auto"/>
        <w:ind w:left="0"/>
        <w:jc w:val="both"/>
        <w:rPr>
          <w:rFonts w:cs="Times New Roman"/>
          <w:b/>
          <w:color w:val="FF0000"/>
          <w:szCs w:val="26"/>
        </w:rPr>
      </w:pPr>
    </w:p>
    <w:p w14:paraId="688B501C" w14:textId="2EF49C98" w:rsidR="00766327" w:rsidRPr="00F75844" w:rsidRDefault="00766327" w:rsidP="00612C2E">
      <w:pPr>
        <w:pStyle w:val="a4"/>
        <w:spacing w:after="0" w:line="240" w:lineRule="auto"/>
        <w:ind w:left="0" w:firstLine="708"/>
        <w:jc w:val="both"/>
        <w:rPr>
          <w:rFonts w:cs="Times New Roman"/>
          <w:szCs w:val="26"/>
        </w:rPr>
      </w:pPr>
      <w:r w:rsidRPr="00F75844">
        <w:rPr>
          <w:rFonts w:cs="Times New Roman"/>
          <w:szCs w:val="26"/>
        </w:rPr>
        <w:t xml:space="preserve">Эффективность реализации </w:t>
      </w:r>
      <w:r w:rsidR="00F01D6D" w:rsidRPr="00F75844">
        <w:rPr>
          <w:rFonts w:cs="Times New Roman"/>
          <w:b/>
          <w:szCs w:val="26"/>
        </w:rPr>
        <w:t>2</w:t>
      </w:r>
      <w:r w:rsidRPr="00F75844">
        <w:rPr>
          <w:rFonts w:cs="Times New Roman"/>
          <w:b/>
          <w:szCs w:val="26"/>
        </w:rPr>
        <w:t xml:space="preserve"> муниципальных программ</w:t>
      </w:r>
      <w:r w:rsidRPr="00F75844">
        <w:rPr>
          <w:rFonts w:cs="Times New Roman"/>
          <w:szCs w:val="26"/>
        </w:rPr>
        <w:t xml:space="preserve"> оценивается как </w:t>
      </w:r>
      <w:r w:rsidRPr="00F75844">
        <w:rPr>
          <w:rFonts w:cs="Times New Roman"/>
          <w:b/>
          <w:szCs w:val="26"/>
        </w:rPr>
        <w:t>«умеренно эффективная»</w:t>
      </w:r>
      <w:r w:rsidRPr="00F75844">
        <w:rPr>
          <w:rFonts w:cs="Times New Roman"/>
          <w:szCs w:val="26"/>
        </w:rPr>
        <w:t xml:space="preserve"> (значение балльной интегральной оценки от </w:t>
      </w:r>
      <w:r w:rsidR="004C3D42" w:rsidRPr="00F75844">
        <w:rPr>
          <w:rFonts w:cs="Times New Roman"/>
          <w:szCs w:val="26"/>
        </w:rPr>
        <w:t>6</w:t>
      </w:r>
      <w:r w:rsidRPr="00F75844">
        <w:rPr>
          <w:rFonts w:cs="Times New Roman"/>
          <w:szCs w:val="26"/>
        </w:rPr>
        <w:t xml:space="preserve"> до </w:t>
      </w:r>
      <w:r w:rsidR="004C3D42" w:rsidRPr="00F75844">
        <w:rPr>
          <w:rFonts w:cs="Times New Roman"/>
          <w:szCs w:val="26"/>
        </w:rPr>
        <w:t>8</w:t>
      </w:r>
      <w:r w:rsidRPr="00F75844">
        <w:rPr>
          <w:rFonts w:cs="Times New Roman"/>
          <w:szCs w:val="26"/>
        </w:rPr>
        <w:t>).</w:t>
      </w:r>
    </w:p>
    <w:p w14:paraId="262741E3" w14:textId="77D8C27A" w:rsidR="004C3D42" w:rsidRPr="00F75844" w:rsidRDefault="004C3D42" w:rsidP="00612C2E">
      <w:pPr>
        <w:pStyle w:val="a4"/>
        <w:spacing w:after="0" w:line="240" w:lineRule="auto"/>
        <w:ind w:left="0" w:firstLine="708"/>
        <w:jc w:val="both"/>
        <w:rPr>
          <w:rFonts w:cs="Times New Roman"/>
          <w:szCs w:val="26"/>
        </w:rPr>
      </w:pPr>
      <w:r w:rsidRPr="00F75844">
        <w:rPr>
          <w:rFonts w:cs="Times New Roman"/>
          <w:szCs w:val="26"/>
        </w:rPr>
        <w:t xml:space="preserve">Эффективность </w:t>
      </w:r>
      <w:r w:rsidRPr="00F75844">
        <w:rPr>
          <w:rFonts w:cs="Times New Roman"/>
          <w:b/>
          <w:szCs w:val="26"/>
        </w:rPr>
        <w:t>1</w:t>
      </w:r>
      <w:r w:rsidR="00F01D6D" w:rsidRPr="00F75844">
        <w:rPr>
          <w:rFonts w:cs="Times New Roman"/>
          <w:b/>
          <w:szCs w:val="26"/>
        </w:rPr>
        <w:t>8</w:t>
      </w:r>
      <w:r w:rsidRPr="00F75844">
        <w:rPr>
          <w:rFonts w:cs="Times New Roman"/>
          <w:b/>
          <w:szCs w:val="26"/>
        </w:rPr>
        <w:t xml:space="preserve"> муниципальных программ</w:t>
      </w:r>
      <w:r w:rsidRPr="00F75844">
        <w:rPr>
          <w:rFonts w:cs="Times New Roman"/>
          <w:szCs w:val="26"/>
        </w:rPr>
        <w:t xml:space="preserve"> оценивается как </w:t>
      </w:r>
      <w:r w:rsidRPr="00F75844">
        <w:rPr>
          <w:rFonts w:cs="Times New Roman"/>
          <w:b/>
          <w:szCs w:val="26"/>
        </w:rPr>
        <w:t>«эффективная»</w:t>
      </w:r>
      <w:r w:rsidRPr="00F75844">
        <w:rPr>
          <w:rFonts w:cs="Times New Roman"/>
          <w:szCs w:val="26"/>
        </w:rPr>
        <w:t xml:space="preserve"> (значение балльной интегральной оценки от 8 до 10).</w:t>
      </w:r>
    </w:p>
    <w:p w14:paraId="6E3FFB03" w14:textId="598183A4" w:rsidR="00EC0F98" w:rsidRPr="00F75844" w:rsidRDefault="00EC0F98" w:rsidP="00612C2E">
      <w:pPr>
        <w:pStyle w:val="a4"/>
        <w:spacing w:after="0" w:line="240" w:lineRule="auto"/>
        <w:ind w:left="0" w:firstLine="709"/>
        <w:jc w:val="both"/>
        <w:rPr>
          <w:rFonts w:cs="Times New Roman"/>
          <w:color w:val="FF0000"/>
          <w:szCs w:val="26"/>
        </w:rPr>
      </w:pPr>
      <w:r w:rsidRPr="00F75844">
        <w:rPr>
          <w:rFonts w:cs="Times New Roman"/>
          <w:szCs w:val="26"/>
        </w:rPr>
        <w:t xml:space="preserve">Наиболее успешно </w:t>
      </w:r>
      <w:r w:rsidR="00222356" w:rsidRPr="00F75844">
        <w:rPr>
          <w:rFonts w:cs="Times New Roman"/>
          <w:szCs w:val="26"/>
        </w:rPr>
        <w:t xml:space="preserve">из них </w:t>
      </w:r>
      <w:r w:rsidRPr="00F75844">
        <w:rPr>
          <w:rFonts w:cs="Times New Roman"/>
          <w:szCs w:val="26"/>
        </w:rPr>
        <w:t>в 202</w:t>
      </w:r>
      <w:r w:rsidR="004C3D42" w:rsidRPr="00F75844">
        <w:rPr>
          <w:rFonts w:cs="Times New Roman"/>
          <w:szCs w:val="26"/>
        </w:rPr>
        <w:t>5</w:t>
      </w:r>
      <w:r w:rsidRPr="00F75844">
        <w:rPr>
          <w:rFonts w:cs="Times New Roman"/>
          <w:szCs w:val="26"/>
        </w:rPr>
        <w:t xml:space="preserve"> году был</w:t>
      </w:r>
      <w:r w:rsidR="00D748AE" w:rsidRPr="00F75844">
        <w:rPr>
          <w:rFonts w:cs="Times New Roman"/>
          <w:szCs w:val="26"/>
        </w:rPr>
        <w:t>и</w:t>
      </w:r>
      <w:r w:rsidRPr="00F75844">
        <w:rPr>
          <w:rFonts w:cs="Times New Roman"/>
          <w:szCs w:val="26"/>
        </w:rPr>
        <w:t xml:space="preserve"> реализован</w:t>
      </w:r>
      <w:r w:rsidR="00D748AE" w:rsidRPr="00F75844">
        <w:rPr>
          <w:rFonts w:cs="Times New Roman"/>
          <w:szCs w:val="26"/>
        </w:rPr>
        <w:t>ы</w:t>
      </w:r>
      <w:r w:rsidRPr="00F75844">
        <w:rPr>
          <w:rFonts w:cs="Times New Roman"/>
          <w:szCs w:val="26"/>
        </w:rPr>
        <w:t xml:space="preserve"> </w:t>
      </w:r>
      <w:r w:rsidR="00A55358" w:rsidRPr="00F75844">
        <w:rPr>
          <w:rFonts w:cs="Times New Roman"/>
          <w:b/>
          <w:szCs w:val="26"/>
        </w:rPr>
        <w:t>4</w:t>
      </w:r>
      <w:r w:rsidRPr="00F75844">
        <w:rPr>
          <w:rFonts w:cs="Times New Roman"/>
          <w:b/>
          <w:szCs w:val="26"/>
        </w:rPr>
        <w:t xml:space="preserve"> муниципальн</w:t>
      </w:r>
      <w:r w:rsidR="00D748AE" w:rsidRPr="00F75844">
        <w:rPr>
          <w:rFonts w:cs="Times New Roman"/>
          <w:b/>
          <w:szCs w:val="26"/>
        </w:rPr>
        <w:t>ы</w:t>
      </w:r>
      <w:r w:rsidR="00020EBF" w:rsidRPr="00F75844">
        <w:rPr>
          <w:rFonts w:cs="Times New Roman"/>
          <w:b/>
          <w:szCs w:val="26"/>
        </w:rPr>
        <w:t>е</w:t>
      </w:r>
      <w:r w:rsidRPr="00F75844">
        <w:rPr>
          <w:rFonts w:cs="Times New Roman"/>
          <w:b/>
          <w:szCs w:val="26"/>
        </w:rPr>
        <w:t xml:space="preserve"> про</w:t>
      </w:r>
      <w:r w:rsidR="00D748AE" w:rsidRPr="00F75844">
        <w:rPr>
          <w:rFonts w:cs="Times New Roman"/>
          <w:b/>
          <w:szCs w:val="26"/>
        </w:rPr>
        <w:t>граммы</w:t>
      </w:r>
      <w:r w:rsidRPr="00F75844">
        <w:rPr>
          <w:rFonts w:cs="Times New Roman"/>
          <w:b/>
          <w:szCs w:val="26"/>
        </w:rPr>
        <w:t xml:space="preserve">: </w:t>
      </w:r>
      <w:r w:rsidR="004C3D42" w:rsidRPr="00F75844">
        <w:rPr>
          <w:rFonts w:cs="Times New Roman"/>
          <w:szCs w:val="26"/>
        </w:rPr>
        <w:t>«Экологическая безопасность города Когалыма», «Экономическое развитие города Когалыма»</w:t>
      </w:r>
      <w:r w:rsidR="00A55358" w:rsidRPr="00F75844">
        <w:rPr>
          <w:rFonts w:cs="Times New Roman"/>
          <w:szCs w:val="26"/>
        </w:rPr>
        <w:t>, «Формирование комфортной городской среды в городе Когалыме»</w:t>
      </w:r>
      <w:r w:rsidR="00D748AE" w:rsidRPr="00F75844">
        <w:rPr>
          <w:rFonts w:cs="Times New Roman"/>
          <w:szCs w:val="26"/>
        </w:rPr>
        <w:t xml:space="preserve"> и </w:t>
      </w:r>
      <w:r w:rsidR="00AF249D" w:rsidRPr="00F75844">
        <w:rPr>
          <w:rFonts w:cs="Times New Roman"/>
          <w:szCs w:val="26"/>
        </w:rPr>
        <w:t>«Укрепление межнационального и межконфессионального согласия, профилактика экстремизма и терроризма в городе Когалыме»</w:t>
      </w:r>
      <w:r w:rsidR="00D748AE" w:rsidRPr="00F75844">
        <w:rPr>
          <w:rFonts w:cs="Times New Roman"/>
          <w:szCs w:val="26"/>
        </w:rPr>
        <w:t>.</w:t>
      </w:r>
      <w:r w:rsidR="00222356" w:rsidRPr="00F75844">
        <w:rPr>
          <w:rFonts w:cs="Times New Roman"/>
          <w:szCs w:val="26"/>
        </w:rPr>
        <w:t xml:space="preserve"> </w:t>
      </w:r>
      <w:r w:rsidRPr="00F75844">
        <w:rPr>
          <w:rFonts w:cs="Times New Roman"/>
          <w:szCs w:val="26"/>
        </w:rPr>
        <w:t xml:space="preserve">Значение балльной интегральной оценки, согласно Методике, равно </w:t>
      </w:r>
      <w:r w:rsidR="004C3D42" w:rsidRPr="00F75844">
        <w:rPr>
          <w:rFonts w:cs="Times New Roman"/>
          <w:szCs w:val="26"/>
        </w:rPr>
        <w:t>10,0</w:t>
      </w:r>
      <w:r w:rsidRPr="00F75844">
        <w:rPr>
          <w:rFonts w:cs="Times New Roman"/>
          <w:szCs w:val="26"/>
        </w:rPr>
        <w:t xml:space="preserve"> баллам.</w:t>
      </w:r>
    </w:p>
    <w:p w14:paraId="574949BC" w14:textId="47D117EE" w:rsidR="00D10D2A" w:rsidRPr="00F75844" w:rsidRDefault="00D10D2A" w:rsidP="00612C2E">
      <w:pPr>
        <w:pStyle w:val="a4"/>
        <w:spacing w:after="0" w:line="240" w:lineRule="auto"/>
        <w:ind w:left="0" w:firstLine="709"/>
        <w:jc w:val="both"/>
        <w:rPr>
          <w:rFonts w:cs="Times New Roman"/>
          <w:szCs w:val="26"/>
        </w:rPr>
      </w:pPr>
      <w:r w:rsidRPr="00F75844">
        <w:rPr>
          <w:rFonts w:cs="Times New Roman"/>
          <w:szCs w:val="26"/>
        </w:rPr>
        <w:t xml:space="preserve">Муниципальные программы, </w:t>
      </w:r>
      <w:r w:rsidR="004C245B" w:rsidRPr="00F75844">
        <w:rPr>
          <w:rFonts w:cs="Times New Roman"/>
          <w:szCs w:val="26"/>
        </w:rPr>
        <w:t xml:space="preserve">значение бальной интегральной оценки </w:t>
      </w:r>
      <w:r w:rsidRPr="00F75844">
        <w:rPr>
          <w:rFonts w:cs="Times New Roman"/>
          <w:szCs w:val="26"/>
        </w:rPr>
        <w:t xml:space="preserve">которых </w:t>
      </w:r>
      <w:r w:rsidR="00AF249D" w:rsidRPr="00F75844">
        <w:rPr>
          <w:rFonts w:cs="Times New Roman"/>
          <w:szCs w:val="26"/>
        </w:rPr>
        <w:t>ниже</w:t>
      </w:r>
      <w:r w:rsidR="004C245B" w:rsidRPr="00F75844">
        <w:rPr>
          <w:rFonts w:cs="Times New Roman"/>
          <w:b/>
          <w:szCs w:val="26"/>
        </w:rPr>
        <w:t xml:space="preserve"> 6 баллов</w:t>
      </w:r>
      <w:r w:rsidRPr="00F75844">
        <w:rPr>
          <w:rFonts w:cs="Times New Roman"/>
          <w:b/>
          <w:szCs w:val="26"/>
        </w:rPr>
        <w:t xml:space="preserve">, </w:t>
      </w:r>
      <w:r w:rsidRPr="00F75844">
        <w:rPr>
          <w:rFonts w:cs="Times New Roman"/>
          <w:szCs w:val="26"/>
        </w:rPr>
        <w:t>с</w:t>
      </w:r>
      <w:r w:rsidRPr="00F75844">
        <w:rPr>
          <w:rFonts w:cs="Times New Roman"/>
          <w:b/>
          <w:szCs w:val="26"/>
        </w:rPr>
        <w:t xml:space="preserve"> «</w:t>
      </w:r>
      <w:r w:rsidR="00AF249D" w:rsidRPr="00F75844">
        <w:rPr>
          <w:rFonts w:cs="Times New Roman"/>
          <w:b/>
          <w:szCs w:val="26"/>
        </w:rPr>
        <w:t>неэффективной</w:t>
      </w:r>
      <w:r w:rsidRPr="00F75844">
        <w:rPr>
          <w:rFonts w:cs="Times New Roman"/>
          <w:b/>
          <w:szCs w:val="26"/>
        </w:rPr>
        <w:t xml:space="preserve">» </w:t>
      </w:r>
      <w:r w:rsidRPr="00F75844">
        <w:rPr>
          <w:rFonts w:cs="Times New Roman"/>
          <w:szCs w:val="26"/>
        </w:rPr>
        <w:t xml:space="preserve">оценкой </w:t>
      </w:r>
      <w:r w:rsidR="00AF249D" w:rsidRPr="00F75844">
        <w:rPr>
          <w:rFonts w:cs="Times New Roman"/>
          <w:szCs w:val="26"/>
        </w:rPr>
        <w:t>по итогам 2025 года</w:t>
      </w:r>
      <w:r w:rsidR="00AF249D" w:rsidRPr="00F75844">
        <w:rPr>
          <w:rFonts w:cs="Times New Roman"/>
          <w:b/>
          <w:szCs w:val="26"/>
        </w:rPr>
        <w:t xml:space="preserve"> - </w:t>
      </w:r>
      <w:r w:rsidRPr="00F75844">
        <w:rPr>
          <w:rFonts w:cs="Times New Roman"/>
          <w:szCs w:val="26"/>
        </w:rPr>
        <w:t>отсутствуют</w:t>
      </w:r>
      <w:r w:rsidR="005F5356" w:rsidRPr="00F75844">
        <w:rPr>
          <w:rFonts w:cs="Times New Roman"/>
          <w:szCs w:val="26"/>
        </w:rPr>
        <w:t xml:space="preserve">. </w:t>
      </w:r>
    </w:p>
    <w:p w14:paraId="48222D2E" w14:textId="77777777" w:rsidR="00891D75" w:rsidRPr="00F75844" w:rsidRDefault="00891D75" w:rsidP="00612C2E">
      <w:pPr>
        <w:pStyle w:val="a4"/>
        <w:spacing w:after="0" w:line="240" w:lineRule="auto"/>
        <w:ind w:left="0" w:firstLine="709"/>
        <w:jc w:val="both"/>
        <w:rPr>
          <w:rFonts w:cs="Times New Roman"/>
          <w:color w:val="FF0000"/>
          <w:szCs w:val="26"/>
        </w:rPr>
      </w:pPr>
    </w:p>
    <w:p w14:paraId="2EC44CD7" w14:textId="77777777" w:rsidR="00CE56F6" w:rsidRPr="00F75844" w:rsidRDefault="00CE56F6" w:rsidP="00612C2E">
      <w:pPr>
        <w:pStyle w:val="a4"/>
        <w:spacing w:after="0" w:line="240" w:lineRule="auto"/>
        <w:ind w:left="0" w:firstLine="709"/>
        <w:jc w:val="center"/>
        <w:rPr>
          <w:b/>
        </w:rPr>
      </w:pPr>
      <w:r w:rsidRPr="00F75844">
        <w:rPr>
          <w:b/>
        </w:rPr>
        <w:t>Предложения по дальнейшей реализации муниципальных программ</w:t>
      </w:r>
      <w:r w:rsidR="003B4EEB" w:rsidRPr="00F75844">
        <w:rPr>
          <w:b/>
        </w:rPr>
        <w:t xml:space="preserve"> города Когалыма</w:t>
      </w:r>
    </w:p>
    <w:p w14:paraId="3BC4924C" w14:textId="34FB7452" w:rsidR="00CE56F6" w:rsidRPr="00F75844" w:rsidRDefault="00CE56F6" w:rsidP="00612C2E">
      <w:pPr>
        <w:pStyle w:val="a4"/>
        <w:spacing w:after="0" w:line="240" w:lineRule="auto"/>
        <w:ind w:left="0" w:firstLine="709"/>
        <w:jc w:val="both"/>
      </w:pPr>
      <w:r w:rsidRPr="00F75844">
        <w:t xml:space="preserve">Муниципальные программы </w:t>
      </w:r>
      <w:r w:rsidR="00FE68DD" w:rsidRPr="00F75844">
        <w:t>являются</w:t>
      </w:r>
      <w:r w:rsidRPr="00F75844">
        <w:t xml:space="preserve"> </w:t>
      </w:r>
      <w:r w:rsidR="004F321E" w:rsidRPr="00F75844">
        <w:t>ключевым</w:t>
      </w:r>
      <w:r w:rsidR="00C8690B" w:rsidRPr="00F75844">
        <w:t xml:space="preserve"> </w:t>
      </w:r>
      <w:r w:rsidRPr="00F75844">
        <w:t>механизмом управления соответствующей сфер</w:t>
      </w:r>
      <w:r w:rsidR="00133DAE" w:rsidRPr="00F75844">
        <w:t>ы</w:t>
      </w:r>
      <w:r w:rsidRPr="00F75844">
        <w:t xml:space="preserve"> социально-экономического развития города Когалыма. В связи с чем, ответственным исполнителям и соисполнителям муниципальных программ </w:t>
      </w:r>
      <w:r w:rsidR="00E36399" w:rsidRPr="00F75844">
        <w:t>рекомендовано продолжить деятельность</w:t>
      </w:r>
      <w:r w:rsidR="004F003F" w:rsidRPr="00F75844">
        <w:t xml:space="preserve"> по</w:t>
      </w:r>
      <w:r w:rsidR="00E36399" w:rsidRPr="00F75844">
        <w:t xml:space="preserve"> улучшени</w:t>
      </w:r>
      <w:r w:rsidR="004F321E" w:rsidRPr="00F75844">
        <w:t>ю</w:t>
      </w:r>
      <w:r w:rsidR="00C8690B" w:rsidRPr="00F75844">
        <w:t xml:space="preserve"> </w:t>
      </w:r>
      <w:r w:rsidRPr="00F75844">
        <w:t>качеств</w:t>
      </w:r>
      <w:r w:rsidR="00E36399" w:rsidRPr="00F75844">
        <w:t>а</w:t>
      </w:r>
      <w:r w:rsidRPr="00F75844">
        <w:t xml:space="preserve"> работы с муниципальными программами, в частности: </w:t>
      </w:r>
    </w:p>
    <w:p w14:paraId="7F2D3E4E" w14:textId="77777777" w:rsidR="00CE56F6" w:rsidRPr="00F75844" w:rsidRDefault="00CE56F6" w:rsidP="00612C2E">
      <w:pPr>
        <w:pStyle w:val="a4"/>
        <w:spacing w:after="0" w:line="240" w:lineRule="auto"/>
        <w:ind w:left="0" w:firstLine="709"/>
        <w:jc w:val="both"/>
      </w:pPr>
      <w:r w:rsidRPr="00F75844">
        <w:t>1. Проанализировать причины, повлиявшие на результаты оценки эффективности реализации муниципальной программы</w:t>
      </w:r>
      <w:r w:rsidR="001C3829" w:rsidRPr="00F75844">
        <w:t xml:space="preserve"> и принять соответствующие меры </w:t>
      </w:r>
      <w:r w:rsidR="00371664" w:rsidRPr="00F75844">
        <w:t>в очередном финансовом году</w:t>
      </w:r>
      <w:r w:rsidR="001C3829" w:rsidRPr="00F75844">
        <w:t>.</w:t>
      </w:r>
      <w:r w:rsidRPr="00F75844">
        <w:t xml:space="preserve"> </w:t>
      </w:r>
    </w:p>
    <w:p w14:paraId="1E601682" w14:textId="4CC1E774" w:rsidR="002F08CD" w:rsidRPr="00F75844" w:rsidRDefault="00C962DE" w:rsidP="00612C2E">
      <w:pPr>
        <w:pStyle w:val="a4"/>
        <w:spacing w:after="0" w:line="240" w:lineRule="auto"/>
        <w:ind w:left="0" w:firstLine="709"/>
        <w:jc w:val="both"/>
      </w:pPr>
      <w:r w:rsidRPr="00F75844">
        <w:t>2</w:t>
      </w:r>
      <w:r w:rsidR="002F08CD" w:rsidRPr="00F75844">
        <w:t xml:space="preserve">. Повысить ответственность </w:t>
      </w:r>
      <w:r w:rsidR="00371664" w:rsidRPr="00F75844">
        <w:t xml:space="preserve">за реализацию мероприятий муниципальных программ </w:t>
      </w:r>
      <w:r w:rsidR="002F08CD" w:rsidRPr="00F75844">
        <w:t>и достижение целевых показателей, тем самым обеспечивать эффективное использование плановых ассигнований.</w:t>
      </w:r>
    </w:p>
    <w:p w14:paraId="674C401B" w14:textId="19799024" w:rsidR="002F08CD" w:rsidRPr="00F75844" w:rsidRDefault="00C962DE" w:rsidP="00612C2E">
      <w:pPr>
        <w:tabs>
          <w:tab w:val="left" w:pos="1134"/>
          <w:tab w:val="left" w:pos="1276"/>
        </w:tabs>
        <w:autoSpaceDE w:val="0"/>
        <w:autoSpaceDN w:val="0"/>
        <w:adjustRightInd w:val="0"/>
        <w:spacing w:after="0" w:line="240" w:lineRule="auto"/>
        <w:ind w:firstLine="709"/>
        <w:contextualSpacing/>
        <w:jc w:val="both"/>
      </w:pPr>
      <w:r w:rsidRPr="00F75844">
        <w:t>3</w:t>
      </w:r>
      <w:r w:rsidR="002F08CD" w:rsidRPr="00F75844">
        <w:t xml:space="preserve">. </w:t>
      </w:r>
      <w:r w:rsidR="00CE56F6" w:rsidRPr="00F75844">
        <w:t>Усилить контроль за ходом реализации муниципальных программ, в том числе за своевременным внесением изме</w:t>
      </w:r>
      <w:r w:rsidR="00573FFE" w:rsidRPr="00F75844">
        <w:t>нений в муниципальны</w:t>
      </w:r>
      <w:r w:rsidR="00844436" w:rsidRPr="00F75844">
        <w:t xml:space="preserve">е </w:t>
      </w:r>
      <w:r w:rsidR="00573FFE" w:rsidRPr="00F75844">
        <w:t>программы</w:t>
      </w:r>
      <w:r w:rsidR="00CE56F6" w:rsidRPr="00F75844">
        <w:t>.</w:t>
      </w:r>
      <w:r w:rsidR="00D63443" w:rsidRPr="00F75844">
        <w:t xml:space="preserve"> </w:t>
      </w:r>
    </w:p>
    <w:p w14:paraId="73444590" w14:textId="1EB96FEC" w:rsidR="002F08CD" w:rsidRPr="00F75844" w:rsidRDefault="00C962DE" w:rsidP="00612C2E">
      <w:pPr>
        <w:tabs>
          <w:tab w:val="left" w:pos="1134"/>
          <w:tab w:val="left" w:pos="1276"/>
        </w:tabs>
        <w:autoSpaceDE w:val="0"/>
        <w:autoSpaceDN w:val="0"/>
        <w:adjustRightInd w:val="0"/>
        <w:spacing w:after="0" w:line="240" w:lineRule="auto"/>
        <w:ind w:firstLine="709"/>
        <w:contextualSpacing/>
        <w:jc w:val="both"/>
      </w:pPr>
      <w:r w:rsidRPr="00F75844">
        <w:t>4</w:t>
      </w:r>
      <w:r w:rsidR="00CE56F6" w:rsidRPr="00F75844">
        <w:t xml:space="preserve">. </w:t>
      </w:r>
      <w:r w:rsidR="005C543A" w:rsidRPr="00F75844">
        <w:t>Повыси</w:t>
      </w:r>
      <w:r w:rsidR="00573FFE" w:rsidRPr="00F75844">
        <w:t>ть качество планирования распределения финансовых ресурсов при планировании</w:t>
      </w:r>
      <w:r w:rsidR="00CE56F6" w:rsidRPr="00F75844">
        <w:t xml:space="preserve"> бюджетны</w:t>
      </w:r>
      <w:r w:rsidR="00573FFE" w:rsidRPr="00F75844">
        <w:t>х</w:t>
      </w:r>
      <w:r w:rsidR="00CE56F6" w:rsidRPr="00F75844">
        <w:t xml:space="preserve"> ассигновани</w:t>
      </w:r>
      <w:r w:rsidR="00573FFE" w:rsidRPr="00F75844">
        <w:t>й</w:t>
      </w:r>
      <w:r w:rsidR="00CE56F6" w:rsidRPr="00F75844">
        <w:t xml:space="preserve"> на реализацию муниципальных программ в очередном году и плановом периоде</w:t>
      </w:r>
      <w:r w:rsidR="00573FFE" w:rsidRPr="00F75844">
        <w:t xml:space="preserve"> </w:t>
      </w:r>
      <w:r w:rsidR="00CE56F6" w:rsidRPr="00F75844">
        <w:t xml:space="preserve">с учетом результатов реализации муниципальных программ за предыдущий год. </w:t>
      </w:r>
    </w:p>
    <w:p w14:paraId="1D2DABE3" w14:textId="58650906" w:rsidR="002F08CD" w:rsidRPr="00F75844" w:rsidRDefault="00C962DE" w:rsidP="00612C2E">
      <w:pPr>
        <w:tabs>
          <w:tab w:val="left" w:pos="1134"/>
          <w:tab w:val="left" w:pos="1276"/>
        </w:tabs>
        <w:autoSpaceDE w:val="0"/>
        <w:autoSpaceDN w:val="0"/>
        <w:adjustRightInd w:val="0"/>
        <w:spacing w:after="0" w:line="240" w:lineRule="auto"/>
        <w:ind w:firstLine="709"/>
        <w:contextualSpacing/>
        <w:jc w:val="both"/>
      </w:pPr>
      <w:r w:rsidRPr="00F75844">
        <w:t>5</w:t>
      </w:r>
      <w:r w:rsidR="00CE56F6" w:rsidRPr="00F75844">
        <w:t xml:space="preserve">. Использовать результаты </w:t>
      </w:r>
      <w:r w:rsidR="006342BC" w:rsidRPr="00F75844">
        <w:t>оценки эффективности</w:t>
      </w:r>
      <w:r w:rsidR="00CE56F6" w:rsidRPr="00F75844">
        <w:t xml:space="preserve"> муниципальных программ при принятии решений в части дальнейшей их реализации. </w:t>
      </w:r>
    </w:p>
    <w:p w14:paraId="7C27DFA1" w14:textId="0FEA6720" w:rsidR="006342BC" w:rsidRPr="00F75844" w:rsidRDefault="00C962DE" w:rsidP="00612C2E">
      <w:pPr>
        <w:tabs>
          <w:tab w:val="left" w:pos="1134"/>
          <w:tab w:val="left" w:pos="1276"/>
        </w:tabs>
        <w:autoSpaceDE w:val="0"/>
        <w:autoSpaceDN w:val="0"/>
        <w:adjustRightInd w:val="0"/>
        <w:spacing w:after="0" w:line="240" w:lineRule="auto"/>
        <w:ind w:firstLine="709"/>
        <w:contextualSpacing/>
        <w:jc w:val="both"/>
      </w:pPr>
      <w:r w:rsidRPr="00F75844">
        <w:t>6</w:t>
      </w:r>
      <w:r w:rsidR="00CE56F6" w:rsidRPr="00F75844">
        <w:t xml:space="preserve">. </w:t>
      </w:r>
      <w:r w:rsidR="00432F7F" w:rsidRPr="00F75844">
        <w:t>С</w:t>
      </w:r>
      <w:r w:rsidR="00CE56F6" w:rsidRPr="00F75844">
        <w:t xml:space="preserve">облюдать требования по подготовке годовых отчетов о ходе реализации муниципальных программ и информации об основных результатах реализации муниципальных программ в соответствии с Порядком </w:t>
      </w:r>
      <w:r w:rsidR="006342BC" w:rsidRPr="00F75844">
        <w:t>принятия решения о разработке муниципальных программ города Когалыма, их формирования, утверждения и реализации.</w:t>
      </w:r>
    </w:p>
    <w:p w14:paraId="78C19016" w14:textId="187EC17C" w:rsidR="00327CBB" w:rsidRPr="00F75844" w:rsidRDefault="00327CBB" w:rsidP="00612C2E">
      <w:pPr>
        <w:tabs>
          <w:tab w:val="left" w:pos="1134"/>
          <w:tab w:val="left" w:pos="1276"/>
        </w:tabs>
        <w:autoSpaceDE w:val="0"/>
        <w:autoSpaceDN w:val="0"/>
        <w:adjustRightInd w:val="0"/>
        <w:spacing w:after="0" w:line="240" w:lineRule="auto"/>
        <w:ind w:firstLine="709"/>
        <w:contextualSpacing/>
        <w:jc w:val="both"/>
      </w:pPr>
      <w:r w:rsidRPr="00F75844">
        <w:t xml:space="preserve">7. </w:t>
      </w:r>
      <w:r w:rsidR="0070694C" w:rsidRPr="00F75844">
        <w:t>Синхронизировать мероприятия муниципальной программы с мероприятиями, реализуемыми в рамках государственных программ,</w:t>
      </w:r>
      <w:r w:rsidRPr="00F75844">
        <w:t xml:space="preserve"> </w:t>
      </w:r>
      <w:r w:rsidR="0070694C" w:rsidRPr="00F75844">
        <w:t>а также, своевременно следить за внесением необходимых изменений.</w:t>
      </w:r>
    </w:p>
    <w:p w14:paraId="1C1052DD" w14:textId="0DB768BF" w:rsidR="002E60F9" w:rsidRPr="00F75844" w:rsidRDefault="002E60F9" w:rsidP="00612C2E">
      <w:pPr>
        <w:spacing w:after="0" w:line="240" w:lineRule="auto"/>
        <w:ind w:firstLine="709"/>
        <w:jc w:val="both"/>
        <w:rPr>
          <w:szCs w:val="26"/>
        </w:rPr>
      </w:pPr>
      <w:r w:rsidRPr="00F75844">
        <w:t xml:space="preserve">8. </w:t>
      </w:r>
      <w:r w:rsidR="00A55358" w:rsidRPr="00F75844">
        <w:t>На постоянной основе п</w:t>
      </w:r>
      <w:r w:rsidRPr="00F75844">
        <w:rPr>
          <w:szCs w:val="26"/>
        </w:rPr>
        <w:t>ров</w:t>
      </w:r>
      <w:r w:rsidR="00A55358" w:rsidRPr="00F75844">
        <w:rPr>
          <w:szCs w:val="26"/>
        </w:rPr>
        <w:t>одить</w:t>
      </w:r>
      <w:r w:rsidRPr="00F75844">
        <w:rPr>
          <w:szCs w:val="26"/>
        </w:rPr>
        <w:t xml:space="preserve"> анализ действующих муниципальных программ на соответствие целям, задачам, направлениям и приоритетам стратегического планирования города Когалыма в соответствии со Стратегией социально-экономического развития города Когалыма до 2036 года, вн</w:t>
      </w:r>
      <w:r w:rsidR="00A55358" w:rsidRPr="00F75844">
        <w:rPr>
          <w:szCs w:val="26"/>
        </w:rPr>
        <w:t>осить</w:t>
      </w:r>
      <w:r w:rsidRPr="00F75844">
        <w:rPr>
          <w:szCs w:val="26"/>
        </w:rPr>
        <w:t xml:space="preserve"> необходимые измене</w:t>
      </w:r>
      <w:r w:rsidR="00432F7F" w:rsidRPr="00F75844">
        <w:rPr>
          <w:szCs w:val="26"/>
        </w:rPr>
        <w:t>ния в соответствующие документы.</w:t>
      </w:r>
    </w:p>
    <w:p w14:paraId="2D2F17E5" w14:textId="29037D08" w:rsidR="000B65ED" w:rsidRPr="00F75844" w:rsidRDefault="000B65ED" w:rsidP="000B65ED">
      <w:pPr>
        <w:spacing w:after="0" w:line="240" w:lineRule="auto"/>
        <w:ind w:firstLine="709"/>
        <w:jc w:val="both"/>
        <w:rPr>
          <w:szCs w:val="26"/>
        </w:rPr>
      </w:pPr>
      <w:r w:rsidRPr="00F75844">
        <w:rPr>
          <w:szCs w:val="26"/>
        </w:rPr>
        <w:t>9. Обеспечить рассмотрение годовых отчетов о ходе реализации муниципальных программ за отчетный год в срок до 15 марта года следующего за отчетным на заседаниях отраслевых Общественных советов Администрации города Когалыма. Итоговую информацию по результатам проведенного опроса (в форме протокола заседания отраслевого Общественного совета), направлять в управление экономики Администрации города Когалыма в срок до 20 марта года следующего за отчетным.</w:t>
      </w:r>
    </w:p>
    <w:p w14:paraId="6703B7E0" w14:textId="2EBB4FA7" w:rsidR="0067667A" w:rsidRPr="00F75844" w:rsidRDefault="000B65ED" w:rsidP="0067667A">
      <w:pPr>
        <w:spacing w:after="0" w:line="240" w:lineRule="auto"/>
        <w:ind w:firstLine="709"/>
        <w:jc w:val="both"/>
        <w:rPr>
          <w:szCs w:val="26"/>
        </w:rPr>
      </w:pPr>
      <w:r w:rsidRPr="00F75844">
        <w:rPr>
          <w:szCs w:val="26"/>
        </w:rPr>
        <w:t>10</w:t>
      </w:r>
      <w:r w:rsidR="008B469D" w:rsidRPr="00F75844">
        <w:rPr>
          <w:szCs w:val="26"/>
        </w:rPr>
        <w:t xml:space="preserve">. </w:t>
      </w:r>
      <w:r w:rsidR="0067667A" w:rsidRPr="00F75844">
        <w:rPr>
          <w:szCs w:val="26"/>
        </w:rPr>
        <w:t>При внесении изменений в муниципальные программы учитывать рекомендации профильных общественных советов — если они актуальны, значимы, применимы на практике и не противоречат действующему законодательству.</w:t>
      </w:r>
    </w:p>
    <w:p w14:paraId="0F7FF78D" w14:textId="4B110543" w:rsidR="00327CBB" w:rsidRPr="00F75844" w:rsidRDefault="00327CBB" w:rsidP="0067667A">
      <w:pPr>
        <w:spacing w:after="0" w:line="240" w:lineRule="auto"/>
        <w:ind w:firstLine="709"/>
        <w:jc w:val="both"/>
        <w:rPr>
          <w:rFonts w:cs="Times New Roman"/>
          <w:szCs w:val="26"/>
        </w:rPr>
      </w:pPr>
      <w:r w:rsidRPr="00F75844">
        <w:rPr>
          <w:rFonts w:cs="Times New Roman"/>
          <w:szCs w:val="26"/>
        </w:rPr>
        <w:t xml:space="preserve">Информация об оценке эффективности реализации муниципальных программ в разрезе муниципальных программ представлена в </w:t>
      </w:r>
      <w:r w:rsidRPr="00F75844">
        <w:rPr>
          <w:rFonts w:cs="Times New Roman"/>
          <w:b/>
          <w:szCs w:val="26"/>
        </w:rPr>
        <w:t xml:space="preserve">приложении </w:t>
      </w:r>
      <w:r w:rsidR="008B469D" w:rsidRPr="00F75844">
        <w:rPr>
          <w:rFonts w:cs="Times New Roman"/>
          <w:b/>
          <w:szCs w:val="26"/>
        </w:rPr>
        <w:t>5</w:t>
      </w:r>
      <w:r w:rsidRPr="00F75844">
        <w:rPr>
          <w:rFonts w:cs="Times New Roman"/>
          <w:szCs w:val="26"/>
        </w:rPr>
        <w:t xml:space="preserve"> к сводному годовому докладу.</w:t>
      </w:r>
    </w:p>
    <w:p w14:paraId="20BB1E39" w14:textId="20418D2C" w:rsidR="00A80482" w:rsidRPr="00F75844" w:rsidRDefault="00977EEF" w:rsidP="00612C2E">
      <w:pPr>
        <w:pStyle w:val="a4"/>
        <w:spacing w:after="0" w:line="240" w:lineRule="auto"/>
        <w:ind w:left="0" w:firstLine="709"/>
        <w:jc w:val="both"/>
        <w:rPr>
          <w:rFonts w:cs="Times New Roman"/>
          <w:szCs w:val="26"/>
        </w:rPr>
      </w:pPr>
      <w:r w:rsidRPr="00F75844">
        <w:rPr>
          <w:rFonts w:cs="Times New Roman"/>
          <w:szCs w:val="26"/>
        </w:rPr>
        <w:t>Подробная информация о результатах реализации</w:t>
      </w:r>
      <w:r w:rsidR="00F53679" w:rsidRPr="00F75844">
        <w:rPr>
          <w:rFonts w:cs="Times New Roman"/>
          <w:szCs w:val="26"/>
        </w:rPr>
        <w:t xml:space="preserve"> в разрезе всех муниципальных </w:t>
      </w:r>
      <w:r w:rsidRPr="00F75844">
        <w:rPr>
          <w:rFonts w:cs="Times New Roman"/>
          <w:szCs w:val="26"/>
        </w:rPr>
        <w:t>программ в 20</w:t>
      </w:r>
      <w:r w:rsidR="00702617" w:rsidRPr="00F75844">
        <w:rPr>
          <w:rFonts w:cs="Times New Roman"/>
          <w:szCs w:val="26"/>
        </w:rPr>
        <w:t>2</w:t>
      </w:r>
      <w:r w:rsidR="008B469D" w:rsidRPr="00F75844">
        <w:rPr>
          <w:rFonts w:cs="Times New Roman"/>
          <w:szCs w:val="26"/>
        </w:rPr>
        <w:t>5</w:t>
      </w:r>
      <w:r w:rsidR="001F06C0" w:rsidRPr="00F75844">
        <w:rPr>
          <w:rFonts w:cs="Times New Roman"/>
          <w:szCs w:val="26"/>
        </w:rPr>
        <w:t xml:space="preserve"> </w:t>
      </w:r>
      <w:r w:rsidRPr="00F75844">
        <w:rPr>
          <w:rFonts w:cs="Times New Roman"/>
          <w:szCs w:val="26"/>
        </w:rPr>
        <w:t>году представлена ниже.</w:t>
      </w:r>
    </w:p>
    <w:p w14:paraId="71A98DFA" w14:textId="1827FE4F" w:rsidR="006F4313" w:rsidRPr="00F75844" w:rsidRDefault="008B469D" w:rsidP="00612C2E">
      <w:pPr>
        <w:pStyle w:val="3"/>
        <w:tabs>
          <w:tab w:val="left" w:pos="3189"/>
        </w:tabs>
        <w:spacing w:before="0"/>
        <w:contextualSpacing/>
        <w:rPr>
          <w:rFonts w:ascii="Times New Roman" w:hAnsi="Times New Roman" w:cs="Times New Roman"/>
          <w:b/>
          <w:color w:val="FF0000"/>
        </w:rPr>
      </w:pPr>
      <w:r w:rsidRPr="00F75844">
        <w:rPr>
          <w:rFonts w:ascii="Times New Roman" w:hAnsi="Times New Roman" w:cs="Times New Roman"/>
          <w:b/>
          <w:color w:val="FF0000"/>
        </w:rPr>
        <w:tab/>
      </w:r>
    </w:p>
    <w:p w14:paraId="0C096C53" w14:textId="4017F1F1" w:rsidR="00232509" w:rsidRPr="00F75844" w:rsidRDefault="00232509" w:rsidP="00612C2E">
      <w:pPr>
        <w:pStyle w:val="3"/>
        <w:spacing w:before="0"/>
        <w:contextualSpacing/>
        <w:jc w:val="center"/>
        <w:rPr>
          <w:rFonts w:ascii="Times New Roman" w:hAnsi="Times New Roman" w:cs="Times New Roman"/>
          <w:b/>
          <w:color w:val="auto"/>
        </w:rPr>
      </w:pPr>
      <w:bookmarkStart w:id="2" w:name="_Toc226031523"/>
      <w:r w:rsidRPr="00F75844">
        <w:rPr>
          <w:rFonts w:ascii="Times New Roman" w:hAnsi="Times New Roman" w:cs="Times New Roman"/>
          <w:b/>
          <w:color w:val="auto"/>
        </w:rPr>
        <w:t>1. «Развитие образования в городе Когалыме»</w:t>
      </w:r>
      <w:bookmarkEnd w:id="2"/>
      <w:r w:rsidRPr="00F75844">
        <w:rPr>
          <w:rFonts w:ascii="Times New Roman" w:hAnsi="Times New Roman" w:cs="Times New Roman"/>
          <w:b/>
          <w:color w:val="auto"/>
        </w:rPr>
        <w:t xml:space="preserve"> </w:t>
      </w:r>
    </w:p>
    <w:p w14:paraId="608D50CA" w14:textId="77777777" w:rsidR="00232509" w:rsidRPr="00F75844" w:rsidRDefault="00232509" w:rsidP="00612C2E">
      <w:pPr>
        <w:pStyle w:val="ConsPlusNormal"/>
        <w:ind w:firstLine="709"/>
        <w:contextualSpacing/>
        <w:jc w:val="both"/>
        <w:rPr>
          <w:rFonts w:ascii="Times New Roman" w:hAnsi="Times New Roman" w:cs="Times New Roman"/>
          <w:sz w:val="26"/>
          <w:szCs w:val="26"/>
        </w:rPr>
      </w:pPr>
    </w:p>
    <w:p w14:paraId="28614EC5" w14:textId="77777777" w:rsidR="00232509" w:rsidRPr="00F75844" w:rsidRDefault="00232509"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Ответственным исполнителем за реализацию муниципальной программы является управление образования Администрации города Когалыма.</w:t>
      </w:r>
    </w:p>
    <w:p w14:paraId="5B708382" w14:textId="68BF3FFD" w:rsidR="0074765D" w:rsidRPr="00F75844" w:rsidRDefault="00232509" w:rsidP="00612C2E">
      <w:pPr>
        <w:spacing w:after="0" w:line="240" w:lineRule="auto"/>
        <w:ind w:firstLine="708"/>
        <w:jc w:val="both"/>
        <w:rPr>
          <w:rFonts w:cs="Times New Roman"/>
          <w:szCs w:val="26"/>
        </w:rPr>
      </w:pPr>
      <w:r w:rsidRPr="00F75844">
        <w:rPr>
          <w:rFonts w:cs="Times New Roman"/>
          <w:szCs w:val="26"/>
        </w:rPr>
        <w:t xml:space="preserve">Целями муниципальной программы являются: </w:t>
      </w:r>
      <w:r w:rsidR="0074765D" w:rsidRPr="00F75844">
        <w:rPr>
          <w:rFonts w:cs="Times New Roman"/>
          <w:szCs w:val="26"/>
        </w:rPr>
        <w:t xml:space="preserve">обеспечение доступности качественного образования, соответствующего требованиям инновационного развития экономики города Когалыма и современным потребностям общества в Ханты-Мансийском автономном округе – Югре, формирование эффективной системы выявления, поддержки и развития способностей и талантов у детей и молодежи. </w:t>
      </w:r>
    </w:p>
    <w:p w14:paraId="3AF8FDD6" w14:textId="51D6878B" w:rsidR="0074765D" w:rsidRPr="00F75844" w:rsidRDefault="0074765D" w:rsidP="00612C2E">
      <w:pPr>
        <w:autoSpaceDE w:val="0"/>
        <w:autoSpaceDN w:val="0"/>
        <w:adjustRightInd w:val="0"/>
        <w:spacing w:after="0" w:line="240" w:lineRule="auto"/>
        <w:jc w:val="both"/>
        <w:rPr>
          <w:rFonts w:cs="Times New Roman"/>
          <w:szCs w:val="26"/>
        </w:rPr>
      </w:pPr>
    </w:p>
    <w:p w14:paraId="7C52D998" w14:textId="190048E3" w:rsidR="00232509" w:rsidRPr="00F75844" w:rsidRDefault="00232509" w:rsidP="00612C2E">
      <w:pPr>
        <w:autoSpaceDE w:val="0"/>
        <w:autoSpaceDN w:val="0"/>
        <w:adjustRightInd w:val="0"/>
        <w:spacing w:after="0" w:line="240" w:lineRule="auto"/>
        <w:ind w:firstLine="708"/>
        <w:jc w:val="both"/>
        <w:rPr>
          <w:rFonts w:cs="Times New Roman"/>
          <w:szCs w:val="26"/>
        </w:rPr>
      </w:pPr>
      <w:r w:rsidRPr="00F75844">
        <w:rPr>
          <w:rFonts w:cs="Times New Roman"/>
          <w:b/>
          <w:szCs w:val="26"/>
        </w:rPr>
        <w:t>Информация о финансировании муниципальной программы</w:t>
      </w:r>
    </w:p>
    <w:p w14:paraId="11729515" w14:textId="720D5A36" w:rsidR="00232509" w:rsidRPr="00F75844" w:rsidRDefault="00232509"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На реализацию мероприятий было предусмотрено </w:t>
      </w:r>
      <w:r w:rsidR="0001399B" w:rsidRPr="00F75844">
        <w:rPr>
          <w:rFonts w:ascii="Times New Roman" w:hAnsi="Times New Roman" w:cs="Times New Roman"/>
          <w:b/>
          <w:sz w:val="26"/>
          <w:szCs w:val="26"/>
        </w:rPr>
        <w:t>5 235 755,3</w:t>
      </w:r>
      <w:r w:rsidRPr="00F75844">
        <w:rPr>
          <w:rFonts w:ascii="Times New Roman" w:hAnsi="Times New Roman" w:cs="Times New Roman"/>
          <w:b/>
          <w:sz w:val="26"/>
          <w:szCs w:val="26"/>
        </w:rPr>
        <w:t xml:space="preserve"> тыс. рублей,</w:t>
      </w:r>
      <w:r w:rsidRPr="00F75844">
        <w:rPr>
          <w:rFonts w:ascii="Times New Roman" w:hAnsi="Times New Roman" w:cs="Times New Roman"/>
          <w:sz w:val="26"/>
          <w:szCs w:val="26"/>
        </w:rPr>
        <w:t xml:space="preserve"> в том числе:</w:t>
      </w:r>
    </w:p>
    <w:p w14:paraId="73CDF9A7" w14:textId="4B0D8458" w:rsidR="00232509" w:rsidRPr="00F75844" w:rsidRDefault="00232509"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 </w:t>
      </w:r>
      <w:r w:rsidR="0001399B" w:rsidRPr="00F75844">
        <w:rPr>
          <w:rFonts w:ascii="Times New Roman" w:hAnsi="Times New Roman" w:cs="Times New Roman"/>
          <w:sz w:val="26"/>
          <w:szCs w:val="26"/>
        </w:rPr>
        <w:t>131 682,7</w:t>
      </w:r>
      <w:r w:rsidRPr="00F75844">
        <w:rPr>
          <w:rFonts w:ascii="Times New Roman" w:hAnsi="Times New Roman" w:cs="Times New Roman"/>
          <w:sz w:val="26"/>
          <w:szCs w:val="26"/>
        </w:rPr>
        <w:t xml:space="preserve"> тыс. рублей – средства федерального бюджета;</w:t>
      </w:r>
    </w:p>
    <w:p w14:paraId="3FEF7042" w14:textId="70B765FE" w:rsidR="00232509" w:rsidRPr="00F75844" w:rsidRDefault="00232509"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 </w:t>
      </w:r>
      <w:r w:rsidR="0001399B" w:rsidRPr="00F75844">
        <w:rPr>
          <w:rFonts w:ascii="Times New Roman" w:hAnsi="Times New Roman" w:cs="Times New Roman"/>
          <w:sz w:val="26"/>
          <w:szCs w:val="26"/>
        </w:rPr>
        <w:t>3 995 769,0</w:t>
      </w:r>
      <w:r w:rsidRPr="00F75844">
        <w:rPr>
          <w:rFonts w:ascii="Times New Roman" w:hAnsi="Times New Roman" w:cs="Times New Roman"/>
          <w:sz w:val="26"/>
          <w:szCs w:val="26"/>
        </w:rPr>
        <w:t xml:space="preserve"> тыс. рублей – средства бюджета Ханты-Мансийского автономного округа - Югры;</w:t>
      </w:r>
    </w:p>
    <w:p w14:paraId="5FB25FBA" w14:textId="5038843F" w:rsidR="00232509" w:rsidRPr="00F75844" w:rsidRDefault="00232509"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 </w:t>
      </w:r>
      <w:r w:rsidR="0001399B" w:rsidRPr="00F75844">
        <w:rPr>
          <w:rFonts w:ascii="Times New Roman" w:hAnsi="Times New Roman" w:cs="Times New Roman"/>
          <w:sz w:val="26"/>
          <w:szCs w:val="26"/>
        </w:rPr>
        <w:t>982 768,9</w:t>
      </w:r>
      <w:r w:rsidRPr="00F75844">
        <w:rPr>
          <w:rFonts w:ascii="Times New Roman" w:hAnsi="Times New Roman" w:cs="Times New Roman"/>
          <w:sz w:val="26"/>
          <w:szCs w:val="26"/>
        </w:rPr>
        <w:t xml:space="preserve"> тыс. рублей – средства бюджета города Когалыма;</w:t>
      </w:r>
    </w:p>
    <w:p w14:paraId="590F54E9" w14:textId="1C5C8D2A" w:rsidR="00232509" w:rsidRPr="00F75844" w:rsidRDefault="00232509"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 </w:t>
      </w:r>
      <w:r w:rsidR="0001399B" w:rsidRPr="00F75844">
        <w:rPr>
          <w:rFonts w:ascii="Times New Roman" w:hAnsi="Times New Roman" w:cs="Times New Roman"/>
          <w:sz w:val="26"/>
          <w:szCs w:val="26"/>
        </w:rPr>
        <w:t>125 534,7</w:t>
      </w:r>
      <w:r w:rsidRPr="00F75844">
        <w:rPr>
          <w:rFonts w:ascii="Times New Roman" w:hAnsi="Times New Roman" w:cs="Times New Roman"/>
          <w:sz w:val="26"/>
          <w:szCs w:val="26"/>
        </w:rPr>
        <w:t xml:space="preserve"> тыс. рублей – привлеченные средства.</w:t>
      </w:r>
    </w:p>
    <w:p w14:paraId="3C394F87" w14:textId="3E33E4CF" w:rsidR="00232509" w:rsidRPr="00F75844" w:rsidRDefault="00232509"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Кассовый расход по всем мероприятиям муниципальной программы составил   </w:t>
      </w:r>
      <w:r w:rsidR="0001399B" w:rsidRPr="00F75844">
        <w:rPr>
          <w:rFonts w:ascii="Times New Roman" w:hAnsi="Times New Roman" w:cs="Times New Roman"/>
          <w:b/>
          <w:sz w:val="26"/>
          <w:szCs w:val="26"/>
        </w:rPr>
        <w:t>4 768 711,4</w:t>
      </w:r>
      <w:r w:rsidRPr="00F75844">
        <w:rPr>
          <w:rFonts w:ascii="Times New Roman" w:hAnsi="Times New Roman" w:cs="Times New Roman"/>
          <w:b/>
          <w:sz w:val="26"/>
          <w:szCs w:val="26"/>
        </w:rPr>
        <w:t xml:space="preserve"> тыс. рублей</w:t>
      </w:r>
      <w:r w:rsidRPr="00F75844">
        <w:rPr>
          <w:rFonts w:ascii="Times New Roman" w:hAnsi="Times New Roman" w:cs="Times New Roman"/>
          <w:sz w:val="26"/>
          <w:szCs w:val="26"/>
        </w:rPr>
        <w:t xml:space="preserve">, или </w:t>
      </w:r>
      <w:r w:rsidR="0001399B" w:rsidRPr="00F75844">
        <w:rPr>
          <w:rFonts w:ascii="Times New Roman" w:hAnsi="Times New Roman" w:cs="Times New Roman"/>
          <w:b/>
          <w:sz w:val="26"/>
          <w:szCs w:val="26"/>
        </w:rPr>
        <w:t>91,1</w:t>
      </w:r>
      <w:r w:rsidRPr="00F75844">
        <w:rPr>
          <w:rFonts w:ascii="Times New Roman" w:hAnsi="Times New Roman" w:cs="Times New Roman"/>
          <w:b/>
          <w:sz w:val="26"/>
          <w:szCs w:val="26"/>
        </w:rPr>
        <w:t xml:space="preserve">% </w:t>
      </w:r>
      <w:r w:rsidRPr="00F75844">
        <w:rPr>
          <w:rFonts w:ascii="Times New Roman" w:hAnsi="Times New Roman" w:cs="Times New Roman"/>
          <w:sz w:val="26"/>
          <w:szCs w:val="26"/>
        </w:rPr>
        <w:t>к плану на год.</w:t>
      </w:r>
    </w:p>
    <w:p w14:paraId="78F4D378" w14:textId="57AA970C" w:rsidR="0074765D" w:rsidRPr="00F75844" w:rsidRDefault="0074765D" w:rsidP="00612C2E">
      <w:pPr>
        <w:spacing w:after="0" w:line="240" w:lineRule="auto"/>
        <w:ind w:firstLine="709"/>
        <w:contextualSpacing/>
        <w:jc w:val="both"/>
      </w:pPr>
      <w:r w:rsidRPr="00F75844">
        <w:t>В 2025 году в рамках муниципальной программы к исполнению запланировано 2 р</w:t>
      </w:r>
      <w:r w:rsidR="00983B61" w:rsidRPr="00F75844">
        <w:t>егиональных</w:t>
      </w:r>
      <w:r w:rsidRPr="00F75844">
        <w:t xml:space="preserve"> проект</w:t>
      </w:r>
      <w:r w:rsidR="00983B61" w:rsidRPr="00F75844">
        <w:t>ов</w:t>
      </w:r>
      <w:r w:rsidRPr="00F75844">
        <w:t xml:space="preserve">, 3 проекта города </w:t>
      </w:r>
      <w:r w:rsidR="0001399B" w:rsidRPr="00F75844">
        <w:t>Когалыма</w:t>
      </w:r>
      <w:r w:rsidRPr="00F75844">
        <w:t xml:space="preserve"> и 5 комплексов процессных мероприятий. </w:t>
      </w:r>
    </w:p>
    <w:p w14:paraId="5836E67A" w14:textId="7D58C295" w:rsidR="006B0537" w:rsidRPr="00F75844" w:rsidRDefault="006B0537"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В рамках подпрограммы 1 </w:t>
      </w:r>
      <w:r w:rsidRPr="00F75844">
        <w:rPr>
          <w:rFonts w:ascii="Times New Roman" w:hAnsi="Times New Roman" w:cs="Times New Roman"/>
          <w:b/>
          <w:sz w:val="26"/>
          <w:szCs w:val="26"/>
        </w:rPr>
        <w:t>«Развитие дошкольного и общего образования»</w:t>
      </w:r>
      <w:r w:rsidRPr="00F75844">
        <w:rPr>
          <w:rFonts w:ascii="Times New Roman" w:hAnsi="Times New Roman" w:cs="Times New Roman"/>
          <w:sz w:val="26"/>
          <w:szCs w:val="26"/>
        </w:rPr>
        <w:t xml:space="preserve"> реализовано следующее:</w:t>
      </w:r>
    </w:p>
    <w:p w14:paraId="4D34A9CA" w14:textId="45DA1A25" w:rsidR="006B0537" w:rsidRPr="00F75844" w:rsidRDefault="00B17DB4" w:rsidP="00612C2E">
      <w:pPr>
        <w:pStyle w:val="ConsPlusNormal"/>
        <w:ind w:firstLine="709"/>
        <w:contextualSpacing/>
        <w:jc w:val="both"/>
        <w:rPr>
          <w:rFonts w:ascii="Times New Roman" w:hAnsi="Times New Roman" w:cs="Times New Roman"/>
          <w:b/>
          <w:sz w:val="26"/>
          <w:szCs w:val="26"/>
        </w:rPr>
      </w:pPr>
      <w:r w:rsidRPr="00F75844">
        <w:rPr>
          <w:rFonts w:ascii="Times New Roman" w:hAnsi="Times New Roman" w:cs="Times New Roman"/>
          <w:b/>
          <w:sz w:val="26"/>
          <w:szCs w:val="26"/>
        </w:rPr>
        <w:t>1.</w:t>
      </w:r>
      <w:r w:rsidR="006B0537" w:rsidRPr="00F75844">
        <w:rPr>
          <w:rFonts w:ascii="Times New Roman" w:hAnsi="Times New Roman" w:cs="Times New Roman"/>
          <w:b/>
          <w:sz w:val="26"/>
          <w:szCs w:val="26"/>
        </w:rPr>
        <w:t>Региональный проект «Создание условий для обучения, отдыха и оздоровления детей и молодежи».</w:t>
      </w:r>
    </w:p>
    <w:p w14:paraId="7862918E" w14:textId="5AC95888" w:rsidR="006B0537" w:rsidRPr="00F75844" w:rsidRDefault="006B0537"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По мероприятию 1.1.1. «Создание образовательных организаций муниципальной собственности» - запланировано 1 449 841,03 тысяч рублей, освоено – 1 034</w:t>
      </w:r>
      <w:r w:rsidR="00283290" w:rsidRPr="00F75844">
        <w:rPr>
          <w:rFonts w:ascii="Times New Roman" w:hAnsi="Times New Roman" w:cs="Times New Roman"/>
          <w:sz w:val="26"/>
          <w:szCs w:val="26"/>
        </w:rPr>
        <w:t xml:space="preserve"> 914,70 тысяч рублей или </w:t>
      </w:r>
      <w:r w:rsidRPr="00F75844">
        <w:rPr>
          <w:rFonts w:ascii="Times New Roman" w:hAnsi="Times New Roman" w:cs="Times New Roman"/>
          <w:sz w:val="26"/>
          <w:szCs w:val="26"/>
        </w:rPr>
        <w:t>71,4%</w:t>
      </w:r>
      <w:r w:rsidR="00283290" w:rsidRPr="00F75844">
        <w:rPr>
          <w:rFonts w:ascii="Times New Roman" w:hAnsi="Times New Roman" w:cs="Times New Roman"/>
          <w:sz w:val="26"/>
          <w:szCs w:val="26"/>
        </w:rPr>
        <w:t xml:space="preserve"> по отношению к плану</w:t>
      </w:r>
      <w:r w:rsidRPr="00F75844">
        <w:rPr>
          <w:rFonts w:ascii="Times New Roman" w:hAnsi="Times New Roman" w:cs="Times New Roman"/>
          <w:sz w:val="26"/>
          <w:szCs w:val="26"/>
        </w:rPr>
        <w:t>. Финансирование из средств федерального бюджета освоено на 100%, из бюджета автономного округа – 71,1%, из бюджета города Когалыма – 71,4%.</w:t>
      </w:r>
    </w:p>
    <w:p w14:paraId="374AEAFF" w14:textId="6B521036" w:rsidR="006B0537" w:rsidRPr="00F75844" w:rsidRDefault="006B0537"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По объекту Средняя общеобразовательная школа в г. Когалыме (Общеобразовательная организация с универсальной безбарьерной средой)» (корректировка, привязка проекта «Средняя общеобразовательная школа в микрорайоне 32 г. Сургута» шифр 1541-ПИ.00.32) готовность составляет 81%. Изменены сроки ввода в эксплуатацию - июнь 2026 г</w:t>
      </w:r>
      <w:r w:rsidR="000200F3" w:rsidRPr="00F75844">
        <w:rPr>
          <w:rFonts w:ascii="Times New Roman" w:hAnsi="Times New Roman" w:cs="Times New Roman"/>
          <w:sz w:val="26"/>
          <w:szCs w:val="26"/>
        </w:rPr>
        <w:t>ода</w:t>
      </w:r>
      <w:r w:rsidRPr="00F75844">
        <w:rPr>
          <w:rFonts w:ascii="Times New Roman" w:hAnsi="Times New Roman" w:cs="Times New Roman"/>
          <w:sz w:val="26"/>
          <w:szCs w:val="26"/>
        </w:rPr>
        <w:t xml:space="preserve">. </w:t>
      </w:r>
    </w:p>
    <w:p w14:paraId="4D0C7502" w14:textId="07CED568" w:rsidR="000200F3" w:rsidRPr="00F75844" w:rsidRDefault="000200F3" w:rsidP="000200F3">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Неполное освоение денежных средств сложилось в размере </w:t>
      </w:r>
      <w:r w:rsidR="006B0537" w:rsidRPr="00F75844">
        <w:rPr>
          <w:rFonts w:ascii="Times New Roman" w:hAnsi="Times New Roman" w:cs="Times New Roman"/>
          <w:sz w:val="26"/>
          <w:szCs w:val="26"/>
        </w:rPr>
        <w:t>414 926,3 тыс. рублей</w:t>
      </w:r>
      <w:r w:rsidRPr="00F75844">
        <w:rPr>
          <w:rFonts w:ascii="Times New Roman" w:hAnsi="Times New Roman" w:cs="Times New Roman"/>
          <w:sz w:val="26"/>
          <w:szCs w:val="26"/>
        </w:rPr>
        <w:t xml:space="preserve">, в связи </w:t>
      </w:r>
      <w:r w:rsidR="006B0537" w:rsidRPr="00F75844">
        <w:rPr>
          <w:rFonts w:ascii="Times New Roman" w:hAnsi="Times New Roman" w:cs="Times New Roman"/>
          <w:sz w:val="26"/>
          <w:szCs w:val="26"/>
        </w:rPr>
        <w:t xml:space="preserve">с нарушением сроков выполнения работ подрядной организацией. </w:t>
      </w:r>
    </w:p>
    <w:p w14:paraId="0749132B" w14:textId="76764452" w:rsidR="006B0537" w:rsidRPr="00F75844" w:rsidRDefault="00B17DB4" w:rsidP="000200F3">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b/>
          <w:sz w:val="26"/>
          <w:szCs w:val="26"/>
        </w:rPr>
        <w:t xml:space="preserve">2. </w:t>
      </w:r>
      <w:r w:rsidR="006B0537" w:rsidRPr="00F75844">
        <w:rPr>
          <w:rFonts w:ascii="Times New Roman" w:hAnsi="Times New Roman" w:cs="Times New Roman"/>
          <w:b/>
          <w:sz w:val="26"/>
          <w:szCs w:val="26"/>
        </w:rPr>
        <w:t>Региональный проект «Педагоги и наставники».</w:t>
      </w:r>
    </w:p>
    <w:p w14:paraId="19711CE2" w14:textId="6EDFDDD5" w:rsidR="006B0537" w:rsidRPr="00F75844" w:rsidRDefault="006B0537"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На реализацию мероприятий запланировано – 100 672,60 тыс. рублей, освоено – 100 507,60 тыс.</w:t>
      </w:r>
      <w:r w:rsidR="00283290" w:rsidRPr="00F75844">
        <w:rPr>
          <w:rFonts w:ascii="Times New Roman" w:hAnsi="Times New Roman" w:cs="Times New Roman"/>
          <w:sz w:val="26"/>
          <w:szCs w:val="26"/>
        </w:rPr>
        <w:t xml:space="preserve"> рублей или</w:t>
      </w:r>
      <w:r w:rsidRPr="00F75844">
        <w:rPr>
          <w:rFonts w:ascii="Times New Roman" w:hAnsi="Times New Roman" w:cs="Times New Roman"/>
          <w:sz w:val="26"/>
          <w:szCs w:val="26"/>
        </w:rPr>
        <w:t xml:space="preserve"> 99,8%</w:t>
      </w:r>
      <w:r w:rsidR="00283290" w:rsidRPr="00F75844">
        <w:rPr>
          <w:rFonts w:ascii="Times New Roman" w:hAnsi="Times New Roman" w:cs="Times New Roman"/>
          <w:sz w:val="26"/>
          <w:szCs w:val="26"/>
        </w:rPr>
        <w:t xml:space="preserve"> по отношению к плану</w:t>
      </w:r>
      <w:r w:rsidRPr="00F75844">
        <w:rPr>
          <w:rFonts w:ascii="Times New Roman" w:hAnsi="Times New Roman" w:cs="Times New Roman"/>
          <w:sz w:val="26"/>
          <w:szCs w:val="26"/>
        </w:rPr>
        <w:t>. Финансирование из средств федерального бюджета освоено на 99,8%, из бюджета автономного округа – 100%, из бюджета города Когалыма – 100%.</w:t>
      </w:r>
    </w:p>
    <w:p w14:paraId="236DCFC9" w14:textId="77777777" w:rsidR="006B0537" w:rsidRPr="00F75844" w:rsidRDefault="006B0537"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Средства мероприятия идут на выплату в рамках реализации полномочий органов местного самоуправления в сфере общего образования, ежемесячного денежного вознаграждения за классное руководство педагогическим работникам муниципальных образовательных организаций, ежемесячного денежного вознаграждения советникам директоров по воспитанию и взаимодействию с детскими общественными объединениями.</w:t>
      </w:r>
    </w:p>
    <w:p w14:paraId="46C92903" w14:textId="0DFCE8C0" w:rsidR="006B0537" w:rsidRPr="00F75844" w:rsidRDefault="00B17DB4" w:rsidP="00612C2E">
      <w:pPr>
        <w:pStyle w:val="ConsPlusNormal"/>
        <w:ind w:firstLine="709"/>
        <w:contextualSpacing/>
        <w:jc w:val="both"/>
        <w:rPr>
          <w:rFonts w:ascii="Times New Roman" w:hAnsi="Times New Roman" w:cs="Times New Roman"/>
          <w:b/>
          <w:sz w:val="26"/>
          <w:szCs w:val="26"/>
        </w:rPr>
      </w:pPr>
      <w:r w:rsidRPr="00F75844">
        <w:rPr>
          <w:rFonts w:ascii="Times New Roman" w:hAnsi="Times New Roman" w:cs="Times New Roman"/>
          <w:b/>
          <w:sz w:val="26"/>
          <w:szCs w:val="26"/>
        </w:rPr>
        <w:t xml:space="preserve">3. </w:t>
      </w:r>
      <w:r w:rsidR="006B0537" w:rsidRPr="00F75844">
        <w:rPr>
          <w:rFonts w:ascii="Times New Roman" w:hAnsi="Times New Roman" w:cs="Times New Roman"/>
          <w:b/>
          <w:sz w:val="26"/>
          <w:szCs w:val="26"/>
        </w:rPr>
        <w:t>Проект Администрации города Когалыма «Баскетбол для всех-движение вверх!».</w:t>
      </w:r>
    </w:p>
    <w:p w14:paraId="2E372D82" w14:textId="51BE21C9" w:rsidR="006B0537" w:rsidRPr="00F75844" w:rsidRDefault="006B0537"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По мероприятию 1.1.1. Создание условий для занятий спортом на территории </w:t>
      </w:r>
      <w:r w:rsidR="0060723F" w:rsidRPr="00F75844">
        <w:rPr>
          <w:rFonts w:ascii="Times New Roman" w:hAnsi="Times New Roman" w:cs="Times New Roman"/>
          <w:sz w:val="26"/>
          <w:szCs w:val="26"/>
        </w:rPr>
        <w:t>Муниципального автономного общеобразовательного учреждения «Средняя общеобразовательная школа №1» города Когалыма</w:t>
      </w:r>
      <w:r w:rsidR="00BC0400" w:rsidRPr="00F75844">
        <w:rPr>
          <w:rFonts w:ascii="Times New Roman" w:hAnsi="Times New Roman" w:cs="Times New Roman"/>
          <w:sz w:val="26"/>
          <w:szCs w:val="26"/>
        </w:rPr>
        <w:t xml:space="preserve"> (далее – школа №1)</w:t>
      </w:r>
      <w:r w:rsidR="0060723F" w:rsidRPr="00F75844">
        <w:rPr>
          <w:rFonts w:ascii="Times New Roman" w:hAnsi="Times New Roman" w:cs="Times New Roman"/>
          <w:sz w:val="26"/>
          <w:szCs w:val="26"/>
        </w:rPr>
        <w:t xml:space="preserve"> </w:t>
      </w:r>
      <w:r w:rsidRPr="00F75844">
        <w:rPr>
          <w:rFonts w:ascii="Times New Roman" w:hAnsi="Times New Roman" w:cs="Times New Roman"/>
          <w:sz w:val="26"/>
          <w:szCs w:val="26"/>
        </w:rPr>
        <w:t xml:space="preserve">в результате реализации инициативного проекта, победившего в региональном конкурсе инициативных проектов - освоено 1 440,52 тыс. рублей. Исполнение – 100%. </w:t>
      </w:r>
    </w:p>
    <w:p w14:paraId="15D9B0C4" w14:textId="4C67F211" w:rsidR="006B0537" w:rsidRPr="00F75844" w:rsidRDefault="006B0537"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Создана обновленная уличная баскетбольная площадка на территории </w:t>
      </w:r>
      <w:r w:rsidR="005009D3" w:rsidRPr="00F75844">
        <w:rPr>
          <w:rFonts w:ascii="Times New Roman" w:hAnsi="Times New Roman" w:cs="Times New Roman"/>
          <w:sz w:val="26"/>
          <w:szCs w:val="26"/>
        </w:rPr>
        <w:t>школы №1</w:t>
      </w:r>
      <w:r w:rsidRPr="00F75844">
        <w:rPr>
          <w:rFonts w:ascii="Times New Roman" w:hAnsi="Times New Roman" w:cs="Times New Roman"/>
          <w:sz w:val="26"/>
          <w:szCs w:val="26"/>
        </w:rPr>
        <w:t>. Охват детей, принимающих участие в соревнованиях – 500 человек.</w:t>
      </w:r>
    </w:p>
    <w:p w14:paraId="5B5F0F31" w14:textId="4421C91F" w:rsidR="006B0537" w:rsidRPr="00F75844" w:rsidRDefault="00B17DB4" w:rsidP="00612C2E">
      <w:pPr>
        <w:pStyle w:val="ConsPlusNormal"/>
        <w:ind w:firstLine="709"/>
        <w:contextualSpacing/>
        <w:jc w:val="both"/>
        <w:rPr>
          <w:rFonts w:ascii="Times New Roman" w:hAnsi="Times New Roman" w:cs="Times New Roman"/>
          <w:b/>
          <w:sz w:val="26"/>
          <w:szCs w:val="26"/>
        </w:rPr>
      </w:pPr>
      <w:r w:rsidRPr="00F75844">
        <w:rPr>
          <w:rFonts w:ascii="Times New Roman" w:hAnsi="Times New Roman" w:cs="Times New Roman"/>
          <w:b/>
          <w:sz w:val="26"/>
          <w:szCs w:val="26"/>
        </w:rPr>
        <w:t xml:space="preserve">4. </w:t>
      </w:r>
      <w:r w:rsidR="006B0537" w:rsidRPr="00F75844">
        <w:rPr>
          <w:rFonts w:ascii="Times New Roman" w:hAnsi="Times New Roman" w:cs="Times New Roman"/>
          <w:b/>
          <w:sz w:val="26"/>
          <w:szCs w:val="26"/>
        </w:rPr>
        <w:t>Проект Администрации города Когалыма «Ресурсное пространство для детей с особыми образовательными потребностями (РАСту в семье)».</w:t>
      </w:r>
    </w:p>
    <w:p w14:paraId="68D6A948" w14:textId="3DCDB4E4" w:rsidR="006B0537" w:rsidRPr="00F75844" w:rsidRDefault="006B0537"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По мероприятию 1.1.1. Создание единого ресурсного пространства для проведения комплексной работы, оказания помощи и поддержки семьям с детьми с особыми образовательными потребностями на базе </w:t>
      </w:r>
      <w:r w:rsidR="0060723F" w:rsidRPr="00F75844">
        <w:rPr>
          <w:rFonts w:ascii="Times New Roman" w:hAnsi="Times New Roman" w:cs="Times New Roman"/>
          <w:sz w:val="26"/>
          <w:szCs w:val="26"/>
        </w:rPr>
        <w:t>Муниципального автономного дошкольного образовательного учреждения города Когалыма «Сказка»</w:t>
      </w:r>
      <w:r w:rsidR="005009D3" w:rsidRPr="00F75844">
        <w:rPr>
          <w:rFonts w:ascii="Times New Roman" w:hAnsi="Times New Roman" w:cs="Times New Roman"/>
          <w:sz w:val="26"/>
          <w:szCs w:val="26"/>
        </w:rPr>
        <w:t xml:space="preserve"> (далее – МАДОУ «Сказка»)</w:t>
      </w:r>
      <w:r w:rsidR="0060723F" w:rsidRPr="00F75844">
        <w:rPr>
          <w:rFonts w:ascii="Times New Roman" w:hAnsi="Times New Roman" w:cs="Times New Roman"/>
          <w:sz w:val="26"/>
          <w:szCs w:val="26"/>
        </w:rPr>
        <w:t xml:space="preserve">, </w:t>
      </w:r>
      <w:r w:rsidRPr="00F75844">
        <w:rPr>
          <w:rFonts w:ascii="Times New Roman" w:hAnsi="Times New Roman" w:cs="Times New Roman"/>
          <w:sz w:val="26"/>
          <w:szCs w:val="26"/>
        </w:rPr>
        <w:t>- освоено 2 477,56 тыс. рублей. Исполнение – 100%.</w:t>
      </w:r>
    </w:p>
    <w:p w14:paraId="0E29313C" w14:textId="77777777" w:rsidR="006B0537" w:rsidRPr="00F75844" w:rsidRDefault="006B0537"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В созданном едином ресурсном пространстве для проведения комплексной работы, оказания помощи и поддержки семьям с детьми с особыми образовательными потребностями на базе МАДОУ «Сказка» систематически занимаются 31 человек.</w:t>
      </w:r>
    </w:p>
    <w:p w14:paraId="5D528ADC" w14:textId="2CDC0392" w:rsidR="006B0537" w:rsidRPr="00F75844" w:rsidRDefault="00B17DB4" w:rsidP="00612C2E">
      <w:pPr>
        <w:pStyle w:val="ConsPlusNormal"/>
        <w:ind w:firstLine="709"/>
        <w:contextualSpacing/>
        <w:jc w:val="both"/>
        <w:rPr>
          <w:rFonts w:ascii="Times New Roman" w:hAnsi="Times New Roman" w:cs="Times New Roman"/>
          <w:b/>
          <w:sz w:val="26"/>
          <w:szCs w:val="26"/>
        </w:rPr>
      </w:pPr>
      <w:r w:rsidRPr="00F75844">
        <w:rPr>
          <w:rFonts w:ascii="Times New Roman" w:hAnsi="Times New Roman" w:cs="Times New Roman"/>
          <w:b/>
          <w:sz w:val="26"/>
          <w:szCs w:val="26"/>
        </w:rPr>
        <w:t xml:space="preserve">5. </w:t>
      </w:r>
      <w:r w:rsidR="006B0537" w:rsidRPr="00F75844">
        <w:rPr>
          <w:rFonts w:ascii="Times New Roman" w:hAnsi="Times New Roman" w:cs="Times New Roman"/>
          <w:b/>
          <w:sz w:val="26"/>
          <w:szCs w:val="26"/>
        </w:rPr>
        <w:t xml:space="preserve">Проект Администрации города Когалыма «Взгляд из центра событий или Новый взгляд на жизнь города». </w:t>
      </w:r>
    </w:p>
    <w:p w14:paraId="42A5FF60" w14:textId="5F883719" w:rsidR="006B0537" w:rsidRPr="00F75844" w:rsidRDefault="006B0537"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По мероприятию 1.1.1. «Создание медиацентра на базе МАОУ «Средняя школа №6» для вовлечения детей в практику глобального, регионального и локального развития общества, развития культуры межнационального общения, лидерских качеств, медиа-грамотности» - освоено 1 938,34 тыс. рублей. Исполнение – 100%.</w:t>
      </w:r>
    </w:p>
    <w:p w14:paraId="7542DD77" w14:textId="77777777" w:rsidR="006B0537" w:rsidRPr="00F75844" w:rsidRDefault="006B0537"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Деятельностью медиацентра в МАОУ «Средняя школа №6» охвачено 809 человек.</w:t>
      </w:r>
    </w:p>
    <w:p w14:paraId="21370509" w14:textId="30A2BE3C" w:rsidR="006B0537" w:rsidRPr="00F75844" w:rsidRDefault="00B17DB4" w:rsidP="00612C2E">
      <w:pPr>
        <w:pStyle w:val="ConsPlusNormal"/>
        <w:ind w:firstLine="709"/>
        <w:contextualSpacing/>
        <w:jc w:val="both"/>
        <w:rPr>
          <w:rFonts w:ascii="Times New Roman" w:hAnsi="Times New Roman" w:cs="Times New Roman"/>
          <w:b/>
          <w:sz w:val="26"/>
          <w:szCs w:val="26"/>
        </w:rPr>
      </w:pPr>
      <w:r w:rsidRPr="00F75844">
        <w:rPr>
          <w:rFonts w:ascii="Times New Roman" w:hAnsi="Times New Roman" w:cs="Times New Roman"/>
          <w:b/>
          <w:sz w:val="26"/>
          <w:szCs w:val="26"/>
        </w:rPr>
        <w:t xml:space="preserve">6. </w:t>
      </w:r>
      <w:r w:rsidR="006B0537" w:rsidRPr="00F75844">
        <w:rPr>
          <w:rFonts w:ascii="Times New Roman" w:hAnsi="Times New Roman" w:cs="Times New Roman"/>
          <w:b/>
          <w:sz w:val="26"/>
          <w:szCs w:val="26"/>
        </w:rPr>
        <w:t>Комплекс процессных мероприятий «Содействие развитию дошкольного и общего образования».</w:t>
      </w:r>
    </w:p>
    <w:p w14:paraId="56C8E5D6" w14:textId="5498715C" w:rsidR="006B0537" w:rsidRPr="00F75844" w:rsidRDefault="006B0537"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На реализацию мероприятий запланировано – 3 411 738,79 тыс. рублей, освоено – 3 3</w:t>
      </w:r>
      <w:r w:rsidR="006F69A0" w:rsidRPr="00F75844">
        <w:rPr>
          <w:rFonts w:ascii="Times New Roman" w:hAnsi="Times New Roman" w:cs="Times New Roman"/>
          <w:sz w:val="26"/>
          <w:szCs w:val="26"/>
        </w:rPr>
        <w:t>66 128,90 тыс. рублей</w:t>
      </w:r>
      <w:r w:rsidRPr="00F75844">
        <w:rPr>
          <w:rFonts w:ascii="Times New Roman" w:hAnsi="Times New Roman" w:cs="Times New Roman"/>
          <w:sz w:val="26"/>
          <w:szCs w:val="26"/>
        </w:rPr>
        <w:t xml:space="preserve"> 98,7%</w:t>
      </w:r>
      <w:r w:rsidR="006F69A0" w:rsidRPr="00F75844">
        <w:rPr>
          <w:rFonts w:ascii="Times New Roman" w:hAnsi="Times New Roman" w:cs="Times New Roman"/>
          <w:sz w:val="26"/>
          <w:szCs w:val="26"/>
        </w:rPr>
        <w:t xml:space="preserve"> к плану</w:t>
      </w:r>
      <w:r w:rsidRPr="00F75844">
        <w:rPr>
          <w:rFonts w:ascii="Times New Roman" w:hAnsi="Times New Roman" w:cs="Times New Roman"/>
          <w:sz w:val="26"/>
          <w:szCs w:val="26"/>
        </w:rPr>
        <w:t>. Из них:</w:t>
      </w:r>
    </w:p>
    <w:p w14:paraId="74262C17" w14:textId="7F2EB658" w:rsidR="006B0537" w:rsidRPr="00F75844" w:rsidRDefault="006B0537"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По мероприятию</w:t>
      </w:r>
      <w:r w:rsidR="0064654E" w:rsidRPr="00F75844">
        <w:rPr>
          <w:rFonts w:ascii="Times New Roman" w:hAnsi="Times New Roman" w:cs="Times New Roman"/>
          <w:sz w:val="26"/>
          <w:szCs w:val="26"/>
        </w:rPr>
        <w:t xml:space="preserve"> (результату)</w:t>
      </w:r>
      <w:r w:rsidRPr="00F75844">
        <w:rPr>
          <w:rFonts w:ascii="Times New Roman" w:hAnsi="Times New Roman" w:cs="Times New Roman"/>
          <w:sz w:val="26"/>
          <w:szCs w:val="26"/>
        </w:rPr>
        <w:t xml:space="preserve"> 1. «Внедрение обновленного содержания дошкольного, основного общего и среднего общего образования, новых методов обучения, обеспечивающих повышение качества дошкольного, основного общего и среднего общего образования» средства направлены на:</w:t>
      </w:r>
    </w:p>
    <w:p w14:paraId="77765707" w14:textId="28080CC5" w:rsidR="006B0537" w:rsidRPr="00F75844" w:rsidRDefault="006B0537"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 осуществление деятельности автономных учреждений подведомственных управлению образования Администрации города Когалыма (исполнение 97,3%). Экономия </w:t>
      </w:r>
      <w:r w:rsidR="006F69A0" w:rsidRPr="00F75844">
        <w:rPr>
          <w:rFonts w:ascii="Times New Roman" w:hAnsi="Times New Roman" w:cs="Times New Roman"/>
          <w:sz w:val="26"/>
          <w:szCs w:val="26"/>
        </w:rPr>
        <w:t>о</w:t>
      </w:r>
      <w:r w:rsidRPr="00F75844">
        <w:rPr>
          <w:rFonts w:ascii="Times New Roman" w:hAnsi="Times New Roman" w:cs="Times New Roman"/>
          <w:sz w:val="26"/>
          <w:szCs w:val="26"/>
        </w:rPr>
        <w:t>бусловлена фактической оплат</w:t>
      </w:r>
      <w:r w:rsidR="006F69A0" w:rsidRPr="00F75844">
        <w:rPr>
          <w:rFonts w:ascii="Times New Roman" w:hAnsi="Times New Roman" w:cs="Times New Roman"/>
          <w:sz w:val="26"/>
          <w:szCs w:val="26"/>
        </w:rPr>
        <w:t>ой</w:t>
      </w:r>
      <w:r w:rsidRPr="00F75844">
        <w:rPr>
          <w:rFonts w:ascii="Times New Roman" w:hAnsi="Times New Roman" w:cs="Times New Roman"/>
          <w:sz w:val="26"/>
          <w:szCs w:val="26"/>
        </w:rPr>
        <w:t xml:space="preserve"> расходов льготного проезда, выход</w:t>
      </w:r>
      <w:r w:rsidR="006F69A0" w:rsidRPr="00F75844">
        <w:rPr>
          <w:rFonts w:ascii="Times New Roman" w:hAnsi="Times New Roman" w:cs="Times New Roman"/>
          <w:sz w:val="26"/>
          <w:szCs w:val="26"/>
        </w:rPr>
        <w:t>ом</w:t>
      </w:r>
      <w:r w:rsidRPr="00F75844">
        <w:rPr>
          <w:rFonts w:ascii="Times New Roman" w:hAnsi="Times New Roman" w:cs="Times New Roman"/>
          <w:sz w:val="26"/>
          <w:szCs w:val="26"/>
        </w:rPr>
        <w:t xml:space="preserve"> на пенсию работник</w:t>
      </w:r>
      <w:r w:rsidR="006F69A0" w:rsidRPr="00F75844">
        <w:rPr>
          <w:rFonts w:ascii="Times New Roman" w:hAnsi="Times New Roman" w:cs="Times New Roman"/>
          <w:sz w:val="26"/>
          <w:szCs w:val="26"/>
        </w:rPr>
        <w:t>ов</w:t>
      </w:r>
      <w:r w:rsidRPr="00F75844">
        <w:rPr>
          <w:rFonts w:ascii="Times New Roman" w:hAnsi="Times New Roman" w:cs="Times New Roman"/>
          <w:sz w:val="26"/>
          <w:szCs w:val="26"/>
        </w:rPr>
        <w:t xml:space="preserve"> учреждений, расход</w:t>
      </w:r>
      <w:r w:rsidR="006F69A0" w:rsidRPr="00F75844">
        <w:rPr>
          <w:rFonts w:ascii="Times New Roman" w:hAnsi="Times New Roman" w:cs="Times New Roman"/>
          <w:sz w:val="26"/>
          <w:szCs w:val="26"/>
        </w:rPr>
        <w:t>ами</w:t>
      </w:r>
      <w:r w:rsidRPr="00F75844">
        <w:rPr>
          <w:rFonts w:ascii="Times New Roman" w:hAnsi="Times New Roman" w:cs="Times New Roman"/>
          <w:sz w:val="26"/>
          <w:szCs w:val="26"/>
        </w:rPr>
        <w:t xml:space="preserve"> непостоянного характера согласно фа</w:t>
      </w:r>
      <w:r w:rsidR="006F69A0" w:rsidRPr="00F75844">
        <w:rPr>
          <w:rFonts w:ascii="Times New Roman" w:hAnsi="Times New Roman" w:cs="Times New Roman"/>
          <w:sz w:val="26"/>
          <w:szCs w:val="26"/>
        </w:rPr>
        <w:t>ктически предоставленных счетов;</w:t>
      </w:r>
    </w:p>
    <w:p w14:paraId="11F59E4F" w14:textId="73A9959E" w:rsidR="006B0537" w:rsidRPr="00F75844" w:rsidRDefault="006B0537"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 обеспечение государственных гарантий на получение образования и осуществления, переданных органам местного самоуправления муниципальных образований Ханты-Мансийского автономного округа - Югры отдельных государственных полномочий в области образования (исполнение 99,8%). Экономия </w:t>
      </w:r>
      <w:r w:rsidR="006F69A0" w:rsidRPr="00F75844">
        <w:rPr>
          <w:rFonts w:ascii="Times New Roman" w:hAnsi="Times New Roman" w:cs="Times New Roman"/>
          <w:sz w:val="26"/>
          <w:szCs w:val="26"/>
        </w:rPr>
        <w:t>сложилась</w:t>
      </w:r>
      <w:r w:rsidRPr="00F75844">
        <w:rPr>
          <w:rFonts w:ascii="Times New Roman" w:hAnsi="Times New Roman" w:cs="Times New Roman"/>
          <w:sz w:val="26"/>
          <w:szCs w:val="26"/>
        </w:rPr>
        <w:t xml:space="preserve"> согласно среднегодового количес</w:t>
      </w:r>
      <w:r w:rsidR="0064654E" w:rsidRPr="00F75844">
        <w:rPr>
          <w:rFonts w:ascii="Times New Roman" w:hAnsi="Times New Roman" w:cs="Times New Roman"/>
          <w:sz w:val="26"/>
          <w:szCs w:val="26"/>
        </w:rPr>
        <w:t>тва обучающихся и воспитанников</w:t>
      </w:r>
      <w:r w:rsidR="006F69A0" w:rsidRPr="00F75844">
        <w:rPr>
          <w:rFonts w:ascii="Times New Roman" w:hAnsi="Times New Roman" w:cs="Times New Roman"/>
          <w:sz w:val="26"/>
          <w:szCs w:val="26"/>
        </w:rPr>
        <w:t>;</w:t>
      </w:r>
    </w:p>
    <w:p w14:paraId="16C6EC6E" w14:textId="42E80936" w:rsidR="006B0537" w:rsidRPr="00F75844" w:rsidRDefault="006B0537"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предоставление компенсации части родительской платы, компенсации расходов в связи с освобождением от взимания родительской платы за присмотр и уход за детьми в организациях, осуществляющих образовательную деятельность по реализации образовательной программы дошкольного образования (исполнение 95,9%). Перечисление средств производил</w:t>
      </w:r>
      <w:r w:rsidR="006F69A0" w:rsidRPr="00F75844">
        <w:rPr>
          <w:rFonts w:ascii="Times New Roman" w:hAnsi="Times New Roman" w:cs="Times New Roman"/>
          <w:sz w:val="26"/>
          <w:szCs w:val="26"/>
        </w:rPr>
        <w:t>о</w:t>
      </w:r>
      <w:r w:rsidRPr="00F75844">
        <w:rPr>
          <w:rFonts w:ascii="Times New Roman" w:hAnsi="Times New Roman" w:cs="Times New Roman"/>
          <w:sz w:val="26"/>
          <w:szCs w:val="26"/>
        </w:rPr>
        <w:t xml:space="preserve">сь по фактической потребности </w:t>
      </w:r>
      <w:r w:rsidR="006F69A0" w:rsidRPr="00F75844">
        <w:rPr>
          <w:rFonts w:ascii="Times New Roman" w:hAnsi="Times New Roman" w:cs="Times New Roman"/>
          <w:sz w:val="26"/>
          <w:szCs w:val="26"/>
        </w:rPr>
        <w:t>учреждения;</w:t>
      </w:r>
    </w:p>
    <w:p w14:paraId="6869067C" w14:textId="14616B86" w:rsidR="006B0537" w:rsidRPr="00F75844" w:rsidRDefault="006B0537"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 создание условий для осуществления присмотра и ухода за детьми, содержания детей в частных организациях, осуществляющих образовательную деятельность по реализации образовательных программ дошкольного образования (исполнение 98,8%). </w:t>
      </w:r>
      <w:r w:rsidR="00076F83" w:rsidRPr="00F75844">
        <w:rPr>
          <w:rFonts w:ascii="Times New Roman" w:hAnsi="Times New Roman" w:cs="Times New Roman"/>
          <w:sz w:val="26"/>
          <w:szCs w:val="26"/>
        </w:rPr>
        <w:t>В рамках данного мероприятия осуществлено п</w:t>
      </w:r>
      <w:r w:rsidRPr="00F75844">
        <w:rPr>
          <w:rFonts w:ascii="Times New Roman" w:hAnsi="Times New Roman" w:cs="Times New Roman"/>
          <w:sz w:val="26"/>
          <w:szCs w:val="26"/>
        </w:rPr>
        <w:t xml:space="preserve">еречисление средств по сертификату дошкольника. Среднегодовая численность воспитанников </w:t>
      </w:r>
      <w:r w:rsidR="00076F83" w:rsidRPr="00F75844">
        <w:rPr>
          <w:rFonts w:ascii="Times New Roman" w:hAnsi="Times New Roman" w:cs="Times New Roman"/>
          <w:sz w:val="26"/>
          <w:szCs w:val="26"/>
        </w:rPr>
        <w:t>составила 289 человек;</w:t>
      </w:r>
    </w:p>
    <w:p w14:paraId="202AAAAD" w14:textId="507A577F" w:rsidR="006B0537" w:rsidRPr="00F75844" w:rsidRDefault="006B0537"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 предоставление субсидии </w:t>
      </w:r>
      <w:r w:rsidR="0064654E" w:rsidRPr="00F75844">
        <w:rPr>
          <w:rFonts w:ascii="Times New Roman" w:hAnsi="Times New Roman" w:cs="Times New Roman"/>
          <w:sz w:val="26"/>
          <w:szCs w:val="26"/>
        </w:rPr>
        <w:t>частным организациям,</w:t>
      </w:r>
      <w:r w:rsidRPr="00F75844">
        <w:rPr>
          <w:rFonts w:ascii="Times New Roman" w:hAnsi="Times New Roman" w:cs="Times New Roman"/>
          <w:sz w:val="26"/>
          <w:szCs w:val="26"/>
        </w:rPr>
        <w:t xml:space="preserve"> осуществляющим образовательную деятельность по реализации образовательных программ дошкольного образования, расположенных на территории города Когалыма (исполнение 95,1%). </w:t>
      </w:r>
      <w:r w:rsidR="00076F83" w:rsidRPr="00F75844">
        <w:rPr>
          <w:rFonts w:ascii="Times New Roman" w:hAnsi="Times New Roman" w:cs="Times New Roman"/>
          <w:sz w:val="26"/>
          <w:szCs w:val="26"/>
        </w:rPr>
        <w:t>Осуществлено п</w:t>
      </w:r>
      <w:r w:rsidRPr="00F75844">
        <w:rPr>
          <w:rFonts w:ascii="Times New Roman" w:hAnsi="Times New Roman" w:cs="Times New Roman"/>
          <w:sz w:val="26"/>
          <w:szCs w:val="26"/>
        </w:rPr>
        <w:t xml:space="preserve">еречисление средств для реализация основных общеобразовательных программ в Частный детский сад </w:t>
      </w:r>
      <w:r w:rsidR="0053366C" w:rsidRPr="00F75844">
        <w:rPr>
          <w:rFonts w:ascii="Times New Roman" w:hAnsi="Times New Roman" w:cs="Times New Roman"/>
          <w:sz w:val="26"/>
          <w:szCs w:val="26"/>
        </w:rPr>
        <w:t>«</w:t>
      </w:r>
      <w:r w:rsidRPr="00F75844">
        <w:rPr>
          <w:rFonts w:ascii="Times New Roman" w:hAnsi="Times New Roman" w:cs="Times New Roman"/>
          <w:sz w:val="26"/>
          <w:szCs w:val="26"/>
        </w:rPr>
        <w:t>Академия детства</w:t>
      </w:r>
      <w:r w:rsidR="0053366C" w:rsidRPr="00F75844">
        <w:rPr>
          <w:rFonts w:ascii="Times New Roman" w:hAnsi="Times New Roman" w:cs="Times New Roman"/>
          <w:sz w:val="26"/>
          <w:szCs w:val="26"/>
        </w:rPr>
        <w:t>»</w:t>
      </w:r>
      <w:r w:rsidRPr="00F75844">
        <w:rPr>
          <w:rFonts w:ascii="Times New Roman" w:hAnsi="Times New Roman" w:cs="Times New Roman"/>
          <w:sz w:val="26"/>
          <w:szCs w:val="26"/>
        </w:rPr>
        <w:t xml:space="preserve"> и АНО </w:t>
      </w:r>
      <w:r w:rsidR="0053366C" w:rsidRPr="00F75844">
        <w:rPr>
          <w:rFonts w:ascii="Times New Roman" w:hAnsi="Times New Roman" w:cs="Times New Roman"/>
          <w:sz w:val="26"/>
          <w:szCs w:val="26"/>
        </w:rPr>
        <w:t>«</w:t>
      </w:r>
      <w:r w:rsidRPr="00F75844">
        <w:rPr>
          <w:rFonts w:ascii="Times New Roman" w:hAnsi="Times New Roman" w:cs="Times New Roman"/>
          <w:sz w:val="26"/>
          <w:szCs w:val="26"/>
        </w:rPr>
        <w:t>Цент</w:t>
      </w:r>
      <w:r w:rsidR="00CF2E4B" w:rsidRPr="00F75844">
        <w:rPr>
          <w:rFonts w:ascii="Times New Roman" w:hAnsi="Times New Roman" w:cs="Times New Roman"/>
          <w:sz w:val="26"/>
          <w:szCs w:val="26"/>
        </w:rPr>
        <w:t>р</w:t>
      </w:r>
      <w:r w:rsidRPr="00F75844">
        <w:rPr>
          <w:rFonts w:ascii="Times New Roman" w:hAnsi="Times New Roman" w:cs="Times New Roman"/>
          <w:sz w:val="26"/>
          <w:szCs w:val="26"/>
        </w:rPr>
        <w:t xml:space="preserve"> эстетического, интеллектуального и культурного развития детей </w:t>
      </w:r>
      <w:r w:rsidR="0053366C" w:rsidRPr="00F75844">
        <w:rPr>
          <w:rFonts w:ascii="Times New Roman" w:hAnsi="Times New Roman" w:cs="Times New Roman"/>
          <w:sz w:val="26"/>
          <w:szCs w:val="26"/>
        </w:rPr>
        <w:t>«</w:t>
      </w:r>
      <w:r w:rsidRPr="00F75844">
        <w:rPr>
          <w:rFonts w:ascii="Times New Roman" w:hAnsi="Times New Roman" w:cs="Times New Roman"/>
          <w:sz w:val="26"/>
          <w:szCs w:val="26"/>
        </w:rPr>
        <w:t>Город детства</w:t>
      </w:r>
      <w:r w:rsidR="0053366C" w:rsidRPr="00F75844">
        <w:rPr>
          <w:rFonts w:ascii="Times New Roman" w:hAnsi="Times New Roman" w:cs="Times New Roman"/>
          <w:sz w:val="26"/>
          <w:szCs w:val="26"/>
        </w:rPr>
        <w:t>»</w:t>
      </w:r>
      <w:r w:rsidRPr="00F75844">
        <w:rPr>
          <w:rFonts w:ascii="Times New Roman" w:hAnsi="Times New Roman" w:cs="Times New Roman"/>
          <w:sz w:val="26"/>
          <w:szCs w:val="26"/>
        </w:rPr>
        <w:t xml:space="preserve"> по фактически предоставленным документам.</w:t>
      </w:r>
    </w:p>
    <w:p w14:paraId="1FE26A58" w14:textId="77251001" w:rsidR="006B0537" w:rsidRPr="00F75844" w:rsidRDefault="006B0537"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По мероприятию 2. «Поддержка педагогических работников» </w:t>
      </w:r>
      <w:r w:rsidR="0053366C" w:rsidRPr="00F75844">
        <w:rPr>
          <w:rFonts w:ascii="Times New Roman" w:hAnsi="Times New Roman" w:cs="Times New Roman"/>
          <w:sz w:val="26"/>
          <w:szCs w:val="26"/>
        </w:rPr>
        <w:t>и</w:t>
      </w:r>
      <w:r w:rsidRPr="00F75844">
        <w:rPr>
          <w:rFonts w:ascii="Times New Roman" w:hAnsi="Times New Roman" w:cs="Times New Roman"/>
          <w:sz w:val="26"/>
          <w:szCs w:val="26"/>
        </w:rPr>
        <w:t xml:space="preserve">сполнение </w:t>
      </w:r>
      <w:r w:rsidR="00EE76B1" w:rsidRPr="00F75844">
        <w:rPr>
          <w:rFonts w:ascii="Times New Roman" w:hAnsi="Times New Roman" w:cs="Times New Roman"/>
          <w:sz w:val="26"/>
          <w:szCs w:val="26"/>
        </w:rPr>
        <w:t>составило</w:t>
      </w:r>
      <w:r w:rsidRPr="00F75844">
        <w:rPr>
          <w:rFonts w:ascii="Times New Roman" w:hAnsi="Times New Roman" w:cs="Times New Roman"/>
          <w:sz w:val="26"/>
          <w:szCs w:val="26"/>
        </w:rPr>
        <w:t xml:space="preserve"> </w:t>
      </w:r>
      <w:r w:rsidR="00155EC6" w:rsidRPr="00F75844">
        <w:rPr>
          <w:rFonts w:ascii="Times New Roman" w:hAnsi="Times New Roman" w:cs="Times New Roman"/>
          <w:sz w:val="26"/>
          <w:szCs w:val="26"/>
        </w:rPr>
        <w:t>87,4</w:t>
      </w:r>
      <w:r w:rsidRPr="00F75844">
        <w:rPr>
          <w:rFonts w:ascii="Times New Roman" w:hAnsi="Times New Roman" w:cs="Times New Roman"/>
          <w:sz w:val="26"/>
          <w:szCs w:val="26"/>
        </w:rPr>
        <w:t>%.</w:t>
      </w:r>
    </w:p>
    <w:p w14:paraId="4C166DFC" w14:textId="77777777" w:rsidR="006B0537" w:rsidRPr="00F75844" w:rsidRDefault="006B0537"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Стимулирование роста профессионального мастерства, создание условий для выявления и поддержки педагогических работников, проявляющих творческую инициативу, в том числе для специалистов некоммерческих организаций (исполнено 98,3%). </w:t>
      </w:r>
    </w:p>
    <w:p w14:paraId="13864959" w14:textId="6E606628" w:rsidR="006B0537" w:rsidRPr="00F75844" w:rsidRDefault="006B0537"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В ноябре 2025 года прошел муниципальный этап регионального конкурса «От сердца к сердцу», в котором приняло участие 6 человек. По итог</w:t>
      </w:r>
      <w:r w:rsidR="0033570E" w:rsidRPr="00F75844">
        <w:rPr>
          <w:rFonts w:ascii="Times New Roman" w:hAnsi="Times New Roman" w:cs="Times New Roman"/>
          <w:sz w:val="26"/>
          <w:szCs w:val="26"/>
        </w:rPr>
        <w:t xml:space="preserve">ам </w:t>
      </w:r>
      <w:r w:rsidRPr="00F75844">
        <w:rPr>
          <w:rFonts w:ascii="Times New Roman" w:hAnsi="Times New Roman" w:cs="Times New Roman"/>
          <w:sz w:val="26"/>
          <w:szCs w:val="26"/>
        </w:rPr>
        <w:t xml:space="preserve">конкурса победителем стал </w:t>
      </w:r>
      <w:r w:rsidR="00D27BE6" w:rsidRPr="00F75844">
        <w:rPr>
          <w:rFonts w:ascii="Times New Roman" w:hAnsi="Times New Roman" w:cs="Times New Roman"/>
          <w:sz w:val="26"/>
          <w:szCs w:val="26"/>
        </w:rPr>
        <w:t>1 человек</w:t>
      </w:r>
      <w:r w:rsidRPr="00F75844">
        <w:rPr>
          <w:rFonts w:ascii="Times New Roman" w:hAnsi="Times New Roman" w:cs="Times New Roman"/>
          <w:sz w:val="26"/>
          <w:szCs w:val="26"/>
        </w:rPr>
        <w:t xml:space="preserve"> (</w:t>
      </w:r>
      <w:r w:rsidR="00D27BE6" w:rsidRPr="00F75844">
        <w:rPr>
          <w:rFonts w:ascii="Times New Roman" w:hAnsi="Times New Roman" w:cs="Times New Roman"/>
          <w:sz w:val="26"/>
          <w:szCs w:val="26"/>
        </w:rPr>
        <w:t>Муниципальное автономное общеобразовательное учреждение «Средняя общеобразовательная школа № 10» города Когалыма</w:t>
      </w:r>
      <w:r w:rsidR="00BC0400" w:rsidRPr="00F75844">
        <w:rPr>
          <w:rFonts w:ascii="Times New Roman" w:hAnsi="Times New Roman" w:cs="Times New Roman"/>
          <w:sz w:val="26"/>
          <w:szCs w:val="26"/>
        </w:rPr>
        <w:t xml:space="preserve"> (далее – школа №10</w:t>
      </w:r>
      <w:r w:rsidRPr="00F75844">
        <w:rPr>
          <w:rFonts w:ascii="Times New Roman" w:hAnsi="Times New Roman" w:cs="Times New Roman"/>
          <w:sz w:val="26"/>
          <w:szCs w:val="26"/>
        </w:rPr>
        <w:t xml:space="preserve">), </w:t>
      </w:r>
      <w:r w:rsidR="00D27BE6" w:rsidRPr="00F75844">
        <w:rPr>
          <w:rFonts w:ascii="Times New Roman" w:hAnsi="Times New Roman" w:cs="Times New Roman"/>
          <w:sz w:val="26"/>
          <w:szCs w:val="26"/>
        </w:rPr>
        <w:t>2 призера из Муниципального автономного общеобразовательного учреждения «Средняя общеобразовательная школа №8» с углубленным изучением</w:t>
      </w:r>
      <w:r w:rsidR="00BC0400" w:rsidRPr="00F75844">
        <w:rPr>
          <w:rFonts w:ascii="Times New Roman" w:hAnsi="Times New Roman" w:cs="Times New Roman"/>
          <w:sz w:val="26"/>
          <w:szCs w:val="26"/>
        </w:rPr>
        <w:t xml:space="preserve"> (далее – школа №8)</w:t>
      </w:r>
      <w:r w:rsidRPr="00F75844">
        <w:rPr>
          <w:rFonts w:ascii="Times New Roman" w:hAnsi="Times New Roman" w:cs="Times New Roman"/>
          <w:sz w:val="26"/>
          <w:szCs w:val="26"/>
        </w:rPr>
        <w:t xml:space="preserve"> и</w:t>
      </w:r>
      <w:r w:rsidR="00D27BE6" w:rsidRPr="00F75844">
        <w:rPr>
          <w:rFonts w:ascii="Times New Roman" w:hAnsi="Times New Roman" w:cs="Times New Roman"/>
          <w:sz w:val="26"/>
          <w:szCs w:val="26"/>
        </w:rPr>
        <w:t xml:space="preserve"> из</w:t>
      </w:r>
      <w:r w:rsidRPr="00F75844">
        <w:rPr>
          <w:rFonts w:ascii="Times New Roman" w:hAnsi="Times New Roman" w:cs="Times New Roman"/>
          <w:sz w:val="26"/>
          <w:szCs w:val="26"/>
        </w:rPr>
        <w:t xml:space="preserve"> </w:t>
      </w:r>
      <w:r w:rsidR="00D27BE6" w:rsidRPr="00F75844">
        <w:rPr>
          <w:rFonts w:ascii="Times New Roman" w:hAnsi="Times New Roman" w:cs="Times New Roman"/>
          <w:sz w:val="26"/>
          <w:szCs w:val="26"/>
        </w:rPr>
        <w:t>Муниципального автономного общеобразовательного учреждения «Средняя общеобразовательная школа № 3» города Когалыма</w:t>
      </w:r>
      <w:r w:rsidR="00BC0400" w:rsidRPr="00F75844">
        <w:rPr>
          <w:rFonts w:ascii="Times New Roman" w:hAnsi="Times New Roman" w:cs="Times New Roman"/>
          <w:sz w:val="26"/>
          <w:szCs w:val="26"/>
        </w:rPr>
        <w:t xml:space="preserve"> (далее – школа №3)</w:t>
      </w:r>
      <w:r w:rsidR="00D27BE6" w:rsidRPr="00F75844">
        <w:rPr>
          <w:rFonts w:ascii="Times New Roman" w:hAnsi="Times New Roman" w:cs="Times New Roman"/>
          <w:sz w:val="26"/>
          <w:szCs w:val="26"/>
        </w:rPr>
        <w:t xml:space="preserve">. </w:t>
      </w:r>
      <w:r w:rsidRPr="00F75844">
        <w:rPr>
          <w:rFonts w:ascii="Times New Roman" w:hAnsi="Times New Roman" w:cs="Times New Roman"/>
          <w:sz w:val="26"/>
          <w:szCs w:val="26"/>
        </w:rPr>
        <w:t>В муниципальном конкурсе «Педагогический дебют» участие приняли 5 педагогов дошкольных образовательных организаций.</w:t>
      </w:r>
      <w:r w:rsidR="00D27BE6" w:rsidRPr="00F75844">
        <w:rPr>
          <w:rFonts w:ascii="Times New Roman" w:hAnsi="Times New Roman" w:cs="Times New Roman"/>
          <w:sz w:val="26"/>
          <w:szCs w:val="26"/>
        </w:rPr>
        <w:t xml:space="preserve"> Победителем конкурса стал</w:t>
      </w:r>
      <w:r w:rsidRPr="00F75844">
        <w:rPr>
          <w:rFonts w:ascii="Times New Roman" w:hAnsi="Times New Roman" w:cs="Times New Roman"/>
          <w:sz w:val="26"/>
          <w:szCs w:val="26"/>
        </w:rPr>
        <w:t xml:space="preserve"> воспитатель </w:t>
      </w:r>
      <w:r w:rsidR="00D27BE6" w:rsidRPr="00F75844">
        <w:rPr>
          <w:rFonts w:ascii="Times New Roman" w:hAnsi="Times New Roman" w:cs="Times New Roman"/>
          <w:sz w:val="26"/>
          <w:szCs w:val="26"/>
        </w:rPr>
        <w:t xml:space="preserve">Муниципального автономного дошкольного образовательного учреждения города Когалыма «Буратино» </w:t>
      </w:r>
      <w:r w:rsidRPr="00F75844">
        <w:rPr>
          <w:rFonts w:ascii="Times New Roman" w:hAnsi="Times New Roman" w:cs="Times New Roman"/>
          <w:sz w:val="26"/>
          <w:szCs w:val="26"/>
        </w:rPr>
        <w:t>призерами –</w:t>
      </w:r>
      <w:r w:rsidR="00D27BE6" w:rsidRPr="00F75844">
        <w:rPr>
          <w:rFonts w:ascii="Times New Roman" w:hAnsi="Times New Roman" w:cs="Times New Roman"/>
          <w:sz w:val="26"/>
          <w:szCs w:val="26"/>
        </w:rPr>
        <w:t xml:space="preserve"> </w:t>
      </w:r>
      <w:r w:rsidRPr="00F75844">
        <w:rPr>
          <w:rFonts w:ascii="Times New Roman" w:hAnsi="Times New Roman" w:cs="Times New Roman"/>
          <w:sz w:val="26"/>
          <w:szCs w:val="26"/>
        </w:rPr>
        <w:t xml:space="preserve">учитель логопед </w:t>
      </w:r>
      <w:r w:rsidR="00D27BE6" w:rsidRPr="00F75844">
        <w:rPr>
          <w:rFonts w:ascii="Times New Roman" w:hAnsi="Times New Roman" w:cs="Times New Roman"/>
          <w:sz w:val="26"/>
          <w:szCs w:val="26"/>
        </w:rPr>
        <w:t xml:space="preserve">Муниципального автономного дошкольного образовательного учреждения «Березка» </w:t>
      </w:r>
      <w:r w:rsidRPr="00F75844">
        <w:rPr>
          <w:rFonts w:ascii="Times New Roman" w:hAnsi="Times New Roman" w:cs="Times New Roman"/>
          <w:sz w:val="26"/>
          <w:szCs w:val="26"/>
        </w:rPr>
        <w:t xml:space="preserve">и воспитатель </w:t>
      </w:r>
      <w:r w:rsidR="00D27BE6" w:rsidRPr="00F75844">
        <w:rPr>
          <w:rFonts w:ascii="Times New Roman" w:hAnsi="Times New Roman" w:cs="Times New Roman"/>
          <w:sz w:val="26"/>
          <w:szCs w:val="26"/>
        </w:rPr>
        <w:t>Муниципального автономного дошкольного образовательного учреждения города Когалыма</w:t>
      </w:r>
      <w:r w:rsidRPr="00F75844">
        <w:rPr>
          <w:rFonts w:ascii="Times New Roman" w:hAnsi="Times New Roman" w:cs="Times New Roman"/>
          <w:sz w:val="26"/>
          <w:szCs w:val="26"/>
        </w:rPr>
        <w:t xml:space="preserve"> «Колокольчик».</w:t>
      </w:r>
    </w:p>
    <w:p w14:paraId="21B884EB" w14:textId="1B40F786" w:rsidR="006B0537" w:rsidRPr="00F75844" w:rsidRDefault="006B0537"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В целях поддержки лучших педагогических работников в рамках муниципальной программы в апреле-мае 2025 года проводились конкурсные мероприятия на получение грантов Администрации города Когалыма в номинациях «Лучший педагог образовательной организации», «Лучший педагог дошкольной образовательной организации». В 2025 году в конкурсном отборе приняли участие 11 педагогических работников (2024 – 14, 2023-16, 2022 – 16, 2021-23, 2020 – 31, 2019 – 17, 2018-30, 2017-24):</w:t>
      </w:r>
      <w:r w:rsidR="0053366C" w:rsidRPr="00F75844">
        <w:rPr>
          <w:rFonts w:ascii="Times New Roman" w:hAnsi="Times New Roman" w:cs="Times New Roman"/>
          <w:sz w:val="26"/>
          <w:szCs w:val="26"/>
        </w:rPr>
        <w:t xml:space="preserve"> </w:t>
      </w:r>
      <w:r w:rsidRPr="00F75844">
        <w:rPr>
          <w:rFonts w:ascii="Times New Roman" w:hAnsi="Times New Roman" w:cs="Times New Roman"/>
          <w:sz w:val="26"/>
          <w:szCs w:val="26"/>
        </w:rPr>
        <w:t xml:space="preserve">5 педагогов </w:t>
      </w:r>
      <w:r w:rsidR="007E4F96" w:rsidRPr="00F75844">
        <w:rPr>
          <w:rFonts w:ascii="Times New Roman" w:hAnsi="Times New Roman" w:cs="Times New Roman"/>
          <w:sz w:val="26"/>
          <w:szCs w:val="26"/>
        </w:rPr>
        <w:t>из школ №1, 3, 5, 8, 10 и</w:t>
      </w:r>
      <w:r w:rsidRPr="00F75844">
        <w:rPr>
          <w:rFonts w:ascii="Times New Roman" w:hAnsi="Times New Roman" w:cs="Times New Roman"/>
          <w:sz w:val="26"/>
          <w:szCs w:val="26"/>
        </w:rPr>
        <w:t xml:space="preserve"> 3 педагога из детских садов </w:t>
      </w:r>
      <w:r w:rsidR="005009D3" w:rsidRPr="00F75844">
        <w:rPr>
          <w:rFonts w:ascii="Times New Roman" w:hAnsi="Times New Roman" w:cs="Times New Roman"/>
          <w:sz w:val="26"/>
          <w:szCs w:val="26"/>
        </w:rPr>
        <w:t xml:space="preserve">МАДОУ </w:t>
      </w:r>
      <w:r w:rsidR="0060723F" w:rsidRPr="00F75844">
        <w:rPr>
          <w:rFonts w:ascii="Times New Roman" w:hAnsi="Times New Roman" w:cs="Times New Roman"/>
          <w:sz w:val="26"/>
          <w:szCs w:val="26"/>
        </w:rPr>
        <w:t>«Сказка»</w:t>
      </w:r>
      <w:r w:rsidRPr="00F75844">
        <w:rPr>
          <w:rFonts w:ascii="Times New Roman" w:hAnsi="Times New Roman" w:cs="Times New Roman"/>
          <w:sz w:val="26"/>
          <w:szCs w:val="26"/>
        </w:rPr>
        <w:t xml:space="preserve">, </w:t>
      </w:r>
      <w:r w:rsidR="0060723F" w:rsidRPr="00F75844">
        <w:rPr>
          <w:rFonts w:ascii="Times New Roman" w:hAnsi="Times New Roman" w:cs="Times New Roman"/>
          <w:sz w:val="26"/>
          <w:szCs w:val="26"/>
        </w:rPr>
        <w:t xml:space="preserve">Муниципальное автономное дошкольное образовательное учреждение города Когалыма </w:t>
      </w:r>
      <w:r w:rsidRPr="00F75844">
        <w:rPr>
          <w:rFonts w:ascii="Times New Roman" w:hAnsi="Times New Roman" w:cs="Times New Roman"/>
          <w:sz w:val="26"/>
          <w:szCs w:val="26"/>
        </w:rPr>
        <w:t xml:space="preserve">«Цветик-семицветик», </w:t>
      </w:r>
      <w:r w:rsidR="0060723F" w:rsidRPr="00F75844">
        <w:rPr>
          <w:rFonts w:ascii="Times New Roman" w:hAnsi="Times New Roman" w:cs="Times New Roman"/>
          <w:sz w:val="26"/>
          <w:szCs w:val="26"/>
        </w:rPr>
        <w:t xml:space="preserve">Муниципальное автономное дошкольное образовательное учреждение города Когалыма </w:t>
      </w:r>
      <w:r w:rsidRPr="00F75844">
        <w:rPr>
          <w:rFonts w:ascii="Times New Roman" w:hAnsi="Times New Roman" w:cs="Times New Roman"/>
          <w:sz w:val="26"/>
          <w:szCs w:val="26"/>
        </w:rPr>
        <w:t>«Золушка» стали обладателями грантов.</w:t>
      </w:r>
    </w:p>
    <w:p w14:paraId="3ECFFDF1" w14:textId="77777777" w:rsidR="006B0537" w:rsidRPr="00F75844" w:rsidRDefault="006B0537"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Экономия плановых ассигнований сложилась по выезду на профессиональные конкурсы педагогического мастерства.</w:t>
      </w:r>
    </w:p>
    <w:p w14:paraId="4C4DE6D5" w14:textId="77777777" w:rsidR="006B0537" w:rsidRPr="00F75844" w:rsidRDefault="006B0537"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Поддержка студентов педагогических вузов (исполнено 71%). Обеспечение выплат стипендии студентам, заключившим договор целевого обучения по педагогической специальности, осуществляется по фактически поданным документам на выплату.</w:t>
      </w:r>
    </w:p>
    <w:p w14:paraId="639D62E0" w14:textId="49ADE703" w:rsidR="006B0537" w:rsidRPr="00F75844" w:rsidRDefault="006B0537"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По мероприятию</w:t>
      </w:r>
      <w:r w:rsidR="000B7E9E" w:rsidRPr="00F75844">
        <w:rPr>
          <w:rFonts w:ascii="Times New Roman" w:hAnsi="Times New Roman" w:cs="Times New Roman"/>
          <w:sz w:val="26"/>
          <w:szCs w:val="26"/>
        </w:rPr>
        <w:t xml:space="preserve"> </w:t>
      </w:r>
      <w:r w:rsidRPr="00F75844">
        <w:rPr>
          <w:rFonts w:ascii="Times New Roman" w:hAnsi="Times New Roman" w:cs="Times New Roman"/>
          <w:sz w:val="26"/>
          <w:szCs w:val="26"/>
        </w:rPr>
        <w:t>3. «Обеспечение обучающихся, получающих образование в муниципальных образовательных</w:t>
      </w:r>
      <w:r w:rsidR="0053366C" w:rsidRPr="00F75844">
        <w:rPr>
          <w:rFonts w:ascii="Times New Roman" w:hAnsi="Times New Roman" w:cs="Times New Roman"/>
          <w:sz w:val="26"/>
          <w:szCs w:val="26"/>
        </w:rPr>
        <w:t xml:space="preserve"> </w:t>
      </w:r>
      <w:r w:rsidR="0022349E" w:rsidRPr="00F75844">
        <w:rPr>
          <w:rFonts w:ascii="Times New Roman" w:hAnsi="Times New Roman" w:cs="Times New Roman"/>
          <w:sz w:val="26"/>
          <w:szCs w:val="26"/>
        </w:rPr>
        <w:t>организациях горячим питанием», и</w:t>
      </w:r>
      <w:r w:rsidRPr="00F75844">
        <w:rPr>
          <w:rFonts w:ascii="Times New Roman" w:hAnsi="Times New Roman" w:cs="Times New Roman"/>
          <w:sz w:val="26"/>
          <w:szCs w:val="26"/>
        </w:rPr>
        <w:t>сполнение</w:t>
      </w:r>
      <w:r w:rsidR="0022349E" w:rsidRPr="00F75844">
        <w:rPr>
          <w:rFonts w:ascii="Times New Roman" w:hAnsi="Times New Roman" w:cs="Times New Roman"/>
          <w:sz w:val="26"/>
          <w:szCs w:val="26"/>
        </w:rPr>
        <w:t xml:space="preserve"> составило </w:t>
      </w:r>
      <w:r w:rsidR="0053366C" w:rsidRPr="00F75844">
        <w:rPr>
          <w:rFonts w:ascii="Times New Roman" w:hAnsi="Times New Roman" w:cs="Times New Roman"/>
          <w:sz w:val="26"/>
          <w:szCs w:val="26"/>
        </w:rPr>
        <w:t>96,3</w:t>
      </w:r>
      <w:r w:rsidRPr="00F75844">
        <w:rPr>
          <w:rFonts w:ascii="Times New Roman" w:hAnsi="Times New Roman" w:cs="Times New Roman"/>
          <w:sz w:val="26"/>
          <w:szCs w:val="26"/>
        </w:rPr>
        <w:t>%.</w:t>
      </w:r>
    </w:p>
    <w:p w14:paraId="690FAEFD" w14:textId="525F7135" w:rsidR="006B0537" w:rsidRPr="00F75844" w:rsidRDefault="006B0537"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Оплата услуг организации питания в общеобразовательных организациях осуществляется согла</w:t>
      </w:r>
      <w:r w:rsidR="0053366C" w:rsidRPr="00F75844">
        <w:rPr>
          <w:rFonts w:ascii="Times New Roman" w:hAnsi="Times New Roman" w:cs="Times New Roman"/>
          <w:sz w:val="26"/>
          <w:szCs w:val="26"/>
        </w:rPr>
        <w:t>сно счетов по детодням питания.</w:t>
      </w:r>
    </w:p>
    <w:p w14:paraId="19B91613" w14:textId="44AFF94E" w:rsidR="006B0537" w:rsidRPr="00F75844" w:rsidRDefault="006B0537"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В рамках подпрограммы 2 «Организация дополнительного образования, воспитания, отдыха и</w:t>
      </w:r>
      <w:r w:rsidR="0053366C" w:rsidRPr="00F75844">
        <w:rPr>
          <w:rFonts w:ascii="Times New Roman" w:hAnsi="Times New Roman" w:cs="Times New Roman"/>
          <w:sz w:val="26"/>
          <w:szCs w:val="26"/>
        </w:rPr>
        <w:t xml:space="preserve"> оздоровления детей» реализовано следующее</w:t>
      </w:r>
      <w:r w:rsidRPr="00F75844">
        <w:rPr>
          <w:rFonts w:ascii="Times New Roman" w:hAnsi="Times New Roman" w:cs="Times New Roman"/>
          <w:sz w:val="26"/>
          <w:szCs w:val="26"/>
        </w:rPr>
        <w:t>:</w:t>
      </w:r>
    </w:p>
    <w:p w14:paraId="6C909B89" w14:textId="7C7954E6" w:rsidR="006B0537" w:rsidRPr="00F75844" w:rsidRDefault="006B0537"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2.1. Комплекс процессных мероприятий «Содействие развитию летнего отдыха и оздоровления»</w:t>
      </w:r>
      <w:r w:rsidR="0053366C" w:rsidRPr="00F75844">
        <w:rPr>
          <w:rFonts w:ascii="Times New Roman" w:hAnsi="Times New Roman" w:cs="Times New Roman"/>
          <w:sz w:val="26"/>
          <w:szCs w:val="26"/>
        </w:rPr>
        <w:t>.</w:t>
      </w:r>
    </w:p>
    <w:p w14:paraId="02ABBF4C" w14:textId="61745032" w:rsidR="006B0537" w:rsidRPr="00F75844" w:rsidRDefault="006B0537"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По мероприятию 1. «Обеспечение отдыха и оздоровления дете</w:t>
      </w:r>
      <w:r w:rsidR="006F2B39" w:rsidRPr="00F75844">
        <w:rPr>
          <w:rFonts w:ascii="Times New Roman" w:hAnsi="Times New Roman" w:cs="Times New Roman"/>
          <w:sz w:val="26"/>
          <w:szCs w:val="26"/>
        </w:rPr>
        <w:t>й» запланировано 60 670,51 тыс. рублей, освоено 58 375,26 тыс.</w:t>
      </w:r>
      <w:r w:rsidR="0022349E" w:rsidRPr="00F75844">
        <w:rPr>
          <w:rFonts w:ascii="Times New Roman" w:hAnsi="Times New Roman" w:cs="Times New Roman"/>
          <w:sz w:val="26"/>
          <w:szCs w:val="26"/>
        </w:rPr>
        <w:t xml:space="preserve"> рублей или</w:t>
      </w:r>
      <w:r w:rsidRPr="00F75844">
        <w:rPr>
          <w:rFonts w:ascii="Times New Roman" w:hAnsi="Times New Roman" w:cs="Times New Roman"/>
          <w:sz w:val="26"/>
          <w:szCs w:val="26"/>
        </w:rPr>
        <w:t xml:space="preserve"> 96,2%</w:t>
      </w:r>
      <w:r w:rsidR="0022349E" w:rsidRPr="00F75844">
        <w:rPr>
          <w:rFonts w:ascii="Times New Roman" w:hAnsi="Times New Roman" w:cs="Times New Roman"/>
          <w:sz w:val="26"/>
          <w:szCs w:val="26"/>
        </w:rPr>
        <w:t xml:space="preserve"> к плану</w:t>
      </w:r>
      <w:r w:rsidRPr="00F75844">
        <w:rPr>
          <w:rFonts w:ascii="Times New Roman" w:hAnsi="Times New Roman" w:cs="Times New Roman"/>
          <w:sz w:val="26"/>
          <w:szCs w:val="26"/>
        </w:rPr>
        <w:t>.</w:t>
      </w:r>
    </w:p>
    <w:p w14:paraId="46C9640F" w14:textId="77777777" w:rsidR="0033570E" w:rsidRPr="00F75844" w:rsidRDefault="0033570E"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Средства направлены на:</w:t>
      </w:r>
    </w:p>
    <w:p w14:paraId="46CBA03A" w14:textId="0BA08E9B" w:rsidR="0033570E" w:rsidRPr="00F75844" w:rsidRDefault="0033570E"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 </w:t>
      </w:r>
      <w:r w:rsidR="006B0537" w:rsidRPr="00F75844">
        <w:rPr>
          <w:rFonts w:ascii="Times New Roman" w:hAnsi="Times New Roman" w:cs="Times New Roman"/>
          <w:sz w:val="26"/>
          <w:szCs w:val="26"/>
        </w:rPr>
        <w:t>организацию деятельности лагер</w:t>
      </w:r>
      <w:r w:rsidRPr="00F75844">
        <w:rPr>
          <w:rFonts w:ascii="Times New Roman" w:hAnsi="Times New Roman" w:cs="Times New Roman"/>
          <w:sz w:val="26"/>
          <w:szCs w:val="26"/>
        </w:rPr>
        <w:t>ей с дневным пребыванием детей;</w:t>
      </w:r>
    </w:p>
    <w:p w14:paraId="30743930" w14:textId="232E6AE7" w:rsidR="0033570E" w:rsidRPr="00F75844" w:rsidRDefault="0033570E"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 </w:t>
      </w:r>
      <w:r w:rsidR="00671DC5" w:rsidRPr="00F75844">
        <w:rPr>
          <w:rFonts w:ascii="Times New Roman" w:hAnsi="Times New Roman" w:cs="Times New Roman"/>
          <w:sz w:val="26"/>
          <w:szCs w:val="26"/>
        </w:rPr>
        <w:t xml:space="preserve">организацию </w:t>
      </w:r>
      <w:r w:rsidR="006B0537" w:rsidRPr="00F75844">
        <w:rPr>
          <w:rFonts w:ascii="Times New Roman" w:hAnsi="Times New Roman" w:cs="Times New Roman"/>
          <w:sz w:val="26"/>
          <w:szCs w:val="26"/>
        </w:rPr>
        <w:t>лагерей труда и отдыха на базах муниципа</w:t>
      </w:r>
      <w:r w:rsidRPr="00F75844">
        <w:rPr>
          <w:rFonts w:ascii="Times New Roman" w:hAnsi="Times New Roman" w:cs="Times New Roman"/>
          <w:sz w:val="26"/>
          <w:szCs w:val="26"/>
        </w:rPr>
        <w:t>льных учреждений и организаций;</w:t>
      </w:r>
    </w:p>
    <w:p w14:paraId="6464BA23" w14:textId="174E68C9" w:rsidR="0033570E" w:rsidRPr="00F75844" w:rsidRDefault="0033570E"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о</w:t>
      </w:r>
      <w:r w:rsidR="00671DC5" w:rsidRPr="00F75844">
        <w:rPr>
          <w:rFonts w:ascii="Times New Roman" w:hAnsi="Times New Roman" w:cs="Times New Roman"/>
          <w:sz w:val="26"/>
          <w:szCs w:val="26"/>
        </w:rPr>
        <w:t>рганизацию</w:t>
      </w:r>
      <w:r w:rsidR="006B0537" w:rsidRPr="00F75844">
        <w:rPr>
          <w:rFonts w:ascii="Times New Roman" w:hAnsi="Times New Roman" w:cs="Times New Roman"/>
          <w:sz w:val="26"/>
          <w:szCs w:val="26"/>
        </w:rPr>
        <w:t xml:space="preserve"> отдыха и оздоровления детей в санатор</w:t>
      </w:r>
      <w:r w:rsidRPr="00F75844">
        <w:rPr>
          <w:rFonts w:ascii="Times New Roman" w:hAnsi="Times New Roman" w:cs="Times New Roman"/>
          <w:sz w:val="26"/>
          <w:szCs w:val="26"/>
        </w:rPr>
        <w:t>но-оздоровительных учреждениях;</w:t>
      </w:r>
    </w:p>
    <w:p w14:paraId="4D374E13" w14:textId="7A808547" w:rsidR="0033570E" w:rsidRPr="00F75844" w:rsidRDefault="0033570E"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организацию</w:t>
      </w:r>
      <w:r w:rsidR="006B0537" w:rsidRPr="00F75844">
        <w:rPr>
          <w:rFonts w:ascii="Times New Roman" w:hAnsi="Times New Roman" w:cs="Times New Roman"/>
          <w:sz w:val="26"/>
          <w:szCs w:val="26"/>
        </w:rPr>
        <w:t xml:space="preserve"> отдыха и оздоровления детей в загородных стационарных д</w:t>
      </w:r>
      <w:r w:rsidRPr="00F75844">
        <w:rPr>
          <w:rFonts w:ascii="Times New Roman" w:hAnsi="Times New Roman" w:cs="Times New Roman"/>
          <w:sz w:val="26"/>
          <w:szCs w:val="26"/>
        </w:rPr>
        <w:t>етских оздоровительных лагерях;</w:t>
      </w:r>
      <w:r w:rsidR="006B0537" w:rsidRPr="00F75844">
        <w:rPr>
          <w:rFonts w:ascii="Times New Roman" w:hAnsi="Times New Roman" w:cs="Times New Roman"/>
          <w:sz w:val="26"/>
          <w:szCs w:val="26"/>
        </w:rPr>
        <w:t xml:space="preserve"> </w:t>
      </w:r>
    </w:p>
    <w:p w14:paraId="24E9B32B" w14:textId="77777777" w:rsidR="0033570E" w:rsidRPr="00F75844" w:rsidRDefault="0033570E"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о</w:t>
      </w:r>
      <w:r w:rsidR="006B0537" w:rsidRPr="00F75844">
        <w:rPr>
          <w:rFonts w:ascii="Times New Roman" w:hAnsi="Times New Roman" w:cs="Times New Roman"/>
          <w:sz w:val="26"/>
          <w:szCs w:val="26"/>
        </w:rPr>
        <w:t>ргани</w:t>
      </w:r>
      <w:r w:rsidRPr="00F75844">
        <w:rPr>
          <w:rFonts w:ascii="Times New Roman" w:hAnsi="Times New Roman" w:cs="Times New Roman"/>
          <w:sz w:val="26"/>
          <w:szCs w:val="26"/>
        </w:rPr>
        <w:t>зацию пеших походов и экспедиций;</w:t>
      </w:r>
    </w:p>
    <w:p w14:paraId="11D68913" w14:textId="53DF9FD6" w:rsidR="006B0537" w:rsidRPr="00F75844" w:rsidRDefault="006B0537"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 </w:t>
      </w:r>
      <w:r w:rsidR="0033570E" w:rsidRPr="00F75844">
        <w:rPr>
          <w:rFonts w:ascii="Times New Roman" w:hAnsi="Times New Roman" w:cs="Times New Roman"/>
          <w:sz w:val="26"/>
          <w:szCs w:val="26"/>
        </w:rPr>
        <w:t>- у</w:t>
      </w:r>
      <w:r w:rsidRPr="00F75844">
        <w:rPr>
          <w:rFonts w:ascii="Times New Roman" w:hAnsi="Times New Roman" w:cs="Times New Roman"/>
          <w:sz w:val="26"/>
          <w:szCs w:val="26"/>
        </w:rPr>
        <w:t>частие в практических обучающих семинарах по подготовке и повышению квалификации педагогических кадров.</w:t>
      </w:r>
    </w:p>
    <w:p w14:paraId="6E5555CC" w14:textId="03E44890" w:rsidR="006B0537" w:rsidRPr="00F75844" w:rsidRDefault="006B0537"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В период оздоровительной кампании 2025 года отдыхом и оздоровлением охвачены 3</w:t>
      </w:r>
      <w:r w:rsidR="000B7E9E" w:rsidRPr="00F75844">
        <w:rPr>
          <w:rFonts w:ascii="Times New Roman" w:hAnsi="Times New Roman" w:cs="Times New Roman"/>
          <w:sz w:val="26"/>
          <w:szCs w:val="26"/>
        </w:rPr>
        <w:t> </w:t>
      </w:r>
      <w:r w:rsidRPr="00F75844">
        <w:rPr>
          <w:rFonts w:ascii="Times New Roman" w:hAnsi="Times New Roman" w:cs="Times New Roman"/>
          <w:sz w:val="26"/>
          <w:szCs w:val="26"/>
        </w:rPr>
        <w:t>892 ребенка (в 2024</w:t>
      </w:r>
      <w:r w:rsidR="000B7E9E" w:rsidRPr="00F75844">
        <w:rPr>
          <w:rFonts w:ascii="Times New Roman" w:hAnsi="Times New Roman" w:cs="Times New Roman"/>
          <w:sz w:val="26"/>
          <w:szCs w:val="26"/>
        </w:rPr>
        <w:t xml:space="preserve"> </w:t>
      </w:r>
      <w:r w:rsidRPr="00F75844">
        <w:rPr>
          <w:rFonts w:ascii="Times New Roman" w:hAnsi="Times New Roman" w:cs="Times New Roman"/>
          <w:sz w:val="26"/>
          <w:szCs w:val="26"/>
        </w:rPr>
        <w:t>г</w:t>
      </w:r>
      <w:r w:rsidR="000379AC" w:rsidRPr="00F75844">
        <w:rPr>
          <w:rFonts w:ascii="Times New Roman" w:hAnsi="Times New Roman" w:cs="Times New Roman"/>
          <w:sz w:val="26"/>
          <w:szCs w:val="26"/>
        </w:rPr>
        <w:t xml:space="preserve">оду </w:t>
      </w:r>
      <w:r w:rsidRPr="00F75844">
        <w:rPr>
          <w:rFonts w:ascii="Times New Roman" w:hAnsi="Times New Roman" w:cs="Times New Roman"/>
          <w:sz w:val="26"/>
          <w:szCs w:val="26"/>
        </w:rPr>
        <w:t>- 3</w:t>
      </w:r>
      <w:r w:rsidR="000B7E9E" w:rsidRPr="00F75844">
        <w:rPr>
          <w:rFonts w:ascii="Times New Roman" w:hAnsi="Times New Roman" w:cs="Times New Roman"/>
          <w:sz w:val="26"/>
          <w:szCs w:val="26"/>
        </w:rPr>
        <w:t> </w:t>
      </w:r>
      <w:r w:rsidRPr="00F75844">
        <w:rPr>
          <w:rFonts w:ascii="Times New Roman" w:hAnsi="Times New Roman" w:cs="Times New Roman"/>
          <w:sz w:val="26"/>
          <w:szCs w:val="26"/>
        </w:rPr>
        <w:t>822 ребенка).</w:t>
      </w:r>
    </w:p>
    <w:p w14:paraId="5AC97748" w14:textId="77777777" w:rsidR="006B0537" w:rsidRPr="00F75844" w:rsidRDefault="006B0537"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Из них: </w:t>
      </w:r>
    </w:p>
    <w:p w14:paraId="7DF1EEE0" w14:textId="1C99C59B" w:rsidR="006B0537" w:rsidRPr="00F75844" w:rsidRDefault="006B0537"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w:t>
      </w:r>
      <w:r w:rsidR="000B7E9E" w:rsidRPr="00F75844">
        <w:rPr>
          <w:rFonts w:ascii="Times New Roman" w:hAnsi="Times New Roman" w:cs="Times New Roman"/>
          <w:sz w:val="26"/>
          <w:szCs w:val="26"/>
        </w:rPr>
        <w:t xml:space="preserve"> </w:t>
      </w:r>
      <w:r w:rsidRPr="00F75844">
        <w:rPr>
          <w:rFonts w:ascii="Times New Roman" w:hAnsi="Times New Roman" w:cs="Times New Roman"/>
          <w:sz w:val="26"/>
          <w:szCs w:val="26"/>
        </w:rPr>
        <w:t>в пришкольных оздоровительных лагерях отдохнули 3</w:t>
      </w:r>
      <w:r w:rsidR="000B7E9E" w:rsidRPr="00F75844">
        <w:rPr>
          <w:rFonts w:ascii="Times New Roman" w:hAnsi="Times New Roman" w:cs="Times New Roman"/>
          <w:sz w:val="26"/>
          <w:szCs w:val="26"/>
        </w:rPr>
        <w:t> </w:t>
      </w:r>
      <w:r w:rsidRPr="00F75844">
        <w:rPr>
          <w:rFonts w:ascii="Times New Roman" w:hAnsi="Times New Roman" w:cs="Times New Roman"/>
          <w:sz w:val="26"/>
          <w:szCs w:val="26"/>
        </w:rPr>
        <w:t>475 человек,</w:t>
      </w:r>
    </w:p>
    <w:p w14:paraId="456612E4" w14:textId="04ADE52D" w:rsidR="006B0537" w:rsidRPr="00F75844" w:rsidRDefault="006B0537"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w:t>
      </w:r>
      <w:r w:rsidR="000B7E9E" w:rsidRPr="00F75844">
        <w:rPr>
          <w:rFonts w:ascii="Times New Roman" w:hAnsi="Times New Roman" w:cs="Times New Roman"/>
          <w:sz w:val="26"/>
          <w:szCs w:val="26"/>
        </w:rPr>
        <w:t xml:space="preserve"> </w:t>
      </w:r>
      <w:r w:rsidRPr="00F75844">
        <w:rPr>
          <w:rFonts w:ascii="Times New Roman" w:hAnsi="Times New Roman" w:cs="Times New Roman"/>
          <w:sz w:val="26"/>
          <w:szCs w:val="26"/>
        </w:rPr>
        <w:t>в оздоровительных учреждениях за пределами города в летний и осенний периоды отдохнули 380 человек:</w:t>
      </w:r>
    </w:p>
    <w:p w14:paraId="77EF970E" w14:textId="2E414FCE" w:rsidR="006B0537" w:rsidRPr="00F75844" w:rsidRDefault="006B0537" w:rsidP="00612C2E">
      <w:pPr>
        <w:pStyle w:val="ConsPlusNormal"/>
        <w:numPr>
          <w:ilvl w:val="0"/>
          <w:numId w:val="32"/>
        </w:numPr>
        <w:contextualSpacing/>
        <w:jc w:val="both"/>
        <w:rPr>
          <w:rFonts w:ascii="Times New Roman" w:hAnsi="Times New Roman" w:cs="Times New Roman"/>
          <w:sz w:val="26"/>
          <w:szCs w:val="26"/>
        </w:rPr>
      </w:pPr>
      <w:r w:rsidRPr="00F75844">
        <w:rPr>
          <w:rFonts w:ascii="Times New Roman" w:hAnsi="Times New Roman" w:cs="Times New Roman"/>
          <w:sz w:val="26"/>
          <w:szCs w:val="26"/>
        </w:rPr>
        <w:t>Краснодарский край – 156 человек;</w:t>
      </w:r>
    </w:p>
    <w:p w14:paraId="3D82F94F" w14:textId="6B568C0C" w:rsidR="006B0537" w:rsidRPr="00F75844" w:rsidRDefault="006B0537" w:rsidP="00612C2E">
      <w:pPr>
        <w:pStyle w:val="ConsPlusNormal"/>
        <w:numPr>
          <w:ilvl w:val="0"/>
          <w:numId w:val="32"/>
        </w:numPr>
        <w:contextualSpacing/>
        <w:jc w:val="both"/>
        <w:rPr>
          <w:rFonts w:ascii="Times New Roman" w:hAnsi="Times New Roman" w:cs="Times New Roman"/>
          <w:sz w:val="26"/>
          <w:szCs w:val="26"/>
        </w:rPr>
      </w:pPr>
      <w:r w:rsidRPr="00F75844">
        <w:rPr>
          <w:rFonts w:ascii="Times New Roman" w:hAnsi="Times New Roman" w:cs="Times New Roman"/>
          <w:sz w:val="26"/>
          <w:szCs w:val="26"/>
        </w:rPr>
        <w:t>Башкирия – 72 человека;</w:t>
      </w:r>
    </w:p>
    <w:p w14:paraId="64A3240A" w14:textId="336BEBA2" w:rsidR="006B0537" w:rsidRPr="00F75844" w:rsidRDefault="006B0537" w:rsidP="00612C2E">
      <w:pPr>
        <w:pStyle w:val="ConsPlusNormal"/>
        <w:numPr>
          <w:ilvl w:val="0"/>
          <w:numId w:val="32"/>
        </w:numPr>
        <w:contextualSpacing/>
        <w:jc w:val="both"/>
        <w:rPr>
          <w:rFonts w:ascii="Times New Roman" w:hAnsi="Times New Roman" w:cs="Times New Roman"/>
          <w:sz w:val="26"/>
          <w:szCs w:val="26"/>
        </w:rPr>
      </w:pPr>
      <w:r w:rsidRPr="00F75844">
        <w:rPr>
          <w:rFonts w:ascii="Times New Roman" w:hAnsi="Times New Roman" w:cs="Times New Roman"/>
          <w:sz w:val="26"/>
          <w:szCs w:val="26"/>
        </w:rPr>
        <w:t>Свердловская область – 88 человек,</w:t>
      </w:r>
    </w:p>
    <w:p w14:paraId="61AA7364" w14:textId="3B817472" w:rsidR="006B0537" w:rsidRPr="00F75844" w:rsidRDefault="006B0537" w:rsidP="00612C2E">
      <w:pPr>
        <w:pStyle w:val="ConsPlusNormal"/>
        <w:numPr>
          <w:ilvl w:val="0"/>
          <w:numId w:val="32"/>
        </w:numPr>
        <w:contextualSpacing/>
        <w:jc w:val="both"/>
        <w:rPr>
          <w:rFonts w:ascii="Times New Roman" w:hAnsi="Times New Roman" w:cs="Times New Roman"/>
          <w:sz w:val="26"/>
          <w:szCs w:val="26"/>
        </w:rPr>
      </w:pPr>
      <w:r w:rsidRPr="00F75844">
        <w:rPr>
          <w:rFonts w:ascii="Times New Roman" w:hAnsi="Times New Roman" w:cs="Times New Roman"/>
          <w:sz w:val="26"/>
          <w:szCs w:val="26"/>
        </w:rPr>
        <w:t>Тюменская область – 40 человек</w:t>
      </w:r>
      <w:r w:rsidR="000B7E9E" w:rsidRPr="00F75844">
        <w:rPr>
          <w:rFonts w:ascii="Times New Roman" w:hAnsi="Times New Roman" w:cs="Times New Roman"/>
          <w:sz w:val="26"/>
          <w:szCs w:val="26"/>
        </w:rPr>
        <w:t>;</w:t>
      </w:r>
    </w:p>
    <w:p w14:paraId="6978833D" w14:textId="3D9B23AB" w:rsidR="006B0537" w:rsidRPr="00F75844" w:rsidRDefault="006B0537" w:rsidP="00612C2E">
      <w:pPr>
        <w:pStyle w:val="ConsPlusNormal"/>
        <w:numPr>
          <w:ilvl w:val="0"/>
          <w:numId w:val="32"/>
        </w:numPr>
        <w:contextualSpacing/>
        <w:jc w:val="both"/>
        <w:rPr>
          <w:rFonts w:ascii="Times New Roman" w:hAnsi="Times New Roman" w:cs="Times New Roman"/>
          <w:sz w:val="26"/>
          <w:szCs w:val="26"/>
        </w:rPr>
      </w:pPr>
      <w:r w:rsidRPr="00F75844">
        <w:rPr>
          <w:rFonts w:ascii="Times New Roman" w:hAnsi="Times New Roman" w:cs="Times New Roman"/>
          <w:sz w:val="26"/>
          <w:szCs w:val="26"/>
        </w:rPr>
        <w:t>Мо</w:t>
      </w:r>
      <w:r w:rsidR="000B7E9E" w:rsidRPr="00F75844">
        <w:rPr>
          <w:rFonts w:ascii="Times New Roman" w:hAnsi="Times New Roman" w:cs="Times New Roman"/>
          <w:sz w:val="26"/>
          <w:szCs w:val="26"/>
        </w:rPr>
        <w:t>сковская область – 24 человека.</w:t>
      </w:r>
    </w:p>
    <w:p w14:paraId="3DC5D3A2" w14:textId="7011C061" w:rsidR="006B0537" w:rsidRPr="00F75844" w:rsidRDefault="006B0537"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w:t>
      </w:r>
      <w:r w:rsidR="006F4313" w:rsidRPr="00F75844">
        <w:rPr>
          <w:rFonts w:ascii="Times New Roman" w:hAnsi="Times New Roman" w:cs="Times New Roman"/>
          <w:sz w:val="26"/>
          <w:szCs w:val="26"/>
        </w:rPr>
        <w:t xml:space="preserve"> </w:t>
      </w:r>
      <w:r w:rsidRPr="00F75844">
        <w:rPr>
          <w:rFonts w:ascii="Times New Roman" w:hAnsi="Times New Roman" w:cs="Times New Roman"/>
          <w:sz w:val="26"/>
          <w:szCs w:val="26"/>
        </w:rPr>
        <w:t>в рамках работы туристического клуба «Легенда» в мае-июне группа обучающихся в количестве 37 человек выезжали в экспедицию (поход) по маршруту г.</w:t>
      </w:r>
      <w:r w:rsidR="005F1779" w:rsidRPr="00F75844">
        <w:rPr>
          <w:rFonts w:ascii="Times New Roman" w:hAnsi="Times New Roman" w:cs="Times New Roman"/>
          <w:sz w:val="26"/>
          <w:szCs w:val="26"/>
        </w:rPr>
        <w:t xml:space="preserve"> </w:t>
      </w:r>
      <w:r w:rsidRPr="00F75844">
        <w:rPr>
          <w:rFonts w:ascii="Times New Roman" w:hAnsi="Times New Roman" w:cs="Times New Roman"/>
          <w:sz w:val="26"/>
          <w:szCs w:val="26"/>
        </w:rPr>
        <w:t>Когалым – г.</w:t>
      </w:r>
      <w:r w:rsidR="005F1779" w:rsidRPr="00F75844">
        <w:rPr>
          <w:rFonts w:ascii="Times New Roman" w:hAnsi="Times New Roman" w:cs="Times New Roman"/>
          <w:sz w:val="26"/>
          <w:szCs w:val="26"/>
        </w:rPr>
        <w:t xml:space="preserve"> </w:t>
      </w:r>
      <w:r w:rsidRPr="00F75844">
        <w:rPr>
          <w:rFonts w:ascii="Times New Roman" w:hAnsi="Times New Roman" w:cs="Times New Roman"/>
          <w:sz w:val="26"/>
          <w:szCs w:val="26"/>
        </w:rPr>
        <w:t>З</w:t>
      </w:r>
      <w:r w:rsidR="000B7E9E" w:rsidRPr="00F75844">
        <w:rPr>
          <w:rFonts w:ascii="Times New Roman" w:hAnsi="Times New Roman" w:cs="Times New Roman"/>
          <w:sz w:val="26"/>
          <w:szCs w:val="26"/>
        </w:rPr>
        <w:t>латоуст – г.</w:t>
      </w:r>
      <w:r w:rsidR="005F1779" w:rsidRPr="00F75844">
        <w:rPr>
          <w:rFonts w:ascii="Times New Roman" w:hAnsi="Times New Roman" w:cs="Times New Roman"/>
          <w:sz w:val="26"/>
          <w:szCs w:val="26"/>
        </w:rPr>
        <w:t xml:space="preserve"> </w:t>
      </w:r>
      <w:r w:rsidR="000B7E9E" w:rsidRPr="00F75844">
        <w:rPr>
          <w:rFonts w:ascii="Times New Roman" w:hAnsi="Times New Roman" w:cs="Times New Roman"/>
          <w:sz w:val="26"/>
          <w:szCs w:val="26"/>
        </w:rPr>
        <w:t>Миасс – г.</w:t>
      </w:r>
      <w:r w:rsidR="005F1779" w:rsidRPr="00F75844">
        <w:rPr>
          <w:rFonts w:ascii="Times New Roman" w:hAnsi="Times New Roman" w:cs="Times New Roman"/>
          <w:sz w:val="26"/>
          <w:szCs w:val="26"/>
        </w:rPr>
        <w:t xml:space="preserve"> </w:t>
      </w:r>
      <w:r w:rsidR="000B7E9E" w:rsidRPr="00F75844">
        <w:rPr>
          <w:rFonts w:ascii="Times New Roman" w:hAnsi="Times New Roman" w:cs="Times New Roman"/>
          <w:sz w:val="26"/>
          <w:szCs w:val="26"/>
        </w:rPr>
        <w:t xml:space="preserve">Когалым. </w:t>
      </w:r>
    </w:p>
    <w:p w14:paraId="3C09DC42" w14:textId="5E08A0B7" w:rsidR="006B0537" w:rsidRPr="00F75844" w:rsidRDefault="0060723F"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Муниципальным автономным учреждением «Молодёжный комплексный центр «Феникс» </w:t>
      </w:r>
      <w:r w:rsidR="006B0537" w:rsidRPr="00F75844">
        <w:rPr>
          <w:rFonts w:ascii="Times New Roman" w:hAnsi="Times New Roman" w:cs="Times New Roman"/>
          <w:sz w:val="26"/>
          <w:szCs w:val="26"/>
        </w:rPr>
        <w:t xml:space="preserve">организована работа Лагеря труда и отдыха на территории МАОУ </w:t>
      </w:r>
      <w:r w:rsidR="00347051" w:rsidRPr="00F75844">
        <w:rPr>
          <w:rFonts w:ascii="Times New Roman" w:hAnsi="Times New Roman" w:cs="Times New Roman"/>
          <w:sz w:val="26"/>
          <w:szCs w:val="26"/>
        </w:rPr>
        <w:t>«</w:t>
      </w:r>
      <w:r w:rsidR="006B0537" w:rsidRPr="00F75844">
        <w:rPr>
          <w:rFonts w:ascii="Times New Roman" w:hAnsi="Times New Roman" w:cs="Times New Roman"/>
          <w:sz w:val="26"/>
          <w:szCs w:val="26"/>
        </w:rPr>
        <w:t>СОШ №3</w:t>
      </w:r>
      <w:r w:rsidR="00347051" w:rsidRPr="00F75844">
        <w:rPr>
          <w:rFonts w:ascii="Times New Roman" w:hAnsi="Times New Roman" w:cs="Times New Roman"/>
          <w:sz w:val="26"/>
          <w:szCs w:val="26"/>
        </w:rPr>
        <w:t>»</w:t>
      </w:r>
      <w:r w:rsidR="006B0537" w:rsidRPr="00F75844">
        <w:rPr>
          <w:rFonts w:ascii="Times New Roman" w:hAnsi="Times New Roman" w:cs="Times New Roman"/>
          <w:sz w:val="26"/>
          <w:szCs w:val="26"/>
        </w:rPr>
        <w:t>. Участниками лагеря стали 40 человек из числа подростков, работающих в летних трудовых бригадах (4 трудовые бригады). Для участников смены было организовано двухразовое горячее питание. В рамках организации досуговой деятельности проводились мероприятия согласно плану работы и программе лагеря «Молодёжная жизнь».</w:t>
      </w:r>
      <w:r w:rsidR="006F2B39" w:rsidRPr="00F75844">
        <w:rPr>
          <w:rFonts w:ascii="Times New Roman" w:hAnsi="Times New Roman" w:cs="Times New Roman"/>
          <w:sz w:val="26"/>
          <w:szCs w:val="26"/>
        </w:rPr>
        <w:t xml:space="preserve"> </w:t>
      </w:r>
    </w:p>
    <w:p w14:paraId="61539FA0" w14:textId="1120C19C" w:rsidR="006B0537" w:rsidRPr="00F75844" w:rsidRDefault="00B17DB4" w:rsidP="00612C2E">
      <w:pPr>
        <w:pStyle w:val="ConsPlusNormal"/>
        <w:ind w:firstLine="709"/>
        <w:contextualSpacing/>
        <w:jc w:val="both"/>
        <w:rPr>
          <w:rFonts w:ascii="Times New Roman" w:hAnsi="Times New Roman" w:cs="Times New Roman"/>
          <w:b/>
          <w:sz w:val="26"/>
          <w:szCs w:val="26"/>
        </w:rPr>
      </w:pPr>
      <w:r w:rsidRPr="00F75844">
        <w:rPr>
          <w:rFonts w:ascii="Times New Roman" w:hAnsi="Times New Roman" w:cs="Times New Roman"/>
          <w:b/>
          <w:sz w:val="26"/>
          <w:szCs w:val="26"/>
        </w:rPr>
        <w:t xml:space="preserve">7. </w:t>
      </w:r>
      <w:r w:rsidR="006B0537" w:rsidRPr="00F75844">
        <w:rPr>
          <w:rFonts w:ascii="Times New Roman" w:hAnsi="Times New Roman" w:cs="Times New Roman"/>
          <w:b/>
          <w:sz w:val="26"/>
          <w:szCs w:val="26"/>
        </w:rPr>
        <w:t>Комплекс процессных мероприятий «Содействие развитию дополнительного образования детей, воспитания»</w:t>
      </w:r>
      <w:r w:rsidR="006F2B39" w:rsidRPr="00F75844">
        <w:rPr>
          <w:rFonts w:ascii="Times New Roman" w:hAnsi="Times New Roman" w:cs="Times New Roman"/>
          <w:b/>
          <w:sz w:val="26"/>
          <w:szCs w:val="26"/>
        </w:rPr>
        <w:t>.</w:t>
      </w:r>
    </w:p>
    <w:p w14:paraId="601F9A2F" w14:textId="21BD6879" w:rsidR="006B0537" w:rsidRPr="00F75844" w:rsidRDefault="006F2B39"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По мероприятию </w:t>
      </w:r>
      <w:r w:rsidR="006B0537" w:rsidRPr="00F75844">
        <w:rPr>
          <w:rFonts w:ascii="Times New Roman" w:hAnsi="Times New Roman" w:cs="Times New Roman"/>
          <w:sz w:val="26"/>
          <w:szCs w:val="26"/>
        </w:rPr>
        <w:t>1. «Обеспечение условий для выявления и развития способностей и талантов у детей и молодежи» запланировано 83</w:t>
      </w:r>
      <w:r w:rsidRPr="00F75844">
        <w:rPr>
          <w:rFonts w:ascii="Times New Roman" w:hAnsi="Times New Roman" w:cs="Times New Roman"/>
          <w:sz w:val="26"/>
          <w:szCs w:val="26"/>
        </w:rPr>
        <w:t> 819,80 тыс.</w:t>
      </w:r>
      <w:r w:rsidR="006B0537" w:rsidRPr="00F75844">
        <w:rPr>
          <w:rFonts w:ascii="Times New Roman" w:hAnsi="Times New Roman" w:cs="Times New Roman"/>
          <w:sz w:val="26"/>
          <w:szCs w:val="26"/>
        </w:rPr>
        <w:t xml:space="preserve"> рублей, освоено 83</w:t>
      </w:r>
      <w:r w:rsidRPr="00F75844">
        <w:rPr>
          <w:rFonts w:ascii="Times New Roman" w:hAnsi="Times New Roman" w:cs="Times New Roman"/>
          <w:sz w:val="26"/>
          <w:szCs w:val="26"/>
        </w:rPr>
        <w:t> 125,70 тыс.</w:t>
      </w:r>
      <w:r w:rsidR="006B0537" w:rsidRPr="00F75844">
        <w:rPr>
          <w:rFonts w:ascii="Times New Roman" w:hAnsi="Times New Roman" w:cs="Times New Roman"/>
          <w:sz w:val="26"/>
          <w:szCs w:val="26"/>
        </w:rPr>
        <w:t xml:space="preserve"> рублей. Исполнение – 99,2%.</w:t>
      </w:r>
    </w:p>
    <w:p w14:paraId="376AEDD8" w14:textId="77777777" w:rsidR="006B0537" w:rsidRPr="00F75844" w:rsidRDefault="006B0537"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Средства направлены на:</w:t>
      </w:r>
    </w:p>
    <w:p w14:paraId="6F401C37" w14:textId="0AFCAA1F" w:rsidR="006B0537" w:rsidRPr="00F75844" w:rsidRDefault="006B0537"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развитие системы выявления, поддержки, сопровождения и стимулирования одаренных детей в различных сферах деятельности (исполнение 94,5%). Финансирование осуществлялось по фактическим расходам. В рамках мероприятия организован выезд учащихся и сопровождающих на окружные олимпиады, конференции, слёты, проведены учебно-полевые сборы, городские мероприятия, выплата премий победителям олимпиад, гранта «Лучший учен</w:t>
      </w:r>
      <w:r w:rsidR="006F2B39" w:rsidRPr="00F75844">
        <w:rPr>
          <w:rFonts w:ascii="Times New Roman" w:hAnsi="Times New Roman" w:cs="Times New Roman"/>
          <w:sz w:val="26"/>
          <w:szCs w:val="26"/>
        </w:rPr>
        <w:t xml:space="preserve">ик </w:t>
      </w:r>
      <w:r w:rsidR="00193E3D" w:rsidRPr="00F75844">
        <w:rPr>
          <w:rFonts w:ascii="Times New Roman" w:hAnsi="Times New Roman" w:cs="Times New Roman"/>
          <w:sz w:val="26"/>
          <w:szCs w:val="26"/>
        </w:rPr>
        <w:t>общеобразовательной школы»;</w:t>
      </w:r>
      <w:r w:rsidR="006F2B39" w:rsidRPr="00F75844">
        <w:rPr>
          <w:rFonts w:ascii="Times New Roman" w:hAnsi="Times New Roman" w:cs="Times New Roman"/>
          <w:sz w:val="26"/>
          <w:szCs w:val="26"/>
        </w:rPr>
        <w:t xml:space="preserve"> </w:t>
      </w:r>
    </w:p>
    <w:p w14:paraId="098758CE" w14:textId="59F1B9D1" w:rsidR="006B0537" w:rsidRPr="00F75844" w:rsidRDefault="006B0537"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 реализация мероприятий профориентационной направленности, в том числе в рамках сотрудничества с Пермским научно-исследовательским политехническим университетом (исполнение 99,4%). В рамках мероприятия преподавателями </w:t>
      </w:r>
      <w:r w:rsidR="006F2B39" w:rsidRPr="00F75844">
        <w:rPr>
          <w:rFonts w:ascii="Times New Roman" w:hAnsi="Times New Roman" w:cs="Times New Roman"/>
          <w:sz w:val="26"/>
          <w:szCs w:val="26"/>
        </w:rPr>
        <w:t xml:space="preserve">филиала Пермского национального исследовательского политехнического университета в </w:t>
      </w:r>
      <w:r w:rsidR="00B05348" w:rsidRPr="00F75844">
        <w:rPr>
          <w:rFonts w:ascii="Times New Roman" w:hAnsi="Times New Roman" w:cs="Times New Roman"/>
          <w:sz w:val="26"/>
          <w:szCs w:val="26"/>
        </w:rPr>
        <w:t xml:space="preserve">       </w:t>
      </w:r>
      <w:r w:rsidR="006F2B39" w:rsidRPr="00F75844">
        <w:rPr>
          <w:rFonts w:ascii="Times New Roman" w:hAnsi="Times New Roman" w:cs="Times New Roman"/>
          <w:sz w:val="26"/>
          <w:szCs w:val="26"/>
        </w:rPr>
        <w:t xml:space="preserve">г. Когалыме </w:t>
      </w:r>
      <w:r w:rsidRPr="00F75844">
        <w:rPr>
          <w:rFonts w:ascii="Times New Roman" w:hAnsi="Times New Roman" w:cs="Times New Roman"/>
          <w:sz w:val="26"/>
          <w:szCs w:val="26"/>
        </w:rPr>
        <w:t>проведены образовательные занятия со старшеклассниками (более 200 человек) по математике, химии и информатике повышенного уровня сложности. Организована образовательно-экскурсионная поездка для 12 учащихся психолого-педагогических классов в г. Екатеринбург с посещением Уральского государственного п</w:t>
      </w:r>
      <w:r w:rsidR="001332CB" w:rsidRPr="00F75844">
        <w:rPr>
          <w:rFonts w:ascii="Times New Roman" w:hAnsi="Times New Roman" w:cs="Times New Roman"/>
          <w:sz w:val="26"/>
          <w:szCs w:val="26"/>
        </w:rPr>
        <w:t>едагогического университета;</w:t>
      </w:r>
    </w:p>
    <w:p w14:paraId="28667CD4" w14:textId="72932303" w:rsidR="006B0537" w:rsidRPr="00F75844" w:rsidRDefault="006B0537"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w:t>
      </w:r>
      <w:r w:rsidR="006F2B39" w:rsidRPr="00F75844">
        <w:rPr>
          <w:rFonts w:ascii="Times New Roman" w:hAnsi="Times New Roman" w:cs="Times New Roman"/>
          <w:sz w:val="26"/>
          <w:szCs w:val="26"/>
        </w:rPr>
        <w:t xml:space="preserve"> </w:t>
      </w:r>
      <w:r w:rsidRPr="00F75844">
        <w:rPr>
          <w:rFonts w:ascii="Times New Roman" w:hAnsi="Times New Roman" w:cs="Times New Roman"/>
          <w:sz w:val="26"/>
          <w:szCs w:val="26"/>
        </w:rPr>
        <w:t>развитие системы доступного дополнительного образования в соответствии с индивидуальными запросами населения (исполнение 100%). Произведена оплата труда педагогических работников, осуществляющих реализацию программ дополнител</w:t>
      </w:r>
      <w:r w:rsidR="001332CB" w:rsidRPr="00F75844">
        <w:rPr>
          <w:rFonts w:ascii="Times New Roman" w:hAnsi="Times New Roman" w:cs="Times New Roman"/>
          <w:sz w:val="26"/>
          <w:szCs w:val="26"/>
        </w:rPr>
        <w:t>ьного образования;</w:t>
      </w:r>
    </w:p>
    <w:p w14:paraId="7ECF8802" w14:textId="0C67CFAF" w:rsidR="006B0537" w:rsidRPr="00F75844" w:rsidRDefault="006B0537" w:rsidP="00612C2E">
      <w:pPr>
        <w:pStyle w:val="ConsPlusNormal"/>
        <w:ind w:firstLine="709"/>
        <w:contextualSpacing/>
        <w:jc w:val="both"/>
        <w:rPr>
          <w:rFonts w:ascii="Times New Roman" w:hAnsi="Times New Roman" w:cs="Times New Roman"/>
          <w:color w:val="7030A0"/>
          <w:sz w:val="26"/>
          <w:szCs w:val="26"/>
        </w:rPr>
      </w:pPr>
      <w:r w:rsidRPr="00F75844">
        <w:rPr>
          <w:rFonts w:ascii="Times New Roman" w:hAnsi="Times New Roman" w:cs="Times New Roman"/>
          <w:color w:val="7030A0"/>
          <w:sz w:val="26"/>
          <w:szCs w:val="26"/>
        </w:rPr>
        <w:t>-</w:t>
      </w:r>
      <w:r w:rsidR="006F2B39" w:rsidRPr="00F75844">
        <w:rPr>
          <w:rFonts w:ascii="Times New Roman" w:hAnsi="Times New Roman" w:cs="Times New Roman"/>
          <w:color w:val="7030A0"/>
          <w:sz w:val="26"/>
          <w:szCs w:val="26"/>
        </w:rPr>
        <w:t xml:space="preserve"> </w:t>
      </w:r>
      <w:r w:rsidRPr="00F75844">
        <w:rPr>
          <w:rFonts w:ascii="Times New Roman" w:hAnsi="Times New Roman" w:cs="Times New Roman"/>
          <w:sz w:val="26"/>
          <w:szCs w:val="26"/>
        </w:rPr>
        <w:t>персонифицированное финансирование дополнительного образования детей (исполнено 100%). По итогам 2025 года выдано 3</w:t>
      </w:r>
      <w:r w:rsidR="006F2B39" w:rsidRPr="00F75844">
        <w:rPr>
          <w:rFonts w:ascii="Times New Roman" w:hAnsi="Times New Roman" w:cs="Times New Roman"/>
          <w:sz w:val="26"/>
          <w:szCs w:val="26"/>
        </w:rPr>
        <w:t> </w:t>
      </w:r>
      <w:r w:rsidRPr="00F75844">
        <w:rPr>
          <w:rFonts w:ascii="Times New Roman" w:hAnsi="Times New Roman" w:cs="Times New Roman"/>
          <w:sz w:val="26"/>
          <w:szCs w:val="26"/>
        </w:rPr>
        <w:t xml:space="preserve">947 социальных сертификатов. В реестр поставщиков дополнительного образования включены 6 общеобразовательных организаций, </w:t>
      </w:r>
      <w:r w:rsidR="0060723F" w:rsidRPr="00F75844">
        <w:rPr>
          <w:rFonts w:ascii="Times New Roman" w:hAnsi="Times New Roman" w:cs="Times New Roman"/>
          <w:sz w:val="26"/>
          <w:szCs w:val="26"/>
        </w:rPr>
        <w:t xml:space="preserve">бюджетное учреждение профессионального образования Ханты-Мансийского автономного округа - Югры «Когалымский политехнический колледж», </w:t>
      </w:r>
      <w:r w:rsidRPr="00F75844">
        <w:rPr>
          <w:rFonts w:ascii="Times New Roman" w:hAnsi="Times New Roman" w:cs="Times New Roman"/>
          <w:sz w:val="26"/>
          <w:szCs w:val="26"/>
        </w:rPr>
        <w:t>19 поставщиков негосударственного сектора. Всего на конец 2025 года в реестре находится 26 поставщиков (2023 год – 21 поставщик, 2024 – 23 поставщика). Ежегодно количество поставщиков негосударственного сектора увеличивается</w:t>
      </w:r>
      <w:r w:rsidR="00631572" w:rsidRPr="00F75844">
        <w:rPr>
          <w:rFonts w:ascii="Times New Roman" w:hAnsi="Times New Roman" w:cs="Times New Roman"/>
          <w:sz w:val="26"/>
          <w:szCs w:val="26"/>
        </w:rPr>
        <w:t>;</w:t>
      </w:r>
    </w:p>
    <w:p w14:paraId="2A840ABE" w14:textId="1E49FD59" w:rsidR="006B0537" w:rsidRPr="00F75844" w:rsidRDefault="006B0537"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w:t>
      </w:r>
      <w:r w:rsidR="006F2B39" w:rsidRPr="00F75844">
        <w:rPr>
          <w:rFonts w:ascii="Times New Roman" w:hAnsi="Times New Roman" w:cs="Times New Roman"/>
          <w:sz w:val="26"/>
          <w:szCs w:val="26"/>
        </w:rPr>
        <w:t xml:space="preserve"> </w:t>
      </w:r>
      <w:r w:rsidRPr="00F75844">
        <w:rPr>
          <w:rFonts w:ascii="Times New Roman" w:hAnsi="Times New Roman" w:cs="Times New Roman"/>
          <w:sz w:val="26"/>
          <w:szCs w:val="26"/>
        </w:rPr>
        <w:t>поддержка немуниципальных организаций (коммерческих, некоммерческих), осуществляющих деятельность в сфере образования (исполнено 100%). Предоставление субсидии Автономной некоммерческой организации креативного развит</w:t>
      </w:r>
      <w:r w:rsidR="00D70A95" w:rsidRPr="00F75844">
        <w:rPr>
          <w:rFonts w:ascii="Times New Roman" w:hAnsi="Times New Roman" w:cs="Times New Roman"/>
          <w:sz w:val="26"/>
          <w:szCs w:val="26"/>
        </w:rPr>
        <w:t>ия и отдыха «Дом творчества».</w:t>
      </w:r>
    </w:p>
    <w:p w14:paraId="269CDB8A" w14:textId="5AF242CF" w:rsidR="006B0537" w:rsidRPr="00F75844" w:rsidRDefault="006B0537" w:rsidP="00612C2E">
      <w:pPr>
        <w:pStyle w:val="ConsPlusNormal"/>
        <w:ind w:firstLine="709"/>
        <w:contextualSpacing/>
        <w:jc w:val="both"/>
        <w:rPr>
          <w:rFonts w:ascii="Times New Roman" w:hAnsi="Times New Roman" w:cs="Times New Roman"/>
          <w:b/>
          <w:sz w:val="26"/>
          <w:szCs w:val="26"/>
        </w:rPr>
      </w:pPr>
      <w:r w:rsidRPr="00F75844">
        <w:rPr>
          <w:rFonts w:ascii="Times New Roman" w:hAnsi="Times New Roman" w:cs="Times New Roman"/>
          <w:b/>
          <w:sz w:val="26"/>
          <w:szCs w:val="26"/>
        </w:rPr>
        <w:t>Структурные элементы, не входящие в направления (подп</w:t>
      </w:r>
      <w:r w:rsidR="00D70A95" w:rsidRPr="00F75844">
        <w:rPr>
          <w:rFonts w:ascii="Times New Roman" w:hAnsi="Times New Roman" w:cs="Times New Roman"/>
          <w:b/>
          <w:sz w:val="26"/>
          <w:szCs w:val="26"/>
        </w:rPr>
        <w:t>рограммы):</w:t>
      </w:r>
    </w:p>
    <w:p w14:paraId="6A9EFFAB" w14:textId="6D82C31F" w:rsidR="006B0537" w:rsidRPr="00F75844" w:rsidRDefault="00B17DB4" w:rsidP="00612C2E">
      <w:pPr>
        <w:pStyle w:val="ConsPlusNormal"/>
        <w:ind w:firstLine="709"/>
        <w:contextualSpacing/>
        <w:jc w:val="both"/>
        <w:rPr>
          <w:rFonts w:ascii="Times New Roman" w:hAnsi="Times New Roman" w:cs="Times New Roman"/>
          <w:b/>
          <w:sz w:val="26"/>
          <w:szCs w:val="26"/>
        </w:rPr>
      </w:pPr>
      <w:r w:rsidRPr="00F75844">
        <w:rPr>
          <w:rFonts w:ascii="Times New Roman" w:hAnsi="Times New Roman" w:cs="Times New Roman"/>
          <w:b/>
          <w:sz w:val="26"/>
          <w:szCs w:val="26"/>
        </w:rPr>
        <w:t xml:space="preserve">8. </w:t>
      </w:r>
      <w:r w:rsidR="006B0537" w:rsidRPr="00F75844">
        <w:rPr>
          <w:rFonts w:ascii="Times New Roman" w:hAnsi="Times New Roman" w:cs="Times New Roman"/>
          <w:b/>
          <w:sz w:val="26"/>
          <w:szCs w:val="26"/>
        </w:rPr>
        <w:t>Комплекс процессных мероприятий «Комплексная безопасность образовательных организаций, подведомственных Управлению образования»</w:t>
      </w:r>
      <w:r w:rsidR="0032541A" w:rsidRPr="00F75844">
        <w:rPr>
          <w:rFonts w:ascii="Times New Roman" w:hAnsi="Times New Roman" w:cs="Times New Roman"/>
          <w:b/>
          <w:sz w:val="26"/>
          <w:szCs w:val="26"/>
        </w:rPr>
        <w:t>.</w:t>
      </w:r>
    </w:p>
    <w:p w14:paraId="70C32859" w14:textId="5BDD76E3" w:rsidR="006B0537" w:rsidRPr="00F75844" w:rsidRDefault="00D70A95"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По мероприятию</w:t>
      </w:r>
      <w:r w:rsidR="0032541A" w:rsidRPr="00F75844">
        <w:rPr>
          <w:rFonts w:ascii="Times New Roman" w:hAnsi="Times New Roman" w:cs="Times New Roman"/>
          <w:sz w:val="26"/>
          <w:szCs w:val="26"/>
        </w:rPr>
        <w:t xml:space="preserve"> (результату)</w:t>
      </w:r>
      <w:r w:rsidRPr="00F75844">
        <w:rPr>
          <w:rFonts w:ascii="Times New Roman" w:hAnsi="Times New Roman" w:cs="Times New Roman"/>
          <w:sz w:val="26"/>
          <w:szCs w:val="26"/>
        </w:rPr>
        <w:t xml:space="preserve"> </w:t>
      </w:r>
      <w:r w:rsidR="006B0537" w:rsidRPr="00F75844">
        <w:rPr>
          <w:rFonts w:ascii="Times New Roman" w:hAnsi="Times New Roman" w:cs="Times New Roman"/>
          <w:sz w:val="26"/>
          <w:szCs w:val="26"/>
        </w:rPr>
        <w:t>1. «Создание современных условий для организации безопасного образовательного процесс</w:t>
      </w:r>
      <w:r w:rsidR="0032541A" w:rsidRPr="00F75844">
        <w:rPr>
          <w:rFonts w:ascii="Times New Roman" w:hAnsi="Times New Roman" w:cs="Times New Roman"/>
          <w:sz w:val="26"/>
          <w:szCs w:val="26"/>
        </w:rPr>
        <w:t>а» запланировано 70 594,91 тыс. рублей, освоено 68 195,70 тыс.</w:t>
      </w:r>
      <w:r w:rsidR="00631572" w:rsidRPr="00F75844">
        <w:rPr>
          <w:rFonts w:ascii="Times New Roman" w:hAnsi="Times New Roman" w:cs="Times New Roman"/>
          <w:sz w:val="26"/>
          <w:szCs w:val="26"/>
        </w:rPr>
        <w:t xml:space="preserve"> рублей или </w:t>
      </w:r>
      <w:r w:rsidR="006B0537" w:rsidRPr="00F75844">
        <w:rPr>
          <w:rFonts w:ascii="Times New Roman" w:hAnsi="Times New Roman" w:cs="Times New Roman"/>
          <w:sz w:val="26"/>
          <w:szCs w:val="26"/>
        </w:rPr>
        <w:t>96,6%</w:t>
      </w:r>
      <w:r w:rsidR="00631572" w:rsidRPr="00F75844">
        <w:rPr>
          <w:rFonts w:ascii="Times New Roman" w:hAnsi="Times New Roman" w:cs="Times New Roman"/>
          <w:sz w:val="26"/>
          <w:szCs w:val="26"/>
        </w:rPr>
        <w:t xml:space="preserve"> к плану</w:t>
      </w:r>
      <w:r w:rsidR="006B0537" w:rsidRPr="00F75844">
        <w:rPr>
          <w:rFonts w:ascii="Times New Roman" w:hAnsi="Times New Roman" w:cs="Times New Roman"/>
          <w:sz w:val="26"/>
          <w:szCs w:val="26"/>
        </w:rPr>
        <w:t>.</w:t>
      </w:r>
    </w:p>
    <w:p w14:paraId="09EFC763" w14:textId="5B37F9E0" w:rsidR="006B0537" w:rsidRPr="00F75844" w:rsidRDefault="006B0537"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На мероприятие</w:t>
      </w:r>
      <w:r w:rsidR="0032541A" w:rsidRPr="00F75844">
        <w:rPr>
          <w:rFonts w:ascii="Times New Roman" w:hAnsi="Times New Roman" w:cs="Times New Roman"/>
          <w:sz w:val="26"/>
          <w:szCs w:val="26"/>
        </w:rPr>
        <w:t xml:space="preserve"> (результат)</w:t>
      </w:r>
      <w:r w:rsidRPr="00F75844">
        <w:rPr>
          <w:rFonts w:ascii="Times New Roman" w:hAnsi="Times New Roman" w:cs="Times New Roman"/>
          <w:sz w:val="26"/>
          <w:szCs w:val="26"/>
        </w:rPr>
        <w:t xml:space="preserve"> </w:t>
      </w:r>
      <w:r w:rsidR="0032541A" w:rsidRPr="00F75844">
        <w:rPr>
          <w:rFonts w:ascii="Times New Roman" w:hAnsi="Times New Roman" w:cs="Times New Roman"/>
          <w:sz w:val="26"/>
          <w:szCs w:val="26"/>
        </w:rPr>
        <w:t>«</w:t>
      </w:r>
      <w:r w:rsidRPr="00F75844">
        <w:rPr>
          <w:rFonts w:ascii="Times New Roman" w:hAnsi="Times New Roman" w:cs="Times New Roman"/>
          <w:sz w:val="26"/>
          <w:szCs w:val="26"/>
        </w:rPr>
        <w:t>Обеспечение комплексной безопасности и комфортных условий образовательной деятельности в учреждениях и организациях общего и дополнительного образования</w:t>
      </w:r>
      <w:r w:rsidR="0032541A" w:rsidRPr="00F75844">
        <w:rPr>
          <w:rFonts w:ascii="Times New Roman" w:hAnsi="Times New Roman" w:cs="Times New Roman"/>
          <w:sz w:val="26"/>
          <w:szCs w:val="26"/>
        </w:rPr>
        <w:t>»</w:t>
      </w:r>
      <w:r w:rsidRPr="00F75844">
        <w:rPr>
          <w:rFonts w:ascii="Times New Roman" w:hAnsi="Times New Roman" w:cs="Times New Roman"/>
          <w:sz w:val="26"/>
          <w:szCs w:val="26"/>
        </w:rPr>
        <w:t xml:space="preserve"> запланировано 62</w:t>
      </w:r>
      <w:r w:rsidR="0032541A" w:rsidRPr="00F75844">
        <w:rPr>
          <w:rFonts w:ascii="Times New Roman" w:hAnsi="Times New Roman" w:cs="Times New Roman"/>
          <w:sz w:val="26"/>
          <w:szCs w:val="26"/>
        </w:rPr>
        <w:t> 555,20 тыс. рублей, освоено 62 501,20 тыс.</w:t>
      </w:r>
      <w:r w:rsidRPr="00F75844">
        <w:rPr>
          <w:rFonts w:ascii="Times New Roman" w:hAnsi="Times New Roman" w:cs="Times New Roman"/>
          <w:sz w:val="26"/>
          <w:szCs w:val="26"/>
        </w:rPr>
        <w:t xml:space="preserve"> рублей (исполнение – 99,9%).</w:t>
      </w:r>
    </w:p>
    <w:p w14:paraId="54B45AF7" w14:textId="28D47FAE" w:rsidR="006B0537" w:rsidRPr="00F75844" w:rsidRDefault="006B0537"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Средства расходуются на обеспечение комплексной безопасности и комфортных условий образовательной деятельности в учреждениях и организациях общего и дополнительного образования, в том числе проведение ремонтных работ (исполнение 99,9%) и капитальный ремонт </w:t>
      </w:r>
      <w:r w:rsidR="00554E6E" w:rsidRPr="00F75844">
        <w:rPr>
          <w:rFonts w:ascii="Times New Roman" w:hAnsi="Times New Roman" w:cs="Times New Roman"/>
          <w:sz w:val="26"/>
          <w:szCs w:val="26"/>
        </w:rPr>
        <w:t xml:space="preserve">Муниципального автономного образовательного учреждения </w:t>
      </w:r>
      <w:r w:rsidR="0032541A" w:rsidRPr="00F75844">
        <w:rPr>
          <w:rFonts w:ascii="Times New Roman" w:hAnsi="Times New Roman" w:cs="Times New Roman"/>
          <w:sz w:val="26"/>
          <w:szCs w:val="26"/>
        </w:rPr>
        <w:t>«</w:t>
      </w:r>
      <w:r w:rsidR="00554E6E" w:rsidRPr="00F75844">
        <w:rPr>
          <w:rFonts w:ascii="Times New Roman" w:hAnsi="Times New Roman" w:cs="Times New Roman"/>
          <w:sz w:val="26"/>
          <w:szCs w:val="26"/>
        </w:rPr>
        <w:t>Средняя общеобразовательная школа</w:t>
      </w:r>
      <w:r w:rsidRPr="00F75844">
        <w:rPr>
          <w:rFonts w:ascii="Times New Roman" w:hAnsi="Times New Roman" w:cs="Times New Roman"/>
          <w:sz w:val="26"/>
          <w:szCs w:val="26"/>
        </w:rPr>
        <w:t xml:space="preserve"> №7</w:t>
      </w:r>
      <w:r w:rsidR="0032541A" w:rsidRPr="00F75844">
        <w:rPr>
          <w:rFonts w:ascii="Times New Roman" w:hAnsi="Times New Roman" w:cs="Times New Roman"/>
          <w:sz w:val="26"/>
          <w:szCs w:val="26"/>
        </w:rPr>
        <w:t>»</w:t>
      </w:r>
      <w:r w:rsidRPr="00F75844">
        <w:rPr>
          <w:rFonts w:ascii="Times New Roman" w:hAnsi="Times New Roman" w:cs="Times New Roman"/>
          <w:sz w:val="26"/>
          <w:szCs w:val="26"/>
        </w:rPr>
        <w:t xml:space="preserve"> </w:t>
      </w:r>
      <w:r w:rsidR="00115A00" w:rsidRPr="00F75844">
        <w:rPr>
          <w:rFonts w:ascii="Times New Roman" w:hAnsi="Times New Roman" w:cs="Times New Roman"/>
          <w:sz w:val="26"/>
          <w:szCs w:val="26"/>
        </w:rPr>
        <w:t xml:space="preserve">города Когалыма </w:t>
      </w:r>
      <w:r w:rsidRPr="00F75844">
        <w:rPr>
          <w:rFonts w:ascii="Times New Roman" w:hAnsi="Times New Roman" w:cs="Times New Roman"/>
          <w:sz w:val="26"/>
          <w:szCs w:val="26"/>
        </w:rPr>
        <w:t xml:space="preserve">(исполнение 70,8%) </w:t>
      </w:r>
      <w:r w:rsidR="003B1FCF" w:rsidRPr="00F75844">
        <w:rPr>
          <w:rFonts w:ascii="Times New Roman" w:hAnsi="Times New Roman" w:cs="Times New Roman"/>
          <w:sz w:val="26"/>
          <w:szCs w:val="26"/>
        </w:rPr>
        <w:t xml:space="preserve">сложилась </w:t>
      </w:r>
      <w:r w:rsidRPr="00F75844">
        <w:rPr>
          <w:rFonts w:ascii="Times New Roman" w:hAnsi="Times New Roman" w:cs="Times New Roman"/>
          <w:sz w:val="26"/>
          <w:szCs w:val="26"/>
        </w:rPr>
        <w:t>экономия средств 2</w:t>
      </w:r>
      <w:r w:rsidR="0032541A" w:rsidRPr="00F75844">
        <w:rPr>
          <w:rFonts w:ascii="Times New Roman" w:hAnsi="Times New Roman" w:cs="Times New Roman"/>
          <w:sz w:val="26"/>
          <w:szCs w:val="26"/>
        </w:rPr>
        <w:t> 345,1 тыс. рублей</w:t>
      </w:r>
      <w:r w:rsidRPr="00F75844">
        <w:rPr>
          <w:rFonts w:ascii="Times New Roman" w:hAnsi="Times New Roman" w:cs="Times New Roman"/>
          <w:sz w:val="26"/>
          <w:szCs w:val="26"/>
        </w:rPr>
        <w:t xml:space="preserve"> - подрядчиком устраняются замечания по разработке проектно-сметной документации, заказчиком ведется работа по провер</w:t>
      </w:r>
      <w:r w:rsidR="0032541A" w:rsidRPr="00F75844">
        <w:rPr>
          <w:rFonts w:ascii="Times New Roman" w:hAnsi="Times New Roman" w:cs="Times New Roman"/>
          <w:sz w:val="26"/>
          <w:szCs w:val="26"/>
        </w:rPr>
        <w:t>ке расчетов на инженерные сети.</w:t>
      </w:r>
    </w:p>
    <w:p w14:paraId="2612A168" w14:textId="284D7B8D" w:rsidR="006B0537" w:rsidRPr="00F75844" w:rsidRDefault="006B0537" w:rsidP="00612C2E">
      <w:pPr>
        <w:pStyle w:val="ConsPlusNormal"/>
        <w:ind w:firstLine="709"/>
        <w:contextualSpacing/>
        <w:jc w:val="both"/>
        <w:rPr>
          <w:rFonts w:ascii="Times New Roman" w:hAnsi="Times New Roman" w:cs="Times New Roman"/>
          <w:b/>
          <w:sz w:val="26"/>
          <w:szCs w:val="26"/>
        </w:rPr>
      </w:pPr>
      <w:r w:rsidRPr="00F75844">
        <w:rPr>
          <w:rFonts w:ascii="Times New Roman" w:hAnsi="Times New Roman" w:cs="Times New Roman"/>
          <w:b/>
          <w:sz w:val="26"/>
          <w:szCs w:val="26"/>
        </w:rPr>
        <w:t xml:space="preserve">«Ресурсное </w:t>
      </w:r>
      <w:r w:rsidR="0032541A" w:rsidRPr="00F75844">
        <w:rPr>
          <w:rFonts w:ascii="Times New Roman" w:hAnsi="Times New Roman" w:cs="Times New Roman"/>
          <w:b/>
          <w:sz w:val="26"/>
          <w:szCs w:val="26"/>
        </w:rPr>
        <w:t>обеспечение в сфере образования», в рамках подпрограммы реализовано:</w:t>
      </w:r>
    </w:p>
    <w:p w14:paraId="27C772FA" w14:textId="71B7A993" w:rsidR="0032541A" w:rsidRPr="00F75844" w:rsidRDefault="00B17DB4" w:rsidP="00612C2E">
      <w:pPr>
        <w:pStyle w:val="ConsPlusNormal"/>
        <w:ind w:firstLine="709"/>
        <w:contextualSpacing/>
        <w:jc w:val="both"/>
        <w:rPr>
          <w:rFonts w:ascii="Times New Roman" w:hAnsi="Times New Roman" w:cs="Times New Roman"/>
          <w:b/>
          <w:sz w:val="26"/>
          <w:szCs w:val="26"/>
        </w:rPr>
      </w:pPr>
      <w:r w:rsidRPr="00F75844">
        <w:rPr>
          <w:rFonts w:ascii="Times New Roman" w:hAnsi="Times New Roman" w:cs="Times New Roman"/>
          <w:b/>
          <w:sz w:val="26"/>
          <w:szCs w:val="26"/>
        </w:rPr>
        <w:t xml:space="preserve">9. </w:t>
      </w:r>
      <w:r w:rsidR="0032541A" w:rsidRPr="00F75844">
        <w:rPr>
          <w:rFonts w:ascii="Times New Roman" w:hAnsi="Times New Roman" w:cs="Times New Roman"/>
          <w:b/>
          <w:sz w:val="26"/>
          <w:szCs w:val="26"/>
        </w:rPr>
        <w:t>Комплекс процессных мероприятий</w:t>
      </w:r>
      <w:r w:rsidR="006B0537" w:rsidRPr="00F75844">
        <w:rPr>
          <w:rFonts w:ascii="Times New Roman" w:hAnsi="Times New Roman" w:cs="Times New Roman"/>
          <w:b/>
          <w:sz w:val="26"/>
          <w:szCs w:val="26"/>
        </w:rPr>
        <w:t xml:space="preserve"> </w:t>
      </w:r>
      <w:r w:rsidR="0032541A" w:rsidRPr="00F75844">
        <w:rPr>
          <w:rFonts w:ascii="Times New Roman" w:hAnsi="Times New Roman" w:cs="Times New Roman"/>
          <w:b/>
          <w:sz w:val="26"/>
          <w:szCs w:val="26"/>
        </w:rPr>
        <w:t>«Обеспечение деятельности органов местного самоуправления города Когалыма».</w:t>
      </w:r>
    </w:p>
    <w:p w14:paraId="6BCA827B" w14:textId="78881C07" w:rsidR="006B0537" w:rsidRPr="00F75844" w:rsidRDefault="0032541A"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По мероприятию (результату) 1. </w:t>
      </w:r>
      <w:r w:rsidR="006B0537" w:rsidRPr="00F75844">
        <w:rPr>
          <w:rFonts w:ascii="Times New Roman" w:hAnsi="Times New Roman" w:cs="Times New Roman"/>
          <w:sz w:val="26"/>
          <w:szCs w:val="26"/>
        </w:rPr>
        <w:t>«Обеспечение осущ</w:t>
      </w:r>
      <w:r w:rsidRPr="00F75844">
        <w:rPr>
          <w:rFonts w:ascii="Times New Roman" w:hAnsi="Times New Roman" w:cs="Times New Roman"/>
          <w:sz w:val="26"/>
          <w:szCs w:val="26"/>
        </w:rPr>
        <w:t>ествления полномочий и функций у</w:t>
      </w:r>
      <w:r w:rsidR="006B0537" w:rsidRPr="00F75844">
        <w:rPr>
          <w:rFonts w:ascii="Times New Roman" w:hAnsi="Times New Roman" w:cs="Times New Roman"/>
          <w:sz w:val="26"/>
          <w:szCs w:val="26"/>
        </w:rPr>
        <w:t>правления образования Администрации города Когалыма</w:t>
      </w:r>
      <w:r w:rsidRPr="00F75844">
        <w:rPr>
          <w:rFonts w:ascii="Times New Roman" w:hAnsi="Times New Roman" w:cs="Times New Roman"/>
          <w:sz w:val="26"/>
          <w:szCs w:val="26"/>
        </w:rPr>
        <w:t>» запланировано 52 561,20 тыс. рублей, освоено 51 607,50 тыс.</w:t>
      </w:r>
      <w:r w:rsidR="00E831A6" w:rsidRPr="00F75844">
        <w:rPr>
          <w:rFonts w:ascii="Times New Roman" w:hAnsi="Times New Roman" w:cs="Times New Roman"/>
          <w:sz w:val="26"/>
          <w:szCs w:val="26"/>
        </w:rPr>
        <w:t xml:space="preserve"> рублей</w:t>
      </w:r>
      <w:r w:rsidRPr="00F75844">
        <w:rPr>
          <w:rFonts w:ascii="Times New Roman" w:hAnsi="Times New Roman" w:cs="Times New Roman"/>
          <w:sz w:val="26"/>
          <w:szCs w:val="26"/>
        </w:rPr>
        <w:t xml:space="preserve"> </w:t>
      </w:r>
      <w:r w:rsidR="00E831A6" w:rsidRPr="00F75844">
        <w:rPr>
          <w:rFonts w:ascii="Times New Roman" w:hAnsi="Times New Roman" w:cs="Times New Roman"/>
          <w:sz w:val="26"/>
          <w:szCs w:val="26"/>
        </w:rPr>
        <w:t>или</w:t>
      </w:r>
      <w:r w:rsidRPr="00F75844">
        <w:rPr>
          <w:rFonts w:ascii="Times New Roman" w:hAnsi="Times New Roman" w:cs="Times New Roman"/>
          <w:sz w:val="26"/>
          <w:szCs w:val="26"/>
        </w:rPr>
        <w:t xml:space="preserve"> 98,2%</w:t>
      </w:r>
      <w:r w:rsidR="00E831A6" w:rsidRPr="00F75844">
        <w:rPr>
          <w:rFonts w:ascii="Times New Roman" w:hAnsi="Times New Roman" w:cs="Times New Roman"/>
          <w:sz w:val="26"/>
          <w:szCs w:val="26"/>
        </w:rPr>
        <w:t xml:space="preserve"> к плану</w:t>
      </w:r>
      <w:r w:rsidRPr="00F75844">
        <w:rPr>
          <w:rFonts w:ascii="Times New Roman" w:hAnsi="Times New Roman" w:cs="Times New Roman"/>
          <w:sz w:val="26"/>
          <w:szCs w:val="26"/>
        </w:rPr>
        <w:t>.</w:t>
      </w:r>
    </w:p>
    <w:p w14:paraId="52FCA9B6" w14:textId="4DAA2A8C" w:rsidR="006B0537" w:rsidRPr="00F75844" w:rsidRDefault="006B0537"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Средства расходуются на финансовое и организационно-методическое сопровождение по исполнению бюджетными, автономными образовательными организациями муниципального задания на оказание муниципальных услуг (выполнение работ) (исполнено 98,2%) и проведение мероприятий, приобретение награ</w:t>
      </w:r>
      <w:r w:rsidR="0032541A" w:rsidRPr="00F75844">
        <w:rPr>
          <w:rFonts w:ascii="Times New Roman" w:hAnsi="Times New Roman" w:cs="Times New Roman"/>
          <w:sz w:val="26"/>
          <w:szCs w:val="26"/>
        </w:rPr>
        <w:t>дной атрибутики, грамоты, цветы</w:t>
      </w:r>
      <w:r w:rsidRPr="00F75844">
        <w:rPr>
          <w:rFonts w:ascii="Times New Roman" w:hAnsi="Times New Roman" w:cs="Times New Roman"/>
          <w:sz w:val="26"/>
          <w:szCs w:val="26"/>
        </w:rPr>
        <w:t xml:space="preserve"> (исполнено 99,8%).</w:t>
      </w:r>
    </w:p>
    <w:p w14:paraId="42077CDD" w14:textId="77777777" w:rsidR="006B0537" w:rsidRPr="00F75844" w:rsidRDefault="006B0537" w:rsidP="00612C2E">
      <w:pPr>
        <w:pStyle w:val="ConsPlusNormal"/>
        <w:ind w:firstLine="709"/>
        <w:contextualSpacing/>
        <w:jc w:val="both"/>
        <w:rPr>
          <w:rFonts w:ascii="Times New Roman" w:hAnsi="Times New Roman" w:cs="Times New Roman"/>
          <w:color w:val="FF0000"/>
          <w:sz w:val="26"/>
          <w:szCs w:val="26"/>
        </w:rPr>
      </w:pPr>
    </w:p>
    <w:p w14:paraId="3F6977C7" w14:textId="77777777" w:rsidR="00232509" w:rsidRPr="00F75844" w:rsidRDefault="00232509"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Подробная информация об объемах финансирования мероприятий муниципальной программы приведена в приложении 1 к годовому докладу.</w:t>
      </w:r>
    </w:p>
    <w:p w14:paraId="4C24E4A9" w14:textId="77777777" w:rsidR="00232509" w:rsidRPr="00F75844" w:rsidRDefault="00232509" w:rsidP="00612C2E">
      <w:pPr>
        <w:pStyle w:val="ConsPlusNormal"/>
        <w:ind w:firstLine="709"/>
        <w:contextualSpacing/>
        <w:jc w:val="both"/>
        <w:rPr>
          <w:rFonts w:ascii="Times New Roman" w:hAnsi="Times New Roman" w:cs="Times New Roman"/>
          <w:color w:val="FF0000"/>
          <w:sz w:val="26"/>
          <w:szCs w:val="26"/>
        </w:rPr>
      </w:pPr>
    </w:p>
    <w:p w14:paraId="3E64F94B" w14:textId="77777777" w:rsidR="00232509" w:rsidRPr="00F75844" w:rsidRDefault="00232509"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b/>
          <w:sz w:val="26"/>
          <w:szCs w:val="26"/>
        </w:rPr>
        <w:t>Достижение целевых показателей</w:t>
      </w:r>
    </w:p>
    <w:p w14:paraId="42BC7A2D" w14:textId="77962906" w:rsidR="00232509" w:rsidRPr="00F75844" w:rsidRDefault="00232509"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В 202</w:t>
      </w:r>
      <w:r w:rsidR="0051048E" w:rsidRPr="00F75844">
        <w:rPr>
          <w:rFonts w:ascii="Times New Roman" w:hAnsi="Times New Roman" w:cs="Times New Roman"/>
          <w:sz w:val="26"/>
          <w:szCs w:val="26"/>
        </w:rPr>
        <w:t>5</w:t>
      </w:r>
      <w:r w:rsidRPr="00F75844">
        <w:rPr>
          <w:rFonts w:ascii="Times New Roman" w:hAnsi="Times New Roman" w:cs="Times New Roman"/>
          <w:sz w:val="26"/>
          <w:szCs w:val="26"/>
        </w:rPr>
        <w:t xml:space="preserve"> году запланировано достижение 2</w:t>
      </w:r>
      <w:r w:rsidR="0051048E" w:rsidRPr="00F75844">
        <w:rPr>
          <w:rFonts w:ascii="Times New Roman" w:hAnsi="Times New Roman" w:cs="Times New Roman"/>
          <w:sz w:val="26"/>
          <w:szCs w:val="26"/>
        </w:rPr>
        <w:t>6</w:t>
      </w:r>
      <w:r w:rsidRPr="00F75844">
        <w:rPr>
          <w:rFonts w:ascii="Times New Roman" w:hAnsi="Times New Roman" w:cs="Times New Roman"/>
          <w:sz w:val="26"/>
          <w:szCs w:val="26"/>
        </w:rPr>
        <w:t xml:space="preserve"> целевых показателей. В результате реализации мероприятий в 202</w:t>
      </w:r>
      <w:r w:rsidR="0051048E" w:rsidRPr="00F75844">
        <w:rPr>
          <w:rFonts w:ascii="Times New Roman" w:hAnsi="Times New Roman" w:cs="Times New Roman"/>
          <w:sz w:val="26"/>
          <w:szCs w:val="26"/>
        </w:rPr>
        <w:t>5</w:t>
      </w:r>
      <w:r w:rsidRPr="00F75844">
        <w:rPr>
          <w:rFonts w:ascii="Times New Roman" w:hAnsi="Times New Roman" w:cs="Times New Roman"/>
          <w:sz w:val="26"/>
          <w:szCs w:val="26"/>
        </w:rPr>
        <w:t xml:space="preserve"> году 2</w:t>
      </w:r>
      <w:r w:rsidR="0051048E" w:rsidRPr="00F75844">
        <w:rPr>
          <w:rFonts w:ascii="Times New Roman" w:hAnsi="Times New Roman" w:cs="Times New Roman"/>
          <w:sz w:val="26"/>
          <w:szCs w:val="26"/>
        </w:rPr>
        <w:t>3</w:t>
      </w:r>
      <w:r w:rsidRPr="00F75844">
        <w:rPr>
          <w:rFonts w:ascii="Times New Roman" w:hAnsi="Times New Roman" w:cs="Times New Roman"/>
          <w:sz w:val="26"/>
          <w:szCs w:val="26"/>
        </w:rPr>
        <w:t xml:space="preserve"> пока</w:t>
      </w:r>
      <w:r w:rsidR="00166917" w:rsidRPr="00F75844">
        <w:rPr>
          <w:rFonts w:ascii="Times New Roman" w:hAnsi="Times New Roman" w:cs="Times New Roman"/>
          <w:sz w:val="26"/>
          <w:szCs w:val="26"/>
        </w:rPr>
        <w:t>зателя</w:t>
      </w:r>
      <w:r w:rsidRPr="00F75844">
        <w:rPr>
          <w:rFonts w:ascii="Times New Roman" w:hAnsi="Times New Roman" w:cs="Times New Roman"/>
          <w:sz w:val="26"/>
          <w:szCs w:val="26"/>
        </w:rPr>
        <w:t xml:space="preserve"> имеют положительную динамику </w:t>
      </w:r>
      <w:r w:rsidR="00747FC7" w:rsidRPr="00F75844">
        <w:rPr>
          <w:rFonts w:ascii="Times New Roman" w:hAnsi="Times New Roman" w:cs="Times New Roman"/>
          <w:sz w:val="26"/>
          <w:szCs w:val="26"/>
        </w:rPr>
        <w:t xml:space="preserve">- </w:t>
      </w:r>
      <w:r w:rsidRPr="00F75844">
        <w:rPr>
          <w:rFonts w:ascii="Times New Roman" w:hAnsi="Times New Roman" w:cs="Times New Roman"/>
          <w:sz w:val="26"/>
          <w:szCs w:val="26"/>
        </w:rPr>
        <w:t xml:space="preserve">от 100% и выше. </w:t>
      </w:r>
    </w:p>
    <w:p w14:paraId="53A7F892" w14:textId="66CDEC1E" w:rsidR="00232509" w:rsidRPr="00F75844" w:rsidRDefault="00232509" w:rsidP="00612C2E">
      <w:pPr>
        <w:pStyle w:val="ConsPlusNormal"/>
        <w:ind w:firstLine="709"/>
        <w:contextualSpacing/>
        <w:jc w:val="both"/>
        <w:rPr>
          <w:rFonts w:ascii="Times New Roman" w:hAnsi="Times New Roman" w:cs="Times New Roman"/>
          <w:color w:val="FF0000"/>
          <w:sz w:val="26"/>
          <w:szCs w:val="26"/>
        </w:rPr>
      </w:pPr>
      <w:r w:rsidRPr="00F75844">
        <w:rPr>
          <w:rFonts w:ascii="Times New Roman" w:hAnsi="Times New Roman" w:cs="Times New Roman"/>
          <w:sz w:val="26"/>
          <w:szCs w:val="26"/>
        </w:rPr>
        <w:t>В 202</w:t>
      </w:r>
      <w:r w:rsidR="0051048E" w:rsidRPr="00F75844">
        <w:rPr>
          <w:rFonts w:ascii="Times New Roman" w:hAnsi="Times New Roman" w:cs="Times New Roman"/>
          <w:sz w:val="26"/>
          <w:szCs w:val="26"/>
        </w:rPr>
        <w:t>5</w:t>
      </w:r>
      <w:r w:rsidRPr="00F75844">
        <w:rPr>
          <w:rFonts w:ascii="Times New Roman" w:hAnsi="Times New Roman" w:cs="Times New Roman"/>
          <w:sz w:val="26"/>
          <w:szCs w:val="26"/>
        </w:rPr>
        <w:t xml:space="preserve"> году</w:t>
      </w:r>
      <w:r w:rsidR="00DD3EC0" w:rsidRPr="00F75844">
        <w:rPr>
          <w:rFonts w:ascii="Times New Roman" w:hAnsi="Times New Roman" w:cs="Times New Roman"/>
          <w:sz w:val="26"/>
          <w:szCs w:val="26"/>
        </w:rPr>
        <w:t xml:space="preserve"> в рамках муниципальной программы реализовывались</w:t>
      </w:r>
      <w:r w:rsidRPr="00F75844">
        <w:rPr>
          <w:rFonts w:ascii="Times New Roman" w:hAnsi="Times New Roman" w:cs="Times New Roman"/>
          <w:sz w:val="26"/>
          <w:szCs w:val="26"/>
        </w:rPr>
        <w:t xml:space="preserve"> следующие региональные проекты</w:t>
      </w:r>
      <w:r w:rsidR="00DD3EC0" w:rsidRPr="00F75844">
        <w:rPr>
          <w:rFonts w:ascii="Times New Roman" w:hAnsi="Times New Roman" w:cs="Times New Roman"/>
          <w:sz w:val="26"/>
          <w:szCs w:val="26"/>
        </w:rPr>
        <w:t xml:space="preserve"> «Педагоги и наставники», «Все лучшее детям», «Профессионалитет»</w:t>
      </w:r>
      <w:r w:rsidRPr="00F75844">
        <w:rPr>
          <w:rFonts w:ascii="Times New Roman" w:hAnsi="Times New Roman" w:cs="Times New Roman"/>
          <w:sz w:val="26"/>
          <w:szCs w:val="26"/>
        </w:rPr>
        <w:t>,</w:t>
      </w:r>
      <w:r w:rsidR="00DD3EC0" w:rsidRPr="00F75844">
        <w:rPr>
          <w:rFonts w:ascii="Times New Roman" w:hAnsi="Times New Roman" w:cs="Times New Roman"/>
          <w:sz w:val="26"/>
          <w:szCs w:val="26"/>
        </w:rPr>
        <w:t xml:space="preserve"> «Создание условий для обучения, отдыха и оздоровления детей и молодежи»</w:t>
      </w:r>
      <w:r w:rsidRPr="00F75844">
        <w:rPr>
          <w:rFonts w:ascii="Times New Roman" w:hAnsi="Times New Roman" w:cs="Times New Roman"/>
          <w:sz w:val="26"/>
          <w:szCs w:val="26"/>
        </w:rPr>
        <w:t xml:space="preserve"> в рамках которых предусмотрены к достижению </w:t>
      </w:r>
      <w:r w:rsidR="005E6B24" w:rsidRPr="00F75844">
        <w:rPr>
          <w:rFonts w:ascii="Times New Roman" w:hAnsi="Times New Roman" w:cs="Times New Roman"/>
          <w:sz w:val="26"/>
          <w:szCs w:val="26"/>
        </w:rPr>
        <w:t>4 целевых показателя</w:t>
      </w:r>
      <w:r w:rsidRPr="00F75844">
        <w:rPr>
          <w:rFonts w:ascii="Times New Roman" w:hAnsi="Times New Roman" w:cs="Times New Roman"/>
          <w:sz w:val="26"/>
          <w:szCs w:val="26"/>
        </w:rPr>
        <w:t xml:space="preserve">. По итогам отчетного периода все целевые показатели достигнуты. </w:t>
      </w:r>
    </w:p>
    <w:p w14:paraId="6DF7EC47" w14:textId="6000BEBF" w:rsidR="00232509" w:rsidRPr="00F75844" w:rsidRDefault="00232509"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В среднем по всем показателям достижение составило </w:t>
      </w:r>
      <w:r w:rsidR="002018D8" w:rsidRPr="00F75844">
        <w:rPr>
          <w:rFonts w:ascii="Times New Roman" w:hAnsi="Times New Roman" w:cs="Times New Roman"/>
          <w:sz w:val="26"/>
          <w:szCs w:val="26"/>
        </w:rPr>
        <w:t>113,9</w:t>
      </w:r>
      <w:r w:rsidRPr="00F75844">
        <w:rPr>
          <w:rFonts w:ascii="Times New Roman" w:hAnsi="Times New Roman" w:cs="Times New Roman"/>
          <w:sz w:val="26"/>
          <w:szCs w:val="26"/>
        </w:rPr>
        <w:t>% (за счёт перевыполнения 1</w:t>
      </w:r>
      <w:r w:rsidR="0051048E" w:rsidRPr="00F75844">
        <w:rPr>
          <w:rFonts w:ascii="Times New Roman" w:hAnsi="Times New Roman" w:cs="Times New Roman"/>
          <w:sz w:val="26"/>
          <w:szCs w:val="26"/>
        </w:rPr>
        <w:t>1</w:t>
      </w:r>
      <w:r w:rsidRPr="00F75844">
        <w:rPr>
          <w:rFonts w:ascii="Times New Roman" w:hAnsi="Times New Roman" w:cs="Times New Roman"/>
          <w:sz w:val="26"/>
          <w:szCs w:val="26"/>
        </w:rPr>
        <w:t xml:space="preserve"> показателей муниципальной программы, более 100%).</w:t>
      </w:r>
    </w:p>
    <w:p w14:paraId="5B304791" w14:textId="77777777" w:rsidR="00232509" w:rsidRPr="00F75844" w:rsidRDefault="00232509"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Достижение основных целевых показателей реализации муниципальной программы представлено в приложении 2 к годовому докладу.</w:t>
      </w:r>
    </w:p>
    <w:p w14:paraId="59A8BD12" w14:textId="77777777" w:rsidR="000A47C9" w:rsidRPr="00F75844" w:rsidRDefault="000A47C9" w:rsidP="00612C2E">
      <w:pPr>
        <w:pStyle w:val="ConsPlusNormal"/>
        <w:tabs>
          <w:tab w:val="left" w:pos="4253"/>
        </w:tabs>
        <w:ind w:firstLine="709"/>
        <w:contextualSpacing/>
        <w:jc w:val="both"/>
        <w:rPr>
          <w:rFonts w:ascii="Times New Roman" w:hAnsi="Times New Roman" w:cs="Times New Roman"/>
          <w:b/>
          <w:sz w:val="26"/>
          <w:szCs w:val="26"/>
        </w:rPr>
      </w:pPr>
    </w:p>
    <w:p w14:paraId="5BF05789" w14:textId="70DFED8A" w:rsidR="00175CDD" w:rsidRPr="00F75844" w:rsidRDefault="00175CDD" w:rsidP="00612C2E">
      <w:pPr>
        <w:pStyle w:val="ConsPlusNormal"/>
        <w:tabs>
          <w:tab w:val="left" w:pos="4253"/>
        </w:tabs>
        <w:ind w:firstLine="709"/>
        <w:contextualSpacing/>
        <w:jc w:val="both"/>
        <w:rPr>
          <w:rFonts w:ascii="Times New Roman" w:hAnsi="Times New Roman" w:cs="Times New Roman"/>
          <w:b/>
          <w:sz w:val="26"/>
          <w:szCs w:val="26"/>
        </w:rPr>
      </w:pPr>
      <w:r w:rsidRPr="00F75844">
        <w:rPr>
          <w:rFonts w:ascii="Times New Roman" w:hAnsi="Times New Roman" w:cs="Times New Roman"/>
          <w:b/>
          <w:sz w:val="26"/>
          <w:szCs w:val="26"/>
        </w:rPr>
        <w:t>Оценка эффективности муниципальной программы общественным советом</w:t>
      </w:r>
    </w:p>
    <w:p w14:paraId="2E5B1244" w14:textId="4EC7A055" w:rsidR="00175CDD" w:rsidRPr="00F75844" w:rsidRDefault="00175CDD" w:rsidP="00612C2E">
      <w:pPr>
        <w:pStyle w:val="ConsPlusNormal"/>
        <w:tabs>
          <w:tab w:val="left" w:pos="4253"/>
        </w:tabs>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По итогам заслушивания годового отчета за 2025 год о ходе реализации муниципальной программы </w:t>
      </w:r>
      <w:r w:rsidR="00C925A0" w:rsidRPr="00F75844">
        <w:rPr>
          <w:rFonts w:ascii="Times New Roman" w:hAnsi="Times New Roman" w:cs="Times New Roman"/>
          <w:sz w:val="26"/>
          <w:szCs w:val="26"/>
        </w:rPr>
        <w:t xml:space="preserve">«Развитие образования в городе Когалыме» </w:t>
      </w:r>
      <w:r w:rsidRPr="00F75844">
        <w:rPr>
          <w:rFonts w:ascii="Times New Roman" w:hAnsi="Times New Roman" w:cs="Times New Roman"/>
          <w:sz w:val="26"/>
          <w:szCs w:val="26"/>
        </w:rPr>
        <w:t xml:space="preserve">бальная оценка по комплексному критерию «Оценка эффективности муниципальной программы общественным советом» по результатам анализа опросных листов составила – </w:t>
      </w:r>
      <w:r w:rsidR="00981158" w:rsidRPr="00F75844">
        <w:rPr>
          <w:rFonts w:ascii="Times New Roman" w:hAnsi="Times New Roman" w:cs="Times New Roman"/>
          <w:sz w:val="26"/>
          <w:szCs w:val="26"/>
        </w:rPr>
        <w:t>10 баллов</w:t>
      </w:r>
      <w:r w:rsidRPr="00F75844">
        <w:rPr>
          <w:rFonts w:ascii="Times New Roman" w:hAnsi="Times New Roman" w:cs="Times New Roman"/>
          <w:sz w:val="26"/>
          <w:szCs w:val="26"/>
        </w:rPr>
        <w:t>.</w:t>
      </w:r>
    </w:p>
    <w:p w14:paraId="27122A46" w14:textId="77777777" w:rsidR="00517B39" w:rsidRPr="00F75844" w:rsidRDefault="00517B39"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Подробная информация приведена в приложении 4 к годовому докладу.</w:t>
      </w:r>
    </w:p>
    <w:p w14:paraId="76D878F7" w14:textId="0232493D" w:rsidR="00175CDD" w:rsidRPr="00F75844" w:rsidRDefault="00175CDD" w:rsidP="00612C2E">
      <w:pPr>
        <w:pStyle w:val="ConsPlusNormal"/>
        <w:tabs>
          <w:tab w:val="left" w:pos="4253"/>
        </w:tabs>
        <w:contextualSpacing/>
        <w:jc w:val="both"/>
        <w:rPr>
          <w:rFonts w:ascii="Times New Roman" w:hAnsi="Times New Roman" w:cs="Times New Roman"/>
          <w:sz w:val="26"/>
          <w:szCs w:val="26"/>
        </w:rPr>
      </w:pPr>
    </w:p>
    <w:p w14:paraId="69A599C2" w14:textId="77777777" w:rsidR="00175CDD" w:rsidRPr="00F75844" w:rsidRDefault="00175CDD" w:rsidP="00612C2E">
      <w:pPr>
        <w:pStyle w:val="ConsPlusNormal"/>
        <w:tabs>
          <w:tab w:val="left" w:pos="4253"/>
        </w:tabs>
        <w:ind w:firstLine="709"/>
        <w:contextualSpacing/>
        <w:jc w:val="both"/>
        <w:rPr>
          <w:rFonts w:ascii="Times New Roman" w:hAnsi="Times New Roman" w:cs="Times New Roman"/>
          <w:b/>
          <w:sz w:val="26"/>
          <w:szCs w:val="26"/>
        </w:rPr>
      </w:pPr>
      <w:r w:rsidRPr="00F75844">
        <w:rPr>
          <w:rFonts w:ascii="Times New Roman" w:hAnsi="Times New Roman" w:cs="Times New Roman"/>
          <w:b/>
          <w:sz w:val="26"/>
          <w:szCs w:val="26"/>
        </w:rPr>
        <w:t>Степень достижения контрольных точек.</w:t>
      </w:r>
    </w:p>
    <w:p w14:paraId="11089566" w14:textId="0D2DC319" w:rsidR="00175CDD" w:rsidRPr="00F75844" w:rsidRDefault="00175CDD" w:rsidP="00612C2E">
      <w:pPr>
        <w:pStyle w:val="ConsPlusNormal"/>
        <w:tabs>
          <w:tab w:val="left" w:pos="4253"/>
        </w:tabs>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Муниципальной программой в 2025 году предусмотрено к выполнению </w:t>
      </w:r>
      <w:r w:rsidR="005E6B24" w:rsidRPr="00F75844">
        <w:rPr>
          <w:rFonts w:ascii="Times New Roman" w:hAnsi="Times New Roman" w:cs="Times New Roman"/>
          <w:sz w:val="26"/>
          <w:szCs w:val="26"/>
        </w:rPr>
        <w:t>42 контрольные точки</w:t>
      </w:r>
      <w:r w:rsidRPr="00F75844">
        <w:rPr>
          <w:rFonts w:ascii="Times New Roman" w:hAnsi="Times New Roman" w:cs="Times New Roman"/>
          <w:sz w:val="26"/>
          <w:szCs w:val="26"/>
        </w:rPr>
        <w:t>.</w:t>
      </w:r>
    </w:p>
    <w:p w14:paraId="11582F71" w14:textId="68B978C9" w:rsidR="00175CDD" w:rsidRPr="00F75844" w:rsidRDefault="00175CDD" w:rsidP="00612C2E">
      <w:pPr>
        <w:pStyle w:val="ConsPlusNormal"/>
        <w:tabs>
          <w:tab w:val="left" w:pos="4253"/>
        </w:tabs>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Степень выполнения контрольных точек составила </w:t>
      </w:r>
      <w:r w:rsidR="005E6B24" w:rsidRPr="00F75844">
        <w:rPr>
          <w:rFonts w:ascii="Times New Roman" w:hAnsi="Times New Roman" w:cs="Times New Roman"/>
          <w:sz w:val="26"/>
          <w:szCs w:val="26"/>
        </w:rPr>
        <w:t>97,6%.</w:t>
      </w:r>
    </w:p>
    <w:p w14:paraId="6636758B" w14:textId="561325EE" w:rsidR="00232509" w:rsidRPr="00F75844" w:rsidRDefault="005E6B24"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Контрольные точки муниципальной программы представлены в приложении </w:t>
      </w:r>
      <w:r w:rsidR="00EC4D6C" w:rsidRPr="00F75844">
        <w:rPr>
          <w:rFonts w:ascii="Times New Roman" w:hAnsi="Times New Roman" w:cs="Times New Roman"/>
          <w:sz w:val="26"/>
          <w:szCs w:val="26"/>
        </w:rPr>
        <w:t xml:space="preserve">3 </w:t>
      </w:r>
      <w:r w:rsidRPr="00F75844">
        <w:rPr>
          <w:rFonts w:ascii="Times New Roman" w:hAnsi="Times New Roman" w:cs="Times New Roman"/>
          <w:sz w:val="26"/>
          <w:szCs w:val="26"/>
        </w:rPr>
        <w:t xml:space="preserve">к годовому докладу. </w:t>
      </w:r>
    </w:p>
    <w:p w14:paraId="54B35836" w14:textId="77777777" w:rsidR="005E6B24" w:rsidRPr="00F75844" w:rsidRDefault="005E6B24" w:rsidP="00612C2E">
      <w:pPr>
        <w:pStyle w:val="ConsPlusNormal"/>
        <w:tabs>
          <w:tab w:val="left" w:pos="4253"/>
        </w:tabs>
        <w:ind w:firstLine="709"/>
        <w:contextualSpacing/>
        <w:jc w:val="both"/>
        <w:rPr>
          <w:rFonts w:ascii="Times New Roman" w:hAnsi="Times New Roman" w:cs="Times New Roman"/>
          <w:sz w:val="26"/>
          <w:szCs w:val="26"/>
        </w:rPr>
      </w:pPr>
    </w:p>
    <w:p w14:paraId="7F4C057A" w14:textId="7CA5C40A" w:rsidR="005E6B24" w:rsidRPr="00F75844" w:rsidRDefault="005E6B24" w:rsidP="00612C2E">
      <w:pPr>
        <w:pStyle w:val="ConsPlusNormal"/>
        <w:ind w:firstLine="709"/>
        <w:jc w:val="both"/>
        <w:rPr>
          <w:rFonts w:ascii="Times New Roman" w:hAnsi="Times New Roman" w:cs="Times New Roman"/>
          <w:strike/>
          <w:sz w:val="26"/>
          <w:szCs w:val="26"/>
        </w:rPr>
      </w:pPr>
      <w:r w:rsidRPr="00F75844">
        <w:rPr>
          <w:rFonts w:ascii="Times New Roman" w:hAnsi="Times New Roman" w:cs="Times New Roman"/>
          <w:b/>
          <w:sz w:val="26"/>
          <w:szCs w:val="26"/>
        </w:rPr>
        <w:t xml:space="preserve">Оценка эффективности муниципальной программы </w:t>
      </w:r>
      <w:r w:rsidR="00964477" w:rsidRPr="00F75844">
        <w:rPr>
          <w:rFonts w:ascii="Times New Roman" w:hAnsi="Times New Roman" w:cs="Times New Roman"/>
          <w:sz w:val="26"/>
          <w:szCs w:val="26"/>
        </w:rPr>
        <w:t xml:space="preserve">«Развитие образования в городе Когалыме» </w:t>
      </w:r>
      <w:r w:rsidRPr="00F75844">
        <w:rPr>
          <w:rFonts w:ascii="Times New Roman" w:hAnsi="Times New Roman" w:cs="Times New Roman"/>
          <w:sz w:val="26"/>
          <w:szCs w:val="26"/>
        </w:rPr>
        <w:t xml:space="preserve">была проведена в соответствии с Методикой. </w:t>
      </w:r>
    </w:p>
    <w:p w14:paraId="227B0ECF" w14:textId="4953358F" w:rsidR="005E6B24" w:rsidRPr="00F75844" w:rsidRDefault="005E6B24" w:rsidP="00612C2E">
      <w:pPr>
        <w:pStyle w:val="ConsPlusNormal"/>
        <w:ind w:firstLine="709"/>
        <w:jc w:val="both"/>
        <w:rPr>
          <w:rFonts w:ascii="Times New Roman" w:hAnsi="Times New Roman" w:cs="Times New Roman"/>
          <w:sz w:val="26"/>
          <w:szCs w:val="26"/>
        </w:rPr>
      </w:pPr>
      <w:r w:rsidRPr="00F75844">
        <w:rPr>
          <w:rFonts w:ascii="Times New Roman" w:hAnsi="Times New Roman" w:cs="Times New Roman"/>
          <w:sz w:val="26"/>
          <w:szCs w:val="26"/>
        </w:rPr>
        <w:t xml:space="preserve">Значение бальной интегральной оценки равно </w:t>
      </w:r>
      <w:r w:rsidR="008973A8" w:rsidRPr="00F75844">
        <w:rPr>
          <w:rFonts w:ascii="Times New Roman" w:hAnsi="Times New Roman" w:cs="Times New Roman"/>
          <w:sz w:val="26"/>
          <w:szCs w:val="26"/>
        </w:rPr>
        <w:t>8,</w:t>
      </w:r>
      <w:r w:rsidR="00D84B17" w:rsidRPr="00F75844">
        <w:rPr>
          <w:rFonts w:ascii="Times New Roman" w:hAnsi="Times New Roman" w:cs="Times New Roman"/>
          <w:sz w:val="26"/>
          <w:szCs w:val="26"/>
        </w:rPr>
        <w:t>0</w:t>
      </w:r>
      <w:r w:rsidRPr="00F75844">
        <w:rPr>
          <w:rFonts w:ascii="Times New Roman" w:hAnsi="Times New Roman" w:cs="Times New Roman"/>
          <w:sz w:val="26"/>
          <w:szCs w:val="26"/>
        </w:rPr>
        <w:t xml:space="preserve"> балла, что соответствует значению «</w:t>
      </w:r>
      <w:r w:rsidR="005C3135" w:rsidRPr="00F75844">
        <w:rPr>
          <w:rFonts w:ascii="Times New Roman" w:hAnsi="Times New Roman" w:cs="Times New Roman"/>
          <w:sz w:val="26"/>
          <w:szCs w:val="26"/>
        </w:rPr>
        <w:t>эффективная</w:t>
      </w:r>
      <w:r w:rsidRPr="00F75844">
        <w:rPr>
          <w:rFonts w:ascii="Times New Roman" w:hAnsi="Times New Roman" w:cs="Times New Roman"/>
          <w:sz w:val="26"/>
          <w:szCs w:val="26"/>
        </w:rPr>
        <w:t xml:space="preserve">». </w:t>
      </w:r>
    </w:p>
    <w:p w14:paraId="65F3EDD8" w14:textId="0F722731" w:rsidR="005E6B24" w:rsidRPr="00F75844" w:rsidRDefault="005E6B24" w:rsidP="00612C2E">
      <w:pPr>
        <w:pStyle w:val="ConsPlusNormal"/>
        <w:tabs>
          <w:tab w:val="left" w:pos="4253"/>
        </w:tabs>
        <w:ind w:firstLine="709"/>
        <w:jc w:val="both"/>
        <w:rPr>
          <w:rFonts w:ascii="Times New Roman" w:hAnsi="Times New Roman" w:cs="Times New Roman"/>
          <w:sz w:val="26"/>
          <w:szCs w:val="26"/>
        </w:rPr>
      </w:pPr>
      <w:r w:rsidRPr="00F75844">
        <w:rPr>
          <w:rFonts w:ascii="Times New Roman" w:hAnsi="Times New Roman" w:cs="Times New Roman"/>
          <w:sz w:val="26"/>
          <w:szCs w:val="26"/>
        </w:rPr>
        <w:t xml:space="preserve">Критерии оценки эффективности муниципальной программы приведены в приложении </w:t>
      </w:r>
      <w:r w:rsidR="005C3135" w:rsidRPr="00F75844">
        <w:rPr>
          <w:rFonts w:ascii="Times New Roman" w:hAnsi="Times New Roman" w:cs="Times New Roman"/>
          <w:sz w:val="26"/>
          <w:szCs w:val="26"/>
        </w:rPr>
        <w:t>5</w:t>
      </w:r>
      <w:r w:rsidRPr="00F75844">
        <w:rPr>
          <w:rFonts w:ascii="Times New Roman" w:hAnsi="Times New Roman" w:cs="Times New Roman"/>
          <w:sz w:val="26"/>
          <w:szCs w:val="26"/>
        </w:rPr>
        <w:t xml:space="preserve"> к годовому докладу.</w:t>
      </w:r>
    </w:p>
    <w:p w14:paraId="59F85EB8" w14:textId="77777777" w:rsidR="005E6B24" w:rsidRPr="00F75844" w:rsidRDefault="005E6B24" w:rsidP="00612C2E">
      <w:pPr>
        <w:pStyle w:val="ConsPlusNormal"/>
        <w:tabs>
          <w:tab w:val="left" w:pos="4253"/>
        </w:tabs>
        <w:ind w:firstLine="709"/>
        <w:jc w:val="both"/>
        <w:rPr>
          <w:rFonts w:ascii="Times New Roman" w:hAnsi="Times New Roman" w:cs="Times New Roman"/>
          <w:color w:val="FF0000"/>
          <w:sz w:val="26"/>
          <w:szCs w:val="26"/>
        </w:rPr>
      </w:pPr>
    </w:p>
    <w:p w14:paraId="28569E39" w14:textId="77777777" w:rsidR="005E6B24" w:rsidRPr="00F75844" w:rsidRDefault="005E6B24" w:rsidP="00612C2E">
      <w:pPr>
        <w:pStyle w:val="ConsPlusNormal"/>
        <w:tabs>
          <w:tab w:val="left" w:pos="4253"/>
        </w:tabs>
        <w:ind w:firstLine="709"/>
        <w:jc w:val="both"/>
        <w:rPr>
          <w:rFonts w:ascii="Times New Roman" w:hAnsi="Times New Roman" w:cs="Times New Roman"/>
          <w:sz w:val="26"/>
          <w:szCs w:val="26"/>
        </w:rPr>
      </w:pPr>
      <w:r w:rsidRPr="00F75844">
        <w:rPr>
          <w:rFonts w:ascii="Times New Roman" w:hAnsi="Times New Roman" w:cs="Times New Roman"/>
          <w:b/>
          <w:sz w:val="26"/>
          <w:szCs w:val="26"/>
        </w:rPr>
        <w:t>Предложения по дальнейшей реализации муниципальной программы</w:t>
      </w:r>
    </w:p>
    <w:p w14:paraId="45833890" w14:textId="590FBF2D" w:rsidR="00FE68DD" w:rsidRPr="00F75844" w:rsidRDefault="005E6B24"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Проанализировав результаты реализации муниципальной программы в 2025 году, учитывая степень достижения показателей, муниципальная программа </w:t>
      </w:r>
      <w:r w:rsidR="005C3135" w:rsidRPr="00F75844">
        <w:rPr>
          <w:rFonts w:ascii="Times New Roman" w:hAnsi="Times New Roman" w:cs="Times New Roman"/>
          <w:sz w:val="26"/>
          <w:szCs w:val="26"/>
        </w:rPr>
        <w:t xml:space="preserve">«Развитие образования в городе Когалыме» </w:t>
      </w:r>
      <w:r w:rsidRPr="00F75844">
        <w:rPr>
          <w:rFonts w:ascii="Times New Roman" w:hAnsi="Times New Roman" w:cs="Times New Roman"/>
          <w:sz w:val="26"/>
          <w:szCs w:val="26"/>
        </w:rPr>
        <w:t>признана эффективной и рекомендована к реализации в 2026 году.</w:t>
      </w:r>
      <w:r w:rsidR="005C3135" w:rsidRPr="00F75844">
        <w:rPr>
          <w:rFonts w:ascii="Times New Roman" w:hAnsi="Times New Roman" w:cs="Times New Roman"/>
          <w:sz w:val="26"/>
          <w:szCs w:val="26"/>
        </w:rPr>
        <w:t xml:space="preserve"> Кроме этого, ответственному исполнителю необходимо осуществлять тщательное планирование установленных значений целевых показателей с целью исключения значительного перевыполнения установленных значений целевых показателей.</w:t>
      </w:r>
    </w:p>
    <w:p w14:paraId="4C260AB2" w14:textId="77777777" w:rsidR="00B44A1B" w:rsidRPr="00F75844" w:rsidRDefault="00B44A1B" w:rsidP="00612C2E">
      <w:pPr>
        <w:pStyle w:val="ConsPlusNormal"/>
        <w:ind w:firstLine="709"/>
        <w:contextualSpacing/>
        <w:jc w:val="both"/>
        <w:rPr>
          <w:rFonts w:cs="Times New Roman"/>
          <w:szCs w:val="26"/>
        </w:rPr>
      </w:pPr>
    </w:p>
    <w:p w14:paraId="5B48CC4B" w14:textId="77777777" w:rsidR="00903479" w:rsidRPr="00F75844" w:rsidRDefault="00232509" w:rsidP="00612C2E">
      <w:pPr>
        <w:pStyle w:val="3"/>
        <w:tabs>
          <w:tab w:val="left" w:pos="4253"/>
        </w:tabs>
        <w:spacing w:before="0"/>
        <w:contextualSpacing/>
        <w:jc w:val="center"/>
        <w:rPr>
          <w:rFonts w:ascii="Times New Roman" w:hAnsi="Times New Roman" w:cs="Times New Roman"/>
          <w:b/>
          <w:color w:val="auto"/>
        </w:rPr>
      </w:pPr>
      <w:bookmarkStart w:id="3" w:name="_Toc226031524"/>
      <w:r w:rsidRPr="00F75844">
        <w:rPr>
          <w:rFonts w:ascii="Times New Roman" w:hAnsi="Times New Roman" w:cs="Times New Roman"/>
          <w:b/>
          <w:color w:val="auto"/>
        </w:rPr>
        <w:t>2</w:t>
      </w:r>
      <w:r w:rsidR="00180AD2" w:rsidRPr="00F75844">
        <w:rPr>
          <w:rFonts w:ascii="Times New Roman" w:hAnsi="Times New Roman" w:cs="Times New Roman"/>
          <w:b/>
          <w:color w:val="auto"/>
        </w:rPr>
        <w:t xml:space="preserve">. </w:t>
      </w:r>
      <w:r w:rsidR="00903479" w:rsidRPr="00F75844">
        <w:rPr>
          <w:rFonts w:ascii="Times New Roman" w:hAnsi="Times New Roman" w:cs="Times New Roman"/>
          <w:b/>
          <w:color w:val="auto"/>
        </w:rPr>
        <w:t>«Экономическое развитие города Когалыма»</w:t>
      </w:r>
      <w:bookmarkEnd w:id="3"/>
    </w:p>
    <w:p w14:paraId="3EF32F91" w14:textId="77777777" w:rsidR="0072220E" w:rsidRPr="00F75844" w:rsidRDefault="0072220E" w:rsidP="00612C2E">
      <w:pPr>
        <w:pStyle w:val="ConsPlusNormal"/>
        <w:tabs>
          <w:tab w:val="left" w:pos="4253"/>
        </w:tabs>
        <w:ind w:firstLine="709"/>
        <w:jc w:val="both"/>
        <w:rPr>
          <w:rFonts w:ascii="Times New Roman" w:hAnsi="Times New Roman" w:cs="Times New Roman"/>
          <w:color w:val="FF0000"/>
          <w:sz w:val="26"/>
          <w:szCs w:val="26"/>
        </w:rPr>
      </w:pPr>
    </w:p>
    <w:p w14:paraId="070C8F66" w14:textId="77777777" w:rsidR="00903479" w:rsidRPr="00F75844" w:rsidRDefault="00903479" w:rsidP="00612C2E">
      <w:pPr>
        <w:pStyle w:val="ConsPlusNormal"/>
        <w:tabs>
          <w:tab w:val="left" w:pos="4253"/>
        </w:tabs>
        <w:ind w:firstLine="709"/>
        <w:jc w:val="both"/>
        <w:rPr>
          <w:rFonts w:ascii="Times New Roman" w:hAnsi="Times New Roman" w:cs="Times New Roman"/>
          <w:sz w:val="26"/>
          <w:szCs w:val="26"/>
        </w:rPr>
      </w:pPr>
      <w:r w:rsidRPr="00F75844">
        <w:rPr>
          <w:rFonts w:ascii="Times New Roman" w:hAnsi="Times New Roman" w:cs="Times New Roman"/>
          <w:sz w:val="26"/>
          <w:szCs w:val="26"/>
        </w:rPr>
        <w:t>Ответственным исполнителем за реализацию муниципальной программы является управление экономики Администрации города Когалыма.</w:t>
      </w:r>
    </w:p>
    <w:p w14:paraId="07E5F441" w14:textId="77777777" w:rsidR="00903479" w:rsidRPr="00F75844" w:rsidRDefault="00903479" w:rsidP="00612C2E">
      <w:pPr>
        <w:tabs>
          <w:tab w:val="left" w:pos="4253"/>
        </w:tabs>
        <w:spacing w:after="0" w:line="240" w:lineRule="auto"/>
        <w:ind w:firstLine="709"/>
        <w:contextualSpacing/>
        <w:jc w:val="both"/>
        <w:rPr>
          <w:rFonts w:cs="Times New Roman"/>
          <w:szCs w:val="26"/>
        </w:rPr>
      </w:pPr>
      <w:r w:rsidRPr="00F75844">
        <w:rPr>
          <w:rFonts w:cs="Times New Roman"/>
          <w:szCs w:val="26"/>
        </w:rPr>
        <w:t>Целью реализации структурных элементов муниципальной программы является повышение качества муниципального стратегического планирования и развитие сферы муниципальных услуг.</w:t>
      </w:r>
    </w:p>
    <w:p w14:paraId="1BD81DEF" w14:textId="77777777" w:rsidR="00903479" w:rsidRPr="00F75844" w:rsidRDefault="00903479" w:rsidP="00612C2E">
      <w:pPr>
        <w:tabs>
          <w:tab w:val="left" w:pos="4253"/>
        </w:tabs>
        <w:spacing w:after="0" w:line="240" w:lineRule="auto"/>
        <w:ind w:firstLine="709"/>
        <w:contextualSpacing/>
        <w:jc w:val="both"/>
        <w:rPr>
          <w:rFonts w:cs="Times New Roman"/>
          <w:color w:val="FF0000"/>
          <w:szCs w:val="26"/>
        </w:rPr>
      </w:pPr>
    </w:p>
    <w:p w14:paraId="4D0115C4" w14:textId="77777777" w:rsidR="00903479" w:rsidRPr="00F75844" w:rsidRDefault="00903479" w:rsidP="00612C2E">
      <w:pPr>
        <w:tabs>
          <w:tab w:val="left" w:pos="4253"/>
        </w:tabs>
        <w:spacing w:after="0" w:line="240" w:lineRule="auto"/>
        <w:ind w:firstLine="709"/>
        <w:contextualSpacing/>
        <w:jc w:val="both"/>
        <w:rPr>
          <w:rFonts w:cs="Times New Roman"/>
          <w:szCs w:val="26"/>
        </w:rPr>
      </w:pPr>
      <w:r w:rsidRPr="00F75844">
        <w:rPr>
          <w:rFonts w:cs="Times New Roman"/>
          <w:b/>
          <w:szCs w:val="26"/>
        </w:rPr>
        <w:t>Информация о финансировании муниципальной программы</w:t>
      </w:r>
      <w:r w:rsidRPr="00F75844">
        <w:rPr>
          <w:rFonts w:cs="Times New Roman"/>
          <w:szCs w:val="26"/>
        </w:rPr>
        <w:t xml:space="preserve"> </w:t>
      </w:r>
    </w:p>
    <w:p w14:paraId="3DACE608" w14:textId="6BDD2464" w:rsidR="00903479" w:rsidRPr="00F75844" w:rsidRDefault="00903479" w:rsidP="00612C2E">
      <w:pPr>
        <w:pStyle w:val="ConsPlusNormal"/>
        <w:ind w:firstLine="709"/>
        <w:jc w:val="both"/>
        <w:rPr>
          <w:rFonts w:ascii="Times New Roman" w:hAnsi="Times New Roman" w:cs="Times New Roman"/>
          <w:sz w:val="26"/>
          <w:szCs w:val="26"/>
        </w:rPr>
      </w:pPr>
      <w:r w:rsidRPr="00F75844">
        <w:rPr>
          <w:rFonts w:ascii="Times New Roman" w:hAnsi="Times New Roman" w:cs="Times New Roman"/>
          <w:sz w:val="26"/>
          <w:szCs w:val="26"/>
        </w:rPr>
        <w:t xml:space="preserve">Всего на реализацию муниципальной программы было предусмотрено </w:t>
      </w:r>
      <w:r w:rsidRPr="00F75844">
        <w:rPr>
          <w:rFonts w:ascii="Times New Roman" w:hAnsi="Times New Roman" w:cs="Times New Roman"/>
          <w:b/>
          <w:sz w:val="26"/>
          <w:szCs w:val="26"/>
        </w:rPr>
        <w:t>38 586,3 тыс. рублей -</w:t>
      </w:r>
      <w:r w:rsidR="00E73F87" w:rsidRPr="00F75844">
        <w:rPr>
          <w:rFonts w:ascii="Times New Roman" w:hAnsi="Times New Roman" w:cs="Times New Roman"/>
          <w:b/>
          <w:sz w:val="26"/>
          <w:szCs w:val="26"/>
        </w:rPr>
        <w:t xml:space="preserve"> </w:t>
      </w:r>
      <w:r w:rsidRPr="00F75844">
        <w:rPr>
          <w:rFonts w:ascii="Times New Roman" w:hAnsi="Times New Roman" w:cs="Times New Roman"/>
          <w:sz w:val="26"/>
          <w:szCs w:val="26"/>
        </w:rPr>
        <w:t>средства бюджета города Когалыма.</w:t>
      </w:r>
    </w:p>
    <w:p w14:paraId="2D0194FA" w14:textId="77777777" w:rsidR="00903479" w:rsidRPr="00F75844" w:rsidRDefault="00903479" w:rsidP="00612C2E">
      <w:pPr>
        <w:pStyle w:val="ConsPlusNormal"/>
        <w:ind w:firstLine="709"/>
        <w:jc w:val="both"/>
        <w:rPr>
          <w:rFonts w:ascii="Times New Roman" w:hAnsi="Times New Roman" w:cs="Times New Roman"/>
          <w:sz w:val="26"/>
          <w:szCs w:val="26"/>
        </w:rPr>
      </w:pPr>
      <w:r w:rsidRPr="00F75844">
        <w:rPr>
          <w:rFonts w:ascii="Times New Roman" w:hAnsi="Times New Roman" w:cs="Times New Roman"/>
          <w:sz w:val="26"/>
          <w:szCs w:val="26"/>
        </w:rPr>
        <w:t xml:space="preserve">Кассовый расход по муниципальной программе составил </w:t>
      </w:r>
      <w:r w:rsidRPr="00F75844">
        <w:rPr>
          <w:rFonts w:ascii="Times New Roman" w:hAnsi="Times New Roman" w:cs="Times New Roman"/>
          <w:b/>
          <w:sz w:val="26"/>
          <w:szCs w:val="26"/>
        </w:rPr>
        <w:t>38 372,8 тыс. рублей</w:t>
      </w:r>
      <w:r w:rsidRPr="00F75844">
        <w:rPr>
          <w:rFonts w:ascii="Times New Roman" w:hAnsi="Times New Roman" w:cs="Times New Roman"/>
          <w:sz w:val="26"/>
          <w:szCs w:val="26"/>
        </w:rPr>
        <w:t xml:space="preserve">, что составило </w:t>
      </w:r>
      <w:r w:rsidRPr="00F75844">
        <w:rPr>
          <w:rFonts w:ascii="Times New Roman" w:hAnsi="Times New Roman" w:cs="Times New Roman"/>
          <w:b/>
          <w:sz w:val="26"/>
          <w:szCs w:val="26"/>
        </w:rPr>
        <w:t xml:space="preserve">99,4% </w:t>
      </w:r>
      <w:r w:rsidRPr="00F75844">
        <w:rPr>
          <w:rFonts w:ascii="Times New Roman" w:hAnsi="Times New Roman" w:cs="Times New Roman"/>
          <w:sz w:val="26"/>
          <w:szCs w:val="26"/>
        </w:rPr>
        <w:t>к плану на год.</w:t>
      </w:r>
    </w:p>
    <w:p w14:paraId="30BD0D05" w14:textId="77777777" w:rsidR="00903479" w:rsidRPr="00F75844" w:rsidRDefault="00903479" w:rsidP="00612C2E">
      <w:pPr>
        <w:spacing w:after="0" w:line="240" w:lineRule="auto"/>
        <w:ind w:firstLine="709"/>
        <w:contextualSpacing/>
        <w:jc w:val="both"/>
      </w:pPr>
      <w:r w:rsidRPr="00F75844">
        <w:t xml:space="preserve">В 2025 году в рамках муниципальной программы к исполнению запланировано 2 комплекса процессных мероприятий, все мероприятия выполнены. </w:t>
      </w:r>
    </w:p>
    <w:p w14:paraId="5FA93642" w14:textId="4233EE7F" w:rsidR="00903479" w:rsidRPr="00F75844" w:rsidRDefault="00903479" w:rsidP="00612C2E">
      <w:pPr>
        <w:spacing w:after="0" w:line="240" w:lineRule="auto"/>
        <w:ind w:firstLine="709"/>
        <w:contextualSpacing/>
        <w:jc w:val="both"/>
      </w:pPr>
      <w:r w:rsidRPr="00F75844">
        <w:t>Неполно</w:t>
      </w:r>
      <w:r w:rsidR="00600D13" w:rsidRPr="00F75844">
        <w:t>е</w:t>
      </w:r>
      <w:r w:rsidRPr="00F75844">
        <w:t xml:space="preserve"> освоение денежных средств по мероприятию «Реализация механизмов стратегического управления социально-экономическим развитием города Когалыма» сложилось в рамках муниципального контракта «Об оказании услуг по предоставлению статистической информации» в размере 9,8 тыс. рублей, что связано с временным приостановлением распространения информации по отдельным позициям Федерального плана статистических работ, в том числе касающейся данных о демографических показателях, миграции населения, а также возрастно-полового состава населения на основании распоряжения Прави</w:t>
      </w:r>
      <w:r w:rsidR="00F56209" w:rsidRPr="00F75844">
        <w:t>тельства Российской Федерации.</w:t>
      </w:r>
    </w:p>
    <w:p w14:paraId="799359B7" w14:textId="77777777" w:rsidR="00903479" w:rsidRPr="00F75844" w:rsidRDefault="00903479"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Подробная информация об объемах финансирования структурных элементов муниципальной программы приведена в приложении 1 к годовому докладу.</w:t>
      </w:r>
    </w:p>
    <w:p w14:paraId="24E5B639" w14:textId="77777777" w:rsidR="00903479" w:rsidRPr="00F75844" w:rsidRDefault="00903479" w:rsidP="00612C2E">
      <w:pPr>
        <w:spacing w:after="0" w:line="240" w:lineRule="auto"/>
        <w:ind w:firstLine="709"/>
        <w:contextualSpacing/>
        <w:jc w:val="both"/>
        <w:rPr>
          <w:rFonts w:cs="Times New Roman"/>
          <w:color w:val="FF0000"/>
          <w:szCs w:val="26"/>
        </w:rPr>
      </w:pPr>
    </w:p>
    <w:p w14:paraId="1B8C5C2F" w14:textId="77777777" w:rsidR="00903479" w:rsidRPr="00F75844" w:rsidRDefault="00903479" w:rsidP="00612C2E">
      <w:pPr>
        <w:tabs>
          <w:tab w:val="left" w:pos="4253"/>
        </w:tabs>
        <w:spacing w:after="0" w:line="240" w:lineRule="auto"/>
        <w:ind w:firstLine="709"/>
        <w:contextualSpacing/>
        <w:jc w:val="both"/>
        <w:rPr>
          <w:rFonts w:cs="Times New Roman"/>
          <w:szCs w:val="26"/>
        </w:rPr>
      </w:pPr>
      <w:r w:rsidRPr="00F75844">
        <w:rPr>
          <w:rFonts w:cs="Times New Roman"/>
          <w:b/>
          <w:szCs w:val="26"/>
        </w:rPr>
        <w:t>Достижение целевых показателей</w:t>
      </w:r>
      <w:r w:rsidRPr="00F75844">
        <w:rPr>
          <w:rFonts w:cs="Times New Roman"/>
          <w:szCs w:val="26"/>
        </w:rPr>
        <w:t xml:space="preserve"> </w:t>
      </w:r>
    </w:p>
    <w:p w14:paraId="72B948BE" w14:textId="77777777" w:rsidR="00903479" w:rsidRPr="00F75844" w:rsidRDefault="00903479" w:rsidP="00612C2E">
      <w:pPr>
        <w:pStyle w:val="ConsPlusNormal"/>
        <w:tabs>
          <w:tab w:val="left" w:pos="0"/>
        </w:tabs>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Муниципальной программой предусмотрено достижение 3 целевых показателей.</w:t>
      </w:r>
    </w:p>
    <w:p w14:paraId="0B63D55F" w14:textId="77777777" w:rsidR="00F56209" w:rsidRPr="00F75844" w:rsidRDefault="00903479" w:rsidP="00612C2E">
      <w:pPr>
        <w:pStyle w:val="ConsPlusNormal"/>
        <w:tabs>
          <w:tab w:val="left" w:pos="0"/>
        </w:tabs>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Показатель «Доля актуальных документов стратегического планирования» исполнен на 100%. Документы стратегического планирования города Когалыма актуализируются на постоянной основе.</w:t>
      </w:r>
    </w:p>
    <w:p w14:paraId="36ACC098" w14:textId="6B599EF3" w:rsidR="00903479" w:rsidRPr="00F75844" w:rsidRDefault="00903479" w:rsidP="00612C2E">
      <w:pPr>
        <w:pStyle w:val="ConsPlusNormal"/>
        <w:tabs>
          <w:tab w:val="left" w:pos="0"/>
        </w:tabs>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Показатель «Средний индекс отклонений фактических значений показателей социально-экономического развития города Когалыма, закрепленных в Плане мероприятий по реализации Стратегии социально-экономического развития города Когалыма</w:t>
      </w:r>
      <w:r w:rsidR="000200F3" w:rsidRPr="00F75844">
        <w:rPr>
          <w:rFonts w:ascii="Times New Roman" w:hAnsi="Times New Roman" w:cs="Times New Roman"/>
          <w:sz w:val="26"/>
          <w:szCs w:val="26"/>
        </w:rPr>
        <w:t>»</w:t>
      </w:r>
      <w:r w:rsidR="00FE2241" w:rsidRPr="00F75844">
        <w:rPr>
          <w:rFonts w:ascii="Times New Roman" w:hAnsi="Times New Roman" w:cs="Times New Roman"/>
          <w:sz w:val="26"/>
          <w:szCs w:val="26"/>
        </w:rPr>
        <w:t xml:space="preserve"> исполнен на 100% и </w:t>
      </w:r>
      <w:r w:rsidRPr="00F75844">
        <w:rPr>
          <w:rFonts w:ascii="Times New Roman" w:hAnsi="Times New Roman" w:cs="Times New Roman"/>
          <w:sz w:val="26"/>
          <w:szCs w:val="26"/>
        </w:rPr>
        <w:t>по итогам 2025 года составил 5,4%, что не превышает установленного планового значения на 2025 год.</w:t>
      </w:r>
    </w:p>
    <w:p w14:paraId="1C6559F1" w14:textId="117D9612" w:rsidR="00903479" w:rsidRPr="00F75844" w:rsidRDefault="00903479" w:rsidP="00612C2E">
      <w:pPr>
        <w:pStyle w:val="ConsPlusNormal"/>
        <w:tabs>
          <w:tab w:val="left" w:pos="0"/>
        </w:tabs>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Показатель «Доля утвержденных административных регламентов предоставления муниципальных услуг» исполнен на 100%. По состоянию на 31.12.2025</w:t>
      </w:r>
      <w:r w:rsidR="00166917" w:rsidRPr="00F75844">
        <w:rPr>
          <w:rFonts w:ascii="Times New Roman" w:hAnsi="Times New Roman" w:cs="Times New Roman"/>
          <w:sz w:val="26"/>
          <w:szCs w:val="26"/>
        </w:rPr>
        <w:t>,</w:t>
      </w:r>
      <w:r w:rsidRPr="00F75844">
        <w:rPr>
          <w:rFonts w:ascii="Times New Roman" w:hAnsi="Times New Roman" w:cs="Times New Roman"/>
          <w:sz w:val="26"/>
          <w:szCs w:val="26"/>
        </w:rPr>
        <w:t xml:space="preserve"> согласно постановлению Администрации города Когалыма от 16.08.2013 №2438 «Об утверждении реестра муниципальных услуг города Когалыма»</w:t>
      </w:r>
      <w:r w:rsidR="008E525E" w:rsidRPr="00F75844">
        <w:rPr>
          <w:rFonts w:ascii="Times New Roman" w:hAnsi="Times New Roman" w:cs="Times New Roman"/>
          <w:sz w:val="26"/>
          <w:szCs w:val="26"/>
        </w:rPr>
        <w:t>,</w:t>
      </w:r>
      <w:r w:rsidRPr="00F75844">
        <w:rPr>
          <w:rFonts w:ascii="Times New Roman" w:hAnsi="Times New Roman" w:cs="Times New Roman"/>
          <w:sz w:val="26"/>
          <w:szCs w:val="26"/>
        </w:rPr>
        <w:t xml:space="preserve"> в реест</w:t>
      </w:r>
      <w:r w:rsidR="00DE5A4F" w:rsidRPr="00F75844">
        <w:rPr>
          <w:rFonts w:ascii="Times New Roman" w:hAnsi="Times New Roman" w:cs="Times New Roman"/>
          <w:sz w:val="26"/>
          <w:szCs w:val="26"/>
        </w:rPr>
        <w:t>р</w:t>
      </w:r>
      <w:r w:rsidRPr="00F75844">
        <w:rPr>
          <w:rFonts w:ascii="Times New Roman" w:hAnsi="Times New Roman" w:cs="Times New Roman"/>
          <w:sz w:val="26"/>
          <w:szCs w:val="26"/>
        </w:rPr>
        <w:t xml:space="preserve"> </w:t>
      </w:r>
      <w:r w:rsidR="00CF26CD" w:rsidRPr="00F75844">
        <w:rPr>
          <w:rFonts w:ascii="Times New Roman" w:hAnsi="Times New Roman" w:cs="Times New Roman"/>
          <w:sz w:val="26"/>
          <w:szCs w:val="26"/>
        </w:rPr>
        <w:t xml:space="preserve">муниципальных услуг города Когалыма </w:t>
      </w:r>
      <w:r w:rsidR="00DE5A4F" w:rsidRPr="00F75844">
        <w:rPr>
          <w:rFonts w:ascii="Times New Roman" w:hAnsi="Times New Roman" w:cs="Times New Roman"/>
          <w:sz w:val="26"/>
          <w:szCs w:val="26"/>
        </w:rPr>
        <w:t>включено</w:t>
      </w:r>
      <w:r w:rsidR="00CF26CD" w:rsidRPr="00F75844">
        <w:rPr>
          <w:rFonts w:ascii="Times New Roman" w:hAnsi="Times New Roman" w:cs="Times New Roman"/>
          <w:sz w:val="26"/>
          <w:szCs w:val="26"/>
        </w:rPr>
        <w:t xml:space="preserve"> </w:t>
      </w:r>
      <w:r w:rsidRPr="00F75844">
        <w:rPr>
          <w:rFonts w:ascii="Times New Roman" w:hAnsi="Times New Roman" w:cs="Times New Roman"/>
          <w:sz w:val="26"/>
          <w:szCs w:val="26"/>
        </w:rPr>
        <w:t xml:space="preserve">52 услуги. На все услуги разработаны и утверждены административные регламенты. </w:t>
      </w:r>
    </w:p>
    <w:p w14:paraId="77383A67" w14:textId="2242FFF3" w:rsidR="00903479" w:rsidRPr="00F75844" w:rsidRDefault="00903479" w:rsidP="00612C2E">
      <w:pPr>
        <w:pStyle w:val="ConsPlusNormal"/>
        <w:tabs>
          <w:tab w:val="left" w:pos="0"/>
        </w:tabs>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Анализ достижения целевых показателей приведен в приложении 2 к годовому докладу.</w:t>
      </w:r>
    </w:p>
    <w:p w14:paraId="7F61BF53" w14:textId="77777777" w:rsidR="00BA55B6" w:rsidRPr="00F75844" w:rsidRDefault="00BA55B6" w:rsidP="00612C2E">
      <w:pPr>
        <w:pStyle w:val="ConsPlusNormal"/>
        <w:tabs>
          <w:tab w:val="left" w:pos="0"/>
        </w:tabs>
        <w:ind w:firstLine="709"/>
        <w:contextualSpacing/>
        <w:jc w:val="both"/>
        <w:rPr>
          <w:rFonts w:ascii="Times New Roman" w:hAnsi="Times New Roman" w:cs="Times New Roman"/>
          <w:sz w:val="26"/>
          <w:szCs w:val="26"/>
        </w:rPr>
      </w:pPr>
    </w:p>
    <w:p w14:paraId="4325890A" w14:textId="77777777" w:rsidR="00903479" w:rsidRPr="00F75844" w:rsidRDefault="00903479" w:rsidP="00612C2E">
      <w:pPr>
        <w:pStyle w:val="ConsPlusNormal"/>
        <w:tabs>
          <w:tab w:val="left" w:pos="4253"/>
        </w:tabs>
        <w:ind w:firstLine="709"/>
        <w:contextualSpacing/>
        <w:jc w:val="both"/>
        <w:rPr>
          <w:rFonts w:ascii="Times New Roman" w:hAnsi="Times New Roman" w:cs="Times New Roman"/>
          <w:b/>
          <w:sz w:val="26"/>
          <w:szCs w:val="26"/>
        </w:rPr>
      </w:pPr>
      <w:r w:rsidRPr="00F75844">
        <w:rPr>
          <w:rFonts w:ascii="Times New Roman" w:hAnsi="Times New Roman" w:cs="Times New Roman"/>
          <w:b/>
          <w:sz w:val="26"/>
          <w:szCs w:val="26"/>
        </w:rPr>
        <w:t>Оценка эффективности муниципальной программы общественным советом</w:t>
      </w:r>
    </w:p>
    <w:p w14:paraId="120715C9" w14:textId="6473804F" w:rsidR="00903479" w:rsidRPr="00F75844" w:rsidRDefault="00903479" w:rsidP="00612C2E">
      <w:pPr>
        <w:pStyle w:val="ConsPlusNormal"/>
        <w:tabs>
          <w:tab w:val="left" w:pos="4253"/>
        </w:tabs>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По итогам заслушивания годового отчета за 2025 год о ходе реализации муниципальной программы «Экономическое развитие города Когалыма»</w:t>
      </w:r>
      <w:r w:rsidR="005259B2" w:rsidRPr="00F75844">
        <w:rPr>
          <w:rFonts w:ascii="Times New Roman" w:hAnsi="Times New Roman" w:cs="Times New Roman"/>
          <w:sz w:val="26"/>
          <w:szCs w:val="26"/>
        </w:rPr>
        <w:t xml:space="preserve"> на заседании Общественного совета по стратегическому планированию при главе города Когалыма </w:t>
      </w:r>
      <w:r w:rsidRPr="00F75844">
        <w:rPr>
          <w:rFonts w:ascii="Times New Roman" w:hAnsi="Times New Roman" w:cs="Times New Roman"/>
          <w:sz w:val="26"/>
          <w:szCs w:val="26"/>
        </w:rPr>
        <w:t xml:space="preserve">бальная оценка по комплексному критерию «Оценка эффективности муниципальной программы общественным советом» по результатам анализа опросных листов составила – </w:t>
      </w:r>
      <w:r w:rsidR="00DF2522" w:rsidRPr="00F75844">
        <w:rPr>
          <w:rFonts w:ascii="Times New Roman" w:hAnsi="Times New Roman" w:cs="Times New Roman"/>
          <w:sz w:val="26"/>
          <w:szCs w:val="26"/>
        </w:rPr>
        <w:t>10 баллов</w:t>
      </w:r>
      <w:r w:rsidRPr="00F75844">
        <w:rPr>
          <w:rFonts w:ascii="Times New Roman" w:hAnsi="Times New Roman" w:cs="Times New Roman"/>
          <w:sz w:val="26"/>
          <w:szCs w:val="26"/>
        </w:rPr>
        <w:t>.</w:t>
      </w:r>
    </w:p>
    <w:p w14:paraId="5E972B48" w14:textId="654A9737" w:rsidR="00FF0FD2" w:rsidRPr="00F75844" w:rsidRDefault="00FF0FD2"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Подробная информация приведена в приложении </w:t>
      </w:r>
      <w:r w:rsidR="00EC4D6C" w:rsidRPr="00F75844">
        <w:rPr>
          <w:rFonts w:ascii="Times New Roman" w:hAnsi="Times New Roman" w:cs="Times New Roman"/>
          <w:sz w:val="26"/>
          <w:szCs w:val="26"/>
        </w:rPr>
        <w:t>4</w:t>
      </w:r>
      <w:r w:rsidRPr="00F75844">
        <w:rPr>
          <w:rFonts w:ascii="Times New Roman" w:hAnsi="Times New Roman" w:cs="Times New Roman"/>
          <w:sz w:val="26"/>
          <w:szCs w:val="26"/>
        </w:rPr>
        <w:t xml:space="preserve"> к годовому докладу.</w:t>
      </w:r>
    </w:p>
    <w:p w14:paraId="34DB68A2" w14:textId="77777777" w:rsidR="00903479" w:rsidRPr="00F75844" w:rsidRDefault="00903479" w:rsidP="00612C2E">
      <w:pPr>
        <w:pStyle w:val="ConsPlusNormal"/>
        <w:tabs>
          <w:tab w:val="left" w:pos="4253"/>
        </w:tabs>
        <w:ind w:firstLine="709"/>
        <w:contextualSpacing/>
        <w:jc w:val="both"/>
        <w:rPr>
          <w:rFonts w:ascii="Times New Roman" w:hAnsi="Times New Roman" w:cs="Times New Roman"/>
          <w:sz w:val="26"/>
          <w:szCs w:val="26"/>
        </w:rPr>
      </w:pPr>
    </w:p>
    <w:p w14:paraId="6049D38F" w14:textId="77777777" w:rsidR="00903479" w:rsidRPr="00F75844" w:rsidRDefault="00903479" w:rsidP="00612C2E">
      <w:pPr>
        <w:pStyle w:val="ConsPlusNormal"/>
        <w:tabs>
          <w:tab w:val="left" w:pos="4253"/>
        </w:tabs>
        <w:ind w:firstLine="709"/>
        <w:contextualSpacing/>
        <w:jc w:val="both"/>
        <w:rPr>
          <w:rFonts w:ascii="Times New Roman" w:hAnsi="Times New Roman" w:cs="Times New Roman"/>
          <w:b/>
          <w:sz w:val="26"/>
          <w:szCs w:val="26"/>
        </w:rPr>
      </w:pPr>
      <w:r w:rsidRPr="00F75844">
        <w:rPr>
          <w:rFonts w:ascii="Times New Roman" w:hAnsi="Times New Roman" w:cs="Times New Roman"/>
          <w:b/>
          <w:sz w:val="26"/>
          <w:szCs w:val="26"/>
        </w:rPr>
        <w:t>Степень достижения контрольных точек.</w:t>
      </w:r>
    </w:p>
    <w:p w14:paraId="0B460472" w14:textId="77777777" w:rsidR="00903479" w:rsidRPr="00F75844" w:rsidRDefault="00903479" w:rsidP="00612C2E">
      <w:pPr>
        <w:pStyle w:val="ConsPlusNormal"/>
        <w:tabs>
          <w:tab w:val="left" w:pos="4253"/>
        </w:tabs>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Муниципальной программой в 2025 году предусмотрено к выполнению 9 контрольных точек.</w:t>
      </w:r>
    </w:p>
    <w:p w14:paraId="27589E43" w14:textId="18D12D03" w:rsidR="005E6B24" w:rsidRPr="00F75844" w:rsidRDefault="00903479" w:rsidP="00612C2E">
      <w:pPr>
        <w:pStyle w:val="ConsPlusNormal"/>
        <w:tabs>
          <w:tab w:val="left" w:pos="4253"/>
        </w:tabs>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Степень выполнения к</w:t>
      </w:r>
      <w:r w:rsidR="005D5F94" w:rsidRPr="00F75844">
        <w:rPr>
          <w:rFonts w:ascii="Times New Roman" w:hAnsi="Times New Roman" w:cs="Times New Roman"/>
          <w:sz w:val="26"/>
          <w:szCs w:val="26"/>
        </w:rPr>
        <w:t>онтрольных точек составила 100%, информация представлена</w:t>
      </w:r>
      <w:r w:rsidR="005E6B24" w:rsidRPr="00F75844">
        <w:rPr>
          <w:rFonts w:ascii="Times New Roman" w:hAnsi="Times New Roman" w:cs="Times New Roman"/>
          <w:sz w:val="26"/>
          <w:szCs w:val="26"/>
        </w:rPr>
        <w:t xml:space="preserve"> в приложении </w:t>
      </w:r>
      <w:r w:rsidR="00EC4D6C" w:rsidRPr="00F75844">
        <w:rPr>
          <w:rFonts w:ascii="Times New Roman" w:hAnsi="Times New Roman" w:cs="Times New Roman"/>
          <w:sz w:val="26"/>
          <w:szCs w:val="26"/>
        </w:rPr>
        <w:t>3</w:t>
      </w:r>
      <w:r w:rsidR="005E6B24" w:rsidRPr="00F75844">
        <w:rPr>
          <w:rFonts w:ascii="Times New Roman" w:hAnsi="Times New Roman" w:cs="Times New Roman"/>
          <w:sz w:val="26"/>
          <w:szCs w:val="26"/>
        </w:rPr>
        <w:t xml:space="preserve"> к годовому докладу. </w:t>
      </w:r>
    </w:p>
    <w:p w14:paraId="019F8CC8" w14:textId="77777777" w:rsidR="00903479" w:rsidRPr="00F75844" w:rsidRDefault="00903479" w:rsidP="00612C2E">
      <w:pPr>
        <w:pStyle w:val="ConsPlusNormal"/>
        <w:tabs>
          <w:tab w:val="left" w:pos="4253"/>
        </w:tabs>
        <w:ind w:firstLine="709"/>
        <w:contextualSpacing/>
        <w:jc w:val="both"/>
        <w:rPr>
          <w:rFonts w:ascii="Times New Roman" w:hAnsi="Times New Roman" w:cs="Times New Roman"/>
          <w:strike/>
          <w:sz w:val="26"/>
          <w:szCs w:val="26"/>
        </w:rPr>
      </w:pPr>
    </w:p>
    <w:p w14:paraId="60E8867B" w14:textId="77777777" w:rsidR="00903479" w:rsidRPr="00F75844" w:rsidRDefault="00903479" w:rsidP="00612C2E">
      <w:pPr>
        <w:pStyle w:val="ConsPlusNormal"/>
        <w:ind w:firstLine="709"/>
        <w:jc w:val="both"/>
        <w:rPr>
          <w:rFonts w:ascii="Times New Roman" w:hAnsi="Times New Roman" w:cs="Times New Roman"/>
          <w:strike/>
          <w:color w:val="FF0000"/>
          <w:sz w:val="26"/>
          <w:szCs w:val="26"/>
        </w:rPr>
      </w:pPr>
      <w:r w:rsidRPr="00F75844">
        <w:rPr>
          <w:rFonts w:ascii="Times New Roman" w:hAnsi="Times New Roman" w:cs="Times New Roman"/>
          <w:b/>
          <w:sz w:val="26"/>
          <w:szCs w:val="26"/>
        </w:rPr>
        <w:t xml:space="preserve">Оценка эффективности муниципальной программы </w:t>
      </w:r>
      <w:r w:rsidRPr="00F75844">
        <w:rPr>
          <w:rFonts w:ascii="Times New Roman" w:hAnsi="Times New Roman" w:cs="Times New Roman"/>
          <w:sz w:val="26"/>
          <w:szCs w:val="26"/>
        </w:rPr>
        <w:t>«Экономическое развитие города Когалыма» была проведена в соответствии с Методикой.</w:t>
      </w:r>
      <w:r w:rsidRPr="00F75844">
        <w:rPr>
          <w:rFonts w:ascii="Times New Roman" w:hAnsi="Times New Roman" w:cs="Times New Roman"/>
          <w:color w:val="FF0000"/>
          <w:sz w:val="26"/>
          <w:szCs w:val="26"/>
        </w:rPr>
        <w:t xml:space="preserve"> </w:t>
      </w:r>
    </w:p>
    <w:p w14:paraId="537C14DE" w14:textId="51B562F5" w:rsidR="00903479" w:rsidRPr="00F75844" w:rsidRDefault="00903479" w:rsidP="00612C2E">
      <w:pPr>
        <w:pStyle w:val="ConsPlusNormal"/>
        <w:ind w:firstLine="709"/>
        <w:jc w:val="both"/>
        <w:rPr>
          <w:rFonts w:ascii="Times New Roman" w:hAnsi="Times New Roman" w:cs="Times New Roman"/>
          <w:sz w:val="26"/>
          <w:szCs w:val="26"/>
        </w:rPr>
      </w:pPr>
      <w:r w:rsidRPr="00F75844">
        <w:rPr>
          <w:rFonts w:ascii="Times New Roman" w:hAnsi="Times New Roman" w:cs="Times New Roman"/>
          <w:sz w:val="26"/>
          <w:szCs w:val="26"/>
        </w:rPr>
        <w:t xml:space="preserve">Значение бальной интегральной оценки равно </w:t>
      </w:r>
      <w:r w:rsidR="00FF0FD2" w:rsidRPr="00F75844">
        <w:rPr>
          <w:rFonts w:ascii="Times New Roman" w:hAnsi="Times New Roman" w:cs="Times New Roman"/>
          <w:sz w:val="26"/>
          <w:szCs w:val="26"/>
        </w:rPr>
        <w:t>10</w:t>
      </w:r>
      <w:r w:rsidRPr="00F75844">
        <w:rPr>
          <w:rFonts w:ascii="Times New Roman" w:hAnsi="Times New Roman" w:cs="Times New Roman"/>
          <w:sz w:val="26"/>
          <w:szCs w:val="26"/>
        </w:rPr>
        <w:t xml:space="preserve"> балла</w:t>
      </w:r>
      <w:r w:rsidR="00FF0FD2" w:rsidRPr="00F75844">
        <w:rPr>
          <w:rFonts w:ascii="Times New Roman" w:hAnsi="Times New Roman" w:cs="Times New Roman"/>
          <w:sz w:val="26"/>
          <w:szCs w:val="26"/>
        </w:rPr>
        <w:t>м</w:t>
      </w:r>
      <w:r w:rsidRPr="00F75844">
        <w:rPr>
          <w:rFonts w:ascii="Times New Roman" w:hAnsi="Times New Roman" w:cs="Times New Roman"/>
          <w:sz w:val="26"/>
          <w:szCs w:val="26"/>
        </w:rPr>
        <w:t>, что соответствует значению «</w:t>
      </w:r>
      <w:r w:rsidR="00FF0FD2" w:rsidRPr="00F75844">
        <w:rPr>
          <w:rFonts w:ascii="Times New Roman" w:hAnsi="Times New Roman" w:cs="Times New Roman"/>
          <w:sz w:val="26"/>
          <w:szCs w:val="26"/>
        </w:rPr>
        <w:t>эффективная</w:t>
      </w:r>
      <w:r w:rsidRPr="00F75844">
        <w:rPr>
          <w:rFonts w:ascii="Times New Roman" w:hAnsi="Times New Roman" w:cs="Times New Roman"/>
          <w:sz w:val="26"/>
          <w:szCs w:val="26"/>
        </w:rPr>
        <w:t xml:space="preserve">». </w:t>
      </w:r>
    </w:p>
    <w:p w14:paraId="5A397B70" w14:textId="33F646A1" w:rsidR="00903479" w:rsidRPr="00F75844" w:rsidRDefault="00903479" w:rsidP="00612C2E">
      <w:pPr>
        <w:pStyle w:val="ConsPlusNormal"/>
        <w:tabs>
          <w:tab w:val="left" w:pos="4253"/>
        </w:tabs>
        <w:ind w:firstLine="709"/>
        <w:jc w:val="both"/>
        <w:rPr>
          <w:rFonts w:ascii="Times New Roman" w:hAnsi="Times New Roman" w:cs="Times New Roman"/>
          <w:sz w:val="26"/>
          <w:szCs w:val="26"/>
        </w:rPr>
      </w:pPr>
      <w:r w:rsidRPr="00F75844">
        <w:rPr>
          <w:rFonts w:ascii="Times New Roman" w:hAnsi="Times New Roman" w:cs="Times New Roman"/>
          <w:sz w:val="26"/>
          <w:szCs w:val="26"/>
        </w:rPr>
        <w:t xml:space="preserve">Критерии оценки эффективности муниципальной программы приведены в приложении </w:t>
      </w:r>
      <w:r w:rsidR="00FF0FD2" w:rsidRPr="00F75844">
        <w:rPr>
          <w:rFonts w:ascii="Times New Roman" w:hAnsi="Times New Roman" w:cs="Times New Roman"/>
          <w:sz w:val="26"/>
          <w:szCs w:val="26"/>
        </w:rPr>
        <w:t>5</w:t>
      </w:r>
      <w:r w:rsidRPr="00F75844">
        <w:rPr>
          <w:rFonts w:ascii="Times New Roman" w:hAnsi="Times New Roman" w:cs="Times New Roman"/>
          <w:sz w:val="26"/>
          <w:szCs w:val="26"/>
        </w:rPr>
        <w:t xml:space="preserve"> к годовому докладу.</w:t>
      </w:r>
    </w:p>
    <w:p w14:paraId="6A415C04" w14:textId="77777777" w:rsidR="00903479" w:rsidRPr="00F75844" w:rsidRDefault="00903479" w:rsidP="00612C2E">
      <w:pPr>
        <w:pStyle w:val="ConsPlusNormal"/>
        <w:tabs>
          <w:tab w:val="left" w:pos="4253"/>
        </w:tabs>
        <w:ind w:firstLine="709"/>
        <w:jc w:val="both"/>
        <w:rPr>
          <w:rFonts w:ascii="Times New Roman" w:hAnsi="Times New Roman" w:cs="Times New Roman"/>
          <w:sz w:val="26"/>
          <w:szCs w:val="26"/>
        </w:rPr>
      </w:pPr>
    </w:p>
    <w:p w14:paraId="6873E79B" w14:textId="77777777" w:rsidR="00903479" w:rsidRPr="00F75844" w:rsidRDefault="00903479" w:rsidP="00612C2E">
      <w:pPr>
        <w:pStyle w:val="ConsPlusNormal"/>
        <w:tabs>
          <w:tab w:val="left" w:pos="4253"/>
        </w:tabs>
        <w:ind w:firstLine="709"/>
        <w:jc w:val="both"/>
        <w:rPr>
          <w:rFonts w:ascii="Times New Roman" w:hAnsi="Times New Roman" w:cs="Times New Roman"/>
          <w:sz w:val="26"/>
          <w:szCs w:val="26"/>
        </w:rPr>
      </w:pPr>
      <w:r w:rsidRPr="00F75844">
        <w:rPr>
          <w:rFonts w:ascii="Times New Roman" w:hAnsi="Times New Roman" w:cs="Times New Roman"/>
          <w:b/>
          <w:sz w:val="26"/>
          <w:szCs w:val="26"/>
        </w:rPr>
        <w:t>Предложения по дальнейшей реализации муниципальной программы</w:t>
      </w:r>
    </w:p>
    <w:p w14:paraId="41892390" w14:textId="77777777" w:rsidR="00903479" w:rsidRPr="00F75844" w:rsidRDefault="00903479" w:rsidP="00612C2E">
      <w:pPr>
        <w:pStyle w:val="ConsPlusNormal"/>
        <w:ind w:firstLine="709"/>
        <w:contextualSpacing/>
        <w:jc w:val="both"/>
        <w:rPr>
          <w:rFonts w:cs="Times New Roman"/>
          <w:szCs w:val="26"/>
        </w:rPr>
      </w:pPr>
      <w:r w:rsidRPr="00F75844">
        <w:rPr>
          <w:rFonts w:ascii="Times New Roman" w:hAnsi="Times New Roman" w:cs="Times New Roman"/>
          <w:sz w:val="26"/>
          <w:szCs w:val="26"/>
        </w:rPr>
        <w:t>Проанализировав результаты реализации муниципальной программы в 2025 году, учитывая степень достижения показателей, муниципальная программа «Экономическое развитие города Когалыма» признана эффективной и рекомендована к реализации в 2026 году.</w:t>
      </w:r>
    </w:p>
    <w:p w14:paraId="1E8DCF28" w14:textId="77777777" w:rsidR="00502A7A" w:rsidRPr="00F75844" w:rsidRDefault="00502A7A" w:rsidP="00612C2E">
      <w:pPr>
        <w:pStyle w:val="ConsPlusNormal"/>
        <w:tabs>
          <w:tab w:val="left" w:pos="4253"/>
        </w:tabs>
        <w:ind w:firstLine="709"/>
        <w:jc w:val="both"/>
        <w:rPr>
          <w:rFonts w:ascii="Times New Roman" w:hAnsi="Times New Roman" w:cs="Times New Roman"/>
          <w:sz w:val="26"/>
          <w:szCs w:val="26"/>
        </w:rPr>
      </w:pPr>
    </w:p>
    <w:p w14:paraId="2A8A4A2D" w14:textId="01BE6AC2" w:rsidR="00232509" w:rsidRPr="00F75844" w:rsidRDefault="00232509" w:rsidP="00612C2E">
      <w:pPr>
        <w:pStyle w:val="3"/>
        <w:spacing w:before="0"/>
        <w:ind w:firstLine="709"/>
        <w:contextualSpacing/>
        <w:jc w:val="center"/>
        <w:rPr>
          <w:rFonts w:ascii="Times New Roman" w:hAnsi="Times New Roman" w:cs="Times New Roman"/>
          <w:b/>
          <w:color w:val="auto"/>
        </w:rPr>
      </w:pPr>
      <w:bookmarkStart w:id="4" w:name="_Toc226031525"/>
      <w:r w:rsidRPr="00F75844">
        <w:rPr>
          <w:rFonts w:ascii="Times New Roman" w:hAnsi="Times New Roman" w:cs="Times New Roman"/>
          <w:b/>
          <w:color w:val="auto"/>
        </w:rPr>
        <w:t>3. «Культурное пространство города Когалыма»</w:t>
      </w:r>
      <w:bookmarkEnd w:id="4"/>
      <w:r w:rsidRPr="00F75844">
        <w:rPr>
          <w:rFonts w:ascii="Times New Roman" w:hAnsi="Times New Roman" w:cs="Times New Roman"/>
          <w:b/>
          <w:color w:val="auto"/>
        </w:rPr>
        <w:t xml:space="preserve"> </w:t>
      </w:r>
    </w:p>
    <w:p w14:paraId="164C56E6" w14:textId="77777777" w:rsidR="00232509" w:rsidRPr="00F75844" w:rsidRDefault="00232509" w:rsidP="00612C2E">
      <w:pPr>
        <w:pStyle w:val="ConsPlusNormal"/>
        <w:ind w:firstLine="709"/>
        <w:contextualSpacing/>
        <w:jc w:val="both"/>
        <w:rPr>
          <w:rFonts w:ascii="Times New Roman" w:hAnsi="Times New Roman" w:cs="Times New Roman"/>
          <w:sz w:val="26"/>
          <w:szCs w:val="26"/>
        </w:rPr>
      </w:pPr>
    </w:p>
    <w:p w14:paraId="09AE7D87" w14:textId="77777777" w:rsidR="00232509" w:rsidRPr="00F75844" w:rsidRDefault="00232509"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Ответственным исполнителем за реализацию муниципальной программы является управление культуры и спорта Администрации города Когалыма.</w:t>
      </w:r>
    </w:p>
    <w:p w14:paraId="06125636" w14:textId="77777777" w:rsidR="00232509" w:rsidRPr="00F75844" w:rsidRDefault="00232509"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Муниципальная программа нацелена на укрепление единого культурного пространства города Когалыма, создание комфортных условий и равных возможностей для самореализации и раскрытия таланта, креатива каждого жителя города Когалыма, доступа населения к культурным ценностям, цифровым ресурсам, а также на развитие туризма в городе Когалыме. </w:t>
      </w:r>
    </w:p>
    <w:p w14:paraId="00433838" w14:textId="77777777" w:rsidR="00232509" w:rsidRPr="00F75844" w:rsidRDefault="00232509" w:rsidP="00612C2E">
      <w:pPr>
        <w:pStyle w:val="ConsPlusNormal"/>
        <w:ind w:firstLine="709"/>
        <w:contextualSpacing/>
        <w:jc w:val="both"/>
        <w:rPr>
          <w:rFonts w:ascii="Times New Roman" w:hAnsi="Times New Roman" w:cs="Times New Roman"/>
          <w:b/>
          <w:sz w:val="26"/>
          <w:szCs w:val="26"/>
        </w:rPr>
      </w:pPr>
      <w:r w:rsidRPr="00F75844">
        <w:rPr>
          <w:rFonts w:ascii="Times New Roman" w:hAnsi="Times New Roman" w:cs="Times New Roman"/>
          <w:b/>
          <w:sz w:val="26"/>
          <w:szCs w:val="26"/>
        </w:rPr>
        <w:t>Информация о финансировании муниципальной программы:</w:t>
      </w:r>
    </w:p>
    <w:p w14:paraId="2DD05DA7" w14:textId="330EBA7E" w:rsidR="00232509" w:rsidRPr="00F75844" w:rsidRDefault="00232509" w:rsidP="00612C2E">
      <w:pPr>
        <w:pStyle w:val="ConsPlusNormal"/>
        <w:ind w:firstLine="709"/>
        <w:contextualSpacing/>
        <w:jc w:val="both"/>
        <w:rPr>
          <w:rFonts w:ascii="Times New Roman" w:hAnsi="Times New Roman" w:cs="Times New Roman"/>
          <w:color w:val="FF0000"/>
          <w:sz w:val="26"/>
          <w:szCs w:val="26"/>
        </w:rPr>
      </w:pPr>
      <w:r w:rsidRPr="00F75844">
        <w:rPr>
          <w:rFonts w:ascii="Times New Roman" w:hAnsi="Times New Roman" w:cs="Times New Roman"/>
          <w:sz w:val="26"/>
          <w:szCs w:val="26"/>
        </w:rPr>
        <w:t>Всего в 202</w:t>
      </w:r>
      <w:r w:rsidR="003A259C" w:rsidRPr="00F75844">
        <w:rPr>
          <w:rFonts w:ascii="Times New Roman" w:hAnsi="Times New Roman" w:cs="Times New Roman"/>
          <w:sz w:val="26"/>
          <w:szCs w:val="26"/>
        </w:rPr>
        <w:t>5</w:t>
      </w:r>
      <w:r w:rsidRPr="00F75844">
        <w:rPr>
          <w:rFonts w:ascii="Times New Roman" w:hAnsi="Times New Roman" w:cs="Times New Roman"/>
          <w:sz w:val="26"/>
          <w:szCs w:val="26"/>
        </w:rPr>
        <w:t xml:space="preserve"> году на реализацию программных мероприятий было предусмотрено </w:t>
      </w:r>
      <w:r w:rsidR="003A259C" w:rsidRPr="00F75844">
        <w:rPr>
          <w:rFonts w:ascii="Times New Roman" w:hAnsi="Times New Roman" w:cs="Times New Roman"/>
          <w:b/>
          <w:sz w:val="26"/>
          <w:szCs w:val="26"/>
        </w:rPr>
        <w:t>829 857,2</w:t>
      </w:r>
      <w:r w:rsidRPr="00F75844">
        <w:rPr>
          <w:rFonts w:ascii="Times New Roman" w:hAnsi="Times New Roman" w:cs="Times New Roman"/>
          <w:b/>
          <w:sz w:val="26"/>
          <w:szCs w:val="26"/>
        </w:rPr>
        <w:t xml:space="preserve"> тыс. рублей</w:t>
      </w:r>
      <w:r w:rsidRPr="00F75844">
        <w:rPr>
          <w:rFonts w:ascii="Times New Roman" w:hAnsi="Times New Roman" w:cs="Times New Roman"/>
          <w:sz w:val="26"/>
          <w:szCs w:val="26"/>
        </w:rPr>
        <w:t>, в том числе:</w:t>
      </w:r>
    </w:p>
    <w:p w14:paraId="2DA58C53" w14:textId="22E4F8F3" w:rsidR="00232509" w:rsidRPr="00F75844" w:rsidRDefault="00232509" w:rsidP="00612C2E">
      <w:pPr>
        <w:pStyle w:val="ConsPlusNormal"/>
        <w:tabs>
          <w:tab w:val="left" w:pos="4253"/>
        </w:tabs>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 </w:t>
      </w:r>
      <w:r w:rsidR="003A259C" w:rsidRPr="00F75844">
        <w:rPr>
          <w:rFonts w:ascii="Times New Roman" w:hAnsi="Times New Roman" w:cs="Times New Roman"/>
          <w:sz w:val="26"/>
          <w:szCs w:val="26"/>
        </w:rPr>
        <w:t>6 734,0</w:t>
      </w:r>
      <w:r w:rsidRPr="00F75844">
        <w:rPr>
          <w:rFonts w:ascii="Times New Roman" w:hAnsi="Times New Roman" w:cs="Times New Roman"/>
          <w:sz w:val="26"/>
          <w:szCs w:val="26"/>
        </w:rPr>
        <w:t xml:space="preserve"> тыс. рублей - средства федерального бюджета;</w:t>
      </w:r>
    </w:p>
    <w:p w14:paraId="430522A8" w14:textId="630F7507" w:rsidR="00232509" w:rsidRPr="00F75844" w:rsidRDefault="00232509"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 </w:t>
      </w:r>
      <w:r w:rsidR="003A259C" w:rsidRPr="00F75844">
        <w:rPr>
          <w:rFonts w:ascii="Times New Roman" w:hAnsi="Times New Roman" w:cs="Times New Roman"/>
          <w:sz w:val="26"/>
          <w:szCs w:val="26"/>
        </w:rPr>
        <w:t>12 633,1</w:t>
      </w:r>
      <w:r w:rsidRPr="00F75844">
        <w:rPr>
          <w:rFonts w:ascii="Times New Roman" w:hAnsi="Times New Roman" w:cs="Times New Roman"/>
          <w:sz w:val="26"/>
          <w:szCs w:val="26"/>
        </w:rPr>
        <w:t xml:space="preserve"> тыс. рублей - средства бюджета Ханты–Мансийского автономного округа – Югры;</w:t>
      </w:r>
    </w:p>
    <w:p w14:paraId="370F68B3" w14:textId="544A829C" w:rsidR="00232509" w:rsidRPr="00F75844" w:rsidRDefault="00232509"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 </w:t>
      </w:r>
      <w:r w:rsidR="003A259C" w:rsidRPr="00F75844">
        <w:rPr>
          <w:rFonts w:ascii="Times New Roman" w:hAnsi="Times New Roman" w:cs="Times New Roman"/>
          <w:sz w:val="26"/>
          <w:szCs w:val="26"/>
        </w:rPr>
        <w:t>810 490,1</w:t>
      </w:r>
      <w:r w:rsidRPr="00F75844">
        <w:rPr>
          <w:rFonts w:ascii="Times New Roman" w:hAnsi="Times New Roman" w:cs="Times New Roman"/>
          <w:sz w:val="26"/>
          <w:szCs w:val="26"/>
        </w:rPr>
        <w:t xml:space="preserve"> тыс. рублей - средства бюджета города Когалыма;</w:t>
      </w:r>
    </w:p>
    <w:p w14:paraId="108A089B" w14:textId="128CFFD0" w:rsidR="00232509" w:rsidRPr="00F75844" w:rsidRDefault="00232509"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По итогам 202</w:t>
      </w:r>
      <w:r w:rsidR="003A259C" w:rsidRPr="00F75844">
        <w:rPr>
          <w:rFonts w:ascii="Times New Roman" w:hAnsi="Times New Roman" w:cs="Times New Roman"/>
          <w:sz w:val="26"/>
          <w:szCs w:val="26"/>
        </w:rPr>
        <w:t>5</w:t>
      </w:r>
      <w:r w:rsidRPr="00F75844">
        <w:rPr>
          <w:rFonts w:ascii="Times New Roman" w:hAnsi="Times New Roman" w:cs="Times New Roman"/>
          <w:sz w:val="26"/>
          <w:szCs w:val="26"/>
        </w:rPr>
        <w:t xml:space="preserve"> года исполнено </w:t>
      </w:r>
      <w:r w:rsidR="003A259C" w:rsidRPr="00F75844">
        <w:rPr>
          <w:rFonts w:ascii="Times New Roman" w:hAnsi="Times New Roman" w:cs="Times New Roman"/>
          <w:b/>
          <w:sz w:val="26"/>
          <w:szCs w:val="26"/>
        </w:rPr>
        <w:t>827 755,6</w:t>
      </w:r>
      <w:r w:rsidRPr="00F75844">
        <w:rPr>
          <w:rFonts w:ascii="Times New Roman" w:hAnsi="Times New Roman" w:cs="Times New Roman"/>
          <w:b/>
          <w:sz w:val="26"/>
          <w:szCs w:val="26"/>
        </w:rPr>
        <w:t xml:space="preserve"> тыс. рублей</w:t>
      </w:r>
      <w:r w:rsidRPr="00F75844">
        <w:rPr>
          <w:rFonts w:ascii="Times New Roman" w:hAnsi="Times New Roman" w:cs="Times New Roman"/>
          <w:sz w:val="26"/>
          <w:szCs w:val="26"/>
        </w:rPr>
        <w:t xml:space="preserve"> или </w:t>
      </w:r>
      <w:r w:rsidR="003A259C" w:rsidRPr="00F75844">
        <w:rPr>
          <w:rFonts w:ascii="Times New Roman" w:hAnsi="Times New Roman" w:cs="Times New Roman"/>
          <w:b/>
          <w:sz w:val="26"/>
          <w:szCs w:val="26"/>
        </w:rPr>
        <w:t>99,7</w:t>
      </w:r>
      <w:r w:rsidRPr="00F75844">
        <w:rPr>
          <w:rFonts w:ascii="Times New Roman" w:hAnsi="Times New Roman" w:cs="Times New Roman"/>
          <w:b/>
          <w:sz w:val="26"/>
          <w:szCs w:val="26"/>
        </w:rPr>
        <w:t xml:space="preserve">% </w:t>
      </w:r>
      <w:r w:rsidRPr="00F75844">
        <w:rPr>
          <w:rFonts w:ascii="Times New Roman" w:hAnsi="Times New Roman" w:cs="Times New Roman"/>
          <w:sz w:val="26"/>
          <w:szCs w:val="26"/>
        </w:rPr>
        <w:t>к плану на год.</w:t>
      </w:r>
    </w:p>
    <w:p w14:paraId="1A78E034" w14:textId="754C161F" w:rsidR="00232509" w:rsidRPr="00F75844" w:rsidRDefault="00232509"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Муниципальной программой предусмотрено выполнение </w:t>
      </w:r>
      <w:r w:rsidR="003A259C" w:rsidRPr="00F75844">
        <w:rPr>
          <w:rFonts w:ascii="Times New Roman" w:hAnsi="Times New Roman" w:cs="Times New Roman"/>
          <w:sz w:val="26"/>
          <w:szCs w:val="26"/>
        </w:rPr>
        <w:t>2-ух региональных проектов и 5-</w:t>
      </w:r>
      <w:r w:rsidR="00166917" w:rsidRPr="00F75844">
        <w:rPr>
          <w:rFonts w:ascii="Times New Roman" w:hAnsi="Times New Roman" w:cs="Times New Roman"/>
          <w:sz w:val="26"/>
          <w:szCs w:val="26"/>
        </w:rPr>
        <w:t>т</w:t>
      </w:r>
      <w:r w:rsidR="003A259C" w:rsidRPr="00F75844">
        <w:rPr>
          <w:rFonts w:ascii="Times New Roman" w:hAnsi="Times New Roman" w:cs="Times New Roman"/>
          <w:sz w:val="26"/>
          <w:szCs w:val="26"/>
        </w:rPr>
        <w:t>и комплексов процессных мероприятий.</w:t>
      </w:r>
    </w:p>
    <w:p w14:paraId="2BB00DE2" w14:textId="77777777" w:rsidR="003A259C" w:rsidRPr="00F75844" w:rsidRDefault="00232509"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b/>
          <w:sz w:val="26"/>
          <w:szCs w:val="26"/>
        </w:rPr>
        <w:t xml:space="preserve">В рамках </w:t>
      </w:r>
      <w:r w:rsidR="003A259C" w:rsidRPr="00F75844">
        <w:rPr>
          <w:rFonts w:ascii="Times New Roman" w:hAnsi="Times New Roman" w:cs="Times New Roman"/>
          <w:b/>
          <w:sz w:val="26"/>
          <w:szCs w:val="26"/>
        </w:rPr>
        <w:t>направления (</w:t>
      </w:r>
      <w:r w:rsidRPr="00F75844">
        <w:rPr>
          <w:rFonts w:ascii="Times New Roman" w:hAnsi="Times New Roman" w:cs="Times New Roman"/>
          <w:b/>
          <w:sz w:val="26"/>
          <w:szCs w:val="26"/>
        </w:rPr>
        <w:t>подпрограммы</w:t>
      </w:r>
      <w:r w:rsidR="003A259C" w:rsidRPr="00F75844">
        <w:rPr>
          <w:rFonts w:ascii="Times New Roman" w:hAnsi="Times New Roman" w:cs="Times New Roman"/>
          <w:b/>
          <w:sz w:val="26"/>
          <w:szCs w:val="26"/>
        </w:rPr>
        <w:t>)</w:t>
      </w:r>
      <w:r w:rsidRPr="00F75844">
        <w:rPr>
          <w:rFonts w:ascii="Times New Roman" w:hAnsi="Times New Roman" w:cs="Times New Roman"/>
          <w:b/>
          <w:sz w:val="26"/>
          <w:szCs w:val="26"/>
        </w:rPr>
        <w:t xml:space="preserve"> 1 «Модернизация и развитие учреждений и организаций культуры»</w:t>
      </w:r>
      <w:r w:rsidRPr="00F75844">
        <w:rPr>
          <w:rFonts w:ascii="Times New Roman" w:hAnsi="Times New Roman" w:cs="Times New Roman"/>
          <w:sz w:val="26"/>
          <w:szCs w:val="26"/>
        </w:rPr>
        <w:t xml:space="preserve"> в 202</w:t>
      </w:r>
      <w:r w:rsidR="003A259C" w:rsidRPr="00F75844">
        <w:rPr>
          <w:rFonts w:ascii="Times New Roman" w:hAnsi="Times New Roman" w:cs="Times New Roman"/>
          <w:sz w:val="26"/>
          <w:szCs w:val="26"/>
        </w:rPr>
        <w:t>5</w:t>
      </w:r>
      <w:r w:rsidRPr="00F75844">
        <w:rPr>
          <w:rFonts w:ascii="Times New Roman" w:hAnsi="Times New Roman" w:cs="Times New Roman"/>
          <w:sz w:val="26"/>
          <w:szCs w:val="26"/>
        </w:rPr>
        <w:t xml:space="preserve"> году был</w:t>
      </w:r>
      <w:r w:rsidR="003A259C" w:rsidRPr="00F75844">
        <w:rPr>
          <w:rFonts w:ascii="Times New Roman" w:hAnsi="Times New Roman" w:cs="Times New Roman"/>
          <w:sz w:val="26"/>
          <w:szCs w:val="26"/>
        </w:rPr>
        <w:t>о реализовано следующее:</w:t>
      </w:r>
    </w:p>
    <w:p w14:paraId="6CE43C60" w14:textId="1584B7BE" w:rsidR="003A259C" w:rsidRPr="00F75844" w:rsidRDefault="003A259C"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b/>
          <w:sz w:val="26"/>
          <w:szCs w:val="26"/>
        </w:rPr>
        <w:t>Региональный проект «Сохранение культурного и исторического наследия»</w:t>
      </w:r>
      <w:r w:rsidRPr="00F75844">
        <w:rPr>
          <w:rFonts w:ascii="Times New Roman" w:hAnsi="Times New Roman" w:cs="Times New Roman"/>
          <w:sz w:val="26"/>
          <w:szCs w:val="26"/>
        </w:rPr>
        <w:t>:</w:t>
      </w:r>
    </w:p>
    <w:p w14:paraId="4331DDB1" w14:textId="4AE6EEF6" w:rsidR="003A259C" w:rsidRPr="00F75844" w:rsidRDefault="003A259C"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1.1. Проведены мероприятия по комплектованию книжных фондов библио</w:t>
      </w:r>
      <w:r w:rsidR="00953B1C" w:rsidRPr="00F75844">
        <w:rPr>
          <w:rFonts w:ascii="Times New Roman" w:hAnsi="Times New Roman" w:cs="Times New Roman"/>
          <w:sz w:val="26"/>
          <w:szCs w:val="26"/>
        </w:rPr>
        <w:t xml:space="preserve">тек муниципальных образований. </w:t>
      </w:r>
      <w:r w:rsidRPr="00F75844">
        <w:rPr>
          <w:rFonts w:ascii="Times New Roman" w:hAnsi="Times New Roman" w:cs="Times New Roman"/>
          <w:sz w:val="26"/>
          <w:szCs w:val="26"/>
        </w:rPr>
        <w:t>Приобретены книги в количестве 730 штук.</w:t>
      </w:r>
    </w:p>
    <w:p w14:paraId="6B12AC36" w14:textId="2F4A3E00" w:rsidR="003A259C" w:rsidRPr="00F75844" w:rsidRDefault="003A259C"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2.1. Модернизированы библиоте</w:t>
      </w:r>
      <w:r w:rsidR="00C41985" w:rsidRPr="00F75844">
        <w:rPr>
          <w:rFonts w:ascii="Times New Roman" w:hAnsi="Times New Roman" w:cs="Times New Roman"/>
          <w:sz w:val="26"/>
          <w:szCs w:val="26"/>
        </w:rPr>
        <w:t>ки в муниципальных образованиях.</w:t>
      </w:r>
    </w:p>
    <w:p w14:paraId="04FE2A52" w14:textId="47208E4F" w:rsidR="003A259C" w:rsidRPr="00F75844" w:rsidRDefault="003A259C"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2.2. Подключены общедоступные библиотеки в муниципальных образованиях к сети Интернет и развита система библиотечного дела с учетом задачи расширения информац</w:t>
      </w:r>
      <w:r w:rsidR="00953B1C" w:rsidRPr="00F75844">
        <w:rPr>
          <w:rFonts w:ascii="Times New Roman" w:hAnsi="Times New Roman" w:cs="Times New Roman"/>
          <w:sz w:val="26"/>
          <w:szCs w:val="26"/>
        </w:rPr>
        <w:t xml:space="preserve">ионных технологий и оцифровки. </w:t>
      </w:r>
      <w:r w:rsidRPr="00F75844">
        <w:rPr>
          <w:rFonts w:ascii="Times New Roman" w:hAnsi="Times New Roman" w:cs="Times New Roman"/>
          <w:sz w:val="26"/>
          <w:szCs w:val="26"/>
        </w:rPr>
        <w:t>Осуществлялось оказание информационных услуг (Консультант-Плюс), а также оформление периодических печатных изданий. Предоставлялись услуги по микрофильмированию, приобретено программное обеспечение.</w:t>
      </w:r>
    </w:p>
    <w:p w14:paraId="4D069C12" w14:textId="77777777" w:rsidR="00C41985" w:rsidRPr="00F75844" w:rsidRDefault="00C41985" w:rsidP="00612C2E">
      <w:pPr>
        <w:pStyle w:val="ConsPlusNormal"/>
        <w:ind w:firstLine="709"/>
        <w:contextualSpacing/>
        <w:jc w:val="both"/>
        <w:rPr>
          <w:rFonts w:ascii="Times New Roman" w:hAnsi="Times New Roman" w:cs="Times New Roman"/>
          <w:b/>
          <w:sz w:val="26"/>
          <w:szCs w:val="26"/>
        </w:rPr>
      </w:pPr>
      <w:r w:rsidRPr="00F75844">
        <w:rPr>
          <w:rFonts w:ascii="Times New Roman" w:hAnsi="Times New Roman" w:cs="Times New Roman"/>
          <w:b/>
          <w:sz w:val="26"/>
          <w:szCs w:val="26"/>
        </w:rPr>
        <w:t xml:space="preserve">Региональный проект «Семейные ценности и инфраструктура культуры»: </w:t>
      </w:r>
    </w:p>
    <w:p w14:paraId="210C2C08" w14:textId="75DE4228" w:rsidR="00C41985" w:rsidRPr="00F75844" w:rsidRDefault="00C41985"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В рамках регионального проекта оснащены образовательные организации в сфере культуры (детские школы искусств) музыкальными инструментами, оборудованием и учебными материалами.</w:t>
      </w:r>
      <w:r w:rsidRPr="00F75844">
        <w:rPr>
          <w:rFonts w:ascii="Times New Roman" w:hAnsi="Times New Roman" w:cs="Times New Roman"/>
          <w:b/>
          <w:sz w:val="26"/>
          <w:szCs w:val="26"/>
        </w:rPr>
        <w:t xml:space="preserve"> </w:t>
      </w:r>
      <w:r w:rsidRPr="00F75844">
        <w:rPr>
          <w:rFonts w:ascii="Times New Roman" w:hAnsi="Times New Roman" w:cs="Times New Roman"/>
          <w:sz w:val="26"/>
          <w:szCs w:val="26"/>
        </w:rPr>
        <w:t xml:space="preserve">В </w:t>
      </w:r>
      <w:r w:rsidR="006F4D16" w:rsidRPr="00F75844">
        <w:rPr>
          <w:rFonts w:ascii="Times New Roman" w:hAnsi="Times New Roman" w:cs="Times New Roman"/>
          <w:sz w:val="26"/>
          <w:szCs w:val="26"/>
        </w:rPr>
        <w:t xml:space="preserve">муниципальном автономном учреждении дополнительного образования «Детская школа искусств» </w:t>
      </w:r>
      <w:r w:rsidRPr="00F75844">
        <w:rPr>
          <w:rFonts w:ascii="Times New Roman" w:hAnsi="Times New Roman" w:cs="Times New Roman"/>
          <w:sz w:val="26"/>
          <w:szCs w:val="26"/>
        </w:rPr>
        <w:t>приобретено пианино, баян, аккордеон, металлофон (глокеншпиль), электрогитара, саксофон, комплектующие к музыкальным инструментам, компьютер, интерактивная панель, мольберт, стул, табурет, нотный педагогический репертуар (2 шт.).</w:t>
      </w:r>
    </w:p>
    <w:p w14:paraId="24FE7D83" w14:textId="762BDFE9" w:rsidR="00871414" w:rsidRPr="00F75844" w:rsidRDefault="00B32514" w:rsidP="00612C2E">
      <w:pPr>
        <w:pStyle w:val="ConsPlusNormal"/>
        <w:ind w:firstLine="708"/>
        <w:contextualSpacing/>
        <w:jc w:val="both"/>
        <w:rPr>
          <w:rFonts w:ascii="Times New Roman" w:hAnsi="Times New Roman" w:cs="Times New Roman"/>
          <w:b/>
          <w:sz w:val="26"/>
          <w:szCs w:val="26"/>
        </w:rPr>
      </w:pPr>
      <w:r w:rsidRPr="00F75844">
        <w:rPr>
          <w:rFonts w:ascii="Times New Roman" w:hAnsi="Times New Roman" w:cs="Times New Roman"/>
          <w:b/>
          <w:sz w:val="26"/>
          <w:szCs w:val="26"/>
        </w:rPr>
        <w:t>Комплекс процессных мероприятий «Организация и развитие культурной деятельности подведомственных учреждений в сфере культуры</w:t>
      </w:r>
      <w:r w:rsidR="00871414" w:rsidRPr="00F75844">
        <w:rPr>
          <w:rFonts w:ascii="Times New Roman" w:hAnsi="Times New Roman" w:cs="Times New Roman"/>
          <w:b/>
          <w:sz w:val="26"/>
          <w:szCs w:val="26"/>
        </w:rPr>
        <w:t>»</w:t>
      </w:r>
      <w:r w:rsidR="00871414" w:rsidRPr="00F75844">
        <w:rPr>
          <w:szCs w:val="26"/>
        </w:rPr>
        <w:t>:</w:t>
      </w:r>
    </w:p>
    <w:p w14:paraId="5221E22E" w14:textId="4AFC30B2" w:rsidR="00871414" w:rsidRPr="00F75844" w:rsidRDefault="00871414" w:rsidP="00612C2E">
      <w:pPr>
        <w:spacing w:after="0" w:line="240" w:lineRule="auto"/>
        <w:ind w:firstLine="709"/>
        <w:jc w:val="both"/>
        <w:rPr>
          <w:rFonts w:eastAsia="Times New Roman" w:cs="Times New Roman"/>
          <w:szCs w:val="26"/>
          <w:u w:val="single"/>
          <w:lang w:eastAsia="ru-RU"/>
        </w:rPr>
      </w:pPr>
      <w:r w:rsidRPr="00F75844">
        <w:rPr>
          <w:rFonts w:eastAsia="Times New Roman" w:cs="Times New Roman"/>
          <w:szCs w:val="26"/>
          <w:u w:val="single"/>
          <w:lang w:eastAsia="ru-RU"/>
        </w:rPr>
        <w:t>1. В рамках мероприятия (результат</w:t>
      </w:r>
      <w:r w:rsidR="005D483B" w:rsidRPr="00F75844">
        <w:rPr>
          <w:rFonts w:eastAsia="Times New Roman" w:cs="Times New Roman"/>
          <w:szCs w:val="26"/>
          <w:u w:val="single"/>
          <w:lang w:eastAsia="ru-RU"/>
        </w:rPr>
        <w:t>а</w:t>
      </w:r>
      <w:r w:rsidRPr="00F75844">
        <w:rPr>
          <w:rFonts w:eastAsia="Times New Roman" w:cs="Times New Roman"/>
          <w:szCs w:val="26"/>
          <w:u w:val="single"/>
          <w:lang w:eastAsia="ru-RU"/>
        </w:rPr>
        <w:t>) «Осуществлены функции и полномочия деятельности бюджетных и автономных учреждений культуры, подведомственных управлению культуры и спорта»:</w:t>
      </w:r>
    </w:p>
    <w:p w14:paraId="78EEE582" w14:textId="60F1DED3" w:rsidR="00871414" w:rsidRPr="00F75844" w:rsidRDefault="00871414" w:rsidP="00612C2E">
      <w:pPr>
        <w:spacing w:after="0" w:line="240" w:lineRule="auto"/>
        <w:ind w:firstLine="709"/>
        <w:jc w:val="both"/>
        <w:rPr>
          <w:rFonts w:eastAsia="Times New Roman" w:cs="Times New Roman"/>
          <w:szCs w:val="26"/>
          <w:lang w:eastAsia="ru-RU"/>
        </w:rPr>
      </w:pPr>
      <w:r w:rsidRPr="00F75844">
        <w:rPr>
          <w:rFonts w:eastAsia="Times New Roman" w:cs="Times New Roman"/>
          <w:szCs w:val="26"/>
          <w:lang w:eastAsia="ru-RU"/>
        </w:rPr>
        <w:t>1.1. Обеспечена деятельность (оказаны услуги) общедост</w:t>
      </w:r>
      <w:r w:rsidR="00953B1C" w:rsidRPr="00F75844">
        <w:rPr>
          <w:rFonts w:eastAsia="Times New Roman" w:cs="Times New Roman"/>
          <w:szCs w:val="26"/>
          <w:lang w:eastAsia="ru-RU"/>
        </w:rPr>
        <w:t>упных библиотек города Когалыма.</w:t>
      </w:r>
    </w:p>
    <w:p w14:paraId="77053BBD" w14:textId="77D11A67" w:rsidR="00871414" w:rsidRPr="00F75844" w:rsidRDefault="00871414" w:rsidP="00612C2E">
      <w:pPr>
        <w:spacing w:after="0" w:line="240" w:lineRule="auto"/>
        <w:ind w:firstLine="709"/>
        <w:jc w:val="both"/>
        <w:rPr>
          <w:rFonts w:eastAsia="Times New Roman" w:cs="Times New Roman"/>
          <w:szCs w:val="26"/>
          <w:lang w:eastAsia="ru-RU"/>
        </w:rPr>
      </w:pPr>
      <w:r w:rsidRPr="00F75844">
        <w:rPr>
          <w:rFonts w:eastAsia="Times New Roman" w:cs="Times New Roman"/>
          <w:szCs w:val="26"/>
          <w:lang w:eastAsia="ru-RU"/>
        </w:rPr>
        <w:t>1.2. Укомплектован книжный фонд города Когалыма. Приобретено 2</w:t>
      </w:r>
      <w:r w:rsidR="00953B1C" w:rsidRPr="00F75844">
        <w:rPr>
          <w:rFonts w:eastAsia="Times New Roman" w:cs="Times New Roman"/>
          <w:szCs w:val="26"/>
          <w:lang w:eastAsia="ru-RU"/>
        </w:rPr>
        <w:t> </w:t>
      </w:r>
      <w:r w:rsidRPr="00F75844">
        <w:rPr>
          <w:rFonts w:eastAsia="Times New Roman" w:cs="Times New Roman"/>
          <w:szCs w:val="26"/>
          <w:lang w:eastAsia="ru-RU"/>
        </w:rPr>
        <w:t>257</w:t>
      </w:r>
      <w:r w:rsidR="00953B1C" w:rsidRPr="00F75844">
        <w:rPr>
          <w:rFonts w:eastAsia="Times New Roman" w:cs="Times New Roman"/>
          <w:szCs w:val="26"/>
          <w:lang w:eastAsia="ru-RU"/>
        </w:rPr>
        <w:t xml:space="preserve"> печатных изданий</w:t>
      </w:r>
      <w:r w:rsidRPr="00F75844">
        <w:rPr>
          <w:rFonts w:eastAsia="Times New Roman" w:cs="Times New Roman"/>
          <w:szCs w:val="26"/>
          <w:lang w:eastAsia="ru-RU"/>
        </w:rPr>
        <w:t xml:space="preserve"> для комплектования фонда</w:t>
      </w:r>
      <w:r w:rsidR="00953B1C" w:rsidRPr="00F75844">
        <w:rPr>
          <w:rFonts w:eastAsia="Times New Roman" w:cs="Times New Roman"/>
          <w:szCs w:val="26"/>
          <w:lang w:eastAsia="ru-RU"/>
        </w:rPr>
        <w:t>.</w:t>
      </w:r>
    </w:p>
    <w:p w14:paraId="1ED1B161" w14:textId="77777777" w:rsidR="00871414" w:rsidRPr="00F75844" w:rsidRDefault="00871414" w:rsidP="00612C2E">
      <w:pPr>
        <w:spacing w:after="0" w:line="240" w:lineRule="auto"/>
        <w:ind w:firstLine="709"/>
        <w:jc w:val="both"/>
        <w:rPr>
          <w:rFonts w:eastAsia="Times New Roman" w:cs="Times New Roman"/>
          <w:szCs w:val="26"/>
          <w:lang w:eastAsia="ru-RU"/>
        </w:rPr>
      </w:pPr>
      <w:r w:rsidRPr="00F75844">
        <w:rPr>
          <w:rFonts w:eastAsia="Times New Roman" w:cs="Times New Roman"/>
          <w:szCs w:val="26"/>
          <w:lang w:eastAsia="ru-RU"/>
        </w:rPr>
        <w:t xml:space="preserve">1.3. Проведены библиотечные мероприятия, направленные на повышение читательского интереса. </w:t>
      </w:r>
    </w:p>
    <w:p w14:paraId="61CC79E3" w14:textId="77777777" w:rsidR="00871414" w:rsidRPr="00F75844" w:rsidRDefault="00871414" w:rsidP="00612C2E">
      <w:pPr>
        <w:spacing w:after="0" w:line="240" w:lineRule="auto"/>
        <w:ind w:firstLine="709"/>
        <w:jc w:val="both"/>
        <w:rPr>
          <w:rFonts w:eastAsia="Times New Roman" w:cs="Times New Roman"/>
          <w:szCs w:val="26"/>
          <w:lang w:eastAsia="ru-RU"/>
        </w:rPr>
      </w:pPr>
      <w:r w:rsidRPr="00F75844">
        <w:rPr>
          <w:rFonts w:eastAsia="Times New Roman" w:cs="Times New Roman"/>
          <w:szCs w:val="26"/>
          <w:lang w:eastAsia="ru-RU"/>
        </w:rPr>
        <w:t xml:space="preserve">Экономия сложилась по услугам: связи, коммунальным, по работам и услугам на содержание имущества, а также по результатам проведения закупочных процедур на приобретение основных средств и прочих материальных запасов. </w:t>
      </w:r>
    </w:p>
    <w:p w14:paraId="7C6CE655" w14:textId="4B9A73AA" w:rsidR="00871414" w:rsidRPr="00F75844" w:rsidRDefault="00871414" w:rsidP="00612C2E">
      <w:pPr>
        <w:spacing w:after="0" w:line="240" w:lineRule="auto"/>
        <w:ind w:firstLine="709"/>
        <w:jc w:val="both"/>
        <w:rPr>
          <w:rFonts w:eastAsia="Times New Roman" w:cs="Times New Roman"/>
          <w:szCs w:val="26"/>
          <w:lang w:eastAsia="ru-RU"/>
        </w:rPr>
      </w:pPr>
      <w:r w:rsidRPr="00F75844">
        <w:rPr>
          <w:rFonts w:eastAsia="Times New Roman" w:cs="Times New Roman"/>
          <w:szCs w:val="26"/>
          <w:lang w:eastAsia="ru-RU"/>
        </w:rPr>
        <w:t>1.4. Обеспечена деятельность (оказаны музейные услуги)</w:t>
      </w:r>
      <w:r w:rsidR="00953B1C" w:rsidRPr="00F75844">
        <w:rPr>
          <w:rFonts w:eastAsia="Times New Roman" w:cs="Times New Roman"/>
          <w:szCs w:val="26"/>
          <w:lang w:eastAsia="ru-RU"/>
        </w:rPr>
        <w:t>.</w:t>
      </w:r>
    </w:p>
    <w:p w14:paraId="78CD4828" w14:textId="77777777" w:rsidR="00871414" w:rsidRPr="00F75844" w:rsidRDefault="00871414" w:rsidP="00612C2E">
      <w:pPr>
        <w:spacing w:after="0" w:line="240" w:lineRule="auto"/>
        <w:ind w:firstLine="709"/>
        <w:jc w:val="both"/>
        <w:rPr>
          <w:rFonts w:eastAsia="Times New Roman" w:cs="Times New Roman"/>
          <w:szCs w:val="26"/>
          <w:lang w:eastAsia="ru-RU"/>
        </w:rPr>
      </w:pPr>
      <w:r w:rsidRPr="00F75844">
        <w:rPr>
          <w:rFonts w:eastAsia="Times New Roman" w:cs="Times New Roman"/>
          <w:szCs w:val="26"/>
          <w:lang w:eastAsia="ru-RU"/>
        </w:rPr>
        <w:t>1.5. Пополнен фонд музея города Когалыма.</w:t>
      </w:r>
    </w:p>
    <w:p w14:paraId="6063DFB3" w14:textId="77777777" w:rsidR="00871414" w:rsidRPr="00F75844" w:rsidRDefault="00871414" w:rsidP="00612C2E">
      <w:pPr>
        <w:spacing w:after="0" w:line="240" w:lineRule="auto"/>
        <w:ind w:firstLine="709"/>
        <w:jc w:val="both"/>
        <w:rPr>
          <w:rFonts w:eastAsia="Times New Roman" w:cs="Times New Roman"/>
          <w:szCs w:val="26"/>
          <w:lang w:eastAsia="ru-RU"/>
        </w:rPr>
      </w:pPr>
      <w:r w:rsidRPr="00F75844">
        <w:rPr>
          <w:rFonts w:eastAsia="Times New Roman" w:cs="Times New Roman"/>
          <w:szCs w:val="26"/>
          <w:lang w:eastAsia="ru-RU"/>
        </w:rPr>
        <w:t>1.6. Обеспечена информатизация музея города Когалым.</w:t>
      </w:r>
    </w:p>
    <w:p w14:paraId="3DD26C57" w14:textId="4856D1FF" w:rsidR="00871414" w:rsidRPr="00F75844" w:rsidRDefault="005D483B" w:rsidP="00612C2E">
      <w:pPr>
        <w:spacing w:after="0" w:line="240" w:lineRule="auto"/>
        <w:ind w:firstLine="709"/>
        <w:jc w:val="both"/>
        <w:rPr>
          <w:rFonts w:eastAsia="Times New Roman" w:cs="Times New Roman"/>
          <w:szCs w:val="26"/>
          <w:lang w:eastAsia="ru-RU"/>
        </w:rPr>
      </w:pPr>
      <w:r w:rsidRPr="00F75844">
        <w:rPr>
          <w:rFonts w:eastAsia="Times New Roman" w:cs="Times New Roman"/>
          <w:szCs w:val="26"/>
          <w:lang w:eastAsia="ru-RU"/>
        </w:rPr>
        <w:t>1.7</w:t>
      </w:r>
      <w:r w:rsidR="00871414" w:rsidRPr="00F75844">
        <w:rPr>
          <w:rFonts w:eastAsia="Times New Roman" w:cs="Times New Roman"/>
          <w:szCs w:val="26"/>
          <w:lang w:eastAsia="ru-RU"/>
        </w:rPr>
        <w:t>. Реализованы музейные проекты.</w:t>
      </w:r>
    </w:p>
    <w:p w14:paraId="7C42FB97" w14:textId="2C8C1C71" w:rsidR="00871414" w:rsidRPr="00F75844" w:rsidRDefault="00953B1C" w:rsidP="00612C2E">
      <w:pPr>
        <w:spacing w:after="0" w:line="240" w:lineRule="auto"/>
        <w:ind w:firstLine="709"/>
        <w:jc w:val="both"/>
        <w:rPr>
          <w:rFonts w:eastAsia="Times New Roman" w:cs="Times New Roman"/>
          <w:szCs w:val="26"/>
          <w:lang w:eastAsia="ru-RU"/>
        </w:rPr>
      </w:pPr>
      <w:r w:rsidRPr="00F75844">
        <w:rPr>
          <w:rFonts w:eastAsia="Times New Roman" w:cs="Times New Roman"/>
          <w:szCs w:val="26"/>
          <w:lang w:eastAsia="ru-RU"/>
        </w:rPr>
        <w:t>1.8</w:t>
      </w:r>
      <w:r w:rsidR="00871414" w:rsidRPr="00F75844">
        <w:rPr>
          <w:rFonts w:eastAsia="Times New Roman" w:cs="Times New Roman"/>
          <w:szCs w:val="26"/>
          <w:lang w:eastAsia="ru-RU"/>
        </w:rPr>
        <w:t>. Обеспечена деятельность (оказаны услуги) муниципального культурно-досугового учреждения города Когалыма</w:t>
      </w:r>
      <w:r w:rsidR="005D483B" w:rsidRPr="00F75844">
        <w:rPr>
          <w:rFonts w:eastAsia="Times New Roman" w:cs="Times New Roman"/>
          <w:szCs w:val="26"/>
          <w:lang w:eastAsia="ru-RU"/>
        </w:rPr>
        <w:t>. В рамках мероприятия сложилась экономия по</w:t>
      </w:r>
      <w:r w:rsidR="00871414" w:rsidRPr="00F75844">
        <w:rPr>
          <w:rFonts w:eastAsia="Times New Roman" w:cs="Times New Roman"/>
          <w:szCs w:val="26"/>
          <w:lang w:eastAsia="ru-RU"/>
        </w:rPr>
        <w:t xml:space="preserve"> командировочным расходам </w:t>
      </w:r>
      <w:r w:rsidRPr="00F75844">
        <w:rPr>
          <w:rFonts w:eastAsia="Times New Roman" w:cs="Times New Roman"/>
          <w:szCs w:val="26"/>
          <w:lang w:eastAsia="ru-RU"/>
        </w:rPr>
        <w:t xml:space="preserve">в Муниципальном автономном учреждении «Культурно-досуговый комплекс «АРТ-Праздник» </w:t>
      </w:r>
      <w:r w:rsidR="00871414" w:rsidRPr="00F75844">
        <w:rPr>
          <w:rFonts w:eastAsia="Times New Roman" w:cs="Times New Roman"/>
          <w:szCs w:val="26"/>
          <w:lang w:eastAsia="ru-RU"/>
        </w:rPr>
        <w:t>в связи с изменением конкурсов - ф</w:t>
      </w:r>
      <w:r w:rsidR="005D483B" w:rsidRPr="00F75844">
        <w:rPr>
          <w:rFonts w:eastAsia="Times New Roman" w:cs="Times New Roman"/>
          <w:szCs w:val="26"/>
          <w:lang w:eastAsia="ru-RU"/>
        </w:rPr>
        <w:t xml:space="preserve">естивалей, транспортным услугам, </w:t>
      </w:r>
      <w:r w:rsidR="00871414" w:rsidRPr="00F75844">
        <w:rPr>
          <w:rFonts w:eastAsia="Times New Roman" w:cs="Times New Roman"/>
          <w:szCs w:val="26"/>
          <w:lang w:eastAsia="ru-RU"/>
        </w:rPr>
        <w:t>по оплате труда, льготному проезду, санаторно-курортным путевкам, услугам связи, транспортным услугам, услугам по теплоснабжению и водопотреблению, техническому обслуживанию объектов, прочим приобретениям.</w:t>
      </w:r>
    </w:p>
    <w:p w14:paraId="30BAD7A0" w14:textId="09BB8B94" w:rsidR="00871414" w:rsidRPr="00F75844" w:rsidRDefault="00953B1C" w:rsidP="00612C2E">
      <w:pPr>
        <w:spacing w:after="0" w:line="240" w:lineRule="auto"/>
        <w:ind w:firstLine="709"/>
        <w:jc w:val="both"/>
        <w:rPr>
          <w:rFonts w:eastAsia="Times New Roman" w:cs="Times New Roman"/>
          <w:szCs w:val="26"/>
          <w:lang w:eastAsia="ru-RU"/>
        </w:rPr>
      </w:pPr>
      <w:r w:rsidRPr="00F75844">
        <w:rPr>
          <w:rFonts w:eastAsia="Times New Roman" w:cs="Times New Roman"/>
          <w:szCs w:val="26"/>
          <w:lang w:eastAsia="ru-RU"/>
        </w:rPr>
        <w:t>1.9</w:t>
      </w:r>
      <w:r w:rsidR="00871414" w:rsidRPr="00F75844">
        <w:rPr>
          <w:rFonts w:eastAsia="Times New Roman" w:cs="Times New Roman"/>
          <w:szCs w:val="26"/>
          <w:lang w:eastAsia="ru-RU"/>
        </w:rPr>
        <w:t>. Организованы и проведены культурно-массовые мероприятия.</w:t>
      </w:r>
    </w:p>
    <w:p w14:paraId="0AEEF410" w14:textId="5AAB2584" w:rsidR="00871414" w:rsidRPr="00F75844" w:rsidRDefault="00871414" w:rsidP="00612C2E">
      <w:pPr>
        <w:spacing w:after="0" w:line="240" w:lineRule="auto"/>
        <w:ind w:firstLine="709"/>
        <w:jc w:val="both"/>
        <w:rPr>
          <w:rFonts w:eastAsia="Times New Roman" w:cs="Times New Roman"/>
          <w:szCs w:val="26"/>
          <w:lang w:eastAsia="ru-RU"/>
        </w:rPr>
      </w:pPr>
      <w:r w:rsidRPr="00F75844">
        <w:rPr>
          <w:rFonts w:eastAsia="Times New Roman" w:cs="Times New Roman"/>
          <w:szCs w:val="26"/>
          <w:lang w:eastAsia="ru-RU"/>
        </w:rPr>
        <w:t>Всего в 2025 году проведено 1</w:t>
      </w:r>
      <w:r w:rsidR="002D5A65" w:rsidRPr="00F75844">
        <w:rPr>
          <w:rFonts w:eastAsia="Times New Roman" w:cs="Times New Roman"/>
          <w:szCs w:val="26"/>
          <w:lang w:eastAsia="ru-RU"/>
        </w:rPr>
        <w:t> </w:t>
      </w:r>
      <w:r w:rsidRPr="00F75844">
        <w:rPr>
          <w:rFonts w:eastAsia="Times New Roman" w:cs="Times New Roman"/>
          <w:szCs w:val="26"/>
          <w:lang w:eastAsia="ru-RU"/>
        </w:rPr>
        <w:t>929 культурно-массовых мероприятий, зрителями которых стали 447 925 человек, в режиме онлайн.</w:t>
      </w:r>
    </w:p>
    <w:p w14:paraId="0C15C29D" w14:textId="5E8BBC06" w:rsidR="00871414" w:rsidRPr="00F75844" w:rsidRDefault="00953B1C" w:rsidP="00612C2E">
      <w:pPr>
        <w:spacing w:after="0" w:line="240" w:lineRule="auto"/>
        <w:ind w:firstLine="709"/>
        <w:jc w:val="both"/>
        <w:rPr>
          <w:rFonts w:eastAsia="Times New Roman" w:cs="Times New Roman"/>
          <w:szCs w:val="26"/>
          <w:lang w:eastAsia="ru-RU"/>
        </w:rPr>
      </w:pPr>
      <w:r w:rsidRPr="00F75844">
        <w:rPr>
          <w:rFonts w:eastAsia="Times New Roman" w:cs="Times New Roman"/>
          <w:szCs w:val="26"/>
          <w:lang w:eastAsia="ru-RU"/>
        </w:rPr>
        <w:t>1.10</w:t>
      </w:r>
      <w:r w:rsidR="00871414" w:rsidRPr="00F75844">
        <w:rPr>
          <w:rFonts w:eastAsia="Times New Roman" w:cs="Times New Roman"/>
          <w:szCs w:val="26"/>
          <w:lang w:eastAsia="ru-RU"/>
        </w:rPr>
        <w:t>. Оказана поддержка деятелей культуры и искусства.</w:t>
      </w:r>
    </w:p>
    <w:p w14:paraId="39D7A860" w14:textId="77777777" w:rsidR="00871414" w:rsidRPr="00F75844" w:rsidRDefault="00871414" w:rsidP="00612C2E">
      <w:pPr>
        <w:spacing w:after="0" w:line="240" w:lineRule="auto"/>
        <w:ind w:firstLine="709"/>
        <w:jc w:val="both"/>
        <w:rPr>
          <w:rFonts w:eastAsia="Times New Roman" w:cs="Times New Roman"/>
          <w:szCs w:val="26"/>
          <w:lang w:eastAsia="ru-RU"/>
        </w:rPr>
      </w:pPr>
      <w:r w:rsidRPr="00F75844">
        <w:rPr>
          <w:rFonts w:eastAsia="Times New Roman" w:cs="Times New Roman"/>
          <w:szCs w:val="26"/>
          <w:lang w:eastAsia="ru-RU"/>
        </w:rPr>
        <w:t>В октябре 2025 года состоялся конкурс на присуждение премии главы города Когалыма в сфере культуры и искусства. По итогам конкурса вручено 5 премий сотрудникам учреждений культуры.</w:t>
      </w:r>
    </w:p>
    <w:p w14:paraId="5218594F" w14:textId="1A62BBD5" w:rsidR="00871414" w:rsidRPr="00F75844" w:rsidRDefault="00953B1C" w:rsidP="00612C2E">
      <w:pPr>
        <w:spacing w:after="0" w:line="240" w:lineRule="auto"/>
        <w:ind w:firstLine="709"/>
        <w:jc w:val="both"/>
        <w:rPr>
          <w:rFonts w:eastAsia="Times New Roman" w:cs="Times New Roman"/>
          <w:szCs w:val="26"/>
          <w:lang w:eastAsia="ru-RU"/>
        </w:rPr>
      </w:pPr>
      <w:r w:rsidRPr="00F75844">
        <w:rPr>
          <w:rFonts w:eastAsia="Times New Roman" w:cs="Times New Roman"/>
          <w:szCs w:val="26"/>
          <w:lang w:eastAsia="ru-RU"/>
        </w:rPr>
        <w:t>1.11</w:t>
      </w:r>
      <w:r w:rsidR="00871414" w:rsidRPr="00F75844">
        <w:rPr>
          <w:rFonts w:eastAsia="Times New Roman" w:cs="Times New Roman"/>
          <w:szCs w:val="26"/>
          <w:lang w:eastAsia="ru-RU"/>
        </w:rPr>
        <w:t xml:space="preserve">. Организованы и проведены мероприятия, приуроченные к юбилейным датам города Когалыма. </w:t>
      </w:r>
    </w:p>
    <w:p w14:paraId="62473F24" w14:textId="77777777" w:rsidR="005D483B" w:rsidRPr="00F75844" w:rsidRDefault="00871414" w:rsidP="00612C2E">
      <w:pPr>
        <w:spacing w:after="0" w:line="240" w:lineRule="auto"/>
        <w:ind w:firstLine="709"/>
        <w:jc w:val="both"/>
        <w:rPr>
          <w:rFonts w:eastAsia="Times New Roman" w:cs="Times New Roman"/>
          <w:szCs w:val="26"/>
          <w:u w:val="single"/>
          <w:lang w:eastAsia="ru-RU"/>
        </w:rPr>
      </w:pPr>
      <w:r w:rsidRPr="00F75844">
        <w:rPr>
          <w:rFonts w:eastAsia="Times New Roman" w:cs="Times New Roman"/>
          <w:szCs w:val="26"/>
          <w:lang w:eastAsia="ru-RU"/>
        </w:rPr>
        <w:t xml:space="preserve">2. </w:t>
      </w:r>
      <w:r w:rsidRPr="00F75844">
        <w:rPr>
          <w:rFonts w:eastAsia="Times New Roman" w:cs="Times New Roman"/>
          <w:szCs w:val="26"/>
          <w:u w:val="single"/>
          <w:lang w:eastAsia="ru-RU"/>
        </w:rPr>
        <w:t>В рамках мероприятия (результат</w:t>
      </w:r>
      <w:r w:rsidR="005D483B" w:rsidRPr="00F75844">
        <w:rPr>
          <w:rFonts w:eastAsia="Times New Roman" w:cs="Times New Roman"/>
          <w:szCs w:val="26"/>
          <w:u w:val="single"/>
          <w:lang w:eastAsia="ru-RU"/>
        </w:rPr>
        <w:t>а</w:t>
      </w:r>
      <w:r w:rsidRPr="00F75844">
        <w:rPr>
          <w:rFonts w:eastAsia="Times New Roman" w:cs="Times New Roman"/>
          <w:szCs w:val="26"/>
          <w:u w:val="single"/>
          <w:lang w:eastAsia="ru-RU"/>
        </w:rPr>
        <w:t>) «Осуществлено участие немуниципальных организаций (коммерческих, некоммерческих) и индивидуальных предпринимателей, осуществляющих деятельность в сфере культуры»</w:t>
      </w:r>
      <w:r w:rsidR="005D483B" w:rsidRPr="00F75844">
        <w:rPr>
          <w:rFonts w:eastAsia="Times New Roman" w:cs="Times New Roman"/>
          <w:szCs w:val="26"/>
          <w:u w:val="single"/>
          <w:lang w:eastAsia="ru-RU"/>
        </w:rPr>
        <w:t>:</w:t>
      </w:r>
    </w:p>
    <w:p w14:paraId="608F213C" w14:textId="79B5729C" w:rsidR="005D483B" w:rsidRPr="00F75844" w:rsidRDefault="003044C5" w:rsidP="00612C2E">
      <w:pPr>
        <w:spacing w:after="0" w:line="240" w:lineRule="auto"/>
        <w:ind w:firstLine="709"/>
        <w:jc w:val="both"/>
        <w:rPr>
          <w:rFonts w:eastAsia="Times New Roman" w:cs="Times New Roman"/>
          <w:szCs w:val="26"/>
          <w:u w:val="single"/>
          <w:lang w:eastAsia="ru-RU"/>
        </w:rPr>
      </w:pPr>
      <w:r w:rsidRPr="00F75844">
        <w:rPr>
          <w:rFonts w:eastAsia="Times New Roman" w:cs="Times New Roman"/>
          <w:szCs w:val="26"/>
          <w:lang w:eastAsia="ru-RU"/>
        </w:rPr>
        <w:t xml:space="preserve">2.1. </w:t>
      </w:r>
      <w:r w:rsidR="00871414" w:rsidRPr="00F75844">
        <w:rPr>
          <w:rFonts w:eastAsia="Times New Roman" w:cs="Times New Roman"/>
          <w:szCs w:val="26"/>
          <w:lang w:eastAsia="ru-RU"/>
        </w:rPr>
        <w:t xml:space="preserve">Предоставлена субсидия из бюджета города Когалыма в целях финансового обеспечения затрат в связи с выполнением муниципальной работы «Организация деятельности клубных формирований и формирований самодеятельного народного творчества» </w:t>
      </w:r>
      <w:r w:rsidR="005D483B" w:rsidRPr="00F75844">
        <w:rPr>
          <w:rFonts w:eastAsia="Times New Roman" w:cs="Times New Roman"/>
          <w:szCs w:val="26"/>
          <w:lang w:eastAsia="ru-RU"/>
        </w:rPr>
        <w:t>Автономной некоммерческой организации</w:t>
      </w:r>
      <w:r w:rsidR="00871414" w:rsidRPr="00F75844">
        <w:rPr>
          <w:rFonts w:eastAsia="Times New Roman" w:cs="Times New Roman"/>
          <w:szCs w:val="26"/>
          <w:lang w:eastAsia="ru-RU"/>
        </w:rPr>
        <w:t xml:space="preserve"> «Центр досуга «Алые паруса Югра» города Когалыма и </w:t>
      </w:r>
      <w:r w:rsidR="005D483B" w:rsidRPr="00F75844">
        <w:rPr>
          <w:rFonts w:eastAsia="Times New Roman" w:cs="Times New Roman"/>
          <w:szCs w:val="26"/>
          <w:lang w:eastAsia="ru-RU"/>
        </w:rPr>
        <w:t xml:space="preserve">Автономной некоммерческой организации </w:t>
      </w:r>
      <w:r w:rsidR="00871414" w:rsidRPr="00F75844">
        <w:rPr>
          <w:rFonts w:eastAsia="Times New Roman" w:cs="Times New Roman"/>
          <w:szCs w:val="26"/>
          <w:lang w:eastAsia="ru-RU"/>
        </w:rPr>
        <w:t>развития культуры, спорта и просвещения «Когалымский Дед Мороз».</w:t>
      </w:r>
      <w:r w:rsidR="00D622E6" w:rsidRPr="00F75844">
        <w:rPr>
          <w:rFonts w:eastAsia="Times New Roman" w:cs="Times New Roman"/>
          <w:szCs w:val="26"/>
          <w:u w:val="single"/>
          <w:lang w:eastAsia="ru-RU"/>
        </w:rPr>
        <w:t xml:space="preserve"> </w:t>
      </w:r>
      <w:r w:rsidR="00871414" w:rsidRPr="00F75844">
        <w:rPr>
          <w:rFonts w:eastAsia="Times New Roman" w:cs="Times New Roman"/>
          <w:szCs w:val="26"/>
          <w:lang w:eastAsia="ru-RU"/>
        </w:rPr>
        <w:t>Организована деятельность двух клубных формирований с общим числом участников 37 человек.</w:t>
      </w:r>
    </w:p>
    <w:p w14:paraId="1007F62D" w14:textId="14847CE0" w:rsidR="00871414" w:rsidRPr="00F75844" w:rsidRDefault="003044C5" w:rsidP="00612C2E">
      <w:pPr>
        <w:spacing w:after="0" w:line="240" w:lineRule="auto"/>
        <w:ind w:firstLine="709"/>
        <w:jc w:val="both"/>
        <w:rPr>
          <w:rFonts w:eastAsia="Times New Roman" w:cs="Times New Roman"/>
          <w:szCs w:val="26"/>
          <w:u w:val="single"/>
          <w:lang w:eastAsia="ru-RU"/>
        </w:rPr>
      </w:pPr>
      <w:r w:rsidRPr="00F75844">
        <w:rPr>
          <w:rFonts w:eastAsia="Times New Roman" w:cs="Times New Roman"/>
          <w:szCs w:val="26"/>
          <w:lang w:eastAsia="ru-RU"/>
        </w:rPr>
        <w:t xml:space="preserve">2.2. </w:t>
      </w:r>
      <w:r w:rsidR="00871414" w:rsidRPr="00F75844">
        <w:rPr>
          <w:rFonts w:eastAsia="Times New Roman" w:cs="Times New Roman"/>
          <w:szCs w:val="26"/>
          <w:lang w:eastAsia="ru-RU"/>
        </w:rPr>
        <w:t xml:space="preserve">Предоставлена субсидия из бюджета города Когалыма в целях финансового обеспечения затрат в связи с выполнением муниципальной работы «Организация и проведение культурно-массовых мероприятий» </w:t>
      </w:r>
      <w:r w:rsidR="005D483B" w:rsidRPr="00F75844">
        <w:rPr>
          <w:rFonts w:eastAsia="Times New Roman" w:cs="Times New Roman"/>
          <w:szCs w:val="26"/>
          <w:lang w:eastAsia="ru-RU"/>
        </w:rPr>
        <w:t>Автономной некоммерческой организации</w:t>
      </w:r>
      <w:r w:rsidR="00871414" w:rsidRPr="00F75844">
        <w:rPr>
          <w:rFonts w:eastAsia="Times New Roman" w:cs="Times New Roman"/>
          <w:szCs w:val="26"/>
          <w:lang w:eastAsia="ru-RU"/>
        </w:rPr>
        <w:t xml:space="preserve"> «Центр досуга «Алые паруса Югра» города Когалыма, </w:t>
      </w:r>
      <w:r w:rsidR="005D483B" w:rsidRPr="00F75844">
        <w:rPr>
          <w:rFonts w:eastAsia="Times New Roman" w:cs="Times New Roman"/>
          <w:szCs w:val="26"/>
          <w:lang w:eastAsia="ru-RU"/>
        </w:rPr>
        <w:t>индивидуальному предпринимателю</w:t>
      </w:r>
      <w:r w:rsidR="00871414" w:rsidRPr="00F75844">
        <w:rPr>
          <w:rFonts w:eastAsia="Times New Roman" w:cs="Times New Roman"/>
          <w:szCs w:val="26"/>
          <w:lang w:eastAsia="ru-RU"/>
        </w:rPr>
        <w:t xml:space="preserve"> </w:t>
      </w:r>
      <w:r w:rsidR="005D483B" w:rsidRPr="00F75844">
        <w:rPr>
          <w:rFonts w:eastAsia="Times New Roman" w:cs="Times New Roman"/>
          <w:szCs w:val="26"/>
          <w:lang w:eastAsia="ru-RU"/>
        </w:rPr>
        <w:t>Семенишиной</w:t>
      </w:r>
      <w:r w:rsidR="00871414" w:rsidRPr="00F75844">
        <w:rPr>
          <w:rFonts w:eastAsia="Times New Roman" w:cs="Times New Roman"/>
          <w:szCs w:val="26"/>
          <w:lang w:eastAsia="ru-RU"/>
        </w:rPr>
        <w:t xml:space="preserve"> Ю.А., </w:t>
      </w:r>
      <w:r w:rsidR="005D483B" w:rsidRPr="00F75844">
        <w:rPr>
          <w:rFonts w:eastAsia="Times New Roman" w:cs="Times New Roman"/>
          <w:szCs w:val="26"/>
          <w:lang w:eastAsia="ru-RU"/>
        </w:rPr>
        <w:t>Автономной некоммерческой организации</w:t>
      </w:r>
      <w:r w:rsidR="00871414" w:rsidRPr="00F75844">
        <w:rPr>
          <w:rFonts w:eastAsia="Times New Roman" w:cs="Times New Roman"/>
          <w:szCs w:val="26"/>
          <w:lang w:eastAsia="ru-RU"/>
        </w:rPr>
        <w:t xml:space="preserve"> развития культуры, спорта и просвещения «Когалымский Дед Мороз».</w:t>
      </w:r>
      <w:r w:rsidR="002D5A65" w:rsidRPr="00F75844">
        <w:rPr>
          <w:rFonts w:eastAsia="Times New Roman" w:cs="Times New Roman"/>
          <w:szCs w:val="26"/>
          <w:lang w:eastAsia="ru-RU"/>
        </w:rPr>
        <w:t xml:space="preserve"> </w:t>
      </w:r>
      <w:r w:rsidR="00871414" w:rsidRPr="00F75844">
        <w:rPr>
          <w:rFonts w:eastAsia="Times New Roman" w:cs="Times New Roman"/>
          <w:szCs w:val="26"/>
          <w:lang w:eastAsia="ru-RU"/>
        </w:rPr>
        <w:t>Организовано и проведено шесть культурно-массовых мероприятий с общим числом участников 690 человек.</w:t>
      </w:r>
    </w:p>
    <w:p w14:paraId="54342B15" w14:textId="25697A6B" w:rsidR="00871414" w:rsidRPr="00F75844" w:rsidRDefault="003044C5" w:rsidP="00612C2E">
      <w:pPr>
        <w:spacing w:after="0" w:line="240" w:lineRule="auto"/>
        <w:ind w:firstLine="709"/>
        <w:jc w:val="both"/>
        <w:rPr>
          <w:rFonts w:eastAsia="Times New Roman" w:cs="Times New Roman"/>
          <w:szCs w:val="26"/>
          <w:lang w:eastAsia="ru-RU"/>
        </w:rPr>
      </w:pPr>
      <w:r w:rsidRPr="00F75844">
        <w:rPr>
          <w:rFonts w:eastAsia="Times New Roman" w:cs="Times New Roman"/>
          <w:szCs w:val="26"/>
          <w:lang w:eastAsia="ru-RU"/>
        </w:rPr>
        <w:t xml:space="preserve">2.3. </w:t>
      </w:r>
      <w:r w:rsidR="00871414" w:rsidRPr="00F75844">
        <w:rPr>
          <w:rFonts w:eastAsia="Times New Roman" w:cs="Times New Roman"/>
          <w:szCs w:val="26"/>
          <w:lang w:eastAsia="ru-RU"/>
        </w:rPr>
        <w:t xml:space="preserve">Предоставлена субсидия из бюджета города Когалыма в целях финансового обеспечения затрат в связи с выполнением муниципальной работы «Создание спектаклей» </w:t>
      </w:r>
      <w:r w:rsidRPr="00F75844">
        <w:rPr>
          <w:rFonts w:eastAsia="Times New Roman" w:cs="Times New Roman"/>
          <w:szCs w:val="26"/>
          <w:lang w:eastAsia="ru-RU"/>
        </w:rPr>
        <w:t>Автономной некоммерческой организации</w:t>
      </w:r>
      <w:r w:rsidR="00871414" w:rsidRPr="00F75844">
        <w:rPr>
          <w:rFonts w:eastAsia="Times New Roman" w:cs="Times New Roman"/>
          <w:szCs w:val="26"/>
          <w:lang w:eastAsia="ru-RU"/>
        </w:rPr>
        <w:t xml:space="preserve"> развития культуры, спорта и просвещения «Когалымский Дед Мороз».</w:t>
      </w:r>
      <w:r w:rsidR="00D622E6" w:rsidRPr="00F75844">
        <w:rPr>
          <w:rFonts w:eastAsia="Times New Roman" w:cs="Times New Roman"/>
          <w:szCs w:val="26"/>
          <w:lang w:eastAsia="ru-RU"/>
        </w:rPr>
        <w:t xml:space="preserve"> </w:t>
      </w:r>
      <w:r w:rsidR="00871414" w:rsidRPr="00F75844">
        <w:rPr>
          <w:rFonts w:eastAsia="Times New Roman" w:cs="Times New Roman"/>
          <w:szCs w:val="26"/>
          <w:lang w:eastAsia="ru-RU"/>
        </w:rPr>
        <w:t>Организовано и проведено 4 спектакля с общим числом участников 913 человек.</w:t>
      </w:r>
    </w:p>
    <w:p w14:paraId="503464D2" w14:textId="40B888D3" w:rsidR="00871414" w:rsidRPr="00F75844" w:rsidRDefault="003044C5" w:rsidP="00612C2E">
      <w:pPr>
        <w:spacing w:after="0" w:line="240" w:lineRule="auto"/>
        <w:ind w:firstLine="709"/>
        <w:jc w:val="both"/>
        <w:rPr>
          <w:rFonts w:eastAsia="Times New Roman" w:cs="Times New Roman"/>
          <w:szCs w:val="26"/>
          <w:lang w:eastAsia="ru-RU"/>
        </w:rPr>
      </w:pPr>
      <w:r w:rsidRPr="00F75844">
        <w:rPr>
          <w:rFonts w:eastAsia="Times New Roman" w:cs="Times New Roman"/>
          <w:szCs w:val="26"/>
          <w:lang w:eastAsia="ru-RU"/>
        </w:rPr>
        <w:t xml:space="preserve">2.4. </w:t>
      </w:r>
      <w:r w:rsidR="00871414" w:rsidRPr="00F75844">
        <w:rPr>
          <w:rFonts w:eastAsia="Times New Roman" w:cs="Times New Roman"/>
          <w:szCs w:val="26"/>
          <w:lang w:eastAsia="ru-RU"/>
        </w:rPr>
        <w:t xml:space="preserve">Предоставлен грант в форме субсидии из бюджета города Когалыма некоммерческим организациям, в том числе добровольческим (волонтерским), на реализацию проектов в сфере культуры города Когалыма </w:t>
      </w:r>
      <w:r w:rsidRPr="00F75844">
        <w:rPr>
          <w:rFonts w:eastAsia="Times New Roman" w:cs="Times New Roman"/>
          <w:szCs w:val="26"/>
          <w:lang w:eastAsia="ru-RU"/>
        </w:rPr>
        <w:t>Автономной некоммерческой организации</w:t>
      </w:r>
      <w:r w:rsidR="00871414" w:rsidRPr="00F75844">
        <w:rPr>
          <w:rFonts w:eastAsia="Times New Roman" w:cs="Times New Roman"/>
          <w:szCs w:val="26"/>
          <w:lang w:eastAsia="ru-RU"/>
        </w:rPr>
        <w:t xml:space="preserve"> «Центр досуга «Алые паруса Югра» города Когалыма. </w:t>
      </w:r>
      <w:r w:rsidR="00D622E6" w:rsidRPr="00F75844">
        <w:rPr>
          <w:rFonts w:eastAsia="Times New Roman" w:cs="Times New Roman"/>
          <w:szCs w:val="26"/>
          <w:lang w:eastAsia="ru-RU"/>
        </w:rPr>
        <w:t xml:space="preserve"> </w:t>
      </w:r>
      <w:r w:rsidR="00871414" w:rsidRPr="00F75844">
        <w:rPr>
          <w:rFonts w:eastAsia="Times New Roman" w:cs="Times New Roman"/>
          <w:szCs w:val="26"/>
          <w:lang w:eastAsia="ru-RU"/>
        </w:rPr>
        <w:t>Организовано 1 мероприятие с общим числом участников 100 человек.</w:t>
      </w:r>
    </w:p>
    <w:p w14:paraId="050CA0F6" w14:textId="0384F23A" w:rsidR="00871414" w:rsidRPr="00F75844" w:rsidRDefault="00871414" w:rsidP="00612C2E">
      <w:pPr>
        <w:spacing w:after="0" w:line="240" w:lineRule="auto"/>
        <w:ind w:firstLine="709"/>
        <w:jc w:val="both"/>
        <w:rPr>
          <w:rFonts w:eastAsia="Times New Roman" w:cs="Times New Roman"/>
          <w:szCs w:val="26"/>
          <w:u w:val="single"/>
          <w:lang w:eastAsia="ru-RU"/>
        </w:rPr>
      </w:pPr>
      <w:r w:rsidRPr="00F75844">
        <w:rPr>
          <w:rFonts w:eastAsia="Times New Roman" w:cs="Times New Roman"/>
          <w:szCs w:val="26"/>
          <w:u w:val="single"/>
          <w:lang w:eastAsia="ru-RU"/>
        </w:rPr>
        <w:t>3. В рамках мероприятия (результат</w:t>
      </w:r>
      <w:r w:rsidR="00C860E0" w:rsidRPr="00F75844">
        <w:rPr>
          <w:rFonts w:eastAsia="Times New Roman" w:cs="Times New Roman"/>
          <w:szCs w:val="26"/>
          <w:u w:val="single"/>
          <w:lang w:eastAsia="ru-RU"/>
        </w:rPr>
        <w:t>а</w:t>
      </w:r>
      <w:r w:rsidRPr="00F75844">
        <w:rPr>
          <w:rFonts w:eastAsia="Times New Roman" w:cs="Times New Roman"/>
          <w:szCs w:val="26"/>
          <w:u w:val="single"/>
          <w:lang w:eastAsia="ru-RU"/>
        </w:rPr>
        <w:t>) «Укреплены материально-технические базы учреждений культуры города Когалыма»:</w:t>
      </w:r>
    </w:p>
    <w:p w14:paraId="251D8E60" w14:textId="059151F4" w:rsidR="00871414" w:rsidRPr="00F75844" w:rsidRDefault="00E67774" w:rsidP="00612C2E">
      <w:pPr>
        <w:spacing w:after="0" w:line="240" w:lineRule="auto"/>
        <w:ind w:firstLine="709"/>
        <w:jc w:val="both"/>
        <w:rPr>
          <w:rFonts w:eastAsia="Times New Roman" w:cs="Times New Roman"/>
          <w:szCs w:val="26"/>
          <w:lang w:eastAsia="ru-RU"/>
        </w:rPr>
      </w:pPr>
      <w:r w:rsidRPr="00F75844">
        <w:rPr>
          <w:rFonts w:eastAsia="Times New Roman" w:cs="Times New Roman"/>
          <w:szCs w:val="26"/>
          <w:lang w:eastAsia="ru-RU"/>
        </w:rPr>
        <w:t xml:space="preserve">3.1. Развивается </w:t>
      </w:r>
      <w:r w:rsidR="00871414" w:rsidRPr="00F75844">
        <w:rPr>
          <w:rFonts w:eastAsia="Times New Roman" w:cs="Times New Roman"/>
          <w:szCs w:val="26"/>
          <w:lang w:eastAsia="ru-RU"/>
        </w:rPr>
        <w:t>материально-техническое состояние учреждений культуры города Когалыма.</w:t>
      </w:r>
      <w:r w:rsidR="003044C5" w:rsidRPr="00F75844">
        <w:rPr>
          <w:rFonts w:eastAsia="Times New Roman" w:cs="Times New Roman"/>
          <w:szCs w:val="26"/>
          <w:lang w:eastAsia="ru-RU"/>
        </w:rPr>
        <w:t xml:space="preserve"> </w:t>
      </w:r>
      <w:r w:rsidR="00871414" w:rsidRPr="00F75844">
        <w:rPr>
          <w:rFonts w:eastAsia="Times New Roman" w:cs="Times New Roman"/>
          <w:szCs w:val="26"/>
          <w:lang w:eastAsia="ru-RU"/>
        </w:rPr>
        <w:t>Приобретены</w:t>
      </w:r>
      <w:r w:rsidR="003044C5" w:rsidRPr="00F75844">
        <w:rPr>
          <w:rFonts w:eastAsia="Times New Roman" w:cs="Times New Roman"/>
          <w:szCs w:val="26"/>
          <w:lang w:eastAsia="ru-RU"/>
        </w:rPr>
        <w:t xml:space="preserve"> товары различных категорий для деятельности учреждений. </w:t>
      </w:r>
      <w:r w:rsidR="00871414" w:rsidRPr="00F75844">
        <w:rPr>
          <w:rFonts w:eastAsia="Times New Roman" w:cs="Times New Roman"/>
          <w:szCs w:val="26"/>
          <w:lang w:eastAsia="ru-RU"/>
        </w:rPr>
        <w:t xml:space="preserve"> </w:t>
      </w:r>
    </w:p>
    <w:p w14:paraId="1984D492" w14:textId="77777777" w:rsidR="00CF26CD" w:rsidRPr="00F75844" w:rsidRDefault="00B32514" w:rsidP="00612C2E">
      <w:pPr>
        <w:spacing w:after="0" w:line="240" w:lineRule="auto"/>
        <w:ind w:firstLine="709"/>
        <w:jc w:val="both"/>
        <w:rPr>
          <w:rFonts w:cs="Times New Roman"/>
          <w:b/>
          <w:szCs w:val="26"/>
        </w:rPr>
      </w:pPr>
      <w:r w:rsidRPr="00F75844">
        <w:rPr>
          <w:rFonts w:cs="Times New Roman"/>
          <w:b/>
          <w:szCs w:val="26"/>
        </w:rPr>
        <w:t>Комплекс процессных мероприятий «Развитие дополнительного образования в сфере культуры»</w:t>
      </w:r>
      <w:r w:rsidR="00CF26CD" w:rsidRPr="00F75844">
        <w:rPr>
          <w:rFonts w:cs="Times New Roman"/>
          <w:b/>
          <w:szCs w:val="26"/>
        </w:rPr>
        <w:t>:</w:t>
      </w:r>
    </w:p>
    <w:p w14:paraId="2A2949CA" w14:textId="36F06F96" w:rsidR="00C41985" w:rsidRPr="00F75844" w:rsidRDefault="00CF26CD" w:rsidP="00612C2E">
      <w:pPr>
        <w:spacing w:after="0" w:line="240" w:lineRule="auto"/>
        <w:ind w:firstLine="709"/>
        <w:jc w:val="both"/>
        <w:rPr>
          <w:szCs w:val="26"/>
        </w:rPr>
      </w:pPr>
      <w:r w:rsidRPr="00F75844">
        <w:rPr>
          <w:rFonts w:cs="Times New Roman"/>
          <w:szCs w:val="26"/>
        </w:rPr>
        <w:t xml:space="preserve">1. </w:t>
      </w:r>
      <w:r w:rsidRPr="00F75844">
        <w:rPr>
          <w:rFonts w:cs="Times New Roman"/>
          <w:szCs w:val="26"/>
          <w:u w:val="single"/>
        </w:rPr>
        <w:t>В</w:t>
      </w:r>
      <w:r w:rsidR="00065876" w:rsidRPr="00F75844">
        <w:rPr>
          <w:rFonts w:cs="Times New Roman"/>
          <w:szCs w:val="26"/>
          <w:u w:val="single"/>
        </w:rPr>
        <w:t xml:space="preserve"> рамках </w:t>
      </w:r>
      <w:r w:rsidR="00953B1C" w:rsidRPr="00F75844">
        <w:rPr>
          <w:szCs w:val="26"/>
          <w:u w:val="single"/>
        </w:rPr>
        <w:t>мероприяти</w:t>
      </w:r>
      <w:r w:rsidRPr="00F75844">
        <w:rPr>
          <w:szCs w:val="26"/>
          <w:u w:val="single"/>
        </w:rPr>
        <w:t>я</w:t>
      </w:r>
      <w:r w:rsidR="003044C5" w:rsidRPr="00F75844">
        <w:rPr>
          <w:szCs w:val="26"/>
          <w:u w:val="single"/>
        </w:rPr>
        <w:t xml:space="preserve"> (результат</w:t>
      </w:r>
      <w:r w:rsidRPr="00F75844">
        <w:rPr>
          <w:szCs w:val="26"/>
          <w:u w:val="single"/>
        </w:rPr>
        <w:t>а</w:t>
      </w:r>
      <w:r w:rsidR="003044C5" w:rsidRPr="00F75844">
        <w:rPr>
          <w:szCs w:val="26"/>
          <w:u w:val="single"/>
        </w:rPr>
        <w:t>) «Обеспечено осуществление деятельности автономного учреждения дополнительного образования в сфере культуры»</w:t>
      </w:r>
      <w:r w:rsidR="00C860E0" w:rsidRPr="00F75844">
        <w:rPr>
          <w:szCs w:val="26"/>
          <w:u w:val="single"/>
        </w:rPr>
        <w:t xml:space="preserve"> </w:t>
      </w:r>
      <w:r w:rsidR="00C860E0" w:rsidRPr="00F75844">
        <w:rPr>
          <w:szCs w:val="26"/>
        </w:rPr>
        <w:t>о</w:t>
      </w:r>
      <w:r w:rsidR="003044C5" w:rsidRPr="00F75844">
        <w:rPr>
          <w:szCs w:val="26"/>
        </w:rPr>
        <w:t>беспечена деятельность (оказаны услуги дополнительного образования)</w:t>
      </w:r>
      <w:r w:rsidR="00C860E0" w:rsidRPr="00F75844">
        <w:rPr>
          <w:szCs w:val="26"/>
        </w:rPr>
        <w:t xml:space="preserve"> в Муниципальном автономном учреждении дополнительного образования «Детская школа искусств» города Когалыма. </w:t>
      </w:r>
      <w:r w:rsidR="003B1FCF" w:rsidRPr="00F75844">
        <w:rPr>
          <w:szCs w:val="26"/>
        </w:rPr>
        <w:t>Э</w:t>
      </w:r>
      <w:r w:rsidR="00C860E0" w:rsidRPr="00F75844">
        <w:rPr>
          <w:szCs w:val="26"/>
        </w:rPr>
        <w:t xml:space="preserve">кономия в размере 349,1 тыс. рублей </w:t>
      </w:r>
      <w:r w:rsidRPr="00F75844">
        <w:rPr>
          <w:szCs w:val="26"/>
        </w:rPr>
        <w:t xml:space="preserve">сложилась </w:t>
      </w:r>
      <w:r w:rsidR="00D622E6" w:rsidRPr="00F75844">
        <w:rPr>
          <w:szCs w:val="26"/>
        </w:rPr>
        <w:t>по оплате труда и начислениям на заработную плату.</w:t>
      </w:r>
    </w:p>
    <w:p w14:paraId="53D2A8EB" w14:textId="3AD92DC0" w:rsidR="003044C5" w:rsidRPr="00F75844" w:rsidRDefault="00B32514" w:rsidP="00612C2E">
      <w:pPr>
        <w:pStyle w:val="ConsPlusNormal"/>
        <w:ind w:firstLine="708"/>
        <w:contextualSpacing/>
        <w:jc w:val="both"/>
        <w:rPr>
          <w:rFonts w:ascii="Times New Roman" w:eastAsiaTheme="minorEastAsia" w:hAnsi="Times New Roman" w:cstheme="minorBidi"/>
          <w:sz w:val="26"/>
          <w:szCs w:val="26"/>
          <w:lang w:eastAsia="en-US"/>
        </w:rPr>
      </w:pPr>
      <w:r w:rsidRPr="00F75844">
        <w:rPr>
          <w:rFonts w:ascii="Times New Roman" w:hAnsi="Times New Roman" w:cs="Times New Roman"/>
          <w:b/>
          <w:sz w:val="26"/>
          <w:szCs w:val="26"/>
        </w:rPr>
        <w:t>Комплекс процессных мероприятий «Развитие туризма»</w:t>
      </w:r>
      <w:r w:rsidR="00065876" w:rsidRPr="00F75844">
        <w:rPr>
          <w:rFonts w:ascii="Times New Roman" w:hAnsi="Times New Roman" w:cs="Times New Roman"/>
          <w:b/>
          <w:sz w:val="26"/>
          <w:szCs w:val="26"/>
        </w:rPr>
        <w:t xml:space="preserve">, </w:t>
      </w:r>
      <w:r w:rsidR="00065876" w:rsidRPr="00F75844">
        <w:rPr>
          <w:rFonts w:ascii="Times New Roman" w:hAnsi="Times New Roman" w:cs="Times New Roman"/>
          <w:sz w:val="26"/>
          <w:szCs w:val="26"/>
        </w:rPr>
        <w:t xml:space="preserve">в рамках </w:t>
      </w:r>
      <w:r w:rsidR="00065876" w:rsidRPr="00F75844">
        <w:rPr>
          <w:rFonts w:ascii="Times New Roman" w:eastAsiaTheme="minorEastAsia" w:hAnsi="Times New Roman" w:cstheme="minorBidi"/>
          <w:sz w:val="26"/>
          <w:szCs w:val="26"/>
          <w:lang w:eastAsia="en-US"/>
        </w:rPr>
        <w:t xml:space="preserve">комплекса </w:t>
      </w:r>
      <w:r w:rsidR="00C00A31" w:rsidRPr="00F75844">
        <w:rPr>
          <w:rFonts w:ascii="Times New Roman" w:eastAsiaTheme="minorEastAsia" w:hAnsi="Times New Roman" w:cstheme="minorBidi"/>
          <w:sz w:val="26"/>
          <w:szCs w:val="26"/>
          <w:lang w:eastAsia="en-US"/>
        </w:rPr>
        <w:t>реализовано мероприятие</w:t>
      </w:r>
      <w:r w:rsidR="00F4066A" w:rsidRPr="00F75844">
        <w:rPr>
          <w:rFonts w:ascii="Times New Roman" w:eastAsiaTheme="minorEastAsia" w:hAnsi="Times New Roman" w:cstheme="minorBidi"/>
          <w:sz w:val="26"/>
          <w:szCs w:val="26"/>
          <w:lang w:eastAsia="en-US"/>
        </w:rPr>
        <w:t xml:space="preserve"> </w:t>
      </w:r>
      <w:r w:rsidR="003044C5" w:rsidRPr="00F75844">
        <w:rPr>
          <w:rFonts w:ascii="Times New Roman" w:eastAsiaTheme="minorEastAsia" w:hAnsi="Times New Roman" w:cstheme="minorBidi"/>
          <w:sz w:val="26"/>
          <w:szCs w:val="26"/>
          <w:lang w:eastAsia="en-US"/>
        </w:rPr>
        <w:t>«Осуществлено продвижение внутреннего и въездного туризма</w:t>
      </w:r>
      <w:r w:rsidR="00F4066A" w:rsidRPr="00F75844">
        <w:rPr>
          <w:rFonts w:ascii="Times New Roman" w:eastAsiaTheme="minorEastAsia" w:hAnsi="Times New Roman" w:cstheme="minorBidi"/>
          <w:sz w:val="26"/>
          <w:szCs w:val="26"/>
          <w:lang w:eastAsia="en-US"/>
        </w:rPr>
        <w:t>».</w:t>
      </w:r>
      <w:r w:rsidR="00065876" w:rsidRPr="00F75844">
        <w:rPr>
          <w:rFonts w:ascii="Times New Roman" w:eastAsiaTheme="minorEastAsia" w:hAnsi="Times New Roman" w:cstheme="minorBidi"/>
          <w:sz w:val="26"/>
          <w:szCs w:val="26"/>
          <w:lang w:eastAsia="en-US"/>
        </w:rPr>
        <w:t xml:space="preserve"> </w:t>
      </w:r>
      <w:r w:rsidR="003044C5" w:rsidRPr="00F75844">
        <w:rPr>
          <w:rFonts w:ascii="Times New Roman" w:eastAsiaTheme="minorEastAsia" w:hAnsi="Times New Roman" w:cstheme="minorBidi"/>
          <w:sz w:val="26"/>
          <w:szCs w:val="26"/>
          <w:lang w:eastAsia="en-US"/>
        </w:rPr>
        <w:t>Созданы условия для развития туризма.</w:t>
      </w:r>
      <w:r w:rsidR="00065876" w:rsidRPr="00F75844">
        <w:rPr>
          <w:rFonts w:ascii="Times New Roman" w:eastAsiaTheme="minorEastAsia" w:hAnsi="Times New Roman" w:cstheme="minorBidi"/>
          <w:sz w:val="26"/>
          <w:szCs w:val="26"/>
          <w:lang w:eastAsia="en-US"/>
        </w:rPr>
        <w:t xml:space="preserve"> </w:t>
      </w:r>
      <w:r w:rsidR="003044C5" w:rsidRPr="00F75844">
        <w:rPr>
          <w:rFonts w:ascii="Times New Roman" w:eastAsiaTheme="minorEastAsia" w:hAnsi="Times New Roman" w:cstheme="minorBidi"/>
          <w:sz w:val="26"/>
          <w:szCs w:val="26"/>
          <w:lang w:eastAsia="en-US"/>
        </w:rPr>
        <w:t xml:space="preserve">В целях организации информационного и консультационного обеспечения работает </w:t>
      </w:r>
      <w:r w:rsidR="00065876" w:rsidRPr="00F75844">
        <w:rPr>
          <w:rFonts w:ascii="Times New Roman" w:eastAsiaTheme="minorEastAsia" w:hAnsi="Times New Roman" w:cstheme="minorBidi"/>
          <w:sz w:val="26"/>
          <w:szCs w:val="26"/>
          <w:lang w:eastAsia="en-US"/>
        </w:rPr>
        <w:t>Туристско-информационный центр</w:t>
      </w:r>
      <w:r w:rsidR="003044C5" w:rsidRPr="00F75844">
        <w:rPr>
          <w:rFonts w:ascii="Times New Roman" w:eastAsiaTheme="minorEastAsia" w:hAnsi="Times New Roman" w:cstheme="minorBidi"/>
          <w:sz w:val="26"/>
          <w:szCs w:val="26"/>
          <w:lang w:eastAsia="en-US"/>
        </w:rPr>
        <w:t xml:space="preserve"> на базе Музейно-выставочного центра. Центр предоставляет возможность туристу составить индивидуальный маршрут по городу Когалыму, а также формирует туристский продукт города (сбор экскурсионного материала, разработка экскурсионных программ и маршрутов, координация взаимодействия транспортных предприятий, предприятий питания, средств размещения и объектов экскурсионного просмотра).</w:t>
      </w:r>
      <w:r w:rsidR="00953B1C" w:rsidRPr="00F75844">
        <w:rPr>
          <w:rFonts w:ascii="Times New Roman" w:eastAsiaTheme="minorEastAsia" w:hAnsi="Times New Roman" w:cstheme="minorBidi"/>
          <w:sz w:val="26"/>
          <w:szCs w:val="26"/>
          <w:lang w:eastAsia="en-US"/>
        </w:rPr>
        <w:t xml:space="preserve"> </w:t>
      </w:r>
      <w:r w:rsidR="003044C5" w:rsidRPr="00F75844">
        <w:rPr>
          <w:rFonts w:ascii="Times New Roman" w:eastAsiaTheme="minorEastAsia" w:hAnsi="Times New Roman" w:cstheme="minorBidi"/>
          <w:sz w:val="26"/>
          <w:szCs w:val="26"/>
          <w:lang w:eastAsia="en-US"/>
        </w:rPr>
        <w:t>По факту сложилась экономия командиров</w:t>
      </w:r>
      <w:r w:rsidR="00065876" w:rsidRPr="00F75844">
        <w:rPr>
          <w:rFonts w:ascii="Times New Roman" w:eastAsiaTheme="minorEastAsia" w:hAnsi="Times New Roman" w:cstheme="minorBidi"/>
          <w:sz w:val="26"/>
          <w:szCs w:val="26"/>
          <w:lang w:eastAsia="en-US"/>
        </w:rPr>
        <w:t>очных расходов в размере 192,2</w:t>
      </w:r>
      <w:r w:rsidR="003044C5" w:rsidRPr="00F75844">
        <w:rPr>
          <w:rFonts w:ascii="Times New Roman" w:eastAsiaTheme="minorEastAsia" w:hAnsi="Times New Roman" w:cstheme="minorBidi"/>
          <w:sz w:val="26"/>
          <w:szCs w:val="26"/>
          <w:lang w:eastAsia="en-US"/>
        </w:rPr>
        <w:t xml:space="preserve"> тыс. руб</w:t>
      </w:r>
      <w:r w:rsidR="00065876" w:rsidRPr="00F75844">
        <w:rPr>
          <w:rFonts w:ascii="Times New Roman" w:eastAsiaTheme="minorEastAsia" w:hAnsi="Times New Roman" w:cstheme="minorBidi"/>
          <w:sz w:val="26"/>
          <w:szCs w:val="26"/>
          <w:lang w:eastAsia="en-US"/>
        </w:rPr>
        <w:t>лей</w:t>
      </w:r>
      <w:r w:rsidR="003044C5" w:rsidRPr="00F75844">
        <w:rPr>
          <w:rFonts w:ascii="Times New Roman" w:eastAsiaTheme="minorEastAsia" w:hAnsi="Times New Roman" w:cstheme="minorBidi"/>
          <w:sz w:val="26"/>
          <w:szCs w:val="26"/>
          <w:lang w:eastAsia="en-US"/>
        </w:rPr>
        <w:t>.</w:t>
      </w:r>
      <w:r w:rsidR="003044C5" w:rsidRPr="00F75844">
        <w:rPr>
          <w:szCs w:val="26"/>
        </w:rPr>
        <w:t xml:space="preserve"> </w:t>
      </w:r>
    </w:p>
    <w:p w14:paraId="4395D978" w14:textId="56689DE0" w:rsidR="00C41985" w:rsidRPr="00F75844" w:rsidRDefault="00B32514" w:rsidP="00612C2E">
      <w:pPr>
        <w:pStyle w:val="ConsPlusNormal"/>
        <w:ind w:firstLine="709"/>
        <w:contextualSpacing/>
        <w:jc w:val="both"/>
        <w:rPr>
          <w:rFonts w:ascii="Times New Roman" w:hAnsi="Times New Roman" w:cs="Times New Roman"/>
          <w:b/>
          <w:sz w:val="26"/>
          <w:szCs w:val="26"/>
        </w:rPr>
      </w:pPr>
      <w:r w:rsidRPr="00F75844">
        <w:rPr>
          <w:rFonts w:ascii="Times New Roman" w:hAnsi="Times New Roman" w:cs="Times New Roman"/>
          <w:b/>
          <w:sz w:val="26"/>
          <w:szCs w:val="26"/>
        </w:rPr>
        <w:t>Комплекс процессных мероприятий «Создание условий для сохранения культурного и исторического наследия и развития архивного дела»</w:t>
      </w:r>
    </w:p>
    <w:p w14:paraId="19161D55" w14:textId="77DDCDEE" w:rsidR="00D622E6" w:rsidRPr="00F75844" w:rsidRDefault="00D622E6" w:rsidP="00612C2E">
      <w:pPr>
        <w:spacing w:after="0" w:line="240" w:lineRule="auto"/>
        <w:ind w:firstLine="709"/>
        <w:jc w:val="both"/>
        <w:rPr>
          <w:szCs w:val="26"/>
          <w:u w:val="single"/>
        </w:rPr>
      </w:pPr>
      <w:r w:rsidRPr="00F75844">
        <w:rPr>
          <w:szCs w:val="26"/>
        </w:rPr>
        <w:t>1</w:t>
      </w:r>
      <w:r w:rsidRPr="00F75844">
        <w:rPr>
          <w:szCs w:val="26"/>
          <w:u w:val="single"/>
        </w:rPr>
        <w:t>. В рамках мероприятия (результата) «</w:t>
      </w:r>
      <w:r w:rsidRPr="00F75844">
        <w:rPr>
          <w:spacing w:val="-6"/>
          <w:szCs w:val="26"/>
          <w:u w:val="single"/>
        </w:rPr>
        <w:t>Проведено мероприятие для устойчивого развития коренных малочисленных народов Севера»:</w:t>
      </w:r>
    </w:p>
    <w:p w14:paraId="6541CCC2" w14:textId="36287970" w:rsidR="00D622E6" w:rsidRPr="00F75844" w:rsidRDefault="00D622E6" w:rsidP="00612C2E">
      <w:pPr>
        <w:spacing w:after="0" w:line="240" w:lineRule="auto"/>
        <w:ind w:firstLine="709"/>
        <w:jc w:val="both"/>
        <w:rPr>
          <w:szCs w:val="26"/>
        </w:rPr>
      </w:pPr>
      <w:r w:rsidRPr="00F75844">
        <w:rPr>
          <w:szCs w:val="26"/>
        </w:rPr>
        <w:t xml:space="preserve">1.1. Обеспечено сохранение, возрождение и развитие народных художественных промыслов и ремесел. С целью сохранения, возрождения и развития народных художественных промыслов и ремесел были запланированы День оленевода и Дни национальных культур. </w:t>
      </w:r>
      <w:r w:rsidR="003B1FCF" w:rsidRPr="00F75844">
        <w:rPr>
          <w:szCs w:val="26"/>
        </w:rPr>
        <w:t>Сложилась э</w:t>
      </w:r>
      <w:r w:rsidR="00AF2809" w:rsidRPr="00F75844">
        <w:rPr>
          <w:szCs w:val="26"/>
        </w:rPr>
        <w:t>кономия в размере 21,7 тыс. рублей по факту предоставленных документов на приобретение товаров/услуг.</w:t>
      </w:r>
    </w:p>
    <w:p w14:paraId="4D357014" w14:textId="190445EC" w:rsidR="00D622E6" w:rsidRPr="00F75844" w:rsidRDefault="00D622E6" w:rsidP="00612C2E">
      <w:pPr>
        <w:spacing w:after="0" w:line="240" w:lineRule="auto"/>
        <w:ind w:firstLine="709"/>
        <w:jc w:val="both"/>
        <w:rPr>
          <w:szCs w:val="26"/>
        </w:rPr>
      </w:pPr>
      <w:r w:rsidRPr="00F75844">
        <w:rPr>
          <w:szCs w:val="26"/>
        </w:rPr>
        <w:t xml:space="preserve">2. </w:t>
      </w:r>
      <w:r w:rsidRPr="00F75844">
        <w:rPr>
          <w:szCs w:val="26"/>
          <w:u w:val="single"/>
        </w:rPr>
        <w:t>В рамках мероприятия (результата) «</w:t>
      </w:r>
      <w:r w:rsidRPr="00F75844">
        <w:rPr>
          <w:spacing w:val="-6"/>
          <w:szCs w:val="26"/>
          <w:u w:val="single"/>
        </w:rPr>
        <w:t>Предоставлена субвенция на развитие архивного дела»</w:t>
      </w:r>
      <w:r w:rsidRPr="00F75844">
        <w:rPr>
          <w:spacing w:val="-6"/>
          <w:szCs w:val="26"/>
        </w:rPr>
        <w:t xml:space="preserve"> </w:t>
      </w:r>
      <w:r w:rsidRPr="00F75844">
        <w:rPr>
          <w:szCs w:val="26"/>
        </w:rPr>
        <w:t>обеспечено осуществление полномочий по хранению, комплектованию, учёту и использованию архивных документов, относящихся к государственной собственности Ханты-Мансийского автономного округа – Югры.</w:t>
      </w:r>
    </w:p>
    <w:p w14:paraId="3D7594A8" w14:textId="42129661" w:rsidR="00B32514" w:rsidRPr="00F75844" w:rsidRDefault="00B32514" w:rsidP="00612C2E">
      <w:pPr>
        <w:pStyle w:val="ConsPlusNormal"/>
        <w:ind w:firstLine="709"/>
        <w:contextualSpacing/>
        <w:jc w:val="both"/>
        <w:rPr>
          <w:rFonts w:ascii="Times New Roman" w:hAnsi="Times New Roman" w:cs="Times New Roman"/>
          <w:b/>
          <w:sz w:val="26"/>
          <w:szCs w:val="26"/>
        </w:rPr>
      </w:pPr>
      <w:r w:rsidRPr="00F75844">
        <w:rPr>
          <w:rFonts w:ascii="Times New Roman" w:hAnsi="Times New Roman" w:cs="Times New Roman"/>
          <w:b/>
          <w:sz w:val="26"/>
          <w:szCs w:val="26"/>
        </w:rPr>
        <w:t>Структурные элементы, не входя</w:t>
      </w:r>
      <w:r w:rsidR="00EC4D6C" w:rsidRPr="00F75844">
        <w:rPr>
          <w:rFonts w:ascii="Times New Roman" w:hAnsi="Times New Roman" w:cs="Times New Roman"/>
          <w:b/>
          <w:sz w:val="26"/>
          <w:szCs w:val="26"/>
        </w:rPr>
        <w:t xml:space="preserve">щие в направления (программы). </w:t>
      </w:r>
      <w:r w:rsidRPr="00F75844">
        <w:rPr>
          <w:rFonts w:ascii="Times New Roman" w:hAnsi="Times New Roman" w:cs="Times New Roman"/>
          <w:b/>
          <w:sz w:val="26"/>
          <w:szCs w:val="26"/>
        </w:rPr>
        <w:t>Комплекс процессных мероприятий «Обеспечение деятельности органов местного самоуправления города Когалыма»</w:t>
      </w:r>
    </w:p>
    <w:p w14:paraId="062C17DC" w14:textId="683DEEDE" w:rsidR="00D622E6" w:rsidRPr="00F75844" w:rsidRDefault="00D622E6" w:rsidP="00612C2E">
      <w:pPr>
        <w:spacing w:after="0" w:line="240" w:lineRule="auto"/>
        <w:ind w:firstLine="709"/>
        <w:jc w:val="both"/>
        <w:rPr>
          <w:szCs w:val="26"/>
        </w:rPr>
      </w:pPr>
      <w:r w:rsidRPr="00F75844">
        <w:rPr>
          <w:szCs w:val="26"/>
        </w:rPr>
        <w:t xml:space="preserve">1. В рамках мероприятия (результата) </w:t>
      </w:r>
      <w:r w:rsidRPr="00F75844">
        <w:rPr>
          <w:spacing w:val="-6"/>
          <w:szCs w:val="26"/>
        </w:rPr>
        <w:t>«Обеспечено осуществление функций и полномочий органов местного самоуправления»:</w:t>
      </w:r>
    </w:p>
    <w:p w14:paraId="649C0785" w14:textId="77777777" w:rsidR="00D622E6" w:rsidRPr="00F75844" w:rsidRDefault="00D622E6" w:rsidP="00612C2E">
      <w:pPr>
        <w:spacing w:after="0" w:line="240" w:lineRule="auto"/>
        <w:ind w:firstLine="709"/>
        <w:jc w:val="both"/>
        <w:rPr>
          <w:szCs w:val="26"/>
        </w:rPr>
      </w:pPr>
      <w:r w:rsidRPr="00F75844">
        <w:rPr>
          <w:szCs w:val="26"/>
        </w:rPr>
        <w:t>1.1.</w:t>
      </w:r>
      <w:r w:rsidRPr="00F75844">
        <w:t xml:space="preserve"> </w:t>
      </w:r>
      <w:r w:rsidRPr="00F75844">
        <w:rPr>
          <w:szCs w:val="26"/>
        </w:rPr>
        <w:t>Обеспечено осуществление функций Управления культуры и спорта Администрации города.</w:t>
      </w:r>
    </w:p>
    <w:p w14:paraId="7D753081" w14:textId="77777777" w:rsidR="00D622E6" w:rsidRPr="00F75844" w:rsidRDefault="00D622E6" w:rsidP="00612C2E">
      <w:pPr>
        <w:spacing w:after="0" w:line="240" w:lineRule="auto"/>
        <w:ind w:firstLine="709"/>
        <w:jc w:val="both"/>
        <w:rPr>
          <w:szCs w:val="26"/>
        </w:rPr>
      </w:pPr>
      <w:r w:rsidRPr="00F75844">
        <w:rPr>
          <w:szCs w:val="26"/>
        </w:rPr>
        <w:t>1.2. Обеспечена деятельность (оказаны услуги) архивного отдела Администрации города Когалыма.</w:t>
      </w:r>
    </w:p>
    <w:p w14:paraId="0C310346" w14:textId="21C9FF47" w:rsidR="00D622E6" w:rsidRPr="00F75844" w:rsidRDefault="00D622E6" w:rsidP="00612C2E">
      <w:pPr>
        <w:spacing w:after="0" w:line="240" w:lineRule="auto"/>
        <w:ind w:firstLine="709"/>
        <w:jc w:val="both"/>
        <w:rPr>
          <w:szCs w:val="26"/>
        </w:rPr>
      </w:pPr>
      <w:r w:rsidRPr="00F75844">
        <w:rPr>
          <w:szCs w:val="26"/>
        </w:rPr>
        <w:t>Сложилась экономия средств по оплате труда и начислениям на заработную плату в размере 346,0 тыс. рублей.</w:t>
      </w:r>
    </w:p>
    <w:p w14:paraId="7B3C4D59" w14:textId="77777777" w:rsidR="00232509" w:rsidRPr="00F75844" w:rsidRDefault="00232509"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Подробная информация об объемах финансирования мероприятий муниципальной программы приведена в приложении 1 к годовому докладу.</w:t>
      </w:r>
    </w:p>
    <w:p w14:paraId="53704259" w14:textId="77777777" w:rsidR="00232509" w:rsidRPr="00F75844" w:rsidRDefault="00232509" w:rsidP="00612C2E">
      <w:pPr>
        <w:pStyle w:val="ConsPlusNormal"/>
        <w:ind w:firstLine="709"/>
        <w:contextualSpacing/>
        <w:jc w:val="both"/>
        <w:rPr>
          <w:rFonts w:ascii="Times New Roman" w:hAnsi="Times New Roman" w:cs="Times New Roman"/>
          <w:b/>
          <w:sz w:val="26"/>
          <w:szCs w:val="26"/>
        </w:rPr>
      </w:pPr>
    </w:p>
    <w:p w14:paraId="14AE2348" w14:textId="77777777" w:rsidR="00232509" w:rsidRPr="00F75844" w:rsidRDefault="00232509" w:rsidP="00612C2E">
      <w:pPr>
        <w:pStyle w:val="ConsPlusNormal"/>
        <w:ind w:firstLine="709"/>
        <w:contextualSpacing/>
        <w:jc w:val="both"/>
        <w:rPr>
          <w:rFonts w:ascii="Times New Roman" w:hAnsi="Times New Roman" w:cs="Times New Roman"/>
          <w:b/>
          <w:sz w:val="26"/>
          <w:szCs w:val="26"/>
        </w:rPr>
      </w:pPr>
      <w:r w:rsidRPr="00F75844">
        <w:rPr>
          <w:rFonts w:ascii="Times New Roman" w:hAnsi="Times New Roman" w:cs="Times New Roman"/>
          <w:b/>
          <w:sz w:val="26"/>
          <w:szCs w:val="26"/>
        </w:rPr>
        <w:t>Достижение целевых показателей:</w:t>
      </w:r>
    </w:p>
    <w:p w14:paraId="778C378D" w14:textId="78DAA44F" w:rsidR="00232509" w:rsidRPr="00F75844" w:rsidRDefault="00232509" w:rsidP="00612C2E">
      <w:pPr>
        <w:spacing w:after="0" w:line="240" w:lineRule="auto"/>
        <w:ind w:firstLine="709"/>
        <w:contextualSpacing/>
        <w:jc w:val="both"/>
      </w:pPr>
      <w:r w:rsidRPr="00F75844">
        <w:rPr>
          <w:rFonts w:cs="Times New Roman"/>
          <w:szCs w:val="26"/>
        </w:rPr>
        <w:t>В результате реализации программных мероприятий в 202</w:t>
      </w:r>
      <w:r w:rsidR="00DD0746" w:rsidRPr="00F75844">
        <w:rPr>
          <w:rFonts w:cs="Times New Roman"/>
          <w:szCs w:val="26"/>
        </w:rPr>
        <w:t>5</w:t>
      </w:r>
      <w:r w:rsidRPr="00F75844">
        <w:rPr>
          <w:rFonts w:cs="Times New Roman"/>
          <w:szCs w:val="26"/>
        </w:rPr>
        <w:t xml:space="preserve"> году были запланированы к достижению </w:t>
      </w:r>
      <w:r w:rsidR="00DD0746" w:rsidRPr="00F75844">
        <w:rPr>
          <w:rFonts w:cs="Times New Roman"/>
          <w:szCs w:val="26"/>
        </w:rPr>
        <w:t>8</w:t>
      </w:r>
      <w:r w:rsidRPr="00F75844">
        <w:rPr>
          <w:rFonts w:cs="Times New Roman"/>
          <w:szCs w:val="26"/>
        </w:rPr>
        <w:t xml:space="preserve"> целевых показателей. </w:t>
      </w:r>
      <w:r w:rsidRPr="00F75844">
        <w:t>По итогам 202</w:t>
      </w:r>
      <w:r w:rsidR="00DD0746" w:rsidRPr="00F75844">
        <w:t>5</w:t>
      </w:r>
      <w:r w:rsidRPr="00F75844">
        <w:t xml:space="preserve"> года </w:t>
      </w:r>
      <w:r w:rsidR="00DD0746" w:rsidRPr="00F75844">
        <w:t>7</w:t>
      </w:r>
      <w:r w:rsidRPr="00F75844">
        <w:t xml:space="preserve"> имеют положительное значение от 100% и выше, </w:t>
      </w:r>
      <w:r w:rsidR="00DD0746" w:rsidRPr="00F75844">
        <w:t>1 целевой показатель</w:t>
      </w:r>
      <w:r w:rsidRPr="00F75844">
        <w:t xml:space="preserve"> исполнены менее чем </w:t>
      </w:r>
      <w:r w:rsidRPr="00F75844">
        <w:rPr>
          <w:rFonts w:cs="Times New Roman"/>
          <w:szCs w:val="26"/>
        </w:rPr>
        <w:t>на 95,0%</w:t>
      </w:r>
      <w:r w:rsidRPr="00F75844">
        <w:t>:</w:t>
      </w:r>
    </w:p>
    <w:p w14:paraId="35CE594F" w14:textId="70732A9D" w:rsidR="00DD0746" w:rsidRPr="00F75844" w:rsidRDefault="00232509" w:rsidP="00612C2E">
      <w:pPr>
        <w:spacing w:after="0" w:line="240" w:lineRule="auto"/>
        <w:ind w:firstLine="709"/>
        <w:contextualSpacing/>
        <w:jc w:val="both"/>
      </w:pPr>
      <w:r w:rsidRPr="00F75844">
        <w:t>- «</w:t>
      </w:r>
      <w:r w:rsidR="00DD0746" w:rsidRPr="00F75844">
        <w:t>Доля граждан, получивших услуги в немуниципальных, в том числе некоммерческих организациях, в общем числе граждан, получивших услуги в сфере культуры</w:t>
      </w:r>
      <w:r w:rsidRPr="00F75844">
        <w:t xml:space="preserve">» - </w:t>
      </w:r>
      <w:r w:rsidR="00DD0746" w:rsidRPr="00F75844">
        <w:t>75,0</w:t>
      </w:r>
      <w:r w:rsidRPr="00F75844">
        <w:t>%.</w:t>
      </w:r>
      <w:r w:rsidR="00DD0746" w:rsidRPr="00F75844">
        <w:t xml:space="preserve"> Фактический показатель ниже планового по причине увеличения числа граждан, получивших услуги в сфере культуры в муниципальных учреждениях культуры. В 2025 году число граждан, получивших услуги в немуниципальных, в том числе некоммерческих организациях - 1 603 человека. В муниципальных </w:t>
      </w:r>
      <w:r w:rsidR="0010771C" w:rsidRPr="00F75844">
        <w:t>учреждениях - 185 438 человек.</w:t>
      </w:r>
    </w:p>
    <w:p w14:paraId="73CC2888" w14:textId="3C76903D" w:rsidR="00232509" w:rsidRPr="00F75844" w:rsidRDefault="00232509"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В среднем по всем показателям достижение составило </w:t>
      </w:r>
      <w:r w:rsidR="00DD0746" w:rsidRPr="00F75844">
        <w:rPr>
          <w:rFonts w:ascii="Times New Roman" w:hAnsi="Times New Roman" w:cs="Times New Roman"/>
          <w:sz w:val="26"/>
          <w:szCs w:val="26"/>
        </w:rPr>
        <w:t>111,4</w:t>
      </w:r>
      <w:r w:rsidRPr="00F75844">
        <w:rPr>
          <w:rFonts w:ascii="Times New Roman" w:hAnsi="Times New Roman" w:cs="Times New Roman"/>
          <w:sz w:val="26"/>
          <w:szCs w:val="26"/>
        </w:rPr>
        <w:t xml:space="preserve">% (за счёт перевыполнения </w:t>
      </w:r>
      <w:r w:rsidR="00DD0746" w:rsidRPr="00F75844">
        <w:rPr>
          <w:rFonts w:ascii="Times New Roman" w:hAnsi="Times New Roman" w:cs="Times New Roman"/>
          <w:sz w:val="26"/>
          <w:szCs w:val="26"/>
        </w:rPr>
        <w:t>3</w:t>
      </w:r>
      <w:r w:rsidRPr="00F75844">
        <w:rPr>
          <w:rFonts w:ascii="Times New Roman" w:hAnsi="Times New Roman" w:cs="Times New Roman"/>
          <w:sz w:val="26"/>
          <w:szCs w:val="26"/>
        </w:rPr>
        <w:t xml:space="preserve"> показателей муниципальной программы, более 100%).</w:t>
      </w:r>
    </w:p>
    <w:p w14:paraId="7A3BE975" w14:textId="0DD5F926" w:rsidR="00232509" w:rsidRPr="00F75844" w:rsidRDefault="00232509"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Достижение целевых показателей реализации муниципальной программы представлено в приложении 2 к годовому докладу.</w:t>
      </w:r>
    </w:p>
    <w:p w14:paraId="64C3F208" w14:textId="77777777" w:rsidR="007C2ED1" w:rsidRPr="00F75844" w:rsidRDefault="007C2ED1" w:rsidP="00612C2E">
      <w:pPr>
        <w:pStyle w:val="ConsPlusNormal"/>
        <w:ind w:firstLine="709"/>
        <w:contextualSpacing/>
        <w:jc w:val="both"/>
        <w:rPr>
          <w:rFonts w:ascii="Times New Roman" w:hAnsi="Times New Roman" w:cs="Times New Roman"/>
          <w:sz w:val="26"/>
          <w:szCs w:val="26"/>
        </w:rPr>
      </w:pPr>
    </w:p>
    <w:p w14:paraId="14AFE77F" w14:textId="77777777" w:rsidR="00090F13" w:rsidRPr="00F75844" w:rsidRDefault="00090F13" w:rsidP="00612C2E">
      <w:pPr>
        <w:pStyle w:val="ConsPlusNormal"/>
        <w:tabs>
          <w:tab w:val="left" w:pos="4253"/>
        </w:tabs>
        <w:ind w:firstLine="709"/>
        <w:contextualSpacing/>
        <w:jc w:val="both"/>
        <w:rPr>
          <w:rFonts w:ascii="Times New Roman" w:hAnsi="Times New Roman" w:cs="Times New Roman"/>
          <w:b/>
          <w:sz w:val="26"/>
          <w:szCs w:val="26"/>
        </w:rPr>
      </w:pPr>
      <w:r w:rsidRPr="00F75844">
        <w:rPr>
          <w:rFonts w:ascii="Times New Roman" w:hAnsi="Times New Roman" w:cs="Times New Roman"/>
          <w:b/>
          <w:sz w:val="26"/>
          <w:szCs w:val="26"/>
        </w:rPr>
        <w:t>Оценка эффективности муниципальной программы общественным советом</w:t>
      </w:r>
    </w:p>
    <w:p w14:paraId="5E59385F" w14:textId="7983678D" w:rsidR="008D0440" w:rsidRPr="00F75844" w:rsidRDefault="008D0440" w:rsidP="008D0440">
      <w:pPr>
        <w:pStyle w:val="ConsPlusNormal"/>
        <w:tabs>
          <w:tab w:val="left" w:pos="4253"/>
        </w:tabs>
        <w:ind w:firstLine="709"/>
        <w:contextualSpacing/>
        <w:jc w:val="both"/>
        <w:rPr>
          <w:rFonts w:ascii="Times New Roman" w:hAnsi="Times New Roman" w:cs="Times New Roman"/>
          <w:color w:val="FF0000"/>
          <w:sz w:val="26"/>
          <w:szCs w:val="26"/>
        </w:rPr>
      </w:pPr>
      <w:r w:rsidRPr="00F75844">
        <w:rPr>
          <w:rFonts w:ascii="Times New Roman" w:hAnsi="Times New Roman" w:cs="Times New Roman"/>
          <w:sz w:val="26"/>
          <w:szCs w:val="26"/>
        </w:rPr>
        <w:t>По итогам заслушивания на заседании Общественного совета по культуре при Администрации города Когалыма годового отчета за 2025 год о ходе реализации муниципальной программы «Культурное пространство города Когалыма», бальная оценка по комплексному критерию «Оценка эффективности муниципальной программы общественным советом» по результатам анализа опросных листов составила – 10 баллов.</w:t>
      </w:r>
    </w:p>
    <w:p w14:paraId="1FD47D30" w14:textId="77777777" w:rsidR="008D0440" w:rsidRPr="00F75844" w:rsidRDefault="008D0440" w:rsidP="008D0440">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Подробная информация приведена в приложении 4 к годовому докладу.</w:t>
      </w:r>
    </w:p>
    <w:p w14:paraId="138A4C59" w14:textId="77777777" w:rsidR="007C2ED1" w:rsidRPr="00F75844" w:rsidRDefault="007C2ED1" w:rsidP="00612C2E">
      <w:pPr>
        <w:pStyle w:val="ConsPlusNormal"/>
        <w:tabs>
          <w:tab w:val="left" w:pos="4253"/>
        </w:tabs>
        <w:ind w:firstLine="709"/>
        <w:contextualSpacing/>
        <w:jc w:val="both"/>
        <w:rPr>
          <w:rFonts w:ascii="Times New Roman" w:hAnsi="Times New Roman" w:cs="Times New Roman"/>
          <w:b/>
          <w:sz w:val="26"/>
          <w:szCs w:val="26"/>
        </w:rPr>
      </w:pPr>
    </w:p>
    <w:p w14:paraId="5F1EBF69" w14:textId="3F073BB4" w:rsidR="00090F13" w:rsidRPr="00F75844" w:rsidRDefault="00090F13" w:rsidP="00612C2E">
      <w:pPr>
        <w:pStyle w:val="ConsPlusNormal"/>
        <w:tabs>
          <w:tab w:val="left" w:pos="4253"/>
        </w:tabs>
        <w:ind w:firstLine="709"/>
        <w:contextualSpacing/>
        <w:jc w:val="both"/>
        <w:rPr>
          <w:rFonts w:ascii="Times New Roman" w:hAnsi="Times New Roman" w:cs="Times New Roman"/>
          <w:b/>
          <w:sz w:val="26"/>
          <w:szCs w:val="26"/>
        </w:rPr>
      </w:pPr>
      <w:r w:rsidRPr="00F75844">
        <w:rPr>
          <w:rFonts w:ascii="Times New Roman" w:hAnsi="Times New Roman" w:cs="Times New Roman"/>
          <w:b/>
          <w:sz w:val="26"/>
          <w:szCs w:val="26"/>
        </w:rPr>
        <w:t>Степень достижения контрольных точек.</w:t>
      </w:r>
    </w:p>
    <w:p w14:paraId="39A2166E" w14:textId="1C653C15" w:rsidR="00090F13" w:rsidRPr="00F75844" w:rsidRDefault="00090F13" w:rsidP="00612C2E">
      <w:pPr>
        <w:pStyle w:val="ConsPlusNormal"/>
        <w:tabs>
          <w:tab w:val="left" w:pos="4253"/>
        </w:tabs>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Муниципальной программой в 2025 году предусмотрено к выполнению </w:t>
      </w:r>
      <w:r w:rsidR="00DD0746" w:rsidRPr="00F75844">
        <w:rPr>
          <w:rFonts w:ascii="Times New Roman" w:hAnsi="Times New Roman" w:cs="Times New Roman"/>
          <w:sz w:val="26"/>
          <w:szCs w:val="26"/>
        </w:rPr>
        <w:t>36</w:t>
      </w:r>
      <w:r w:rsidRPr="00F75844">
        <w:rPr>
          <w:rFonts w:ascii="Times New Roman" w:hAnsi="Times New Roman" w:cs="Times New Roman"/>
          <w:sz w:val="26"/>
          <w:szCs w:val="26"/>
        </w:rPr>
        <w:t xml:space="preserve"> контрольных точек.</w:t>
      </w:r>
    </w:p>
    <w:p w14:paraId="1A435A65" w14:textId="77777777" w:rsidR="00090F13" w:rsidRPr="00F75844" w:rsidRDefault="00090F13" w:rsidP="00612C2E">
      <w:pPr>
        <w:pStyle w:val="ConsPlusNormal"/>
        <w:tabs>
          <w:tab w:val="left" w:pos="4253"/>
        </w:tabs>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Степень выполнения контрольных точек составила 100%.</w:t>
      </w:r>
    </w:p>
    <w:p w14:paraId="24EFA5C4" w14:textId="77777777" w:rsidR="00090F13" w:rsidRPr="00F75844" w:rsidRDefault="00090F13"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Контрольные точки муниципальной программы представлены в приложении 3 к годовому докладу. </w:t>
      </w:r>
    </w:p>
    <w:p w14:paraId="677817AD" w14:textId="77777777" w:rsidR="00232509" w:rsidRPr="00F75844" w:rsidRDefault="00232509" w:rsidP="00612C2E">
      <w:pPr>
        <w:pStyle w:val="ConsPlusNormal"/>
        <w:ind w:firstLine="709"/>
        <w:contextualSpacing/>
        <w:jc w:val="both"/>
        <w:rPr>
          <w:rFonts w:ascii="Times New Roman" w:hAnsi="Times New Roman" w:cs="Times New Roman"/>
          <w:sz w:val="26"/>
          <w:szCs w:val="26"/>
        </w:rPr>
      </w:pPr>
    </w:p>
    <w:p w14:paraId="05313087" w14:textId="0BC0BEC8" w:rsidR="00232509" w:rsidRPr="00F75844" w:rsidRDefault="00232509"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b/>
          <w:sz w:val="26"/>
          <w:szCs w:val="26"/>
        </w:rPr>
        <w:t>Оценка эффективности муниципальной программы</w:t>
      </w:r>
      <w:r w:rsidRPr="00F75844">
        <w:rPr>
          <w:rFonts w:ascii="Times New Roman" w:hAnsi="Times New Roman" w:cs="Times New Roman"/>
          <w:sz w:val="26"/>
          <w:szCs w:val="26"/>
        </w:rPr>
        <w:t xml:space="preserve"> «Культурное пространство города Когалыма» была проведена в соответствии с Методикой. </w:t>
      </w:r>
    </w:p>
    <w:p w14:paraId="4B1F5501" w14:textId="6DC51339" w:rsidR="00232509" w:rsidRPr="00F75844" w:rsidRDefault="00232509"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Значение бальной интегральной оценки равно </w:t>
      </w:r>
      <w:r w:rsidR="00B914AA" w:rsidRPr="00F75844">
        <w:rPr>
          <w:rFonts w:ascii="Times New Roman" w:hAnsi="Times New Roman" w:cs="Times New Roman"/>
          <w:sz w:val="26"/>
          <w:szCs w:val="26"/>
        </w:rPr>
        <w:t>9</w:t>
      </w:r>
      <w:r w:rsidR="00DD0746" w:rsidRPr="00F75844">
        <w:rPr>
          <w:rFonts w:ascii="Times New Roman" w:hAnsi="Times New Roman" w:cs="Times New Roman"/>
          <w:sz w:val="26"/>
          <w:szCs w:val="26"/>
        </w:rPr>
        <w:t>,4</w:t>
      </w:r>
      <w:r w:rsidRPr="00F75844">
        <w:rPr>
          <w:rFonts w:ascii="Times New Roman" w:hAnsi="Times New Roman" w:cs="Times New Roman"/>
          <w:sz w:val="26"/>
          <w:szCs w:val="26"/>
        </w:rPr>
        <w:t xml:space="preserve"> балла, эффективность реализации муниципальной программы оценивается как «</w:t>
      </w:r>
      <w:r w:rsidR="00DD0746" w:rsidRPr="00F75844">
        <w:rPr>
          <w:rFonts w:ascii="Times New Roman" w:hAnsi="Times New Roman" w:cs="Times New Roman"/>
          <w:sz w:val="26"/>
          <w:szCs w:val="26"/>
        </w:rPr>
        <w:t>эффективная</w:t>
      </w:r>
      <w:r w:rsidRPr="00F75844">
        <w:rPr>
          <w:rFonts w:ascii="Times New Roman" w:hAnsi="Times New Roman" w:cs="Times New Roman"/>
          <w:sz w:val="26"/>
          <w:szCs w:val="26"/>
        </w:rPr>
        <w:t xml:space="preserve">».  </w:t>
      </w:r>
    </w:p>
    <w:p w14:paraId="638A6C2F" w14:textId="20B9939D" w:rsidR="00232509" w:rsidRPr="00F75844" w:rsidRDefault="00232509"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Критерии оценки эффективности муниципальной программы приведены в приложении </w:t>
      </w:r>
      <w:r w:rsidR="00DD0746" w:rsidRPr="00F75844">
        <w:rPr>
          <w:rFonts w:ascii="Times New Roman" w:hAnsi="Times New Roman" w:cs="Times New Roman"/>
          <w:sz w:val="26"/>
          <w:szCs w:val="26"/>
        </w:rPr>
        <w:t>5</w:t>
      </w:r>
      <w:r w:rsidRPr="00F75844">
        <w:rPr>
          <w:rFonts w:ascii="Times New Roman" w:hAnsi="Times New Roman" w:cs="Times New Roman"/>
          <w:sz w:val="26"/>
          <w:szCs w:val="26"/>
        </w:rPr>
        <w:t xml:space="preserve"> к годовому докладу.</w:t>
      </w:r>
    </w:p>
    <w:p w14:paraId="50653272" w14:textId="77777777" w:rsidR="00232509" w:rsidRPr="00F75844" w:rsidRDefault="00232509" w:rsidP="00612C2E">
      <w:pPr>
        <w:pStyle w:val="ConsPlusNormal"/>
        <w:ind w:firstLine="709"/>
        <w:contextualSpacing/>
        <w:jc w:val="both"/>
        <w:rPr>
          <w:rFonts w:ascii="Times New Roman" w:hAnsi="Times New Roman" w:cs="Times New Roman"/>
          <w:color w:val="FF0000"/>
          <w:sz w:val="26"/>
          <w:szCs w:val="26"/>
        </w:rPr>
      </w:pPr>
    </w:p>
    <w:p w14:paraId="554D246B" w14:textId="77777777" w:rsidR="00232509" w:rsidRPr="00F75844" w:rsidRDefault="00232509" w:rsidP="00612C2E">
      <w:pPr>
        <w:pStyle w:val="ConsPlusNormal"/>
        <w:ind w:firstLine="709"/>
        <w:contextualSpacing/>
        <w:rPr>
          <w:rFonts w:ascii="Times New Roman" w:hAnsi="Times New Roman" w:cs="Times New Roman"/>
          <w:sz w:val="26"/>
          <w:szCs w:val="26"/>
        </w:rPr>
      </w:pPr>
      <w:r w:rsidRPr="00F75844">
        <w:rPr>
          <w:rFonts w:ascii="Times New Roman" w:hAnsi="Times New Roman" w:cs="Times New Roman"/>
          <w:b/>
          <w:sz w:val="26"/>
          <w:szCs w:val="26"/>
        </w:rPr>
        <w:t>Предложения по дальнейшей реализации муниципальной программы</w:t>
      </w:r>
    </w:p>
    <w:p w14:paraId="0B7AF105" w14:textId="01FE638C" w:rsidR="00232509" w:rsidRPr="00F75844" w:rsidRDefault="00232509" w:rsidP="00612C2E">
      <w:pPr>
        <w:pStyle w:val="a9"/>
        <w:ind w:firstLine="709"/>
        <w:contextualSpacing/>
        <w:jc w:val="both"/>
        <w:rPr>
          <w:rFonts w:ascii="Times New Roman" w:eastAsia="Times New Roman" w:hAnsi="Times New Roman" w:cs="Times New Roman"/>
          <w:sz w:val="26"/>
          <w:szCs w:val="26"/>
        </w:rPr>
      </w:pPr>
      <w:r w:rsidRPr="00F75844">
        <w:rPr>
          <w:rFonts w:ascii="Times New Roman" w:eastAsia="Times New Roman" w:hAnsi="Times New Roman" w:cs="Times New Roman"/>
          <w:sz w:val="26"/>
          <w:szCs w:val="26"/>
          <w:lang w:eastAsia="ru-RU"/>
        </w:rPr>
        <w:t>В результате реализации мероприятий муниципальной программы «Культурное пространство города Когалыма» в 202</w:t>
      </w:r>
      <w:r w:rsidR="00DD0746" w:rsidRPr="00F75844">
        <w:rPr>
          <w:rFonts w:ascii="Times New Roman" w:eastAsia="Times New Roman" w:hAnsi="Times New Roman" w:cs="Times New Roman"/>
          <w:sz w:val="26"/>
          <w:szCs w:val="26"/>
          <w:lang w:eastAsia="ru-RU"/>
        </w:rPr>
        <w:t>5</w:t>
      </w:r>
      <w:r w:rsidRPr="00F75844">
        <w:rPr>
          <w:rFonts w:ascii="Times New Roman" w:eastAsia="Times New Roman" w:hAnsi="Times New Roman" w:cs="Times New Roman"/>
          <w:sz w:val="26"/>
          <w:szCs w:val="26"/>
          <w:lang w:eastAsia="ru-RU"/>
        </w:rPr>
        <w:t xml:space="preserve"> году реализован комплекс мер по созданию условий для укрепления единого культурного пространства города Когалыма, комфортных условий и равных возможностей </w:t>
      </w:r>
      <w:r w:rsidRPr="00F75844">
        <w:rPr>
          <w:rFonts w:ascii="Times New Roman" w:hAnsi="Times New Roman" w:cs="Times New Roman"/>
          <w:sz w:val="26"/>
          <w:szCs w:val="26"/>
        </w:rPr>
        <w:t xml:space="preserve">для самореализации и раскрытия таланта, креатива каждого жителя города Когалыма, для доступа населения к культурным ценностям и цифровым ресурсам. Кроме того, </w:t>
      </w:r>
      <w:r w:rsidRPr="00F75844">
        <w:rPr>
          <w:rFonts w:ascii="Times New Roman" w:eastAsia="Times New Roman" w:hAnsi="Times New Roman" w:cs="Times New Roman"/>
          <w:sz w:val="26"/>
          <w:szCs w:val="26"/>
          <w:lang w:eastAsia="ru-RU"/>
        </w:rPr>
        <w:t>созданы условия</w:t>
      </w:r>
      <w:r w:rsidRPr="00F75844">
        <w:rPr>
          <w:rFonts w:ascii="Times New Roman" w:hAnsi="Times New Roman" w:cs="Times New Roman"/>
          <w:sz w:val="26"/>
          <w:szCs w:val="26"/>
        </w:rPr>
        <w:t xml:space="preserve"> для развития туризма в городе Когалыме.</w:t>
      </w:r>
    </w:p>
    <w:p w14:paraId="067CFF9F" w14:textId="77777777" w:rsidR="00232509" w:rsidRPr="00F75844" w:rsidRDefault="00232509"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Ответственному исполнителю необходимо продолжить работу по передаче немуниципальным организациям (коммерческим и некоммерческим) муниципальных услуг в сфере культуры, тем самым увеличить долю средств бюджета, выделенных негосударственным организациям, в том числе СОНКО, на предоставление услуг в общем объеме средств бюджета, выделяемых на предоставление услуг в социальной сфере.</w:t>
      </w:r>
    </w:p>
    <w:p w14:paraId="26D352C1" w14:textId="0F5251DA" w:rsidR="00232509" w:rsidRPr="00F75844" w:rsidRDefault="00232509" w:rsidP="00612C2E">
      <w:pPr>
        <w:pStyle w:val="ConsPlusNormal"/>
        <w:ind w:firstLine="709"/>
        <w:contextualSpacing/>
        <w:jc w:val="both"/>
        <w:rPr>
          <w:rFonts w:cs="Times New Roman"/>
        </w:rPr>
      </w:pPr>
      <w:r w:rsidRPr="00F75844">
        <w:rPr>
          <w:rFonts w:ascii="Times New Roman" w:hAnsi="Times New Roman" w:cs="Times New Roman"/>
          <w:sz w:val="26"/>
          <w:szCs w:val="26"/>
        </w:rPr>
        <w:t>Кроме этого, ответственному исполнителю необходимо осуществлять тщательное планирование установленных значений целевых показателей с целью исключения значительного перевыполнения установленн</w:t>
      </w:r>
      <w:r w:rsidR="00754CBE" w:rsidRPr="00F75844">
        <w:rPr>
          <w:rFonts w:ascii="Times New Roman" w:hAnsi="Times New Roman" w:cs="Times New Roman"/>
          <w:sz w:val="26"/>
          <w:szCs w:val="26"/>
        </w:rPr>
        <w:t>ы</w:t>
      </w:r>
      <w:r w:rsidR="00B914AA" w:rsidRPr="00F75844">
        <w:rPr>
          <w:rFonts w:ascii="Times New Roman" w:hAnsi="Times New Roman" w:cs="Times New Roman"/>
          <w:sz w:val="26"/>
          <w:szCs w:val="26"/>
        </w:rPr>
        <w:t>х значений целевых показателей.</w:t>
      </w:r>
    </w:p>
    <w:p w14:paraId="33AE54A9" w14:textId="77777777" w:rsidR="00455C7A" w:rsidRPr="00F75844" w:rsidRDefault="00455C7A" w:rsidP="00612C2E">
      <w:pPr>
        <w:pStyle w:val="ConsPlusNormal"/>
        <w:contextualSpacing/>
        <w:jc w:val="both"/>
        <w:rPr>
          <w:rFonts w:ascii="Times New Roman" w:hAnsi="Times New Roman" w:cs="Times New Roman"/>
          <w:color w:val="FF0000"/>
          <w:sz w:val="26"/>
          <w:szCs w:val="26"/>
        </w:rPr>
      </w:pPr>
    </w:p>
    <w:p w14:paraId="3F463480" w14:textId="76F8B88F" w:rsidR="00A972A9" w:rsidRPr="00F75844" w:rsidRDefault="00A972A9" w:rsidP="00612C2E">
      <w:pPr>
        <w:pStyle w:val="3"/>
        <w:spacing w:before="0"/>
        <w:ind w:firstLine="708"/>
        <w:contextualSpacing/>
        <w:jc w:val="center"/>
        <w:rPr>
          <w:rFonts w:ascii="Times New Roman" w:hAnsi="Times New Roman" w:cs="Times New Roman"/>
          <w:b/>
          <w:color w:val="auto"/>
        </w:rPr>
      </w:pPr>
      <w:bookmarkStart w:id="5" w:name="_Toc226031526"/>
      <w:r w:rsidRPr="00F75844">
        <w:rPr>
          <w:rFonts w:ascii="Times New Roman" w:hAnsi="Times New Roman" w:cs="Times New Roman"/>
          <w:b/>
          <w:color w:val="auto"/>
        </w:rPr>
        <w:t>4. «Развитие физической культуры и спорта в городе Когалыме»</w:t>
      </w:r>
      <w:bookmarkEnd w:id="5"/>
    </w:p>
    <w:p w14:paraId="3ECD458D" w14:textId="77777777" w:rsidR="00A972A9" w:rsidRPr="00F75844" w:rsidRDefault="00A972A9" w:rsidP="00612C2E">
      <w:pPr>
        <w:spacing w:after="0" w:line="240" w:lineRule="auto"/>
        <w:rPr>
          <w:color w:val="FF0000"/>
        </w:rPr>
      </w:pPr>
    </w:p>
    <w:p w14:paraId="51C90E61" w14:textId="77777777" w:rsidR="00A972A9" w:rsidRPr="00F75844" w:rsidRDefault="00A972A9"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Ответственным исполнителем за реализацию муниципальной программы является управление культуры и спорта Администрации города Когалыма.</w:t>
      </w:r>
    </w:p>
    <w:p w14:paraId="293978B4" w14:textId="5EEA0BBA" w:rsidR="00A972A9" w:rsidRPr="00F75844" w:rsidRDefault="00A972A9"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Целью муниципальной программы является </w:t>
      </w:r>
      <w:r w:rsidR="00021652" w:rsidRPr="00F75844">
        <w:rPr>
          <w:rFonts w:ascii="Times New Roman" w:hAnsi="Times New Roman" w:cs="Times New Roman"/>
          <w:sz w:val="26"/>
          <w:szCs w:val="26"/>
        </w:rPr>
        <w:t>обеспечение всех категорий и групп населения условиями для занятий физической культурой и спортом</w:t>
      </w:r>
      <w:r w:rsidRPr="00F75844">
        <w:rPr>
          <w:rFonts w:ascii="Times New Roman" w:hAnsi="Times New Roman" w:cs="Times New Roman"/>
          <w:sz w:val="26"/>
          <w:szCs w:val="26"/>
        </w:rPr>
        <w:t>.</w:t>
      </w:r>
    </w:p>
    <w:p w14:paraId="1CD86696" w14:textId="77777777" w:rsidR="00A972A9" w:rsidRPr="00F75844" w:rsidRDefault="00A972A9" w:rsidP="00612C2E">
      <w:pPr>
        <w:pStyle w:val="ConsPlusNormal"/>
        <w:ind w:firstLine="709"/>
        <w:contextualSpacing/>
        <w:jc w:val="both"/>
        <w:rPr>
          <w:rFonts w:ascii="Times New Roman" w:hAnsi="Times New Roman" w:cs="Times New Roman"/>
          <w:b/>
          <w:sz w:val="26"/>
          <w:szCs w:val="26"/>
        </w:rPr>
      </w:pPr>
      <w:r w:rsidRPr="00F75844">
        <w:rPr>
          <w:rFonts w:ascii="Times New Roman" w:hAnsi="Times New Roman" w:cs="Times New Roman"/>
          <w:b/>
          <w:sz w:val="26"/>
          <w:szCs w:val="26"/>
        </w:rPr>
        <w:t>Информация о финансировании муниципальной программы</w:t>
      </w:r>
    </w:p>
    <w:p w14:paraId="34E45020" w14:textId="3F43557B" w:rsidR="00A972A9" w:rsidRPr="00F75844" w:rsidRDefault="00AA0FD3"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В 2025 </w:t>
      </w:r>
      <w:r w:rsidR="00A972A9" w:rsidRPr="00F75844">
        <w:rPr>
          <w:rFonts w:ascii="Times New Roman" w:hAnsi="Times New Roman" w:cs="Times New Roman"/>
          <w:sz w:val="26"/>
          <w:szCs w:val="26"/>
        </w:rPr>
        <w:t xml:space="preserve">году на реализацию муниципальной программы было предусмотрено </w:t>
      </w:r>
      <w:r w:rsidRPr="00F75844">
        <w:rPr>
          <w:rFonts w:ascii="Times New Roman" w:hAnsi="Times New Roman" w:cs="Times New Roman"/>
          <w:b/>
          <w:sz w:val="26"/>
          <w:szCs w:val="26"/>
        </w:rPr>
        <w:t>362 926,2</w:t>
      </w:r>
      <w:r w:rsidR="00A972A9" w:rsidRPr="00F75844">
        <w:rPr>
          <w:rFonts w:ascii="Times New Roman" w:hAnsi="Times New Roman" w:cs="Times New Roman"/>
          <w:b/>
          <w:sz w:val="26"/>
          <w:szCs w:val="26"/>
        </w:rPr>
        <w:t xml:space="preserve"> тыс. рублей</w:t>
      </w:r>
      <w:r w:rsidR="00A972A9" w:rsidRPr="00F75844">
        <w:rPr>
          <w:rFonts w:ascii="Times New Roman" w:hAnsi="Times New Roman" w:cs="Times New Roman"/>
          <w:sz w:val="26"/>
          <w:szCs w:val="26"/>
        </w:rPr>
        <w:t>, в том числе:</w:t>
      </w:r>
    </w:p>
    <w:p w14:paraId="35E2A7FA" w14:textId="1842142F" w:rsidR="00A972A9" w:rsidRPr="00F75844" w:rsidRDefault="00A972A9"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 </w:t>
      </w:r>
      <w:r w:rsidR="00AA0FD3" w:rsidRPr="00F75844">
        <w:rPr>
          <w:rFonts w:ascii="Times New Roman" w:hAnsi="Times New Roman" w:cs="Times New Roman"/>
          <w:sz w:val="26"/>
          <w:szCs w:val="26"/>
        </w:rPr>
        <w:t>17 476,5</w:t>
      </w:r>
      <w:r w:rsidRPr="00F75844">
        <w:rPr>
          <w:rFonts w:ascii="Times New Roman" w:hAnsi="Times New Roman" w:cs="Times New Roman"/>
          <w:sz w:val="26"/>
          <w:szCs w:val="26"/>
        </w:rPr>
        <w:t xml:space="preserve"> тыс. рублей за счёт средств бюджета Ханты-Мансийского автономного округа – Югры;</w:t>
      </w:r>
    </w:p>
    <w:p w14:paraId="5352FF2E" w14:textId="45644D53" w:rsidR="00A972A9" w:rsidRPr="00F75844" w:rsidRDefault="00A972A9"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 </w:t>
      </w:r>
      <w:r w:rsidR="00AA0FD3" w:rsidRPr="00F75844">
        <w:rPr>
          <w:rFonts w:ascii="Times New Roman" w:hAnsi="Times New Roman" w:cs="Times New Roman"/>
          <w:sz w:val="26"/>
          <w:szCs w:val="26"/>
        </w:rPr>
        <w:t>345 449,7</w:t>
      </w:r>
      <w:r w:rsidRPr="00F75844">
        <w:rPr>
          <w:rFonts w:ascii="Times New Roman" w:hAnsi="Times New Roman" w:cs="Times New Roman"/>
          <w:sz w:val="26"/>
          <w:szCs w:val="26"/>
        </w:rPr>
        <w:t xml:space="preserve"> тыс. рублей за счёт средств бюджета города Когалыма;</w:t>
      </w:r>
    </w:p>
    <w:p w14:paraId="32146DFD" w14:textId="204ACCD5" w:rsidR="00A972A9" w:rsidRPr="00F75844" w:rsidRDefault="00A972A9"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Кассовый расход по всем мероприятиям муниципальной программы составил </w:t>
      </w:r>
      <w:r w:rsidR="00AA0FD3" w:rsidRPr="00F75844">
        <w:rPr>
          <w:rFonts w:ascii="Times New Roman" w:hAnsi="Times New Roman" w:cs="Times New Roman"/>
          <w:b/>
          <w:sz w:val="26"/>
          <w:szCs w:val="26"/>
        </w:rPr>
        <w:t>358 853,5</w:t>
      </w:r>
      <w:r w:rsidRPr="00F75844">
        <w:rPr>
          <w:rFonts w:ascii="Times New Roman" w:hAnsi="Times New Roman" w:cs="Times New Roman"/>
          <w:b/>
          <w:sz w:val="26"/>
          <w:szCs w:val="26"/>
        </w:rPr>
        <w:t xml:space="preserve"> тыс. рублей</w:t>
      </w:r>
      <w:r w:rsidRPr="00F75844">
        <w:rPr>
          <w:rFonts w:ascii="Times New Roman" w:hAnsi="Times New Roman" w:cs="Times New Roman"/>
          <w:sz w:val="26"/>
          <w:szCs w:val="26"/>
        </w:rPr>
        <w:t xml:space="preserve"> или </w:t>
      </w:r>
      <w:r w:rsidR="00AA0FD3" w:rsidRPr="00F75844">
        <w:rPr>
          <w:rFonts w:ascii="Times New Roman" w:hAnsi="Times New Roman" w:cs="Times New Roman"/>
          <w:b/>
          <w:sz w:val="26"/>
          <w:szCs w:val="26"/>
        </w:rPr>
        <w:t>98,9</w:t>
      </w:r>
      <w:r w:rsidRPr="00F75844">
        <w:rPr>
          <w:rFonts w:ascii="Times New Roman" w:hAnsi="Times New Roman" w:cs="Times New Roman"/>
          <w:b/>
          <w:sz w:val="26"/>
          <w:szCs w:val="26"/>
        </w:rPr>
        <w:t>%</w:t>
      </w:r>
      <w:r w:rsidRPr="00F75844">
        <w:rPr>
          <w:rFonts w:ascii="Times New Roman" w:hAnsi="Times New Roman" w:cs="Times New Roman"/>
          <w:sz w:val="26"/>
          <w:szCs w:val="26"/>
        </w:rPr>
        <w:t xml:space="preserve"> к плану на год.</w:t>
      </w:r>
    </w:p>
    <w:p w14:paraId="31F0B3A2" w14:textId="35D68FE4" w:rsidR="00AA0FD3" w:rsidRPr="00F75844" w:rsidRDefault="00AA0FD3"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Муниципальной программой предусмотрено выполнение 4-х комплексов процессных мероприятий.</w:t>
      </w:r>
    </w:p>
    <w:p w14:paraId="54CC5A6D" w14:textId="11F52F02" w:rsidR="00A972A9" w:rsidRPr="00F75844" w:rsidRDefault="00A972A9"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На 100% исполнен </w:t>
      </w:r>
      <w:r w:rsidR="00AA0FD3" w:rsidRPr="00F75844">
        <w:rPr>
          <w:rFonts w:ascii="Times New Roman" w:hAnsi="Times New Roman" w:cs="Times New Roman"/>
          <w:b/>
          <w:sz w:val="26"/>
          <w:szCs w:val="26"/>
        </w:rPr>
        <w:t>1 комплекс процессных мероприятий</w:t>
      </w:r>
      <w:r w:rsidRPr="00F75844">
        <w:rPr>
          <w:rFonts w:ascii="Times New Roman" w:hAnsi="Times New Roman" w:cs="Times New Roman"/>
          <w:sz w:val="26"/>
          <w:szCs w:val="26"/>
        </w:rPr>
        <w:t xml:space="preserve">, по </w:t>
      </w:r>
      <w:r w:rsidRPr="00F75844">
        <w:rPr>
          <w:rFonts w:ascii="Times New Roman" w:hAnsi="Times New Roman" w:cs="Times New Roman"/>
          <w:b/>
          <w:sz w:val="26"/>
          <w:szCs w:val="26"/>
        </w:rPr>
        <w:t>3</w:t>
      </w:r>
      <w:r w:rsidRPr="00F75844">
        <w:rPr>
          <w:rFonts w:ascii="Times New Roman" w:hAnsi="Times New Roman" w:cs="Times New Roman"/>
          <w:sz w:val="26"/>
          <w:szCs w:val="26"/>
        </w:rPr>
        <w:t xml:space="preserve"> ис</w:t>
      </w:r>
      <w:r w:rsidR="00AA0FD3" w:rsidRPr="00F75844">
        <w:rPr>
          <w:rFonts w:ascii="Times New Roman" w:hAnsi="Times New Roman" w:cs="Times New Roman"/>
          <w:sz w:val="26"/>
          <w:szCs w:val="26"/>
        </w:rPr>
        <w:t>полнение составило более 95,0%.</w:t>
      </w:r>
    </w:p>
    <w:p w14:paraId="16CB4362" w14:textId="58B76583" w:rsidR="00AA0FD3" w:rsidRPr="00F75844" w:rsidRDefault="00AA0FD3" w:rsidP="00612C2E">
      <w:pPr>
        <w:pStyle w:val="ConsPlusNormal"/>
        <w:numPr>
          <w:ilvl w:val="0"/>
          <w:numId w:val="40"/>
        </w:numPr>
        <w:ind w:left="0" w:firstLine="708"/>
        <w:contextualSpacing/>
        <w:jc w:val="both"/>
        <w:rPr>
          <w:rFonts w:ascii="Times New Roman" w:hAnsi="Times New Roman" w:cs="Times New Roman"/>
          <w:b/>
          <w:sz w:val="26"/>
          <w:szCs w:val="26"/>
        </w:rPr>
      </w:pPr>
      <w:r w:rsidRPr="00F75844">
        <w:rPr>
          <w:rFonts w:ascii="Times New Roman" w:hAnsi="Times New Roman" w:cs="Times New Roman"/>
          <w:b/>
          <w:sz w:val="26"/>
          <w:szCs w:val="26"/>
        </w:rPr>
        <w:t>В рамках направления (подпрограммы) «Развитие физической культуры и массового спорта» реализовывался Комплекс процессных мероприятий «Развитие физической культуры, массового и детско-юношеского спорта».</w:t>
      </w:r>
    </w:p>
    <w:p w14:paraId="11C5A114" w14:textId="77777777" w:rsidR="00AA0FD3" w:rsidRPr="00F75844" w:rsidRDefault="00AA0FD3" w:rsidP="00612C2E">
      <w:pPr>
        <w:pStyle w:val="ConsPlusNormal"/>
        <w:ind w:firstLine="708"/>
        <w:contextualSpacing/>
        <w:jc w:val="both"/>
        <w:rPr>
          <w:rFonts w:ascii="Times New Roman" w:hAnsi="Times New Roman" w:cs="Times New Roman"/>
          <w:sz w:val="26"/>
          <w:szCs w:val="26"/>
        </w:rPr>
      </w:pPr>
      <w:r w:rsidRPr="00F75844">
        <w:rPr>
          <w:rFonts w:ascii="Times New Roman" w:hAnsi="Times New Roman" w:cs="Times New Roman"/>
          <w:sz w:val="26"/>
          <w:szCs w:val="26"/>
        </w:rPr>
        <w:t>В рамках комплекса процессных мероприятий выполнены следующие мероприятия (результаты):</w:t>
      </w:r>
    </w:p>
    <w:p w14:paraId="65C134AF" w14:textId="77777777" w:rsidR="00AA0FD3" w:rsidRPr="00F75844" w:rsidRDefault="00AA0FD3" w:rsidP="00612C2E">
      <w:pPr>
        <w:pStyle w:val="ConsPlusNormal"/>
        <w:ind w:firstLine="708"/>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1. Мероприятие (результат) «Реализованы мероприятия по развитию физической культуры и спорта». </w:t>
      </w:r>
    </w:p>
    <w:p w14:paraId="1DAB9BD7" w14:textId="05EACE42" w:rsidR="00AA0FD3" w:rsidRPr="00F75844" w:rsidRDefault="00AA0FD3" w:rsidP="00612C2E">
      <w:pPr>
        <w:pStyle w:val="ConsPlusNormal"/>
        <w:ind w:firstLine="708"/>
        <w:contextualSpacing/>
        <w:jc w:val="both"/>
        <w:rPr>
          <w:rFonts w:ascii="Times New Roman" w:hAnsi="Times New Roman" w:cs="Times New Roman"/>
          <w:sz w:val="26"/>
          <w:szCs w:val="26"/>
        </w:rPr>
      </w:pPr>
      <w:r w:rsidRPr="00F75844">
        <w:rPr>
          <w:rFonts w:ascii="Times New Roman" w:hAnsi="Times New Roman" w:cs="Times New Roman"/>
          <w:sz w:val="26"/>
          <w:szCs w:val="26"/>
        </w:rPr>
        <w:t>2. Мероприятие (результат) «Оказана поддержка некоммерческих организаций, реализующих проекты в сфере массовой физической культуры».</w:t>
      </w:r>
    </w:p>
    <w:p w14:paraId="5104422D" w14:textId="66D18528" w:rsidR="006000AF" w:rsidRPr="00F75844" w:rsidRDefault="006000AF" w:rsidP="00612C2E">
      <w:pPr>
        <w:pStyle w:val="ConsPlusNormal"/>
        <w:ind w:firstLine="708"/>
        <w:contextualSpacing/>
        <w:jc w:val="both"/>
        <w:rPr>
          <w:rFonts w:ascii="Times New Roman" w:hAnsi="Times New Roman" w:cs="Times New Roman"/>
          <w:b/>
          <w:sz w:val="26"/>
          <w:szCs w:val="26"/>
        </w:rPr>
      </w:pPr>
      <w:r w:rsidRPr="00F75844">
        <w:rPr>
          <w:rFonts w:ascii="Times New Roman" w:hAnsi="Times New Roman" w:cs="Times New Roman"/>
          <w:sz w:val="26"/>
          <w:szCs w:val="26"/>
        </w:rPr>
        <w:t xml:space="preserve">Экономия в размере 3 628,6 тыс. рублей </w:t>
      </w:r>
      <w:r w:rsidR="00CF26CD" w:rsidRPr="00F75844">
        <w:rPr>
          <w:rFonts w:ascii="Times New Roman" w:hAnsi="Times New Roman" w:cs="Times New Roman"/>
          <w:sz w:val="26"/>
          <w:szCs w:val="26"/>
        </w:rPr>
        <w:t xml:space="preserve">сложилась </w:t>
      </w:r>
      <w:r w:rsidRPr="00F75844">
        <w:rPr>
          <w:rFonts w:ascii="Times New Roman" w:hAnsi="Times New Roman" w:cs="Times New Roman"/>
          <w:sz w:val="26"/>
          <w:szCs w:val="26"/>
        </w:rPr>
        <w:t>по коммунальным услугам, заработной плате (в связи с больничными листами) по приобретению наградной атрибутики, поощрительных и ценных призов для награждения спортсменов согласно спискам награждения участников по фактической потребности.</w:t>
      </w:r>
    </w:p>
    <w:p w14:paraId="19422EAD" w14:textId="1283453F" w:rsidR="00AA0FD3" w:rsidRPr="00F75844" w:rsidRDefault="00AA0FD3" w:rsidP="00612C2E">
      <w:pPr>
        <w:pStyle w:val="ConsPlusNormal"/>
        <w:ind w:firstLine="708"/>
        <w:contextualSpacing/>
        <w:jc w:val="both"/>
        <w:rPr>
          <w:rFonts w:ascii="Times New Roman" w:hAnsi="Times New Roman" w:cs="Times New Roman"/>
          <w:b/>
          <w:sz w:val="26"/>
          <w:szCs w:val="26"/>
        </w:rPr>
      </w:pPr>
      <w:r w:rsidRPr="00F75844">
        <w:rPr>
          <w:rFonts w:ascii="Times New Roman" w:hAnsi="Times New Roman" w:cs="Times New Roman"/>
          <w:b/>
          <w:sz w:val="26"/>
          <w:szCs w:val="26"/>
        </w:rPr>
        <w:t>В рамках направления (подпрограммы) «Развитие спорта высших достижений и системы подготовки спортивного резерва» реализовывался Комплекс процессных мероприятий «Развитие спорта высших достижений и системы спортивного резерва».</w:t>
      </w:r>
    </w:p>
    <w:p w14:paraId="77C7589F" w14:textId="77777777" w:rsidR="00AA0FD3" w:rsidRPr="00F75844" w:rsidRDefault="00AA0FD3"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В рамках комплекса процессных мероприятий выполнены следующие мероприятия (результаты):</w:t>
      </w:r>
    </w:p>
    <w:p w14:paraId="4E803321" w14:textId="014C483D" w:rsidR="00AA0FD3" w:rsidRPr="00F75844" w:rsidRDefault="00AA0FD3"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1. Мероприятие (результат) «Организовано участие спортсменов города Когалыма в соревнованиях различного уровня окружного и всероссийского масштаба».</w:t>
      </w:r>
    </w:p>
    <w:p w14:paraId="6B0E756F" w14:textId="222367F6" w:rsidR="00AA0FD3" w:rsidRPr="00F75844" w:rsidRDefault="00AA0FD3"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2. Мероприятие (результат) «Обеспечена подготовка спортивного резерва и сборных команд города Когалыма по видам спорта».</w:t>
      </w:r>
    </w:p>
    <w:p w14:paraId="64BC6454" w14:textId="3FA1CA05" w:rsidR="006000AF" w:rsidRPr="00F75844" w:rsidRDefault="006000AF" w:rsidP="00612C2E">
      <w:pPr>
        <w:pStyle w:val="ConsPlusNormal"/>
        <w:ind w:firstLine="708"/>
        <w:contextualSpacing/>
        <w:jc w:val="both"/>
        <w:rPr>
          <w:rFonts w:ascii="Times New Roman" w:hAnsi="Times New Roman" w:cs="Times New Roman"/>
          <w:b/>
          <w:sz w:val="26"/>
          <w:szCs w:val="26"/>
        </w:rPr>
      </w:pPr>
      <w:r w:rsidRPr="00F75844">
        <w:rPr>
          <w:rFonts w:ascii="Times New Roman" w:hAnsi="Times New Roman" w:cs="Times New Roman"/>
          <w:sz w:val="26"/>
          <w:szCs w:val="26"/>
        </w:rPr>
        <w:t xml:space="preserve">Экономия в размере 325,3 тыс. рублей </w:t>
      </w:r>
      <w:r w:rsidR="003B1FCF" w:rsidRPr="00F75844">
        <w:rPr>
          <w:rFonts w:ascii="Times New Roman" w:hAnsi="Times New Roman" w:cs="Times New Roman"/>
          <w:sz w:val="26"/>
          <w:szCs w:val="26"/>
        </w:rPr>
        <w:t xml:space="preserve">сложилась </w:t>
      </w:r>
      <w:r w:rsidRPr="00F75844">
        <w:rPr>
          <w:rFonts w:ascii="Times New Roman" w:hAnsi="Times New Roman" w:cs="Times New Roman"/>
          <w:sz w:val="26"/>
          <w:szCs w:val="26"/>
        </w:rPr>
        <w:t>согласно предоставленных документов в связи с меньшим количеством спортсменов, участвующих в соревнованиях, по причине болезни.</w:t>
      </w:r>
    </w:p>
    <w:p w14:paraId="7521F256" w14:textId="362FD99E" w:rsidR="00AA0FD3" w:rsidRPr="00F75844" w:rsidRDefault="00A424DE" w:rsidP="00612C2E">
      <w:pPr>
        <w:pStyle w:val="ConsPlusNormal"/>
        <w:ind w:firstLine="708"/>
        <w:contextualSpacing/>
        <w:jc w:val="both"/>
        <w:rPr>
          <w:rFonts w:ascii="Times New Roman" w:hAnsi="Times New Roman" w:cs="Times New Roman"/>
          <w:b/>
          <w:sz w:val="26"/>
          <w:szCs w:val="26"/>
        </w:rPr>
      </w:pPr>
      <w:r w:rsidRPr="00F75844">
        <w:rPr>
          <w:rFonts w:ascii="Times New Roman" w:hAnsi="Times New Roman" w:cs="Times New Roman"/>
          <w:b/>
          <w:sz w:val="26"/>
          <w:szCs w:val="26"/>
        </w:rPr>
        <w:t>В рамках направления (подпрограммы) «Укрепление общественного здоровья» реализовывался Комплекс процессных мероприятий «Укрепление общественного здоровья».</w:t>
      </w:r>
    </w:p>
    <w:p w14:paraId="6645EA90" w14:textId="1BE96C5F" w:rsidR="00AA0FD3" w:rsidRPr="00F75844" w:rsidRDefault="00A424DE"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В рамках комплекса процессных мероприятий выполнено мероприятие (результат) «Организованы и проведены физкультурно-оздоровительные мероприятия».</w:t>
      </w:r>
    </w:p>
    <w:p w14:paraId="4DC0DB1B" w14:textId="749BBA6F" w:rsidR="00A424DE" w:rsidRPr="00F75844" w:rsidRDefault="00A424DE" w:rsidP="00612C2E">
      <w:pPr>
        <w:pStyle w:val="ConsPlusNormal"/>
        <w:ind w:firstLine="709"/>
        <w:contextualSpacing/>
        <w:jc w:val="both"/>
        <w:rPr>
          <w:rFonts w:ascii="Times New Roman" w:hAnsi="Times New Roman" w:cs="Times New Roman"/>
          <w:b/>
          <w:sz w:val="26"/>
          <w:szCs w:val="26"/>
        </w:rPr>
      </w:pPr>
      <w:r w:rsidRPr="00F75844">
        <w:rPr>
          <w:rFonts w:ascii="Times New Roman" w:hAnsi="Times New Roman" w:cs="Times New Roman"/>
          <w:b/>
          <w:sz w:val="26"/>
          <w:szCs w:val="26"/>
        </w:rPr>
        <w:t>4. Структурные элементы, не входящие в направление (подпрограммы). Комплекс процессных мероприятий «Обеспечение деятельности органов местного самоуправления города Когалыма».</w:t>
      </w:r>
    </w:p>
    <w:p w14:paraId="5E508BFE" w14:textId="7BEF4DF1" w:rsidR="00A424DE" w:rsidRPr="00F75844" w:rsidRDefault="00A424DE"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В рамках комплекса процессных мероприятий выполнено мероприятие (результат) «Обеспечено функционирование управления культуры и спорта Администрации города Когалыма».</w:t>
      </w:r>
    </w:p>
    <w:p w14:paraId="286E9D13" w14:textId="223D59DD" w:rsidR="00AA0FD3" w:rsidRPr="00F75844" w:rsidRDefault="00A424DE"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Экономия бюджетных ассигнований </w:t>
      </w:r>
      <w:r w:rsidR="00CF26CD" w:rsidRPr="00F75844">
        <w:rPr>
          <w:rFonts w:ascii="Times New Roman" w:hAnsi="Times New Roman" w:cs="Times New Roman"/>
          <w:sz w:val="26"/>
          <w:szCs w:val="26"/>
        </w:rPr>
        <w:t xml:space="preserve">сложилась </w:t>
      </w:r>
      <w:r w:rsidRPr="00F75844">
        <w:rPr>
          <w:rFonts w:ascii="Times New Roman" w:hAnsi="Times New Roman" w:cs="Times New Roman"/>
          <w:sz w:val="26"/>
          <w:szCs w:val="26"/>
        </w:rPr>
        <w:t>по заработной плате и начислениям на оплату труда - 118,8 тыс. рублей.</w:t>
      </w:r>
    </w:p>
    <w:p w14:paraId="28F99F28" w14:textId="3E92FFDD" w:rsidR="00A972A9" w:rsidRPr="00F75844" w:rsidRDefault="00A972A9"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Подробная информация об объемах финансирования мероприятий муниципальной программы приведена в приложении 1 к годовому докладу.</w:t>
      </w:r>
    </w:p>
    <w:p w14:paraId="0B5B7C6E" w14:textId="77777777" w:rsidR="00A972A9" w:rsidRPr="00F75844" w:rsidRDefault="00A972A9" w:rsidP="00612C2E">
      <w:pPr>
        <w:pStyle w:val="ConsPlusNormal"/>
        <w:ind w:firstLine="709"/>
        <w:contextualSpacing/>
        <w:jc w:val="both"/>
        <w:rPr>
          <w:rFonts w:ascii="Times New Roman" w:hAnsi="Times New Roman" w:cs="Times New Roman"/>
          <w:color w:val="FF0000"/>
          <w:sz w:val="26"/>
          <w:szCs w:val="26"/>
        </w:rPr>
      </w:pPr>
    </w:p>
    <w:p w14:paraId="4FC13298" w14:textId="77777777" w:rsidR="00A972A9" w:rsidRPr="00F75844" w:rsidRDefault="00A972A9" w:rsidP="00612C2E">
      <w:pPr>
        <w:pStyle w:val="ConsPlusNormal"/>
        <w:ind w:firstLine="709"/>
        <w:contextualSpacing/>
        <w:jc w:val="both"/>
        <w:rPr>
          <w:rFonts w:ascii="Times New Roman" w:hAnsi="Times New Roman" w:cs="Times New Roman"/>
          <w:b/>
          <w:sz w:val="26"/>
          <w:szCs w:val="26"/>
        </w:rPr>
      </w:pPr>
      <w:r w:rsidRPr="00F75844">
        <w:rPr>
          <w:rFonts w:ascii="Times New Roman" w:hAnsi="Times New Roman" w:cs="Times New Roman"/>
          <w:b/>
          <w:sz w:val="26"/>
          <w:szCs w:val="26"/>
        </w:rPr>
        <w:t>Достижение целевых показателей</w:t>
      </w:r>
    </w:p>
    <w:p w14:paraId="41BED89F" w14:textId="29217C4A" w:rsidR="00A972A9" w:rsidRPr="00F75844" w:rsidRDefault="00A972A9" w:rsidP="00612C2E">
      <w:pPr>
        <w:spacing w:after="0" w:line="240" w:lineRule="auto"/>
        <w:ind w:firstLine="709"/>
        <w:contextualSpacing/>
        <w:jc w:val="both"/>
      </w:pPr>
      <w:r w:rsidRPr="00F75844">
        <w:rPr>
          <w:rFonts w:eastAsia="Times New Roman" w:cs="Times New Roman"/>
          <w:szCs w:val="26"/>
          <w:lang w:eastAsia="ru-RU"/>
        </w:rPr>
        <w:t xml:space="preserve">Реализация муниципальной программы предполагает достижение </w:t>
      </w:r>
      <w:r w:rsidR="006F11B4" w:rsidRPr="00F75844">
        <w:rPr>
          <w:rFonts w:eastAsia="Times New Roman" w:cs="Times New Roman"/>
          <w:szCs w:val="26"/>
          <w:lang w:eastAsia="ru-RU"/>
        </w:rPr>
        <w:t>5</w:t>
      </w:r>
      <w:r w:rsidRPr="00F75844">
        <w:rPr>
          <w:rFonts w:eastAsia="Times New Roman" w:cs="Times New Roman"/>
          <w:szCs w:val="26"/>
          <w:lang w:eastAsia="ru-RU"/>
        </w:rPr>
        <w:t xml:space="preserve"> целевых показателей. </w:t>
      </w:r>
      <w:r w:rsidRPr="00F75844">
        <w:t>По итогам 202</w:t>
      </w:r>
      <w:r w:rsidR="006F11B4" w:rsidRPr="00F75844">
        <w:t>5</w:t>
      </w:r>
      <w:r w:rsidRPr="00F75844">
        <w:t xml:space="preserve"> года все </w:t>
      </w:r>
      <w:r w:rsidR="002821FD" w:rsidRPr="00F75844">
        <w:t>5</w:t>
      </w:r>
      <w:r w:rsidRPr="00F75844">
        <w:t xml:space="preserve"> имеют положительное значение от 100% и выше.</w:t>
      </w:r>
    </w:p>
    <w:p w14:paraId="1385ECDD" w14:textId="4ED344EF" w:rsidR="00A972A9" w:rsidRPr="00F75844" w:rsidRDefault="00A972A9"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В среднем по всем показателям достижение составило </w:t>
      </w:r>
      <w:r w:rsidR="002821FD" w:rsidRPr="00F75844">
        <w:rPr>
          <w:rFonts w:ascii="Times New Roman" w:hAnsi="Times New Roman" w:cs="Times New Roman"/>
          <w:sz w:val="26"/>
          <w:szCs w:val="26"/>
        </w:rPr>
        <w:t>10</w:t>
      </w:r>
      <w:r w:rsidR="00A151E3" w:rsidRPr="00F75844">
        <w:rPr>
          <w:rFonts w:ascii="Times New Roman" w:hAnsi="Times New Roman" w:cs="Times New Roman"/>
          <w:sz w:val="26"/>
          <w:szCs w:val="26"/>
        </w:rPr>
        <w:t>9,2</w:t>
      </w:r>
      <w:r w:rsidRPr="00F75844">
        <w:rPr>
          <w:rFonts w:ascii="Times New Roman" w:hAnsi="Times New Roman" w:cs="Times New Roman"/>
          <w:sz w:val="26"/>
          <w:szCs w:val="26"/>
        </w:rPr>
        <w:t xml:space="preserve">% (за счёт перевыполнения </w:t>
      </w:r>
      <w:r w:rsidR="002821FD" w:rsidRPr="00F75844">
        <w:rPr>
          <w:rFonts w:ascii="Times New Roman" w:hAnsi="Times New Roman" w:cs="Times New Roman"/>
          <w:sz w:val="26"/>
          <w:szCs w:val="26"/>
        </w:rPr>
        <w:t>4</w:t>
      </w:r>
      <w:r w:rsidRPr="00F75844">
        <w:rPr>
          <w:rFonts w:ascii="Times New Roman" w:hAnsi="Times New Roman" w:cs="Times New Roman"/>
          <w:sz w:val="26"/>
          <w:szCs w:val="26"/>
        </w:rPr>
        <w:t xml:space="preserve"> показателей муниципальной программы, более 100%).</w:t>
      </w:r>
    </w:p>
    <w:p w14:paraId="13DC9F99" w14:textId="135CD379" w:rsidR="00A972A9" w:rsidRPr="00F75844" w:rsidRDefault="00A972A9"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Анализ достижения целевых показателей приведен в приложении 2 к годовому докладу.</w:t>
      </w:r>
    </w:p>
    <w:p w14:paraId="6B29857F" w14:textId="77777777" w:rsidR="007C2ED1" w:rsidRPr="00F75844" w:rsidRDefault="007C2ED1" w:rsidP="00612C2E">
      <w:pPr>
        <w:pStyle w:val="ConsPlusNormal"/>
        <w:ind w:firstLine="709"/>
        <w:contextualSpacing/>
        <w:jc w:val="both"/>
        <w:rPr>
          <w:rFonts w:ascii="Times New Roman" w:hAnsi="Times New Roman" w:cs="Times New Roman"/>
          <w:sz w:val="26"/>
          <w:szCs w:val="26"/>
        </w:rPr>
      </w:pPr>
    </w:p>
    <w:p w14:paraId="0D201E0A" w14:textId="77777777" w:rsidR="00090F13" w:rsidRPr="00F75844" w:rsidRDefault="00090F13" w:rsidP="00612C2E">
      <w:pPr>
        <w:pStyle w:val="ConsPlusNormal"/>
        <w:tabs>
          <w:tab w:val="left" w:pos="4253"/>
        </w:tabs>
        <w:ind w:firstLine="709"/>
        <w:contextualSpacing/>
        <w:jc w:val="both"/>
        <w:rPr>
          <w:rFonts w:ascii="Times New Roman" w:hAnsi="Times New Roman" w:cs="Times New Roman"/>
          <w:b/>
          <w:sz w:val="26"/>
          <w:szCs w:val="26"/>
        </w:rPr>
      </w:pPr>
      <w:r w:rsidRPr="00F75844">
        <w:rPr>
          <w:rFonts w:ascii="Times New Roman" w:hAnsi="Times New Roman" w:cs="Times New Roman"/>
          <w:b/>
          <w:sz w:val="26"/>
          <w:szCs w:val="26"/>
        </w:rPr>
        <w:t>Оценка эффективности муниципальной программы общественным советом</w:t>
      </w:r>
    </w:p>
    <w:p w14:paraId="117667B9" w14:textId="732F9D24" w:rsidR="00F01D6D" w:rsidRPr="00F75844" w:rsidRDefault="00F01D6D" w:rsidP="00F01D6D">
      <w:pPr>
        <w:pStyle w:val="ConsPlusNormal"/>
        <w:tabs>
          <w:tab w:val="left" w:pos="4253"/>
        </w:tabs>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По итогам заслушивания на заседании Общественного совета по физической культуре и спорту при Администрации города Когалыма годового отчета за 2025 год о ходе реализации муниципальной программы «Развитие физической культуры и спорта в городе Когалыме», бальная оценка по комплексному критерию «Оценка эффективности муниципальной программы общественным советом» по результатам анализа опросных листов составила – 10 баллов.</w:t>
      </w:r>
    </w:p>
    <w:p w14:paraId="2EA85CCA" w14:textId="77777777" w:rsidR="00F01D6D" w:rsidRPr="00F75844" w:rsidRDefault="00F01D6D" w:rsidP="00F01D6D">
      <w:pPr>
        <w:pStyle w:val="ConsPlusNormal"/>
        <w:tabs>
          <w:tab w:val="left" w:pos="4253"/>
        </w:tabs>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Подробная информация приведена в приложении 4 к годовому докладу.</w:t>
      </w:r>
    </w:p>
    <w:p w14:paraId="7A0E13AC" w14:textId="1B69387A" w:rsidR="00090F13" w:rsidRPr="00F75844" w:rsidRDefault="00090F13" w:rsidP="00F01D6D">
      <w:pPr>
        <w:pStyle w:val="ConsPlusNormal"/>
        <w:tabs>
          <w:tab w:val="left" w:pos="4253"/>
        </w:tabs>
        <w:ind w:firstLine="709"/>
        <w:contextualSpacing/>
        <w:jc w:val="both"/>
        <w:rPr>
          <w:rFonts w:ascii="Times New Roman" w:hAnsi="Times New Roman" w:cs="Times New Roman"/>
          <w:b/>
          <w:sz w:val="26"/>
          <w:szCs w:val="26"/>
        </w:rPr>
      </w:pPr>
      <w:r w:rsidRPr="00F75844">
        <w:rPr>
          <w:rFonts w:ascii="Times New Roman" w:hAnsi="Times New Roman" w:cs="Times New Roman"/>
          <w:b/>
          <w:sz w:val="26"/>
          <w:szCs w:val="26"/>
        </w:rPr>
        <w:t>Степень достижения контрольных точек.</w:t>
      </w:r>
    </w:p>
    <w:p w14:paraId="0915A66C" w14:textId="77777777" w:rsidR="00090F13" w:rsidRPr="00F75844" w:rsidRDefault="00090F13" w:rsidP="00612C2E">
      <w:pPr>
        <w:pStyle w:val="ConsPlusNormal"/>
        <w:tabs>
          <w:tab w:val="left" w:pos="4253"/>
        </w:tabs>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Муниципальной программой в 2025 году предусмотрено к выполнению 10 контрольных точек.</w:t>
      </w:r>
    </w:p>
    <w:p w14:paraId="1E9E374E" w14:textId="77777777" w:rsidR="00090F13" w:rsidRPr="00F75844" w:rsidRDefault="00090F13" w:rsidP="00612C2E">
      <w:pPr>
        <w:pStyle w:val="ConsPlusNormal"/>
        <w:tabs>
          <w:tab w:val="left" w:pos="4253"/>
        </w:tabs>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Степень выполнения контрольных точек составила 100%.</w:t>
      </w:r>
    </w:p>
    <w:p w14:paraId="36BC7C69" w14:textId="782FE658" w:rsidR="00090F13" w:rsidRPr="00F75844" w:rsidRDefault="00090F13"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Контрольные точки муниципальной программы представлены в приложении </w:t>
      </w:r>
      <w:r w:rsidR="00EC4D6C" w:rsidRPr="00F75844">
        <w:rPr>
          <w:rFonts w:ascii="Times New Roman" w:hAnsi="Times New Roman" w:cs="Times New Roman"/>
          <w:sz w:val="26"/>
          <w:szCs w:val="26"/>
        </w:rPr>
        <w:t xml:space="preserve">3 </w:t>
      </w:r>
      <w:r w:rsidRPr="00F75844">
        <w:rPr>
          <w:rFonts w:ascii="Times New Roman" w:hAnsi="Times New Roman" w:cs="Times New Roman"/>
          <w:sz w:val="26"/>
          <w:szCs w:val="26"/>
        </w:rPr>
        <w:t xml:space="preserve">к годовому докладу. </w:t>
      </w:r>
    </w:p>
    <w:p w14:paraId="11E364BC" w14:textId="77777777" w:rsidR="00A972A9" w:rsidRPr="00F75844" w:rsidRDefault="00A972A9" w:rsidP="00612C2E">
      <w:pPr>
        <w:pStyle w:val="ConsPlusNormal"/>
        <w:ind w:firstLine="709"/>
        <w:contextualSpacing/>
        <w:jc w:val="both"/>
        <w:rPr>
          <w:rFonts w:ascii="Times New Roman" w:hAnsi="Times New Roman" w:cs="Times New Roman"/>
          <w:sz w:val="26"/>
          <w:szCs w:val="26"/>
        </w:rPr>
      </w:pPr>
    </w:p>
    <w:p w14:paraId="5B9C43F5" w14:textId="6920173A" w:rsidR="00A972A9" w:rsidRPr="00F75844" w:rsidRDefault="00A972A9"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b/>
          <w:sz w:val="26"/>
          <w:szCs w:val="26"/>
        </w:rPr>
        <w:t>Оценка эффективности муниципальной программы</w:t>
      </w:r>
      <w:r w:rsidRPr="00F75844">
        <w:rPr>
          <w:rFonts w:ascii="Times New Roman" w:hAnsi="Times New Roman" w:cs="Times New Roman"/>
          <w:sz w:val="26"/>
          <w:szCs w:val="26"/>
        </w:rPr>
        <w:t xml:space="preserve"> «Развитие физической культуры и спорта в городе Когалыме» была проведена в соответствии с Методикой. </w:t>
      </w:r>
    </w:p>
    <w:p w14:paraId="14E7E8AC" w14:textId="03955EA9" w:rsidR="00A972A9" w:rsidRPr="00F75844" w:rsidRDefault="00A972A9"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Значение бальной интегральной оценки равно </w:t>
      </w:r>
      <w:r w:rsidR="00F01D6D" w:rsidRPr="00F75844">
        <w:rPr>
          <w:rFonts w:ascii="Times New Roman" w:hAnsi="Times New Roman" w:cs="Times New Roman"/>
          <w:sz w:val="26"/>
          <w:szCs w:val="26"/>
        </w:rPr>
        <w:t>9</w:t>
      </w:r>
      <w:r w:rsidR="00E22A7A" w:rsidRPr="00F75844">
        <w:rPr>
          <w:rFonts w:ascii="Times New Roman" w:hAnsi="Times New Roman" w:cs="Times New Roman"/>
          <w:sz w:val="26"/>
          <w:szCs w:val="26"/>
        </w:rPr>
        <w:t>,6</w:t>
      </w:r>
      <w:r w:rsidRPr="00F75844">
        <w:rPr>
          <w:rFonts w:ascii="Times New Roman" w:hAnsi="Times New Roman" w:cs="Times New Roman"/>
          <w:sz w:val="26"/>
          <w:szCs w:val="26"/>
        </w:rPr>
        <w:t xml:space="preserve"> баллам, эффективность реализации муниципальной программы оценивается как «</w:t>
      </w:r>
      <w:r w:rsidR="00E22A7A" w:rsidRPr="00F75844">
        <w:rPr>
          <w:rFonts w:ascii="Times New Roman" w:hAnsi="Times New Roman" w:cs="Times New Roman"/>
          <w:sz w:val="26"/>
          <w:szCs w:val="26"/>
        </w:rPr>
        <w:t>эффективная</w:t>
      </w:r>
      <w:r w:rsidRPr="00F75844">
        <w:rPr>
          <w:rFonts w:ascii="Times New Roman" w:hAnsi="Times New Roman" w:cs="Times New Roman"/>
          <w:sz w:val="26"/>
          <w:szCs w:val="26"/>
        </w:rPr>
        <w:t xml:space="preserve">».  </w:t>
      </w:r>
    </w:p>
    <w:p w14:paraId="1FD5B9B8" w14:textId="7F53CCCA" w:rsidR="00A972A9" w:rsidRPr="00F75844" w:rsidRDefault="00A972A9" w:rsidP="00612C2E">
      <w:pPr>
        <w:widowControl w:val="0"/>
        <w:autoSpaceDE w:val="0"/>
        <w:autoSpaceDN w:val="0"/>
        <w:adjustRightInd w:val="0"/>
        <w:spacing w:after="0" w:line="240" w:lineRule="auto"/>
        <w:ind w:firstLine="709"/>
        <w:contextualSpacing/>
        <w:jc w:val="both"/>
        <w:rPr>
          <w:rFonts w:cs="Times New Roman"/>
          <w:szCs w:val="26"/>
        </w:rPr>
      </w:pPr>
      <w:r w:rsidRPr="00F75844">
        <w:rPr>
          <w:rFonts w:cs="Times New Roman"/>
          <w:szCs w:val="26"/>
        </w:rPr>
        <w:t xml:space="preserve">Критерии оценки эффективности муниципальной программы приведены в приложении </w:t>
      </w:r>
      <w:r w:rsidR="00EC4D6C" w:rsidRPr="00F75844">
        <w:rPr>
          <w:rFonts w:cs="Times New Roman"/>
          <w:szCs w:val="26"/>
        </w:rPr>
        <w:t>5</w:t>
      </w:r>
      <w:r w:rsidRPr="00F75844">
        <w:rPr>
          <w:rFonts w:cs="Times New Roman"/>
          <w:szCs w:val="26"/>
        </w:rPr>
        <w:t xml:space="preserve"> к годовому докладу.</w:t>
      </w:r>
    </w:p>
    <w:p w14:paraId="65429A43" w14:textId="77777777" w:rsidR="00A972A9" w:rsidRPr="00F75844" w:rsidRDefault="00A972A9" w:rsidP="00612C2E">
      <w:pPr>
        <w:widowControl w:val="0"/>
        <w:autoSpaceDE w:val="0"/>
        <w:autoSpaceDN w:val="0"/>
        <w:adjustRightInd w:val="0"/>
        <w:spacing w:after="0" w:line="240" w:lineRule="auto"/>
        <w:ind w:firstLine="709"/>
        <w:contextualSpacing/>
        <w:jc w:val="both"/>
        <w:rPr>
          <w:rFonts w:cs="Times New Roman"/>
          <w:color w:val="FF0000"/>
          <w:szCs w:val="26"/>
        </w:rPr>
      </w:pPr>
    </w:p>
    <w:p w14:paraId="4724F50D" w14:textId="77777777" w:rsidR="00A972A9" w:rsidRPr="00F75844" w:rsidRDefault="00A972A9" w:rsidP="00612C2E">
      <w:pPr>
        <w:widowControl w:val="0"/>
        <w:autoSpaceDE w:val="0"/>
        <w:autoSpaceDN w:val="0"/>
        <w:adjustRightInd w:val="0"/>
        <w:spacing w:after="0" w:line="240" w:lineRule="auto"/>
        <w:ind w:firstLine="709"/>
        <w:contextualSpacing/>
        <w:jc w:val="both"/>
        <w:rPr>
          <w:rFonts w:cs="Times New Roman"/>
          <w:szCs w:val="26"/>
        </w:rPr>
      </w:pPr>
      <w:r w:rsidRPr="00F75844">
        <w:rPr>
          <w:rFonts w:cs="Times New Roman"/>
          <w:b/>
          <w:szCs w:val="26"/>
        </w:rPr>
        <w:t>Предложения по дальнейшей реализации муниципальной программы</w:t>
      </w:r>
    </w:p>
    <w:p w14:paraId="6FD9BF19" w14:textId="243CF629" w:rsidR="00A972A9" w:rsidRPr="00F75844" w:rsidRDefault="00A972A9" w:rsidP="00612C2E">
      <w:pPr>
        <w:pStyle w:val="a9"/>
        <w:ind w:firstLine="709"/>
        <w:contextualSpacing/>
        <w:jc w:val="both"/>
        <w:rPr>
          <w:rFonts w:ascii="Times New Roman" w:eastAsia="Times New Roman" w:hAnsi="Times New Roman" w:cs="Times New Roman"/>
          <w:color w:val="FF0000"/>
          <w:sz w:val="26"/>
          <w:szCs w:val="26"/>
        </w:rPr>
      </w:pPr>
      <w:r w:rsidRPr="00F75844">
        <w:rPr>
          <w:rFonts w:ascii="Times New Roman" w:hAnsi="Times New Roman" w:cs="Times New Roman"/>
          <w:sz w:val="26"/>
          <w:szCs w:val="26"/>
        </w:rPr>
        <w:t xml:space="preserve">Мероприятия муниципальной программы были направлены на </w:t>
      </w:r>
      <w:r w:rsidRPr="00F75844">
        <w:rPr>
          <w:rFonts w:ascii="Times New Roman" w:eastAsia="Times New Roman" w:hAnsi="Times New Roman" w:cs="Times New Roman"/>
          <w:sz w:val="26"/>
          <w:szCs w:val="26"/>
          <w:lang w:eastAsia="ru-RU"/>
        </w:rPr>
        <w:t>обеспечение всех необходимых условий для занятий жителей города Когалыма физической культурой и спортом. В результате реализации мероприятий муниципальной программы «Развитие физической культуры и спорта в городе Когалыме» в 202</w:t>
      </w:r>
      <w:r w:rsidR="00E22A7A" w:rsidRPr="00F75844">
        <w:rPr>
          <w:rFonts w:ascii="Times New Roman" w:eastAsia="Times New Roman" w:hAnsi="Times New Roman" w:cs="Times New Roman"/>
          <w:sz w:val="26"/>
          <w:szCs w:val="26"/>
          <w:lang w:eastAsia="ru-RU"/>
        </w:rPr>
        <w:t>5</w:t>
      </w:r>
      <w:r w:rsidRPr="00F75844">
        <w:rPr>
          <w:rFonts w:ascii="Times New Roman" w:eastAsia="Times New Roman" w:hAnsi="Times New Roman" w:cs="Times New Roman"/>
          <w:sz w:val="26"/>
          <w:szCs w:val="26"/>
          <w:lang w:eastAsia="ru-RU"/>
        </w:rPr>
        <w:t xml:space="preserve"> году реализован комплекс мер </w:t>
      </w:r>
      <w:r w:rsidR="00E22A7A" w:rsidRPr="00F75844">
        <w:rPr>
          <w:rFonts w:ascii="Times New Roman" w:eastAsia="Times New Roman" w:hAnsi="Times New Roman" w:cs="Times New Roman"/>
          <w:sz w:val="26"/>
          <w:szCs w:val="26"/>
          <w:lang w:eastAsia="ru-RU"/>
        </w:rPr>
        <w:t>по обеспечению всех категорий и групп населения условиями для занятий физической культурой и спортом</w:t>
      </w:r>
      <w:r w:rsidRPr="00F75844">
        <w:rPr>
          <w:rFonts w:ascii="Times New Roman" w:eastAsia="Times New Roman" w:hAnsi="Times New Roman" w:cs="Times New Roman"/>
          <w:sz w:val="26"/>
          <w:szCs w:val="26"/>
        </w:rPr>
        <w:t>, что на сегодняшний день, несомненно,</w:t>
      </w:r>
      <w:r w:rsidR="0046668A" w:rsidRPr="00F75844">
        <w:rPr>
          <w:rFonts w:ascii="Times New Roman" w:eastAsia="Times New Roman" w:hAnsi="Times New Roman" w:cs="Times New Roman"/>
          <w:sz w:val="26"/>
          <w:szCs w:val="26"/>
        </w:rPr>
        <w:t xml:space="preserve"> является приоритетным направлением</w:t>
      </w:r>
      <w:r w:rsidRPr="00F75844">
        <w:rPr>
          <w:rFonts w:ascii="Times New Roman" w:eastAsia="Times New Roman" w:hAnsi="Times New Roman" w:cs="Times New Roman"/>
          <w:sz w:val="26"/>
          <w:szCs w:val="26"/>
        </w:rPr>
        <w:t xml:space="preserve"> </w:t>
      </w:r>
      <w:r w:rsidR="0046668A" w:rsidRPr="00F75844">
        <w:rPr>
          <w:rFonts w:ascii="Times New Roman" w:eastAsia="Times New Roman" w:hAnsi="Times New Roman" w:cs="Times New Roman"/>
          <w:sz w:val="26"/>
          <w:szCs w:val="26"/>
        </w:rPr>
        <w:t>Стратегии социально-экономического развития города Когалыма</w:t>
      </w:r>
      <w:r w:rsidR="00C71315" w:rsidRPr="00F75844">
        <w:rPr>
          <w:rFonts w:ascii="Times New Roman" w:eastAsia="Times New Roman" w:hAnsi="Times New Roman" w:cs="Times New Roman"/>
          <w:sz w:val="26"/>
          <w:szCs w:val="26"/>
        </w:rPr>
        <w:t xml:space="preserve"> до 2036 года.</w:t>
      </w:r>
      <w:r w:rsidR="0046668A" w:rsidRPr="00F75844">
        <w:rPr>
          <w:rFonts w:ascii="Times New Roman" w:eastAsia="Times New Roman" w:hAnsi="Times New Roman" w:cs="Times New Roman"/>
          <w:color w:val="FF0000"/>
          <w:sz w:val="26"/>
          <w:szCs w:val="26"/>
        </w:rPr>
        <w:t xml:space="preserve"> </w:t>
      </w:r>
    </w:p>
    <w:p w14:paraId="0F8517F3" w14:textId="6A8EAD38" w:rsidR="00A972A9" w:rsidRPr="00F75844" w:rsidRDefault="00A972A9" w:rsidP="00612C2E">
      <w:pPr>
        <w:pStyle w:val="a9"/>
        <w:ind w:firstLine="709"/>
        <w:contextualSpacing/>
        <w:jc w:val="both"/>
        <w:rPr>
          <w:rFonts w:ascii="Times New Roman" w:hAnsi="Times New Roman" w:cs="Times New Roman"/>
          <w:sz w:val="26"/>
          <w:szCs w:val="26"/>
        </w:rPr>
      </w:pPr>
      <w:r w:rsidRPr="00F75844">
        <w:rPr>
          <w:rFonts w:ascii="Times New Roman" w:eastAsia="Times New Roman" w:hAnsi="Times New Roman" w:cs="Times New Roman"/>
          <w:sz w:val="26"/>
          <w:szCs w:val="26"/>
        </w:rPr>
        <w:t>Ответственному исполнителю в 202</w:t>
      </w:r>
      <w:r w:rsidR="00E22A7A" w:rsidRPr="00F75844">
        <w:rPr>
          <w:rFonts w:ascii="Times New Roman" w:eastAsia="Times New Roman" w:hAnsi="Times New Roman" w:cs="Times New Roman"/>
          <w:sz w:val="26"/>
          <w:szCs w:val="26"/>
        </w:rPr>
        <w:t>6</w:t>
      </w:r>
      <w:r w:rsidRPr="00F75844">
        <w:rPr>
          <w:rFonts w:ascii="Times New Roman" w:eastAsia="Times New Roman" w:hAnsi="Times New Roman" w:cs="Times New Roman"/>
          <w:sz w:val="26"/>
          <w:szCs w:val="26"/>
        </w:rPr>
        <w:t xml:space="preserve"> году рекомендовано продолжить реализацию мероприятий</w:t>
      </w:r>
      <w:r w:rsidR="00E22A7A" w:rsidRPr="00F75844">
        <w:rPr>
          <w:rFonts w:ascii="Times New Roman" w:eastAsia="Times New Roman" w:hAnsi="Times New Roman" w:cs="Times New Roman"/>
          <w:sz w:val="26"/>
          <w:szCs w:val="26"/>
        </w:rPr>
        <w:t xml:space="preserve"> (результатов)</w:t>
      </w:r>
      <w:r w:rsidRPr="00F75844">
        <w:rPr>
          <w:rFonts w:ascii="Times New Roman" w:eastAsia="Times New Roman" w:hAnsi="Times New Roman" w:cs="Times New Roman"/>
          <w:sz w:val="26"/>
          <w:szCs w:val="26"/>
        </w:rPr>
        <w:t xml:space="preserve"> муниципальной программы, в том числе провести работу по расширению перечня муниципальных услуг, возможных для передачи немуниципальным организациям, </w:t>
      </w:r>
      <w:r w:rsidRPr="00F75844">
        <w:rPr>
          <w:rFonts w:ascii="Times New Roman" w:hAnsi="Times New Roman" w:cs="Times New Roman"/>
          <w:sz w:val="26"/>
          <w:szCs w:val="26"/>
        </w:rPr>
        <w:t>продолжить работу по передаче немуниципальным организациям (коммерческим и некоммерческим) муниципальных услуг, тем самым увеличить долю средств бюджета, выделенных негосударственным организациям, в том числе СОНКО, на предоставление услуг в общем объеме средств бюджета, выделяемых на предоставление услуг в социальной сфере.</w:t>
      </w:r>
    </w:p>
    <w:p w14:paraId="7B8CAB87" w14:textId="30A96A63" w:rsidR="00754CBE" w:rsidRPr="00F75844" w:rsidRDefault="00A972A9" w:rsidP="00754CB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Кроме этого, ответственному исполнителю необходимо осуществлять тщательное планирование установленных значений целевых показателей с целью исключения значительного перевыполнения установленн</w:t>
      </w:r>
      <w:r w:rsidR="00754CBE" w:rsidRPr="00F75844">
        <w:rPr>
          <w:rFonts w:ascii="Times New Roman" w:hAnsi="Times New Roman" w:cs="Times New Roman"/>
          <w:sz w:val="26"/>
          <w:szCs w:val="26"/>
        </w:rPr>
        <w:t>ых значений целевых показателей</w:t>
      </w:r>
      <w:r w:rsidR="00F01D6D" w:rsidRPr="00F75844">
        <w:rPr>
          <w:rFonts w:ascii="Times New Roman" w:hAnsi="Times New Roman" w:cs="Times New Roman"/>
          <w:sz w:val="26"/>
          <w:szCs w:val="26"/>
        </w:rPr>
        <w:t>.</w:t>
      </w:r>
    </w:p>
    <w:p w14:paraId="0D094058" w14:textId="77174ED2" w:rsidR="00A972A9" w:rsidRPr="00F75844" w:rsidRDefault="00A972A9" w:rsidP="00612C2E">
      <w:pPr>
        <w:pStyle w:val="ConsPlusNormal"/>
        <w:contextualSpacing/>
        <w:jc w:val="both"/>
        <w:rPr>
          <w:rFonts w:ascii="Times New Roman" w:hAnsi="Times New Roman" w:cs="Times New Roman"/>
          <w:color w:val="FF0000"/>
          <w:sz w:val="26"/>
          <w:szCs w:val="26"/>
        </w:rPr>
      </w:pPr>
    </w:p>
    <w:p w14:paraId="36F61D3A" w14:textId="77777777" w:rsidR="00A972A9" w:rsidRPr="00F75844" w:rsidRDefault="00A972A9" w:rsidP="00612C2E">
      <w:pPr>
        <w:pStyle w:val="3"/>
        <w:spacing w:before="0"/>
        <w:contextualSpacing/>
        <w:jc w:val="center"/>
        <w:rPr>
          <w:color w:val="FF0000"/>
        </w:rPr>
      </w:pPr>
      <w:bookmarkStart w:id="6" w:name="_Toc226031527"/>
      <w:r w:rsidRPr="00F75844">
        <w:rPr>
          <w:rFonts w:ascii="Times New Roman" w:hAnsi="Times New Roman" w:cs="Times New Roman"/>
          <w:b/>
          <w:color w:val="auto"/>
        </w:rPr>
        <w:t>5. «Формирование комфортной городской среды в городе Когалыме»</w:t>
      </w:r>
      <w:bookmarkEnd w:id="6"/>
      <w:r w:rsidRPr="00F75844">
        <w:rPr>
          <w:color w:val="FF0000"/>
        </w:rPr>
        <w:t xml:space="preserve"> </w:t>
      </w:r>
    </w:p>
    <w:p w14:paraId="1ACC08D3" w14:textId="77777777" w:rsidR="00A972A9" w:rsidRPr="00F75844" w:rsidRDefault="00A972A9" w:rsidP="00612C2E">
      <w:pPr>
        <w:pStyle w:val="ConsPlusNormal"/>
        <w:ind w:firstLine="709"/>
        <w:contextualSpacing/>
        <w:jc w:val="both"/>
        <w:rPr>
          <w:rFonts w:ascii="Times New Roman" w:hAnsi="Times New Roman" w:cs="Times New Roman"/>
          <w:color w:val="FF0000"/>
          <w:sz w:val="26"/>
          <w:szCs w:val="26"/>
        </w:rPr>
      </w:pPr>
    </w:p>
    <w:p w14:paraId="207B3675" w14:textId="21C7951F" w:rsidR="00A972A9" w:rsidRPr="00F75844" w:rsidRDefault="00A972A9"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Ответственным исполнителем за реализацию муниципальной программы является </w:t>
      </w:r>
      <w:r w:rsidR="00D12FD2" w:rsidRPr="00F75844">
        <w:rPr>
          <w:rFonts w:ascii="Times New Roman" w:hAnsi="Times New Roman" w:cs="Times New Roman"/>
          <w:sz w:val="26"/>
          <w:szCs w:val="26"/>
        </w:rPr>
        <w:t>м</w:t>
      </w:r>
      <w:r w:rsidRPr="00F75844">
        <w:rPr>
          <w:rFonts w:ascii="Times New Roman" w:hAnsi="Times New Roman" w:cs="Times New Roman"/>
          <w:sz w:val="26"/>
          <w:szCs w:val="26"/>
        </w:rPr>
        <w:t>униципальное казённое учреждение «Управление капитального строительства и жилищно-коммунального комплекса города Когалыма».</w:t>
      </w:r>
    </w:p>
    <w:p w14:paraId="31B55AAF" w14:textId="42C4747E" w:rsidR="00272C87" w:rsidRPr="00F75844" w:rsidRDefault="00A972A9"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Цели и задачи муниципальной программы соответствуют приоритетным направлениям социально-экономического развития города Когалыма и направлены на </w:t>
      </w:r>
      <w:r w:rsidR="00272C87" w:rsidRPr="00F75844">
        <w:rPr>
          <w:rFonts w:ascii="Times New Roman" w:hAnsi="Times New Roman" w:cs="Times New Roman"/>
          <w:sz w:val="26"/>
          <w:szCs w:val="26"/>
        </w:rPr>
        <w:t xml:space="preserve">обеспечение устойчивого пространственного развития города Когалыма, формирование комфортной городской среды и повышение качества жизни населения, а также на повышение уровня благоустройства общественных территорий города Когалыма, градостроительное обеспечение и комплексное развитие территорий.  </w:t>
      </w:r>
    </w:p>
    <w:p w14:paraId="1196CC50" w14:textId="77777777" w:rsidR="00A972A9" w:rsidRPr="00F75844" w:rsidRDefault="00A972A9" w:rsidP="00612C2E">
      <w:pPr>
        <w:pStyle w:val="ConsPlusNormal"/>
        <w:ind w:firstLine="709"/>
        <w:contextualSpacing/>
        <w:jc w:val="both"/>
        <w:rPr>
          <w:rFonts w:ascii="Times New Roman" w:hAnsi="Times New Roman" w:cs="Times New Roman"/>
          <w:b/>
          <w:sz w:val="26"/>
          <w:szCs w:val="26"/>
        </w:rPr>
      </w:pPr>
      <w:r w:rsidRPr="00F75844">
        <w:rPr>
          <w:rFonts w:ascii="Times New Roman" w:hAnsi="Times New Roman" w:cs="Times New Roman"/>
          <w:b/>
          <w:sz w:val="26"/>
          <w:szCs w:val="26"/>
        </w:rPr>
        <w:t>Информация о финансировании муниципальной программы</w:t>
      </w:r>
    </w:p>
    <w:p w14:paraId="6128D18F" w14:textId="19A2C234" w:rsidR="00A972A9" w:rsidRPr="00F75844" w:rsidRDefault="00A972A9"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На реализацию мероприятий было предусмотрено </w:t>
      </w:r>
      <w:r w:rsidR="00272C87" w:rsidRPr="00F75844">
        <w:rPr>
          <w:rFonts w:ascii="Times New Roman" w:hAnsi="Times New Roman" w:cs="Times New Roman"/>
          <w:b/>
          <w:sz w:val="26"/>
          <w:szCs w:val="26"/>
        </w:rPr>
        <w:t>1 005 901,2</w:t>
      </w:r>
      <w:r w:rsidRPr="00F75844">
        <w:rPr>
          <w:rFonts w:ascii="Times New Roman" w:hAnsi="Times New Roman" w:cs="Times New Roman"/>
          <w:b/>
          <w:sz w:val="26"/>
          <w:szCs w:val="26"/>
        </w:rPr>
        <w:t xml:space="preserve"> тыс. рублей,</w:t>
      </w:r>
      <w:r w:rsidRPr="00F75844">
        <w:rPr>
          <w:rFonts w:ascii="Times New Roman" w:hAnsi="Times New Roman" w:cs="Times New Roman"/>
          <w:sz w:val="26"/>
          <w:szCs w:val="26"/>
        </w:rPr>
        <w:t xml:space="preserve"> в том числе:</w:t>
      </w:r>
    </w:p>
    <w:p w14:paraId="75FC3323" w14:textId="15591A2B" w:rsidR="00A972A9" w:rsidRPr="00F75844" w:rsidRDefault="00A972A9"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 </w:t>
      </w:r>
      <w:r w:rsidR="00272C87" w:rsidRPr="00F75844">
        <w:rPr>
          <w:rFonts w:ascii="Times New Roman" w:hAnsi="Times New Roman" w:cs="Times New Roman"/>
          <w:sz w:val="26"/>
          <w:szCs w:val="26"/>
        </w:rPr>
        <w:t>103 777,0</w:t>
      </w:r>
      <w:r w:rsidRPr="00F75844">
        <w:rPr>
          <w:rFonts w:ascii="Times New Roman" w:hAnsi="Times New Roman" w:cs="Times New Roman"/>
          <w:sz w:val="26"/>
          <w:szCs w:val="26"/>
        </w:rPr>
        <w:t xml:space="preserve"> тыс. рублей – средства федерального бюджета;</w:t>
      </w:r>
    </w:p>
    <w:p w14:paraId="6742BDE6" w14:textId="463D219D" w:rsidR="00A972A9" w:rsidRPr="00F75844" w:rsidRDefault="00A972A9"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 </w:t>
      </w:r>
      <w:r w:rsidR="00272C87" w:rsidRPr="00F75844">
        <w:rPr>
          <w:rFonts w:ascii="Times New Roman" w:hAnsi="Times New Roman" w:cs="Times New Roman"/>
          <w:sz w:val="26"/>
          <w:szCs w:val="26"/>
        </w:rPr>
        <w:t>94 418,8</w:t>
      </w:r>
      <w:r w:rsidRPr="00F75844">
        <w:rPr>
          <w:rFonts w:ascii="Times New Roman" w:hAnsi="Times New Roman" w:cs="Times New Roman"/>
          <w:sz w:val="26"/>
          <w:szCs w:val="26"/>
        </w:rPr>
        <w:t xml:space="preserve"> тыс. рублей – средства бюджета Ханты–Мансийского автономного округа – Югры;</w:t>
      </w:r>
    </w:p>
    <w:p w14:paraId="067C07E2" w14:textId="0BCBEB4B" w:rsidR="00A972A9" w:rsidRPr="00F75844" w:rsidRDefault="002A0E0C"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- 807 705,4</w:t>
      </w:r>
      <w:r w:rsidR="00272C87" w:rsidRPr="00F75844">
        <w:rPr>
          <w:rFonts w:ascii="Times New Roman" w:hAnsi="Times New Roman" w:cs="Times New Roman"/>
          <w:sz w:val="26"/>
          <w:szCs w:val="26"/>
        </w:rPr>
        <w:t xml:space="preserve"> </w:t>
      </w:r>
      <w:r w:rsidR="00A972A9" w:rsidRPr="00F75844">
        <w:rPr>
          <w:rFonts w:ascii="Times New Roman" w:hAnsi="Times New Roman" w:cs="Times New Roman"/>
          <w:sz w:val="26"/>
          <w:szCs w:val="26"/>
        </w:rPr>
        <w:t>тыс. рублей - средства бюджета гор</w:t>
      </w:r>
      <w:r w:rsidRPr="00F75844">
        <w:rPr>
          <w:rFonts w:ascii="Times New Roman" w:hAnsi="Times New Roman" w:cs="Times New Roman"/>
          <w:sz w:val="26"/>
          <w:szCs w:val="26"/>
        </w:rPr>
        <w:t>ода Когалыма.</w:t>
      </w:r>
    </w:p>
    <w:p w14:paraId="48E62B7E" w14:textId="5D7640BF" w:rsidR="00A972A9" w:rsidRPr="00F75844" w:rsidRDefault="00A972A9" w:rsidP="00612C2E">
      <w:pPr>
        <w:pStyle w:val="ConsPlusNormal"/>
        <w:ind w:firstLine="709"/>
        <w:contextualSpacing/>
        <w:jc w:val="both"/>
        <w:rPr>
          <w:rFonts w:ascii="Times New Roman" w:eastAsiaTheme="minorHAnsi" w:hAnsi="Times New Roman" w:cs="Times New Roman"/>
          <w:sz w:val="26"/>
          <w:szCs w:val="26"/>
          <w:lang w:eastAsia="en-US"/>
        </w:rPr>
      </w:pPr>
      <w:r w:rsidRPr="00F75844">
        <w:rPr>
          <w:rFonts w:ascii="Times New Roman" w:hAnsi="Times New Roman" w:cs="Times New Roman"/>
          <w:sz w:val="26"/>
          <w:szCs w:val="26"/>
        </w:rPr>
        <w:t xml:space="preserve">Исполнение </w:t>
      </w:r>
      <w:r w:rsidRPr="00F75844">
        <w:rPr>
          <w:rFonts w:ascii="Times New Roman" w:eastAsiaTheme="minorHAnsi" w:hAnsi="Times New Roman" w:cs="Times New Roman"/>
          <w:sz w:val="26"/>
          <w:szCs w:val="26"/>
          <w:lang w:eastAsia="en-US"/>
        </w:rPr>
        <w:t xml:space="preserve">составило </w:t>
      </w:r>
      <w:r w:rsidR="0076202E" w:rsidRPr="00F75844">
        <w:rPr>
          <w:rFonts w:ascii="Times New Roman" w:eastAsiaTheme="minorHAnsi" w:hAnsi="Times New Roman" w:cs="Times New Roman"/>
          <w:b/>
          <w:sz w:val="26"/>
          <w:szCs w:val="26"/>
          <w:lang w:eastAsia="en-US"/>
        </w:rPr>
        <w:t>1 004 676,7</w:t>
      </w:r>
      <w:r w:rsidRPr="00F75844">
        <w:rPr>
          <w:rFonts w:ascii="Times New Roman" w:eastAsiaTheme="minorHAnsi" w:hAnsi="Times New Roman" w:cs="Times New Roman"/>
          <w:sz w:val="26"/>
          <w:szCs w:val="26"/>
          <w:lang w:eastAsia="en-US"/>
        </w:rPr>
        <w:t xml:space="preserve"> тыс. рублей или </w:t>
      </w:r>
      <w:r w:rsidR="0076202E" w:rsidRPr="00F75844">
        <w:rPr>
          <w:rFonts w:ascii="Times New Roman" w:eastAsiaTheme="minorHAnsi" w:hAnsi="Times New Roman" w:cs="Times New Roman"/>
          <w:b/>
          <w:sz w:val="26"/>
          <w:szCs w:val="26"/>
          <w:lang w:eastAsia="en-US"/>
        </w:rPr>
        <w:t>99,9</w:t>
      </w:r>
      <w:r w:rsidRPr="00F75844">
        <w:rPr>
          <w:rFonts w:ascii="Times New Roman" w:eastAsiaTheme="minorHAnsi" w:hAnsi="Times New Roman" w:cs="Times New Roman"/>
          <w:b/>
          <w:sz w:val="26"/>
          <w:szCs w:val="26"/>
          <w:lang w:eastAsia="en-US"/>
        </w:rPr>
        <w:t>%</w:t>
      </w:r>
      <w:r w:rsidRPr="00F75844">
        <w:rPr>
          <w:rFonts w:ascii="Times New Roman" w:eastAsiaTheme="minorHAnsi" w:hAnsi="Times New Roman" w:cs="Times New Roman"/>
          <w:sz w:val="26"/>
          <w:szCs w:val="26"/>
          <w:lang w:eastAsia="en-US"/>
        </w:rPr>
        <w:t xml:space="preserve"> к плану на год.</w:t>
      </w:r>
    </w:p>
    <w:p w14:paraId="2AABD889" w14:textId="72949306" w:rsidR="00B7201E" w:rsidRPr="00F75844" w:rsidRDefault="00A972A9"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Муниципальной программой предусмотрена реализация </w:t>
      </w:r>
      <w:r w:rsidR="00120C10" w:rsidRPr="00F75844">
        <w:rPr>
          <w:rFonts w:ascii="Times New Roman" w:hAnsi="Times New Roman" w:cs="Times New Roman"/>
          <w:sz w:val="26"/>
          <w:szCs w:val="26"/>
        </w:rPr>
        <w:t>4 структурных элементов, среди них:</w:t>
      </w:r>
    </w:p>
    <w:p w14:paraId="054157E0" w14:textId="1A267A4D" w:rsidR="00197E26" w:rsidRPr="00F75844" w:rsidRDefault="00197E26" w:rsidP="00612C2E">
      <w:pPr>
        <w:spacing w:after="0" w:line="240" w:lineRule="auto"/>
        <w:ind w:firstLine="708"/>
        <w:jc w:val="both"/>
        <w:rPr>
          <w:szCs w:val="26"/>
        </w:rPr>
      </w:pPr>
      <w:r w:rsidRPr="00F75844">
        <w:rPr>
          <w:b/>
          <w:szCs w:val="26"/>
        </w:rPr>
        <w:t>1) Региональный проект «Формирование комфортной городской среды».</w:t>
      </w:r>
      <w:r w:rsidRPr="00F75844">
        <w:rPr>
          <w:szCs w:val="26"/>
        </w:rPr>
        <w:t xml:space="preserve"> В 2025 году осуществлено строительство и ввод:</w:t>
      </w:r>
    </w:p>
    <w:p w14:paraId="36D4EBD7" w14:textId="70ED8FDC" w:rsidR="00197E26" w:rsidRPr="00F75844" w:rsidRDefault="00197E26" w:rsidP="00612C2E">
      <w:pPr>
        <w:spacing w:after="0" w:line="240" w:lineRule="auto"/>
        <w:ind w:firstLine="708"/>
        <w:jc w:val="both"/>
        <w:rPr>
          <w:szCs w:val="26"/>
        </w:rPr>
      </w:pPr>
      <w:r w:rsidRPr="00F75844">
        <w:rPr>
          <w:szCs w:val="26"/>
        </w:rPr>
        <w:t xml:space="preserve">- объект благоустройства </w:t>
      </w:r>
      <w:r w:rsidR="00EF2A07" w:rsidRPr="00F75844">
        <w:rPr>
          <w:szCs w:val="26"/>
        </w:rPr>
        <w:t>«</w:t>
      </w:r>
      <w:r w:rsidRPr="00F75844">
        <w:rPr>
          <w:szCs w:val="26"/>
        </w:rPr>
        <w:t>Парк Первопроходцев в городе Когалыме</w:t>
      </w:r>
      <w:r w:rsidR="00EF2A07" w:rsidRPr="00F75844">
        <w:rPr>
          <w:szCs w:val="26"/>
        </w:rPr>
        <w:t>»</w:t>
      </w:r>
      <w:r w:rsidR="00C35C94" w:rsidRPr="00F75844">
        <w:rPr>
          <w:szCs w:val="26"/>
        </w:rPr>
        <w:t>;</w:t>
      </w:r>
    </w:p>
    <w:p w14:paraId="2D255300" w14:textId="2CBA4D0D" w:rsidR="00197E26" w:rsidRPr="00F75844" w:rsidRDefault="00197E26" w:rsidP="00612C2E">
      <w:pPr>
        <w:spacing w:after="0" w:line="240" w:lineRule="auto"/>
        <w:ind w:firstLine="708"/>
        <w:jc w:val="both"/>
        <w:rPr>
          <w:szCs w:val="26"/>
        </w:rPr>
      </w:pPr>
      <w:r w:rsidRPr="00F75844">
        <w:rPr>
          <w:szCs w:val="26"/>
        </w:rPr>
        <w:t>- объект благоустройства «Экотропа в городе Когалыме».</w:t>
      </w:r>
    </w:p>
    <w:p w14:paraId="022ABFCC" w14:textId="058A2D36" w:rsidR="00197E26" w:rsidRPr="00F75844" w:rsidRDefault="00197E26" w:rsidP="00612C2E">
      <w:pPr>
        <w:spacing w:after="0" w:line="240" w:lineRule="auto"/>
        <w:ind w:firstLine="708"/>
        <w:jc w:val="both"/>
        <w:rPr>
          <w:szCs w:val="26"/>
        </w:rPr>
      </w:pPr>
      <w:r w:rsidRPr="00F75844">
        <w:rPr>
          <w:b/>
          <w:szCs w:val="26"/>
        </w:rPr>
        <w:t>2)</w:t>
      </w:r>
      <w:r w:rsidRPr="00F75844">
        <w:rPr>
          <w:szCs w:val="26"/>
        </w:rPr>
        <w:t xml:space="preserve"> </w:t>
      </w:r>
      <w:r w:rsidRPr="00F75844">
        <w:rPr>
          <w:b/>
          <w:szCs w:val="26"/>
        </w:rPr>
        <w:t>Муниципальный проект «Сквер вблизи СК «Олимп».</w:t>
      </w:r>
      <w:r w:rsidRPr="00F75844">
        <w:rPr>
          <w:szCs w:val="26"/>
        </w:rPr>
        <w:t xml:space="preserve"> В 2025 году выполнены работы по обустройству объекта «Сквер вблизи СК «Олимп».</w:t>
      </w:r>
    </w:p>
    <w:p w14:paraId="620FD267" w14:textId="1704928A" w:rsidR="000C521E" w:rsidRPr="00F75844" w:rsidRDefault="00197E26" w:rsidP="00612C2E">
      <w:pPr>
        <w:spacing w:after="0" w:line="240" w:lineRule="auto"/>
        <w:ind w:firstLine="708"/>
        <w:jc w:val="both"/>
        <w:rPr>
          <w:szCs w:val="26"/>
        </w:rPr>
      </w:pPr>
      <w:r w:rsidRPr="00F75844">
        <w:rPr>
          <w:b/>
          <w:szCs w:val="26"/>
        </w:rPr>
        <w:t>3)</w:t>
      </w:r>
      <w:r w:rsidRPr="00F75844">
        <w:t xml:space="preserve"> </w:t>
      </w:r>
      <w:r w:rsidRPr="00F75844">
        <w:rPr>
          <w:b/>
          <w:szCs w:val="26"/>
        </w:rPr>
        <w:t>Комплекс процессных мероприятий «Благоустройство городских территорий в городе</w:t>
      </w:r>
      <w:r w:rsidR="0059770C" w:rsidRPr="00F75844">
        <w:rPr>
          <w:b/>
          <w:szCs w:val="26"/>
        </w:rPr>
        <w:t xml:space="preserve"> </w:t>
      </w:r>
      <w:r w:rsidRPr="00F75844">
        <w:rPr>
          <w:b/>
          <w:szCs w:val="26"/>
        </w:rPr>
        <w:t>Когалыме»</w:t>
      </w:r>
      <w:r w:rsidR="000C521E" w:rsidRPr="00F75844">
        <w:rPr>
          <w:szCs w:val="26"/>
        </w:rPr>
        <w:t>, в рамках которого предусмотрено благоустройство дворовых, городских и общественных</w:t>
      </w:r>
      <w:r w:rsidR="000C521E" w:rsidRPr="00F75844">
        <w:t xml:space="preserve"> территорий в городе Когалыме.</w:t>
      </w:r>
    </w:p>
    <w:p w14:paraId="69D6A92C" w14:textId="77777777" w:rsidR="00C35C94" w:rsidRPr="00F75844" w:rsidRDefault="0059770C" w:rsidP="00612C2E">
      <w:pPr>
        <w:spacing w:after="0" w:line="240" w:lineRule="auto"/>
        <w:ind w:firstLine="708"/>
        <w:jc w:val="both"/>
        <w:rPr>
          <w:szCs w:val="26"/>
        </w:rPr>
      </w:pPr>
      <w:r w:rsidRPr="00F75844">
        <w:rPr>
          <w:b/>
          <w:szCs w:val="26"/>
        </w:rPr>
        <w:t>4)</w:t>
      </w:r>
      <w:r w:rsidRPr="00F75844">
        <w:rPr>
          <w:szCs w:val="26"/>
        </w:rPr>
        <w:t xml:space="preserve"> </w:t>
      </w:r>
      <w:r w:rsidRPr="00F75844">
        <w:rPr>
          <w:b/>
          <w:szCs w:val="26"/>
        </w:rPr>
        <w:t>Комплекс процессных мероприятий «Участие объектов благоустройства в конкурсных мероприятиях»</w:t>
      </w:r>
      <w:r w:rsidR="00C35C94" w:rsidRPr="00F75844">
        <w:rPr>
          <w:b/>
          <w:szCs w:val="26"/>
        </w:rPr>
        <w:t>:</w:t>
      </w:r>
    </w:p>
    <w:p w14:paraId="50937340" w14:textId="06EF47E6" w:rsidR="0059770C" w:rsidRPr="00F75844" w:rsidRDefault="00C35C94" w:rsidP="00612C2E">
      <w:pPr>
        <w:spacing w:after="0" w:line="240" w:lineRule="auto"/>
        <w:ind w:firstLine="708"/>
        <w:jc w:val="both"/>
        <w:rPr>
          <w:szCs w:val="26"/>
        </w:rPr>
      </w:pPr>
      <w:r w:rsidRPr="00F75844">
        <w:rPr>
          <w:szCs w:val="26"/>
        </w:rPr>
        <w:t>-</w:t>
      </w:r>
      <w:r w:rsidR="0059770C" w:rsidRPr="00F75844">
        <w:rPr>
          <w:szCs w:val="26"/>
        </w:rPr>
        <w:t xml:space="preserve"> </w:t>
      </w:r>
      <w:r w:rsidRPr="00F75844">
        <w:rPr>
          <w:szCs w:val="26"/>
        </w:rPr>
        <w:t>р</w:t>
      </w:r>
      <w:r w:rsidR="0059770C" w:rsidRPr="00F75844">
        <w:rPr>
          <w:szCs w:val="26"/>
        </w:rPr>
        <w:t>азработана заявка на участие общественной территории города Когалыма во Всероссийском конкурсе лучших проектов создания комфортной городской среды в категории «Малые города»;</w:t>
      </w:r>
    </w:p>
    <w:p w14:paraId="00BBF5AF" w14:textId="2F22372D" w:rsidR="0059770C" w:rsidRPr="00F75844" w:rsidRDefault="00C35C94" w:rsidP="00612C2E">
      <w:pPr>
        <w:spacing w:after="0" w:line="240" w:lineRule="auto"/>
        <w:ind w:firstLine="708"/>
        <w:jc w:val="both"/>
        <w:rPr>
          <w:szCs w:val="26"/>
        </w:rPr>
      </w:pPr>
      <w:r w:rsidRPr="00F75844">
        <w:rPr>
          <w:szCs w:val="26"/>
        </w:rPr>
        <w:t>- р</w:t>
      </w:r>
      <w:r w:rsidR="0059770C" w:rsidRPr="00F75844">
        <w:rPr>
          <w:szCs w:val="26"/>
        </w:rPr>
        <w:t>азработана проектно-сметная документация на реализацию объекта благоустройства - участника Всероссийского конкурса лучших проектов создания комфортной городской среды (благоустройство объекта «Этнодеревня в городе Когалыме» (IV этап) «Сердце Западной Сибири»).</w:t>
      </w:r>
    </w:p>
    <w:p w14:paraId="307F211B" w14:textId="4F1D2BC7" w:rsidR="00A972A9" w:rsidRPr="00F75844" w:rsidRDefault="00A972A9" w:rsidP="00612C2E">
      <w:pPr>
        <w:spacing w:after="0" w:line="240" w:lineRule="auto"/>
        <w:ind w:firstLine="708"/>
        <w:jc w:val="both"/>
        <w:rPr>
          <w:szCs w:val="26"/>
        </w:rPr>
      </w:pPr>
      <w:r w:rsidRPr="00F75844">
        <w:rPr>
          <w:szCs w:val="26"/>
        </w:rPr>
        <w:t>Подробная информация об объемах финансирования мероприятий муниципальной программы приведена в приложении 1 к годовому докладу.</w:t>
      </w:r>
    </w:p>
    <w:p w14:paraId="1825E5DF" w14:textId="77777777" w:rsidR="00A972A9" w:rsidRPr="00F75844" w:rsidRDefault="00A972A9" w:rsidP="00612C2E">
      <w:pPr>
        <w:spacing w:after="0" w:line="240" w:lineRule="auto"/>
        <w:ind w:left="852"/>
        <w:jc w:val="both"/>
        <w:rPr>
          <w:color w:val="FF0000"/>
          <w:szCs w:val="26"/>
        </w:rPr>
      </w:pPr>
    </w:p>
    <w:p w14:paraId="00F0666B" w14:textId="77777777" w:rsidR="00A972A9" w:rsidRPr="00F75844" w:rsidRDefault="00A972A9" w:rsidP="00612C2E">
      <w:pPr>
        <w:pStyle w:val="ConsPlusNormal"/>
        <w:ind w:firstLine="709"/>
        <w:contextualSpacing/>
        <w:jc w:val="both"/>
        <w:rPr>
          <w:rFonts w:ascii="Times New Roman" w:hAnsi="Times New Roman" w:cs="Times New Roman"/>
          <w:b/>
          <w:sz w:val="26"/>
          <w:szCs w:val="26"/>
        </w:rPr>
      </w:pPr>
      <w:r w:rsidRPr="00F75844">
        <w:rPr>
          <w:rFonts w:ascii="Times New Roman" w:hAnsi="Times New Roman" w:cs="Times New Roman"/>
          <w:b/>
          <w:sz w:val="26"/>
          <w:szCs w:val="26"/>
        </w:rPr>
        <w:t>Достижение целевых показателей</w:t>
      </w:r>
    </w:p>
    <w:p w14:paraId="2195D883" w14:textId="7621E5E1" w:rsidR="00A972A9" w:rsidRPr="00F75844" w:rsidRDefault="00A972A9" w:rsidP="00612C2E">
      <w:pPr>
        <w:pStyle w:val="ConsPlusNormal"/>
        <w:ind w:firstLine="709"/>
        <w:jc w:val="both"/>
        <w:rPr>
          <w:rFonts w:ascii="Times New Roman" w:hAnsi="Times New Roman" w:cs="Times New Roman"/>
          <w:sz w:val="26"/>
          <w:szCs w:val="26"/>
        </w:rPr>
      </w:pPr>
      <w:r w:rsidRPr="00F75844">
        <w:rPr>
          <w:rFonts w:ascii="Times New Roman" w:hAnsi="Times New Roman" w:cs="Times New Roman"/>
          <w:sz w:val="26"/>
          <w:szCs w:val="26"/>
        </w:rPr>
        <w:t>В 202</w:t>
      </w:r>
      <w:r w:rsidR="00B423E7" w:rsidRPr="00F75844">
        <w:rPr>
          <w:rFonts w:ascii="Times New Roman" w:hAnsi="Times New Roman" w:cs="Times New Roman"/>
          <w:sz w:val="26"/>
          <w:szCs w:val="26"/>
        </w:rPr>
        <w:t>5</w:t>
      </w:r>
      <w:r w:rsidRPr="00F75844">
        <w:rPr>
          <w:rFonts w:ascii="Times New Roman" w:hAnsi="Times New Roman" w:cs="Times New Roman"/>
          <w:sz w:val="26"/>
          <w:szCs w:val="26"/>
        </w:rPr>
        <w:t xml:space="preserve"> году муниципальной программой предусмотрено достижение </w:t>
      </w:r>
      <w:r w:rsidR="00177D12" w:rsidRPr="00F75844">
        <w:rPr>
          <w:rFonts w:ascii="Times New Roman" w:hAnsi="Times New Roman" w:cs="Times New Roman"/>
          <w:sz w:val="26"/>
          <w:szCs w:val="26"/>
        </w:rPr>
        <w:t>2</w:t>
      </w:r>
      <w:r w:rsidRPr="00F75844">
        <w:rPr>
          <w:rFonts w:ascii="Times New Roman" w:hAnsi="Times New Roman" w:cs="Times New Roman"/>
          <w:sz w:val="26"/>
          <w:szCs w:val="26"/>
        </w:rPr>
        <w:t xml:space="preserve"> целевых показателей</w:t>
      </w:r>
      <w:r w:rsidR="00B423E7" w:rsidRPr="00F75844">
        <w:rPr>
          <w:rFonts w:ascii="Times New Roman" w:hAnsi="Times New Roman" w:cs="Times New Roman"/>
          <w:sz w:val="26"/>
          <w:szCs w:val="26"/>
        </w:rPr>
        <w:t xml:space="preserve">, </w:t>
      </w:r>
      <w:r w:rsidRPr="00F75844">
        <w:rPr>
          <w:rFonts w:ascii="Times New Roman" w:hAnsi="Times New Roman" w:cs="Times New Roman"/>
          <w:sz w:val="26"/>
          <w:szCs w:val="26"/>
        </w:rPr>
        <w:t>достижение</w:t>
      </w:r>
      <w:r w:rsidR="00B423E7" w:rsidRPr="00F75844">
        <w:rPr>
          <w:rFonts w:ascii="Times New Roman" w:hAnsi="Times New Roman" w:cs="Times New Roman"/>
          <w:sz w:val="26"/>
          <w:szCs w:val="26"/>
        </w:rPr>
        <w:t xml:space="preserve"> по которым</w:t>
      </w:r>
      <w:r w:rsidRPr="00F75844">
        <w:rPr>
          <w:rFonts w:ascii="Times New Roman" w:hAnsi="Times New Roman" w:cs="Times New Roman"/>
          <w:sz w:val="26"/>
          <w:szCs w:val="26"/>
        </w:rPr>
        <w:t xml:space="preserve"> составило 100%. </w:t>
      </w:r>
    </w:p>
    <w:p w14:paraId="08FC014F" w14:textId="68D6805D" w:rsidR="00FA3643" w:rsidRPr="00F75844" w:rsidRDefault="00FA3643" w:rsidP="00612C2E">
      <w:pPr>
        <w:pStyle w:val="ConsPlusNormal"/>
        <w:ind w:firstLine="709"/>
        <w:jc w:val="both"/>
        <w:rPr>
          <w:rFonts w:ascii="Times New Roman" w:hAnsi="Times New Roman" w:cs="Times New Roman"/>
          <w:sz w:val="26"/>
          <w:szCs w:val="26"/>
        </w:rPr>
      </w:pPr>
      <w:r w:rsidRPr="00F75844">
        <w:rPr>
          <w:rFonts w:ascii="Times New Roman" w:hAnsi="Times New Roman" w:cs="Times New Roman"/>
          <w:sz w:val="26"/>
          <w:szCs w:val="26"/>
        </w:rPr>
        <w:t>Показатель «Качество городской среды» достигнут на 100%. С учетом завершения строительства и ввода объектов «Парк Первопроходцев</w:t>
      </w:r>
      <w:r w:rsidR="00B17DB4" w:rsidRPr="00F75844">
        <w:rPr>
          <w:rFonts w:ascii="Times New Roman" w:hAnsi="Times New Roman" w:cs="Times New Roman"/>
          <w:sz w:val="26"/>
          <w:szCs w:val="26"/>
        </w:rPr>
        <w:t xml:space="preserve"> в городе Когалыме</w:t>
      </w:r>
      <w:r w:rsidRPr="00F75844">
        <w:rPr>
          <w:rFonts w:ascii="Times New Roman" w:hAnsi="Times New Roman" w:cs="Times New Roman"/>
          <w:sz w:val="26"/>
          <w:szCs w:val="26"/>
        </w:rPr>
        <w:t>» и «Экотропа» индекс качества городской среды в городе Когал</w:t>
      </w:r>
      <w:r w:rsidR="001E2B6C" w:rsidRPr="00F75844">
        <w:rPr>
          <w:rFonts w:ascii="Times New Roman" w:hAnsi="Times New Roman" w:cs="Times New Roman"/>
          <w:sz w:val="26"/>
          <w:szCs w:val="26"/>
        </w:rPr>
        <w:t xml:space="preserve">ыме </w:t>
      </w:r>
      <w:r w:rsidR="00F12B35" w:rsidRPr="00F75844">
        <w:rPr>
          <w:rFonts w:ascii="Times New Roman" w:hAnsi="Times New Roman" w:cs="Times New Roman"/>
          <w:sz w:val="26"/>
          <w:szCs w:val="26"/>
        </w:rPr>
        <w:t>с</w:t>
      </w:r>
      <w:r w:rsidR="001E2B6C" w:rsidRPr="00F75844">
        <w:rPr>
          <w:rFonts w:ascii="Times New Roman" w:hAnsi="Times New Roman" w:cs="Times New Roman"/>
          <w:sz w:val="26"/>
          <w:szCs w:val="26"/>
        </w:rPr>
        <w:t xml:space="preserve">оставил </w:t>
      </w:r>
      <w:r w:rsidRPr="00F75844">
        <w:rPr>
          <w:rFonts w:ascii="Times New Roman" w:hAnsi="Times New Roman" w:cs="Times New Roman"/>
          <w:sz w:val="26"/>
          <w:szCs w:val="26"/>
        </w:rPr>
        <w:t>22</w:t>
      </w:r>
      <w:r w:rsidR="001E2B6C" w:rsidRPr="00F75844">
        <w:rPr>
          <w:rFonts w:ascii="Times New Roman" w:hAnsi="Times New Roman" w:cs="Times New Roman"/>
          <w:sz w:val="26"/>
          <w:szCs w:val="26"/>
        </w:rPr>
        <w:t>%</w:t>
      </w:r>
      <w:r w:rsidR="00B17DB4" w:rsidRPr="00F75844">
        <w:rPr>
          <w:rFonts w:ascii="Times New Roman" w:hAnsi="Times New Roman" w:cs="Times New Roman"/>
          <w:sz w:val="26"/>
          <w:szCs w:val="26"/>
        </w:rPr>
        <w:t xml:space="preserve">, что соответствует плановому </w:t>
      </w:r>
      <w:r w:rsidR="00F12B35" w:rsidRPr="00F75844">
        <w:rPr>
          <w:rFonts w:ascii="Times New Roman" w:hAnsi="Times New Roman" w:cs="Times New Roman"/>
          <w:sz w:val="26"/>
          <w:szCs w:val="26"/>
        </w:rPr>
        <w:t>значению, установленному на 2025</w:t>
      </w:r>
      <w:r w:rsidR="00B17DB4" w:rsidRPr="00F75844">
        <w:rPr>
          <w:rFonts w:ascii="Times New Roman" w:hAnsi="Times New Roman" w:cs="Times New Roman"/>
          <w:sz w:val="26"/>
          <w:szCs w:val="26"/>
        </w:rPr>
        <w:t xml:space="preserve"> год </w:t>
      </w:r>
      <w:r w:rsidRPr="00F75844">
        <w:rPr>
          <w:rFonts w:ascii="Times New Roman" w:hAnsi="Times New Roman" w:cs="Times New Roman"/>
          <w:sz w:val="26"/>
          <w:szCs w:val="26"/>
        </w:rPr>
        <w:t>.</w:t>
      </w:r>
    </w:p>
    <w:p w14:paraId="0BAF17E1" w14:textId="77777777" w:rsidR="00C771BA" w:rsidRPr="00F75844" w:rsidRDefault="00FA3643" w:rsidP="00612C2E">
      <w:pPr>
        <w:pStyle w:val="ConsPlusNormal"/>
        <w:ind w:firstLine="709"/>
        <w:jc w:val="both"/>
        <w:rPr>
          <w:rFonts w:ascii="Times New Roman" w:hAnsi="Times New Roman" w:cs="Times New Roman"/>
          <w:sz w:val="26"/>
          <w:szCs w:val="26"/>
        </w:rPr>
      </w:pPr>
      <w:r w:rsidRPr="00F75844">
        <w:rPr>
          <w:rFonts w:ascii="Times New Roman" w:hAnsi="Times New Roman" w:cs="Times New Roman"/>
          <w:sz w:val="26"/>
          <w:szCs w:val="26"/>
        </w:rPr>
        <w:t>Показатель «Количество благоустроенных городских территорий города Когалыма»</w:t>
      </w:r>
      <w:r w:rsidR="00C771BA" w:rsidRPr="00F75844">
        <w:rPr>
          <w:rFonts w:ascii="Times New Roman" w:hAnsi="Times New Roman" w:cs="Times New Roman"/>
          <w:sz w:val="26"/>
          <w:szCs w:val="26"/>
        </w:rPr>
        <w:t xml:space="preserve"> достигнут на 100%. Показатель предусматривает:</w:t>
      </w:r>
    </w:p>
    <w:p w14:paraId="2A070896" w14:textId="77777777" w:rsidR="00C771BA" w:rsidRPr="00F75844" w:rsidRDefault="00C771BA" w:rsidP="00612C2E">
      <w:pPr>
        <w:pStyle w:val="ConsPlusNormal"/>
        <w:ind w:firstLine="709"/>
        <w:jc w:val="both"/>
        <w:rPr>
          <w:rFonts w:ascii="Times New Roman" w:hAnsi="Times New Roman" w:cs="Times New Roman"/>
          <w:sz w:val="26"/>
          <w:szCs w:val="26"/>
        </w:rPr>
      </w:pPr>
      <w:r w:rsidRPr="00F75844">
        <w:rPr>
          <w:rFonts w:ascii="Times New Roman" w:hAnsi="Times New Roman" w:cs="Times New Roman"/>
          <w:sz w:val="26"/>
          <w:szCs w:val="26"/>
        </w:rPr>
        <w:t xml:space="preserve">1) благоустройство городских территорий в городе Когалыме: </w:t>
      </w:r>
    </w:p>
    <w:p w14:paraId="385A0D85" w14:textId="1E49F7DD" w:rsidR="00C771BA" w:rsidRPr="00F75844" w:rsidRDefault="00C771BA" w:rsidP="00612C2E">
      <w:pPr>
        <w:pStyle w:val="ConsPlusNormal"/>
        <w:ind w:firstLine="709"/>
        <w:jc w:val="both"/>
        <w:rPr>
          <w:rFonts w:ascii="Times New Roman" w:hAnsi="Times New Roman" w:cs="Times New Roman"/>
          <w:sz w:val="26"/>
          <w:szCs w:val="26"/>
        </w:rPr>
      </w:pPr>
      <w:r w:rsidRPr="00F75844">
        <w:rPr>
          <w:rFonts w:ascii="Times New Roman" w:hAnsi="Times New Roman" w:cs="Times New Roman"/>
          <w:sz w:val="26"/>
          <w:szCs w:val="26"/>
        </w:rPr>
        <w:t>- выполнен</w:t>
      </w:r>
      <w:r w:rsidR="005520E4" w:rsidRPr="00F75844">
        <w:rPr>
          <w:rFonts w:ascii="Times New Roman" w:hAnsi="Times New Roman" w:cs="Times New Roman"/>
          <w:sz w:val="26"/>
          <w:szCs w:val="26"/>
        </w:rPr>
        <w:t>ие</w:t>
      </w:r>
      <w:r w:rsidRPr="00F75844">
        <w:rPr>
          <w:rFonts w:ascii="Times New Roman" w:hAnsi="Times New Roman" w:cs="Times New Roman"/>
          <w:sz w:val="26"/>
          <w:szCs w:val="26"/>
        </w:rPr>
        <w:t xml:space="preserve"> оформлени</w:t>
      </w:r>
      <w:r w:rsidR="005520E4" w:rsidRPr="00F75844">
        <w:rPr>
          <w:rFonts w:ascii="Times New Roman" w:hAnsi="Times New Roman" w:cs="Times New Roman"/>
          <w:sz w:val="26"/>
          <w:szCs w:val="26"/>
        </w:rPr>
        <w:t>я</w:t>
      </w:r>
      <w:r w:rsidRPr="00F75844">
        <w:rPr>
          <w:rFonts w:ascii="Times New Roman" w:hAnsi="Times New Roman" w:cs="Times New Roman"/>
          <w:sz w:val="26"/>
          <w:szCs w:val="26"/>
        </w:rPr>
        <w:t xml:space="preserve"> улиц города Когалыма </w:t>
      </w:r>
      <w:r w:rsidR="00B17DB4" w:rsidRPr="00F75844">
        <w:rPr>
          <w:rFonts w:ascii="Times New Roman" w:hAnsi="Times New Roman" w:cs="Times New Roman"/>
          <w:sz w:val="26"/>
          <w:szCs w:val="26"/>
        </w:rPr>
        <w:t xml:space="preserve">к празднованию 50-летнего юбилея Когалыма </w:t>
      </w:r>
      <w:r w:rsidRPr="00F75844">
        <w:rPr>
          <w:rFonts w:ascii="Times New Roman" w:hAnsi="Times New Roman" w:cs="Times New Roman"/>
          <w:sz w:val="26"/>
          <w:szCs w:val="26"/>
        </w:rPr>
        <w:t>(установка памятников, скам</w:t>
      </w:r>
      <w:r w:rsidR="00A8283B" w:rsidRPr="00F75844">
        <w:rPr>
          <w:rFonts w:ascii="Times New Roman" w:hAnsi="Times New Roman" w:cs="Times New Roman"/>
          <w:sz w:val="26"/>
          <w:szCs w:val="26"/>
        </w:rPr>
        <w:t>еек и малых архитектурных форм);</w:t>
      </w:r>
      <w:r w:rsidRPr="00F75844">
        <w:rPr>
          <w:rFonts w:ascii="Times New Roman" w:hAnsi="Times New Roman" w:cs="Times New Roman"/>
          <w:sz w:val="26"/>
          <w:szCs w:val="26"/>
        </w:rPr>
        <w:t xml:space="preserve"> </w:t>
      </w:r>
    </w:p>
    <w:p w14:paraId="284747CF" w14:textId="5BB8B621" w:rsidR="00C771BA" w:rsidRPr="00F75844" w:rsidRDefault="00C771BA" w:rsidP="00612C2E">
      <w:pPr>
        <w:pStyle w:val="ConsPlusNormal"/>
        <w:ind w:firstLine="709"/>
        <w:jc w:val="both"/>
        <w:rPr>
          <w:rFonts w:ascii="Times New Roman" w:hAnsi="Times New Roman" w:cs="Times New Roman"/>
          <w:sz w:val="26"/>
          <w:szCs w:val="26"/>
        </w:rPr>
      </w:pPr>
      <w:r w:rsidRPr="00F75844">
        <w:rPr>
          <w:rFonts w:ascii="Times New Roman" w:hAnsi="Times New Roman" w:cs="Times New Roman"/>
          <w:sz w:val="26"/>
          <w:szCs w:val="26"/>
        </w:rPr>
        <w:t>- поставк</w:t>
      </w:r>
      <w:r w:rsidR="005520E4" w:rsidRPr="00F75844">
        <w:rPr>
          <w:rFonts w:ascii="Times New Roman" w:hAnsi="Times New Roman" w:cs="Times New Roman"/>
          <w:sz w:val="26"/>
          <w:szCs w:val="26"/>
        </w:rPr>
        <w:t>у</w:t>
      </w:r>
      <w:r w:rsidRPr="00F75844">
        <w:rPr>
          <w:rFonts w:ascii="Times New Roman" w:hAnsi="Times New Roman" w:cs="Times New Roman"/>
          <w:sz w:val="26"/>
          <w:szCs w:val="26"/>
        </w:rPr>
        <w:t xml:space="preserve"> и установк</w:t>
      </w:r>
      <w:r w:rsidR="005520E4" w:rsidRPr="00F75844">
        <w:rPr>
          <w:rFonts w:ascii="Times New Roman" w:hAnsi="Times New Roman" w:cs="Times New Roman"/>
          <w:sz w:val="26"/>
          <w:szCs w:val="26"/>
        </w:rPr>
        <w:t>у</w:t>
      </w:r>
      <w:r w:rsidRPr="00F75844">
        <w:rPr>
          <w:rFonts w:ascii="Times New Roman" w:hAnsi="Times New Roman" w:cs="Times New Roman"/>
          <w:sz w:val="26"/>
          <w:szCs w:val="26"/>
        </w:rPr>
        <w:t xml:space="preserve"> световых конструкций (световой потолок и подсветка улично-дорожной сети города); </w:t>
      </w:r>
    </w:p>
    <w:p w14:paraId="180E4167" w14:textId="2BB68BD1" w:rsidR="00C771BA" w:rsidRPr="00F75844" w:rsidRDefault="00C771BA" w:rsidP="00612C2E">
      <w:pPr>
        <w:pStyle w:val="ConsPlusNormal"/>
        <w:ind w:firstLine="709"/>
        <w:jc w:val="both"/>
        <w:rPr>
          <w:rFonts w:ascii="Times New Roman" w:hAnsi="Times New Roman" w:cs="Times New Roman"/>
          <w:sz w:val="26"/>
          <w:szCs w:val="26"/>
        </w:rPr>
      </w:pPr>
      <w:r w:rsidRPr="00F75844">
        <w:rPr>
          <w:rFonts w:ascii="Times New Roman" w:hAnsi="Times New Roman" w:cs="Times New Roman"/>
          <w:sz w:val="26"/>
          <w:szCs w:val="26"/>
        </w:rPr>
        <w:t>- изготовлен</w:t>
      </w:r>
      <w:r w:rsidR="005520E4" w:rsidRPr="00F75844">
        <w:rPr>
          <w:rFonts w:ascii="Times New Roman" w:hAnsi="Times New Roman" w:cs="Times New Roman"/>
          <w:sz w:val="26"/>
          <w:szCs w:val="26"/>
        </w:rPr>
        <w:t>ие</w:t>
      </w:r>
      <w:r w:rsidRPr="00F75844">
        <w:rPr>
          <w:rFonts w:ascii="Times New Roman" w:hAnsi="Times New Roman" w:cs="Times New Roman"/>
          <w:sz w:val="26"/>
          <w:szCs w:val="26"/>
        </w:rPr>
        <w:t xml:space="preserve"> полиграфическ</w:t>
      </w:r>
      <w:r w:rsidR="005520E4" w:rsidRPr="00F75844">
        <w:rPr>
          <w:rFonts w:ascii="Times New Roman" w:hAnsi="Times New Roman" w:cs="Times New Roman"/>
          <w:sz w:val="26"/>
          <w:szCs w:val="26"/>
        </w:rPr>
        <w:t>ой</w:t>
      </w:r>
      <w:r w:rsidRPr="00F75844">
        <w:rPr>
          <w:rFonts w:ascii="Times New Roman" w:hAnsi="Times New Roman" w:cs="Times New Roman"/>
          <w:sz w:val="26"/>
          <w:szCs w:val="26"/>
        </w:rPr>
        <w:t xml:space="preserve"> продукци</w:t>
      </w:r>
      <w:r w:rsidR="005520E4" w:rsidRPr="00F75844">
        <w:rPr>
          <w:rFonts w:ascii="Times New Roman" w:hAnsi="Times New Roman" w:cs="Times New Roman"/>
          <w:sz w:val="26"/>
          <w:szCs w:val="26"/>
        </w:rPr>
        <w:t>и</w:t>
      </w:r>
      <w:r w:rsidRPr="00F75844">
        <w:rPr>
          <w:rFonts w:ascii="Times New Roman" w:hAnsi="Times New Roman" w:cs="Times New Roman"/>
          <w:sz w:val="26"/>
          <w:szCs w:val="26"/>
        </w:rPr>
        <w:t xml:space="preserve"> (флаговые композиции, стритбаннеры и комплекты наклеек); </w:t>
      </w:r>
    </w:p>
    <w:p w14:paraId="4153C0BC" w14:textId="02120067" w:rsidR="00C771BA" w:rsidRPr="00F75844" w:rsidRDefault="00C771BA" w:rsidP="00612C2E">
      <w:pPr>
        <w:pStyle w:val="ConsPlusNormal"/>
        <w:ind w:firstLine="709"/>
        <w:jc w:val="both"/>
        <w:rPr>
          <w:rFonts w:ascii="Times New Roman" w:hAnsi="Times New Roman" w:cs="Times New Roman"/>
          <w:sz w:val="26"/>
          <w:szCs w:val="26"/>
        </w:rPr>
      </w:pPr>
      <w:r w:rsidRPr="00F75844">
        <w:rPr>
          <w:rFonts w:ascii="Times New Roman" w:hAnsi="Times New Roman" w:cs="Times New Roman"/>
          <w:sz w:val="26"/>
          <w:szCs w:val="26"/>
        </w:rPr>
        <w:t>- поставк</w:t>
      </w:r>
      <w:r w:rsidR="005520E4" w:rsidRPr="00F75844">
        <w:rPr>
          <w:rFonts w:ascii="Times New Roman" w:hAnsi="Times New Roman" w:cs="Times New Roman"/>
          <w:sz w:val="26"/>
          <w:szCs w:val="26"/>
        </w:rPr>
        <w:t>у</w:t>
      </w:r>
      <w:r w:rsidRPr="00F75844">
        <w:rPr>
          <w:rFonts w:ascii="Times New Roman" w:hAnsi="Times New Roman" w:cs="Times New Roman"/>
          <w:sz w:val="26"/>
          <w:szCs w:val="26"/>
        </w:rPr>
        <w:t xml:space="preserve"> и установк</w:t>
      </w:r>
      <w:r w:rsidR="005520E4" w:rsidRPr="00F75844">
        <w:rPr>
          <w:rFonts w:ascii="Times New Roman" w:hAnsi="Times New Roman" w:cs="Times New Roman"/>
          <w:sz w:val="26"/>
          <w:szCs w:val="26"/>
        </w:rPr>
        <w:t>у</w:t>
      </w:r>
      <w:r w:rsidRPr="00F75844">
        <w:rPr>
          <w:rFonts w:ascii="Times New Roman" w:hAnsi="Times New Roman" w:cs="Times New Roman"/>
          <w:sz w:val="26"/>
          <w:szCs w:val="26"/>
        </w:rPr>
        <w:t xml:space="preserve"> бронзовых табличек; </w:t>
      </w:r>
    </w:p>
    <w:p w14:paraId="2BE719B2" w14:textId="1CF002EB" w:rsidR="00C771BA" w:rsidRPr="00F75844" w:rsidRDefault="00197E26" w:rsidP="00612C2E">
      <w:pPr>
        <w:pStyle w:val="ConsPlusNormal"/>
        <w:ind w:firstLine="709"/>
        <w:jc w:val="both"/>
        <w:rPr>
          <w:rFonts w:ascii="Times New Roman" w:hAnsi="Times New Roman" w:cs="Times New Roman"/>
          <w:sz w:val="26"/>
          <w:szCs w:val="26"/>
        </w:rPr>
      </w:pPr>
      <w:r w:rsidRPr="00F75844">
        <w:rPr>
          <w:rFonts w:ascii="Times New Roman" w:hAnsi="Times New Roman" w:cs="Times New Roman"/>
          <w:sz w:val="26"/>
          <w:szCs w:val="26"/>
        </w:rPr>
        <w:t xml:space="preserve">- </w:t>
      </w:r>
      <w:r w:rsidR="00C771BA" w:rsidRPr="00F75844">
        <w:rPr>
          <w:rFonts w:ascii="Times New Roman" w:hAnsi="Times New Roman" w:cs="Times New Roman"/>
          <w:sz w:val="26"/>
          <w:szCs w:val="26"/>
        </w:rPr>
        <w:t>поставк</w:t>
      </w:r>
      <w:r w:rsidR="005520E4" w:rsidRPr="00F75844">
        <w:rPr>
          <w:rFonts w:ascii="Times New Roman" w:hAnsi="Times New Roman" w:cs="Times New Roman"/>
          <w:sz w:val="26"/>
          <w:szCs w:val="26"/>
        </w:rPr>
        <w:t>у</w:t>
      </w:r>
      <w:r w:rsidR="00C771BA" w:rsidRPr="00F75844">
        <w:rPr>
          <w:rFonts w:ascii="Times New Roman" w:hAnsi="Times New Roman" w:cs="Times New Roman"/>
          <w:sz w:val="26"/>
          <w:szCs w:val="26"/>
        </w:rPr>
        <w:t xml:space="preserve"> и установк</w:t>
      </w:r>
      <w:r w:rsidR="005520E4" w:rsidRPr="00F75844">
        <w:rPr>
          <w:rFonts w:ascii="Times New Roman" w:hAnsi="Times New Roman" w:cs="Times New Roman"/>
          <w:sz w:val="26"/>
          <w:szCs w:val="26"/>
        </w:rPr>
        <w:t>у</w:t>
      </w:r>
      <w:r w:rsidR="00C771BA" w:rsidRPr="00F75844">
        <w:rPr>
          <w:rFonts w:ascii="Times New Roman" w:hAnsi="Times New Roman" w:cs="Times New Roman"/>
          <w:sz w:val="26"/>
          <w:szCs w:val="26"/>
        </w:rPr>
        <w:t xml:space="preserve"> светодиодных консолей на улично-дорожной сети города Когалыма. </w:t>
      </w:r>
    </w:p>
    <w:p w14:paraId="1B7F2FC9" w14:textId="77777777" w:rsidR="00C771BA" w:rsidRPr="00F75844" w:rsidRDefault="00C771BA" w:rsidP="00612C2E">
      <w:pPr>
        <w:pStyle w:val="ConsPlusNormal"/>
        <w:ind w:firstLine="709"/>
        <w:jc w:val="both"/>
        <w:rPr>
          <w:rFonts w:ascii="Times New Roman" w:hAnsi="Times New Roman" w:cs="Times New Roman"/>
          <w:sz w:val="26"/>
          <w:szCs w:val="26"/>
        </w:rPr>
      </w:pPr>
      <w:r w:rsidRPr="00F75844">
        <w:rPr>
          <w:rFonts w:ascii="Times New Roman" w:hAnsi="Times New Roman" w:cs="Times New Roman"/>
          <w:sz w:val="26"/>
          <w:szCs w:val="26"/>
        </w:rPr>
        <w:t xml:space="preserve">2) благоустройство дворовых территорий в городе Когалыме: </w:t>
      </w:r>
    </w:p>
    <w:p w14:paraId="06BE2942" w14:textId="37A878FC" w:rsidR="00C771BA" w:rsidRPr="00F75844" w:rsidRDefault="00C771BA" w:rsidP="00612C2E">
      <w:pPr>
        <w:pStyle w:val="ConsPlusNormal"/>
        <w:ind w:firstLine="709"/>
        <w:jc w:val="both"/>
        <w:rPr>
          <w:rFonts w:ascii="Times New Roman" w:hAnsi="Times New Roman" w:cs="Times New Roman"/>
          <w:sz w:val="26"/>
          <w:szCs w:val="26"/>
        </w:rPr>
      </w:pPr>
      <w:r w:rsidRPr="00F75844">
        <w:rPr>
          <w:rFonts w:ascii="Times New Roman" w:hAnsi="Times New Roman" w:cs="Times New Roman"/>
          <w:sz w:val="26"/>
          <w:szCs w:val="26"/>
        </w:rPr>
        <w:t>- выполнен</w:t>
      </w:r>
      <w:r w:rsidR="005520E4" w:rsidRPr="00F75844">
        <w:rPr>
          <w:rFonts w:ascii="Times New Roman" w:hAnsi="Times New Roman" w:cs="Times New Roman"/>
          <w:sz w:val="26"/>
          <w:szCs w:val="26"/>
        </w:rPr>
        <w:t>ие</w:t>
      </w:r>
      <w:r w:rsidRPr="00F75844">
        <w:rPr>
          <w:rFonts w:ascii="Times New Roman" w:hAnsi="Times New Roman" w:cs="Times New Roman"/>
          <w:sz w:val="26"/>
          <w:szCs w:val="26"/>
        </w:rPr>
        <w:t xml:space="preserve"> благоустройств</w:t>
      </w:r>
      <w:r w:rsidR="005520E4" w:rsidRPr="00F75844">
        <w:rPr>
          <w:rFonts w:ascii="Times New Roman" w:hAnsi="Times New Roman" w:cs="Times New Roman"/>
          <w:sz w:val="26"/>
          <w:szCs w:val="26"/>
        </w:rPr>
        <w:t>а</w:t>
      </w:r>
      <w:r w:rsidRPr="00F75844">
        <w:rPr>
          <w:rFonts w:ascii="Times New Roman" w:hAnsi="Times New Roman" w:cs="Times New Roman"/>
          <w:sz w:val="26"/>
          <w:szCs w:val="26"/>
        </w:rPr>
        <w:t xml:space="preserve"> автомобильного проезда от пр. Солнечный, д.15 до торгового центра, с обустройством тротуара и строительством электрических сетей наружного освещения.</w:t>
      </w:r>
    </w:p>
    <w:p w14:paraId="7FB003D5" w14:textId="77777777" w:rsidR="00C771BA" w:rsidRPr="00F75844" w:rsidRDefault="00C771BA" w:rsidP="00612C2E">
      <w:pPr>
        <w:pStyle w:val="ConsPlusNormal"/>
        <w:ind w:firstLine="709"/>
        <w:jc w:val="both"/>
        <w:rPr>
          <w:rFonts w:ascii="Times New Roman" w:hAnsi="Times New Roman" w:cs="Times New Roman"/>
          <w:sz w:val="26"/>
          <w:szCs w:val="26"/>
        </w:rPr>
      </w:pPr>
      <w:r w:rsidRPr="00F75844">
        <w:rPr>
          <w:rFonts w:ascii="Times New Roman" w:hAnsi="Times New Roman" w:cs="Times New Roman"/>
          <w:sz w:val="26"/>
          <w:szCs w:val="26"/>
        </w:rPr>
        <w:t xml:space="preserve">3) благоустройство общественных территорий в городе Когалыме: </w:t>
      </w:r>
    </w:p>
    <w:p w14:paraId="55AABC1A" w14:textId="77777777" w:rsidR="00C771BA" w:rsidRPr="00F75844" w:rsidRDefault="00C771BA" w:rsidP="00612C2E">
      <w:pPr>
        <w:pStyle w:val="ConsPlusNormal"/>
        <w:ind w:firstLine="709"/>
        <w:jc w:val="both"/>
        <w:rPr>
          <w:rFonts w:ascii="Times New Roman" w:hAnsi="Times New Roman" w:cs="Times New Roman"/>
          <w:sz w:val="26"/>
          <w:szCs w:val="26"/>
        </w:rPr>
      </w:pPr>
      <w:r w:rsidRPr="00F75844">
        <w:rPr>
          <w:rFonts w:ascii="Times New Roman" w:hAnsi="Times New Roman" w:cs="Times New Roman"/>
          <w:sz w:val="26"/>
          <w:szCs w:val="26"/>
        </w:rPr>
        <w:t xml:space="preserve">- благоустройство общественной территории «Этностойбище коренных народов ХМАО-Югры «Вонт – Корт» (лесное стойбище) в городе Когалыме; </w:t>
      </w:r>
    </w:p>
    <w:p w14:paraId="553BFE0C" w14:textId="0D67EECF" w:rsidR="00C771BA" w:rsidRPr="00F75844" w:rsidRDefault="00C771BA" w:rsidP="00612C2E">
      <w:pPr>
        <w:pStyle w:val="ConsPlusNormal"/>
        <w:ind w:firstLine="709"/>
        <w:jc w:val="both"/>
        <w:rPr>
          <w:rFonts w:ascii="Times New Roman" w:hAnsi="Times New Roman" w:cs="Times New Roman"/>
          <w:sz w:val="26"/>
          <w:szCs w:val="26"/>
        </w:rPr>
      </w:pPr>
      <w:r w:rsidRPr="00F75844">
        <w:rPr>
          <w:rFonts w:ascii="Times New Roman" w:hAnsi="Times New Roman" w:cs="Times New Roman"/>
          <w:sz w:val="26"/>
          <w:szCs w:val="26"/>
        </w:rPr>
        <w:t xml:space="preserve">- </w:t>
      </w:r>
      <w:r w:rsidR="005520E4" w:rsidRPr="00F75844">
        <w:rPr>
          <w:rFonts w:ascii="Times New Roman" w:hAnsi="Times New Roman" w:cs="Times New Roman"/>
          <w:sz w:val="26"/>
          <w:szCs w:val="26"/>
        </w:rPr>
        <w:t xml:space="preserve">подготовку </w:t>
      </w:r>
      <w:r w:rsidRPr="00F75844">
        <w:rPr>
          <w:rFonts w:ascii="Times New Roman" w:hAnsi="Times New Roman" w:cs="Times New Roman"/>
          <w:sz w:val="26"/>
          <w:szCs w:val="26"/>
        </w:rPr>
        <w:t>проектно-сметн</w:t>
      </w:r>
      <w:r w:rsidR="005520E4" w:rsidRPr="00F75844">
        <w:rPr>
          <w:rFonts w:ascii="Times New Roman" w:hAnsi="Times New Roman" w:cs="Times New Roman"/>
          <w:sz w:val="26"/>
          <w:szCs w:val="26"/>
        </w:rPr>
        <w:t>ой</w:t>
      </w:r>
      <w:r w:rsidR="004D316B" w:rsidRPr="00F75844">
        <w:rPr>
          <w:rFonts w:ascii="Times New Roman" w:hAnsi="Times New Roman" w:cs="Times New Roman"/>
          <w:sz w:val="26"/>
          <w:szCs w:val="26"/>
        </w:rPr>
        <w:t xml:space="preserve"> документации</w:t>
      </w:r>
      <w:r w:rsidRPr="00F75844">
        <w:rPr>
          <w:rFonts w:ascii="Times New Roman" w:hAnsi="Times New Roman" w:cs="Times New Roman"/>
          <w:sz w:val="26"/>
          <w:szCs w:val="26"/>
        </w:rPr>
        <w:t xml:space="preserve"> на объект благоустройства «Сквер в 3 микрорайоне города Когалыма»; </w:t>
      </w:r>
    </w:p>
    <w:p w14:paraId="21FF4958" w14:textId="561CA50E" w:rsidR="00FA3643" w:rsidRPr="00F75844" w:rsidRDefault="00C771BA" w:rsidP="00612C2E">
      <w:pPr>
        <w:pStyle w:val="ConsPlusNormal"/>
        <w:ind w:firstLine="709"/>
        <w:jc w:val="both"/>
        <w:rPr>
          <w:rFonts w:ascii="Times New Roman" w:hAnsi="Times New Roman" w:cs="Times New Roman"/>
          <w:sz w:val="26"/>
          <w:szCs w:val="26"/>
        </w:rPr>
      </w:pPr>
      <w:r w:rsidRPr="00F75844">
        <w:rPr>
          <w:rFonts w:ascii="Times New Roman" w:hAnsi="Times New Roman" w:cs="Times New Roman"/>
          <w:sz w:val="26"/>
          <w:szCs w:val="26"/>
        </w:rPr>
        <w:t xml:space="preserve">- </w:t>
      </w:r>
      <w:r w:rsidR="005520E4" w:rsidRPr="00F75844">
        <w:rPr>
          <w:rFonts w:ascii="Times New Roman" w:hAnsi="Times New Roman" w:cs="Times New Roman"/>
          <w:sz w:val="26"/>
          <w:szCs w:val="26"/>
        </w:rPr>
        <w:t xml:space="preserve">подготовку </w:t>
      </w:r>
      <w:r w:rsidRPr="00F75844">
        <w:rPr>
          <w:rFonts w:ascii="Times New Roman" w:hAnsi="Times New Roman" w:cs="Times New Roman"/>
          <w:sz w:val="26"/>
          <w:szCs w:val="26"/>
        </w:rPr>
        <w:t>проектно-сметн</w:t>
      </w:r>
      <w:r w:rsidR="005520E4" w:rsidRPr="00F75844">
        <w:rPr>
          <w:rFonts w:ascii="Times New Roman" w:hAnsi="Times New Roman" w:cs="Times New Roman"/>
          <w:sz w:val="26"/>
          <w:szCs w:val="26"/>
        </w:rPr>
        <w:t>ой</w:t>
      </w:r>
      <w:r w:rsidRPr="00F75844">
        <w:rPr>
          <w:rFonts w:ascii="Times New Roman" w:hAnsi="Times New Roman" w:cs="Times New Roman"/>
          <w:sz w:val="26"/>
          <w:szCs w:val="26"/>
        </w:rPr>
        <w:t xml:space="preserve"> документаци</w:t>
      </w:r>
      <w:r w:rsidR="005520E4" w:rsidRPr="00F75844">
        <w:rPr>
          <w:rFonts w:ascii="Times New Roman" w:hAnsi="Times New Roman" w:cs="Times New Roman"/>
          <w:sz w:val="26"/>
          <w:szCs w:val="26"/>
        </w:rPr>
        <w:t>и</w:t>
      </w:r>
      <w:r w:rsidRPr="00F75844">
        <w:rPr>
          <w:rFonts w:ascii="Times New Roman" w:hAnsi="Times New Roman" w:cs="Times New Roman"/>
          <w:sz w:val="26"/>
          <w:szCs w:val="26"/>
        </w:rPr>
        <w:t xml:space="preserve"> на объект благоустройства «Сквер Школьный в городе Когалыме».</w:t>
      </w:r>
    </w:p>
    <w:p w14:paraId="44E291C7" w14:textId="77777777" w:rsidR="00A972A9" w:rsidRPr="00F75844" w:rsidRDefault="00A972A9"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Анализ достижения целевых показателей приведен в приложении 2 к годовому докладу.</w:t>
      </w:r>
    </w:p>
    <w:p w14:paraId="42FF5037" w14:textId="6A1C67B9" w:rsidR="00A972A9" w:rsidRPr="00F75844" w:rsidRDefault="00A972A9" w:rsidP="00612C2E">
      <w:pPr>
        <w:pStyle w:val="ConsPlusNormal"/>
        <w:ind w:firstLine="709"/>
        <w:contextualSpacing/>
        <w:jc w:val="both"/>
        <w:rPr>
          <w:rFonts w:ascii="Times New Roman" w:hAnsi="Times New Roman" w:cs="Times New Roman"/>
          <w:color w:val="FF0000"/>
          <w:sz w:val="26"/>
          <w:szCs w:val="26"/>
        </w:rPr>
      </w:pPr>
    </w:p>
    <w:p w14:paraId="3826A1A2" w14:textId="77777777" w:rsidR="00C374BA" w:rsidRPr="00F75844" w:rsidRDefault="00C374BA" w:rsidP="00612C2E">
      <w:pPr>
        <w:pStyle w:val="ConsPlusNormal"/>
        <w:tabs>
          <w:tab w:val="left" w:pos="4253"/>
        </w:tabs>
        <w:ind w:firstLine="709"/>
        <w:contextualSpacing/>
        <w:jc w:val="both"/>
        <w:rPr>
          <w:rFonts w:ascii="Times New Roman" w:hAnsi="Times New Roman" w:cs="Times New Roman"/>
          <w:b/>
          <w:sz w:val="26"/>
          <w:szCs w:val="26"/>
        </w:rPr>
      </w:pPr>
      <w:r w:rsidRPr="00F75844">
        <w:rPr>
          <w:rFonts w:ascii="Times New Roman" w:hAnsi="Times New Roman" w:cs="Times New Roman"/>
          <w:b/>
          <w:sz w:val="26"/>
          <w:szCs w:val="26"/>
        </w:rPr>
        <w:t>Оценка эффективности муниципальной программы общественным советом</w:t>
      </w:r>
    </w:p>
    <w:p w14:paraId="3D139D77" w14:textId="01FFE204" w:rsidR="00C374BA" w:rsidRPr="00F75844" w:rsidRDefault="00C374BA" w:rsidP="00612C2E">
      <w:pPr>
        <w:pStyle w:val="ConsPlusNormal"/>
        <w:tabs>
          <w:tab w:val="left" w:pos="4253"/>
        </w:tabs>
        <w:ind w:firstLine="709"/>
        <w:contextualSpacing/>
        <w:jc w:val="both"/>
        <w:rPr>
          <w:rFonts w:ascii="Times New Roman" w:hAnsi="Times New Roman" w:cs="Times New Roman"/>
          <w:color w:val="FF0000"/>
          <w:sz w:val="26"/>
          <w:szCs w:val="26"/>
        </w:rPr>
      </w:pPr>
      <w:r w:rsidRPr="00F75844">
        <w:rPr>
          <w:rFonts w:ascii="Times New Roman" w:hAnsi="Times New Roman" w:cs="Times New Roman"/>
          <w:sz w:val="26"/>
          <w:szCs w:val="26"/>
        </w:rPr>
        <w:t xml:space="preserve">По итогам заслушивания </w:t>
      </w:r>
      <w:r w:rsidR="00E4027A" w:rsidRPr="00F75844">
        <w:rPr>
          <w:rFonts w:ascii="Times New Roman" w:hAnsi="Times New Roman" w:cs="Times New Roman"/>
          <w:sz w:val="26"/>
          <w:szCs w:val="26"/>
        </w:rPr>
        <w:t xml:space="preserve">на заседании Общественного совета по вопросам жилищно-коммунального хозяйства при Администрации города Когалыма </w:t>
      </w:r>
      <w:r w:rsidRPr="00F75844">
        <w:rPr>
          <w:rFonts w:ascii="Times New Roman" w:hAnsi="Times New Roman" w:cs="Times New Roman"/>
          <w:sz w:val="26"/>
          <w:szCs w:val="26"/>
        </w:rPr>
        <w:t>годового отчета за 2025 год о ходе реализации муниципальной программы «Формирование комфортной городской среды в городе Когалыме»</w:t>
      </w:r>
      <w:r w:rsidR="00D22B36" w:rsidRPr="00F75844">
        <w:rPr>
          <w:rFonts w:ascii="Times New Roman" w:hAnsi="Times New Roman" w:cs="Times New Roman"/>
          <w:sz w:val="26"/>
          <w:szCs w:val="26"/>
        </w:rPr>
        <w:t xml:space="preserve">, </w:t>
      </w:r>
      <w:r w:rsidRPr="00F75844">
        <w:rPr>
          <w:rFonts w:ascii="Times New Roman" w:hAnsi="Times New Roman" w:cs="Times New Roman"/>
          <w:sz w:val="26"/>
          <w:szCs w:val="26"/>
        </w:rPr>
        <w:t xml:space="preserve">бальная оценка по комплексному критерию «Оценка эффективности муниципальной программы общественным советом» по результатам анализа опросных листов составила – </w:t>
      </w:r>
      <w:r w:rsidR="00D22B36" w:rsidRPr="00F75844">
        <w:rPr>
          <w:rFonts w:ascii="Times New Roman" w:hAnsi="Times New Roman" w:cs="Times New Roman"/>
          <w:sz w:val="26"/>
          <w:szCs w:val="26"/>
        </w:rPr>
        <w:t>10 баллов.</w:t>
      </w:r>
    </w:p>
    <w:p w14:paraId="7BB612A1" w14:textId="77777777" w:rsidR="00705301" w:rsidRPr="00F75844" w:rsidRDefault="00705301"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Подробная информация приведена в приложении 4 к годовому докладу.</w:t>
      </w:r>
    </w:p>
    <w:p w14:paraId="16E2CC2D" w14:textId="77777777" w:rsidR="00C374BA" w:rsidRPr="00F75844" w:rsidRDefault="00C374BA" w:rsidP="00612C2E">
      <w:pPr>
        <w:pStyle w:val="ConsPlusNormal"/>
        <w:tabs>
          <w:tab w:val="left" w:pos="4253"/>
        </w:tabs>
        <w:ind w:firstLine="709"/>
        <w:contextualSpacing/>
        <w:jc w:val="both"/>
        <w:rPr>
          <w:rFonts w:ascii="Times New Roman" w:hAnsi="Times New Roman" w:cs="Times New Roman"/>
          <w:b/>
          <w:sz w:val="26"/>
          <w:szCs w:val="26"/>
        </w:rPr>
      </w:pPr>
      <w:r w:rsidRPr="00F75844">
        <w:rPr>
          <w:rFonts w:ascii="Times New Roman" w:hAnsi="Times New Roman" w:cs="Times New Roman"/>
          <w:b/>
          <w:sz w:val="26"/>
          <w:szCs w:val="26"/>
        </w:rPr>
        <w:t>Степень достижения контрольных точек.</w:t>
      </w:r>
    </w:p>
    <w:p w14:paraId="15BFA774" w14:textId="5BA02646" w:rsidR="00C374BA" w:rsidRPr="00F75844" w:rsidRDefault="00C374BA" w:rsidP="00612C2E">
      <w:pPr>
        <w:pStyle w:val="ConsPlusNormal"/>
        <w:tabs>
          <w:tab w:val="left" w:pos="4253"/>
        </w:tabs>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Муниципальной программой в 2025 году предусмотрено к выполнению</w:t>
      </w:r>
      <w:r w:rsidR="005D01E5" w:rsidRPr="00F75844">
        <w:rPr>
          <w:rFonts w:ascii="Times New Roman" w:hAnsi="Times New Roman" w:cs="Times New Roman"/>
          <w:sz w:val="26"/>
          <w:szCs w:val="26"/>
        </w:rPr>
        <w:t xml:space="preserve"> 25 контрольных точек.</w:t>
      </w:r>
    </w:p>
    <w:p w14:paraId="7487BD18" w14:textId="78A72AAD" w:rsidR="00C374BA" w:rsidRPr="00F75844" w:rsidRDefault="00C374BA" w:rsidP="00612C2E">
      <w:pPr>
        <w:pStyle w:val="ConsPlusNormal"/>
        <w:tabs>
          <w:tab w:val="left" w:pos="4253"/>
        </w:tabs>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Степень выполнения к</w:t>
      </w:r>
      <w:r w:rsidR="00582CDB" w:rsidRPr="00F75844">
        <w:rPr>
          <w:rFonts w:ascii="Times New Roman" w:hAnsi="Times New Roman" w:cs="Times New Roman"/>
          <w:sz w:val="26"/>
          <w:szCs w:val="26"/>
        </w:rPr>
        <w:t>онтрольных точек составила 100%.</w:t>
      </w:r>
    </w:p>
    <w:p w14:paraId="597A349D" w14:textId="77777777" w:rsidR="00705301" w:rsidRPr="00F75844" w:rsidRDefault="00705301"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Контрольные точки муниципальной программы представлены в приложении 3 к годовому докладу. </w:t>
      </w:r>
    </w:p>
    <w:p w14:paraId="613CAA71" w14:textId="77777777" w:rsidR="00C374BA" w:rsidRPr="00F75844" w:rsidRDefault="00C374BA" w:rsidP="00612C2E">
      <w:pPr>
        <w:pStyle w:val="ConsPlusNormal"/>
        <w:ind w:firstLine="709"/>
        <w:contextualSpacing/>
        <w:jc w:val="both"/>
        <w:rPr>
          <w:rFonts w:ascii="Times New Roman" w:hAnsi="Times New Roman" w:cs="Times New Roman"/>
          <w:color w:val="FF0000"/>
          <w:sz w:val="26"/>
          <w:szCs w:val="26"/>
        </w:rPr>
      </w:pPr>
    </w:p>
    <w:p w14:paraId="5CC26994" w14:textId="58131AE9" w:rsidR="00A972A9" w:rsidRPr="00F75844" w:rsidRDefault="00A972A9"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b/>
          <w:sz w:val="26"/>
          <w:szCs w:val="26"/>
        </w:rPr>
        <w:t>Оценка эффективности муниципальной программы</w:t>
      </w:r>
      <w:r w:rsidRPr="00F75844">
        <w:rPr>
          <w:rFonts w:ascii="Times New Roman" w:hAnsi="Times New Roman" w:cs="Times New Roman"/>
          <w:sz w:val="26"/>
          <w:szCs w:val="26"/>
        </w:rPr>
        <w:t xml:space="preserve"> «Формирование комфортной городской среды в городе Когалыме» была проведена в соответствии с </w:t>
      </w:r>
      <w:r w:rsidR="00E4027A" w:rsidRPr="00F75844">
        <w:rPr>
          <w:rFonts w:ascii="Times New Roman" w:hAnsi="Times New Roman" w:cs="Times New Roman"/>
          <w:sz w:val="26"/>
          <w:szCs w:val="26"/>
        </w:rPr>
        <w:t xml:space="preserve">Методикой. </w:t>
      </w:r>
      <w:r w:rsidRPr="00F75844">
        <w:rPr>
          <w:rFonts w:ascii="Times New Roman" w:hAnsi="Times New Roman" w:cs="Times New Roman"/>
          <w:sz w:val="26"/>
          <w:szCs w:val="26"/>
        </w:rPr>
        <w:t xml:space="preserve">Значение бальной интегральной оценки равно </w:t>
      </w:r>
      <w:r w:rsidR="005D01E5" w:rsidRPr="00F75844">
        <w:rPr>
          <w:rFonts w:ascii="Times New Roman" w:hAnsi="Times New Roman" w:cs="Times New Roman"/>
          <w:sz w:val="26"/>
          <w:szCs w:val="26"/>
        </w:rPr>
        <w:t>10</w:t>
      </w:r>
      <w:r w:rsidRPr="00F75844">
        <w:rPr>
          <w:rFonts w:ascii="Times New Roman" w:hAnsi="Times New Roman" w:cs="Times New Roman"/>
          <w:sz w:val="26"/>
          <w:szCs w:val="26"/>
        </w:rPr>
        <w:t xml:space="preserve"> балл</w:t>
      </w:r>
      <w:r w:rsidR="00F457AC" w:rsidRPr="00F75844">
        <w:rPr>
          <w:rFonts w:ascii="Times New Roman" w:hAnsi="Times New Roman" w:cs="Times New Roman"/>
          <w:sz w:val="26"/>
          <w:szCs w:val="26"/>
        </w:rPr>
        <w:t>а</w:t>
      </w:r>
      <w:r w:rsidR="009507DD" w:rsidRPr="00F75844">
        <w:rPr>
          <w:rFonts w:ascii="Times New Roman" w:hAnsi="Times New Roman" w:cs="Times New Roman"/>
          <w:sz w:val="26"/>
          <w:szCs w:val="26"/>
        </w:rPr>
        <w:t>м</w:t>
      </w:r>
      <w:r w:rsidRPr="00F75844">
        <w:rPr>
          <w:rFonts w:ascii="Times New Roman" w:hAnsi="Times New Roman" w:cs="Times New Roman"/>
          <w:sz w:val="26"/>
          <w:szCs w:val="26"/>
        </w:rPr>
        <w:t>, что соответствует значению «</w:t>
      </w:r>
      <w:r w:rsidR="00F457AC" w:rsidRPr="00F75844">
        <w:rPr>
          <w:rFonts w:ascii="Times New Roman" w:hAnsi="Times New Roman" w:cs="Times New Roman"/>
          <w:sz w:val="26"/>
          <w:szCs w:val="26"/>
        </w:rPr>
        <w:t>эффективная</w:t>
      </w:r>
      <w:r w:rsidRPr="00F75844">
        <w:rPr>
          <w:rFonts w:ascii="Times New Roman" w:hAnsi="Times New Roman" w:cs="Times New Roman"/>
          <w:sz w:val="26"/>
          <w:szCs w:val="26"/>
        </w:rPr>
        <w:t xml:space="preserve">». </w:t>
      </w:r>
    </w:p>
    <w:p w14:paraId="29594123" w14:textId="69F52FEE" w:rsidR="00A972A9" w:rsidRPr="00F75844" w:rsidRDefault="00A972A9"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Критерии оценки эффективности муниципальной программы приведены в приложении </w:t>
      </w:r>
      <w:r w:rsidR="00705301" w:rsidRPr="00F75844">
        <w:rPr>
          <w:rFonts w:ascii="Times New Roman" w:hAnsi="Times New Roman" w:cs="Times New Roman"/>
          <w:sz w:val="26"/>
          <w:szCs w:val="26"/>
        </w:rPr>
        <w:t>5</w:t>
      </w:r>
      <w:r w:rsidRPr="00F75844">
        <w:rPr>
          <w:rFonts w:ascii="Times New Roman" w:hAnsi="Times New Roman" w:cs="Times New Roman"/>
          <w:sz w:val="26"/>
          <w:szCs w:val="26"/>
        </w:rPr>
        <w:t xml:space="preserve"> к годовому докладу.</w:t>
      </w:r>
    </w:p>
    <w:p w14:paraId="6024A48B" w14:textId="77777777" w:rsidR="00A972A9" w:rsidRPr="00F75844" w:rsidRDefault="00A972A9" w:rsidP="00612C2E">
      <w:pPr>
        <w:pStyle w:val="ConsPlusNormal"/>
        <w:ind w:firstLine="709"/>
        <w:contextualSpacing/>
        <w:jc w:val="both"/>
        <w:rPr>
          <w:rFonts w:ascii="Times New Roman" w:hAnsi="Times New Roman" w:cs="Times New Roman"/>
          <w:color w:val="FF0000"/>
          <w:sz w:val="26"/>
          <w:szCs w:val="26"/>
        </w:rPr>
      </w:pPr>
    </w:p>
    <w:p w14:paraId="78C9579D" w14:textId="77777777" w:rsidR="00A972A9" w:rsidRPr="00F75844" w:rsidRDefault="00A972A9"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b/>
          <w:sz w:val="26"/>
          <w:szCs w:val="26"/>
        </w:rPr>
        <w:t>Предложения по дальнейшей реализации муниципальной программы</w:t>
      </w:r>
    </w:p>
    <w:p w14:paraId="22AE94A2" w14:textId="67AE101C" w:rsidR="00B31ECA" w:rsidRPr="00F75844" w:rsidRDefault="00B31ECA" w:rsidP="00612C2E">
      <w:pPr>
        <w:pStyle w:val="ConsPlusNormal"/>
        <w:ind w:firstLine="709"/>
        <w:contextualSpacing/>
        <w:jc w:val="both"/>
        <w:rPr>
          <w:rFonts w:cs="Times New Roman"/>
          <w:szCs w:val="26"/>
        </w:rPr>
      </w:pPr>
      <w:r w:rsidRPr="00F75844">
        <w:rPr>
          <w:rFonts w:ascii="Times New Roman" w:hAnsi="Times New Roman" w:cs="Times New Roman"/>
          <w:sz w:val="26"/>
          <w:szCs w:val="26"/>
        </w:rPr>
        <w:t xml:space="preserve">Проанализировав результаты реализации муниципальной программы в 2025 году, </w:t>
      </w:r>
      <w:r w:rsidR="00E4027A" w:rsidRPr="00F75844">
        <w:rPr>
          <w:rFonts w:ascii="Times New Roman" w:hAnsi="Times New Roman" w:cs="Times New Roman"/>
          <w:sz w:val="26"/>
          <w:szCs w:val="26"/>
        </w:rPr>
        <w:t xml:space="preserve">а также </w:t>
      </w:r>
      <w:r w:rsidRPr="00F75844">
        <w:rPr>
          <w:rFonts w:ascii="Times New Roman" w:hAnsi="Times New Roman" w:cs="Times New Roman"/>
          <w:sz w:val="26"/>
          <w:szCs w:val="26"/>
        </w:rPr>
        <w:t>учитывая степень достижения показателей, муниципальная программа «Формирование комфортной городской среды в городе Когалыме» признана эффективной и рекомендована к реализации в 2026 году.</w:t>
      </w:r>
    </w:p>
    <w:p w14:paraId="7C77F4B4" w14:textId="77777777" w:rsidR="0064248E" w:rsidRPr="00F75844" w:rsidRDefault="0064248E" w:rsidP="00612C2E">
      <w:pPr>
        <w:pStyle w:val="ConsPlusNormal"/>
        <w:tabs>
          <w:tab w:val="left" w:pos="4253"/>
        </w:tabs>
        <w:ind w:firstLine="709"/>
        <w:contextualSpacing/>
        <w:jc w:val="both"/>
        <w:rPr>
          <w:rFonts w:ascii="Times New Roman" w:hAnsi="Times New Roman" w:cs="Times New Roman"/>
          <w:color w:val="FF0000"/>
          <w:sz w:val="26"/>
          <w:szCs w:val="26"/>
        </w:rPr>
      </w:pPr>
    </w:p>
    <w:p w14:paraId="558CF828" w14:textId="257089AE" w:rsidR="00A972A9" w:rsidRPr="00F75844" w:rsidRDefault="00A972A9" w:rsidP="00612C2E">
      <w:pPr>
        <w:pStyle w:val="3"/>
        <w:spacing w:before="0"/>
        <w:ind w:firstLine="708"/>
        <w:jc w:val="center"/>
        <w:rPr>
          <w:rFonts w:ascii="Times New Roman" w:hAnsi="Times New Roman" w:cs="Times New Roman"/>
          <w:b/>
          <w:color w:val="auto"/>
        </w:rPr>
      </w:pPr>
      <w:bookmarkStart w:id="7" w:name="_Toc226031528"/>
      <w:r w:rsidRPr="00F75844">
        <w:rPr>
          <w:rFonts w:ascii="Times New Roman" w:hAnsi="Times New Roman" w:cs="Times New Roman"/>
          <w:b/>
          <w:color w:val="auto"/>
        </w:rPr>
        <w:t xml:space="preserve">6. «Развитие агропромышленного комплекса </w:t>
      </w:r>
      <w:r w:rsidR="005B24CD" w:rsidRPr="00F75844">
        <w:rPr>
          <w:rFonts w:ascii="Times New Roman" w:hAnsi="Times New Roman" w:cs="Times New Roman"/>
          <w:b/>
          <w:color w:val="auto"/>
        </w:rPr>
        <w:t xml:space="preserve">в </w:t>
      </w:r>
      <w:r w:rsidRPr="00F75844">
        <w:rPr>
          <w:rFonts w:ascii="Times New Roman" w:hAnsi="Times New Roman" w:cs="Times New Roman"/>
          <w:b/>
          <w:color w:val="auto"/>
        </w:rPr>
        <w:t>городе Когалыме»</w:t>
      </w:r>
      <w:bookmarkEnd w:id="7"/>
    </w:p>
    <w:p w14:paraId="1C18F8B1" w14:textId="77777777" w:rsidR="00A972A9" w:rsidRPr="00F75844" w:rsidRDefault="00A972A9" w:rsidP="00612C2E">
      <w:pPr>
        <w:pStyle w:val="ConsPlusNormal"/>
        <w:ind w:firstLine="709"/>
        <w:contextualSpacing/>
        <w:jc w:val="both"/>
        <w:rPr>
          <w:rFonts w:ascii="Times New Roman" w:hAnsi="Times New Roman" w:cs="Times New Roman"/>
          <w:color w:val="FF0000"/>
          <w:sz w:val="26"/>
          <w:szCs w:val="26"/>
        </w:rPr>
      </w:pPr>
    </w:p>
    <w:p w14:paraId="05094FD5" w14:textId="77777777" w:rsidR="00A972A9" w:rsidRPr="00F75844" w:rsidRDefault="00A972A9"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Ответственным исполнителем за реализацию муниципальной программы является управление инвестиционной деятельности и развития предпринимательства Администрации города Когалыма.</w:t>
      </w:r>
    </w:p>
    <w:p w14:paraId="5ED7EBF6" w14:textId="0B8A08D2" w:rsidR="00A972A9" w:rsidRPr="00F75844" w:rsidRDefault="00A972A9" w:rsidP="00612C2E">
      <w:pPr>
        <w:tabs>
          <w:tab w:val="left" w:pos="709"/>
        </w:tabs>
        <w:autoSpaceDE w:val="0"/>
        <w:autoSpaceDN w:val="0"/>
        <w:adjustRightInd w:val="0"/>
        <w:spacing w:after="0" w:line="240" w:lineRule="auto"/>
        <w:ind w:firstLine="709"/>
        <w:contextualSpacing/>
        <w:jc w:val="both"/>
        <w:rPr>
          <w:color w:val="FF0000"/>
          <w:szCs w:val="26"/>
        </w:rPr>
      </w:pPr>
      <w:r w:rsidRPr="00F75844">
        <w:rPr>
          <w:szCs w:val="26"/>
        </w:rPr>
        <w:t xml:space="preserve">Реализация мероприятий направлена на </w:t>
      </w:r>
      <w:r w:rsidR="005B24CD" w:rsidRPr="00F75844">
        <w:rPr>
          <w:szCs w:val="26"/>
        </w:rPr>
        <w:t>создание благоприятных условий для устойчивого развития сельского хозяйства и повышение конкурентоспособности сельскохозяйственной продукции, произведенной в городе Когалыме.</w:t>
      </w:r>
    </w:p>
    <w:p w14:paraId="4981127E" w14:textId="77777777" w:rsidR="005B24CD" w:rsidRPr="00F75844" w:rsidRDefault="005B24CD" w:rsidP="00612C2E">
      <w:pPr>
        <w:tabs>
          <w:tab w:val="left" w:pos="709"/>
        </w:tabs>
        <w:autoSpaceDE w:val="0"/>
        <w:autoSpaceDN w:val="0"/>
        <w:adjustRightInd w:val="0"/>
        <w:spacing w:after="0" w:line="240" w:lineRule="auto"/>
        <w:ind w:firstLine="709"/>
        <w:contextualSpacing/>
        <w:jc w:val="both"/>
        <w:rPr>
          <w:rFonts w:cs="Times New Roman"/>
          <w:color w:val="FF0000"/>
          <w:szCs w:val="26"/>
        </w:rPr>
      </w:pPr>
    </w:p>
    <w:p w14:paraId="1C842738" w14:textId="77777777" w:rsidR="00A972A9" w:rsidRPr="00F75844" w:rsidRDefault="00A972A9" w:rsidP="00612C2E">
      <w:pPr>
        <w:pStyle w:val="ConsPlusNormal"/>
        <w:ind w:firstLine="709"/>
        <w:contextualSpacing/>
        <w:jc w:val="both"/>
        <w:rPr>
          <w:rFonts w:ascii="Times New Roman" w:hAnsi="Times New Roman" w:cs="Times New Roman"/>
          <w:b/>
          <w:sz w:val="26"/>
          <w:szCs w:val="26"/>
        </w:rPr>
      </w:pPr>
      <w:r w:rsidRPr="00F75844">
        <w:rPr>
          <w:rFonts w:ascii="Times New Roman" w:hAnsi="Times New Roman" w:cs="Times New Roman"/>
          <w:b/>
          <w:sz w:val="26"/>
          <w:szCs w:val="26"/>
        </w:rPr>
        <w:t>Информация о финансировании муниципальной программы</w:t>
      </w:r>
    </w:p>
    <w:p w14:paraId="14E14392" w14:textId="25C89B20" w:rsidR="00A972A9" w:rsidRPr="00F75844" w:rsidRDefault="00A972A9"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В 202</w:t>
      </w:r>
      <w:r w:rsidR="00321769" w:rsidRPr="00F75844">
        <w:rPr>
          <w:rFonts w:ascii="Times New Roman" w:hAnsi="Times New Roman" w:cs="Times New Roman"/>
          <w:sz w:val="26"/>
          <w:szCs w:val="26"/>
        </w:rPr>
        <w:t>5</w:t>
      </w:r>
      <w:r w:rsidRPr="00F75844">
        <w:rPr>
          <w:rFonts w:ascii="Times New Roman" w:hAnsi="Times New Roman" w:cs="Times New Roman"/>
          <w:sz w:val="26"/>
          <w:szCs w:val="26"/>
        </w:rPr>
        <w:t xml:space="preserve"> году на реализацию программных мероприятий было предусмотрено </w:t>
      </w:r>
      <w:r w:rsidR="00321769" w:rsidRPr="00F75844">
        <w:rPr>
          <w:rFonts w:ascii="Times New Roman" w:hAnsi="Times New Roman" w:cs="Times New Roman"/>
          <w:b/>
          <w:sz w:val="26"/>
          <w:szCs w:val="26"/>
        </w:rPr>
        <w:t>1 070,1</w:t>
      </w:r>
      <w:r w:rsidRPr="00F75844">
        <w:rPr>
          <w:rFonts w:ascii="Times New Roman" w:hAnsi="Times New Roman" w:cs="Times New Roman"/>
          <w:b/>
          <w:sz w:val="26"/>
          <w:szCs w:val="26"/>
        </w:rPr>
        <w:t xml:space="preserve"> тыс. рублей</w:t>
      </w:r>
      <w:r w:rsidRPr="00F75844">
        <w:rPr>
          <w:rFonts w:ascii="Times New Roman" w:hAnsi="Times New Roman" w:cs="Times New Roman"/>
          <w:sz w:val="26"/>
          <w:szCs w:val="26"/>
        </w:rPr>
        <w:t>, в том числе:</w:t>
      </w:r>
    </w:p>
    <w:p w14:paraId="20EA02AB" w14:textId="164FA803" w:rsidR="00A972A9" w:rsidRPr="00F75844" w:rsidRDefault="00A972A9"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 </w:t>
      </w:r>
      <w:r w:rsidR="00321769" w:rsidRPr="00F75844">
        <w:rPr>
          <w:rFonts w:ascii="Times New Roman" w:hAnsi="Times New Roman" w:cs="Times New Roman"/>
          <w:sz w:val="26"/>
          <w:szCs w:val="26"/>
        </w:rPr>
        <w:t>631,7</w:t>
      </w:r>
      <w:r w:rsidRPr="00F75844">
        <w:rPr>
          <w:rFonts w:ascii="Times New Roman" w:hAnsi="Times New Roman" w:cs="Times New Roman"/>
          <w:sz w:val="26"/>
          <w:szCs w:val="26"/>
        </w:rPr>
        <w:t xml:space="preserve"> тыс. рублей – средства бюджета Ханты-Мансийского автономного округа – Югры;</w:t>
      </w:r>
    </w:p>
    <w:p w14:paraId="4C7530AA" w14:textId="0360FA07" w:rsidR="00A972A9" w:rsidRPr="00F75844" w:rsidRDefault="00A972A9"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 </w:t>
      </w:r>
      <w:r w:rsidR="00321769" w:rsidRPr="00F75844">
        <w:rPr>
          <w:rFonts w:ascii="Times New Roman" w:hAnsi="Times New Roman" w:cs="Times New Roman"/>
          <w:sz w:val="26"/>
          <w:szCs w:val="26"/>
        </w:rPr>
        <w:t>438,4</w:t>
      </w:r>
      <w:r w:rsidRPr="00F75844">
        <w:rPr>
          <w:rFonts w:ascii="Times New Roman" w:hAnsi="Times New Roman" w:cs="Times New Roman"/>
          <w:sz w:val="26"/>
          <w:szCs w:val="26"/>
        </w:rPr>
        <w:t xml:space="preserve"> тыс. рублей – средства бюджета города Когалыма.</w:t>
      </w:r>
    </w:p>
    <w:p w14:paraId="46D8BBBB" w14:textId="240200FA" w:rsidR="00A972A9" w:rsidRPr="00F75844" w:rsidRDefault="00A972A9"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Кассовый расход по всем мероприятиям муниципальной программы составил   </w:t>
      </w:r>
      <w:r w:rsidR="00321769" w:rsidRPr="00F75844">
        <w:rPr>
          <w:rFonts w:ascii="Times New Roman" w:hAnsi="Times New Roman" w:cs="Times New Roman"/>
          <w:b/>
          <w:sz w:val="26"/>
          <w:szCs w:val="26"/>
        </w:rPr>
        <w:t>1 070,1</w:t>
      </w:r>
      <w:r w:rsidRPr="00F75844">
        <w:rPr>
          <w:rFonts w:ascii="Times New Roman" w:hAnsi="Times New Roman" w:cs="Times New Roman"/>
          <w:b/>
          <w:sz w:val="26"/>
          <w:szCs w:val="26"/>
        </w:rPr>
        <w:t xml:space="preserve"> тыс. рублей</w:t>
      </w:r>
      <w:r w:rsidRPr="00F75844">
        <w:rPr>
          <w:rFonts w:ascii="Times New Roman" w:hAnsi="Times New Roman" w:cs="Times New Roman"/>
          <w:sz w:val="26"/>
          <w:szCs w:val="26"/>
        </w:rPr>
        <w:t xml:space="preserve"> или </w:t>
      </w:r>
      <w:r w:rsidRPr="00F75844">
        <w:rPr>
          <w:rFonts w:ascii="Times New Roman" w:hAnsi="Times New Roman" w:cs="Times New Roman"/>
          <w:b/>
          <w:sz w:val="26"/>
          <w:szCs w:val="26"/>
        </w:rPr>
        <w:t>100%</w:t>
      </w:r>
      <w:r w:rsidRPr="00F75844">
        <w:rPr>
          <w:rFonts w:ascii="Times New Roman" w:hAnsi="Times New Roman" w:cs="Times New Roman"/>
          <w:sz w:val="26"/>
          <w:szCs w:val="26"/>
        </w:rPr>
        <w:t xml:space="preserve"> к плану на год. </w:t>
      </w:r>
    </w:p>
    <w:p w14:paraId="5EE1A2AC" w14:textId="1AC89D7F" w:rsidR="00321769" w:rsidRPr="00F75844" w:rsidRDefault="00321769"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Муниципальной программой предусмотрена финансовая поддержка сельскохозяйственного производства в виде предоставления субсидий из бюджета автономного округа фермерам, осуществляющим</w:t>
      </w:r>
      <w:r w:rsidR="001E3D9D">
        <w:rPr>
          <w:rFonts w:ascii="Times New Roman" w:hAnsi="Times New Roman" w:cs="Times New Roman"/>
          <w:sz w:val="26"/>
          <w:szCs w:val="26"/>
        </w:rPr>
        <w:t xml:space="preserve"> сельскохозяйственную</w:t>
      </w:r>
      <w:r w:rsidRPr="00F75844">
        <w:rPr>
          <w:rFonts w:ascii="Times New Roman" w:hAnsi="Times New Roman" w:cs="Times New Roman"/>
          <w:sz w:val="26"/>
          <w:szCs w:val="26"/>
        </w:rPr>
        <w:t xml:space="preserve"> </w:t>
      </w:r>
      <w:r w:rsidRPr="001E3D9D">
        <w:rPr>
          <w:rFonts w:ascii="Times New Roman" w:hAnsi="Times New Roman" w:cs="Times New Roman"/>
          <w:sz w:val="26"/>
          <w:szCs w:val="26"/>
        </w:rPr>
        <w:t xml:space="preserve">деятельность </w:t>
      </w:r>
      <w:r w:rsidR="001E3D9D" w:rsidRPr="001E3D9D">
        <w:rPr>
          <w:rFonts w:ascii="Times New Roman" w:hAnsi="Times New Roman" w:cs="Times New Roman"/>
          <w:sz w:val="26"/>
          <w:szCs w:val="26"/>
        </w:rPr>
        <w:t xml:space="preserve">и деятельность </w:t>
      </w:r>
      <w:r w:rsidRPr="001E3D9D">
        <w:rPr>
          <w:rFonts w:ascii="Times New Roman" w:hAnsi="Times New Roman" w:cs="Times New Roman"/>
          <w:sz w:val="26"/>
          <w:szCs w:val="26"/>
        </w:rPr>
        <w:t>по заготовке и переработке дикоросов. В 2025 году финансовая поддержка по данному мероприятию</w:t>
      </w:r>
      <w:r w:rsidRPr="00F75844">
        <w:rPr>
          <w:rFonts w:ascii="Times New Roman" w:hAnsi="Times New Roman" w:cs="Times New Roman"/>
          <w:sz w:val="26"/>
          <w:szCs w:val="26"/>
        </w:rPr>
        <w:t xml:space="preserve"> предоставлена 1 крестьянскому (фермерскому) хозяйству в размере 631,7 тыс. рублей (КФХ Шиманский В.М.);</w:t>
      </w:r>
    </w:p>
    <w:p w14:paraId="112A978C" w14:textId="6FCA2597" w:rsidR="00321769" w:rsidRPr="00F75844" w:rsidRDefault="00321769"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В целях поддержки и развития сельскохозяйственного производства на территории города Когалыма, предусмотрена финансовая поддержка в виде предоставления субсидий на возмещение затрат, связанных с реализацией сельскохозяйственной продукции (в том числе в части расходов по аренде торговых мест). Предоставление субсидии предусмотрено не реже 1 раза в квартал. Получателями субсидии в размере 438,4 тыс. рублей в 2025 году стали 2 главы крестьянско-фермерских хозяйств (КФХ Шиманский В.М., КФХ Снопко И.Н.).</w:t>
      </w:r>
    </w:p>
    <w:p w14:paraId="2A04A164" w14:textId="77777777" w:rsidR="00321769" w:rsidRPr="00F75844" w:rsidRDefault="00321769"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Предоставление субсидий носит заявительный характер и рассчитывается в соответствии с предоставленными заявителем отчетными документами.</w:t>
      </w:r>
    </w:p>
    <w:p w14:paraId="0EB03067" w14:textId="77777777" w:rsidR="00321769" w:rsidRPr="00F75844" w:rsidRDefault="00321769"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На территории города Когалыма в 2025 году свою деятельность осуществляли 13 крестьянских (фермерских) хозяйств и индивидуальных предпринимателей. Основное направление деятельности данных хозяйств – животноводство, связанное с разведением крупного, мелкого рогатого скота и птицы.</w:t>
      </w:r>
    </w:p>
    <w:p w14:paraId="183DA64E" w14:textId="5659DF55" w:rsidR="00321769" w:rsidRPr="00F75844" w:rsidRDefault="00321769"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В целях расширения рынка и повышение конкурентоспособности сельскохозяйственной продукции, произведенной агропромышленным к</w:t>
      </w:r>
      <w:r w:rsidR="004352FF" w:rsidRPr="00F75844">
        <w:rPr>
          <w:rFonts w:ascii="Times New Roman" w:hAnsi="Times New Roman" w:cs="Times New Roman"/>
          <w:sz w:val="26"/>
          <w:szCs w:val="26"/>
        </w:rPr>
        <w:t>омплексом города, 30-31 августа</w:t>
      </w:r>
      <w:r w:rsidRPr="00F75844">
        <w:rPr>
          <w:rFonts w:ascii="Times New Roman" w:hAnsi="Times New Roman" w:cs="Times New Roman"/>
          <w:sz w:val="26"/>
          <w:szCs w:val="26"/>
        </w:rPr>
        <w:t xml:space="preserve">, 6-7 и 13 сентября 2025 года на прилегающей к ТЦ «Семейный» территории состоялась сельскохозяйственная ярмарка «День урожая в городе Когалыме» при участии представителей органов местного самоуправления, местных товаропроизводителей, а также граждан, занимающихся садоводством, огородничеством, осуществляющим заготовку пищевых лесных ресурсов и производителей сувенирной продукции. Реализация программных мероприятий направлена на улучшение качества жизни населения города поскольку, проживая даже в условиях Крайнего Севера, жители имеют возможность приобретать свежее мясо, молоко и молочные продукты, произведенные местными сельхозпроизводителями. Фермеры города планируют не останавливаться на достигнутых результатах, а развивать и совершенствовать свое производство. </w:t>
      </w:r>
    </w:p>
    <w:p w14:paraId="1021AB5F" w14:textId="4B4D6A7F" w:rsidR="00321769" w:rsidRPr="00F75844" w:rsidRDefault="00321769"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В рамках муниципальной программы продолжается активная информационно-разъяснительная работа с сельхозпроизводителями и лицами, желающими заняться данным видом деятельности, о мерах финансовой поддержки агропромышленного комплекса. Так, </w:t>
      </w:r>
      <w:r w:rsidR="00D016A6" w:rsidRPr="00F75844">
        <w:rPr>
          <w:rFonts w:ascii="Times New Roman" w:hAnsi="Times New Roman" w:cs="Times New Roman"/>
          <w:sz w:val="26"/>
          <w:szCs w:val="26"/>
        </w:rPr>
        <w:t xml:space="preserve">в </w:t>
      </w:r>
      <w:r w:rsidRPr="00F75844">
        <w:rPr>
          <w:rFonts w:ascii="Times New Roman" w:hAnsi="Times New Roman" w:cs="Times New Roman"/>
          <w:sz w:val="26"/>
          <w:szCs w:val="26"/>
        </w:rPr>
        <w:t>2025 году специалистами управления инвестиционной деятельности и развития предпринимательства Администрации города Когалыма проведено 75 консультаций.</w:t>
      </w:r>
    </w:p>
    <w:p w14:paraId="76B8155A" w14:textId="2557C45E" w:rsidR="00321769" w:rsidRPr="00F75844" w:rsidRDefault="00321769"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Так же информационно-разъяснительная работа среди населения города Когалыма осуществляется через официальный сайт </w:t>
      </w:r>
      <w:r w:rsidR="004352FF" w:rsidRPr="00F75844">
        <w:rPr>
          <w:rFonts w:ascii="Times New Roman" w:hAnsi="Times New Roman" w:cs="Times New Roman"/>
          <w:sz w:val="26"/>
          <w:szCs w:val="26"/>
        </w:rPr>
        <w:t>органов местного самоуправления</w:t>
      </w:r>
      <w:r w:rsidRPr="00F75844">
        <w:rPr>
          <w:rFonts w:ascii="Times New Roman" w:hAnsi="Times New Roman" w:cs="Times New Roman"/>
          <w:sz w:val="26"/>
          <w:szCs w:val="26"/>
        </w:rPr>
        <w:t xml:space="preserve"> города Когалыма в сети «Интернет», социальную сеть Вконтакте, Телеграм канал «Когалым. Инвестиции и Бизнес».</w:t>
      </w:r>
    </w:p>
    <w:p w14:paraId="1AFE3DF3" w14:textId="77777777" w:rsidR="00A972A9" w:rsidRPr="00F75844" w:rsidRDefault="00A972A9"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Подробная информация об объемах финансирования мероприятий муниципальной программы приведена в приложении 1 к годовому докладу.</w:t>
      </w:r>
    </w:p>
    <w:p w14:paraId="05966875" w14:textId="77777777" w:rsidR="00A676C3" w:rsidRPr="00F75844" w:rsidRDefault="00A676C3" w:rsidP="00612C2E">
      <w:pPr>
        <w:pStyle w:val="ConsPlusNormal"/>
        <w:ind w:firstLine="709"/>
        <w:contextualSpacing/>
        <w:jc w:val="both"/>
        <w:rPr>
          <w:rFonts w:ascii="Times New Roman" w:hAnsi="Times New Roman" w:cs="Times New Roman"/>
          <w:b/>
          <w:sz w:val="26"/>
          <w:szCs w:val="26"/>
        </w:rPr>
      </w:pPr>
    </w:p>
    <w:p w14:paraId="2E5227A6" w14:textId="192D9AC0" w:rsidR="00A972A9" w:rsidRPr="00F75844" w:rsidRDefault="00A972A9" w:rsidP="00612C2E">
      <w:pPr>
        <w:pStyle w:val="ConsPlusNormal"/>
        <w:ind w:firstLine="709"/>
        <w:contextualSpacing/>
        <w:jc w:val="both"/>
        <w:rPr>
          <w:rFonts w:ascii="Times New Roman" w:hAnsi="Times New Roman" w:cs="Times New Roman"/>
          <w:b/>
          <w:sz w:val="26"/>
          <w:szCs w:val="26"/>
        </w:rPr>
      </w:pPr>
      <w:r w:rsidRPr="00F75844">
        <w:rPr>
          <w:rFonts w:ascii="Times New Roman" w:hAnsi="Times New Roman" w:cs="Times New Roman"/>
          <w:b/>
          <w:sz w:val="26"/>
          <w:szCs w:val="26"/>
        </w:rPr>
        <w:t>Достижение целевых показателей</w:t>
      </w:r>
    </w:p>
    <w:p w14:paraId="20C7D3EA" w14:textId="64F54868" w:rsidR="00A972A9" w:rsidRPr="00F75844" w:rsidRDefault="00A972A9"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Муниципальной программой в 202</w:t>
      </w:r>
      <w:r w:rsidR="00321769" w:rsidRPr="00F75844">
        <w:rPr>
          <w:rFonts w:ascii="Times New Roman" w:hAnsi="Times New Roman" w:cs="Times New Roman"/>
          <w:sz w:val="26"/>
          <w:szCs w:val="26"/>
        </w:rPr>
        <w:t>5 году предусмотрено достижение 4</w:t>
      </w:r>
      <w:r w:rsidR="008F18D0" w:rsidRPr="00F75844">
        <w:rPr>
          <w:rFonts w:ascii="Times New Roman" w:hAnsi="Times New Roman" w:cs="Times New Roman"/>
          <w:sz w:val="26"/>
          <w:szCs w:val="26"/>
        </w:rPr>
        <w:t xml:space="preserve"> целевых показателей, 3</w:t>
      </w:r>
      <w:r w:rsidRPr="00F75844">
        <w:rPr>
          <w:rFonts w:ascii="Times New Roman" w:hAnsi="Times New Roman" w:cs="Times New Roman"/>
          <w:sz w:val="26"/>
          <w:szCs w:val="26"/>
        </w:rPr>
        <w:t xml:space="preserve"> из которых выполнены на 100% и выше.</w:t>
      </w:r>
    </w:p>
    <w:p w14:paraId="5DFF9DDF" w14:textId="77777777" w:rsidR="008F18D0" w:rsidRPr="00F75844" w:rsidRDefault="008F18D0" w:rsidP="00612C2E">
      <w:pPr>
        <w:pStyle w:val="ConsPlusNormal"/>
        <w:ind w:firstLine="708"/>
        <w:contextualSpacing/>
        <w:jc w:val="both"/>
        <w:rPr>
          <w:rFonts w:ascii="Times New Roman" w:hAnsi="Times New Roman" w:cs="Times New Roman"/>
          <w:sz w:val="26"/>
          <w:szCs w:val="26"/>
        </w:rPr>
      </w:pPr>
      <w:r w:rsidRPr="00F75844">
        <w:rPr>
          <w:rFonts w:ascii="Times New Roman" w:hAnsi="Times New Roman" w:cs="Times New Roman"/>
          <w:sz w:val="26"/>
          <w:szCs w:val="26"/>
        </w:rPr>
        <w:t>Показатель «Количество субъектов агропромышленного комплекса» составил 13 единиц, причиной отклонения показателя от запланированного на 2025 год послужило прекращение деятельности ИП Величко С.П. с 19.06.2025.</w:t>
      </w:r>
    </w:p>
    <w:p w14:paraId="48088EB0" w14:textId="77777777" w:rsidR="00A972A9" w:rsidRPr="00F75844" w:rsidRDefault="00A972A9" w:rsidP="00612C2E">
      <w:pPr>
        <w:pStyle w:val="ConsPlusNormal"/>
        <w:ind w:firstLine="708"/>
        <w:contextualSpacing/>
        <w:jc w:val="both"/>
        <w:rPr>
          <w:rFonts w:ascii="Times New Roman" w:hAnsi="Times New Roman" w:cs="Times New Roman"/>
          <w:sz w:val="26"/>
          <w:szCs w:val="26"/>
        </w:rPr>
      </w:pPr>
      <w:r w:rsidRPr="00F75844">
        <w:rPr>
          <w:rFonts w:ascii="Times New Roman" w:hAnsi="Times New Roman" w:cs="Times New Roman"/>
          <w:sz w:val="26"/>
          <w:szCs w:val="26"/>
        </w:rPr>
        <w:t>Анализ достижения целевых показателей приведен в приложении 2 к годовому докладу.</w:t>
      </w:r>
    </w:p>
    <w:p w14:paraId="27B1791B" w14:textId="77777777" w:rsidR="00A676C3" w:rsidRPr="00F75844" w:rsidRDefault="00A676C3" w:rsidP="00612C2E">
      <w:pPr>
        <w:pStyle w:val="ConsPlusNormal"/>
        <w:tabs>
          <w:tab w:val="left" w:pos="4253"/>
        </w:tabs>
        <w:ind w:firstLine="709"/>
        <w:contextualSpacing/>
        <w:jc w:val="both"/>
        <w:rPr>
          <w:rFonts w:ascii="Times New Roman" w:hAnsi="Times New Roman" w:cs="Times New Roman"/>
          <w:b/>
          <w:sz w:val="26"/>
          <w:szCs w:val="26"/>
        </w:rPr>
      </w:pPr>
    </w:p>
    <w:p w14:paraId="7DAFE1B6" w14:textId="4AA499EA" w:rsidR="00517B39" w:rsidRPr="00F75844" w:rsidRDefault="00517B39" w:rsidP="00612C2E">
      <w:pPr>
        <w:pStyle w:val="ConsPlusNormal"/>
        <w:tabs>
          <w:tab w:val="left" w:pos="4253"/>
        </w:tabs>
        <w:ind w:firstLine="709"/>
        <w:contextualSpacing/>
        <w:jc w:val="both"/>
        <w:rPr>
          <w:rFonts w:ascii="Times New Roman" w:hAnsi="Times New Roman" w:cs="Times New Roman"/>
          <w:b/>
          <w:sz w:val="26"/>
          <w:szCs w:val="26"/>
        </w:rPr>
      </w:pPr>
      <w:r w:rsidRPr="00F75844">
        <w:rPr>
          <w:rFonts w:ascii="Times New Roman" w:hAnsi="Times New Roman" w:cs="Times New Roman"/>
          <w:b/>
          <w:sz w:val="26"/>
          <w:szCs w:val="26"/>
        </w:rPr>
        <w:t>Оценка эффективности муниципальной программы общественным советом</w:t>
      </w:r>
    </w:p>
    <w:p w14:paraId="5F73117B" w14:textId="263C4CCF" w:rsidR="00517B39" w:rsidRPr="00F75844" w:rsidRDefault="00517B39" w:rsidP="00612C2E">
      <w:pPr>
        <w:pStyle w:val="ConsPlusNormal"/>
        <w:tabs>
          <w:tab w:val="left" w:pos="4253"/>
        </w:tabs>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По итогам заслушивания </w:t>
      </w:r>
      <w:r w:rsidR="00C10CB0" w:rsidRPr="00F75844">
        <w:rPr>
          <w:rFonts w:ascii="Times New Roman" w:hAnsi="Times New Roman" w:cs="Times New Roman"/>
          <w:sz w:val="26"/>
          <w:szCs w:val="26"/>
        </w:rPr>
        <w:t xml:space="preserve">на заседании общественного совета по стратегическому планированию при главе города Когалыма </w:t>
      </w:r>
      <w:r w:rsidRPr="00F75844">
        <w:rPr>
          <w:rFonts w:ascii="Times New Roman" w:hAnsi="Times New Roman" w:cs="Times New Roman"/>
          <w:sz w:val="26"/>
          <w:szCs w:val="26"/>
        </w:rPr>
        <w:t>годового отчета за 2025 год о ходе реализации муниципальной программы «Развитие агропромышленного комплекса в городе Когалыме» бальная оценка по комплексному критерию «Оценка эффективности муниципальной программы общественным советом» по результатам анализа опросных листов составила – 10 баллов.</w:t>
      </w:r>
    </w:p>
    <w:p w14:paraId="5C727A04" w14:textId="15E77D67" w:rsidR="00517B39" w:rsidRPr="00F75844" w:rsidRDefault="00517B39"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Подробная информация приведена в приложении 4</w:t>
      </w:r>
      <w:r w:rsidR="00A676C3" w:rsidRPr="00F75844">
        <w:rPr>
          <w:rFonts w:ascii="Times New Roman" w:hAnsi="Times New Roman" w:cs="Times New Roman"/>
          <w:sz w:val="26"/>
          <w:szCs w:val="26"/>
        </w:rPr>
        <w:t xml:space="preserve"> к годовому докладу.</w:t>
      </w:r>
    </w:p>
    <w:p w14:paraId="6CC2A225" w14:textId="77777777" w:rsidR="00A676C3" w:rsidRPr="00F75844" w:rsidRDefault="00A676C3" w:rsidP="00612C2E">
      <w:pPr>
        <w:pStyle w:val="ConsPlusNormal"/>
        <w:ind w:firstLine="709"/>
        <w:contextualSpacing/>
        <w:jc w:val="both"/>
        <w:rPr>
          <w:rFonts w:ascii="Times New Roman" w:hAnsi="Times New Roman" w:cs="Times New Roman"/>
          <w:sz w:val="26"/>
          <w:szCs w:val="26"/>
        </w:rPr>
      </w:pPr>
    </w:p>
    <w:p w14:paraId="2EBFDF98" w14:textId="77777777" w:rsidR="00517B39" w:rsidRPr="00F75844" w:rsidRDefault="00517B39" w:rsidP="00612C2E">
      <w:pPr>
        <w:pStyle w:val="ConsPlusNormal"/>
        <w:tabs>
          <w:tab w:val="left" w:pos="4253"/>
        </w:tabs>
        <w:ind w:firstLine="709"/>
        <w:contextualSpacing/>
        <w:jc w:val="both"/>
        <w:rPr>
          <w:rFonts w:ascii="Times New Roman" w:hAnsi="Times New Roman" w:cs="Times New Roman"/>
          <w:b/>
          <w:sz w:val="26"/>
          <w:szCs w:val="26"/>
        </w:rPr>
      </w:pPr>
      <w:r w:rsidRPr="00F75844">
        <w:rPr>
          <w:rFonts w:ascii="Times New Roman" w:hAnsi="Times New Roman" w:cs="Times New Roman"/>
          <w:b/>
          <w:sz w:val="26"/>
          <w:szCs w:val="26"/>
        </w:rPr>
        <w:t>Степень достижения контрольных точек.</w:t>
      </w:r>
    </w:p>
    <w:p w14:paraId="11F19287" w14:textId="0127BF5F" w:rsidR="00517B39" w:rsidRPr="00F75844" w:rsidRDefault="00517B39" w:rsidP="00612C2E">
      <w:pPr>
        <w:pStyle w:val="ConsPlusNormal"/>
        <w:tabs>
          <w:tab w:val="left" w:pos="4253"/>
        </w:tabs>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Муниципальной программой в 2025 году предусмотрено к выполнению 10 контрольных точек.</w:t>
      </w:r>
    </w:p>
    <w:p w14:paraId="7B8F0361" w14:textId="31CC0DAF" w:rsidR="00517B39" w:rsidRPr="00F75844" w:rsidRDefault="00517B39" w:rsidP="00612C2E">
      <w:pPr>
        <w:pStyle w:val="ConsPlusNormal"/>
        <w:tabs>
          <w:tab w:val="left" w:pos="4253"/>
        </w:tabs>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Степень выполнения контрольных точек составила </w:t>
      </w:r>
      <w:r w:rsidR="004F60A7" w:rsidRPr="00F75844">
        <w:rPr>
          <w:rFonts w:ascii="Times New Roman" w:hAnsi="Times New Roman" w:cs="Times New Roman"/>
          <w:sz w:val="26"/>
          <w:szCs w:val="26"/>
        </w:rPr>
        <w:t>80</w:t>
      </w:r>
      <w:r w:rsidRPr="00F75844">
        <w:rPr>
          <w:rFonts w:ascii="Times New Roman" w:hAnsi="Times New Roman" w:cs="Times New Roman"/>
          <w:sz w:val="26"/>
          <w:szCs w:val="26"/>
        </w:rPr>
        <w:t>%.</w:t>
      </w:r>
    </w:p>
    <w:p w14:paraId="7C35B170" w14:textId="4A372329" w:rsidR="00307D68" w:rsidRPr="00F75844" w:rsidRDefault="00307D68" w:rsidP="00612C2E">
      <w:pPr>
        <w:pStyle w:val="ConsPlusNormal"/>
        <w:tabs>
          <w:tab w:val="left" w:pos="4253"/>
        </w:tabs>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Неисполнение сложилось по контрольным точкам 1.3. «Получение документов, направленных участниками отбора для получения субсидии (затраты за апрель-июнь 2025 г.)» и 1.4. «Согласование и утверждение постановления Администрации города Когалыма об утверждении списка получателей субсидии, заключение соглашения о предоставлении субсидии, перечисление денежных средств получателю субсидии (возмещение затрат за апрель-июнь 2025 г.)», в связи с тем, что отбор на получение субсидий (возмещение затрат за апрель-июнь 2025) признан несостоявшимся ввиду отсутствия поданных заявок. </w:t>
      </w:r>
    </w:p>
    <w:p w14:paraId="3881A53D" w14:textId="77777777" w:rsidR="00517B39" w:rsidRPr="00F75844" w:rsidRDefault="00517B39"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Контрольные точки муниципальной программы представлены в приложении 3 к годовому докладу. </w:t>
      </w:r>
    </w:p>
    <w:p w14:paraId="0B56C60A" w14:textId="77777777" w:rsidR="00A972A9" w:rsidRPr="00F75844" w:rsidRDefault="00A972A9" w:rsidP="00612C2E">
      <w:pPr>
        <w:pStyle w:val="ConsPlusNormal"/>
        <w:ind w:firstLine="709"/>
        <w:contextualSpacing/>
        <w:jc w:val="both"/>
        <w:rPr>
          <w:rFonts w:ascii="Times New Roman" w:hAnsi="Times New Roman" w:cs="Times New Roman"/>
          <w:color w:val="FF0000"/>
          <w:sz w:val="26"/>
          <w:szCs w:val="26"/>
        </w:rPr>
      </w:pPr>
    </w:p>
    <w:p w14:paraId="3D1AD556" w14:textId="35343282" w:rsidR="00A972A9" w:rsidRPr="00F75844" w:rsidRDefault="00A972A9"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b/>
          <w:sz w:val="26"/>
          <w:szCs w:val="26"/>
        </w:rPr>
        <w:t>Оценка эффективности муниципальной программы</w:t>
      </w:r>
      <w:r w:rsidRPr="00F75844">
        <w:rPr>
          <w:rFonts w:ascii="Times New Roman" w:hAnsi="Times New Roman" w:cs="Times New Roman"/>
          <w:sz w:val="26"/>
          <w:szCs w:val="26"/>
        </w:rPr>
        <w:t xml:space="preserve"> была проведена в соответствии с Методикой. </w:t>
      </w:r>
      <w:r w:rsidR="00517B39" w:rsidRPr="00F75844">
        <w:rPr>
          <w:rFonts w:ascii="Times New Roman" w:hAnsi="Times New Roman" w:cs="Times New Roman"/>
          <w:sz w:val="26"/>
          <w:szCs w:val="26"/>
        </w:rPr>
        <w:t>З</w:t>
      </w:r>
      <w:r w:rsidRPr="00F75844">
        <w:rPr>
          <w:rFonts w:ascii="Times New Roman" w:hAnsi="Times New Roman" w:cs="Times New Roman"/>
          <w:sz w:val="26"/>
          <w:szCs w:val="26"/>
        </w:rPr>
        <w:t xml:space="preserve">начение бальной интегральной оценки равно </w:t>
      </w:r>
      <w:r w:rsidR="004F60A7" w:rsidRPr="00F75844">
        <w:rPr>
          <w:rFonts w:ascii="Times New Roman" w:hAnsi="Times New Roman" w:cs="Times New Roman"/>
          <w:sz w:val="26"/>
          <w:szCs w:val="26"/>
        </w:rPr>
        <w:t>9</w:t>
      </w:r>
      <w:r w:rsidRPr="00F75844">
        <w:rPr>
          <w:rFonts w:ascii="Times New Roman" w:hAnsi="Times New Roman" w:cs="Times New Roman"/>
          <w:sz w:val="26"/>
          <w:szCs w:val="26"/>
        </w:rPr>
        <w:t xml:space="preserve"> баллам, эффективность реализации муниципальной программы оценивается как «эффективная». </w:t>
      </w:r>
    </w:p>
    <w:p w14:paraId="49770821" w14:textId="34569D8B" w:rsidR="00A972A9" w:rsidRPr="00F75844" w:rsidRDefault="00A972A9"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Подробная информация приведена в приложении </w:t>
      </w:r>
      <w:r w:rsidR="00517B39" w:rsidRPr="00F75844">
        <w:rPr>
          <w:rFonts w:ascii="Times New Roman" w:hAnsi="Times New Roman" w:cs="Times New Roman"/>
          <w:sz w:val="26"/>
          <w:szCs w:val="26"/>
        </w:rPr>
        <w:t>5</w:t>
      </w:r>
      <w:r w:rsidRPr="00F75844">
        <w:rPr>
          <w:rFonts w:ascii="Times New Roman" w:hAnsi="Times New Roman" w:cs="Times New Roman"/>
          <w:sz w:val="26"/>
          <w:szCs w:val="26"/>
        </w:rPr>
        <w:t xml:space="preserve"> к годовому докладу.</w:t>
      </w:r>
    </w:p>
    <w:p w14:paraId="767FA331" w14:textId="77777777" w:rsidR="00A972A9" w:rsidRPr="00F75844" w:rsidRDefault="00A972A9" w:rsidP="00612C2E">
      <w:pPr>
        <w:pStyle w:val="ConsPlusNormal"/>
        <w:ind w:firstLine="709"/>
        <w:contextualSpacing/>
        <w:jc w:val="both"/>
        <w:rPr>
          <w:rFonts w:ascii="Times New Roman" w:hAnsi="Times New Roman" w:cs="Times New Roman"/>
          <w:color w:val="FF0000"/>
          <w:sz w:val="26"/>
          <w:szCs w:val="26"/>
        </w:rPr>
      </w:pPr>
    </w:p>
    <w:p w14:paraId="19A47A67" w14:textId="77777777" w:rsidR="00A972A9" w:rsidRPr="00F75844" w:rsidRDefault="00A972A9" w:rsidP="00612C2E">
      <w:pPr>
        <w:pStyle w:val="ConsPlusNormal"/>
        <w:ind w:firstLine="709"/>
        <w:contextualSpacing/>
        <w:jc w:val="both"/>
        <w:rPr>
          <w:rFonts w:ascii="Times New Roman" w:hAnsi="Times New Roman" w:cs="Times New Roman"/>
          <w:b/>
          <w:sz w:val="26"/>
          <w:szCs w:val="26"/>
        </w:rPr>
      </w:pPr>
      <w:r w:rsidRPr="00F75844">
        <w:rPr>
          <w:rFonts w:ascii="Times New Roman" w:hAnsi="Times New Roman" w:cs="Times New Roman"/>
          <w:b/>
          <w:sz w:val="26"/>
          <w:szCs w:val="26"/>
        </w:rPr>
        <w:t>Предложения по дальнейшей реализации муниципальной программы</w:t>
      </w:r>
    </w:p>
    <w:p w14:paraId="0082AC51" w14:textId="4DA3E18E" w:rsidR="00517B39" w:rsidRPr="00F75844" w:rsidRDefault="00A972A9" w:rsidP="00612C2E">
      <w:pPr>
        <w:tabs>
          <w:tab w:val="left" w:pos="709"/>
        </w:tabs>
        <w:autoSpaceDE w:val="0"/>
        <w:autoSpaceDN w:val="0"/>
        <w:adjustRightInd w:val="0"/>
        <w:spacing w:after="0" w:line="240" w:lineRule="auto"/>
        <w:ind w:firstLine="709"/>
        <w:contextualSpacing/>
        <w:jc w:val="both"/>
        <w:rPr>
          <w:szCs w:val="26"/>
        </w:rPr>
      </w:pPr>
      <w:r w:rsidRPr="00F75844">
        <w:rPr>
          <w:rFonts w:cs="Times New Roman"/>
          <w:szCs w:val="26"/>
        </w:rPr>
        <w:t>Муниципальная программа «Развитие агропромышленного комплекса в городе Когалыме» соответствует приоритетным направлениям, определенным Стратегией социально-экономического развития города Когалыма до 2036 года</w:t>
      </w:r>
      <w:r w:rsidRPr="00F75844">
        <w:rPr>
          <w:rFonts w:cs="Times New Roman"/>
          <w:color w:val="FF0000"/>
          <w:szCs w:val="26"/>
        </w:rPr>
        <w:t xml:space="preserve"> </w:t>
      </w:r>
      <w:r w:rsidRPr="00F75844">
        <w:rPr>
          <w:rFonts w:cs="Times New Roman"/>
          <w:szCs w:val="26"/>
        </w:rPr>
        <w:t>и направлена на</w:t>
      </w:r>
      <w:r w:rsidRPr="00F75844">
        <w:rPr>
          <w:szCs w:val="26"/>
        </w:rPr>
        <w:t xml:space="preserve"> </w:t>
      </w:r>
      <w:r w:rsidR="00517B39" w:rsidRPr="00F75844">
        <w:rPr>
          <w:szCs w:val="26"/>
        </w:rPr>
        <w:t xml:space="preserve">создание благоприятных условий для устойчивого развития сельского хозяйства и повышение конкурентоспособности сельскохозяйственной продукции, произведенной в городе Когалыме. </w:t>
      </w:r>
    </w:p>
    <w:p w14:paraId="12E526A6" w14:textId="4E6D310A" w:rsidR="00B1310A" w:rsidRPr="00F75844" w:rsidRDefault="00557459" w:rsidP="00612C2E">
      <w:pPr>
        <w:tabs>
          <w:tab w:val="left" w:pos="709"/>
        </w:tabs>
        <w:autoSpaceDE w:val="0"/>
        <w:autoSpaceDN w:val="0"/>
        <w:adjustRightInd w:val="0"/>
        <w:spacing w:after="0" w:line="240" w:lineRule="auto"/>
        <w:ind w:firstLine="709"/>
        <w:contextualSpacing/>
        <w:jc w:val="both"/>
        <w:rPr>
          <w:szCs w:val="26"/>
        </w:rPr>
      </w:pPr>
      <w:r w:rsidRPr="00F75844">
        <w:rPr>
          <w:szCs w:val="26"/>
        </w:rPr>
        <w:t>На заседании общественного совета в</w:t>
      </w:r>
      <w:r w:rsidR="00B1310A" w:rsidRPr="00F75844">
        <w:rPr>
          <w:szCs w:val="26"/>
        </w:rPr>
        <w:t>несены соответствующие предложения по повышению эффективности реализации муниципальной программы, а именно: «Льготное кредитование и гранты», «Упрощение административных процедур», «Сотрудничество с научными учреждениями», «Развитие кооперации», «Обучающие программы».</w:t>
      </w:r>
    </w:p>
    <w:p w14:paraId="36B7D1BA" w14:textId="15D09205" w:rsidR="00A972A9" w:rsidRPr="00F75844" w:rsidRDefault="00A972A9" w:rsidP="00612C2E">
      <w:pPr>
        <w:tabs>
          <w:tab w:val="left" w:pos="709"/>
        </w:tabs>
        <w:autoSpaceDE w:val="0"/>
        <w:autoSpaceDN w:val="0"/>
        <w:adjustRightInd w:val="0"/>
        <w:spacing w:after="0" w:line="240" w:lineRule="auto"/>
        <w:ind w:firstLine="709"/>
        <w:contextualSpacing/>
        <w:jc w:val="both"/>
        <w:rPr>
          <w:rFonts w:cs="Times New Roman"/>
          <w:strike/>
          <w:szCs w:val="26"/>
        </w:rPr>
      </w:pPr>
      <w:r w:rsidRPr="00F75844">
        <w:rPr>
          <w:rFonts w:cs="Times New Roman"/>
          <w:szCs w:val="26"/>
        </w:rPr>
        <w:t>Ответственному исполнителю рекомендовано</w:t>
      </w:r>
      <w:r w:rsidR="00557459" w:rsidRPr="00F75844">
        <w:rPr>
          <w:rFonts w:cs="Times New Roman"/>
          <w:szCs w:val="26"/>
        </w:rPr>
        <w:t xml:space="preserve"> </w:t>
      </w:r>
      <w:r w:rsidRPr="00F75844">
        <w:rPr>
          <w:rFonts w:cs="Times New Roman"/>
          <w:szCs w:val="26"/>
        </w:rPr>
        <w:t>сохранить уровень финансирования муниципальной програ</w:t>
      </w:r>
      <w:r w:rsidR="00557459" w:rsidRPr="00F75844">
        <w:rPr>
          <w:rFonts w:cs="Times New Roman"/>
          <w:szCs w:val="26"/>
        </w:rPr>
        <w:t>м</w:t>
      </w:r>
      <w:r w:rsidR="00A676C3" w:rsidRPr="00F75844">
        <w:rPr>
          <w:rFonts w:cs="Times New Roman"/>
          <w:szCs w:val="26"/>
        </w:rPr>
        <w:t>мы в очередном финансовом году.</w:t>
      </w:r>
    </w:p>
    <w:p w14:paraId="44F5A6DC" w14:textId="77777777" w:rsidR="00A972A9" w:rsidRPr="00F75844" w:rsidRDefault="00A972A9" w:rsidP="00612C2E">
      <w:pPr>
        <w:pStyle w:val="ConsPlusNormal"/>
        <w:ind w:firstLine="708"/>
        <w:contextualSpacing/>
        <w:jc w:val="both"/>
        <w:rPr>
          <w:rFonts w:ascii="Times New Roman" w:hAnsi="Times New Roman" w:cs="Times New Roman"/>
          <w:sz w:val="26"/>
          <w:szCs w:val="26"/>
        </w:rPr>
      </w:pPr>
      <w:r w:rsidRPr="00F75844">
        <w:rPr>
          <w:rFonts w:ascii="Times New Roman" w:hAnsi="Times New Roman" w:cs="Times New Roman"/>
          <w:sz w:val="26"/>
          <w:szCs w:val="26"/>
        </w:rPr>
        <w:t>Также, продолжать активную информационно-разъяснительную работу с сельхозпроизводителями и лицами, желающими заняться данным видом деятельности, о мерах финансовой поддержки агропромышленного комплекса, для сохранения существующего уровня сельскохозяйственного производства в неблагоприятных климатических условиях.</w:t>
      </w:r>
    </w:p>
    <w:p w14:paraId="075EC010" w14:textId="46AB7EFC" w:rsidR="00C118B7" w:rsidRPr="00F75844" w:rsidRDefault="00A972A9" w:rsidP="00612C2E">
      <w:pPr>
        <w:pStyle w:val="3"/>
        <w:spacing w:before="0"/>
        <w:contextualSpacing/>
        <w:jc w:val="center"/>
        <w:rPr>
          <w:rFonts w:ascii="Times New Roman" w:hAnsi="Times New Roman" w:cs="Times New Roman"/>
          <w:b/>
          <w:i/>
          <w:color w:val="auto"/>
        </w:rPr>
      </w:pPr>
      <w:bookmarkStart w:id="8" w:name="_Toc226031529"/>
      <w:r w:rsidRPr="00F75844">
        <w:rPr>
          <w:rFonts w:ascii="Times New Roman" w:hAnsi="Times New Roman" w:cs="Times New Roman"/>
          <w:b/>
          <w:color w:val="auto"/>
        </w:rPr>
        <w:t>7</w:t>
      </w:r>
      <w:r w:rsidR="00C118B7" w:rsidRPr="00F75844">
        <w:rPr>
          <w:rFonts w:ascii="Times New Roman" w:hAnsi="Times New Roman" w:cs="Times New Roman"/>
          <w:b/>
          <w:color w:val="auto"/>
        </w:rPr>
        <w:t>. «Содействие занятости населения города Когалыма»</w:t>
      </w:r>
      <w:bookmarkEnd w:id="8"/>
      <w:r w:rsidR="00C118B7" w:rsidRPr="00F75844">
        <w:rPr>
          <w:rFonts w:ascii="Times New Roman" w:hAnsi="Times New Roman" w:cs="Times New Roman"/>
          <w:b/>
          <w:color w:val="auto"/>
        </w:rPr>
        <w:t xml:space="preserve"> </w:t>
      </w:r>
    </w:p>
    <w:p w14:paraId="58FADA09" w14:textId="77777777" w:rsidR="00C118B7" w:rsidRPr="00F75844" w:rsidRDefault="00C118B7" w:rsidP="00612C2E">
      <w:pPr>
        <w:spacing w:after="0" w:line="240" w:lineRule="auto"/>
        <w:contextualSpacing/>
        <w:rPr>
          <w:color w:val="FF0000"/>
        </w:rPr>
      </w:pPr>
    </w:p>
    <w:p w14:paraId="4B54A694" w14:textId="77777777" w:rsidR="00E24465" w:rsidRPr="00F75844" w:rsidRDefault="00E24465"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Ответственным исполнителем за реализацию муниципальной программы является управление экономики Администрации города Когалыма.</w:t>
      </w:r>
    </w:p>
    <w:p w14:paraId="2A89AED9" w14:textId="301842E7" w:rsidR="00E24465" w:rsidRPr="00F75844" w:rsidRDefault="00E24465" w:rsidP="00612C2E">
      <w:pPr>
        <w:spacing w:after="0" w:line="240" w:lineRule="auto"/>
        <w:ind w:right="-2" w:firstLine="709"/>
        <w:contextualSpacing/>
        <w:jc w:val="both"/>
      </w:pPr>
      <w:r w:rsidRPr="00F75844">
        <w:rPr>
          <w:rFonts w:cs="Times New Roman"/>
          <w:szCs w:val="26"/>
        </w:rPr>
        <w:t xml:space="preserve">Мероприятия муниципальной программы направлены на </w:t>
      </w:r>
      <w:r w:rsidRPr="00F75844">
        <w:rPr>
          <w:rFonts w:eastAsia="Times New Roman" w:cs="Times New Roman"/>
          <w:szCs w:val="26"/>
          <w:lang w:eastAsia="ru-RU"/>
        </w:rPr>
        <w:t xml:space="preserve">содействие занятости населения города Когалыма, </w:t>
      </w:r>
      <w:r w:rsidR="00E446A7" w:rsidRPr="00F75844">
        <w:t>снижение уровней производственного травматизма и профессиональной заболеваемости.</w:t>
      </w:r>
    </w:p>
    <w:p w14:paraId="2DCB5895" w14:textId="77777777" w:rsidR="00E446A7" w:rsidRPr="00F75844" w:rsidRDefault="00E446A7" w:rsidP="00612C2E">
      <w:pPr>
        <w:spacing w:after="0" w:line="240" w:lineRule="auto"/>
        <w:ind w:right="-2" w:firstLine="709"/>
        <w:contextualSpacing/>
        <w:jc w:val="both"/>
        <w:rPr>
          <w:rFonts w:cs="Times New Roman"/>
          <w:szCs w:val="26"/>
        </w:rPr>
      </w:pPr>
    </w:p>
    <w:p w14:paraId="7F059318" w14:textId="77777777" w:rsidR="00E24465" w:rsidRPr="00F75844" w:rsidRDefault="00E24465" w:rsidP="00612C2E">
      <w:pPr>
        <w:pStyle w:val="ConsPlusNormal"/>
        <w:ind w:firstLine="709"/>
        <w:contextualSpacing/>
        <w:jc w:val="both"/>
        <w:rPr>
          <w:rFonts w:ascii="Times New Roman" w:hAnsi="Times New Roman" w:cs="Times New Roman"/>
          <w:b/>
          <w:sz w:val="26"/>
          <w:szCs w:val="26"/>
        </w:rPr>
      </w:pPr>
      <w:r w:rsidRPr="00F75844">
        <w:rPr>
          <w:rFonts w:ascii="Times New Roman" w:hAnsi="Times New Roman" w:cs="Times New Roman"/>
          <w:b/>
          <w:sz w:val="26"/>
          <w:szCs w:val="26"/>
        </w:rPr>
        <w:t>Информация о финансировании муниципальной программы</w:t>
      </w:r>
    </w:p>
    <w:p w14:paraId="13E8FEE0" w14:textId="53817917" w:rsidR="00E24465" w:rsidRPr="00F75844" w:rsidRDefault="00E24465"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В 202</w:t>
      </w:r>
      <w:r w:rsidR="00DF2522" w:rsidRPr="00F75844">
        <w:rPr>
          <w:rFonts w:ascii="Times New Roman" w:hAnsi="Times New Roman" w:cs="Times New Roman"/>
          <w:sz w:val="26"/>
          <w:szCs w:val="26"/>
        </w:rPr>
        <w:t xml:space="preserve">5 </w:t>
      </w:r>
      <w:r w:rsidRPr="00F75844">
        <w:rPr>
          <w:rFonts w:ascii="Times New Roman" w:hAnsi="Times New Roman" w:cs="Times New Roman"/>
          <w:sz w:val="26"/>
          <w:szCs w:val="26"/>
        </w:rPr>
        <w:t xml:space="preserve">году на реализацию мероприятий было предусмотрено </w:t>
      </w:r>
      <w:r w:rsidR="00DF2522" w:rsidRPr="00F75844">
        <w:rPr>
          <w:rFonts w:ascii="Times New Roman" w:hAnsi="Times New Roman" w:cs="Times New Roman"/>
          <w:b/>
          <w:sz w:val="26"/>
          <w:szCs w:val="26"/>
        </w:rPr>
        <w:t>37 227,2</w:t>
      </w:r>
      <w:r w:rsidRPr="00F75844">
        <w:rPr>
          <w:rFonts w:ascii="Times New Roman" w:hAnsi="Times New Roman" w:cs="Times New Roman"/>
          <w:b/>
          <w:sz w:val="26"/>
          <w:szCs w:val="26"/>
        </w:rPr>
        <w:t xml:space="preserve"> тыс. рублей,</w:t>
      </w:r>
      <w:r w:rsidRPr="00F75844">
        <w:rPr>
          <w:rFonts w:ascii="Times New Roman" w:hAnsi="Times New Roman" w:cs="Times New Roman"/>
          <w:sz w:val="26"/>
          <w:szCs w:val="26"/>
        </w:rPr>
        <w:t xml:space="preserve"> в том числе:</w:t>
      </w:r>
    </w:p>
    <w:p w14:paraId="6C86944A" w14:textId="0F349A76" w:rsidR="00E24465" w:rsidRPr="00F75844" w:rsidRDefault="00E24465"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 </w:t>
      </w:r>
      <w:r w:rsidR="00DF2522" w:rsidRPr="00F75844">
        <w:rPr>
          <w:rFonts w:ascii="Times New Roman" w:hAnsi="Times New Roman" w:cs="Times New Roman"/>
          <w:sz w:val="26"/>
          <w:szCs w:val="26"/>
        </w:rPr>
        <w:t>12 358,0</w:t>
      </w:r>
      <w:r w:rsidRPr="00F75844">
        <w:rPr>
          <w:rFonts w:ascii="Times New Roman" w:hAnsi="Times New Roman" w:cs="Times New Roman"/>
          <w:sz w:val="26"/>
          <w:szCs w:val="26"/>
        </w:rPr>
        <w:t xml:space="preserve"> тыс. рублей – средства бюджета Ханты-Мансийского автономного округа - Югры;</w:t>
      </w:r>
    </w:p>
    <w:p w14:paraId="01F3CE94" w14:textId="5816FBE2" w:rsidR="00E24465" w:rsidRPr="00F75844" w:rsidRDefault="00E24465"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 </w:t>
      </w:r>
      <w:r w:rsidR="00DF2522" w:rsidRPr="00F75844">
        <w:rPr>
          <w:rFonts w:ascii="Times New Roman" w:hAnsi="Times New Roman" w:cs="Times New Roman"/>
          <w:sz w:val="26"/>
          <w:szCs w:val="26"/>
        </w:rPr>
        <w:t>24 869,2</w:t>
      </w:r>
      <w:r w:rsidRPr="00F75844">
        <w:rPr>
          <w:rFonts w:ascii="Times New Roman" w:hAnsi="Times New Roman" w:cs="Times New Roman"/>
          <w:sz w:val="26"/>
          <w:szCs w:val="26"/>
        </w:rPr>
        <w:t xml:space="preserve"> тыс. рублей – средства бюджета города Когалыма.</w:t>
      </w:r>
    </w:p>
    <w:p w14:paraId="0148A244" w14:textId="7627E2A6" w:rsidR="00E24465" w:rsidRPr="00F75844" w:rsidRDefault="00E24465"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Мероприятия реализованы на сумму </w:t>
      </w:r>
      <w:r w:rsidR="00DF2522" w:rsidRPr="00F75844">
        <w:rPr>
          <w:rFonts w:ascii="Times New Roman" w:hAnsi="Times New Roman" w:cs="Times New Roman"/>
          <w:b/>
          <w:sz w:val="26"/>
          <w:szCs w:val="26"/>
        </w:rPr>
        <w:t>35 342,1</w:t>
      </w:r>
      <w:r w:rsidR="00E446A7" w:rsidRPr="00F75844">
        <w:rPr>
          <w:rFonts w:ascii="Times New Roman" w:hAnsi="Times New Roman" w:cs="Times New Roman"/>
          <w:b/>
          <w:sz w:val="26"/>
          <w:szCs w:val="26"/>
        </w:rPr>
        <w:t xml:space="preserve"> </w:t>
      </w:r>
      <w:r w:rsidRPr="00F75844">
        <w:rPr>
          <w:rFonts w:ascii="Times New Roman" w:hAnsi="Times New Roman" w:cs="Times New Roman"/>
          <w:b/>
          <w:sz w:val="26"/>
          <w:szCs w:val="26"/>
        </w:rPr>
        <w:t>тыс. рублей</w:t>
      </w:r>
      <w:r w:rsidRPr="00F75844">
        <w:rPr>
          <w:rFonts w:ascii="Times New Roman" w:hAnsi="Times New Roman" w:cs="Times New Roman"/>
          <w:sz w:val="26"/>
          <w:szCs w:val="26"/>
        </w:rPr>
        <w:t xml:space="preserve">, что составило </w:t>
      </w:r>
      <w:r w:rsidR="00DF2522" w:rsidRPr="00F75844">
        <w:rPr>
          <w:rFonts w:ascii="Times New Roman" w:hAnsi="Times New Roman" w:cs="Times New Roman"/>
          <w:b/>
          <w:sz w:val="26"/>
          <w:szCs w:val="26"/>
        </w:rPr>
        <w:t>94,9</w:t>
      </w:r>
      <w:r w:rsidRPr="00F75844">
        <w:rPr>
          <w:rFonts w:ascii="Times New Roman" w:hAnsi="Times New Roman" w:cs="Times New Roman"/>
          <w:b/>
          <w:sz w:val="26"/>
          <w:szCs w:val="26"/>
        </w:rPr>
        <w:t>%</w:t>
      </w:r>
      <w:r w:rsidRPr="00F75844">
        <w:rPr>
          <w:rFonts w:ascii="Times New Roman" w:hAnsi="Times New Roman" w:cs="Times New Roman"/>
          <w:sz w:val="26"/>
          <w:szCs w:val="26"/>
        </w:rPr>
        <w:t xml:space="preserve"> к плану на год.</w:t>
      </w:r>
    </w:p>
    <w:p w14:paraId="5A85BB68" w14:textId="089DD85A" w:rsidR="00E24465" w:rsidRPr="00F75844" w:rsidRDefault="00E24465"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В 202</w:t>
      </w:r>
      <w:r w:rsidR="00DF2522" w:rsidRPr="00F75844">
        <w:rPr>
          <w:rFonts w:ascii="Times New Roman" w:hAnsi="Times New Roman" w:cs="Times New Roman"/>
          <w:sz w:val="26"/>
          <w:szCs w:val="26"/>
        </w:rPr>
        <w:t>5</w:t>
      </w:r>
      <w:r w:rsidRPr="00F75844">
        <w:rPr>
          <w:rFonts w:ascii="Times New Roman" w:hAnsi="Times New Roman" w:cs="Times New Roman"/>
          <w:sz w:val="26"/>
          <w:szCs w:val="26"/>
        </w:rPr>
        <w:t xml:space="preserve"> году реализ</w:t>
      </w:r>
      <w:r w:rsidR="00D83775" w:rsidRPr="00F75844">
        <w:rPr>
          <w:rFonts w:ascii="Times New Roman" w:hAnsi="Times New Roman" w:cs="Times New Roman"/>
          <w:sz w:val="26"/>
          <w:szCs w:val="26"/>
        </w:rPr>
        <w:t>овано</w:t>
      </w:r>
      <w:r w:rsidRPr="00F75844">
        <w:rPr>
          <w:rFonts w:ascii="Times New Roman" w:hAnsi="Times New Roman" w:cs="Times New Roman"/>
          <w:sz w:val="26"/>
          <w:szCs w:val="26"/>
        </w:rPr>
        <w:t xml:space="preserve"> </w:t>
      </w:r>
      <w:r w:rsidR="00E446A7" w:rsidRPr="00F75844">
        <w:rPr>
          <w:rFonts w:ascii="Times New Roman" w:hAnsi="Times New Roman" w:cs="Times New Roman"/>
          <w:sz w:val="26"/>
          <w:szCs w:val="26"/>
        </w:rPr>
        <w:t xml:space="preserve">2 </w:t>
      </w:r>
      <w:r w:rsidR="00DF2522" w:rsidRPr="00F75844">
        <w:rPr>
          <w:rFonts w:ascii="Times New Roman" w:hAnsi="Times New Roman" w:cs="Times New Roman"/>
          <w:sz w:val="26"/>
          <w:szCs w:val="26"/>
        </w:rPr>
        <w:t>комплекса процессных мероприятий</w:t>
      </w:r>
      <w:r w:rsidRPr="00F75844">
        <w:rPr>
          <w:rFonts w:ascii="Times New Roman" w:hAnsi="Times New Roman" w:cs="Times New Roman"/>
          <w:sz w:val="26"/>
          <w:szCs w:val="26"/>
        </w:rPr>
        <w:t xml:space="preserve">: </w:t>
      </w:r>
    </w:p>
    <w:p w14:paraId="678E9587" w14:textId="78F1D870" w:rsidR="00DF2522" w:rsidRPr="00F75844" w:rsidRDefault="00DF2522" w:rsidP="00612C2E">
      <w:pPr>
        <w:pStyle w:val="ConsPlusNormal"/>
        <w:ind w:firstLine="709"/>
        <w:contextualSpacing/>
        <w:jc w:val="both"/>
        <w:rPr>
          <w:rFonts w:ascii="Times New Roman" w:hAnsi="Times New Roman" w:cs="Times New Roman"/>
          <w:b/>
          <w:sz w:val="26"/>
          <w:szCs w:val="26"/>
        </w:rPr>
      </w:pPr>
      <w:r w:rsidRPr="00F75844">
        <w:rPr>
          <w:rFonts w:ascii="Times New Roman" w:hAnsi="Times New Roman" w:cs="Times New Roman"/>
          <w:b/>
          <w:sz w:val="26"/>
          <w:szCs w:val="26"/>
        </w:rPr>
        <w:t>Комплекс процессны</w:t>
      </w:r>
      <w:r w:rsidR="003D111A" w:rsidRPr="00F75844">
        <w:rPr>
          <w:rFonts w:ascii="Times New Roman" w:hAnsi="Times New Roman" w:cs="Times New Roman"/>
          <w:b/>
          <w:sz w:val="26"/>
          <w:szCs w:val="26"/>
        </w:rPr>
        <w:t>х</w:t>
      </w:r>
      <w:r w:rsidRPr="00F75844">
        <w:rPr>
          <w:rFonts w:ascii="Times New Roman" w:hAnsi="Times New Roman" w:cs="Times New Roman"/>
          <w:b/>
          <w:sz w:val="26"/>
          <w:szCs w:val="26"/>
        </w:rPr>
        <w:t xml:space="preserve"> мероприятий «Содействие трудоустройству граждан, в том числе граждан с инвалидностью». </w:t>
      </w:r>
    </w:p>
    <w:p w14:paraId="75FF01CD" w14:textId="019B3DEA" w:rsidR="0060709F" w:rsidRPr="00F75844" w:rsidRDefault="00DF2522" w:rsidP="00612C2E">
      <w:pPr>
        <w:pStyle w:val="ConsPlusNormal"/>
        <w:numPr>
          <w:ilvl w:val="0"/>
          <w:numId w:val="33"/>
        </w:numPr>
        <w:ind w:left="0"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Мероприятие (результат) </w:t>
      </w:r>
      <w:r w:rsidR="0060709F" w:rsidRPr="00F75844">
        <w:rPr>
          <w:rFonts w:ascii="Times New Roman" w:hAnsi="Times New Roman" w:cs="Times New Roman"/>
          <w:sz w:val="26"/>
          <w:szCs w:val="26"/>
        </w:rPr>
        <w:t>«Оказано содействие в организации оплачиваемых общественных работ для не занятых трудовой деятельностью и безработных граждан»</w:t>
      </w:r>
      <w:r w:rsidR="003D111A" w:rsidRPr="00F75844">
        <w:rPr>
          <w:rFonts w:ascii="Times New Roman" w:hAnsi="Times New Roman" w:cs="Times New Roman"/>
          <w:sz w:val="26"/>
          <w:szCs w:val="26"/>
        </w:rPr>
        <w:t>.</w:t>
      </w:r>
    </w:p>
    <w:p w14:paraId="2226B6D6" w14:textId="72746B67" w:rsidR="00DF2522" w:rsidRPr="00F75844" w:rsidRDefault="00DF2522"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С безработными гражданами заключено 14 срочных трудовых договоров (в должности машинистка). Денежные средства </w:t>
      </w:r>
      <w:r w:rsidR="003D111A" w:rsidRPr="00F75844">
        <w:rPr>
          <w:rFonts w:ascii="Times New Roman" w:hAnsi="Times New Roman" w:cs="Times New Roman"/>
          <w:sz w:val="26"/>
          <w:szCs w:val="26"/>
        </w:rPr>
        <w:t xml:space="preserve">освоены на 98,6% и </w:t>
      </w:r>
      <w:r w:rsidRPr="00F75844">
        <w:rPr>
          <w:rFonts w:ascii="Times New Roman" w:hAnsi="Times New Roman" w:cs="Times New Roman"/>
          <w:sz w:val="26"/>
          <w:szCs w:val="26"/>
        </w:rPr>
        <w:t xml:space="preserve">были направлены на оплату труда трудоустроенным гражданам (за фактически отработанное рабочее время), а также на возмещение расходов, связанных с прохождение первичного медосмотра на основании предоставленных документов от работников. </w:t>
      </w:r>
    </w:p>
    <w:p w14:paraId="0A5C04EC" w14:textId="3799EC15" w:rsidR="0060709F" w:rsidRPr="00F75844" w:rsidRDefault="0060709F" w:rsidP="00612C2E">
      <w:pPr>
        <w:pStyle w:val="ConsPlusNormal"/>
        <w:numPr>
          <w:ilvl w:val="0"/>
          <w:numId w:val="33"/>
        </w:numPr>
        <w:ind w:left="0"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Мероприятие (результат) «Организовано временное трудоустройство несовершеннолетних граждан в возрасте от 14 до 18 лет в свободное от учёбы время». </w:t>
      </w:r>
    </w:p>
    <w:p w14:paraId="535033DA" w14:textId="49E413B8" w:rsidR="00DF2522" w:rsidRPr="00F75844" w:rsidRDefault="00DF2522"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С несовершеннолетними гражданами (по должности: рабочий по благоустройству населённых пунктов</w:t>
      </w:r>
      <w:r w:rsidR="0060709F" w:rsidRPr="00F75844">
        <w:rPr>
          <w:rFonts w:ascii="Times New Roman" w:hAnsi="Times New Roman" w:cs="Times New Roman"/>
          <w:sz w:val="26"/>
          <w:szCs w:val="26"/>
        </w:rPr>
        <w:t xml:space="preserve"> - 643 человек</w:t>
      </w:r>
      <w:r w:rsidR="003D111A" w:rsidRPr="00F75844">
        <w:rPr>
          <w:rFonts w:ascii="Times New Roman" w:hAnsi="Times New Roman" w:cs="Times New Roman"/>
          <w:sz w:val="26"/>
          <w:szCs w:val="26"/>
        </w:rPr>
        <w:t>а</w:t>
      </w:r>
      <w:r w:rsidRPr="00F75844">
        <w:rPr>
          <w:rFonts w:ascii="Times New Roman" w:hAnsi="Times New Roman" w:cs="Times New Roman"/>
          <w:sz w:val="26"/>
          <w:szCs w:val="26"/>
        </w:rPr>
        <w:t>,</w:t>
      </w:r>
      <w:r w:rsidR="0060709F" w:rsidRPr="00F75844">
        <w:rPr>
          <w:rFonts w:ascii="Times New Roman" w:hAnsi="Times New Roman" w:cs="Times New Roman"/>
          <w:sz w:val="26"/>
          <w:szCs w:val="26"/>
        </w:rPr>
        <w:t xml:space="preserve"> помощник библиотекаря – 15 человек</w:t>
      </w:r>
      <w:r w:rsidRPr="00F75844">
        <w:rPr>
          <w:rFonts w:ascii="Times New Roman" w:hAnsi="Times New Roman" w:cs="Times New Roman"/>
          <w:sz w:val="26"/>
          <w:szCs w:val="26"/>
        </w:rPr>
        <w:t xml:space="preserve">) заключено 658 срочных трудовых договоров. Денежные средства </w:t>
      </w:r>
      <w:r w:rsidR="003D111A" w:rsidRPr="00F75844">
        <w:rPr>
          <w:rFonts w:ascii="Times New Roman" w:hAnsi="Times New Roman" w:cs="Times New Roman"/>
          <w:sz w:val="26"/>
          <w:szCs w:val="26"/>
        </w:rPr>
        <w:t xml:space="preserve">освоены на 97,9% и </w:t>
      </w:r>
      <w:r w:rsidRPr="00F75844">
        <w:rPr>
          <w:rFonts w:ascii="Times New Roman" w:hAnsi="Times New Roman" w:cs="Times New Roman"/>
          <w:sz w:val="26"/>
          <w:szCs w:val="26"/>
        </w:rPr>
        <w:t>были направлены: на выплату заработной платы несовершеннолетним гражданам, оплату налогов, приобретение аптечек и канцелярских товаров.</w:t>
      </w:r>
    </w:p>
    <w:p w14:paraId="0A0FF8D5" w14:textId="51FF2DF7" w:rsidR="0060709F" w:rsidRPr="00F75844" w:rsidRDefault="0060709F" w:rsidP="00612C2E">
      <w:pPr>
        <w:pStyle w:val="ConsPlusNormal"/>
        <w:numPr>
          <w:ilvl w:val="0"/>
          <w:numId w:val="33"/>
        </w:numPr>
        <w:ind w:left="0"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Мероприятие (результат) «Организовано временное трудоустройство несовершеннолетних граждан в возрасте от 14 до 18 лет в течение учебного года».</w:t>
      </w:r>
    </w:p>
    <w:p w14:paraId="6BDFE550" w14:textId="41318D7D" w:rsidR="00DF2522" w:rsidRPr="00F75844" w:rsidRDefault="00DF2522"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С несовершеннолетними гражданами (по должности помощник делопроизводителя) заключено 140 срочных трудовых договоров. Денежные средства </w:t>
      </w:r>
      <w:r w:rsidR="003D111A" w:rsidRPr="00F75844">
        <w:rPr>
          <w:rFonts w:ascii="Times New Roman" w:hAnsi="Times New Roman" w:cs="Times New Roman"/>
          <w:sz w:val="26"/>
          <w:szCs w:val="26"/>
        </w:rPr>
        <w:t xml:space="preserve">освоены на 99,7% и </w:t>
      </w:r>
      <w:r w:rsidRPr="00F75844">
        <w:rPr>
          <w:rFonts w:ascii="Times New Roman" w:hAnsi="Times New Roman" w:cs="Times New Roman"/>
          <w:sz w:val="26"/>
          <w:szCs w:val="26"/>
        </w:rPr>
        <w:t xml:space="preserve">были направлены на выплату заработной платы несовершеннолетним гражданам и оплату налогов. </w:t>
      </w:r>
    </w:p>
    <w:p w14:paraId="1962568E" w14:textId="0A19F11A" w:rsidR="0060709F" w:rsidRPr="00F75844" w:rsidRDefault="0060709F" w:rsidP="00612C2E">
      <w:pPr>
        <w:pStyle w:val="ConsPlusNormal"/>
        <w:numPr>
          <w:ilvl w:val="0"/>
          <w:numId w:val="33"/>
        </w:numPr>
        <w:ind w:left="0"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Мероприятие (результат) «Привлечены прочие специалисты для организации работ трудовых бригад несовершеннолетних граждан».</w:t>
      </w:r>
    </w:p>
    <w:p w14:paraId="02EAF493" w14:textId="788A4734" w:rsidR="00DF2522" w:rsidRPr="00F75844" w:rsidRDefault="00DF2522" w:rsidP="00612C2E">
      <w:pPr>
        <w:pStyle w:val="ConsPlusNormal"/>
        <w:ind w:firstLine="708"/>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В рамках данного мероприятия было привлечено 67 человек для организации работ трудовых бригад несовершеннолетних граждан. Денежные средства </w:t>
      </w:r>
      <w:r w:rsidR="003D111A" w:rsidRPr="00F75844">
        <w:rPr>
          <w:rFonts w:ascii="Times New Roman" w:hAnsi="Times New Roman" w:cs="Times New Roman"/>
          <w:sz w:val="26"/>
          <w:szCs w:val="26"/>
        </w:rPr>
        <w:t xml:space="preserve">освоены на 80% и </w:t>
      </w:r>
      <w:r w:rsidRPr="00F75844">
        <w:rPr>
          <w:rFonts w:ascii="Times New Roman" w:hAnsi="Times New Roman" w:cs="Times New Roman"/>
          <w:sz w:val="26"/>
          <w:szCs w:val="26"/>
        </w:rPr>
        <w:t>были направлены на оплату труда трудоустроенным гражданам (за фактически отработанное ра</w:t>
      </w:r>
      <w:r w:rsidR="0060709F" w:rsidRPr="00F75844">
        <w:rPr>
          <w:rFonts w:ascii="Times New Roman" w:hAnsi="Times New Roman" w:cs="Times New Roman"/>
          <w:sz w:val="26"/>
          <w:szCs w:val="26"/>
        </w:rPr>
        <w:t>бочее время), приобретение спец.</w:t>
      </w:r>
      <w:r w:rsidRPr="00F75844">
        <w:rPr>
          <w:rFonts w:ascii="Times New Roman" w:hAnsi="Times New Roman" w:cs="Times New Roman"/>
          <w:sz w:val="26"/>
          <w:szCs w:val="26"/>
        </w:rPr>
        <w:t xml:space="preserve"> одежды.</w:t>
      </w:r>
    </w:p>
    <w:p w14:paraId="1922D65A" w14:textId="33882AA6" w:rsidR="00D916CB" w:rsidRPr="00F75844" w:rsidRDefault="00D916CB" w:rsidP="00612C2E">
      <w:pPr>
        <w:pStyle w:val="ConsPlusNormal"/>
        <w:numPr>
          <w:ilvl w:val="0"/>
          <w:numId w:val="33"/>
        </w:numPr>
        <w:ind w:left="0"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Мероприятие (результат) «Организовано трудоустройство незанятых инвалидов трудоспособного возраста, в том числе инвалидов молодого возраста, на оборудованные (оснащённые) рабочие места в муниципальные учреждения города Когалыма».</w:t>
      </w:r>
    </w:p>
    <w:p w14:paraId="6AB812E7" w14:textId="77777777" w:rsidR="00DF2522" w:rsidRPr="00F75844" w:rsidRDefault="00DF2522"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С 1 безработным гражданином, имеющим инвалидность, заключён трудовой договор на постоянное рабочее место (по должности дворник). Мероприятие исполнено на 100%. Для работника оснащено одно рабочее место (приобретён снегоуборщик и инвентарь). </w:t>
      </w:r>
    </w:p>
    <w:p w14:paraId="32BA147B" w14:textId="7BEDBFC4" w:rsidR="00DF2522" w:rsidRPr="00F75844" w:rsidRDefault="00D916CB" w:rsidP="00612C2E">
      <w:pPr>
        <w:pStyle w:val="ConsPlusNormal"/>
        <w:ind w:firstLine="709"/>
        <w:contextualSpacing/>
        <w:jc w:val="both"/>
        <w:rPr>
          <w:rFonts w:ascii="Times New Roman" w:hAnsi="Times New Roman" w:cs="Times New Roman"/>
          <w:b/>
          <w:sz w:val="26"/>
          <w:szCs w:val="26"/>
        </w:rPr>
      </w:pPr>
      <w:r w:rsidRPr="00F75844">
        <w:rPr>
          <w:rFonts w:ascii="Times New Roman" w:hAnsi="Times New Roman" w:cs="Times New Roman"/>
          <w:b/>
          <w:sz w:val="26"/>
          <w:szCs w:val="26"/>
        </w:rPr>
        <w:t xml:space="preserve">Комплекс процессных мероприятий </w:t>
      </w:r>
      <w:r w:rsidR="00DF2522" w:rsidRPr="00F75844">
        <w:rPr>
          <w:rFonts w:ascii="Times New Roman" w:hAnsi="Times New Roman" w:cs="Times New Roman"/>
          <w:b/>
          <w:sz w:val="26"/>
          <w:szCs w:val="26"/>
        </w:rPr>
        <w:t xml:space="preserve">«Безопасный труд». </w:t>
      </w:r>
    </w:p>
    <w:p w14:paraId="33380356" w14:textId="518099F9" w:rsidR="00D916CB" w:rsidRPr="00F75844" w:rsidRDefault="00D916CB" w:rsidP="00612C2E">
      <w:pPr>
        <w:pStyle w:val="ConsPlusNormal"/>
        <w:numPr>
          <w:ilvl w:val="0"/>
          <w:numId w:val="34"/>
        </w:numPr>
        <w:ind w:left="0"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Мероприятие (результат) «Осуществлены отдельные государственные полномочия в сфере трудовых отношений и государственного управления охраной труда в городе Когалыме (субвенции)».</w:t>
      </w:r>
    </w:p>
    <w:p w14:paraId="39E3AFAC" w14:textId="77777777" w:rsidR="00DF2522" w:rsidRPr="00F75844" w:rsidRDefault="00DF2522"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Мероприятие исполнено на 99,96%.</w:t>
      </w:r>
      <w:r w:rsidRPr="00F75844">
        <w:rPr>
          <w:rFonts w:ascii="Times New Roman" w:hAnsi="Times New Roman" w:cs="Times New Roman"/>
          <w:b/>
          <w:sz w:val="26"/>
          <w:szCs w:val="26"/>
        </w:rPr>
        <w:t xml:space="preserve"> </w:t>
      </w:r>
      <w:r w:rsidRPr="00F75844">
        <w:rPr>
          <w:rFonts w:ascii="Times New Roman" w:hAnsi="Times New Roman" w:cs="Times New Roman"/>
          <w:sz w:val="26"/>
          <w:szCs w:val="26"/>
        </w:rPr>
        <w:t xml:space="preserve">Остаток плановых ассигнований по бюджету автономного округа в сумме 1,59 тыс. рублей (оказание услуг по ремонту компьютерной и копировальной техники, серверного, сетевого оборудования, устройств печати производилось по фактическим заявкам). Специалистами отдела по труду и занятости: рассмотрено 787 устных и 2 письменных обращения, поступивших от организаций и работников, касающихся оплаты труда, занятости, нарушений Трудового кодекса Российской Федерации. </w:t>
      </w:r>
    </w:p>
    <w:p w14:paraId="16F674FF" w14:textId="19ABE093" w:rsidR="00D916CB" w:rsidRPr="00F75844" w:rsidRDefault="00D916CB" w:rsidP="00612C2E">
      <w:pPr>
        <w:pStyle w:val="ConsPlusNormal"/>
        <w:numPr>
          <w:ilvl w:val="0"/>
          <w:numId w:val="34"/>
        </w:numPr>
        <w:ind w:left="0"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Мероприятие (результат) «Организованы смотры - конкурсы по охране труда».</w:t>
      </w:r>
    </w:p>
    <w:p w14:paraId="166A2FA0" w14:textId="19C58105" w:rsidR="00D916CB" w:rsidRPr="00F75844" w:rsidRDefault="00D916CB" w:rsidP="00612C2E">
      <w:pPr>
        <w:pStyle w:val="ConsPlusNormal"/>
        <w:numPr>
          <w:ilvl w:val="1"/>
          <w:numId w:val="34"/>
        </w:numPr>
        <w:ind w:left="0"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«Организован и проведён городской смотр-конкурс «Лучший специалист по охране труда города Когалыма».</w:t>
      </w:r>
    </w:p>
    <w:p w14:paraId="4EF522D4" w14:textId="56D0D1DB" w:rsidR="006F2A2F" w:rsidRPr="00F75844" w:rsidRDefault="006F2A2F" w:rsidP="00612C2E">
      <w:pPr>
        <w:pStyle w:val="ConsPlusNormal"/>
        <w:ind w:firstLine="708"/>
        <w:jc w:val="both"/>
        <w:rPr>
          <w:rFonts w:ascii="Times New Roman" w:hAnsi="Times New Roman" w:cs="Times New Roman"/>
          <w:color w:val="1F497D"/>
          <w:sz w:val="22"/>
          <w:szCs w:val="22"/>
        </w:rPr>
      </w:pPr>
      <w:r w:rsidRPr="00F75844">
        <w:rPr>
          <w:rFonts w:ascii="Times New Roman" w:hAnsi="Times New Roman" w:cs="Times New Roman"/>
          <w:sz w:val="26"/>
          <w:szCs w:val="26"/>
        </w:rPr>
        <w:t>Мероприятие исполнено на 100%. По результатам конкурса, проведённого в конце мая 2025 года, в котором приняло участие 10 человек из 6 предприятий города Когалыма, победитель (I место) и призёры конкурса (II, III места) поощрены единовременной денежной выплатой в общей сумме 22,0 тыс. рублей (I место – 10,0 тыс. рублей, II место – 7,0 тыс. рублей, III место – 5</w:t>
      </w:r>
      <w:r w:rsidR="00B35EB5" w:rsidRPr="00F75844">
        <w:rPr>
          <w:rFonts w:ascii="Times New Roman" w:hAnsi="Times New Roman" w:cs="Times New Roman"/>
          <w:sz w:val="26"/>
          <w:szCs w:val="26"/>
        </w:rPr>
        <w:t>,</w:t>
      </w:r>
      <w:r w:rsidRPr="00F75844">
        <w:rPr>
          <w:rFonts w:ascii="Times New Roman" w:hAnsi="Times New Roman" w:cs="Times New Roman"/>
          <w:sz w:val="26"/>
          <w:szCs w:val="26"/>
        </w:rPr>
        <w:t xml:space="preserve">0 </w:t>
      </w:r>
      <w:r w:rsidR="00B35EB5" w:rsidRPr="00F75844">
        <w:rPr>
          <w:rFonts w:ascii="Times New Roman" w:hAnsi="Times New Roman" w:cs="Times New Roman"/>
          <w:sz w:val="26"/>
          <w:szCs w:val="26"/>
        </w:rPr>
        <w:t xml:space="preserve">тыс. </w:t>
      </w:r>
      <w:r w:rsidRPr="00F75844">
        <w:rPr>
          <w:rFonts w:ascii="Times New Roman" w:hAnsi="Times New Roman" w:cs="Times New Roman"/>
          <w:sz w:val="26"/>
          <w:szCs w:val="26"/>
        </w:rPr>
        <w:t>рублей), в соответствии с постановлением Администрации от 24.03.2025 №624 «О проведении городского смотра-конкурса «Лучший специалист по охране труда города Когалыма - 2025».</w:t>
      </w:r>
      <w:r w:rsidR="00EA65D8" w:rsidRPr="00F75844">
        <w:rPr>
          <w:rFonts w:ascii="Times New Roman" w:hAnsi="Times New Roman" w:cs="Times New Roman"/>
          <w:sz w:val="26"/>
          <w:szCs w:val="26"/>
        </w:rPr>
        <w:t xml:space="preserve"> </w:t>
      </w:r>
      <w:r w:rsidRPr="00F75844">
        <w:rPr>
          <w:rFonts w:ascii="Times New Roman" w:hAnsi="Times New Roman" w:cs="Times New Roman"/>
          <w:sz w:val="26"/>
          <w:szCs w:val="26"/>
        </w:rPr>
        <w:t>Также были предусмотрены 3 дополнительные номинации: «За лучшие профессиональные знания в сфере охраны труда», «За лучший творческий подход в решении вопросов охраны труда», «За стремление к победе».</w:t>
      </w:r>
    </w:p>
    <w:p w14:paraId="490A4B2A" w14:textId="77777777" w:rsidR="00DF2522" w:rsidRPr="00F75844" w:rsidRDefault="00DF2522"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Подробная информация об объёмах финансирования мероприятий муниципальной программы приведена в приложении 1 к годовому докладу.</w:t>
      </w:r>
    </w:p>
    <w:p w14:paraId="5D09F581" w14:textId="77777777" w:rsidR="00E24465" w:rsidRPr="00F75844" w:rsidRDefault="00E24465" w:rsidP="00612C2E">
      <w:pPr>
        <w:pStyle w:val="ConsPlusNormal"/>
        <w:ind w:firstLine="709"/>
        <w:contextualSpacing/>
        <w:jc w:val="both"/>
        <w:rPr>
          <w:rFonts w:ascii="Times New Roman" w:hAnsi="Times New Roman" w:cs="Times New Roman"/>
          <w:b/>
          <w:sz w:val="26"/>
          <w:szCs w:val="26"/>
        </w:rPr>
      </w:pPr>
    </w:p>
    <w:p w14:paraId="621C42CF" w14:textId="77777777" w:rsidR="00E24465" w:rsidRPr="00F75844" w:rsidRDefault="00E24465" w:rsidP="00612C2E">
      <w:pPr>
        <w:pStyle w:val="ConsPlusNormal"/>
        <w:ind w:firstLine="709"/>
        <w:contextualSpacing/>
        <w:jc w:val="both"/>
        <w:rPr>
          <w:rFonts w:ascii="Times New Roman" w:hAnsi="Times New Roman" w:cs="Times New Roman"/>
          <w:b/>
          <w:sz w:val="26"/>
          <w:szCs w:val="26"/>
        </w:rPr>
      </w:pPr>
      <w:r w:rsidRPr="00F75844">
        <w:rPr>
          <w:rFonts w:ascii="Times New Roman" w:hAnsi="Times New Roman" w:cs="Times New Roman"/>
          <w:b/>
          <w:sz w:val="26"/>
          <w:szCs w:val="26"/>
        </w:rPr>
        <w:t>Достижение целевых показателей</w:t>
      </w:r>
    </w:p>
    <w:p w14:paraId="713BDD15" w14:textId="597258A1" w:rsidR="00E24465" w:rsidRPr="00F75844" w:rsidRDefault="00E24465"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Всего в 202</w:t>
      </w:r>
      <w:r w:rsidR="00D32A20" w:rsidRPr="00F75844">
        <w:rPr>
          <w:rFonts w:ascii="Times New Roman" w:hAnsi="Times New Roman" w:cs="Times New Roman"/>
          <w:sz w:val="26"/>
          <w:szCs w:val="26"/>
        </w:rPr>
        <w:t>5</w:t>
      </w:r>
      <w:r w:rsidRPr="00F75844">
        <w:rPr>
          <w:rFonts w:ascii="Times New Roman" w:hAnsi="Times New Roman" w:cs="Times New Roman"/>
          <w:sz w:val="26"/>
          <w:szCs w:val="26"/>
        </w:rPr>
        <w:t xml:space="preserve"> году муниципальной программой предусмотрено достижение </w:t>
      </w:r>
      <w:r w:rsidR="00D32A20" w:rsidRPr="00F75844">
        <w:rPr>
          <w:rFonts w:ascii="Times New Roman" w:hAnsi="Times New Roman" w:cs="Times New Roman"/>
          <w:sz w:val="26"/>
          <w:szCs w:val="26"/>
        </w:rPr>
        <w:t>6</w:t>
      </w:r>
      <w:r w:rsidRPr="00F75844">
        <w:rPr>
          <w:rFonts w:ascii="Times New Roman" w:hAnsi="Times New Roman" w:cs="Times New Roman"/>
          <w:sz w:val="26"/>
          <w:szCs w:val="26"/>
        </w:rPr>
        <w:t xml:space="preserve"> целевых показателей. </w:t>
      </w:r>
    </w:p>
    <w:p w14:paraId="209D5F53" w14:textId="43B3A38C" w:rsidR="00E24465" w:rsidRPr="00F75844" w:rsidRDefault="00E24465"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В результате проведённых мероприятий показатели имеют положительную динамику, достигнутые значения </w:t>
      </w:r>
      <w:r w:rsidR="00D32A20" w:rsidRPr="00F75844">
        <w:rPr>
          <w:rFonts w:ascii="Times New Roman" w:hAnsi="Times New Roman" w:cs="Times New Roman"/>
          <w:sz w:val="26"/>
          <w:szCs w:val="26"/>
        </w:rPr>
        <w:t>100,7</w:t>
      </w:r>
      <w:r w:rsidRPr="00F75844">
        <w:rPr>
          <w:rFonts w:ascii="Times New Roman" w:hAnsi="Times New Roman" w:cs="Times New Roman"/>
          <w:sz w:val="26"/>
          <w:szCs w:val="26"/>
        </w:rPr>
        <w:t xml:space="preserve">%. </w:t>
      </w:r>
    </w:p>
    <w:p w14:paraId="505EADD2" w14:textId="138C657B" w:rsidR="00E24465" w:rsidRPr="00F75844" w:rsidRDefault="00E24465"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Анализ достижения целевых показателей приведён в приложении 2 к годовому докладу.</w:t>
      </w:r>
    </w:p>
    <w:p w14:paraId="0C1DD7F5" w14:textId="77777777" w:rsidR="00C10CB0" w:rsidRPr="00F75844" w:rsidRDefault="00C10CB0" w:rsidP="00612C2E">
      <w:pPr>
        <w:pStyle w:val="ConsPlusNormal"/>
        <w:ind w:firstLine="709"/>
        <w:contextualSpacing/>
        <w:jc w:val="both"/>
        <w:rPr>
          <w:rFonts w:ascii="Times New Roman" w:hAnsi="Times New Roman" w:cs="Times New Roman"/>
          <w:sz w:val="26"/>
          <w:szCs w:val="26"/>
        </w:rPr>
      </w:pPr>
    </w:p>
    <w:p w14:paraId="01F75ED1" w14:textId="77777777" w:rsidR="00517B39" w:rsidRPr="00F75844" w:rsidRDefault="00517B39" w:rsidP="00612C2E">
      <w:pPr>
        <w:pStyle w:val="ConsPlusNormal"/>
        <w:tabs>
          <w:tab w:val="left" w:pos="4253"/>
        </w:tabs>
        <w:ind w:firstLine="709"/>
        <w:contextualSpacing/>
        <w:jc w:val="both"/>
        <w:rPr>
          <w:rFonts w:ascii="Times New Roman" w:hAnsi="Times New Roman" w:cs="Times New Roman"/>
          <w:b/>
          <w:sz w:val="26"/>
          <w:szCs w:val="26"/>
        </w:rPr>
      </w:pPr>
      <w:r w:rsidRPr="00F75844">
        <w:rPr>
          <w:rFonts w:ascii="Times New Roman" w:hAnsi="Times New Roman" w:cs="Times New Roman"/>
          <w:b/>
          <w:sz w:val="26"/>
          <w:szCs w:val="26"/>
        </w:rPr>
        <w:t>Оценка эффективности муниципальной программы общественным советом</w:t>
      </w:r>
    </w:p>
    <w:p w14:paraId="09FD1C32" w14:textId="5DEA5B05" w:rsidR="00517B39" w:rsidRPr="00F75844" w:rsidRDefault="00C10CB0" w:rsidP="00612C2E">
      <w:pPr>
        <w:pStyle w:val="ConsPlusNormal"/>
        <w:tabs>
          <w:tab w:val="left" w:pos="4253"/>
        </w:tabs>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По итогам </w:t>
      </w:r>
      <w:r w:rsidR="007C2ED1" w:rsidRPr="00F75844">
        <w:rPr>
          <w:rFonts w:ascii="Times New Roman" w:hAnsi="Times New Roman" w:cs="Times New Roman"/>
          <w:sz w:val="26"/>
          <w:szCs w:val="26"/>
        </w:rPr>
        <w:t>заслушивания на</w:t>
      </w:r>
      <w:r w:rsidRPr="00F75844">
        <w:rPr>
          <w:rFonts w:ascii="Times New Roman" w:hAnsi="Times New Roman" w:cs="Times New Roman"/>
          <w:sz w:val="26"/>
          <w:szCs w:val="26"/>
        </w:rPr>
        <w:t xml:space="preserve"> заседании общественного совета по стратегическому планированию при главе города Когалыма </w:t>
      </w:r>
      <w:r w:rsidR="00517B39" w:rsidRPr="00F75844">
        <w:rPr>
          <w:rFonts w:ascii="Times New Roman" w:hAnsi="Times New Roman" w:cs="Times New Roman"/>
          <w:sz w:val="26"/>
          <w:szCs w:val="26"/>
        </w:rPr>
        <w:t>годового отчета за 2025 год о ходе реализации муниципальной программы «</w:t>
      </w:r>
      <w:r w:rsidR="00B74344" w:rsidRPr="00F75844">
        <w:rPr>
          <w:rFonts w:ascii="Times New Roman" w:hAnsi="Times New Roman" w:cs="Times New Roman"/>
          <w:sz w:val="26"/>
          <w:szCs w:val="26"/>
        </w:rPr>
        <w:t>Содействие занятости населения города Когалыма</w:t>
      </w:r>
      <w:r w:rsidR="00517B39" w:rsidRPr="00F75844">
        <w:rPr>
          <w:rFonts w:ascii="Times New Roman" w:hAnsi="Times New Roman" w:cs="Times New Roman"/>
          <w:sz w:val="26"/>
          <w:szCs w:val="26"/>
        </w:rPr>
        <w:t>» бальная оценка по комплексному критерию «Оценка эффективности муниципальной программы общественным советом» по результатам анализа опросных листов составила – 10 баллов.</w:t>
      </w:r>
    </w:p>
    <w:p w14:paraId="3838BDA5" w14:textId="77777777" w:rsidR="00517B39" w:rsidRPr="00F75844" w:rsidRDefault="00517B39"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Подробная информация приведена в приложении 4 к годовому докладу.</w:t>
      </w:r>
    </w:p>
    <w:p w14:paraId="4E2F5A58" w14:textId="77777777" w:rsidR="00517B39" w:rsidRPr="00F75844" w:rsidRDefault="00517B39" w:rsidP="00612C2E">
      <w:pPr>
        <w:pStyle w:val="ConsPlusNormal"/>
        <w:tabs>
          <w:tab w:val="left" w:pos="4253"/>
        </w:tabs>
        <w:ind w:firstLine="709"/>
        <w:contextualSpacing/>
        <w:jc w:val="both"/>
        <w:rPr>
          <w:rFonts w:ascii="Times New Roman" w:hAnsi="Times New Roman" w:cs="Times New Roman"/>
          <w:sz w:val="26"/>
          <w:szCs w:val="26"/>
        </w:rPr>
      </w:pPr>
    </w:p>
    <w:p w14:paraId="09A9CAF0" w14:textId="77777777" w:rsidR="00517B39" w:rsidRPr="00F75844" w:rsidRDefault="00517B39" w:rsidP="00612C2E">
      <w:pPr>
        <w:pStyle w:val="ConsPlusNormal"/>
        <w:tabs>
          <w:tab w:val="left" w:pos="4253"/>
        </w:tabs>
        <w:ind w:firstLine="709"/>
        <w:contextualSpacing/>
        <w:jc w:val="both"/>
        <w:rPr>
          <w:rFonts w:ascii="Times New Roman" w:hAnsi="Times New Roman" w:cs="Times New Roman"/>
          <w:b/>
          <w:sz w:val="26"/>
          <w:szCs w:val="26"/>
        </w:rPr>
      </w:pPr>
      <w:r w:rsidRPr="00F75844">
        <w:rPr>
          <w:rFonts w:ascii="Times New Roman" w:hAnsi="Times New Roman" w:cs="Times New Roman"/>
          <w:b/>
          <w:sz w:val="26"/>
          <w:szCs w:val="26"/>
        </w:rPr>
        <w:t>Степень достижения контрольных точек.</w:t>
      </w:r>
    </w:p>
    <w:p w14:paraId="51DB0FBC" w14:textId="0DC78117" w:rsidR="00517B39" w:rsidRPr="00F75844" w:rsidRDefault="00517B39" w:rsidP="00612C2E">
      <w:pPr>
        <w:pStyle w:val="ConsPlusNormal"/>
        <w:tabs>
          <w:tab w:val="left" w:pos="4253"/>
        </w:tabs>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Муниципальной программой в 2025 году предусмотрено к выполнению </w:t>
      </w:r>
      <w:r w:rsidR="00B74344" w:rsidRPr="00F75844">
        <w:rPr>
          <w:rFonts w:ascii="Times New Roman" w:hAnsi="Times New Roman" w:cs="Times New Roman"/>
          <w:sz w:val="26"/>
          <w:szCs w:val="26"/>
        </w:rPr>
        <w:t>10 контрольных точек</w:t>
      </w:r>
      <w:r w:rsidRPr="00F75844">
        <w:rPr>
          <w:rFonts w:ascii="Times New Roman" w:hAnsi="Times New Roman" w:cs="Times New Roman"/>
          <w:sz w:val="26"/>
          <w:szCs w:val="26"/>
        </w:rPr>
        <w:t>.</w:t>
      </w:r>
    </w:p>
    <w:p w14:paraId="5BF78220" w14:textId="3C5CD217" w:rsidR="00517B39" w:rsidRPr="00F75844" w:rsidRDefault="00517B39" w:rsidP="00612C2E">
      <w:pPr>
        <w:pStyle w:val="ConsPlusNormal"/>
        <w:tabs>
          <w:tab w:val="left" w:pos="4253"/>
        </w:tabs>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Степень выполнения контрольных точек составила </w:t>
      </w:r>
      <w:r w:rsidR="00B74344" w:rsidRPr="00F75844">
        <w:rPr>
          <w:rFonts w:ascii="Times New Roman" w:hAnsi="Times New Roman" w:cs="Times New Roman"/>
          <w:sz w:val="26"/>
          <w:szCs w:val="26"/>
        </w:rPr>
        <w:t>100</w:t>
      </w:r>
      <w:r w:rsidRPr="00F75844">
        <w:rPr>
          <w:rFonts w:ascii="Times New Roman" w:hAnsi="Times New Roman" w:cs="Times New Roman"/>
          <w:sz w:val="26"/>
          <w:szCs w:val="26"/>
        </w:rPr>
        <w:t>%.</w:t>
      </w:r>
    </w:p>
    <w:p w14:paraId="4147F5DE" w14:textId="77777777" w:rsidR="00517B39" w:rsidRPr="00F75844" w:rsidRDefault="00517B39"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Контрольные точки муниципальной программы представлены в приложении 3 к годовому докладу. </w:t>
      </w:r>
    </w:p>
    <w:p w14:paraId="5B3F33BE" w14:textId="6C9A748C" w:rsidR="00E24465" w:rsidRPr="00F75844" w:rsidRDefault="00E24465" w:rsidP="00612C2E">
      <w:pPr>
        <w:pStyle w:val="ConsPlusNormal"/>
        <w:contextualSpacing/>
        <w:jc w:val="both"/>
        <w:rPr>
          <w:rFonts w:ascii="Times New Roman" w:hAnsi="Times New Roman" w:cs="Times New Roman"/>
          <w:sz w:val="26"/>
          <w:szCs w:val="26"/>
        </w:rPr>
      </w:pPr>
    </w:p>
    <w:p w14:paraId="22B0F3CA" w14:textId="073F8EA7" w:rsidR="00E24465" w:rsidRPr="00F75844" w:rsidRDefault="00E24465"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b/>
          <w:sz w:val="26"/>
          <w:szCs w:val="26"/>
        </w:rPr>
        <w:t>Оценка эффективности муниципальной программы</w:t>
      </w:r>
      <w:r w:rsidRPr="00F75844">
        <w:rPr>
          <w:rFonts w:ascii="Times New Roman" w:hAnsi="Times New Roman" w:cs="Times New Roman"/>
          <w:sz w:val="26"/>
          <w:szCs w:val="26"/>
        </w:rPr>
        <w:t xml:space="preserve"> была проведена в соответствии с Методикой. По итогам реализации муниципальной программы «Содействие занятости населения города Когалыма» в 202</w:t>
      </w:r>
      <w:r w:rsidR="00D32A20" w:rsidRPr="00F75844">
        <w:rPr>
          <w:rFonts w:ascii="Times New Roman" w:hAnsi="Times New Roman" w:cs="Times New Roman"/>
          <w:sz w:val="26"/>
          <w:szCs w:val="26"/>
        </w:rPr>
        <w:t>5</w:t>
      </w:r>
      <w:r w:rsidR="00DC6257" w:rsidRPr="00F75844">
        <w:rPr>
          <w:rFonts w:ascii="Times New Roman" w:hAnsi="Times New Roman" w:cs="Times New Roman"/>
          <w:sz w:val="26"/>
          <w:szCs w:val="26"/>
        </w:rPr>
        <w:t xml:space="preserve"> </w:t>
      </w:r>
      <w:r w:rsidRPr="00F75844">
        <w:rPr>
          <w:rFonts w:ascii="Times New Roman" w:hAnsi="Times New Roman" w:cs="Times New Roman"/>
          <w:sz w:val="26"/>
          <w:szCs w:val="26"/>
        </w:rPr>
        <w:t>году значение бальной интегральной оценки равно 9,</w:t>
      </w:r>
      <w:r w:rsidR="00D32A20" w:rsidRPr="00F75844">
        <w:rPr>
          <w:rFonts w:ascii="Times New Roman" w:hAnsi="Times New Roman" w:cs="Times New Roman"/>
          <w:sz w:val="26"/>
          <w:szCs w:val="26"/>
        </w:rPr>
        <w:t>6 баллов</w:t>
      </w:r>
      <w:r w:rsidRPr="00F75844">
        <w:rPr>
          <w:rFonts w:ascii="Times New Roman" w:hAnsi="Times New Roman" w:cs="Times New Roman"/>
          <w:sz w:val="26"/>
          <w:szCs w:val="26"/>
        </w:rPr>
        <w:t>. Эффективность реализации муниципальной программы оценивается как «эффективная».</w:t>
      </w:r>
    </w:p>
    <w:p w14:paraId="79855835" w14:textId="301B8F5A" w:rsidR="00E24465" w:rsidRPr="00F75844" w:rsidRDefault="00E24465"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Критерии оценки эффективности муниципальной пр</w:t>
      </w:r>
      <w:r w:rsidR="00D32A20" w:rsidRPr="00F75844">
        <w:rPr>
          <w:rFonts w:ascii="Times New Roman" w:hAnsi="Times New Roman" w:cs="Times New Roman"/>
          <w:sz w:val="26"/>
          <w:szCs w:val="26"/>
        </w:rPr>
        <w:t>ограммы приведены в приложении 5</w:t>
      </w:r>
      <w:r w:rsidRPr="00F75844">
        <w:rPr>
          <w:rFonts w:ascii="Times New Roman" w:hAnsi="Times New Roman" w:cs="Times New Roman"/>
          <w:sz w:val="26"/>
          <w:szCs w:val="26"/>
        </w:rPr>
        <w:t xml:space="preserve"> к годовому докладу.</w:t>
      </w:r>
    </w:p>
    <w:p w14:paraId="0B95E291" w14:textId="77777777" w:rsidR="00E24465" w:rsidRPr="00F75844" w:rsidRDefault="00E24465" w:rsidP="00612C2E">
      <w:pPr>
        <w:pStyle w:val="ConsPlusNormal"/>
        <w:ind w:firstLine="709"/>
        <w:contextualSpacing/>
        <w:jc w:val="both"/>
        <w:rPr>
          <w:rFonts w:ascii="Times New Roman" w:hAnsi="Times New Roman" w:cs="Times New Roman"/>
          <w:sz w:val="26"/>
          <w:szCs w:val="26"/>
        </w:rPr>
      </w:pPr>
    </w:p>
    <w:p w14:paraId="10218B27" w14:textId="77777777" w:rsidR="00E24465" w:rsidRPr="00F75844" w:rsidRDefault="00E24465"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b/>
          <w:sz w:val="26"/>
          <w:szCs w:val="26"/>
        </w:rPr>
        <w:t>Предложения по дальнейшей реализации муниципальной программы</w:t>
      </w:r>
    </w:p>
    <w:p w14:paraId="71E40CAA" w14:textId="1EFE3336" w:rsidR="00E24465" w:rsidRPr="00F75844" w:rsidRDefault="00E24465"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Мероприятия по временному трудоустройству несовершеннолетних граждан, по организации общественных работ, а также по охране труда реализуются ежегодно. Учитывая высокую социальную значимость мероприятий, направленных на содействие занятости населения города Когалыма, рекомендуется продолжить реализацию муниципальной программы и обеспечить достижение целевых показателей в 202</w:t>
      </w:r>
      <w:r w:rsidR="00DC6257" w:rsidRPr="00F75844">
        <w:rPr>
          <w:rFonts w:ascii="Times New Roman" w:hAnsi="Times New Roman" w:cs="Times New Roman"/>
          <w:sz w:val="26"/>
          <w:szCs w:val="26"/>
        </w:rPr>
        <w:t>5</w:t>
      </w:r>
      <w:r w:rsidRPr="00F75844">
        <w:rPr>
          <w:rFonts w:ascii="Times New Roman" w:hAnsi="Times New Roman" w:cs="Times New Roman"/>
          <w:sz w:val="26"/>
          <w:szCs w:val="26"/>
        </w:rPr>
        <w:t xml:space="preserve"> году.</w:t>
      </w:r>
    </w:p>
    <w:p w14:paraId="18FF6820" w14:textId="77777777" w:rsidR="001A18B6" w:rsidRPr="00F75844" w:rsidRDefault="001A18B6" w:rsidP="00612C2E">
      <w:pPr>
        <w:pStyle w:val="ConsPlusNormal"/>
        <w:ind w:firstLine="709"/>
        <w:contextualSpacing/>
        <w:jc w:val="both"/>
        <w:rPr>
          <w:rFonts w:ascii="Times New Roman" w:hAnsi="Times New Roman" w:cs="Times New Roman"/>
          <w:sz w:val="26"/>
          <w:szCs w:val="26"/>
        </w:rPr>
      </w:pPr>
    </w:p>
    <w:p w14:paraId="7F71F232" w14:textId="4D59382E" w:rsidR="00A972A9" w:rsidRPr="00F75844" w:rsidRDefault="00A972A9" w:rsidP="00612C2E">
      <w:pPr>
        <w:pStyle w:val="3"/>
        <w:tabs>
          <w:tab w:val="left" w:pos="4253"/>
        </w:tabs>
        <w:spacing w:before="0"/>
        <w:contextualSpacing/>
        <w:jc w:val="center"/>
        <w:rPr>
          <w:rFonts w:ascii="Times New Roman" w:hAnsi="Times New Roman" w:cs="Times New Roman"/>
          <w:b/>
          <w:color w:val="auto"/>
        </w:rPr>
      </w:pPr>
      <w:bookmarkStart w:id="9" w:name="_Toc226031530"/>
      <w:r w:rsidRPr="00F75844">
        <w:rPr>
          <w:rFonts w:ascii="Times New Roman" w:hAnsi="Times New Roman" w:cs="Times New Roman"/>
          <w:b/>
          <w:color w:val="auto"/>
        </w:rPr>
        <w:t>8. «Экологическая безопасность города Когалыма»</w:t>
      </w:r>
      <w:bookmarkEnd w:id="9"/>
      <w:r w:rsidRPr="00F75844">
        <w:rPr>
          <w:rFonts w:ascii="Times New Roman" w:hAnsi="Times New Roman" w:cs="Times New Roman"/>
          <w:b/>
          <w:color w:val="auto"/>
        </w:rPr>
        <w:t xml:space="preserve"> </w:t>
      </w:r>
    </w:p>
    <w:p w14:paraId="51655363" w14:textId="77777777" w:rsidR="00A972A9" w:rsidRPr="00F75844" w:rsidRDefault="00A972A9" w:rsidP="00612C2E">
      <w:pPr>
        <w:pStyle w:val="ConsPlusNormal"/>
        <w:tabs>
          <w:tab w:val="left" w:pos="4253"/>
        </w:tabs>
        <w:ind w:firstLine="709"/>
        <w:contextualSpacing/>
        <w:jc w:val="both"/>
        <w:rPr>
          <w:rFonts w:ascii="Times New Roman" w:hAnsi="Times New Roman" w:cs="Times New Roman"/>
          <w:sz w:val="26"/>
          <w:szCs w:val="26"/>
        </w:rPr>
      </w:pPr>
    </w:p>
    <w:p w14:paraId="373CD41B" w14:textId="77777777" w:rsidR="00A972A9" w:rsidRPr="00F75844" w:rsidRDefault="00A972A9"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Ответственным исполнителем за реализацию муниципальной программы является Муниципальное казённое учреждение «Управление капитального строительства и жилищно-коммунального комплекса города Когалыма».</w:t>
      </w:r>
    </w:p>
    <w:p w14:paraId="33A1F32A" w14:textId="4DE7A7F8" w:rsidR="00A972A9" w:rsidRPr="00F75844" w:rsidRDefault="00A972A9" w:rsidP="00612C2E">
      <w:pPr>
        <w:pStyle w:val="ConsPlusNormal"/>
        <w:widowContro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Цел</w:t>
      </w:r>
      <w:r w:rsidR="00B40DAF" w:rsidRPr="00F75844">
        <w:rPr>
          <w:rFonts w:ascii="Times New Roman" w:hAnsi="Times New Roman" w:cs="Times New Roman"/>
          <w:sz w:val="26"/>
          <w:szCs w:val="26"/>
        </w:rPr>
        <w:t>ь</w:t>
      </w:r>
      <w:r w:rsidRPr="00F75844">
        <w:rPr>
          <w:rFonts w:ascii="Times New Roman" w:hAnsi="Times New Roman" w:cs="Times New Roman"/>
          <w:sz w:val="26"/>
          <w:szCs w:val="26"/>
        </w:rPr>
        <w:t xml:space="preserve"> муниципальной программы соответству</w:t>
      </w:r>
      <w:r w:rsidR="00B40DAF" w:rsidRPr="00F75844">
        <w:rPr>
          <w:rFonts w:ascii="Times New Roman" w:hAnsi="Times New Roman" w:cs="Times New Roman"/>
          <w:sz w:val="26"/>
          <w:szCs w:val="26"/>
        </w:rPr>
        <w:t>е</w:t>
      </w:r>
      <w:r w:rsidRPr="00F75844">
        <w:rPr>
          <w:rFonts w:ascii="Times New Roman" w:hAnsi="Times New Roman" w:cs="Times New Roman"/>
          <w:sz w:val="26"/>
          <w:szCs w:val="26"/>
        </w:rPr>
        <w:t>т приоритетным направлениям социально-экономического развития города Когалыма и направлен</w:t>
      </w:r>
      <w:r w:rsidR="00B40DAF" w:rsidRPr="00F75844">
        <w:rPr>
          <w:rFonts w:ascii="Times New Roman" w:hAnsi="Times New Roman" w:cs="Times New Roman"/>
          <w:sz w:val="26"/>
          <w:szCs w:val="26"/>
        </w:rPr>
        <w:t>а</w:t>
      </w:r>
      <w:r w:rsidRPr="00F75844">
        <w:rPr>
          <w:rFonts w:ascii="Times New Roman" w:hAnsi="Times New Roman" w:cs="Times New Roman"/>
          <w:sz w:val="26"/>
          <w:szCs w:val="26"/>
        </w:rPr>
        <w:t xml:space="preserve"> на сохранение благоприятной окружающей среды на территории города Когалыма</w:t>
      </w:r>
      <w:r w:rsidR="00B40DAF" w:rsidRPr="00F75844">
        <w:rPr>
          <w:rFonts w:ascii="Times New Roman" w:hAnsi="Times New Roman" w:cs="Times New Roman"/>
          <w:sz w:val="26"/>
          <w:szCs w:val="26"/>
        </w:rPr>
        <w:t>.</w:t>
      </w:r>
    </w:p>
    <w:p w14:paraId="66FA668D" w14:textId="77777777" w:rsidR="00A972A9" w:rsidRPr="00F75844" w:rsidRDefault="00A972A9" w:rsidP="00612C2E">
      <w:pPr>
        <w:pStyle w:val="ConsPlusNormal"/>
        <w:ind w:firstLine="709"/>
        <w:contextualSpacing/>
        <w:jc w:val="both"/>
        <w:rPr>
          <w:rFonts w:ascii="Times New Roman" w:hAnsi="Times New Roman" w:cs="Times New Roman"/>
          <w:color w:val="FF0000"/>
          <w:sz w:val="26"/>
          <w:szCs w:val="26"/>
        </w:rPr>
      </w:pPr>
    </w:p>
    <w:p w14:paraId="2F3D1653" w14:textId="77777777" w:rsidR="00A972A9" w:rsidRPr="00F75844" w:rsidRDefault="00A972A9" w:rsidP="00612C2E">
      <w:pPr>
        <w:pStyle w:val="ConsPlusNormal"/>
        <w:ind w:firstLine="709"/>
        <w:contextualSpacing/>
        <w:jc w:val="both"/>
        <w:rPr>
          <w:rFonts w:ascii="Times New Roman" w:hAnsi="Times New Roman" w:cs="Times New Roman"/>
          <w:b/>
          <w:sz w:val="26"/>
          <w:szCs w:val="26"/>
        </w:rPr>
      </w:pPr>
      <w:r w:rsidRPr="00F75844">
        <w:rPr>
          <w:rFonts w:ascii="Times New Roman" w:hAnsi="Times New Roman" w:cs="Times New Roman"/>
          <w:b/>
          <w:sz w:val="26"/>
          <w:szCs w:val="26"/>
        </w:rPr>
        <w:t>Информация о финансировании муниципальной программы</w:t>
      </w:r>
    </w:p>
    <w:p w14:paraId="558E4598" w14:textId="18A590E9" w:rsidR="00A972A9" w:rsidRPr="00F75844" w:rsidRDefault="00A972A9" w:rsidP="00612C2E">
      <w:pPr>
        <w:pStyle w:val="ConsPlusNormal"/>
        <w:ind w:firstLine="709"/>
        <w:jc w:val="both"/>
        <w:rPr>
          <w:rFonts w:ascii="Times New Roman" w:hAnsi="Times New Roman" w:cs="Times New Roman"/>
          <w:sz w:val="26"/>
          <w:szCs w:val="26"/>
        </w:rPr>
      </w:pPr>
      <w:r w:rsidRPr="00F75844">
        <w:rPr>
          <w:rFonts w:ascii="Times New Roman" w:hAnsi="Times New Roman" w:cs="Times New Roman"/>
          <w:sz w:val="26"/>
          <w:szCs w:val="26"/>
        </w:rPr>
        <w:t xml:space="preserve">На реализацию мероприятий </w:t>
      </w:r>
      <w:r w:rsidR="00167D51" w:rsidRPr="00F75844">
        <w:rPr>
          <w:rFonts w:ascii="Times New Roman" w:hAnsi="Times New Roman" w:cs="Times New Roman"/>
          <w:sz w:val="26"/>
          <w:szCs w:val="26"/>
        </w:rPr>
        <w:t>в 202</w:t>
      </w:r>
      <w:r w:rsidR="00381854" w:rsidRPr="00F75844">
        <w:rPr>
          <w:rFonts w:ascii="Times New Roman" w:hAnsi="Times New Roman" w:cs="Times New Roman"/>
          <w:sz w:val="26"/>
          <w:szCs w:val="26"/>
        </w:rPr>
        <w:t>5</w:t>
      </w:r>
      <w:r w:rsidR="00167D51" w:rsidRPr="00F75844">
        <w:rPr>
          <w:rFonts w:ascii="Times New Roman" w:hAnsi="Times New Roman" w:cs="Times New Roman"/>
          <w:sz w:val="26"/>
          <w:szCs w:val="26"/>
        </w:rPr>
        <w:t xml:space="preserve"> году </w:t>
      </w:r>
      <w:r w:rsidRPr="00F75844">
        <w:rPr>
          <w:rFonts w:ascii="Times New Roman" w:hAnsi="Times New Roman" w:cs="Times New Roman"/>
          <w:sz w:val="26"/>
          <w:szCs w:val="26"/>
        </w:rPr>
        <w:t xml:space="preserve">было предусмотрено </w:t>
      </w:r>
      <w:r w:rsidR="00381854" w:rsidRPr="00F75844">
        <w:rPr>
          <w:rFonts w:ascii="Times New Roman" w:hAnsi="Times New Roman" w:cs="Times New Roman"/>
          <w:b/>
          <w:sz w:val="26"/>
          <w:szCs w:val="26"/>
        </w:rPr>
        <w:t>4 786,1</w:t>
      </w:r>
      <w:r w:rsidRPr="00F75844">
        <w:rPr>
          <w:rFonts w:ascii="Times New Roman" w:hAnsi="Times New Roman" w:cs="Times New Roman"/>
          <w:b/>
          <w:sz w:val="26"/>
          <w:szCs w:val="26"/>
        </w:rPr>
        <w:t xml:space="preserve"> тыс. рублей,</w:t>
      </w:r>
      <w:r w:rsidRPr="00F75844">
        <w:rPr>
          <w:rFonts w:ascii="Times New Roman" w:hAnsi="Times New Roman" w:cs="Times New Roman"/>
          <w:sz w:val="26"/>
          <w:szCs w:val="26"/>
        </w:rPr>
        <w:t xml:space="preserve"> в том числе:</w:t>
      </w:r>
    </w:p>
    <w:p w14:paraId="4E10B115" w14:textId="164AF24D" w:rsidR="00A972A9" w:rsidRPr="00F75844" w:rsidRDefault="00A972A9" w:rsidP="00612C2E">
      <w:pPr>
        <w:pStyle w:val="ConsPlusNormal"/>
        <w:ind w:firstLine="709"/>
        <w:jc w:val="both"/>
        <w:rPr>
          <w:rFonts w:ascii="Times New Roman" w:hAnsi="Times New Roman" w:cs="Times New Roman"/>
          <w:sz w:val="26"/>
          <w:szCs w:val="26"/>
        </w:rPr>
      </w:pPr>
      <w:r w:rsidRPr="00F75844">
        <w:rPr>
          <w:rFonts w:ascii="Times New Roman" w:hAnsi="Times New Roman" w:cs="Times New Roman"/>
          <w:sz w:val="26"/>
          <w:szCs w:val="26"/>
        </w:rPr>
        <w:t xml:space="preserve">- </w:t>
      </w:r>
      <w:r w:rsidR="00381854" w:rsidRPr="00F75844">
        <w:rPr>
          <w:rFonts w:ascii="Times New Roman" w:hAnsi="Times New Roman" w:cs="Times New Roman"/>
          <w:sz w:val="26"/>
          <w:szCs w:val="26"/>
        </w:rPr>
        <w:t>163,0</w:t>
      </w:r>
      <w:r w:rsidR="00167D51" w:rsidRPr="00F75844">
        <w:rPr>
          <w:rFonts w:ascii="Times New Roman" w:hAnsi="Times New Roman" w:cs="Times New Roman"/>
          <w:sz w:val="26"/>
          <w:szCs w:val="26"/>
        </w:rPr>
        <w:t xml:space="preserve"> </w:t>
      </w:r>
      <w:r w:rsidRPr="00F75844">
        <w:rPr>
          <w:rFonts w:ascii="Times New Roman" w:hAnsi="Times New Roman" w:cs="Times New Roman"/>
          <w:sz w:val="26"/>
          <w:szCs w:val="26"/>
        </w:rPr>
        <w:t>тыс. рублей – средства бюджета Ханты-Мансийского автономного округа - Югры;</w:t>
      </w:r>
    </w:p>
    <w:p w14:paraId="71665CCD" w14:textId="7D03F390" w:rsidR="00A972A9" w:rsidRPr="00F75844" w:rsidRDefault="00A972A9" w:rsidP="00612C2E">
      <w:pPr>
        <w:pStyle w:val="ConsPlusNormal"/>
        <w:ind w:firstLine="709"/>
        <w:jc w:val="both"/>
        <w:rPr>
          <w:rFonts w:ascii="Times New Roman" w:hAnsi="Times New Roman" w:cs="Times New Roman"/>
          <w:sz w:val="26"/>
          <w:szCs w:val="26"/>
        </w:rPr>
      </w:pPr>
      <w:r w:rsidRPr="00F75844">
        <w:rPr>
          <w:rFonts w:ascii="Times New Roman" w:hAnsi="Times New Roman" w:cs="Times New Roman"/>
          <w:sz w:val="26"/>
          <w:szCs w:val="26"/>
        </w:rPr>
        <w:t xml:space="preserve">- </w:t>
      </w:r>
      <w:r w:rsidR="00381854" w:rsidRPr="00F75844">
        <w:rPr>
          <w:rFonts w:ascii="Times New Roman" w:hAnsi="Times New Roman" w:cs="Times New Roman"/>
          <w:sz w:val="26"/>
          <w:szCs w:val="26"/>
        </w:rPr>
        <w:t>4 623,1</w:t>
      </w:r>
      <w:r w:rsidRPr="00F75844">
        <w:rPr>
          <w:rFonts w:ascii="Times New Roman" w:hAnsi="Times New Roman" w:cs="Times New Roman"/>
          <w:sz w:val="26"/>
          <w:szCs w:val="26"/>
        </w:rPr>
        <w:t xml:space="preserve"> тыс. рублей – средства бюджета города Когалыма.</w:t>
      </w:r>
    </w:p>
    <w:p w14:paraId="7F030D12" w14:textId="3768C1E5" w:rsidR="00A972A9" w:rsidRPr="00F75844" w:rsidRDefault="00A972A9" w:rsidP="00612C2E">
      <w:pPr>
        <w:pStyle w:val="ConsPlusNormal"/>
        <w:ind w:firstLine="709"/>
        <w:jc w:val="both"/>
        <w:rPr>
          <w:rFonts w:ascii="Times New Roman" w:hAnsi="Times New Roman" w:cs="Times New Roman"/>
          <w:sz w:val="26"/>
          <w:szCs w:val="26"/>
        </w:rPr>
      </w:pPr>
      <w:r w:rsidRPr="00F75844">
        <w:rPr>
          <w:rFonts w:ascii="Times New Roman" w:hAnsi="Times New Roman" w:cs="Times New Roman"/>
          <w:sz w:val="26"/>
          <w:szCs w:val="26"/>
        </w:rPr>
        <w:t xml:space="preserve">Кассовый расход по всем мероприятиям муниципальной программы составил </w:t>
      </w:r>
      <w:r w:rsidR="00381854" w:rsidRPr="00F75844">
        <w:rPr>
          <w:rFonts w:ascii="Times New Roman" w:hAnsi="Times New Roman" w:cs="Times New Roman"/>
          <w:b/>
          <w:sz w:val="26"/>
          <w:szCs w:val="26"/>
        </w:rPr>
        <w:t>4 786,1</w:t>
      </w:r>
      <w:r w:rsidRPr="00F75844">
        <w:rPr>
          <w:rFonts w:ascii="Times New Roman" w:hAnsi="Times New Roman" w:cs="Times New Roman"/>
          <w:b/>
          <w:sz w:val="26"/>
          <w:szCs w:val="26"/>
        </w:rPr>
        <w:t xml:space="preserve"> тыс. рублей</w:t>
      </w:r>
      <w:r w:rsidRPr="00F75844">
        <w:rPr>
          <w:rFonts w:ascii="Times New Roman" w:hAnsi="Times New Roman" w:cs="Times New Roman"/>
          <w:sz w:val="26"/>
          <w:szCs w:val="26"/>
        </w:rPr>
        <w:t xml:space="preserve"> или </w:t>
      </w:r>
      <w:r w:rsidR="00381854" w:rsidRPr="00F75844">
        <w:rPr>
          <w:rFonts w:ascii="Times New Roman" w:hAnsi="Times New Roman" w:cs="Times New Roman"/>
          <w:b/>
          <w:sz w:val="26"/>
          <w:szCs w:val="26"/>
        </w:rPr>
        <w:t>100</w:t>
      </w:r>
      <w:r w:rsidRPr="00F75844">
        <w:rPr>
          <w:rFonts w:ascii="Times New Roman" w:hAnsi="Times New Roman" w:cs="Times New Roman"/>
          <w:b/>
          <w:sz w:val="26"/>
          <w:szCs w:val="26"/>
        </w:rPr>
        <w:t xml:space="preserve">% </w:t>
      </w:r>
      <w:r w:rsidRPr="00F75844">
        <w:rPr>
          <w:rFonts w:ascii="Times New Roman" w:hAnsi="Times New Roman" w:cs="Times New Roman"/>
          <w:sz w:val="26"/>
          <w:szCs w:val="26"/>
        </w:rPr>
        <w:t>к плану на год.</w:t>
      </w:r>
    </w:p>
    <w:p w14:paraId="33195B42" w14:textId="77777777" w:rsidR="00A972A9" w:rsidRPr="00F75844" w:rsidRDefault="00A972A9" w:rsidP="00612C2E">
      <w:pPr>
        <w:pStyle w:val="ConsPlusNormal"/>
        <w:ind w:firstLine="708"/>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За отчетный период в рамках муниципальной программы выполнено следующее: </w:t>
      </w:r>
    </w:p>
    <w:p w14:paraId="6CECB2A4" w14:textId="5521C4B4" w:rsidR="00BA55B6" w:rsidRPr="00F75844" w:rsidRDefault="00BA55B6" w:rsidP="00612C2E">
      <w:pPr>
        <w:pStyle w:val="ConsPlusNormal"/>
        <w:numPr>
          <w:ilvl w:val="0"/>
          <w:numId w:val="19"/>
        </w:numPr>
        <w:ind w:left="0"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в рамках масштабной волонтерской кампании «Чистые берега», направленной на поддержку Вс</w:t>
      </w:r>
      <w:r w:rsidR="001F6AE1" w:rsidRPr="00F75844">
        <w:rPr>
          <w:rFonts w:ascii="Times New Roman" w:hAnsi="Times New Roman" w:cs="Times New Roman"/>
          <w:sz w:val="26"/>
          <w:szCs w:val="26"/>
        </w:rPr>
        <w:t>ероссийской акции «Вода России», со</w:t>
      </w:r>
      <w:r w:rsidRPr="00F75844">
        <w:rPr>
          <w:rFonts w:ascii="Times New Roman" w:hAnsi="Times New Roman" w:cs="Times New Roman"/>
          <w:sz w:val="26"/>
          <w:szCs w:val="26"/>
        </w:rPr>
        <w:t>вместными усилиями волонтеров и жителей города Когалыма</w:t>
      </w:r>
      <w:r w:rsidR="001F6AE1" w:rsidRPr="00F75844">
        <w:rPr>
          <w:rFonts w:ascii="Times New Roman" w:hAnsi="Times New Roman" w:cs="Times New Roman"/>
          <w:sz w:val="26"/>
          <w:szCs w:val="26"/>
        </w:rPr>
        <w:t>,</w:t>
      </w:r>
      <w:r w:rsidRPr="00F75844">
        <w:rPr>
          <w:rFonts w:ascii="Times New Roman" w:hAnsi="Times New Roman" w:cs="Times New Roman"/>
          <w:sz w:val="26"/>
          <w:szCs w:val="26"/>
        </w:rPr>
        <w:t xml:space="preserve"> были очищены от мусора значительные прибрежные участки леса: набережная реки Ингуягун, зона отдыха по улице Сургутское шоссе и берега реки Ингуягун в районе объекта благоустройства «Этнодеревня». В общей сложности удалось привести в порядок более 37 километров прибрежной полосы;</w:t>
      </w:r>
    </w:p>
    <w:p w14:paraId="55580002" w14:textId="1B24C6E1" w:rsidR="00F03743" w:rsidRPr="00F75844" w:rsidRDefault="00F03743" w:rsidP="00612C2E">
      <w:pPr>
        <w:pStyle w:val="ConsPlusNormal"/>
        <w:numPr>
          <w:ilvl w:val="0"/>
          <w:numId w:val="5"/>
        </w:numPr>
        <w:tabs>
          <w:tab w:val="left" w:pos="710"/>
        </w:tabs>
        <w:ind w:left="0"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ликвидированы </w:t>
      </w:r>
      <w:r w:rsidR="00022FE1" w:rsidRPr="00F75844">
        <w:rPr>
          <w:rFonts w:ascii="Times New Roman" w:hAnsi="Times New Roman" w:cs="Times New Roman"/>
          <w:sz w:val="26"/>
          <w:szCs w:val="26"/>
        </w:rPr>
        <w:t>4</w:t>
      </w:r>
      <w:r w:rsidRPr="00F75844">
        <w:rPr>
          <w:rFonts w:ascii="Times New Roman" w:hAnsi="Times New Roman" w:cs="Times New Roman"/>
          <w:sz w:val="26"/>
          <w:szCs w:val="26"/>
        </w:rPr>
        <w:t xml:space="preserve"> несанкционированные свалки (</w:t>
      </w:r>
      <w:r w:rsidR="00022FE1" w:rsidRPr="00F75844">
        <w:rPr>
          <w:rFonts w:ascii="Times New Roman" w:hAnsi="Times New Roman" w:cs="Times New Roman"/>
          <w:sz w:val="26"/>
          <w:szCs w:val="26"/>
        </w:rPr>
        <w:t>по улице Центральная, 18, по улице Ноябрьская, 2, по улице Широкая, по улице Фестивальная</w:t>
      </w:r>
      <w:r w:rsidRPr="00F75844">
        <w:rPr>
          <w:rFonts w:ascii="Times New Roman" w:hAnsi="Times New Roman" w:cs="Times New Roman"/>
          <w:sz w:val="26"/>
          <w:szCs w:val="26"/>
        </w:rPr>
        <w:t>);</w:t>
      </w:r>
    </w:p>
    <w:p w14:paraId="0D974AFB" w14:textId="3877572C" w:rsidR="00A972A9" w:rsidRPr="00F75844" w:rsidRDefault="00A972A9" w:rsidP="00612C2E">
      <w:pPr>
        <w:pStyle w:val="ConsPlusNormal"/>
        <w:numPr>
          <w:ilvl w:val="0"/>
          <w:numId w:val="5"/>
        </w:numPr>
        <w:tabs>
          <w:tab w:val="left" w:pos="710"/>
        </w:tabs>
        <w:ind w:left="0"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организованы экологические акции и мотивированные культурные мероприятия (субботники, мероприятия по озеленению, музейно-познавательные мероприятия, экологический трудовой десант, экологический челлендж) - 56 мероприятий.</w:t>
      </w:r>
    </w:p>
    <w:p w14:paraId="002443BF" w14:textId="77777777" w:rsidR="00A972A9" w:rsidRPr="00F75844" w:rsidRDefault="00A972A9"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Подробная информация об объемах финансирования мероприятий муниципальной программы приведена в приложении 1 к годовому докладу.</w:t>
      </w:r>
    </w:p>
    <w:p w14:paraId="0A47B195" w14:textId="77777777" w:rsidR="00A972A9" w:rsidRPr="00F75844" w:rsidRDefault="00A972A9" w:rsidP="00612C2E">
      <w:pPr>
        <w:pStyle w:val="ConsPlusNormal"/>
        <w:ind w:firstLine="709"/>
        <w:contextualSpacing/>
        <w:jc w:val="both"/>
        <w:rPr>
          <w:rFonts w:ascii="Times New Roman" w:hAnsi="Times New Roman" w:cs="Times New Roman"/>
          <w:b/>
          <w:color w:val="FF0000"/>
          <w:sz w:val="26"/>
          <w:szCs w:val="26"/>
        </w:rPr>
      </w:pPr>
    </w:p>
    <w:p w14:paraId="7B7467A2" w14:textId="77777777" w:rsidR="00A972A9" w:rsidRPr="00F75844" w:rsidRDefault="00A972A9" w:rsidP="00612C2E">
      <w:pPr>
        <w:pStyle w:val="ConsPlusNormal"/>
        <w:ind w:firstLine="709"/>
        <w:contextualSpacing/>
        <w:jc w:val="both"/>
        <w:rPr>
          <w:rFonts w:ascii="Times New Roman" w:hAnsi="Times New Roman" w:cs="Times New Roman"/>
          <w:b/>
          <w:sz w:val="26"/>
          <w:szCs w:val="26"/>
        </w:rPr>
      </w:pPr>
      <w:r w:rsidRPr="00F75844">
        <w:rPr>
          <w:rFonts w:ascii="Times New Roman" w:hAnsi="Times New Roman" w:cs="Times New Roman"/>
          <w:b/>
          <w:sz w:val="26"/>
          <w:szCs w:val="26"/>
        </w:rPr>
        <w:t>Достижение целевых показателей</w:t>
      </w:r>
    </w:p>
    <w:p w14:paraId="3BB8BD82" w14:textId="6F7C0F99" w:rsidR="00A972A9" w:rsidRPr="00F75844" w:rsidRDefault="00A972A9"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В 202</w:t>
      </w:r>
      <w:r w:rsidR="000218C8" w:rsidRPr="00F75844">
        <w:rPr>
          <w:rFonts w:ascii="Times New Roman" w:hAnsi="Times New Roman" w:cs="Times New Roman"/>
          <w:sz w:val="26"/>
          <w:szCs w:val="26"/>
        </w:rPr>
        <w:t>5</w:t>
      </w:r>
      <w:r w:rsidRPr="00F75844">
        <w:rPr>
          <w:rFonts w:ascii="Times New Roman" w:hAnsi="Times New Roman" w:cs="Times New Roman"/>
          <w:sz w:val="26"/>
          <w:szCs w:val="26"/>
        </w:rPr>
        <w:t xml:space="preserve"> году муниципальной программой предусмотрено к достижению </w:t>
      </w:r>
      <w:r w:rsidR="00475507" w:rsidRPr="00F75844">
        <w:rPr>
          <w:rFonts w:ascii="Times New Roman" w:hAnsi="Times New Roman" w:cs="Times New Roman"/>
          <w:sz w:val="26"/>
          <w:szCs w:val="26"/>
        </w:rPr>
        <w:t>5</w:t>
      </w:r>
      <w:r w:rsidRPr="00F75844">
        <w:rPr>
          <w:rFonts w:ascii="Times New Roman" w:hAnsi="Times New Roman" w:cs="Times New Roman"/>
          <w:sz w:val="26"/>
          <w:szCs w:val="26"/>
        </w:rPr>
        <w:t xml:space="preserve"> целевых показателей, достижение по всем показателям составило 100% и более. Из запланированных 56 экологически мотивированных мероприятий проведены все 56 мероприятий.</w:t>
      </w:r>
    </w:p>
    <w:p w14:paraId="394B051C" w14:textId="77FA4173" w:rsidR="00A972A9" w:rsidRPr="00F75844" w:rsidRDefault="00A972A9"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Анализ достижения целевых показателей приведен в приложении 2 к годовому докладу.</w:t>
      </w:r>
    </w:p>
    <w:p w14:paraId="56ADD708" w14:textId="77777777" w:rsidR="00BA55B6" w:rsidRPr="00F75844" w:rsidRDefault="00BA55B6" w:rsidP="00612C2E">
      <w:pPr>
        <w:pStyle w:val="ConsPlusNormal"/>
        <w:ind w:firstLine="709"/>
        <w:contextualSpacing/>
        <w:jc w:val="both"/>
        <w:rPr>
          <w:rFonts w:ascii="Times New Roman" w:hAnsi="Times New Roman" w:cs="Times New Roman"/>
          <w:sz w:val="26"/>
          <w:szCs w:val="26"/>
        </w:rPr>
      </w:pPr>
    </w:p>
    <w:p w14:paraId="77430A1F" w14:textId="77777777" w:rsidR="00BA55B6" w:rsidRPr="00F75844" w:rsidRDefault="00BA55B6" w:rsidP="00612C2E">
      <w:pPr>
        <w:pStyle w:val="ConsPlusNormal"/>
        <w:tabs>
          <w:tab w:val="left" w:pos="4253"/>
        </w:tabs>
        <w:ind w:firstLine="709"/>
        <w:contextualSpacing/>
        <w:jc w:val="both"/>
        <w:rPr>
          <w:rFonts w:ascii="Times New Roman" w:hAnsi="Times New Roman" w:cs="Times New Roman"/>
          <w:b/>
          <w:sz w:val="26"/>
          <w:szCs w:val="26"/>
        </w:rPr>
      </w:pPr>
      <w:r w:rsidRPr="00F75844">
        <w:rPr>
          <w:rFonts w:ascii="Times New Roman" w:hAnsi="Times New Roman" w:cs="Times New Roman"/>
          <w:b/>
          <w:sz w:val="26"/>
          <w:szCs w:val="26"/>
        </w:rPr>
        <w:t>Оценка эффективности муниципальной программы общественным советом</w:t>
      </w:r>
    </w:p>
    <w:p w14:paraId="61E83601" w14:textId="002CB75C" w:rsidR="00BA55B6" w:rsidRPr="00F75844" w:rsidRDefault="00BA55B6" w:rsidP="00612C2E">
      <w:pPr>
        <w:pStyle w:val="ConsPlusNormal"/>
        <w:tabs>
          <w:tab w:val="left" w:pos="4253"/>
        </w:tabs>
        <w:ind w:firstLine="709"/>
        <w:contextualSpacing/>
        <w:jc w:val="both"/>
        <w:rPr>
          <w:rFonts w:ascii="Times New Roman" w:hAnsi="Times New Roman" w:cs="Times New Roman"/>
          <w:color w:val="FF0000"/>
          <w:sz w:val="26"/>
          <w:szCs w:val="26"/>
        </w:rPr>
      </w:pPr>
      <w:r w:rsidRPr="00F75844">
        <w:rPr>
          <w:rFonts w:ascii="Times New Roman" w:hAnsi="Times New Roman" w:cs="Times New Roman"/>
          <w:sz w:val="26"/>
          <w:szCs w:val="26"/>
        </w:rPr>
        <w:t xml:space="preserve">По итогам заслушивания </w:t>
      </w:r>
      <w:r w:rsidR="00C10CB0" w:rsidRPr="00F75844">
        <w:rPr>
          <w:rFonts w:ascii="Times New Roman" w:hAnsi="Times New Roman" w:cs="Times New Roman"/>
          <w:sz w:val="26"/>
          <w:szCs w:val="26"/>
        </w:rPr>
        <w:t xml:space="preserve">на заседании общественный совета по вопросам жилищно-коммунального хозяйства при Администрации города Когалыма </w:t>
      </w:r>
      <w:r w:rsidRPr="00F75844">
        <w:rPr>
          <w:rFonts w:ascii="Times New Roman" w:hAnsi="Times New Roman" w:cs="Times New Roman"/>
          <w:sz w:val="26"/>
          <w:szCs w:val="26"/>
        </w:rPr>
        <w:t>годового отчета за 2025 год о ходе реализации муниципальной программы «</w:t>
      </w:r>
      <w:r w:rsidR="0053167F" w:rsidRPr="00F75844">
        <w:rPr>
          <w:rFonts w:ascii="Times New Roman" w:hAnsi="Times New Roman" w:cs="Times New Roman"/>
          <w:sz w:val="26"/>
          <w:szCs w:val="26"/>
        </w:rPr>
        <w:t>Экологическая безопасность</w:t>
      </w:r>
      <w:r w:rsidRPr="00F75844">
        <w:rPr>
          <w:rFonts w:ascii="Times New Roman" w:hAnsi="Times New Roman" w:cs="Times New Roman"/>
          <w:sz w:val="26"/>
          <w:szCs w:val="26"/>
        </w:rPr>
        <w:t xml:space="preserve"> города Когалыма»</w:t>
      </w:r>
      <w:r w:rsidR="00C62AB9" w:rsidRPr="00F75844">
        <w:rPr>
          <w:rFonts w:ascii="Times New Roman" w:hAnsi="Times New Roman" w:cs="Times New Roman"/>
          <w:sz w:val="26"/>
          <w:szCs w:val="26"/>
        </w:rPr>
        <w:t xml:space="preserve">, </w:t>
      </w:r>
      <w:r w:rsidRPr="00F75844">
        <w:rPr>
          <w:rFonts w:ascii="Times New Roman" w:hAnsi="Times New Roman" w:cs="Times New Roman"/>
          <w:sz w:val="26"/>
          <w:szCs w:val="26"/>
        </w:rPr>
        <w:t xml:space="preserve">бальная оценка по комплексному критерию «Оценка эффективности муниципальной программы общественным советом» по результатам анализа опросных листов составила – </w:t>
      </w:r>
      <w:r w:rsidR="000521FC" w:rsidRPr="00F75844">
        <w:rPr>
          <w:rFonts w:ascii="Times New Roman" w:hAnsi="Times New Roman" w:cs="Times New Roman"/>
          <w:sz w:val="26"/>
          <w:szCs w:val="26"/>
        </w:rPr>
        <w:t>10 баллов</w:t>
      </w:r>
      <w:r w:rsidRPr="00F75844">
        <w:rPr>
          <w:rFonts w:ascii="Times New Roman" w:hAnsi="Times New Roman" w:cs="Times New Roman"/>
          <w:sz w:val="26"/>
          <w:szCs w:val="26"/>
        </w:rPr>
        <w:t>.</w:t>
      </w:r>
    </w:p>
    <w:p w14:paraId="1431A307" w14:textId="77777777" w:rsidR="005C758E" w:rsidRPr="00F75844" w:rsidRDefault="005C758E"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Подробная информация приведена в приложении 4 к годовому докладу.</w:t>
      </w:r>
    </w:p>
    <w:p w14:paraId="0E0FD7B2" w14:textId="77777777" w:rsidR="00A972A9" w:rsidRPr="00F75844" w:rsidRDefault="00A972A9" w:rsidP="00612C2E">
      <w:pPr>
        <w:pStyle w:val="ConsPlusNormal"/>
        <w:ind w:firstLine="709"/>
        <w:contextualSpacing/>
        <w:jc w:val="both"/>
        <w:rPr>
          <w:rFonts w:ascii="Times New Roman" w:hAnsi="Times New Roman" w:cs="Times New Roman"/>
          <w:color w:val="FF0000"/>
          <w:sz w:val="26"/>
          <w:szCs w:val="26"/>
        </w:rPr>
      </w:pPr>
    </w:p>
    <w:p w14:paraId="7C5FD386" w14:textId="77777777" w:rsidR="00BA55B6" w:rsidRPr="00F75844" w:rsidRDefault="00BA55B6" w:rsidP="00612C2E">
      <w:pPr>
        <w:pStyle w:val="ConsPlusNormal"/>
        <w:tabs>
          <w:tab w:val="left" w:pos="4253"/>
        </w:tabs>
        <w:ind w:firstLine="709"/>
        <w:contextualSpacing/>
        <w:jc w:val="both"/>
        <w:rPr>
          <w:rFonts w:ascii="Times New Roman" w:hAnsi="Times New Roman" w:cs="Times New Roman"/>
          <w:b/>
          <w:sz w:val="26"/>
          <w:szCs w:val="26"/>
        </w:rPr>
      </w:pPr>
      <w:r w:rsidRPr="00F75844">
        <w:rPr>
          <w:rFonts w:ascii="Times New Roman" w:hAnsi="Times New Roman" w:cs="Times New Roman"/>
          <w:b/>
          <w:sz w:val="26"/>
          <w:szCs w:val="26"/>
        </w:rPr>
        <w:t>Степень достижения контрольных точек.</w:t>
      </w:r>
    </w:p>
    <w:p w14:paraId="0342C554" w14:textId="1E508C7C" w:rsidR="00BA55B6" w:rsidRPr="00F75844" w:rsidRDefault="00BA55B6" w:rsidP="00612C2E">
      <w:pPr>
        <w:pStyle w:val="ConsPlusNormal"/>
        <w:tabs>
          <w:tab w:val="left" w:pos="4253"/>
        </w:tabs>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Муниципальной программой в 2025 году предусмотрено к выполнению </w:t>
      </w:r>
      <w:r w:rsidR="0053167F" w:rsidRPr="00F75844">
        <w:rPr>
          <w:rFonts w:ascii="Times New Roman" w:hAnsi="Times New Roman" w:cs="Times New Roman"/>
          <w:sz w:val="26"/>
          <w:szCs w:val="26"/>
        </w:rPr>
        <w:t>2</w:t>
      </w:r>
      <w:r w:rsidRPr="00F75844">
        <w:rPr>
          <w:rFonts w:ascii="Times New Roman" w:hAnsi="Times New Roman" w:cs="Times New Roman"/>
          <w:sz w:val="26"/>
          <w:szCs w:val="26"/>
        </w:rPr>
        <w:t xml:space="preserve"> контрольны</w:t>
      </w:r>
      <w:r w:rsidR="0053167F" w:rsidRPr="00F75844">
        <w:rPr>
          <w:rFonts w:ascii="Times New Roman" w:hAnsi="Times New Roman" w:cs="Times New Roman"/>
          <w:sz w:val="26"/>
          <w:szCs w:val="26"/>
        </w:rPr>
        <w:t>е</w:t>
      </w:r>
      <w:r w:rsidRPr="00F75844">
        <w:rPr>
          <w:rFonts w:ascii="Times New Roman" w:hAnsi="Times New Roman" w:cs="Times New Roman"/>
          <w:sz w:val="26"/>
          <w:szCs w:val="26"/>
        </w:rPr>
        <w:t xml:space="preserve"> точк</w:t>
      </w:r>
      <w:r w:rsidR="0053167F" w:rsidRPr="00F75844">
        <w:rPr>
          <w:rFonts w:ascii="Times New Roman" w:hAnsi="Times New Roman" w:cs="Times New Roman"/>
          <w:sz w:val="26"/>
          <w:szCs w:val="26"/>
        </w:rPr>
        <w:t>и</w:t>
      </w:r>
      <w:r w:rsidRPr="00F75844">
        <w:rPr>
          <w:rFonts w:ascii="Times New Roman" w:hAnsi="Times New Roman" w:cs="Times New Roman"/>
          <w:sz w:val="26"/>
          <w:szCs w:val="26"/>
        </w:rPr>
        <w:t>.</w:t>
      </w:r>
    </w:p>
    <w:p w14:paraId="3398CE8E" w14:textId="30F3F8EA" w:rsidR="00BA55B6" w:rsidRPr="00F75844" w:rsidRDefault="00BA55B6" w:rsidP="00612C2E">
      <w:pPr>
        <w:pStyle w:val="ConsPlusNormal"/>
        <w:tabs>
          <w:tab w:val="left" w:pos="4253"/>
        </w:tabs>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Степень выполнения контрольных точек составила 100%</w:t>
      </w:r>
      <w:r w:rsidR="006A4DB8" w:rsidRPr="00F75844">
        <w:rPr>
          <w:rFonts w:ascii="Times New Roman" w:hAnsi="Times New Roman" w:cs="Times New Roman"/>
          <w:sz w:val="26"/>
          <w:szCs w:val="26"/>
        </w:rPr>
        <w:t>.</w:t>
      </w:r>
    </w:p>
    <w:p w14:paraId="75AFC372" w14:textId="77777777" w:rsidR="005C758E" w:rsidRPr="00F75844" w:rsidRDefault="005C758E"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Контрольные точки муниципальной программы представлены в приложении 3 к годовому докладу. </w:t>
      </w:r>
    </w:p>
    <w:p w14:paraId="43739707" w14:textId="77777777" w:rsidR="00BA55B6" w:rsidRPr="00F75844" w:rsidRDefault="00BA55B6" w:rsidP="00612C2E">
      <w:pPr>
        <w:pStyle w:val="ConsPlusNormal"/>
        <w:ind w:firstLine="709"/>
        <w:contextualSpacing/>
        <w:jc w:val="both"/>
        <w:rPr>
          <w:rFonts w:ascii="Times New Roman" w:hAnsi="Times New Roman" w:cs="Times New Roman"/>
          <w:b/>
          <w:sz w:val="26"/>
          <w:szCs w:val="26"/>
        </w:rPr>
      </w:pPr>
    </w:p>
    <w:p w14:paraId="3417ECCC" w14:textId="7940BBDA" w:rsidR="00A568E8" w:rsidRPr="00F75844" w:rsidRDefault="00A972A9"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b/>
          <w:sz w:val="26"/>
          <w:szCs w:val="26"/>
        </w:rPr>
        <w:t xml:space="preserve">Оценка эффективности муниципальной программы </w:t>
      </w:r>
      <w:r w:rsidRPr="00F75844">
        <w:rPr>
          <w:rFonts w:ascii="Times New Roman" w:hAnsi="Times New Roman" w:cs="Times New Roman"/>
          <w:sz w:val="26"/>
          <w:szCs w:val="26"/>
        </w:rPr>
        <w:t>«</w:t>
      </w:r>
      <w:r w:rsidR="00A568E8" w:rsidRPr="00F75844">
        <w:rPr>
          <w:rFonts w:ascii="Times New Roman" w:hAnsi="Times New Roman" w:cs="Times New Roman"/>
          <w:sz w:val="26"/>
          <w:szCs w:val="26"/>
        </w:rPr>
        <w:t>Э</w:t>
      </w:r>
      <w:r w:rsidRPr="00F75844">
        <w:rPr>
          <w:rFonts w:ascii="Times New Roman" w:hAnsi="Times New Roman" w:cs="Times New Roman"/>
          <w:sz w:val="26"/>
          <w:szCs w:val="26"/>
        </w:rPr>
        <w:t>кологическ</w:t>
      </w:r>
      <w:r w:rsidR="00A568E8" w:rsidRPr="00F75844">
        <w:rPr>
          <w:rFonts w:ascii="Times New Roman" w:hAnsi="Times New Roman" w:cs="Times New Roman"/>
          <w:sz w:val="26"/>
          <w:szCs w:val="26"/>
        </w:rPr>
        <w:t>ая</w:t>
      </w:r>
      <w:r w:rsidRPr="00F75844">
        <w:rPr>
          <w:rFonts w:ascii="Times New Roman" w:hAnsi="Times New Roman" w:cs="Times New Roman"/>
          <w:sz w:val="26"/>
          <w:szCs w:val="26"/>
        </w:rPr>
        <w:t xml:space="preserve"> безопасност</w:t>
      </w:r>
      <w:r w:rsidR="00A568E8" w:rsidRPr="00F75844">
        <w:rPr>
          <w:rFonts w:ascii="Times New Roman" w:hAnsi="Times New Roman" w:cs="Times New Roman"/>
          <w:sz w:val="26"/>
          <w:szCs w:val="26"/>
        </w:rPr>
        <w:t>ь</w:t>
      </w:r>
      <w:r w:rsidRPr="00F75844">
        <w:rPr>
          <w:rFonts w:ascii="Times New Roman" w:hAnsi="Times New Roman" w:cs="Times New Roman"/>
          <w:sz w:val="26"/>
          <w:szCs w:val="26"/>
        </w:rPr>
        <w:t xml:space="preserve"> город</w:t>
      </w:r>
      <w:r w:rsidR="00A568E8" w:rsidRPr="00F75844">
        <w:rPr>
          <w:rFonts w:ascii="Times New Roman" w:hAnsi="Times New Roman" w:cs="Times New Roman"/>
          <w:sz w:val="26"/>
          <w:szCs w:val="26"/>
        </w:rPr>
        <w:t>а</w:t>
      </w:r>
      <w:r w:rsidRPr="00F75844">
        <w:rPr>
          <w:rFonts w:ascii="Times New Roman" w:hAnsi="Times New Roman" w:cs="Times New Roman"/>
          <w:sz w:val="26"/>
          <w:szCs w:val="26"/>
        </w:rPr>
        <w:t xml:space="preserve"> Когалым</w:t>
      </w:r>
      <w:r w:rsidR="00A568E8" w:rsidRPr="00F75844">
        <w:rPr>
          <w:rFonts w:ascii="Times New Roman" w:hAnsi="Times New Roman" w:cs="Times New Roman"/>
          <w:sz w:val="26"/>
          <w:szCs w:val="26"/>
        </w:rPr>
        <w:t>а</w:t>
      </w:r>
      <w:r w:rsidRPr="00F75844">
        <w:rPr>
          <w:rFonts w:ascii="Times New Roman" w:hAnsi="Times New Roman" w:cs="Times New Roman"/>
          <w:sz w:val="26"/>
          <w:szCs w:val="26"/>
        </w:rPr>
        <w:t xml:space="preserve">» была проведена в соответствии с Методикой. </w:t>
      </w:r>
    </w:p>
    <w:p w14:paraId="7529ECFD" w14:textId="6840B597" w:rsidR="00A972A9" w:rsidRPr="00F75844" w:rsidRDefault="00A972A9"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Значение бальной интегральной оценки равно </w:t>
      </w:r>
      <w:r w:rsidR="006F6269" w:rsidRPr="00F75844">
        <w:rPr>
          <w:rFonts w:ascii="Times New Roman" w:hAnsi="Times New Roman" w:cs="Times New Roman"/>
          <w:sz w:val="26"/>
          <w:szCs w:val="26"/>
        </w:rPr>
        <w:t>10,0</w:t>
      </w:r>
      <w:r w:rsidRPr="00F75844">
        <w:rPr>
          <w:rFonts w:ascii="Times New Roman" w:hAnsi="Times New Roman" w:cs="Times New Roman"/>
          <w:sz w:val="26"/>
          <w:szCs w:val="26"/>
        </w:rPr>
        <w:t xml:space="preserve"> балл</w:t>
      </w:r>
      <w:r w:rsidR="00C02B0F" w:rsidRPr="00F75844">
        <w:rPr>
          <w:rFonts w:ascii="Times New Roman" w:hAnsi="Times New Roman" w:cs="Times New Roman"/>
          <w:sz w:val="26"/>
          <w:szCs w:val="26"/>
        </w:rPr>
        <w:t>ов</w:t>
      </w:r>
      <w:r w:rsidRPr="00F75844">
        <w:rPr>
          <w:rFonts w:ascii="Times New Roman" w:hAnsi="Times New Roman" w:cs="Times New Roman"/>
          <w:sz w:val="26"/>
          <w:szCs w:val="26"/>
        </w:rPr>
        <w:t>, эффективность реализации муниципальной прог</w:t>
      </w:r>
      <w:r w:rsidR="006F6269" w:rsidRPr="00F75844">
        <w:rPr>
          <w:rFonts w:ascii="Times New Roman" w:hAnsi="Times New Roman" w:cs="Times New Roman"/>
          <w:sz w:val="26"/>
          <w:szCs w:val="26"/>
        </w:rPr>
        <w:t>раммы оценивается как «</w:t>
      </w:r>
      <w:r w:rsidRPr="00F75844">
        <w:rPr>
          <w:rFonts w:ascii="Times New Roman" w:hAnsi="Times New Roman" w:cs="Times New Roman"/>
          <w:sz w:val="26"/>
          <w:szCs w:val="26"/>
        </w:rPr>
        <w:t xml:space="preserve">эффективная». </w:t>
      </w:r>
    </w:p>
    <w:p w14:paraId="6475A643" w14:textId="5B5C488E" w:rsidR="00A972A9" w:rsidRPr="00F75844" w:rsidRDefault="00A972A9"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Критерии оценки эффективности муниципальной программы приведены в приложении </w:t>
      </w:r>
      <w:r w:rsidR="005C758E" w:rsidRPr="00F75844">
        <w:rPr>
          <w:rFonts w:ascii="Times New Roman" w:hAnsi="Times New Roman" w:cs="Times New Roman"/>
          <w:sz w:val="26"/>
          <w:szCs w:val="26"/>
        </w:rPr>
        <w:t>5</w:t>
      </w:r>
      <w:r w:rsidRPr="00F75844">
        <w:rPr>
          <w:rFonts w:ascii="Times New Roman" w:hAnsi="Times New Roman" w:cs="Times New Roman"/>
          <w:sz w:val="26"/>
          <w:szCs w:val="26"/>
        </w:rPr>
        <w:t xml:space="preserve"> к годовому докладу.</w:t>
      </w:r>
    </w:p>
    <w:p w14:paraId="10783807" w14:textId="77777777" w:rsidR="00A972A9" w:rsidRPr="00F75844" w:rsidRDefault="00A972A9" w:rsidP="00612C2E">
      <w:pPr>
        <w:pStyle w:val="ConsPlusNormal"/>
        <w:ind w:firstLine="709"/>
        <w:contextualSpacing/>
        <w:jc w:val="both"/>
        <w:rPr>
          <w:rFonts w:ascii="Times New Roman" w:hAnsi="Times New Roman" w:cs="Times New Roman"/>
          <w:color w:val="FF0000"/>
          <w:sz w:val="26"/>
          <w:szCs w:val="26"/>
        </w:rPr>
      </w:pPr>
    </w:p>
    <w:p w14:paraId="6F0A164B" w14:textId="77777777" w:rsidR="00A972A9" w:rsidRPr="00F75844" w:rsidRDefault="00A972A9" w:rsidP="00612C2E">
      <w:pPr>
        <w:pStyle w:val="ConsPlusNormal"/>
        <w:ind w:firstLine="709"/>
        <w:contextualSpacing/>
        <w:jc w:val="both"/>
        <w:rPr>
          <w:rFonts w:ascii="Times New Roman" w:hAnsi="Times New Roman" w:cs="Times New Roman"/>
          <w:b/>
          <w:sz w:val="26"/>
          <w:szCs w:val="26"/>
        </w:rPr>
      </w:pPr>
      <w:r w:rsidRPr="00F75844">
        <w:rPr>
          <w:rFonts w:ascii="Times New Roman" w:hAnsi="Times New Roman" w:cs="Times New Roman"/>
          <w:b/>
          <w:sz w:val="26"/>
          <w:szCs w:val="26"/>
        </w:rPr>
        <w:t>Предложения по дальнейшей реализации муниципальной программы</w:t>
      </w:r>
    </w:p>
    <w:p w14:paraId="71062C76" w14:textId="77777777" w:rsidR="00A972A9" w:rsidRPr="00F75844" w:rsidRDefault="00A972A9"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Мероприятия муниципальной программы направлены на сохранение благоприятной окружающей среды на территории города Когалыма, снижение негативного воздействия на окружающую среду отходами производства и потребления, а также привлечение всех групп населения для участия в формировании экологически мотивированных культурных мероприятий. </w:t>
      </w:r>
    </w:p>
    <w:p w14:paraId="7E1FD253" w14:textId="3E6A53C8" w:rsidR="00A17231" w:rsidRPr="00F75844" w:rsidRDefault="00A17231"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Проанализировав результаты реализации муниципальной программы в 2025 году, учитывая степень достижения показателей, муниципальная программа «Экологическая безопасность города Когалыма» признана эффективной и рекомендована к реализации в 2026 году.</w:t>
      </w:r>
    </w:p>
    <w:p w14:paraId="22B3BF18" w14:textId="30C4EDB1" w:rsidR="00C05C75" w:rsidRPr="00F75844" w:rsidRDefault="00C05C75" w:rsidP="00612C2E">
      <w:pPr>
        <w:pStyle w:val="ConsPlusNormal"/>
        <w:tabs>
          <w:tab w:val="left" w:pos="4253"/>
        </w:tabs>
        <w:contextualSpacing/>
        <w:jc w:val="both"/>
        <w:rPr>
          <w:rFonts w:ascii="Times New Roman" w:hAnsi="Times New Roman" w:cs="Times New Roman"/>
          <w:sz w:val="26"/>
          <w:szCs w:val="26"/>
        </w:rPr>
      </w:pPr>
    </w:p>
    <w:p w14:paraId="1F834C7D" w14:textId="5A7B4237" w:rsidR="003B0F32" w:rsidRPr="00F75844" w:rsidRDefault="003B0F32" w:rsidP="00612C2E">
      <w:pPr>
        <w:pStyle w:val="3"/>
        <w:spacing w:before="0"/>
        <w:ind w:firstLine="708"/>
        <w:jc w:val="center"/>
        <w:rPr>
          <w:rFonts w:ascii="Times New Roman" w:hAnsi="Times New Roman" w:cs="Times New Roman"/>
          <w:b/>
          <w:color w:val="auto"/>
        </w:rPr>
      </w:pPr>
      <w:bookmarkStart w:id="10" w:name="_Toc226031531"/>
      <w:r w:rsidRPr="00F75844">
        <w:rPr>
          <w:rFonts w:ascii="Times New Roman" w:hAnsi="Times New Roman" w:cs="Times New Roman"/>
          <w:b/>
          <w:color w:val="auto"/>
        </w:rPr>
        <w:t>9. «Содержание объектов городского хозяйства в городе Когалыме»</w:t>
      </w:r>
      <w:bookmarkEnd w:id="10"/>
      <w:r w:rsidRPr="00F75844">
        <w:rPr>
          <w:rFonts w:ascii="Times New Roman" w:hAnsi="Times New Roman" w:cs="Times New Roman"/>
          <w:b/>
          <w:color w:val="auto"/>
        </w:rPr>
        <w:t xml:space="preserve"> </w:t>
      </w:r>
    </w:p>
    <w:p w14:paraId="0B1A2BA2" w14:textId="77777777" w:rsidR="003B0F32" w:rsidRPr="00F75844" w:rsidRDefault="003B0F32" w:rsidP="00612C2E">
      <w:pPr>
        <w:pStyle w:val="ConsPlusNormal"/>
        <w:ind w:firstLine="709"/>
        <w:contextualSpacing/>
        <w:jc w:val="both"/>
        <w:rPr>
          <w:rFonts w:ascii="Times New Roman" w:hAnsi="Times New Roman" w:cs="Times New Roman"/>
          <w:color w:val="FF0000"/>
          <w:sz w:val="26"/>
          <w:szCs w:val="26"/>
        </w:rPr>
      </w:pPr>
    </w:p>
    <w:p w14:paraId="174C5ADE" w14:textId="77777777" w:rsidR="000521FC" w:rsidRPr="00F75844" w:rsidRDefault="000521FC"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Ответственным исполнителем за реализацию муниципальной программы является м</w:t>
      </w:r>
      <w:r w:rsidRPr="00F75844">
        <w:rPr>
          <w:rFonts w:ascii="Times New Roman" w:hAnsi="Times New Roman" w:cs="Times New Roman"/>
          <w:sz w:val="26"/>
          <w:szCs w:val="26"/>
          <w:lang w:eastAsia="ar-SA"/>
        </w:rPr>
        <w:t>униципальное казенное учреждение «Управление капитального строительства и жилищно-коммунального комплекса города Когалыма».</w:t>
      </w:r>
    </w:p>
    <w:p w14:paraId="6746C505" w14:textId="77777777" w:rsidR="000521FC" w:rsidRPr="00F75844" w:rsidRDefault="000521FC"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Целью реализации муниципальной программы является улучшение, поддержание эксплуатационных качеств и характеристик объектов городского хозяйства в городе Когалыме.</w:t>
      </w:r>
    </w:p>
    <w:p w14:paraId="210150DF" w14:textId="77777777" w:rsidR="000521FC" w:rsidRPr="00F75844" w:rsidRDefault="000521FC" w:rsidP="00612C2E">
      <w:pPr>
        <w:pStyle w:val="ConsPlusNormal"/>
        <w:ind w:firstLine="709"/>
        <w:contextualSpacing/>
        <w:jc w:val="both"/>
        <w:rPr>
          <w:rFonts w:ascii="Times New Roman" w:hAnsi="Times New Roman" w:cs="Times New Roman"/>
          <w:color w:val="FF0000"/>
          <w:sz w:val="26"/>
          <w:szCs w:val="26"/>
        </w:rPr>
      </w:pPr>
    </w:p>
    <w:p w14:paraId="4A883EBF" w14:textId="77777777" w:rsidR="000521FC" w:rsidRPr="00F75844" w:rsidRDefault="000521FC" w:rsidP="00612C2E">
      <w:pPr>
        <w:pStyle w:val="ConsPlusNormal"/>
        <w:ind w:firstLine="709"/>
        <w:contextualSpacing/>
        <w:jc w:val="both"/>
        <w:rPr>
          <w:rFonts w:ascii="Times New Roman" w:hAnsi="Times New Roman" w:cs="Times New Roman"/>
          <w:b/>
          <w:sz w:val="26"/>
          <w:szCs w:val="26"/>
        </w:rPr>
      </w:pPr>
      <w:r w:rsidRPr="00F75844">
        <w:rPr>
          <w:rFonts w:ascii="Times New Roman" w:hAnsi="Times New Roman" w:cs="Times New Roman"/>
          <w:b/>
          <w:sz w:val="26"/>
          <w:szCs w:val="26"/>
        </w:rPr>
        <w:t>Информация о финансировании муниципальной программы</w:t>
      </w:r>
    </w:p>
    <w:p w14:paraId="67DC0704" w14:textId="77777777" w:rsidR="000521FC" w:rsidRPr="00F75844" w:rsidRDefault="000521FC"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Всего в 2025 году на реализацию программных мероприятий было предусмотрено </w:t>
      </w:r>
      <w:r w:rsidRPr="00F75844">
        <w:rPr>
          <w:rFonts w:ascii="Times New Roman" w:hAnsi="Times New Roman" w:cs="Times New Roman"/>
          <w:b/>
          <w:sz w:val="26"/>
          <w:szCs w:val="26"/>
        </w:rPr>
        <w:t>469 513,7 тыс. рублей</w:t>
      </w:r>
      <w:r w:rsidRPr="00F75844">
        <w:rPr>
          <w:rFonts w:ascii="Times New Roman" w:hAnsi="Times New Roman" w:cs="Times New Roman"/>
          <w:sz w:val="26"/>
          <w:szCs w:val="26"/>
        </w:rPr>
        <w:t>, в том числе:</w:t>
      </w:r>
    </w:p>
    <w:p w14:paraId="7F06184A" w14:textId="77777777" w:rsidR="000521FC" w:rsidRPr="00F75844" w:rsidRDefault="000521FC"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- 5 124,7 тыс. рублей - средства бюджета Ханты–Мансийского автономного округа – Югры;</w:t>
      </w:r>
    </w:p>
    <w:p w14:paraId="27DEC80B" w14:textId="1788F965" w:rsidR="000521FC" w:rsidRPr="00F75844" w:rsidRDefault="000521FC"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- 464 389,0 тыс. рублей - с</w:t>
      </w:r>
      <w:r w:rsidR="00B00BBE" w:rsidRPr="00F75844">
        <w:rPr>
          <w:rFonts w:ascii="Times New Roman" w:hAnsi="Times New Roman" w:cs="Times New Roman"/>
          <w:sz w:val="26"/>
          <w:szCs w:val="26"/>
        </w:rPr>
        <w:t>редства бюджета города Когалыма.</w:t>
      </w:r>
    </w:p>
    <w:p w14:paraId="28AD1CE6" w14:textId="77777777" w:rsidR="000521FC" w:rsidRPr="00F75844" w:rsidRDefault="000521FC" w:rsidP="00612C2E">
      <w:pPr>
        <w:pStyle w:val="ConsPlusNormal"/>
        <w:ind w:firstLine="708"/>
        <w:jc w:val="both"/>
        <w:rPr>
          <w:rFonts w:ascii="Times New Roman" w:hAnsi="Times New Roman" w:cs="Times New Roman"/>
          <w:sz w:val="26"/>
          <w:szCs w:val="26"/>
        </w:rPr>
      </w:pPr>
      <w:r w:rsidRPr="00F75844">
        <w:rPr>
          <w:rFonts w:ascii="Times New Roman" w:hAnsi="Times New Roman" w:cs="Times New Roman"/>
          <w:sz w:val="26"/>
          <w:szCs w:val="26"/>
        </w:rPr>
        <w:t xml:space="preserve">По итогам 2025 года кассовый расход составил </w:t>
      </w:r>
      <w:r w:rsidRPr="00F75844">
        <w:rPr>
          <w:rFonts w:ascii="Times New Roman" w:hAnsi="Times New Roman" w:cs="Times New Roman"/>
          <w:b/>
          <w:sz w:val="26"/>
          <w:szCs w:val="26"/>
        </w:rPr>
        <w:t>443 934,4 тыс. рублей</w:t>
      </w:r>
      <w:r w:rsidRPr="00F75844">
        <w:rPr>
          <w:rFonts w:ascii="Times New Roman" w:hAnsi="Times New Roman" w:cs="Times New Roman"/>
          <w:sz w:val="26"/>
          <w:szCs w:val="26"/>
        </w:rPr>
        <w:t xml:space="preserve"> или </w:t>
      </w:r>
      <w:r w:rsidRPr="00F75844">
        <w:rPr>
          <w:rFonts w:ascii="Times New Roman" w:hAnsi="Times New Roman" w:cs="Times New Roman"/>
          <w:b/>
          <w:sz w:val="26"/>
          <w:szCs w:val="26"/>
        </w:rPr>
        <w:t>94,6%</w:t>
      </w:r>
      <w:r w:rsidRPr="00F75844">
        <w:rPr>
          <w:rFonts w:ascii="Times New Roman" w:hAnsi="Times New Roman" w:cs="Times New Roman"/>
          <w:sz w:val="26"/>
          <w:szCs w:val="26"/>
        </w:rPr>
        <w:t xml:space="preserve"> к плану на год. </w:t>
      </w:r>
    </w:p>
    <w:p w14:paraId="143A614C" w14:textId="77777777" w:rsidR="000521FC" w:rsidRPr="00F75844" w:rsidRDefault="000521FC"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Муниципальной программой предусмотрена реализация 2 комплексов процессных мероприятий.</w:t>
      </w:r>
    </w:p>
    <w:p w14:paraId="1EB36DDD" w14:textId="77777777" w:rsidR="000521FC" w:rsidRPr="00F75844" w:rsidRDefault="000521FC"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Неполное освоение денежных средств сложилось по следующим причинам:</w:t>
      </w:r>
    </w:p>
    <w:p w14:paraId="648A752D" w14:textId="790FC1E6" w:rsidR="000521FC" w:rsidRPr="00F75844" w:rsidRDefault="00A43AC4"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 </w:t>
      </w:r>
      <w:r w:rsidR="003B1FCF" w:rsidRPr="00F75844">
        <w:rPr>
          <w:rFonts w:ascii="Times New Roman" w:hAnsi="Times New Roman" w:cs="Times New Roman"/>
          <w:sz w:val="26"/>
          <w:szCs w:val="26"/>
        </w:rPr>
        <w:t xml:space="preserve">сложилась </w:t>
      </w:r>
      <w:r w:rsidRPr="00F75844">
        <w:rPr>
          <w:rFonts w:ascii="Times New Roman" w:hAnsi="Times New Roman" w:cs="Times New Roman"/>
          <w:sz w:val="26"/>
          <w:szCs w:val="26"/>
        </w:rPr>
        <w:t>о</w:t>
      </w:r>
      <w:r w:rsidR="000521FC" w:rsidRPr="00F75844">
        <w:rPr>
          <w:rFonts w:ascii="Times New Roman" w:hAnsi="Times New Roman" w:cs="Times New Roman"/>
          <w:sz w:val="26"/>
          <w:szCs w:val="26"/>
        </w:rPr>
        <w:t>боснованная экономия по результатам проведенных конкурентных закупок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2EBE1A89" w14:textId="01947B66" w:rsidR="000521FC" w:rsidRPr="00F75844" w:rsidRDefault="000521FC"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 отсутствие потребности в водоснабжении фонтана, расположенного на площади по улице Мира, в связи с проведением в летний период работ по </w:t>
      </w:r>
      <w:r w:rsidR="00A43AC4" w:rsidRPr="00F75844">
        <w:rPr>
          <w:rFonts w:ascii="Times New Roman" w:hAnsi="Times New Roman" w:cs="Times New Roman"/>
          <w:sz w:val="26"/>
          <w:szCs w:val="26"/>
        </w:rPr>
        <w:t>его ремонту</w:t>
      </w:r>
      <w:r w:rsidRPr="00F75844">
        <w:rPr>
          <w:rFonts w:ascii="Times New Roman" w:hAnsi="Times New Roman" w:cs="Times New Roman"/>
          <w:sz w:val="26"/>
          <w:szCs w:val="26"/>
        </w:rPr>
        <w:t>;</w:t>
      </w:r>
    </w:p>
    <w:p w14:paraId="4E0CD5C8" w14:textId="34D70188" w:rsidR="000521FC" w:rsidRPr="00F75844" w:rsidRDefault="000521FC"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 </w:t>
      </w:r>
      <w:r w:rsidR="003B1FCF" w:rsidRPr="00F75844">
        <w:rPr>
          <w:rFonts w:ascii="Times New Roman" w:hAnsi="Times New Roman" w:cs="Times New Roman"/>
          <w:sz w:val="26"/>
          <w:szCs w:val="26"/>
        </w:rPr>
        <w:t xml:space="preserve">сложилась </w:t>
      </w:r>
      <w:r w:rsidRPr="00F75844">
        <w:rPr>
          <w:rFonts w:ascii="Times New Roman" w:hAnsi="Times New Roman" w:cs="Times New Roman"/>
          <w:sz w:val="26"/>
          <w:szCs w:val="26"/>
        </w:rPr>
        <w:t>экономи</w:t>
      </w:r>
      <w:r w:rsidR="00A43AC4" w:rsidRPr="00F75844">
        <w:rPr>
          <w:rFonts w:ascii="Times New Roman" w:hAnsi="Times New Roman" w:cs="Times New Roman"/>
          <w:sz w:val="26"/>
          <w:szCs w:val="26"/>
        </w:rPr>
        <w:t>я</w:t>
      </w:r>
      <w:r w:rsidRPr="00F75844">
        <w:rPr>
          <w:rFonts w:ascii="Times New Roman" w:hAnsi="Times New Roman" w:cs="Times New Roman"/>
          <w:sz w:val="26"/>
          <w:szCs w:val="26"/>
        </w:rPr>
        <w:t xml:space="preserve"> по оплате за фактически оказанные услуги</w:t>
      </w:r>
      <w:r w:rsidR="00A43AC4" w:rsidRPr="00F75844">
        <w:rPr>
          <w:rFonts w:ascii="Times New Roman" w:hAnsi="Times New Roman" w:cs="Times New Roman"/>
          <w:sz w:val="26"/>
          <w:szCs w:val="26"/>
        </w:rPr>
        <w:t>:</w:t>
      </w:r>
      <w:r w:rsidRPr="00F75844">
        <w:rPr>
          <w:rFonts w:ascii="Times New Roman" w:hAnsi="Times New Roman" w:cs="Times New Roman"/>
          <w:sz w:val="26"/>
          <w:szCs w:val="26"/>
        </w:rPr>
        <w:t xml:space="preserve"> по электроснабжению наружного освещения, </w:t>
      </w:r>
      <w:r w:rsidR="00A43AC4" w:rsidRPr="00F75844">
        <w:rPr>
          <w:rFonts w:ascii="Times New Roman" w:hAnsi="Times New Roman" w:cs="Times New Roman"/>
          <w:sz w:val="26"/>
          <w:szCs w:val="26"/>
        </w:rPr>
        <w:t xml:space="preserve">по </w:t>
      </w:r>
      <w:r w:rsidRPr="00F75844">
        <w:rPr>
          <w:rFonts w:ascii="Times New Roman" w:hAnsi="Times New Roman" w:cs="Times New Roman"/>
          <w:sz w:val="26"/>
          <w:szCs w:val="26"/>
        </w:rPr>
        <w:t>ритуальны</w:t>
      </w:r>
      <w:r w:rsidR="00A43AC4" w:rsidRPr="00F75844">
        <w:rPr>
          <w:rFonts w:ascii="Times New Roman" w:hAnsi="Times New Roman" w:cs="Times New Roman"/>
          <w:sz w:val="26"/>
          <w:szCs w:val="26"/>
        </w:rPr>
        <w:t>м</w:t>
      </w:r>
      <w:r w:rsidRPr="00F75844">
        <w:rPr>
          <w:rFonts w:ascii="Times New Roman" w:hAnsi="Times New Roman" w:cs="Times New Roman"/>
          <w:sz w:val="26"/>
          <w:szCs w:val="26"/>
        </w:rPr>
        <w:t xml:space="preserve"> услуг</w:t>
      </w:r>
      <w:r w:rsidR="00A43AC4" w:rsidRPr="00F75844">
        <w:rPr>
          <w:rFonts w:ascii="Times New Roman" w:hAnsi="Times New Roman" w:cs="Times New Roman"/>
          <w:sz w:val="26"/>
          <w:szCs w:val="26"/>
        </w:rPr>
        <w:t>ам</w:t>
      </w:r>
      <w:r w:rsidRPr="00F75844">
        <w:rPr>
          <w:rFonts w:ascii="Times New Roman" w:hAnsi="Times New Roman" w:cs="Times New Roman"/>
          <w:sz w:val="26"/>
          <w:szCs w:val="26"/>
        </w:rPr>
        <w:t xml:space="preserve"> и услуг</w:t>
      </w:r>
      <w:r w:rsidR="00A43AC4" w:rsidRPr="00F75844">
        <w:rPr>
          <w:rFonts w:ascii="Times New Roman" w:hAnsi="Times New Roman" w:cs="Times New Roman"/>
          <w:sz w:val="26"/>
          <w:szCs w:val="26"/>
        </w:rPr>
        <w:t>ам</w:t>
      </w:r>
      <w:r w:rsidRPr="00F75844">
        <w:rPr>
          <w:rFonts w:ascii="Times New Roman" w:hAnsi="Times New Roman" w:cs="Times New Roman"/>
          <w:sz w:val="26"/>
          <w:szCs w:val="26"/>
        </w:rPr>
        <w:t xml:space="preserve"> по перевозке умерших на основании актов оказанных слуг и счетов на оплату, которые ниже законтрактованных объемов услуг.</w:t>
      </w:r>
    </w:p>
    <w:p w14:paraId="5D723597" w14:textId="77777777" w:rsidR="000521FC" w:rsidRPr="00F75844" w:rsidRDefault="000521FC" w:rsidP="00612C2E">
      <w:pPr>
        <w:pStyle w:val="ConsPlusNormal"/>
        <w:ind w:firstLine="851"/>
        <w:jc w:val="both"/>
        <w:rPr>
          <w:rFonts w:ascii="Times New Roman" w:hAnsi="Times New Roman" w:cs="Times New Roman"/>
          <w:sz w:val="26"/>
          <w:szCs w:val="26"/>
        </w:rPr>
      </w:pPr>
      <w:r w:rsidRPr="00F75844">
        <w:rPr>
          <w:rFonts w:ascii="Times New Roman" w:hAnsi="Times New Roman" w:cs="Times New Roman"/>
          <w:sz w:val="26"/>
          <w:szCs w:val="26"/>
        </w:rPr>
        <w:t xml:space="preserve">За отчетный период в рамках муниципальной программы реализованы следующие мероприятия (результаты): </w:t>
      </w:r>
    </w:p>
    <w:p w14:paraId="017EDD31" w14:textId="3E0F971D" w:rsidR="000521FC" w:rsidRPr="00F75844" w:rsidRDefault="000521FC" w:rsidP="00612C2E">
      <w:pPr>
        <w:pStyle w:val="ConsPlusNormal"/>
        <w:ind w:firstLine="709"/>
        <w:jc w:val="both"/>
        <w:rPr>
          <w:rFonts w:ascii="Times New Roman" w:hAnsi="Times New Roman"/>
          <w:sz w:val="26"/>
          <w:szCs w:val="26"/>
        </w:rPr>
      </w:pPr>
      <w:r w:rsidRPr="00F75844">
        <w:rPr>
          <w:rFonts w:ascii="Times New Roman" w:hAnsi="Times New Roman"/>
          <w:sz w:val="26"/>
          <w:szCs w:val="26"/>
        </w:rPr>
        <w:t>- выполнены работы по содержанию мест массового пребывания людей, а именно</w:t>
      </w:r>
      <w:r w:rsidR="00A43AC4" w:rsidRPr="00F75844">
        <w:rPr>
          <w:rFonts w:ascii="Times New Roman" w:hAnsi="Times New Roman"/>
          <w:sz w:val="26"/>
          <w:szCs w:val="26"/>
        </w:rPr>
        <w:t>:</w:t>
      </w:r>
      <w:r w:rsidRPr="00F75844">
        <w:rPr>
          <w:rFonts w:ascii="Times New Roman" w:hAnsi="Times New Roman"/>
          <w:sz w:val="26"/>
          <w:szCs w:val="26"/>
        </w:rPr>
        <w:t xml:space="preserve"> </w:t>
      </w:r>
      <w:r w:rsidR="00A43AC4" w:rsidRPr="00F75844">
        <w:rPr>
          <w:rFonts w:ascii="Times New Roman" w:hAnsi="Times New Roman"/>
          <w:sz w:val="26"/>
          <w:szCs w:val="26"/>
        </w:rPr>
        <w:t xml:space="preserve">по </w:t>
      </w:r>
      <w:r w:rsidRPr="00F75844">
        <w:rPr>
          <w:rFonts w:ascii="Times New Roman" w:hAnsi="Times New Roman"/>
          <w:sz w:val="26"/>
          <w:szCs w:val="26"/>
        </w:rPr>
        <w:t>очистк</w:t>
      </w:r>
      <w:r w:rsidR="00A43AC4" w:rsidRPr="00F75844">
        <w:rPr>
          <w:rFonts w:ascii="Times New Roman" w:hAnsi="Times New Roman"/>
          <w:sz w:val="26"/>
          <w:szCs w:val="26"/>
        </w:rPr>
        <w:t>е</w:t>
      </w:r>
      <w:r w:rsidRPr="00F75844">
        <w:rPr>
          <w:rFonts w:ascii="Times New Roman" w:hAnsi="Times New Roman"/>
          <w:sz w:val="26"/>
          <w:szCs w:val="26"/>
        </w:rPr>
        <w:t xml:space="preserve"> и вывоз</w:t>
      </w:r>
      <w:r w:rsidR="00A43AC4" w:rsidRPr="00F75844">
        <w:rPr>
          <w:rFonts w:ascii="Times New Roman" w:hAnsi="Times New Roman"/>
          <w:sz w:val="26"/>
          <w:szCs w:val="26"/>
        </w:rPr>
        <w:t>у</w:t>
      </w:r>
      <w:r w:rsidRPr="00F75844">
        <w:rPr>
          <w:rFonts w:ascii="Times New Roman" w:hAnsi="Times New Roman"/>
          <w:sz w:val="26"/>
          <w:szCs w:val="26"/>
        </w:rPr>
        <w:t xml:space="preserve"> снега, очистк</w:t>
      </w:r>
      <w:r w:rsidR="00A43AC4" w:rsidRPr="00F75844">
        <w:rPr>
          <w:rFonts w:ascii="Times New Roman" w:hAnsi="Times New Roman"/>
          <w:sz w:val="26"/>
          <w:szCs w:val="26"/>
        </w:rPr>
        <w:t>е</w:t>
      </w:r>
      <w:r w:rsidRPr="00F75844">
        <w:rPr>
          <w:rFonts w:ascii="Times New Roman" w:hAnsi="Times New Roman"/>
          <w:sz w:val="26"/>
          <w:szCs w:val="26"/>
        </w:rPr>
        <w:t xml:space="preserve"> от снежного покрова малых архитектурных форм, подметани</w:t>
      </w:r>
      <w:r w:rsidR="00A43AC4" w:rsidRPr="00F75844">
        <w:rPr>
          <w:rFonts w:ascii="Times New Roman" w:hAnsi="Times New Roman"/>
          <w:sz w:val="26"/>
          <w:szCs w:val="26"/>
        </w:rPr>
        <w:t>ю</w:t>
      </w:r>
      <w:r w:rsidRPr="00F75844">
        <w:rPr>
          <w:rFonts w:ascii="Times New Roman" w:hAnsi="Times New Roman"/>
          <w:sz w:val="26"/>
          <w:szCs w:val="26"/>
        </w:rPr>
        <w:t xml:space="preserve"> тротуаров и пешеходных дорожек, покос</w:t>
      </w:r>
      <w:r w:rsidR="00A43AC4" w:rsidRPr="00F75844">
        <w:rPr>
          <w:rFonts w:ascii="Times New Roman" w:hAnsi="Times New Roman"/>
          <w:sz w:val="26"/>
          <w:szCs w:val="26"/>
        </w:rPr>
        <w:t>у</w:t>
      </w:r>
      <w:r w:rsidRPr="00F75844">
        <w:rPr>
          <w:rFonts w:ascii="Times New Roman" w:hAnsi="Times New Roman"/>
          <w:sz w:val="26"/>
          <w:szCs w:val="26"/>
        </w:rPr>
        <w:t xml:space="preserve"> травы, содержани</w:t>
      </w:r>
      <w:r w:rsidR="00A43AC4" w:rsidRPr="00F75844">
        <w:rPr>
          <w:rFonts w:ascii="Times New Roman" w:hAnsi="Times New Roman"/>
          <w:sz w:val="26"/>
          <w:szCs w:val="26"/>
        </w:rPr>
        <w:t>ю</w:t>
      </w:r>
      <w:r w:rsidRPr="00F75844">
        <w:rPr>
          <w:rFonts w:ascii="Times New Roman" w:hAnsi="Times New Roman"/>
          <w:sz w:val="26"/>
          <w:szCs w:val="26"/>
        </w:rPr>
        <w:t xml:space="preserve"> цветников;</w:t>
      </w:r>
    </w:p>
    <w:p w14:paraId="7AF85386" w14:textId="77777777" w:rsidR="000521FC" w:rsidRPr="00F75844" w:rsidRDefault="000521FC" w:rsidP="00612C2E">
      <w:pPr>
        <w:pStyle w:val="ConsPlusNormal"/>
        <w:ind w:firstLine="709"/>
        <w:jc w:val="both"/>
        <w:rPr>
          <w:rFonts w:ascii="Times New Roman" w:hAnsi="Times New Roman"/>
          <w:sz w:val="26"/>
          <w:szCs w:val="26"/>
        </w:rPr>
      </w:pPr>
      <w:r w:rsidRPr="00F75844">
        <w:rPr>
          <w:rFonts w:ascii="Times New Roman" w:hAnsi="Times New Roman"/>
          <w:sz w:val="26"/>
          <w:szCs w:val="26"/>
        </w:rPr>
        <w:t>- организовано освещение улиц и дворовых территорий, выполнены работы по оперативному, техническому обслуживанию и текущему ремонту электрооборудования сетей наружного освещения, также исполнены обязательства по энергосервисным контрактам по энергосбережению и повышению энергетической эффективности объектов наружного освещения;</w:t>
      </w:r>
    </w:p>
    <w:p w14:paraId="23A93AC3" w14:textId="327078A9" w:rsidR="000521FC" w:rsidRPr="00F75844" w:rsidRDefault="000521FC" w:rsidP="00612C2E">
      <w:pPr>
        <w:pStyle w:val="ConsPlusNormal"/>
        <w:ind w:firstLine="709"/>
        <w:jc w:val="both"/>
        <w:rPr>
          <w:rFonts w:ascii="Times New Roman" w:hAnsi="Times New Roman"/>
          <w:sz w:val="26"/>
          <w:szCs w:val="26"/>
        </w:rPr>
      </w:pPr>
      <w:r w:rsidRPr="00F75844">
        <w:rPr>
          <w:rFonts w:ascii="Times New Roman" w:hAnsi="Times New Roman"/>
          <w:sz w:val="26"/>
          <w:szCs w:val="26"/>
        </w:rPr>
        <w:t>- осуществлена организация ритуальных услуг и содержание мест захоронения;</w:t>
      </w:r>
    </w:p>
    <w:p w14:paraId="2E400C41" w14:textId="77777777" w:rsidR="000521FC" w:rsidRPr="00F75844" w:rsidRDefault="000521FC" w:rsidP="00612C2E">
      <w:pPr>
        <w:pStyle w:val="ConsPlusNormal"/>
        <w:ind w:firstLine="709"/>
        <w:jc w:val="both"/>
        <w:rPr>
          <w:rFonts w:ascii="Times New Roman" w:hAnsi="Times New Roman"/>
          <w:sz w:val="26"/>
          <w:szCs w:val="26"/>
        </w:rPr>
      </w:pPr>
      <w:r w:rsidRPr="00F75844">
        <w:rPr>
          <w:rFonts w:ascii="Times New Roman" w:hAnsi="Times New Roman"/>
          <w:sz w:val="26"/>
          <w:szCs w:val="26"/>
        </w:rPr>
        <w:t>- оказаны услуги по содержанию площадок для выгула животных;</w:t>
      </w:r>
    </w:p>
    <w:p w14:paraId="6A22E30A" w14:textId="4E60E480" w:rsidR="000521FC" w:rsidRPr="00F75844" w:rsidRDefault="00A43AC4" w:rsidP="00612C2E">
      <w:pPr>
        <w:pStyle w:val="ConsPlusNormal"/>
        <w:ind w:firstLine="709"/>
        <w:jc w:val="both"/>
        <w:rPr>
          <w:rFonts w:ascii="Times New Roman" w:hAnsi="Times New Roman"/>
          <w:sz w:val="26"/>
          <w:szCs w:val="26"/>
        </w:rPr>
      </w:pPr>
      <w:r w:rsidRPr="00F75844">
        <w:rPr>
          <w:rFonts w:ascii="Times New Roman" w:hAnsi="Times New Roman"/>
          <w:sz w:val="26"/>
          <w:szCs w:val="26"/>
        </w:rPr>
        <w:t xml:space="preserve">- </w:t>
      </w:r>
      <w:r w:rsidR="000521FC" w:rsidRPr="00F75844">
        <w:rPr>
          <w:rFonts w:ascii="Times New Roman" w:hAnsi="Times New Roman"/>
          <w:sz w:val="26"/>
          <w:szCs w:val="26"/>
        </w:rPr>
        <w:t xml:space="preserve">оказаны услуги по содержанию мест (площадок) накопления твердых коммунальных отходов; </w:t>
      </w:r>
    </w:p>
    <w:p w14:paraId="576CF722" w14:textId="521D04F0" w:rsidR="000521FC" w:rsidRPr="00F75844" w:rsidRDefault="000521FC" w:rsidP="00612C2E">
      <w:pPr>
        <w:spacing w:after="0" w:line="240" w:lineRule="auto"/>
        <w:ind w:firstLine="709"/>
        <w:contextualSpacing/>
        <w:jc w:val="both"/>
        <w:rPr>
          <w:szCs w:val="26"/>
          <w:lang w:eastAsia="ru-RU"/>
        </w:rPr>
      </w:pPr>
      <w:r w:rsidRPr="00F75844">
        <w:rPr>
          <w:szCs w:val="26"/>
          <w:lang w:eastAsia="ru-RU"/>
        </w:rPr>
        <w:t>- оказаны услуги по обс</w:t>
      </w:r>
      <w:r w:rsidR="00A43AC4" w:rsidRPr="00F75844">
        <w:rPr>
          <w:szCs w:val="26"/>
          <w:lang w:eastAsia="ru-RU"/>
        </w:rPr>
        <w:t xml:space="preserve">луживанию и консервации фонтана на </w:t>
      </w:r>
      <w:r w:rsidRPr="00F75844">
        <w:rPr>
          <w:szCs w:val="26"/>
          <w:lang w:eastAsia="ru-RU"/>
        </w:rPr>
        <w:t>улиц</w:t>
      </w:r>
      <w:r w:rsidR="00A43AC4" w:rsidRPr="00F75844">
        <w:rPr>
          <w:szCs w:val="26"/>
          <w:lang w:eastAsia="ru-RU"/>
        </w:rPr>
        <w:t>е</w:t>
      </w:r>
      <w:r w:rsidRPr="00F75844">
        <w:rPr>
          <w:szCs w:val="26"/>
          <w:lang w:eastAsia="ru-RU"/>
        </w:rPr>
        <w:t xml:space="preserve"> Мира;</w:t>
      </w:r>
    </w:p>
    <w:p w14:paraId="0A51C0E6" w14:textId="5DD3ABA2" w:rsidR="000521FC" w:rsidRPr="00F75844" w:rsidRDefault="000521FC" w:rsidP="00612C2E">
      <w:pPr>
        <w:spacing w:after="0" w:line="240" w:lineRule="auto"/>
        <w:ind w:firstLine="709"/>
        <w:contextualSpacing/>
        <w:jc w:val="both"/>
        <w:rPr>
          <w:szCs w:val="26"/>
          <w:lang w:eastAsia="ru-RU"/>
        </w:rPr>
      </w:pPr>
      <w:r w:rsidRPr="00F75844">
        <w:rPr>
          <w:szCs w:val="26"/>
          <w:lang w:eastAsia="ru-RU"/>
        </w:rPr>
        <w:t>- оказаны услуги по содержанию</w:t>
      </w:r>
      <w:r w:rsidR="00A43AC4" w:rsidRPr="00F75844">
        <w:rPr>
          <w:szCs w:val="26"/>
          <w:lang w:eastAsia="ru-RU"/>
        </w:rPr>
        <w:t xml:space="preserve"> и</w:t>
      </w:r>
      <w:r w:rsidRPr="00F75844">
        <w:rPr>
          <w:szCs w:val="26"/>
          <w:lang w:eastAsia="ru-RU"/>
        </w:rPr>
        <w:t xml:space="preserve"> охране объекта «Этнодеревня»;</w:t>
      </w:r>
    </w:p>
    <w:p w14:paraId="7D620075" w14:textId="77777777" w:rsidR="000521FC" w:rsidRPr="00F75844" w:rsidRDefault="000521FC" w:rsidP="00612C2E">
      <w:pPr>
        <w:spacing w:after="0" w:line="240" w:lineRule="auto"/>
        <w:ind w:firstLine="709"/>
        <w:contextualSpacing/>
        <w:jc w:val="both"/>
        <w:rPr>
          <w:szCs w:val="26"/>
          <w:lang w:eastAsia="ru-RU"/>
        </w:rPr>
      </w:pPr>
      <w:r w:rsidRPr="00F75844">
        <w:rPr>
          <w:szCs w:val="26"/>
          <w:lang w:eastAsia="ru-RU"/>
        </w:rPr>
        <w:t>- выполнены работы по ремонту объекта «Архитектурная композиция и основание», расположенного на пересечении улиц Дружбы Народов - Молодежная - Югорская (Жемчужина);</w:t>
      </w:r>
    </w:p>
    <w:p w14:paraId="63B60272" w14:textId="77777777" w:rsidR="00A43AC4" w:rsidRPr="00F75844" w:rsidRDefault="000521FC" w:rsidP="00612C2E">
      <w:pPr>
        <w:spacing w:after="0" w:line="240" w:lineRule="auto"/>
        <w:ind w:firstLine="709"/>
        <w:contextualSpacing/>
        <w:jc w:val="both"/>
        <w:rPr>
          <w:color w:val="000000" w:themeColor="text1"/>
          <w:szCs w:val="26"/>
          <w:lang w:eastAsia="ru-RU"/>
        </w:rPr>
      </w:pPr>
      <w:r w:rsidRPr="00F75844">
        <w:rPr>
          <w:szCs w:val="26"/>
          <w:lang w:eastAsia="ru-RU"/>
        </w:rPr>
        <w:t>- выполнены работы по обустройству ливневой канализации на дворовых территориях города Когалыма (3 объекта</w:t>
      </w:r>
      <w:r w:rsidRPr="00F75844">
        <w:rPr>
          <w:color w:val="000000" w:themeColor="text1"/>
          <w:szCs w:val="26"/>
          <w:lang w:eastAsia="ru-RU"/>
        </w:rPr>
        <w:t xml:space="preserve">); </w:t>
      </w:r>
    </w:p>
    <w:p w14:paraId="33B87E98" w14:textId="521914C7" w:rsidR="000521FC" w:rsidRPr="00F75844" w:rsidRDefault="000521FC" w:rsidP="00612C2E">
      <w:pPr>
        <w:spacing w:after="0" w:line="240" w:lineRule="auto"/>
        <w:ind w:firstLine="709"/>
        <w:contextualSpacing/>
        <w:jc w:val="both"/>
        <w:rPr>
          <w:szCs w:val="26"/>
          <w:lang w:eastAsia="ru-RU"/>
        </w:rPr>
      </w:pPr>
      <w:r w:rsidRPr="00F75844">
        <w:rPr>
          <w:szCs w:val="26"/>
          <w:lang w:eastAsia="ru-RU"/>
        </w:rPr>
        <w:t xml:space="preserve">- выполнены работы по демонтажу и транспортировке дорожных плит пешеходной дорожки, расположенной в районе жилых домов №1, </w:t>
      </w:r>
      <w:r w:rsidR="00A43AC4" w:rsidRPr="00F75844">
        <w:rPr>
          <w:szCs w:val="26"/>
          <w:lang w:eastAsia="ru-RU"/>
        </w:rPr>
        <w:t>№</w:t>
      </w:r>
      <w:r w:rsidRPr="00F75844">
        <w:rPr>
          <w:szCs w:val="26"/>
          <w:lang w:eastAsia="ru-RU"/>
        </w:rPr>
        <w:t>7 по улице Молодежная в городе Когалыме;</w:t>
      </w:r>
    </w:p>
    <w:p w14:paraId="47DD4AE2" w14:textId="565D79B9" w:rsidR="000521FC" w:rsidRPr="00F75844" w:rsidRDefault="000521FC" w:rsidP="00612C2E">
      <w:pPr>
        <w:spacing w:after="0" w:line="240" w:lineRule="auto"/>
        <w:ind w:firstLine="709"/>
        <w:contextualSpacing/>
        <w:jc w:val="both"/>
        <w:rPr>
          <w:szCs w:val="26"/>
          <w:lang w:eastAsia="ru-RU"/>
        </w:rPr>
      </w:pPr>
      <w:r w:rsidRPr="00F75844">
        <w:rPr>
          <w:szCs w:val="26"/>
          <w:lang w:eastAsia="ru-RU"/>
        </w:rPr>
        <w:t>- выполнены работы по ремонту (замене) оборудования сетей наружного освещения на территории города Когалыма в трансформаторных подстанциях по ул</w:t>
      </w:r>
      <w:r w:rsidR="00A43AC4" w:rsidRPr="00F75844">
        <w:rPr>
          <w:szCs w:val="26"/>
          <w:lang w:eastAsia="ru-RU"/>
        </w:rPr>
        <w:t>ице</w:t>
      </w:r>
      <w:r w:rsidRPr="00F75844">
        <w:rPr>
          <w:szCs w:val="26"/>
          <w:lang w:eastAsia="ru-RU"/>
        </w:rPr>
        <w:t xml:space="preserve"> Дружбы Народов, дом 25 (ТП №2-34) и ул</w:t>
      </w:r>
      <w:r w:rsidR="00A43AC4" w:rsidRPr="00F75844">
        <w:rPr>
          <w:szCs w:val="26"/>
          <w:lang w:eastAsia="ru-RU"/>
        </w:rPr>
        <w:t>ице</w:t>
      </w:r>
      <w:r w:rsidRPr="00F75844">
        <w:rPr>
          <w:szCs w:val="26"/>
          <w:lang w:eastAsia="ru-RU"/>
        </w:rPr>
        <w:t xml:space="preserve"> Прибалтийская, дом 20/1 (ТП№2-45);</w:t>
      </w:r>
    </w:p>
    <w:p w14:paraId="0F8EACC0" w14:textId="3BC4D5DA" w:rsidR="000521FC" w:rsidRPr="00F75844" w:rsidRDefault="000521FC" w:rsidP="00612C2E">
      <w:pPr>
        <w:spacing w:after="0" w:line="240" w:lineRule="auto"/>
        <w:ind w:firstLine="709"/>
        <w:contextualSpacing/>
        <w:jc w:val="both"/>
        <w:rPr>
          <w:szCs w:val="26"/>
          <w:lang w:eastAsia="ru-RU"/>
        </w:rPr>
      </w:pPr>
      <w:r w:rsidRPr="00F75844">
        <w:rPr>
          <w:szCs w:val="26"/>
          <w:lang w:eastAsia="ru-RU"/>
        </w:rPr>
        <w:t xml:space="preserve">- выполнены работы по художественному </w:t>
      </w:r>
      <w:r w:rsidR="00A43AC4" w:rsidRPr="00F75844">
        <w:rPr>
          <w:szCs w:val="26"/>
          <w:lang w:eastAsia="ru-RU"/>
        </w:rPr>
        <w:t xml:space="preserve">оформлению фасада здания по улице </w:t>
      </w:r>
      <w:r w:rsidRPr="00F75844">
        <w:rPr>
          <w:szCs w:val="26"/>
          <w:lang w:eastAsia="ru-RU"/>
        </w:rPr>
        <w:t>Сургутское шоссе, д</w:t>
      </w:r>
      <w:r w:rsidR="00A43AC4" w:rsidRPr="00F75844">
        <w:rPr>
          <w:szCs w:val="26"/>
          <w:lang w:eastAsia="ru-RU"/>
        </w:rPr>
        <w:t xml:space="preserve">ом </w:t>
      </w:r>
      <w:r w:rsidRPr="00F75844">
        <w:rPr>
          <w:szCs w:val="26"/>
          <w:lang w:eastAsia="ru-RU"/>
        </w:rPr>
        <w:t>11а;</w:t>
      </w:r>
    </w:p>
    <w:p w14:paraId="6F8603C2" w14:textId="77777777" w:rsidR="000521FC" w:rsidRPr="00F75844" w:rsidRDefault="000521FC" w:rsidP="00612C2E">
      <w:pPr>
        <w:spacing w:after="0" w:line="240" w:lineRule="auto"/>
        <w:ind w:firstLine="709"/>
        <w:contextualSpacing/>
        <w:jc w:val="both"/>
        <w:rPr>
          <w:szCs w:val="26"/>
          <w:lang w:eastAsia="ru-RU"/>
        </w:rPr>
      </w:pPr>
      <w:r w:rsidRPr="00F75844">
        <w:rPr>
          <w:szCs w:val="26"/>
          <w:lang w:eastAsia="ru-RU"/>
        </w:rPr>
        <w:t>- выполнены работы по разработке проектно-сметной документации на обустройство пешеходной дорожки от объекта благоустройства «Экотропа» до пешеходной дорожки от улицы Дружбы народов до улицы Широкая с дальнейшим выполнением работ по благоустройству;</w:t>
      </w:r>
    </w:p>
    <w:p w14:paraId="034B2AA8" w14:textId="7ED7A808" w:rsidR="000521FC" w:rsidRPr="00F75844" w:rsidRDefault="000521FC" w:rsidP="00612C2E">
      <w:pPr>
        <w:spacing w:after="0" w:line="240" w:lineRule="auto"/>
        <w:ind w:firstLine="709"/>
        <w:contextualSpacing/>
        <w:jc w:val="both"/>
        <w:rPr>
          <w:szCs w:val="26"/>
          <w:lang w:eastAsia="ru-RU"/>
        </w:rPr>
      </w:pPr>
      <w:r w:rsidRPr="00F75844">
        <w:rPr>
          <w:szCs w:val="26"/>
          <w:lang w:eastAsia="ru-RU"/>
        </w:rPr>
        <w:t>- выполнены инженерные изыскания и разработана проектная документация на устройство объекта «Пешеходная и велосипедные дорожки в 5-м микрорайоне города Когалыма (в границах ул</w:t>
      </w:r>
      <w:r w:rsidR="00A43AC4" w:rsidRPr="00F75844">
        <w:rPr>
          <w:szCs w:val="26"/>
          <w:lang w:eastAsia="ru-RU"/>
        </w:rPr>
        <w:t>ицы</w:t>
      </w:r>
      <w:r w:rsidRPr="00F75844">
        <w:rPr>
          <w:szCs w:val="26"/>
          <w:lang w:eastAsia="ru-RU"/>
        </w:rPr>
        <w:t xml:space="preserve"> Мира, ул</w:t>
      </w:r>
      <w:r w:rsidR="00A43AC4" w:rsidRPr="00F75844">
        <w:rPr>
          <w:szCs w:val="26"/>
          <w:lang w:eastAsia="ru-RU"/>
        </w:rPr>
        <w:t>ицы</w:t>
      </w:r>
      <w:r w:rsidRPr="00F75844">
        <w:rPr>
          <w:szCs w:val="26"/>
          <w:lang w:eastAsia="ru-RU"/>
        </w:rPr>
        <w:t xml:space="preserve"> Градостроителей, Объездной дороги)»;</w:t>
      </w:r>
    </w:p>
    <w:p w14:paraId="75B02833" w14:textId="77777777" w:rsidR="000521FC" w:rsidRPr="00F75844" w:rsidRDefault="000521FC" w:rsidP="00612C2E">
      <w:pPr>
        <w:spacing w:after="0" w:line="240" w:lineRule="auto"/>
        <w:ind w:firstLine="709"/>
        <w:contextualSpacing/>
        <w:jc w:val="both"/>
        <w:rPr>
          <w:szCs w:val="26"/>
          <w:lang w:eastAsia="ru-RU"/>
        </w:rPr>
      </w:pPr>
      <w:r w:rsidRPr="00F75844">
        <w:rPr>
          <w:szCs w:val="26"/>
          <w:lang w:eastAsia="ru-RU"/>
        </w:rPr>
        <w:t>- выполнены работы по покраске, отделке фасадов зданий, сооружений, расположенных на территории города Когалыма и другие.</w:t>
      </w:r>
    </w:p>
    <w:p w14:paraId="02031D13" w14:textId="77777777" w:rsidR="000521FC" w:rsidRPr="00F75844" w:rsidRDefault="000521FC"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Подробная информация об объемах финансирования мероприятий муниципальной программы приведена в приложении 1 к годовому докладу.</w:t>
      </w:r>
    </w:p>
    <w:p w14:paraId="4C7F25B6" w14:textId="77777777" w:rsidR="000521FC" w:rsidRPr="00F75844" w:rsidRDefault="000521FC" w:rsidP="00612C2E">
      <w:pPr>
        <w:pStyle w:val="ConsPlusNormal"/>
        <w:ind w:firstLine="709"/>
        <w:contextualSpacing/>
        <w:jc w:val="both"/>
        <w:rPr>
          <w:rFonts w:ascii="Times New Roman" w:hAnsi="Times New Roman" w:cs="Times New Roman"/>
          <w:b/>
          <w:color w:val="FF0000"/>
          <w:sz w:val="26"/>
          <w:szCs w:val="26"/>
        </w:rPr>
      </w:pPr>
    </w:p>
    <w:p w14:paraId="44D69FB8" w14:textId="77777777" w:rsidR="000521FC" w:rsidRPr="00F75844" w:rsidRDefault="000521FC" w:rsidP="00612C2E">
      <w:pPr>
        <w:pStyle w:val="ConsPlusNormal"/>
        <w:ind w:firstLine="709"/>
        <w:contextualSpacing/>
        <w:jc w:val="both"/>
        <w:rPr>
          <w:rFonts w:ascii="Times New Roman" w:hAnsi="Times New Roman" w:cs="Times New Roman"/>
          <w:b/>
          <w:sz w:val="26"/>
          <w:szCs w:val="26"/>
        </w:rPr>
      </w:pPr>
      <w:r w:rsidRPr="00F75844">
        <w:rPr>
          <w:rFonts w:ascii="Times New Roman" w:hAnsi="Times New Roman" w:cs="Times New Roman"/>
          <w:b/>
          <w:sz w:val="26"/>
          <w:szCs w:val="26"/>
        </w:rPr>
        <w:t>Достижение целевых показателей</w:t>
      </w:r>
    </w:p>
    <w:p w14:paraId="78BA3633" w14:textId="77777777" w:rsidR="000521FC" w:rsidRPr="00F75844" w:rsidRDefault="000521FC"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В 2025 году реализация муниципальной программы предусмотрено достижение 7 показателей. По всем показателям достижение составило 100% и выше. </w:t>
      </w:r>
    </w:p>
    <w:p w14:paraId="1ABE32FF" w14:textId="77777777" w:rsidR="000521FC" w:rsidRPr="00F75844" w:rsidRDefault="000521FC"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Анализ достижения целевых показателей приведен в приложении 2 к годовому докладу.</w:t>
      </w:r>
    </w:p>
    <w:p w14:paraId="47400388" w14:textId="77777777" w:rsidR="000521FC" w:rsidRPr="00F75844" w:rsidRDefault="000521FC" w:rsidP="00612C2E">
      <w:pPr>
        <w:pStyle w:val="ConsPlusNormal"/>
        <w:tabs>
          <w:tab w:val="left" w:pos="4253"/>
        </w:tabs>
        <w:ind w:firstLine="709"/>
        <w:contextualSpacing/>
        <w:jc w:val="both"/>
        <w:rPr>
          <w:rFonts w:ascii="Times New Roman" w:hAnsi="Times New Roman" w:cs="Times New Roman"/>
          <w:b/>
          <w:sz w:val="26"/>
          <w:szCs w:val="26"/>
        </w:rPr>
      </w:pPr>
      <w:r w:rsidRPr="00F75844">
        <w:rPr>
          <w:rFonts w:ascii="Times New Roman" w:hAnsi="Times New Roman" w:cs="Times New Roman"/>
          <w:b/>
          <w:sz w:val="26"/>
          <w:szCs w:val="26"/>
        </w:rPr>
        <w:t>Оценка эффективности муниципальной программы общественным советом</w:t>
      </w:r>
    </w:p>
    <w:p w14:paraId="7DD4408F" w14:textId="1C39640D" w:rsidR="000521FC" w:rsidRPr="00F75844" w:rsidRDefault="000521FC" w:rsidP="00612C2E">
      <w:pPr>
        <w:pStyle w:val="ConsPlusNormal"/>
        <w:tabs>
          <w:tab w:val="left" w:pos="4253"/>
        </w:tabs>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По итогам заслушивания</w:t>
      </w:r>
      <w:r w:rsidR="00C10CB0" w:rsidRPr="00F75844">
        <w:rPr>
          <w:rFonts w:ascii="Times New Roman" w:hAnsi="Times New Roman" w:cs="Times New Roman"/>
          <w:sz w:val="26"/>
          <w:szCs w:val="26"/>
        </w:rPr>
        <w:t xml:space="preserve"> на заседании</w:t>
      </w:r>
      <w:r w:rsidRPr="00F75844">
        <w:rPr>
          <w:rFonts w:ascii="Times New Roman" w:hAnsi="Times New Roman" w:cs="Times New Roman"/>
          <w:sz w:val="26"/>
          <w:szCs w:val="26"/>
        </w:rPr>
        <w:t xml:space="preserve"> </w:t>
      </w:r>
      <w:r w:rsidR="00C10CB0" w:rsidRPr="00F75844">
        <w:rPr>
          <w:rFonts w:ascii="Times New Roman" w:hAnsi="Times New Roman" w:cs="Times New Roman"/>
          <w:sz w:val="26"/>
          <w:szCs w:val="26"/>
        </w:rPr>
        <w:t xml:space="preserve">общественного совета по вопросам жилищно-коммунального хозяйства при Администрации города Когалыма </w:t>
      </w:r>
      <w:r w:rsidRPr="00F75844">
        <w:rPr>
          <w:rFonts w:ascii="Times New Roman" w:hAnsi="Times New Roman" w:cs="Times New Roman"/>
          <w:sz w:val="26"/>
          <w:szCs w:val="26"/>
        </w:rPr>
        <w:t>годового отчета за 2025 год о ходе реализации муниципальной программы «Содержание объектов городско</w:t>
      </w:r>
      <w:r w:rsidR="00A43AC4" w:rsidRPr="00F75844">
        <w:rPr>
          <w:rFonts w:ascii="Times New Roman" w:hAnsi="Times New Roman" w:cs="Times New Roman"/>
          <w:sz w:val="26"/>
          <w:szCs w:val="26"/>
        </w:rPr>
        <w:t xml:space="preserve">го хозяйства в городе Когалыме», </w:t>
      </w:r>
      <w:r w:rsidRPr="00F75844">
        <w:rPr>
          <w:rFonts w:ascii="Times New Roman" w:hAnsi="Times New Roman" w:cs="Times New Roman"/>
          <w:sz w:val="26"/>
          <w:szCs w:val="26"/>
        </w:rPr>
        <w:t>бальная оценка по комплексному критерию «Оценка эффективности муниципальной программы общественным советом» по результатам анализа опросных листов составила – 10 баллов.</w:t>
      </w:r>
    </w:p>
    <w:p w14:paraId="52BDAB14" w14:textId="77777777" w:rsidR="000521FC" w:rsidRPr="00F75844" w:rsidRDefault="000521FC" w:rsidP="00612C2E">
      <w:pPr>
        <w:pStyle w:val="ConsPlusNormal"/>
        <w:ind w:firstLine="709"/>
        <w:contextualSpacing/>
        <w:jc w:val="both"/>
        <w:rPr>
          <w:rFonts w:ascii="Times New Roman" w:hAnsi="Times New Roman" w:cs="Times New Roman"/>
          <w:color w:val="FF0000"/>
          <w:sz w:val="26"/>
          <w:szCs w:val="26"/>
        </w:rPr>
      </w:pPr>
    </w:p>
    <w:p w14:paraId="5159054B" w14:textId="77777777" w:rsidR="000521FC" w:rsidRPr="00F75844" w:rsidRDefault="000521FC" w:rsidP="00612C2E">
      <w:pPr>
        <w:pStyle w:val="ConsPlusNormal"/>
        <w:tabs>
          <w:tab w:val="left" w:pos="4253"/>
        </w:tabs>
        <w:ind w:firstLine="709"/>
        <w:contextualSpacing/>
        <w:jc w:val="both"/>
        <w:rPr>
          <w:rFonts w:ascii="Times New Roman" w:hAnsi="Times New Roman" w:cs="Times New Roman"/>
          <w:b/>
          <w:sz w:val="26"/>
          <w:szCs w:val="26"/>
        </w:rPr>
      </w:pPr>
      <w:r w:rsidRPr="00F75844">
        <w:rPr>
          <w:rFonts w:ascii="Times New Roman" w:hAnsi="Times New Roman" w:cs="Times New Roman"/>
          <w:b/>
          <w:sz w:val="26"/>
          <w:szCs w:val="26"/>
        </w:rPr>
        <w:t>Степень достижения контрольных точек.</w:t>
      </w:r>
    </w:p>
    <w:p w14:paraId="5F2CDEB8" w14:textId="77777777" w:rsidR="000521FC" w:rsidRPr="00F75844" w:rsidRDefault="000521FC" w:rsidP="00612C2E">
      <w:pPr>
        <w:pStyle w:val="ConsPlusNormal"/>
        <w:tabs>
          <w:tab w:val="left" w:pos="4253"/>
        </w:tabs>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Муниципальной программой в 2025 году предусмотрено к выполнению 15 контрольных точек.</w:t>
      </w:r>
    </w:p>
    <w:p w14:paraId="576915D4" w14:textId="32951F3B" w:rsidR="000521FC" w:rsidRPr="00F75844" w:rsidRDefault="000521FC" w:rsidP="00612C2E">
      <w:pPr>
        <w:pStyle w:val="ConsPlusNormal"/>
        <w:tabs>
          <w:tab w:val="left" w:pos="4253"/>
        </w:tabs>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Степень выполнения к</w:t>
      </w:r>
      <w:r w:rsidR="0016372A" w:rsidRPr="00F75844">
        <w:rPr>
          <w:rFonts w:ascii="Times New Roman" w:hAnsi="Times New Roman" w:cs="Times New Roman"/>
          <w:sz w:val="26"/>
          <w:szCs w:val="26"/>
        </w:rPr>
        <w:t>онтрольных точек составила 100%.</w:t>
      </w:r>
    </w:p>
    <w:p w14:paraId="7B674280" w14:textId="77777777" w:rsidR="0016372A" w:rsidRPr="00F75844" w:rsidRDefault="0016372A"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Контрольные точки муниципальной программы представлены в приложении 3 к годовому докладу. </w:t>
      </w:r>
    </w:p>
    <w:p w14:paraId="645D08D9" w14:textId="77777777" w:rsidR="000521FC" w:rsidRPr="00F75844" w:rsidRDefault="000521FC" w:rsidP="00612C2E">
      <w:pPr>
        <w:pStyle w:val="ConsPlusNormal"/>
        <w:ind w:firstLine="709"/>
        <w:contextualSpacing/>
        <w:jc w:val="both"/>
        <w:rPr>
          <w:rFonts w:ascii="Times New Roman" w:hAnsi="Times New Roman" w:cs="Times New Roman"/>
          <w:sz w:val="26"/>
          <w:szCs w:val="26"/>
        </w:rPr>
      </w:pPr>
    </w:p>
    <w:p w14:paraId="60294C10" w14:textId="77777777" w:rsidR="000521FC" w:rsidRPr="00F75844" w:rsidRDefault="000521FC" w:rsidP="00612C2E">
      <w:pPr>
        <w:pStyle w:val="ConsPlusNormal"/>
        <w:ind w:firstLine="709"/>
        <w:contextualSpacing/>
        <w:jc w:val="both"/>
        <w:rPr>
          <w:rFonts w:ascii="Times New Roman" w:hAnsi="Times New Roman" w:cs="Times New Roman"/>
          <w:color w:val="FF0000"/>
          <w:sz w:val="26"/>
          <w:szCs w:val="26"/>
        </w:rPr>
      </w:pPr>
      <w:r w:rsidRPr="00F75844">
        <w:rPr>
          <w:rFonts w:ascii="Times New Roman" w:hAnsi="Times New Roman" w:cs="Times New Roman"/>
          <w:b/>
          <w:sz w:val="26"/>
          <w:szCs w:val="26"/>
        </w:rPr>
        <w:t xml:space="preserve">Оценка эффективности муниципальной программы </w:t>
      </w:r>
      <w:r w:rsidRPr="00F75844">
        <w:rPr>
          <w:rFonts w:ascii="Times New Roman" w:hAnsi="Times New Roman" w:cs="Times New Roman"/>
          <w:sz w:val="26"/>
          <w:szCs w:val="26"/>
        </w:rPr>
        <w:t>«Содержание объектов городского хозяйства в городе Когалыме» была проведена в соответствии с Методикой.</w:t>
      </w:r>
      <w:r w:rsidRPr="00F75844">
        <w:rPr>
          <w:rFonts w:ascii="Times New Roman" w:hAnsi="Times New Roman" w:cs="Times New Roman"/>
          <w:color w:val="FF0000"/>
          <w:sz w:val="26"/>
          <w:szCs w:val="26"/>
        </w:rPr>
        <w:t xml:space="preserve"> </w:t>
      </w:r>
    </w:p>
    <w:p w14:paraId="2B57FCD9" w14:textId="3AA3F7EC" w:rsidR="000521FC" w:rsidRPr="00F75844" w:rsidRDefault="000521FC"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Значение бальной интегральной оценки равно </w:t>
      </w:r>
      <w:r w:rsidR="00483D9A" w:rsidRPr="00F75844">
        <w:rPr>
          <w:rFonts w:ascii="Times New Roman" w:hAnsi="Times New Roman" w:cs="Times New Roman"/>
          <w:sz w:val="26"/>
          <w:szCs w:val="26"/>
        </w:rPr>
        <w:t>9,0 баллов</w:t>
      </w:r>
      <w:r w:rsidRPr="00F75844">
        <w:rPr>
          <w:rFonts w:ascii="Times New Roman" w:hAnsi="Times New Roman" w:cs="Times New Roman"/>
          <w:sz w:val="26"/>
          <w:szCs w:val="26"/>
        </w:rPr>
        <w:t>, эффективность реализации муниципаль</w:t>
      </w:r>
      <w:r w:rsidR="00483D9A" w:rsidRPr="00F75844">
        <w:rPr>
          <w:rFonts w:ascii="Times New Roman" w:hAnsi="Times New Roman" w:cs="Times New Roman"/>
          <w:sz w:val="26"/>
          <w:szCs w:val="26"/>
        </w:rPr>
        <w:t>ной программы оценивается как «</w:t>
      </w:r>
      <w:r w:rsidRPr="00F75844">
        <w:rPr>
          <w:rFonts w:ascii="Times New Roman" w:hAnsi="Times New Roman" w:cs="Times New Roman"/>
          <w:sz w:val="26"/>
          <w:szCs w:val="26"/>
        </w:rPr>
        <w:t xml:space="preserve">эффективная». </w:t>
      </w:r>
    </w:p>
    <w:p w14:paraId="698BCE0C" w14:textId="124D5A9C" w:rsidR="000521FC" w:rsidRPr="00F75844" w:rsidRDefault="000521FC"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Критерии оценки эффективности муниципальной программы приведены в приложении </w:t>
      </w:r>
      <w:r w:rsidR="00B00BBE" w:rsidRPr="00F75844">
        <w:rPr>
          <w:rFonts w:ascii="Times New Roman" w:hAnsi="Times New Roman" w:cs="Times New Roman"/>
          <w:sz w:val="26"/>
          <w:szCs w:val="26"/>
        </w:rPr>
        <w:t>5</w:t>
      </w:r>
      <w:r w:rsidRPr="00F75844">
        <w:rPr>
          <w:rFonts w:ascii="Times New Roman" w:hAnsi="Times New Roman" w:cs="Times New Roman"/>
          <w:sz w:val="26"/>
          <w:szCs w:val="26"/>
        </w:rPr>
        <w:t xml:space="preserve"> к годовому докладу.</w:t>
      </w:r>
    </w:p>
    <w:p w14:paraId="336C8B8F" w14:textId="77777777" w:rsidR="000521FC" w:rsidRPr="00F75844" w:rsidRDefault="000521FC" w:rsidP="00612C2E">
      <w:pPr>
        <w:pStyle w:val="ConsPlusNormal"/>
        <w:ind w:firstLine="709"/>
        <w:contextualSpacing/>
        <w:jc w:val="both"/>
        <w:rPr>
          <w:rFonts w:ascii="Times New Roman" w:hAnsi="Times New Roman" w:cs="Times New Roman"/>
          <w:color w:val="FF0000"/>
          <w:sz w:val="26"/>
          <w:szCs w:val="26"/>
        </w:rPr>
      </w:pPr>
    </w:p>
    <w:p w14:paraId="6632C7AF" w14:textId="77777777" w:rsidR="000521FC" w:rsidRPr="00F75844" w:rsidRDefault="000521FC" w:rsidP="00612C2E">
      <w:pPr>
        <w:pStyle w:val="ConsPlusNormal"/>
        <w:ind w:firstLine="709"/>
        <w:contextualSpacing/>
        <w:jc w:val="both"/>
        <w:rPr>
          <w:rFonts w:ascii="Times New Roman" w:hAnsi="Times New Roman" w:cs="Times New Roman"/>
          <w:b/>
          <w:sz w:val="26"/>
          <w:szCs w:val="26"/>
        </w:rPr>
      </w:pPr>
      <w:r w:rsidRPr="00F75844">
        <w:rPr>
          <w:rFonts w:ascii="Times New Roman" w:hAnsi="Times New Roman" w:cs="Times New Roman"/>
          <w:b/>
          <w:sz w:val="26"/>
          <w:szCs w:val="26"/>
        </w:rPr>
        <w:t>Предложения по дальнейшей реализации муниципальной программы</w:t>
      </w:r>
    </w:p>
    <w:p w14:paraId="45238381" w14:textId="2CB70045" w:rsidR="000521FC" w:rsidRPr="00F75844" w:rsidRDefault="000521FC"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Муниципальная программа «Содержание объектов городского хозяйства в городе Когалыме» соответствует приоритетам социально – экономического развития города Когалыма </w:t>
      </w:r>
      <w:r w:rsidRPr="00F75844">
        <w:rPr>
          <w:rFonts w:ascii="Times New Roman" w:hAnsi="Times New Roman"/>
          <w:bCs/>
          <w:sz w:val="26"/>
          <w:szCs w:val="26"/>
        </w:rPr>
        <w:t xml:space="preserve">и направлена на </w:t>
      </w:r>
      <w:r w:rsidRPr="00F75844">
        <w:rPr>
          <w:rFonts w:ascii="Times New Roman" w:hAnsi="Times New Roman"/>
          <w:sz w:val="26"/>
          <w:szCs w:val="26"/>
        </w:rPr>
        <w:t>организацию благоустройства территории города Когалыма и содержание объектов городского хозяйства.</w:t>
      </w:r>
      <w:r w:rsidRPr="00F75844">
        <w:rPr>
          <w:rFonts w:ascii="Times New Roman" w:hAnsi="Times New Roman" w:cs="Times New Roman"/>
          <w:sz w:val="26"/>
          <w:szCs w:val="26"/>
        </w:rPr>
        <w:t xml:space="preserve"> </w:t>
      </w:r>
    </w:p>
    <w:p w14:paraId="70B680C3" w14:textId="77777777" w:rsidR="008D07D5" w:rsidRPr="00F75844" w:rsidRDefault="000521FC"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Проанализировав результаты реализации мероприятий муниципальной программы стоит отметить, что показатели достигнуты, большая часть задач структурных элементов выполнена в полном объеме. Управление экономики рекомендует сохранить </w:t>
      </w:r>
      <w:r w:rsidR="008D07D5" w:rsidRPr="00F75844">
        <w:rPr>
          <w:rFonts w:ascii="Times New Roman" w:hAnsi="Times New Roman" w:cs="Times New Roman"/>
          <w:sz w:val="26"/>
          <w:szCs w:val="26"/>
        </w:rPr>
        <w:t xml:space="preserve">прежний </w:t>
      </w:r>
      <w:r w:rsidRPr="00F75844">
        <w:rPr>
          <w:rFonts w:ascii="Times New Roman" w:hAnsi="Times New Roman" w:cs="Times New Roman"/>
          <w:sz w:val="26"/>
          <w:szCs w:val="26"/>
        </w:rPr>
        <w:t xml:space="preserve">уровень финансирования муниципальной программы </w:t>
      </w:r>
      <w:r w:rsidR="008D07D5" w:rsidRPr="00F75844">
        <w:rPr>
          <w:rFonts w:ascii="Times New Roman" w:hAnsi="Times New Roman" w:cs="Times New Roman"/>
          <w:sz w:val="26"/>
          <w:szCs w:val="26"/>
        </w:rPr>
        <w:t xml:space="preserve">и продолжить ее реализацию </w:t>
      </w:r>
      <w:r w:rsidRPr="00F75844">
        <w:rPr>
          <w:rFonts w:ascii="Times New Roman" w:hAnsi="Times New Roman" w:cs="Times New Roman"/>
          <w:sz w:val="26"/>
          <w:szCs w:val="26"/>
        </w:rPr>
        <w:t>в очередном финансовом году</w:t>
      </w:r>
      <w:r w:rsidR="008D07D5" w:rsidRPr="00F75844">
        <w:rPr>
          <w:rFonts w:ascii="Times New Roman" w:hAnsi="Times New Roman" w:cs="Times New Roman"/>
          <w:sz w:val="26"/>
          <w:szCs w:val="26"/>
        </w:rPr>
        <w:t>.</w:t>
      </w:r>
    </w:p>
    <w:p w14:paraId="7E78BA29" w14:textId="2BFFB0F8" w:rsidR="000521FC" w:rsidRPr="00F75844" w:rsidRDefault="008D07D5" w:rsidP="00612C2E">
      <w:pPr>
        <w:pStyle w:val="ConsPlusNormal"/>
        <w:ind w:firstLine="709"/>
        <w:contextualSpacing/>
        <w:jc w:val="both"/>
        <w:rPr>
          <w:rFonts w:ascii="Times New Roman" w:hAnsi="Times New Roman" w:cs="Times New Roman"/>
          <w:color w:val="FF0000"/>
          <w:sz w:val="26"/>
          <w:szCs w:val="26"/>
        </w:rPr>
      </w:pPr>
      <w:r w:rsidRPr="00F75844">
        <w:rPr>
          <w:rFonts w:ascii="Times New Roman" w:hAnsi="Times New Roman" w:cs="Times New Roman"/>
          <w:sz w:val="26"/>
          <w:szCs w:val="26"/>
        </w:rPr>
        <w:t>П</w:t>
      </w:r>
      <w:r w:rsidR="000521FC" w:rsidRPr="00F75844">
        <w:rPr>
          <w:rFonts w:ascii="Times New Roman" w:hAnsi="Times New Roman" w:cs="Times New Roman"/>
          <w:sz w:val="26"/>
          <w:szCs w:val="26"/>
        </w:rPr>
        <w:t>ри этом</w:t>
      </w:r>
      <w:r w:rsidRPr="00F75844">
        <w:rPr>
          <w:rFonts w:ascii="Times New Roman" w:hAnsi="Times New Roman" w:cs="Times New Roman"/>
          <w:sz w:val="26"/>
          <w:szCs w:val="26"/>
        </w:rPr>
        <w:t>,</w:t>
      </w:r>
      <w:r w:rsidR="000521FC" w:rsidRPr="00F75844">
        <w:rPr>
          <w:rFonts w:ascii="Times New Roman" w:hAnsi="Times New Roman" w:cs="Times New Roman"/>
          <w:sz w:val="26"/>
          <w:szCs w:val="26"/>
        </w:rPr>
        <w:t xml:space="preserve"> ответственному исполнителю следует усилить контроль за использованием бюджетных средств, предусмотренных на выполнение работ, услуг подрядными организациями</w:t>
      </w:r>
      <w:r w:rsidRPr="00F75844">
        <w:rPr>
          <w:rFonts w:ascii="Times New Roman" w:hAnsi="Times New Roman" w:cs="Times New Roman"/>
          <w:sz w:val="26"/>
          <w:szCs w:val="26"/>
        </w:rPr>
        <w:t xml:space="preserve"> в рамках заключенных муниципальных контрактов</w:t>
      </w:r>
      <w:r w:rsidR="000521FC" w:rsidRPr="00F75844">
        <w:rPr>
          <w:rFonts w:ascii="Times New Roman" w:hAnsi="Times New Roman" w:cs="Times New Roman"/>
          <w:sz w:val="26"/>
          <w:szCs w:val="26"/>
        </w:rPr>
        <w:t>, следить за сроками в</w:t>
      </w:r>
      <w:r w:rsidRPr="00F75844">
        <w:rPr>
          <w:rFonts w:ascii="Times New Roman" w:hAnsi="Times New Roman" w:cs="Times New Roman"/>
          <w:sz w:val="26"/>
          <w:szCs w:val="26"/>
        </w:rPr>
        <w:t>ыполнения работ и</w:t>
      </w:r>
      <w:r w:rsidR="000521FC" w:rsidRPr="00F75844">
        <w:rPr>
          <w:rFonts w:ascii="Times New Roman" w:hAnsi="Times New Roman" w:cs="Times New Roman"/>
          <w:sz w:val="26"/>
          <w:szCs w:val="26"/>
        </w:rPr>
        <w:t xml:space="preserve"> при </w:t>
      </w:r>
      <w:r w:rsidRPr="00F75844">
        <w:rPr>
          <w:rFonts w:ascii="Times New Roman" w:hAnsi="Times New Roman" w:cs="Times New Roman"/>
          <w:sz w:val="26"/>
          <w:szCs w:val="26"/>
        </w:rPr>
        <w:t xml:space="preserve">выявлении нарушений, </w:t>
      </w:r>
      <w:r w:rsidR="000521FC" w:rsidRPr="00F75844">
        <w:rPr>
          <w:rFonts w:ascii="Times New Roman" w:hAnsi="Times New Roman" w:cs="Times New Roman"/>
          <w:sz w:val="26"/>
          <w:szCs w:val="26"/>
        </w:rPr>
        <w:t xml:space="preserve">своевременно </w:t>
      </w:r>
      <w:r w:rsidRPr="00F75844">
        <w:rPr>
          <w:rFonts w:ascii="Times New Roman" w:hAnsi="Times New Roman" w:cs="Times New Roman"/>
          <w:sz w:val="26"/>
          <w:szCs w:val="26"/>
        </w:rPr>
        <w:t>принимать меры (осуществлять закрытие, перераспределение плановых ассигнований, корректировать значения целевых показателей, вносить изменения в муниципальную программу)</w:t>
      </w:r>
      <w:r w:rsidR="000521FC" w:rsidRPr="00F75844">
        <w:rPr>
          <w:rFonts w:ascii="Times New Roman" w:hAnsi="Times New Roman" w:cs="Times New Roman"/>
          <w:sz w:val="26"/>
          <w:szCs w:val="26"/>
        </w:rPr>
        <w:t>.</w:t>
      </w:r>
      <w:r w:rsidR="000521FC" w:rsidRPr="00F75844">
        <w:rPr>
          <w:rFonts w:ascii="Times New Roman" w:hAnsi="Times New Roman" w:cs="Times New Roman"/>
          <w:color w:val="FF0000"/>
          <w:sz w:val="26"/>
          <w:szCs w:val="26"/>
        </w:rPr>
        <w:t xml:space="preserve"> </w:t>
      </w:r>
    </w:p>
    <w:p w14:paraId="70955D23" w14:textId="77777777" w:rsidR="007D650B" w:rsidRPr="00F75844" w:rsidRDefault="007D650B" w:rsidP="00612C2E">
      <w:pPr>
        <w:spacing w:after="0" w:line="240" w:lineRule="auto"/>
        <w:rPr>
          <w:color w:val="FF0000"/>
          <w:lang w:eastAsia="ru-RU"/>
        </w:rPr>
      </w:pPr>
    </w:p>
    <w:p w14:paraId="2D23072B" w14:textId="62A2181F" w:rsidR="007D650B" w:rsidRPr="00F75844" w:rsidRDefault="007D650B" w:rsidP="00612C2E">
      <w:pPr>
        <w:pStyle w:val="3"/>
        <w:spacing w:before="0"/>
        <w:jc w:val="center"/>
        <w:rPr>
          <w:rFonts w:ascii="Times New Roman" w:hAnsi="Times New Roman" w:cs="Times New Roman"/>
          <w:b/>
          <w:color w:val="auto"/>
        </w:rPr>
      </w:pPr>
      <w:bookmarkStart w:id="11" w:name="_Toc226031532"/>
      <w:r w:rsidRPr="00F75844">
        <w:rPr>
          <w:rFonts w:ascii="Times New Roman" w:hAnsi="Times New Roman" w:cs="Times New Roman"/>
          <w:b/>
          <w:color w:val="auto"/>
        </w:rPr>
        <w:t>10. «Укрепление межнационального и межконфессионального согласия, профилактика экстремизма и терроризма в городе Когалыме»</w:t>
      </w:r>
      <w:bookmarkEnd w:id="11"/>
      <w:r w:rsidRPr="00F75844">
        <w:rPr>
          <w:rFonts w:ascii="Times New Roman" w:hAnsi="Times New Roman" w:cs="Times New Roman"/>
          <w:b/>
          <w:color w:val="auto"/>
        </w:rPr>
        <w:t xml:space="preserve"> </w:t>
      </w:r>
    </w:p>
    <w:p w14:paraId="33D6D56A" w14:textId="77777777" w:rsidR="007D650B" w:rsidRPr="00F75844" w:rsidRDefault="007D650B" w:rsidP="00612C2E">
      <w:pPr>
        <w:pStyle w:val="ConsPlusNormal"/>
        <w:ind w:firstLine="709"/>
        <w:contextualSpacing/>
        <w:jc w:val="both"/>
        <w:rPr>
          <w:rFonts w:ascii="Times New Roman" w:hAnsi="Times New Roman" w:cs="Times New Roman"/>
          <w:color w:val="FF0000"/>
          <w:sz w:val="26"/>
          <w:szCs w:val="26"/>
        </w:rPr>
      </w:pPr>
    </w:p>
    <w:p w14:paraId="2DEEB459" w14:textId="77777777" w:rsidR="009B3875" w:rsidRPr="00F75844" w:rsidRDefault="009B3875"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Ответственным исполнителем за реализацию муниципальной программы является </w:t>
      </w:r>
      <w:r w:rsidRPr="00F75844">
        <w:rPr>
          <w:rFonts w:ascii="Times New Roman" w:hAnsi="Times New Roman"/>
          <w:sz w:val="26"/>
          <w:szCs w:val="26"/>
        </w:rPr>
        <w:t>Управление внутренней политики Администрации города Когалыма</w:t>
      </w:r>
      <w:r w:rsidRPr="00F75844">
        <w:rPr>
          <w:rFonts w:ascii="Times New Roman" w:hAnsi="Times New Roman" w:cs="Times New Roman"/>
          <w:sz w:val="26"/>
          <w:szCs w:val="26"/>
        </w:rPr>
        <w:t>.</w:t>
      </w:r>
    </w:p>
    <w:p w14:paraId="39897B85" w14:textId="77777777" w:rsidR="009B3875" w:rsidRPr="00F75844" w:rsidRDefault="009B3875" w:rsidP="00612C2E">
      <w:pPr>
        <w:pStyle w:val="ConsPlusNormal"/>
        <w:ind w:firstLine="709"/>
        <w:contextualSpacing/>
        <w:jc w:val="both"/>
        <w:rPr>
          <w:rFonts w:ascii="Times New Roman" w:hAnsi="Times New Roman"/>
          <w:sz w:val="26"/>
          <w:szCs w:val="26"/>
        </w:rPr>
      </w:pPr>
      <w:r w:rsidRPr="00F75844">
        <w:rPr>
          <w:rFonts w:ascii="Times New Roman" w:hAnsi="Times New Roman"/>
          <w:sz w:val="26"/>
          <w:szCs w:val="26"/>
        </w:rPr>
        <w:t xml:space="preserve">Мероприятия муниципальной программы направлены на укрепление единства народов Российской Федерации, проживающих на территории города Когалыма, профилактику экстремизма на национальной и религиозной почве, а также участие в профилактике терроризма. </w:t>
      </w:r>
    </w:p>
    <w:p w14:paraId="6A547834" w14:textId="77777777" w:rsidR="009B3875" w:rsidRPr="00F75844" w:rsidRDefault="009B3875" w:rsidP="00612C2E">
      <w:pPr>
        <w:pStyle w:val="ConsPlusNormal"/>
        <w:contextualSpacing/>
        <w:jc w:val="both"/>
        <w:rPr>
          <w:rFonts w:ascii="Times New Roman" w:hAnsi="Times New Roman" w:cs="Times New Roman"/>
          <w:color w:val="FF0000"/>
          <w:sz w:val="26"/>
          <w:szCs w:val="26"/>
        </w:rPr>
      </w:pPr>
    </w:p>
    <w:p w14:paraId="45944964" w14:textId="77777777" w:rsidR="009B3875" w:rsidRPr="00F75844" w:rsidRDefault="009B3875" w:rsidP="00612C2E">
      <w:pPr>
        <w:pStyle w:val="ConsPlusNormal"/>
        <w:ind w:firstLine="709"/>
        <w:contextualSpacing/>
        <w:jc w:val="both"/>
        <w:rPr>
          <w:rFonts w:ascii="Times New Roman" w:hAnsi="Times New Roman" w:cs="Times New Roman"/>
          <w:b/>
          <w:sz w:val="26"/>
          <w:szCs w:val="26"/>
        </w:rPr>
      </w:pPr>
      <w:r w:rsidRPr="00F75844">
        <w:rPr>
          <w:rFonts w:ascii="Times New Roman" w:hAnsi="Times New Roman" w:cs="Times New Roman"/>
          <w:b/>
          <w:sz w:val="26"/>
          <w:szCs w:val="26"/>
        </w:rPr>
        <w:t>Информация о финансировании муниципальной программы</w:t>
      </w:r>
    </w:p>
    <w:p w14:paraId="64D06DBF" w14:textId="0E099CDA" w:rsidR="009B3875" w:rsidRPr="00F75844" w:rsidRDefault="009B3875"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В 202</w:t>
      </w:r>
      <w:r w:rsidR="00F73F60" w:rsidRPr="00F75844">
        <w:rPr>
          <w:rFonts w:ascii="Times New Roman" w:hAnsi="Times New Roman" w:cs="Times New Roman"/>
          <w:sz w:val="26"/>
          <w:szCs w:val="26"/>
        </w:rPr>
        <w:t>5</w:t>
      </w:r>
      <w:r w:rsidRPr="00F75844">
        <w:rPr>
          <w:rFonts w:ascii="Times New Roman" w:hAnsi="Times New Roman" w:cs="Times New Roman"/>
          <w:sz w:val="26"/>
          <w:szCs w:val="26"/>
        </w:rPr>
        <w:t xml:space="preserve"> году на реализацию мероприятий муниципальной программы было предусмотрено </w:t>
      </w:r>
      <w:r w:rsidR="00F73F60" w:rsidRPr="00F75844">
        <w:rPr>
          <w:rFonts w:ascii="Times New Roman" w:hAnsi="Times New Roman" w:cs="Times New Roman"/>
          <w:b/>
          <w:sz w:val="26"/>
          <w:szCs w:val="26"/>
        </w:rPr>
        <w:t>514,2</w:t>
      </w:r>
      <w:r w:rsidRPr="00F75844">
        <w:rPr>
          <w:rFonts w:ascii="Times New Roman" w:hAnsi="Times New Roman" w:cs="Times New Roman"/>
          <w:sz w:val="26"/>
          <w:szCs w:val="26"/>
        </w:rPr>
        <w:t xml:space="preserve"> тыс. рублей за счет</w:t>
      </w:r>
      <w:r w:rsidR="00F73F60" w:rsidRPr="00F75844">
        <w:rPr>
          <w:rFonts w:ascii="Times New Roman" w:hAnsi="Times New Roman" w:cs="Times New Roman"/>
          <w:sz w:val="26"/>
          <w:szCs w:val="26"/>
        </w:rPr>
        <w:t xml:space="preserve"> средств бюджета города Когалыма.</w:t>
      </w:r>
    </w:p>
    <w:p w14:paraId="6FD74DB9" w14:textId="6DD1C3F1" w:rsidR="009B3875" w:rsidRPr="00F75844" w:rsidRDefault="009B3875" w:rsidP="00612C2E">
      <w:pPr>
        <w:pStyle w:val="ConsPlusNormal"/>
        <w:ind w:firstLine="709"/>
        <w:contextualSpacing/>
        <w:jc w:val="both"/>
        <w:rPr>
          <w:rFonts w:ascii="Times New Roman" w:hAnsi="Times New Roman" w:cs="Times New Roman"/>
          <w:b/>
          <w:sz w:val="26"/>
          <w:szCs w:val="26"/>
        </w:rPr>
      </w:pPr>
      <w:r w:rsidRPr="00F75844">
        <w:rPr>
          <w:rFonts w:ascii="Times New Roman" w:hAnsi="Times New Roman" w:cs="Times New Roman"/>
          <w:sz w:val="26"/>
          <w:szCs w:val="26"/>
        </w:rPr>
        <w:t xml:space="preserve">Освоение составило </w:t>
      </w:r>
      <w:r w:rsidR="00F73F60" w:rsidRPr="00F75844">
        <w:rPr>
          <w:rFonts w:ascii="Times New Roman" w:hAnsi="Times New Roman" w:cs="Times New Roman"/>
          <w:b/>
          <w:sz w:val="26"/>
          <w:szCs w:val="26"/>
        </w:rPr>
        <w:t>514,2</w:t>
      </w:r>
      <w:r w:rsidRPr="00F75844">
        <w:rPr>
          <w:rFonts w:ascii="Times New Roman" w:hAnsi="Times New Roman" w:cs="Times New Roman"/>
          <w:b/>
          <w:sz w:val="26"/>
          <w:szCs w:val="26"/>
        </w:rPr>
        <w:t xml:space="preserve"> тыс. рублей</w:t>
      </w:r>
      <w:r w:rsidRPr="00F75844">
        <w:rPr>
          <w:rFonts w:ascii="Times New Roman" w:hAnsi="Times New Roman" w:cs="Times New Roman"/>
          <w:sz w:val="26"/>
          <w:szCs w:val="26"/>
        </w:rPr>
        <w:t xml:space="preserve"> или </w:t>
      </w:r>
      <w:r w:rsidR="00F73F60" w:rsidRPr="00F75844">
        <w:rPr>
          <w:rFonts w:ascii="Times New Roman" w:hAnsi="Times New Roman" w:cs="Times New Roman"/>
          <w:b/>
          <w:sz w:val="26"/>
          <w:szCs w:val="26"/>
        </w:rPr>
        <w:t>100</w:t>
      </w:r>
      <w:r w:rsidRPr="00F75844">
        <w:rPr>
          <w:rFonts w:ascii="Times New Roman" w:hAnsi="Times New Roman" w:cs="Times New Roman"/>
          <w:b/>
          <w:sz w:val="26"/>
          <w:szCs w:val="26"/>
        </w:rPr>
        <w:t>%.</w:t>
      </w:r>
    </w:p>
    <w:p w14:paraId="31CDAD51" w14:textId="5A69940F" w:rsidR="009B3875" w:rsidRPr="00F75844" w:rsidRDefault="009B3875" w:rsidP="00612C2E">
      <w:pPr>
        <w:pStyle w:val="ConsPlusNormal"/>
        <w:ind w:firstLine="709"/>
        <w:contextualSpacing/>
        <w:jc w:val="both"/>
        <w:rPr>
          <w:rFonts w:ascii="Times New Roman" w:hAnsi="Times New Roman" w:cs="Times New Roman"/>
          <w:color w:val="FF0000"/>
          <w:sz w:val="26"/>
          <w:szCs w:val="26"/>
        </w:rPr>
      </w:pPr>
      <w:r w:rsidRPr="00F75844">
        <w:rPr>
          <w:rFonts w:ascii="Times New Roman" w:hAnsi="Times New Roman" w:cs="Times New Roman"/>
          <w:sz w:val="26"/>
          <w:szCs w:val="26"/>
        </w:rPr>
        <w:t>В 202</w:t>
      </w:r>
      <w:r w:rsidR="00F73F60" w:rsidRPr="00F75844">
        <w:rPr>
          <w:rFonts w:ascii="Times New Roman" w:hAnsi="Times New Roman" w:cs="Times New Roman"/>
          <w:sz w:val="26"/>
          <w:szCs w:val="26"/>
        </w:rPr>
        <w:t>5</w:t>
      </w:r>
      <w:r w:rsidRPr="00F75844">
        <w:rPr>
          <w:rFonts w:ascii="Times New Roman" w:hAnsi="Times New Roman" w:cs="Times New Roman"/>
          <w:sz w:val="26"/>
          <w:szCs w:val="26"/>
        </w:rPr>
        <w:t xml:space="preserve"> году муниципальной программой была предусмотрена реализация </w:t>
      </w:r>
      <w:r w:rsidR="00961924" w:rsidRPr="00F75844">
        <w:rPr>
          <w:rFonts w:ascii="Times New Roman" w:hAnsi="Times New Roman" w:cs="Times New Roman"/>
          <w:sz w:val="26"/>
          <w:szCs w:val="26"/>
        </w:rPr>
        <w:t>3 комплексов процессных мероприятий</w:t>
      </w:r>
      <w:r w:rsidR="00D85B88" w:rsidRPr="00F75844">
        <w:rPr>
          <w:rFonts w:ascii="Times New Roman" w:hAnsi="Times New Roman" w:cs="Times New Roman"/>
          <w:sz w:val="26"/>
          <w:szCs w:val="26"/>
        </w:rPr>
        <w:t>:</w:t>
      </w:r>
    </w:p>
    <w:p w14:paraId="3A7ECC3A" w14:textId="571897AB" w:rsidR="009B3875" w:rsidRPr="00F75844" w:rsidRDefault="00FD5DF5" w:rsidP="00612C2E">
      <w:pPr>
        <w:pStyle w:val="ConsPlusNormal"/>
        <w:ind w:firstLine="709"/>
        <w:contextualSpacing/>
        <w:jc w:val="both"/>
        <w:rPr>
          <w:rFonts w:ascii="Times New Roman" w:hAnsi="Times New Roman" w:cs="Times New Roman"/>
          <w:b/>
          <w:sz w:val="26"/>
          <w:szCs w:val="26"/>
        </w:rPr>
      </w:pPr>
      <w:r w:rsidRPr="00F75844">
        <w:rPr>
          <w:rFonts w:ascii="Times New Roman" w:hAnsi="Times New Roman" w:cs="Times New Roman"/>
          <w:b/>
          <w:sz w:val="26"/>
          <w:szCs w:val="26"/>
        </w:rPr>
        <w:t xml:space="preserve">1. </w:t>
      </w:r>
      <w:r w:rsidR="009B3875" w:rsidRPr="00F75844">
        <w:rPr>
          <w:rFonts w:ascii="Times New Roman" w:hAnsi="Times New Roman" w:cs="Times New Roman"/>
          <w:b/>
          <w:sz w:val="26"/>
          <w:szCs w:val="26"/>
        </w:rPr>
        <w:t>«</w:t>
      </w:r>
      <w:r w:rsidR="00961924" w:rsidRPr="00F75844">
        <w:rPr>
          <w:rFonts w:ascii="Times New Roman" w:hAnsi="Times New Roman" w:cs="Times New Roman"/>
          <w:b/>
          <w:sz w:val="26"/>
          <w:szCs w:val="26"/>
        </w:rPr>
        <w:t>Укрепление единства российской нации, формирование общероссийской гражданской идентичности, этнокультурное развитие народов России</w:t>
      </w:r>
      <w:r w:rsidR="009B3875" w:rsidRPr="00F75844">
        <w:rPr>
          <w:rFonts w:ascii="Times New Roman" w:hAnsi="Times New Roman" w:cs="Times New Roman"/>
          <w:b/>
          <w:sz w:val="26"/>
          <w:szCs w:val="26"/>
        </w:rPr>
        <w:t>».</w:t>
      </w:r>
    </w:p>
    <w:p w14:paraId="2D6D91B5" w14:textId="4D9C0BFB" w:rsidR="009B3875" w:rsidRPr="00F75844" w:rsidRDefault="009B3875" w:rsidP="00612C2E">
      <w:pPr>
        <w:pStyle w:val="ConsPlusNormal"/>
        <w:ind w:firstLine="708"/>
        <w:jc w:val="both"/>
        <w:rPr>
          <w:rFonts w:ascii="Times New Roman" w:hAnsi="Times New Roman" w:cs="Times New Roman"/>
          <w:sz w:val="26"/>
          <w:szCs w:val="26"/>
        </w:rPr>
      </w:pPr>
      <w:r w:rsidRPr="00F75844">
        <w:rPr>
          <w:rFonts w:ascii="Times New Roman" w:hAnsi="Times New Roman" w:cs="Times New Roman"/>
          <w:sz w:val="26"/>
          <w:szCs w:val="26"/>
        </w:rPr>
        <w:t>Соисполнителями муниципальной программы совместно с представителями национально-культурных организаций и религиозных организа</w:t>
      </w:r>
      <w:r w:rsidR="00D85B88" w:rsidRPr="00F75844">
        <w:rPr>
          <w:rFonts w:ascii="Times New Roman" w:hAnsi="Times New Roman" w:cs="Times New Roman"/>
          <w:sz w:val="26"/>
          <w:szCs w:val="26"/>
        </w:rPr>
        <w:t>ций, волонтерами, сотрудниками А</w:t>
      </w:r>
      <w:r w:rsidRPr="00F75844">
        <w:rPr>
          <w:rFonts w:ascii="Times New Roman" w:hAnsi="Times New Roman" w:cs="Times New Roman"/>
          <w:sz w:val="26"/>
          <w:szCs w:val="26"/>
        </w:rPr>
        <w:t>дминистрации приня</w:t>
      </w:r>
      <w:r w:rsidR="00D85B88" w:rsidRPr="00F75844">
        <w:rPr>
          <w:rFonts w:ascii="Times New Roman" w:hAnsi="Times New Roman" w:cs="Times New Roman"/>
          <w:sz w:val="26"/>
          <w:szCs w:val="26"/>
        </w:rPr>
        <w:t>то</w:t>
      </w:r>
      <w:r w:rsidRPr="00F75844">
        <w:rPr>
          <w:rFonts w:ascii="Times New Roman" w:hAnsi="Times New Roman" w:cs="Times New Roman"/>
          <w:sz w:val="26"/>
          <w:szCs w:val="26"/>
        </w:rPr>
        <w:t xml:space="preserve"> участие в мероприятиях, приуроченных к памятным датам в истории народов России, государственным праздникам (День России, День народного единства, День Конституции Российской Федерации и День образования ХМАО</w:t>
      </w:r>
      <w:r w:rsidR="00D85B88" w:rsidRPr="00F75844">
        <w:rPr>
          <w:rFonts w:ascii="Times New Roman" w:hAnsi="Times New Roman" w:cs="Times New Roman"/>
          <w:sz w:val="26"/>
          <w:szCs w:val="26"/>
        </w:rPr>
        <w:t xml:space="preserve"> </w:t>
      </w:r>
      <w:r w:rsidRPr="00F75844">
        <w:rPr>
          <w:rFonts w:ascii="Times New Roman" w:hAnsi="Times New Roman" w:cs="Times New Roman"/>
          <w:sz w:val="26"/>
          <w:szCs w:val="26"/>
        </w:rPr>
        <w:t>-</w:t>
      </w:r>
      <w:r w:rsidR="00D85B88" w:rsidRPr="00F75844">
        <w:rPr>
          <w:rFonts w:ascii="Times New Roman" w:hAnsi="Times New Roman" w:cs="Times New Roman"/>
          <w:sz w:val="26"/>
          <w:szCs w:val="26"/>
        </w:rPr>
        <w:t xml:space="preserve"> </w:t>
      </w:r>
      <w:r w:rsidRPr="00F75844">
        <w:rPr>
          <w:rFonts w:ascii="Times New Roman" w:hAnsi="Times New Roman" w:cs="Times New Roman"/>
          <w:sz w:val="26"/>
          <w:szCs w:val="26"/>
        </w:rPr>
        <w:t>Югры).</w:t>
      </w:r>
    </w:p>
    <w:p w14:paraId="20EDF77D" w14:textId="06976F3A" w:rsidR="00AF1D6F" w:rsidRPr="00F75844" w:rsidRDefault="00AF1D6F"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С целью организации просветительских мероприятий, направленных на популяризацию и поддержку русского языка, как государственного языка Российской Федерации и языка межнационального общения, а также поддержку родных языков народов России проведено более 111 обучающих (занятий в группе) уроков русского языка для групп детей-школьников (детей-билингвов) иностранных граждан, более 113 индивидуальных занятий с детьми - иностранными гражданами. Более 72 обучающих занятий по </w:t>
      </w:r>
      <w:r w:rsidR="001B7756" w:rsidRPr="00F75844">
        <w:rPr>
          <w:rFonts w:ascii="Times New Roman" w:hAnsi="Times New Roman" w:cs="Times New Roman"/>
          <w:sz w:val="26"/>
          <w:szCs w:val="26"/>
        </w:rPr>
        <w:t xml:space="preserve">программе </w:t>
      </w:r>
      <w:r w:rsidRPr="00F75844">
        <w:rPr>
          <w:rFonts w:ascii="Times New Roman" w:hAnsi="Times New Roman" w:cs="Times New Roman"/>
          <w:sz w:val="26"/>
          <w:szCs w:val="26"/>
        </w:rPr>
        <w:t xml:space="preserve">РКИ (русский как иностранный) для взрослых групп, более 85 индивидуальных занятий с иностранными гражданами. </w:t>
      </w:r>
    </w:p>
    <w:p w14:paraId="22268FC2" w14:textId="0A520F6B" w:rsidR="009B3875" w:rsidRPr="00F75844" w:rsidRDefault="00FD5DF5" w:rsidP="00612C2E">
      <w:pPr>
        <w:pStyle w:val="ConsPlusNormal"/>
        <w:ind w:firstLine="709"/>
        <w:contextualSpacing/>
        <w:jc w:val="both"/>
        <w:rPr>
          <w:rFonts w:ascii="Times New Roman" w:hAnsi="Times New Roman" w:cs="Times New Roman"/>
          <w:b/>
          <w:sz w:val="26"/>
          <w:szCs w:val="26"/>
        </w:rPr>
      </w:pPr>
      <w:r w:rsidRPr="00F75844">
        <w:rPr>
          <w:rFonts w:ascii="Times New Roman" w:hAnsi="Times New Roman" w:cs="Times New Roman"/>
          <w:b/>
          <w:sz w:val="26"/>
          <w:szCs w:val="26"/>
        </w:rPr>
        <w:t xml:space="preserve">2. </w:t>
      </w:r>
      <w:r w:rsidR="00961924" w:rsidRPr="00F75844">
        <w:rPr>
          <w:rFonts w:ascii="Times New Roman" w:hAnsi="Times New Roman" w:cs="Times New Roman"/>
          <w:b/>
          <w:sz w:val="26"/>
          <w:szCs w:val="26"/>
        </w:rPr>
        <w:t>«Организация и проведение профилактических мер по профилактике экстремизма и терроризма в подведомственных учреждениях и освещение в средствах массовой информации информационных поводов, направленных на укрепление общероссийского гражданского единства и гармонизацию межнациональных отношений</w:t>
      </w:r>
      <w:r w:rsidR="009B3875" w:rsidRPr="00F75844">
        <w:rPr>
          <w:rFonts w:ascii="Times New Roman" w:hAnsi="Times New Roman" w:cs="Times New Roman"/>
          <w:b/>
          <w:sz w:val="26"/>
          <w:szCs w:val="26"/>
        </w:rPr>
        <w:t>».</w:t>
      </w:r>
    </w:p>
    <w:p w14:paraId="6B7F77CE" w14:textId="1400A632" w:rsidR="00AF1D6F" w:rsidRPr="00F75844" w:rsidRDefault="00AF1D6F" w:rsidP="00612C2E">
      <w:pPr>
        <w:pStyle w:val="ConsPlusNormal"/>
        <w:ind w:firstLine="709"/>
        <w:jc w:val="both"/>
        <w:rPr>
          <w:rFonts w:ascii="Times New Roman" w:hAnsi="Times New Roman" w:cs="Times New Roman"/>
          <w:sz w:val="26"/>
          <w:szCs w:val="26"/>
        </w:rPr>
      </w:pPr>
      <w:r w:rsidRPr="00F75844">
        <w:rPr>
          <w:rFonts w:ascii="Times New Roman" w:hAnsi="Times New Roman" w:cs="Times New Roman"/>
          <w:sz w:val="26"/>
          <w:szCs w:val="26"/>
        </w:rPr>
        <w:t xml:space="preserve">Управление внутренней политики Администрации города Когалыма </w:t>
      </w:r>
      <w:r w:rsidR="00FD5DF5" w:rsidRPr="00F75844">
        <w:rPr>
          <w:rFonts w:ascii="Times New Roman" w:hAnsi="Times New Roman" w:cs="Times New Roman"/>
          <w:sz w:val="26"/>
          <w:szCs w:val="26"/>
        </w:rPr>
        <w:t xml:space="preserve">03.09.2025 </w:t>
      </w:r>
      <w:r w:rsidRPr="00F75844">
        <w:rPr>
          <w:rFonts w:ascii="Times New Roman" w:hAnsi="Times New Roman" w:cs="Times New Roman"/>
          <w:sz w:val="26"/>
          <w:szCs w:val="26"/>
        </w:rPr>
        <w:t>во взаимодействии со структурными подразделениями Администрации города, Думой города Когалыма, МАУ «Молодёжный комплексный центр «Феникс» совместно с представителями духовенства и национально-культурных автономий, представителями Автономной некоммерческой организации «Ресурсный центр поддержки НКО г. Когалыма», ветеранами боевых действий и волонтерами организовали и приняли участие в Дне солидарности в борьбе с терроризмом (памятн</w:t>
      </w:r>
      <w:r w:rsidR="005E5E79" w:rsidRPr="00F75844">
        <w:rPr>
          <w:rFonts w:ascii="Times New Roman" w:hAnsi="Times New Roman" w:cs="Times New Roman"/>
          <w:sz w:val="26"/>
          <w:szCs w:val="26"/>
        </w:rPr>
        <w:t>ый митинг, возложение цветов).</w:t>
      </w:r>
    </w:p>
    <w:p w14:paraId="2AD33C7F" w14:textId="022622B8" w:rsidR="009B3875" w:rsidRPr="00F75844" w:rsidRDefault="00FD5DF5" w:rsidP="00612C2E">
      <w:pPr>
        <w:pStyle w:val="ConsPlusNormal"/>
        <w:ind w:firstLine="709"/>
        <w:jc w:val="both"/>
        <w:rPr>
          <w:rFonts w:ascii="Times New Roman" w:hAnsi="Times New Roman" w:cs="Times New Roman"/>
          <w:color w:val="FF0000"/>
          <w:sz w:val="26"/>
          <w:szCs w:val="26"/>
        </w:rPr>
      </w:pPr>
      <w:r w:rsidRPr="00F75844">
        <w:rPr>
          <w:rFonts w:ascii="Times New Roman" w:hAnsi="Times New Roman" w:cs="Times New Roman"/>
          <w:sz w:val="26"/>
          <w:szCs w:val="26"/>
        </w:rPr>
        <w:t>Организованы и проведены м</w:t>
      </w:r>
      <w:r w:rsidR="00AF1D6F" w:rsidRPr="00F75844">
        <w:rPr>
          <w:rFonts w:ascii="Times New Roman" w:hAnsi="Times New Roman" w:cs="Times New Roman"/>
          <w:sz w:val="26"/>
          <w:szCs w:val="26"/>
        </w:rPr>
        <w:t>ероприятия в рамках проекта «Живое слово», направленного на профилактику экстремизма в молодежной</w:t>
      </w:r>
      <w:r w:rsidRPr="00F75844">
        <w:rPr>
          <w:rFonts w:ascii="Times New Roman" w:hAnsi="Times New Roman" w:cs="Times New Roman"/>
          <w:sz w:val="26"/>
          <w:szCs w:val="26"/>
        </w:rPr>
        <w:t xml:space="preserve"> среде</w:t>
      </w:r>
      <w:r w:rsidR="00AF1D6F" w:rsidRPr="00F75844">
        <w:rPr>
          <w:rFonts w:ascii="Times New Roman" w:hAnsi="Times New Roman" w:cs="Times New Roman"/>
          <w:sz w:val="26"/>
          <w:szCs w:val="26"/>
        </w:rPr>
        <w:t xml:space="preserve">. Состоялось 7 встреч с экспертом – Афанасьевым Андреем Анатольевичем, координатором комитета по информационной безопасности семьи Союза «Родительская палата», членом экспертного совета Патриаршей комиссии по вопросам семьи, защиты материнства и детства, руководителем интернет-проекта и сообщества родителей «На распутье.ру» и автором книг: «Дети интернета. Что они смотрят, и кто ими управляет» и «Основы выживания в сети, краткий курс для детей и родителей». Участниками мероприятия стали обучающиеся школ, студенты, педагоги, родители и специалисты, работающие с молодёжью. </w:t>
      </w:r>
      <w:r w:rsidR="009B3875" w:rsidRPr="00F75844">
        <w:rPr>
          <w:rFonts w:ascii="Times New Roman" w:hAnsi="Times New Roman" w:cs="Times New Roman"/>
          <w:sz w:val="26"/>
          <w:szCs w:val="26"/>
        </w:rPr>
        <w:t>Главная цель встреч – информирование молодёжи, а также родителей и педагогов о той опасности, которая подстерегает детей в социальных сетях, а именно: вовлечение в деструктивные сообщества.</w:t>
      </w:r>
      <w:r w:rsidR="009B3875" w:rsidRPr="00F75844">
        <w:rPr>
          <w:rFonts w:ascii="Times New Roman" w:hAnsi="Times New Roman" w:cs="Times New Roman"/>
          <w:color w:val="FF0000"/>
          <w:sz w:val="26"/>
          <w:szCs w:val="26"/>
        </w:rPr>
        <w:t xml:space="preserve"> </w:t>
      </w:r>
    </w:p>
    <w:p w14:paraId="04C4A031" w14:textId="6AA44C19" w:rsidR="009B3875" w:rsidRPr="00F75844" w:rsidRDefault="00FD5DF5" w:rsidP="00612C2E">
      <w:pPr>
        <w:pStyle w:val="ConsPlusNormal"/>
        <w:ind w:firstLine="709"/>
        <w:jc w:val="both"/>
        <w:rPr>
          <w:rFonts w:ascii="Times New Roman" w:hAnsi="Times New Roman" w:cs="Times New Roman"/>
          <w:b/>
          <w:sz w:val="26"/>
          <w:szCs w:val="26"/>
        </w:rPr>
      </w:pPr>
      <w:r w:rsidRPr="00F75844">
        <w:rPr>
          <w:rFonts w:ascii="Times New Roman" w:hAnsi="Times New Roman" w:cs="Times New Roman"/>
          <w:b/>
          <w:sz w:val="26"/>
          <w:szCs w:val="26"/>
        </w:rPr>
        <w:t xml:space="preserve">3. </w:t>
      </w:r>
      <w:r w:rsidR="009B3875" w:rsidRPr="00F75844">
        <w:rPr>
          <w:rFonts w:ascii="Times New Roman" w:hAnsi="Times New Roman" w:cs="Times New Roman"/>
          <w:b/>
          <w:sz w:val="26"/>
          <w:szCs w:val="26"/>
        </w:rPr>
        <w:t>«</w:t>
      </w:r>
      <w:r w:rsidR="00961924" w:rsidRPr="00F75844">
        <w:rPr>
          <w:rFonts w:ascii="Times New Roman" w:hAnsi="Times New Roman" w:cs="Times New Roman"/>
          <w:b/>
          <w:sz w:val="26"/>
          <w:szCs w:val="26"/>
        </w:rPr>
        <w:t>Контроль за соблюдением условий антитеррористической безопасности мест массового пребывания людей, совершенствование антитеррористической защищенности объектов, находящихся в ведении муниципального образования</w:t>
      </w:r>
      <w:r w:rsidR="009B3875" w:rsidRPr="00F75844">
        <w:rPr>
          <w:rFonts w:ascii="Times New Roman" w:hAnsi="Times New Roman" w:cs="Times New Roman"/>
          <w:b/>
          <w:sz w:val="26"/>
          <w:szCs w:val="26"/>
        </w:rPr>
        <w:t>».</w:t>
      </w:r>
    </w:p>
    <w:p w14:paraId="0642394B" w14:textId="4F0033F3" w:rsidR="009B3875" w:rsidRPr="00F75844" w:rsidRDefault="009B3875" w:rsidP="00612C2E">
      <w:pPr>
        <w:pStyle w:val="ConsPlusNormal"/>
        <w:ind w:firstLine="708"/>
        <w:jc w:val="both"/>
        <w:rPr>
          <w:rFonts w:ascii="Times New Roman" w:hAnsi="Times New Roman" w:cs="Times New Roman"/>
          <w:sz w:val="26"/>
          <w:szCs w:val="26"/>
        </w:rPr>
      </w:pPr>
      <w:r w:rsidRPr="00F75844">
        <w:rPr>
          <w:rFonts w:ascii="Times New Roman" w:hAnsi="Times New Roman" w:cs="Times New Roman"/>
          <w:sz w:val="26"/>
          <w:szCs w:val="26"/>
        </w:rPr>
        <w:t>В отчетном периоде в образовательных организациях города Когалыма, в том числе с привлечением сотрудников ОДН ОМВД России по городу Когалыму, представителей духовенства и Совета ветеранов правоохранительных органов организованы и проведены классные часы, беседы, викторины, игры, дополнительные профилактические мероприятия по разъяснению сущности терроризма и его общественной опасности, а также по формированию у несовершеннолетнего неприятия идеологии терроризма и иные мероприятия. Также, в образовательных организациях оформлены информационные стенды.</w:t>
      </w:r>
    </w:p>
    <w:p w14:paraId="76E770F0" w14:textId="75B27404" w:rsidR="00AF1D6F" w:rsidRPr="00F75844" w:rsidRDefault="00AF1D6F" w:rsidP="00612C2E">
      <w:pPr>
        <w:spacing w:after="0" w:line="240" w:lineRule="auto"/>
        <w:ind w:firstLine="708"/>
        <w:jc w:val="both"/>
      </w:pPr>
      <w:r w:rsidRPr="00F75844">
        <w:t xml:space="preserve">В рамках привлечения средств массовой информации к формированию положительного образа иностранного гражданина, популяризация легального труда иностранных граждан, направленные на укрепление общероссийского гражданского единства, гармонизацию межнациональных и межконфессиональных отношений, профилактику экстремизма за отчетный период 2025 года на официальном сайте </w:t>
      </w:r>
      <w:r w:rsidR="005E5E79" w:rsidRPr="00F75844">
        <w:t>органов местного самоуправления</w:t>
      </w:r>
      <w:r w:rsidRPr="00F75844">
        <w:t xml:space="preserve"> города Когалыма, в официальной группе учреждения, в социальной сети «Вконтакте» размеща</w:t>
      </w:r>
      <w:r w:rsidR="005E5E79" w:rsidRPr="00F75844">
        <w:t>лась</w:t>
      </w:r>
      <w:r w:rsidRPr="00F75844">
        <w:t xml:space="preserve"> информация, в том числе из официальных источников (157 информационных материалов).</w:t>
      </w:r>
    </w:p>
    <w:p w14:paraId="67A086AA" w14:textId="01E977F2" w:rsidR="009B3875" w:rsidRPr="00F75844" w:rsidRDefault="009B3875" w:rsidP="00612C2E">
      <w:pPr>
        <w:spacing w:after="0" w:line="240" w:lineRule="auto"/>
        <w:ind w:firstLine="708"/>
        <w:jc w:val="both"/>
        <w:rPr>
          <w:rFonts w:eastAsia="Times New Roman" w:cs="Times New Roman"/>
          <w:szCs w:val="26"/>
          <w:lang w:eastAsia="ru-RU"/>
        </w:rPr>
      </w:pPr>
      <w:r w:rsidRPr="00F75844">
        <w:rPr>
          <w:rFonts w:eastAsia="Times New Roman" w:cs="Times New Roman"/>
          <w:szCs w:val="26"/>
          <w:lang w:eastAsia="ru-RU"/>
        </w:rPr>
        <w:t xml:space="preserve">В отчетном периоде проведено </w:t>
      </w:r>
      <w:r w:rsidR="003D6B2C" w:rsidRPr="00F75844">
        <w:rPr>
          <w:rFonts w:eastAsia="Times New Roman" w:cs="Times New Roman"/>
          <w:szCs w:val="26"/>
          <w:lang w:eastAsia="ru-RU"/>
        </w:rPr>
        <w:t>127</w:t>
      </w:r>
      <w:r w:rsidRPr="00F75844">
        <w:rPr>
          <w:rFonts w:eastAsia="Times New Roman" w:cs="Times New Roman"/>
          <w:szCs w:val="26"/>
          <w:lang w:eastAsia="ru-RU"/>
        </w:rPr>
        <w:t xml:space="preserve"> обследовани</w:t>
      </w:r>
      <w:r w:rsidR="003D6B2C" w:rsidRPr="00F75844">
        <w:rPr>
          <w:rFonts w:eastAsia="Times New Roman" w:cs="Times New Roman"/>
          <w:szCs w:val="26"/>
          <w:lang w:eastAsia="ru-RU"/>
        </w:rPr>
        <w:t>й</w:t>
      </w:r>
      <w:r w:rsidRPr="00F75844">
        <w:rPr>
          <w:rFonts w:eastAsia="Times New Roman" w:cs="Times New Roman"/>
          <w:szCs w:val="26"/>
          <w:lang w:eastAsia="ru-RU"/>
        </w:rPr>
        <w:t xml:space="preserve"> 5</w:t>
      </w:r>
      <w:r w:rsidR="003D6B2C" w:rsidRPr="00F75844">
        <w:rPr>
          <w:rFonts w:eastAsia="Times New Roman" w:cs="Times New Roman"/>
          <w:szCs w:val="26"/>
          <w:lang w:eastAsia="ru-RU"/>
        </w:rPr>
        <w:t>9</w:t>
      </w:r>
      <w:r w:rsidRPr="00F75844">
        <w:rPr>
          <w:rFonts w:eastAsia="Times New Roman" w:cs="Times New Roman"/>
          <w:szCs w:val="26"/>
          <w:lang w:eastAsia="ru-RU"/>
        </w:rPr>
        <w:t xml:space="preserve"> объектов, расположенных на территории города Когалыма. С целью предотвращения террористических актов, при проведении массовых мероприятий, с организаторами мероприятий, охранными организациями, работниками образовательных организаций, проведены инструктажи, беседы, классные часы с учащимися, оформлены стенды в уголках безопасности, организован просмотр видеороликов о действиях в экстремальных ситуациях.</w:t>
      </w:r>
    </w:p>
    <w:p w14:paraId="145B093E" w14:textId="2DA39400" w:rsidR="009B3875" w:rsidRPr="00F75844" w:rsidRDefault="009B3875" w:rsidP="00612C2E">
      <w:pPr>
        <w:pStyle w:val="ConsPlusNormal"/>
        <w:ind w:firstLine="708"/>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Кроме того, в истекшем периоде проведено обследование </w:t>
      </w:r>
      <w:r w:rsidR="003D6B2C" w:rsidRPr="00F75844">
        <w:rPr>
          <w:rFonts w:ascii="Times New Roman" w:hAnsi="Times New Roman" w:cs="Times New Roman"/>
          <w:sz w:val="26"/>
          <w:szCs w:val="26"/>
        </w:rPr>
        <w:t>14</w:t>
      </w:r>
      <w:r w:rsidRPr="00F75844">
        <w:rPr>
          <w:rFonts w:ascii="Times New Roman" w:hAnsi="Times New Roman" w:cs="Times New Roman"/>
          <w:sz w:val="26"/>
          <w:szCs w:val="26"/>
        </w:rPr>
        <w:t xml:space="preserve"> мест массового пребывания людей, в том числе и здани</w:t>
      </w:r>
      <w:r w:rsidR="00FD2A0E" w:rsidRPr="00F75844">
        <w:rPr>
          <w:rFonts w:ascii="Times New Roman" w:hAnsi="Times New Roman" w:cs="Times New Roman"/>
          <w:sz w:val="26"/>
          <w:szCs w:val="26"/>
        </w:rPr>
        <w:t>е Администрации города Когалыма и другое.</w:t>
      </w:r>
    </w:p>
    <w:p w14:paraId="037E4F11" w14:textId="77777777" w:rsidR="009B3875" w:rsidRPr="00F75844" w:rsidRDefault="009B3875"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Подробная информация об объемах финансирования мероприятий муниципальной программы приведена в приложении 1 к годовому докладу.</w:t>
      </w:r>
    </w:p>
    <w:p w14:paraId="1FABF3DA" w14:textId="77777777" w:rsidR="009B3875" w:rsidRPr="00F75844" w:rsidRDefault="009B3875" w:rsidP="00612C2E">
      <w:pPr>
        <w:pStyle w:val="ConsPlusNormal"/>
        <w:ind w:firstLine="709"/>
        <w:contextualSpacing/>
        <w:jc w:val="both"/>
        <w:rPr>
          <w:rFonts w:ascii="Times New Roman" w:hAnsi="Times New Roman" w:cs="Times New Roman"/>
          <w:color w:val="FF0000"/>
          <w:sz w:val="26"/>
          <w:szCs w:val="26"/>
        </w:rPr>
      </w:pPr>
    </w:p>
    <w:p w14:paraId="22B6C046" w14:textId="77777777" w:rsidR="009B3875" w:rsidRPr="00F75844" w:rsidRDefault="009B3875" w:rsidP="00612C2E">
      <w:pPr>
        <w:pStyle w:val="ConsPlusNormal"/>
        <w:ind w:firstLine="709"/>
        <w:contextualSpacing/>
        <w:jc w:val="both"/>
        <w:rPr>
          <w:rFonts w:ascii="Times New Roman" w:hAnsi="Times New Roman" w:cs="Times New Roman"/>
          <w:b/>
          <w:sz w:val="26"/>
          <w:szCs w:val="26"/>
        </w:rPr>
      </w:pPr>
      <w:r w:rsidRPr="00F75844">
        <w:rPr>
          <w:rFonts w:ascii="Times New Roman" w:hAnsi="Times New Roman" w:cs="Times New Roman"/>
          <w:b/>
          <w:sz w:val="26"/>
          <w:szCs w:val="26"/>
        </w:rPr>
        <w:t>Достижение целевых показателей</w:t>
      </w:r>
    </w:p>
    <w:p w14:paraId="57FAFB3F" w14:textId="47FE5368" w:rsidR="009B3875" w:rsidRPr="00F75844" w:rsidRDefault="009B3875"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Исходя из целей и задач муниципальной программы в 202</w:t>
      </w:r>
      <w:r w:rsidR="003D6B2C" w:rsidRPr="00F75844">
        <w:rPr>
          <w:rFonts w:ascii="Times New Roman" w:hAnsi="Times New Roman" w:cs="Times New Roman"/>
          <w:sz w:val="26"/>
          <w:szCs w:val="26"/>
        </w:rPr>
        <w:t>5</w:t>
      </w:r>
      <w:r w:rsidRPr="00F75844">
        <w:rPr>
          <w:rFonts w:ascii="Times New Roman" w:hAnsi="Times New Roman" w:cs="Times New Roman"/>
          <w:sz w:val="26"/>
          <w:szCs w:val="26"/>
        </w:rPr>
        <w:t xml:space="preserve"> году было предусмотрено достижение </w:t>
      </w:r>
      <w:r w:rsidR="003D6B2C" w:rsidRPr="00F75844">
        <w:rPr>
          <w:rFonts w:ascii="Times New Roman" w:hAnsi="Times New Roman" w:cs="Times New Roman"/>
          <w:sz w:val="26"/>
          <w:szCs w:val="26"/>
        </w:rPr>
        <w:t>5</w:t>
      </w:r>
      <w:r w:rsidRPr="00F75844">
        <w:rPr>
          <w:rFonts w:ascii="Times New Roman" w:hAnsi="Times New Roman" w:cs="Times New Roman"/>
          <w:sz w:val="26"/>
          <w:szCs w:val="26"/>
        </w:rPr>
        <w:t xml:space="preserve"> целевых показателей. В результате реализации муниципальной программы по </w:t>
      </w:r>
      <w:r w:rsidR="003D6B2C" w:rsidRPr="00F75844">
        <w:rPr>
          <w:rFonts w:ascii="Times New Roman" w:hAnsi="Times New Roman" w:cs="Times New Roman"/>
          <w:sz w:val="26"/>
          <w:szCs w:val="26"/>
        </w:rPr>
        <w:t>4</w:t>
      </w:r>
      <w:r w:rsidRPr="00F75844">
        <w:rPr>
          <w:rFonts w:ascii="Times New Roman" w:hAnsi="Times New Roman" w:cs="Times New Roman"/>
          <w:sz w:val="26"/>
          <w:szCs w:val="26"/>
        </w:rPr>
        <w:t xml:space="preserve"> целевым показателям достижение составило 100% и выше. Значение показателя «</w:t>
      </w:r>
      <w:r w:rsidRPr="00F75844">
        <w:rPr>
          <w:rFonts w:ascii="Times New Roman" w:hAnsi="Times New Roman" w:cs="Times New Roman"/>
          <w:b/>
          <w:bCs/>
          <w:sz w:val="26"/>
          <w:szCs w:val="26"/>
        </w:rPr>
        <w:t xml:space="preserve">Доля граждан, положительно оценивающих состояние межнациональных отношений в городе Когалыме, от числа опрошенных» </w:t>
      </w:r>
      <w:r w:rsidRPr="00F75844">
        <w:rPr>
          <w:rFonts w:ascii="Times New Roman" w:hAnsi="Times New Roman" w:cs="Times New Roman"/>
          <w:bCs/>
          <w:sz w:val="26"/>
          <w:szCs w:val="26"/>
        </w:rPr>
        <w:t xml:space="preserve">зависит от фактических </w:t>
      </w:r>
      <w:r w:rsidRPr="00F75844">
        <w:rPr>
          <w:rFonts w:ascii="Times New Roman" w:hAnsi="Times New Roman" w:cs="Times New Roman"/>
          <w:sz w:val="26"/>
          <w:szCs w:val="26"/>
        </w:rPr>
        <w:t xml:space="preserve">результатов социологического исследования, </w:t>
      </w:r>
      <w:r w:rsidR="009B2C50" w:rsidRPr="00F75844">
        <w:rPr>
          <w:rFonts w:ascii="Times New Roman" w:hAnsi="Times New Roman" w:cs="Times New Roman"/>
          <w:sz w:val="26"/>
          <w:szCs w:val="26"/>
        </w:rPr>
        <w:t xml:space="preserve">которое </w:t>
      </w:r>
      <w:r w:rsidRPr="00F75844">
        <w:rPr>
          <w:rFonts w:ascii="Times New Roman" w:hAnsi="Times New Roman" w:cs="Times New Roman"/>
          <w:sz w:val="26"/>
          <w:szCs w:val="26"/>
        </w:rPr>
        <w:t>пров</w:t>
      </w:r>
      <w:r w:rsidR="009B2C50" w:rsidRPr="00F75844">
        <w:rPr>
          <w:rFonts w:ascii="Times New Roman" w:hAnsi="Times New Roman" w:cs="Times New Roman"/>
          <w:sz w:val="26"/>
          <w:szCs w:val="26"/>
        </w:rPr>
        <w:t>одится</w:t>
      </w:r>
      <w:r w:rsidRPr="00F75844">
        <w:rPr>
          <w:rFonts w:ascii="Times New Roman" w:hAnsi="Times New Roman" w:cs="Times New Roman"/>
          <w:sz w:val="26"/>
          <w:szCs w:val="26"/>
        </w:rPr>
        <w:t xml:space="preserve"> Всероссийским центром изучения общественного мнения</w:t>
      </w:r>
      <w:r w:rsidR="009B2C50" w:rsidRPr="00F75844">
        <w:rPr>
          <w:rFonts w:ascii="Times New Roman" w:hAnsi="Times New Roman" w:cs="Times New Roman"/>
          <w:sz w:val="26"/>
          <w:szCs w:val="26"/>
        </w:rPr>
        <w:t>, в 2025 году</w:t>
      </w:r>
      <w:r w:rsidRPr="00F75844">
        <w:rPr>
          <w:rFonts w:ascii="Times New Roman" w:hAnsi="Times New Roman" w:cs="Times New Roman"/>
          <w:sz w:val="26"/>
          <w:szCs w:val="26"/>
        </w:rPr>
        <w:t xml:space="preserve"> достижение </w:t>
      </w:r>
      <w:r w:rsidR="009B2C50" w:rsidRPr="00F75844">
        <w:rPr>
          <w:rFonts w:ascii="Times New Roman" w:hAnsi="Times New Roman" w:cs="Times New Roman"/>
          <w:sz w:val="26"/>
          <w:szCs w:val="26"/>
        </w:rPr>
        <w:t>составило</w:t>
      </w:r>
      <w:r w:rsidRPr="00F75844">
        <w:rPr>
          <w:rFonts w:ascii="Times New Roman" w:hAnsi="Times New Roman" w:cs="Times New Roman"/>
          <w:sz w:val="26"/>
          <w:szCs w:val="26"/>
        </w:rPr>
        <w:t xml:space="preserve"> - </w:t>
      </w:r>
      <w:r w:rsidR="003D6B2C" w:rsidRPr="00F75844">
        <w:rPr>
          <w:rFonts w:ascii="Times New Roman" w:hAnsi="Times New Roman" w:cs="Times New Roman"/>
          <w:sz w:val="26"/>
          <w:szCs w:val="26"/>
        </w:rPr>
        <w:t>80,0</w:t>
      </w:r>
      <w:r w:rsidRPr="00F75844">
        <w:rPr>
          <w:rFonts w:ascii="Times New Roman" w:hAnsi="Times New Roman" w:cs="Times New Roman"/>
          <w:sz w:val="26"/>
          <w:szCs w:val="26"/>
        </w:rPr>
        <w:t xml:space="preserve">%. В среднем по всем показателям достижение составило </w:t>
      </w:r>
      <w:r w:rsidR="003D6B2C" w:rsidRPr="00F75844">
        <w:rPr>
          <w:rFonts w:ascii="Times New Roman" w:hAnsi="Times New Roman" w:cs="Times New Roman"/>
          <w:sz w:val="26"/>
          <w:szCs w:val="26"/>
        </w:rPr>
        <w:t>98,5</w:t>
      </w:r>
      <w:r w:rsidRPr="00F75844">
        <w:rPr>
          <w:rFonts w:ascii="Times New Roman" w:hAnsi="Times New Roman" w:cs="Times New Roman"/>
          <w:sz w:val="26"/>
          <w:szCs w:val="26"/>
        </w:rPr>
        <w:t>%.</w:t>
      </w:r>
    </w:p>
    <w:p w14:paraId="5285741B" w14:textId="7420284D" w:rsidR="009B3875" w:rsidRPr="00F75844" w:rsidRDefault="009B3875"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Анализ достижения целевых показателей приведен в приложении 2 к годовому докладу.</w:t>
      </w:r>
    </w:p>
    <w:p w14:paraId="10B71A45" w14:textId="77777777" w:rsidR="00FD2A0E" w:rsidRPr="00F75844" w:rsidRDefault="00FD2A0E" w:rsidP="00612C2E">
      <w:pPr>
        <w:pStyle w:val="ConsPlusNormal"/>
        <w:ind w:firstLine="709"/>
        <w:contextualSpacing/>
        <w:jc w:val="both"/>
        <w:rPr>
          <w:rFonts w:ascii="Times New Roman" w:hAnsi="Times New Roman" w:cs="Times New Roman"/>
          <w:sz w:val="26"/>
          <w:szCs w:val="26"/>
        </w:rPr>
      </w:pPr>
    </w:p>
    <w:p w14:paraId="47B0F81B" w14:textId="77777777" w:rsidR="00090F13" w:rsidRPr="00F75844" w:rsidRDefault="00090F13" w:rsidP="00612C2E">
      <w:pPr>
        <w:pStyle w:val="ConsPlusNormal"/>
        <w:tabs>
          <w:tab w:val="left" w:pos="4253"/>
        </w:tabs>
        <w:ind w:firstLine="709"/>
        <w:contextualSpacing/>
        <w:jc w:val="both"/>
        <w:rPr>
          <w:rFonts w:ascii="Times New Roman" w:hAnsi="Times New Roman" w:cs="Times New Roman"/>
          <w:b/>
          <w:sz w:val="26"/>
          <w:szCs w:val="26"/>
        </w:rPr>
      </w:pPr>
      <w:r w:rsidRPr="00F75844">
        <w:rPr>
          <w:rFonts w:ascii="Times New Roman" w:hAnsi="Times New Roman" w:cs="Times New Roman"/>
          <w:b/>
          <w:sz w:val="26"/>
          <w:szCs w:val="26"/>
        </w:rPr>
        <w:t>Оценка эффективности муниципальной программы общественным советом</w:t>
      </w:r>
    </w:p>
    <w:p w14:paraId="6B2AEF30" w14:textId="12E8A65A" w:rsidR="00090F13" w:rsidRPr="00F75844" w:rsidRDefault="00090F13" w:rsidP="00612C2E">
      <w:pPr>
        <w:pStyle w:val="ConsPlusNormal"/>
        <w:tabs>
          <w:tab w:val="left" w:pos="4253"/>
        </w:tabs>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По итогам заслушивания </w:t>
      </w:r>
      <w:r w:rsidR="00AC1EF1" w:rsidRPr="00F75844">
        <w:rPr>
          <w:rFonts w:ascii="Times New Roman" w:hAnsi="Times New Roman" w:cs="Times New Roman"/>
          <w:sz w:val="26"/>
          <w:szCs w:val="26"/>
        </w:rPr>
        <w:t xml:space="preserve">на заседании Общественного совета города Когалыма </w:t>
      </w:r>
      <w:r w:rsidRPr="00F75844">
        <w:rPr>
          <w:rFonts w:ascii="Times New Roman" w:hAnsi="Times New Roman" w:cs="Times New Roman"/>
          <w:sz w:val="26"/>
          <w:szCs w:val="26"/>
        </w:rPr>
        <w:t>годового отчета за 2025 год о ходе реализации муниципальной программы «</w:t>
      </w:r>
      <w:r w:rsidR="00914CBA" w:rsidRPr="00F75844">
        <w:rPr>
          <w:rFonts w:ascii="Times New Roman" w:hAnsi="Times New Roman" w:cs="Times New Roman"/>
          <w:sz w:val="26"/>
          <w:szCs w:val="26"/>
        </w:rPr>
        <w:t>Укрепление межнационального и межконфессионального согласия, профилактика экстремизма и терроризма в городе Когалыме</w:t>
      </w:r>
      <w:r w:rsidRPr="00F75844">
        <w:rPr>
          <w:rFonts w:ascii="Times New Roman" w:hAnsi="Times New Roman" w:cs="Times New Roman"/>
          <w:sz w:val="26"/>
          <w:szCs w:val="26"/>
        </w:rPr>
        <w:t xml:space="preserve">» </w:t>
      </w:r>
      <w:r w:rsidR="00AA1C14" w:rsidRPr="00F75844">
        <w:rPr>
          <w:rFonts w:ascii="Times New Roman" w:hAnsi="Times New Roman" w:cs="Times New Roman"/>
          <w:sz w:val="26"/>
          <w:szCs w:val="26"/>
        </w:rPr>
        <w:t>бальная оценка по комплексному критерию «Оценка эффективности муниципальной программы общественным советом» по результатам анализа опросных листов составила</w:t>
      </w:r>
      <w:r w:rsidRPr="00F75844">
        <w:rPr>
          <w:rFonts w:ascii="Times New Roman" w:hAnsi="Times New Roman" w:cs="Times New Roman"/>
          <w:sz w:val="26"/>
          <w:szCs w:val="26"/>
        </w:rPr>
        <w:t xml:space="preserve"> 10 баллов.</w:t>
      </w:r>
    </w:p>
    <w:p w14:paraId="6926EAF0" w14:textId="77777777" w:rsidR="00090F13" w:rsidRPr="00F75844" w:rsidRDefault="00090F13"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Подробная информация приведена в приложении 4 к годовому докладу.</w:t>
      </w:r>
    </w:p>
    <w:p w14:paraId="150FE59D" w14:textId="77777777" w:rsidR="00090F13" w:rsidRPr="00F75844" w:rsidRDefault="00090F13" w:rsidP="00612C2E">
      <w:pPr>
        <w:pStyle w:val="ConsPlusNormal"/>
        <w:tabs>
          <w:tab w:val="left" w:pos="4253"/>
        </w:tabs>
        <w:ind w:firstLine="709"/>
        <w:contextualSpacing/>
        <w:jc w:val="both"/>
        <w:rPr>
          <w:rFonts w:ascii="Times New Roman" w:hAnsi="Times New Roman" w:cs="Times New Roman"/>
          <w:color w:val="C00000"/>
          <w:sz w:val="26"/>
          <w:szCs w:val="26"/>
        </w:rPr>
      </w:pPr>
    </w:p>
    <w:p w14:paraId="1DE86525" w14:textId="77777777" w:rsidR="00090F13" w:rsidRPr="00F75844" w:rsidRDefault="00090F13" w:rsidP="00612C2E">
      <w:pPr>
        <w:pStyle w:val="ConsPlusNormal"/>
        <w:tabs>
          <w:tab w:val="left" w:pos="4253"/>
        </w:tabs>
        <w:ind w:firstLine="709"/>
        <w:contextualSpacing/>
        <w:jc w:val="both"/>
        <w:rPr>
          <w:rFonts w:ascii="Times New Roman" w:hAnsi="Times New Roman" w:cs="Times New Roman"/>
          <w:b/>
          <w:sz w:val="26"/>
          <w:szCs w:val="26"/>
        </w:rPr>
      </w:pPr>
      <w:r w:rsidRPr="00F75844">
        <w:rPr>
          <w:rFonts w:ascii="Times New Roman" w:hAnsi="Times New Roman" w:cs="Times New Roman"/>
          <w:b/>
          <w:sz w:val="26"/>
          <w:szCs w:val="26"/>
        </w:rPr>
        <w:t>Степень достижения контрольных точек.</w:t>
      </w:r>
    </w:p>
    <w:p w14:paraId="777CFD40" w14:textId="2F6AC91B" w:rsidR="00090F13" w:rsidRPr="00F75844" w:rsidRDefault="00090F13" w:rsidP="00612C2E">
      <w:pPr>
        <w:pStyle w:val="ConsPlusNormal"/>
        <w:tabs>
          <w:tab w:val="left" w:pos="4253"/>
        </w:tabs>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Муниципальной программой в 2025 году предусмотрено к выполнению </w:t>
      </w:r>
      <w:r w:rsidR="00AC1EF1" w:rsidRPr="00F75844">
        <w:rPr>
          <w:rFonts w:ascii="Times New Roman" w:hAnsi="Times New Roman" w:cs="Times New Roman"/>
          <w:sz w:val="26"/>
          <w:szCs w:val="26"/>
        </w:rPr>
        <w:t>20</w:t>
      </w:r>
      <w:r w:rsidRPr="00F75844">
        <w:rPr>
          <w:rFonts w:ascii="Times New Roman" w:hAnsi="Times New Roman" w:cs="Times New Roman"/>
          <w:sz w:val="26"/>
          <w:szCs w:val="26"/>
        </w:rPr>
        <w:t xml:space="preserve"> контрольных точек.</w:t>
      </w:r>
    </w:p>
    <w:p w14:paraId="110C8507" w14:textId="77777777" w:rsidR="00090F13" w:rsidRPr="00F75844" w:rsidRDefault="00090F13" w:rsidP="00612C2E">
      <w:pPr>
        <w:pStyle w:val="ConsPlusNormal"/>
        <w:tabs>
          <w:tab w:val="left" w:pos="4253"/>
        </w:tabs>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Степень выполнения контрольных точек составила 100%.</w:t>
      </w:r>
    </w:p>
    <w:p w14:paraId="28580BED" w14:textId="77777777" w:rsidR="00090F13" w:rsidRPr="00F75844" w:rsidRDefault="00090F13"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Контрольные точки муниципальной программы представлены в приложении 3 к годовому докладу. </w:t>
      </w:r>
    </w:p>
    <w:p w14:paraId="64C40FF1" w14:textId="77777777" w:rsidR="009B3875" w:rsidRPr="00F75844" w:rsidRDefault="009B3875" w:rsidP="00612C2E">
      <w:pPr>
        <w:pStyle w:val="ConsPlusNormal"/>
        <w:ind w:firstLine="709"/>
        <w:contextualSpacing/>
        <w:jc w:val="both"/>
        <w:rPr>
          <w:rFonts w:ascii="Times New Roman" w:hAnsi="Times New Roman" w:cs="Times New Roman"/>
          <w:sz w:val="26"/>
          <w:szCs w:val="26"/>
        </w:rPr>
      </w:pPr>
    </w:p>
    <w:p w14:paraId="50A46C1D" w14:textId="04DB26A8" w:rsidR="009B3875" w:rsidRPr="00F75844" w:rsidRDefault="009B3875" w:rsidP="00612C2E">
      <w:pPr>
        <w:pStyle w:val="ConsPlusNormal"/>
        <w:ind w:firstLine="709"/>
        <w:contextualSpacing/>
        <w:jc w:val="both"/>
        <w:rPr>
          <w:rFonts w:ascii="Times New Roman" w:hAnsi="Times New Roman" w:cs="Times New Roman"/>
          <w:color w:val="FF0000"/>
          <w:sz w:val="26"/>
          <w:szCs w:val="26"/>
        </w:rPr>
      </w:pPr>
      <w:r w:rsidRPr="00F75844">
        <w:rPr>
          <w:rFonts w:ascii="Times New Roman" w:hAnsi="Times New Roman" w:cs="Times New Roman"/>
          <w:b/>
          <w:sz w:val="26"/>
          <w:szCs w:val="26"/>
        </w:rPr>
        <w:t>Оценка эффективности муниципальной программы</w:t>
      </w:r>
      <w:r w:rsidRPr="00F75844">
        <w:rPr>
          <w:rFonts w:ascii="Times New Roman" w:hAnsi="Times New Roman" w:cs="Times New Roman"/>
          <w:sz w:val="26"/>
          <w:szCs w:val="26"/>
        </w:rPr>
        <w:t xml:space="preserve"> </w:t>
      </w:r>
      <w:r w:rsidR="00914CBA" w:rsidRPr="00F75844">
        <w:rPr>
          <w:rFonts w:ascii="Times New Roman" w:hAnsi="Times New Roman" w:cs="Times New Roman"/>
          <w:sz w:val="26"/>
          <w:szCs w:val="26"/>
        </w:rPr>
        <w:t xml:space="preserve">«Укрепление межнационального и межконфессионального согласия, профилактика экстремизма и терроризма в городе Когалыме» </w:t>
      </w:r>
      <w:r w:rsidRPr="00F75844">
        <w:rPr>
          <w:rFonts w:ascii="Times New Roman" w:hAnsi="Times New Roman" w:cs="Times New Roman"/>
          <w:sz w:val="26"/>
          <w:szCs w:val="26"/>
        </w:rPr>
        <w:t xml:space="preserve">была проведена в соответствии с Методикой. </w:t>
      </w:r>
      <w:r w:rsidR="00914CBA" w:rsidRPr="00F75844">
        <w:rPr>
          <w:rFonts w:ascii="Times New Roman" w:hAnsi="Times New Roman" w:cs="Times New Roman"/>
          <w:sz w:val="26"/>
          <w:szCs w:val="26"/>
        </w:rPr>
        <w:t>З</w:t>
      </w:r>
      <w:r w:rsidRPr="00F75844">
        <w:rPr>
          <w:rFonts w:ascii="Times New Roman" w:hAnsi="Times New Roman" w:cs="Times New Roman"/>
          <w:sz w:val="26"/>
          <w:szCs w:val="26"/>
        </w:rPr>
        <w:t xml:space="preserve">начение бальной интегральной оценки равно </w:t>
      </w:r>
      <w:r w:rsidR="00914CBA" w:rsidRPr="00F75844">
        <w:rPr>
          <w:rFonts w:ascii="Times New Roman" w:hAnsi="Times New Roman" w:cs="Times New Roman"/>
          <w:sz w:val="26"/>
          <w:szCs w:val="26"/>
        </w:rPr>
        <w:t>10,0</w:t>
      </w:r>
      <w:r w:rsidRPr="00F75844">
        <w:rPr>
          <w:rFonts w:ascii="Times New Roman" w:hAnsi="Times New Roman" w:cs="Times New Roman"/>
          <w:sz w:val="26"/>
          <w:szCs w:val="26"/>
        </w:rPr>
        <w:t xml:space="preserve"> баллам. Эффективность реализации муниципальной программы оценивается как «эффективная».</w:t>
      </w:r>
      <w:r w:rsidRPr="00F75844">
        <w:rPr>
          <w:rFonts w:ascii="Times New Roman" w:hAnsi="Times New Roman" w:cs="Times New Roman"/>
          <w:color w:val="FF0000"/>
          <w:sz w:val="26"/>
          <w:szCs w:val="26"/>
        </w:rPr>
        <w:t xml:space="preserve"> </w:t>
      </w:r>
    </w:p>
    <w:p w14:paraId="4ED46D06" w14:textId="1BF07652" w:rsidR="009B3875" w:rsidRPr="00F75844" w:rsidRDefault="009B3875"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Критерии оценки эффективности муниципальной программы приведены в приложении </w:t>
      </w:r>
      <w:r w:rsidR="00276BA3" w:rsidRPr="00F75844">
        <w:rPr>
          <w:rFonts w:ascii="Times New Roman" w:hAnsi="Times New Roman" w:cs="Times New Roman"/>
          <w:sz w:val="26"/>
          <w:szCs w:val="26"/>
        </w:rPr>
        <w:t>5</w:t>
      </w:r>
      <w:r w:rsidRPr="00F75844">
        <w:rPr>
          <w:rFonts w:ascii="Times New Roman" w:hAnsi="Times New Roman" w:cs="Times New Roman"/>
          <w:sz w:val="26"/>
          <w:szCs w:val="26"/>
        </w:rPr>
        <w:t xml:space="preserve"> к годовому докладу.</w:t>
      </w:r>
    </w:p>
    <w:p w14:paraId="46676CE0" w14:textId="77777777" w:rsidR="009B3875" w:rsidRPr="00F75844" w:rsidRDefault="009B3875" w:rsidP="00612C2E">
      <w:pPr>
        <w:pStyle w:val="ConsPlusNormal"/>
        <w:contextualSpacing/>
        <w:jc w:val="both"/>
        <w:rPr>
          <w:rFonts w:ascii="Times New Roman" w:hAnsi="Times New Roman" w:cs="Times New Roman"/>
          <w:color w:val="FF0000"/>
          <w:sz w:val="26"/>
          <w:szCs w:val="26"/>
        </w:rPr>
      </w:pPr>
    </w:p>
    <w:p w14:paraId="08C8A438" w14:textId="77777777" w:rsidR="009B3875" w:rsidRPr="00F75844" w:rsidRDefault="009B3875" w:rsidP="00612C2E">
      <w:pPr>
        <w:pStyle w:val="ConsPlusNormal"/>
        <w:ind w:firstLine="709"/>
        <w:contextualSpacing/>
        <w:rPr>
          <w:rFonts w:ascii="Times New Roman" w:hAnsi="Times New Roman" w:cs="Times New Roman"/>
          <w:b/>
          <w:sz w:val="26"/>
          <w:szCs w:val="26"/>
        </w:rPr>
      </w:pPr>
      <w:r w:rsidRPr="00F75844">
        <w:rPr>
          <w:rFonts w:ascii="Times New Roman" w:hAnsi="Times New Roman" w:cs="Times New Roman"/>
          <w:b/>
          <w:sz w:val="26"/>
          <w:szCs w:val="26"/>
        </w:rPr>
        <w:t>Предложения по дальнейшей реализации муниципальной программы</w:t>
      </w:r>
    </w:p>
    <w:p w14:paraId="5FBB31F7" w14:textId="275DE7FF" w:rsidR="00914CBA" w:rsidRPr="00F75844" w:rsidRDefault="00914CBA"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Проанализировав результаты реализации муниципальной программы в 2025 году, учитывая степень достижения показателей, муниципальная программа «Укрепление межнационального и межконфессионального согласия, профилактика экстремизма и терроризма в городе Когалыме» признана эффективной и рекомендована к реализации в 2026 году.</w:t>
      </w:r>
    </w:p>
    <w:p w14:paraId="43CEA333" w14:textId="2FF329AC" w:rsidR="009B3875" w:rsidRPr="00F75844" w:rsidRDefault="00CC3B75"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О</w:t>
      </w:r>
      <w:r w:rsidR="00A848E3" w:rsidRPr="00F75844">
        <w:rPr>
          <w:rFonts w:ascii="Times New Roman" w:hAnsi="Times New Roman" w:cs="Times New Roman"/>
          <w:sz w:val="26"/>
          <w:szCs w:val="26"/>
        </w:rPr>
        <w:t xml:space="preserve">тветственному </w:t>
      </w:r>
      <w:r w:rsidR="009B3875" w:rsidRPr="00F75844">
        <w:rPr>
          <w:rFonts w:ascii="Times New Roman" w:hAnsi="Times New Roman" w:cs="Times New Roman"/>
          <w:sz w:val="26"/>
          <w:szCs w:val="26"/>
        </w:rPr>
        <w:t>исполни</w:t>
      </w:r>
      <w:r w:rsidR="00914CBA" w:rsidRPr="00F75844">
        <w:rPr>
          <w:rFonts w:ascii="Times New Roman" w:hAnsi="Times New Roman" w:cs="Times New Roman"/>
          <w:sz w:val="26"/>
          <w:szCs w:val="26"/>
        </w:rPr>
        <w:t xml:space="preserve">телю </w:t>
      </w:r>
      <w:r w:rsidRPr="00F75844">
        <w:rPr>
          <w:rFonts w:ascii="Times New Roman" w:hAnsi="Times New Roman" w:cs="Times New Roman"/>
          <w:sz w:val="26"/>
          <w:szCs w:val="26"/>
        </w:rPr>
        <w:t>рекомендуется проанализировать</w:t>
      </w:r>
      <w:r w:rsidR="00914CBA" w:rsidRPr="00F75844">
        <w:rPr>
          <w:rFonts w:ascii="Times New Roman" w:hAnsi="Times New Roman" w:cs="Times New Roman"/>
          <w:sz w:val="26"/>
          <w:szCs w:val="26"/>
        </w:rPr>
        <w:t xml:space="preserve"> предложение члена общественного совета </w:t>
      </w:r>
      <w:r w:rsidR="00C82345" w:rsidRPr="00F75844">
        <w:rPr>
          <w:rFonts w:ascii="Times New Roman" w:hAnsi="Times New Roman" w:cs="Times New Roman"/>
          <w:sz w:val="26"/>
          <w:szCs w:val="26"/>
        </w:rPr>
        <w:t xml:space="preserve">- «Включить </w:t>
      </w:r>
      <w:r w:rsidR="00914CBA" w:rsidRPr="00F75844">
        <w:rPr>
          <w:rFonts w:ascii="Times New Roman" w:hAnsi="Times New Roman" w:cs="Times New Roman"/>
          <w:sz w:val="26"/>
          <w:szCs w:val="26"/>
        </w:rPr>
        <w:t>в показател</w:t>
      </w:r>
      <w:r w:rsidR="00C82345" w:rsidRPr="00F75844">
        <w:rPr>
          <w:rFonts w:ascii="Times New Roman" w:hAnsi="Times New Roman" w:cs="Times New Roman"/>
          <w:sz w:val="26"/>
          <w:szCs w:val="26"/>
        </w:rPr>
        <w:t>и проведение встреч</w:t>
      </w:r>
      <w:r w:rsidR="00914CBA" w:rsidRPr="00F75844">
        <w:rPr>
          <w:rFonts w:ascii="Times New Roman" w:hAnsi="Times New Roman" w:cs="Times New Roman"/>
          <w:sz w:val="26"/>
          <w:szCs w:val="26"/>
        </w:rPr>
        <w:t xml:space="preserve"> </w:t>
      </w:r>
      <w:r w:rsidR="00C82345" w:rsidRPr="00F75844">
        <w:rPr>
          <w:rFonts w:ascii="Times New Roman" w:hAnsi="Times New Roman" w:cs="Times New Roman"/>
          <w:sz w:val="26"/>
          <w:szCs w:val="26"/>
        </w:rPr>
        <w:t>с участием национальных НКО в образовательных учреждениях с целью вовлечения их в профилактическую деятельность».</w:t>
      </w:r>
    </w:p>
    <w:p w14:paraId="0C7C8558" w14:textId="77777777" w:rsidR="00C82345" w:rsidRPr="00F75844" w:rsidRDefault="00C82345" w:rsidP="00612C2E">
      <w:pPr>
        <w:pStyle w:val="ConsPlusNormal"/>
        <w:ind w:firstLine="709"/>
        <w:contextualSpacing/>
        <w:jc w:val="both"/>
        <w:rPr>
          <w:rFonts w:ascii="Times New Roman" w:hAnsi="Times New Roman" w:cs="Times New Roman"/>
          <w:sz w:val="26"/>
          <w:szCs w:val="26"/>
        </w:rPr>
      </w:pPr>
    </w:p>
    <w:p w14:paraId="6CE542FE" w14:textId="1E08647D" w:rsidR="007D650B" w:rsidRPr="00F75844" w:rsidRDefault="007D650B" w:rsidP="00612C2E">
      <w:pPr>
        <w:pStyle w:val="3"/>
        <w:tabs>
          <w:tab w:val="left" w:pos="4253"/>
        </w:tabs>
        <w:spacing w:before="0"/>
        <w:contextualSpacing/>
        <w:jc w:val="center"/>
        <w:rPr>
          <w:rFonts w:ascii="Times New Roman" w:hAnsi="Times New Roman" w:cs="Times New Roman"/>
          <w:b/>
          <w:color w:val="auto"/>
        </w:rPr>
      </w:pPr>
      <w:bookmarkStart w:id="12" w:name="_Toc226031533"/>
      <w:r w:rsidRPr="00F75844">
        <w:rPr>
          <w:rFonts w:ascii="Times New Roman" w:hAnsi="Times New Roman" w:cs="Times New Roman"/>
          <w:b/>
          <w:color w:val="auto"/>
        </w:rPr>
        <w:t>11. «Развитие транспортной системы города Когалыма»</w:t>
      </w:r>
      <w:bookmarkEnd w:id="12"/>
    </w:p>
    <w:p w14:paraId="3248011C" w14:textId="77777777" w:rsidR="007D650B" w:rsidRPr="00F75844" w:rsidRDefault="007D650B" w:rsidP="00612C2E">
      <w:pPr>
        <w:pStyle w:val="ConsPlusNormal"/>
        <w:tabs>
          <w:tab w:val="left" w:pos="4253"/>
        </w:tabs>
        <w:ind w:firstLine="709"/>
        <w:contextualSpacing/>
        <w:jc w:val="center"/>
        <w:rPr>
          <w:rFonts w:ascii="Times New Roman" w:hAnsi="Times New Roman" w:cs="Times New Roman"/>
          <w:sz w:val="26"/>
          <w:szCs w:val="26"/>
        </w:rPr>
      </w:pPr>
    </w:p>
    <w:p w14:paraId="7C318473" w14:textId="0BE3D8CE" w:rsidR="000521FC" w:rsidRPr="00F75844" w:rsidRDefault="000521FC" w:rsidP="00612C2E">
      <w:pPr>
        <w:pStyle w:val="ConsPlusNormal"/>
        <w:tabs>
          <w:tab w:val="left" w:pos="4253"/>
        </w:tabs>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Ответственным исполнителем за реализацию муниципальной программы является </w:t>
      </w:r>
      <w:r w:rsidR="00A575F3" w:rsidRPr="00F75844">
        <w:rPr>
          <w:rFonts w:ascii="Times New Roman" w:hAnsi="Times New Roman" w:cs="Times New Roman"/>
          <w:sz w:val="26"/>
          <w:szCs w:val="26"/>
        </w:rPr>
        <w:t>м</w:t>
      </w:r>
      <w:r w:rsidRPr="00F75844">
        <w:rPr>
          <w:rFonts w:ascii="Times New Roman" w:hAnsi="Times New Roman" w:cs="Times New Roman"/>
          <w:sz w:val="26"/>
          <w:szCs w:val="26"/>
        </w:rPr>
        <w:t>униципальное казённое учреждение «Управление капитального строительства и жилищно-коммунального комплекса города Когалыма».</w:t>
      </w:r>
    </w:p>
    <w:p w14:paraId="12B33035" w14:textId="77777777" w:rsidR="000521FC" w:rsidRPr="00F75844" w:rsidRDefault="000521FC" w:rsidP="00612C2E">
      <w:pPr>
        <w:pStyle w:val="ConsPlusNormal"/>
        <w:tabs>
          <w:tab w:val="left" w:pos="4253"/>
        </w:tabs>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Цель муниципальной программы направлена на развитие современной транспортной инфраструктуры, обеспечивающей повышение доступности и безопасности услуг транспортного комплекса для населения города Когалыма.</w:t>
      </w:r>
    </w:p>
    <w:p w14:paraId="7F4D219D" w14:textId="77777777" w:rsidR="000521FC" w:rsidRPr="00F75844" w:rsidRDefault="000521FC" w:rsidP="00612C2E">
      <w:pPr>
        <w:pStyle w:val="ConsPlusNormal"/>
        <w:tabs>
          <w:tab w:val="left" w:pos="4253"/>
        </w:tabs>
        <w:ind w:firstLine="709"/>
        <w:contextualSpacing/>
        <w:jc w:val="both"/>
        <w:rPr>
          <w:rFonts w:ascii="Times New Roman" w:hAnsi="Times New Roman" w:cs="Times New Roman"/>
          <w:color w:val="FF0000"/>
          <w:sz w:val="26"/>
          <w:szCs w:val="26"/>
        </w:rPr>
      </w:pPr>
    </w:p>
    <w:p w14:paraId="4D0F855C" w14:textId="77777777" w:rsidR="000521FC" w:rsidRPr="00F75844" w:rsidRDefault="000521FC" w:rsidP="00612C2E">
      <w:pPr>
        <w:pStyle w:val="ConsPlusNormal"/>
        <w:tabs>
          <w:tab w:val="left" w:pos="4253"/>
        </w:tabs>
        <w:ind w:firstLine="709"/>
        <w:contextualSpacing/>
        <w:jc w:val="both"/>
        <w:rPr>
          <w:rFonts w:ascii="Times New Roman" w:hAnsi="Times New Roman" w:cs="Times New Roman"/>
          <w:b/>
          <w:sz w:val="26"/>
          <w:szCs w:val="26"/>
        </w:rPr>
      </w:pPr>
      <w:r w:rsidRPr="00F75844">
        <w:rPr>
          <w:rFonts w:ascii="Times New Roman" w:hAnsi="Times New Roman" w:cs="Times New Roman"/>
          <w:b/>
          <w:sz w:val="26"/>
          <w:szCs w:val="26"/>
        </w:rPr>
        <w:t>Информация о финансировании муниципальной программы</w:t>
      </w:r>
    </w:p>
    <w:p w14:paraId="677C080A" w14:textId="77777777" w:rsidR="000521FC" w:rsidRPr="00F75844" w:rsidRDefault="000521FC" w:rsidP="00612C2E">
      <w:pPr>
        <w:pStyle w:val="ConsPlusNormal"/>
        <w:tabs>
          <w:tab w:val="left" w:pos="4253"/>
        </w:tabs>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Всего в 2025 году на реализацию программных мероприятий было предусмотрено </w:t>
      </w:r>
      <w:r w:rsidRPr="00F75844">
        <w:rPr>
          <w:rFonts w:ascii="Times New Roman" w:hAnsi="Times New Roman" w:cs="Times New Roman"/>
          <w:b/>
          <w:sz w:val="26"/>
          <w:szCs w:val="26"/>
        </w:rPr>
        <w:t xml:space="preserve">948 821,0 тыс. рублей </w:t>
      </w:r>
      <w:r w:rsidRPr="00F75844">
        <w:rPr>
          <w:rFonts w:ascii="Times New Roman" w:hAnsi="Times New Roman" w:cs="Times New Roman"/>
          <w:sz w:val="26"/>
          <w:szCs w:val="26"/>
        </w:rPr>
        <w:t>в том числе:</w:t>
      </w:r>
    </w:p>
    <w:p w14:paraId="1C4D5DDF" w14:textId="77777777" w:rsidR="000521FC" w:rsidRPr="00F75844" w:rsidRDefault="000521FC" w:rsidP="00612C2E">
      <w:pPr>
        <w:pStyle w:val="ConsPlusNormal"/>
        <w:tabs>
          <w:tab w:val="left" w:pos="4253"/>
        </w:tabs>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- 184 922,6 тыс. рублей - средств бюджета Ханты–Мансийского автономного округа – Югры;</w:t>
      </w:r>
    </w:p>
    <w:p w14:paraId="5F16FF9D" w14:textId="03C0A1C7" w:rsidR="000521FC" w:rsidRPr="00F75844" w:rsidRDefault="000521FC" w:rsidP="00612C2E">
      <w:pPr>
        <w:pStyle w:val="ConsPlusNormal"/>
        <w:tabs>
          <w:tab w:val="left" w:pos="4253"/>
        </w:tabs>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 </w:t>
      </w:r>
      <w:r w:rsidR="009C5269" w:rsidRPr="00F75844">
        <w:rPr>
          <w:rFonts w:ascii="Times New Roman" w:hAnsi="Times New Roman" w:cs="Times New Roman"/>
          <w:sz w:val="26"/>
          <w:szCs w:val="26"/>
        </w:rPr>
        <w:t xml:space="preserve">763 898,4 </w:t>
      </w:r>
      <w:r w:rsidRPr="00F75844">
        <w:rPr>
          <w:rFonts w:ascii="Times New Roman" w:hAnsi="Times New Roman" w:cs="Times New Roman"/>
          <w:sz w:val="26"/>
          <w:szCs w:val="26"/>
        </w:rPr>
        <w:t>тыс. рублей - средств бюджета города Когалыма</w:t>
      </w:r>
      <w:r w:rsidR="009C5269" w:rsidRPr="00F75844">
        <w:rPr>
          <w:rFonts w:ascii="Times New Roman" w:hAnsi="Times New Roman" w:cs="Times New Roman"/>
          <w:sz w:val="26"/>
          <w:szCs w:val="26"/>
        </w:rPr>
        <w:t>.</w:t>
      </w:r>
    </w:p>
    <w:p w14:paraId="438BC7D0" w14:textId="77777777" w:rsidR="000521FC" w:rsidRPr="00F75844" w:rsidRDefault="000521FC" w:rsidP="00612C2E">
      <w:pPr>
        <w:pStyle w:val="ConsPlusNormal"/>
        <w:tabs>
          <w:tab w:val="left" w:pos="4253"/>
        </w:tabs>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По итогам 2025 года кассовый расход составил </w:t>
      </w:r>
      <w:r w:rsidRPr="00F75844">
        <w:rPr>
          <w:rFonts w:ascii="Times New Roman" w:hAnsi="Times New Roman" w:cs="Times New Roman"/>
          <w:b/>
          <w:sz w:val="26"/>
          <w:szCs w:val="26"/>
        </w:rPr>
        <w:t>879 178,3</w:t>
      </w:r>
      <w:r w:rsidRPr="00F75844">
        <w:rPr>
          <w:rFonts w:ascii="Times New Roman" w:hAnsi="Times New Roman" w:cs="Times New Roman"/>
          <w:sz w:val="26"/>
          <w:szCs w:val="26"/>
        </w:rPr>
        <w:t xml:space="preserve"> </w:t>
      </w:r>
      <w:r w:rsidRPr="00F75844">
        <w:rPr>
          <w:rFonts w:ascii="Times New Roman" w:hAnsi="Times New Roman" w:cs="Times New Roman"/>
          <w:b/>
          <w:sz w:val="26"/>
          <w:szCs w:val="26"/>
        </w:rPr>
        <w:t>тыс. рублей</w:t>
      </w:r>
      <w:r w:rsidRPr="00F75844">
        <w:rPr>
          <w:rFonts w:ascii="Times New Roman" w:hAnsi="Times New Roman" w:cs="Times New Roman"/>
          <w:sz w:val="26"/>
          <w:szCs w:val="26"/>
        </w:rPr>
        <w:t xml:space="preserve"> или </w:t>
      </w:r>
      <w:r w:rsidRPr="00F75844">
        <w:rPr>
          <w:rFonts w:ascii="Times New Roman" w:hAnsi="Times New Roman" w:cs="Times New Roman"/>
          <w:b/>
          <w:sz w:val="26"/>
          <w:szCs w:val="26"/>
        </w:rPr>
        <w:t>92,7%</w:t>
      </w:r>
      <w:r w:rsidRPr="00F75844">
        <w:rPr>
          <w:rFonts w:ascii="Times New Roman" w:hAnsi="Times New Roman" w:cs="Times New Roman"/>
          <w:sz w:val="26"/>
          <w:szCs w:val="26"/>
        </w:rPr>
        <w:t xml:space="preserve"> к плану на год.</w:t>
      </w:r>
    </w:p>
    <w:p w14:paraId="647D4A55" w14:textId="4D15D0EB" w:rsidR="000521FC" w:rsidRPr="00F75844" w:rsidRDefault="000521FC" w:rsidP="00612C2E">
      <w:pPr>
        <w:pStyle w:val="ConsPlusNormal"/>
        <w:ind w:firstLine="709"/>
        <w:jc w:val="both"/>
        <w:rPr>
          <w:rFonts w:ascii="Times New Roman" w:hAnsi="Times New Roman" w:cs="Times New Roman"/>
          <w:sz w:val="26"/>
          <w:szCs w:val="26"/>
        </w:rPr>
      </w:pPr>
      <w:r w:rsidRPr="00F75844">
        <w:rPr>
          <w:rFonts w:ascii="Times New Roman" w:hAnsi="Times New Roman" w:cs="Times New Roman"/>
          <w:sz w:val="26"/>
          <w:szCs w:val="26"/>
        </w:rPr>
        <w:t>В 2025 году муниципальной программой была предусмотрена реализация</w:t>
      </w:r>
      <w:r w:rsidR="009C5269" w:rsidRPr="00F75844">
        <w:rPr>
          <w:rFonts w:ascii="Times New Roman" w:hAnsi="Times New Roman" w:cs="Times New Roman"/>
          <w:sz w:val="26"/>
          <w:szCs w:val="26"/>
        </w:rPr>
        <w:t xml:space="preserve"> 4 структурных элементов (</w:t>
      </w:r>
      <w:r w:rsidRPr="00F75844">
        <w:rPr>
          <w:rFonts w:ascii="Times New Roman" w:hAnsi="Times New Roman" w:cs="Times New Roman"/>
          <w:sz w:val="26"/>
          <w:szCs w:val="26"/>
        </w:rPr>
        <w:t xml:space="preserve">3 комплексов процессных мероприятий и 1 регионального </w:t>
      </w:r>
      <w:r w:rsidR="00131986" w:rsidRPr="00F75844">
        <w:rPr>
          <w:rFonts w:ascii="Times New Roman" w:hAnsi="Times New Roman" w:cs="Times New Roman"/>
          <w:sz w:val="26"/>
          <w:szCs w:val="26"/>
        </w:rPr>
        <w:t>проекта</w:t>
      </w:r>
      <w:r w:rsidR="009C5269" w:rsidRPr="00F75844">
        <w:rPr>
          <w:rFonts w:ascii="Times New Roman" w:hAnsi="Times New Roman" w:cs="Times New Roman"/>
          <w:sz w:val="26"/>
          <w:szCs w:val="26"/>
        </w:rPr>
        <w:t>)</w:t>
      </w:r>
      <w:r w:rsidR="00131986" w:rsidRPr="00F75844">
        <w:rPr>
          <w:rFonts w:ascii="Times New Roman" w:hAnsi="Times New Roman" w:cs="Times New Roman"/>
          <w:sz w:val="26"/>
          <w:szCs w:val="26"/>
        </w:rPr>
        <w:t>.</w:t>
      </w:r>
      <w:r w:rsidRPr="00F75844">
        <w:rPr>
          <w:rFonts w:ascii="Times New Roman" w:hAnsi="Times New Roman" w:cs="Times New Roman"/>
          <w:sz w:val="26"/>
          <w:szCs w:val="26"/>
        </w:rPr>
        <w:t xml:space="preserve"> </w:t>
      </w:r>
    </w:p>
    <w:p w14:paraId="35997B91" w14:textId="0823F62A" w:rsidR="000521FC" w:rsidRPr="00F75844" w:rsidRDefault="000521FC" w:rsidP="00612C2E">
      <w:pPr>
        <w:pStyle w:val="ConsPlusNormal"/>
        <w:ind w:firstLine="709"/>
        <w:jc w:val="both"/>
        <w:rPr>
          <w:rFonts w:ascii="Times New Roman" w:hAnsi="Times New Roman" w:cs="Times New Roman"/>
          <w:sz w:val="26"/>
          <w:szCs w:val="26"/>
        </w:rPr>
      </w:pPr>
      <w:r w:rsidRPr="00F75844">
        <w:rPr>
          <w:rFonts w:ascii="Times New Roman" w:hAnsi="Times New Roman" w:cs="Times New Roman"/>
          <w:sz w:val="26"/>
          <w:szCs w:val="26"/>
        </w:rPr>
        <w:t>Неполное освоение денежных средств сложилось по следующим причинам:</w:t>
      </w:r>
    </w:p>
    <w:p w14:paraId="5C26379A" w14:textId="0D134421" w:rsidR="000521FC" w:rsidRPr="00F75844" w:rsidRDefault="000A0D38" w:rsidP="00612C2E">
      <w:pPr>
        <w:pStyle w:val="ConsPlusNormal"/>
        <w:ind w:firstLine="709"/>
        <w:jc w:val="both"/>
        <w:rPr>
          <w:rFonts w:ascii="Times New Roman" w:hAnsi="Times New Roman" w:cs="Times New Roman"/>
          <w:sz w:val="26"/>
          <w:szCs w:val="26"/>
        </w:rPr>
      </w:pPr>
      <w:r w:rsidRPr="00F75844">
        <w:rPr>
          <w:rFonts w:ascii="Times New Roman" w:hAnsi="Times New Roman" w:cs="Times New Roman"/>
          <w:sz w:val="26"/>
          <w:szCs w:val="26"/>
        </w:rPr>
        <w:t xml:space="preserve">- </w:t>
      </w:r>
      <w:r w:rsidR="00BF7C03" w:rsidRPr="00F75844">
        <w:rPr>
          <w:rFonts w:ascii="Times New Roman" w:hAnsi="Times New Roman" w:cs="Times New Roman"/>
          <w:sz w:val="26"/>
          <w:szCs w:val="26"/>
        </w:rPr>
        <w:t xml:space="preserve">в рамках комплекса процессных мероприятий «Организация пассажирских перевозок автомобильным транспортом общего пользования по городским маршрутам» исполнение составило 99,1%, отклонение сложилось по факту оплаты оказанных услуг </w:t>
      </w:r>
      <w:r w:rsidRPr="00F75844">
        <w:rPr>
          <w:rFonts w:ascii="Times New Roman" w:hAnsi="Times New Roman" w:cs="Times New Roman"/>
          <w:sz w:val="26"/>
          <w:szCs w:val="26"/>
        </w:rPr>
        <w:t>(фактический километраж оказался меньше запланированного);</w:t>
      </w:r>
    </w:p>
    <w:p w14:paraId="412FE530" w14:textId="42E5B106" w:rsidR="000521FC" w:rsidRPr="00F75844" w:rsidRDefault="000521FC" w:rsidP="00612C2E">
      <w:pPr>
        <w:pStyle w:val="ConsPlusNormal"/>
        <w:ind w:firstLine="709"/>
        <w:jc w:val="both"/>
        <w:rPr>
          <w:rFonts w:ascii="Times New Roman" w:hAnsi="Times New Roman" w:cs="Times New Roman"/>
          <w:sz w:val="26"/>
          <w:szCs w:val="26"/>
        </w:rPr>
      </w:pPr>
      <w:r w:rsidRPr="00F75844">
        <w:rPr>
          <w:rFonts w:ascii="Times New Roman" w:hAnsi="Times New Roman" w:cs="Times New Roman"/>
          <w:sz w:val="26"/>
          <w:szCs w:val="26"/>
        </w:rPr>
        <w:t xml:space="preserve">- </w:t>
      </w:r>
      <w:r w:rsidR="00BF7C03" w:rsidRPr="00F75844">
        <w:rPr>
          <w:rFonts w:ascii="Times New Roman" w:hAnsi="Times New Roman" w:cs="Times New Roman"/>
          <w:sz w:val="26"/>
          <w:szCs w:val="26"/>
        </w:rPr>
        <w:t xml:space="preserve">в рамках регионального проекта «Строительство (реконструкция) автомобильных дорог общего пользования местного значения» исполнение составило 93,5%, </w:t>
      </w:r>
      <w:r w:rsidR="00DD405A" w:rsidRPr="00F75844">
        <w:rPr>
          <w:rFonts w:ascii="Times New Roman" w:hAnsi="Times New Roman" w:cs="Times New Roman"/>
          <w:sz w:val="26"/>
          <w:szCs w:val="26"/>
        </w:rPr>
        <w:t>отклонение сложилось в результате корректировки локального сметного расчёта (работы выполнены за меньшую стоимость)</w:t>
      </w:r>
      <w:r w:rsidR="008A0C03" w:rsidRPr="00F75844">
        <w:rPr>
          <w:rFonts w:ascii="Times New Roman" w:hAnsi="Times New Roman" w:cs="Times New Roman"/>
          <w:sz w:val="26"/>
          <w:szCs w:val="26"/>
        </w:rPr>
        <w:t>;</w:t>
      </w:r>
    </w:p>
    <w:p w14:paraId="1074F380" w14:textId="6B1DB5B2" w:rsidR="00DD405A" w:rsidRPr="00F75844" w:rsidRDefault="000521FC" w:rsidP="00612C2E">
      <w:pPr>
        <w:pStyle w:val="ConsPlusNormal"/>
        <w:ind w:firstLine="709"/>
        <w:jc w:val="both"/>
        <w:rPr>
          <w:rFonts w:ascii="Times New Roman" w:hAnsi="Times New Roman" w:cs="Times New Roman"/>
          <w:sz w:val="26"/>
          <w:szCs w:val="26"/>
        </w:rPr>
      </w:pPr>
      <w:r w:rsidRPr="00F75844">
        <w:rPr>
          <w:rFonts w:ascii="Times New Roman" w:hAnsi="Times New Roman" w:cs="Times New Roman"/>
          <w:sz w:val="26"/>
          <w:szCs w:val="26"/>
        </w:rPr>
        <w:t xml:space="preserve">- </w:t>
      </w:r>
      <w:r w:rsidR="008A0C03" w:rsidRPr="00F75844">
        <w:rPr>
          <w:rFonts w:ascii="Times New Roman" w:hAnsi="Times New Roman" w:cs="Times New Roman"/>
          <w:sz w:val="26"/>
          <w:szCs w:val="26"/>
        </w:rPr>
        <w:t xml:space="preserve">в рамках комплекса процессных мероприятий «Организация дорожной деятельности в отношении автомобильных дорог местного значения в границах города Когалыма» исполнение составило 91,9%, </w:t>
      </w:r>
      <w:r w:rsidR="00DD405A" w:rsidRPr="00F75844">
        <w:rPr>
          <w:rFonts w:ascii="Times New Roman" w:hAnsi="Times New Roman" w:cs="Times New Roman"/>
          <w:sz w:val="26"/>
          <w:szCs w:val="26"/>
        </w:rPr>
        <w:t>отклонение сложилось в результате корректировки локального сметного расчёта (работы выполнены за меньшую стоимость);</w:t>
      </w:r>
    </w:p>
    <w:p w14:paraId="03093124" w14:textId="56EE5663" w:rsidR="008A0C03" w:rsidRPr="00F75844" w:rsidRDefault="008A0C03" w:rsidP="00612C2E">
      <w:pPr>
        <w:pStyle w:val="ConsPlusNormal"/>
        <w:ind w:firstLine="709"/>
        <w:jc w:val="both"/>
        <w:rPr>
          <w:rFonts w:ascii="Times New Roman" w:hAnsi="Times New Roman" w:cs="Times New Roman"/>
          <w:sz w:val="26"/>
          <w:szCs w:val="26"/>
        </w:rPr>
      </w:pPr>
      <w:r w:rsidRPr="00F75844">
        <w:rPr>
          <w:rFonts w:ascii="Times New Roman" w:hAnsi="Times New Roman" w:cs="Times New Roman"/>
          <w:sz w:val="26"/>
          <w:szCs w:val="26"/>
        </w:rPr>
        <w:t>- в рамках комплекса процессных мероприятий «Внедрение автоматизированных и роботизированных технологий организации дорожного движения и контроля за соблюдением правил дорожного движения»</w:t>
      </w:r>
      <w:r w:rsidR="00CE4DA8" w:rsidRPr="00F75844">
        <w:rPr>
          <w:rFonts w:ascii="Times New Roman" w:hAnsi="Times New Roman" w:cs="Times New Roman"/>
          <w:sz w:val="26"/>
          <w:szCs w:val="26"/>
        </w:rPr>
        <w:t xml:space="preserve"> исполнение составило 97,5%, отклонение сложилось в результате передачи в государственную собственность Ханты-Мансийского автономного округа - Югры комплексов системы фотовидеофиксации нарушений ПДД, согласно Распоряжения Департамента по управлению государственным имуществом ХМАО-Югры от 15.08.2025 №13-Р-2351 и оплаты электрической энергии согласно фактических показаний </w:t>
      </w:r>
      <w:r w:rsidR="00BE29BB" w:rsidRPr="00F75844">
        <w:rPr>
          <w:rFonts w:ascii="Times New Roman" w:hAnsi="Times New Roman" w:cs="Times New Roman"/>
          <w:sz w:val="26"/>
          <w:szCs w:val="26"/>
        </w:rPr>
        <w:t>приборов учета</w:t>
      </w:r>
      <w:r w:rsidR="00CE4DA8" w:rsidRPr="00F75844">
        <w:rPr>
          <w:rFonts w:ascii="Times New Roman" w:hAnsi="Times New Roman" w:cs="Times New Roman"/>
          <w:sz w:val="26"/>
          <w:szCs w:val="26"/>
        </w:rPr>
        <w:t>, установленных на комплексах фотовидеофиксации города Когалыма.</w:t>
      </w:r>
    </w:p>
    <w:p w14:paraId="5111DCF0" w14:textId="05B43F3C" w:rsidR="000521FC" w:rsidRPr="00F75844" w:rsidRDefault="000521FC" w:rsidP="00612C2E">
      <w:pPr>
        <w:pStyle w:val="ConsPlusNormal"/>
        <w:ind w:firstLine="709"/>
        <w:jc w:val="both"/>
        <w:rPr>
          <w:rFonts w:ascii="Times New Roman" w:hAnsi="Times New Roman" w:cs="Times New Roman"/>
          <w:sz w:val="26"/>
          <w:szCs w:val="26"/>
        </w:rPr>
      </w:pPr>
      <w:r w:rsidRPr="00F75844">
        <w:rPr>
          <w:rFonts w:ascii="Times New Roman" w:hAnsi="Times New Roman" w:cs="Times New Roman"/>
          <w:sz w:val="26"/>
          <w:szCs w:val="26"/>
        </w:rPr>
        <w:t>В результате реализации программных мероприятий</w:t>
      </w:r>
      <w:r w:rsidR="009C5269" w:rsidRPr="00F75844">
        <w:rPr>
          <w:rFonts w:ascii="Times New Roman" w:hAnsi="Times New Roman" w:cs="Times New Roman"/>
          <w:sz w:val="26"/>
          <w:szCs w:val="26"/>
        </w:rPr>
        <w:t xml:space="preserve"> (результатов)</w:t>
      </w:r>
      <w:r w:rsidRPr="00F75844">
        <w:rPr>
          <w:rFonts w:ascii="Times New Roman" w:hAnsi="Times New Roman" w:cs="Times New Roman"/>
          <w:sz w:val="26"/>
          <w:szCs w:val="26"/>
        </w:rPr>
        <w:t xml:space="preserve"> в 2025 году было выполнено следующее:</w:t>
      </w:r>
    </w:p>
    <w:p w14:paraId="3555C5CB" w14:textId="77777777" w:rsidR="000521FC" w:rsidRPr="00F75844" w:rsidRDefault="000521FC" w:rsidP="00612C2E">
      <w:pPr>
        <w:pStyle w:val="ConsPlusNormal"/>
        <w:numPr>
          <w:ilvl w:val="0"/>
          <w:numId w:val="2"/>
        </w:numPr>
        <w:ind w:left="0" w:firstLine="709"/>
        <w:jc w:val="both"/>
        <w:rPr>
          <w:rFonts w:ascii="Times New Roman" w:hAnsi="Times New Roman" w:cs="Times New Roman"/>
          <w:sz w:val="26"/>
          <w:szCs w:val="26"/>
        </w:rPr>
      </w:pPr>
      <w:r w:rsidRPr="00F75844">
        <w:rPr>
          <w:rFonts w:ascii="Times New Roman" w:hAnsi="Times New Roman" w:cs="Times New Roman"/>
          <w:sz w:val="26"/>
          <w:szCs w:val="26"/>
        </w:rPr>
        <w:t>организована перевозка пассажиров автомобильным транспортом общего пользования на 7 городских маршрутах;</w:t>
      </w:r>
    </w:p>
    <w:p w14:paraId="3691D816" w14:textId="77777777" w:rsidR="000521FC" w:rsidRPr="00F75844" w:rsidRDefault="000521FC" w:rsidP="00612C2E">
      <w:pPr>
        <w:pStyle w:val="ConsPlusNormal"/>
        <w:numPr>
          <w:ilvl w:val="0"/>
          <w:numId w:val="2"/>
        </w:numPr>
        <w:ind w:left="0" w:firstLine="709"/>
        <w:jc w:val="both"/>
        <w:rPr>
          <w:rFonts w:ascii="Times New Roman" w:hAnsi="Times New Roman" w:cs="Times New Roman"/>
          <w:sz w:val="26"/>
          <w:szCs w:val="26"/>
        </w:rPr>
      </w:pPr>
      <w:r w:rsidRPr="00F75844">
        <w:rPr>
          <w:rFonts w:ascii="Times New Roman" w:hAnsi="Times New Roman" w:cs="Times New Roman"/>
          <w:sz w:val="26"/>
          <w:szCs w:val="26"/>
        </w:rPr>
        <w:t>выполнены работы по ремонту автомобильных дорог города Когалыма общей площадью 20,728 тыс. кв. м, протяженностью 2,34 км;</w:t>
      </w:r>
    </w:p>
    <w:p w14:paraId="141B8795" w14:textId="77777777" w:rsidR="000521FC" w:rsidRPr="00F75844" w:rsidRDefault="000521FC" w:rsidP="00612C2E">
      <w:pPr>
        <w:pStyle w:val="ConsPlusNormal"/>
        <w:numPr>
          <w:ilvl w:val="0"/>
          <w:numId w:val="2"/>
        </w:numPr>
        <w:ind w:left="0" w:firstLine="851"/>
        <w:jc w:val="both"/>
        <w:rPr>
          <w:rFonts w:ascii="Times New Roman" w:hAnsi="Times New Roman"/>
          <w:sz w:val="26"/>
          <w:szCs w:val="26"/>
        </w:rPr>
      </w:pPr>
      <w:r w:rsidRPr="00F75844">
        <w:rPr>
          <w:rFonts w:ascii="Times New Roman" w:hAnsi="Times New Roman" w:cs="Times New Roman"/>
          <w:sz w:val="26"/>
          <w:szCs w:val="26"/>
        </w:rPr>
        <w:t>выполнены работы по строительству сетей наружного освещения общей протяженностью 0,9 км на участке автомобильной дороги по улице Нефтяников до примыкания к улице Олимпийская;</w:t>
      </w:r>
    </w:p>
    <w:p w14:paraId="7F2D0C75" w14:textId="77777777" w:rsidR="000521FC" w:rsidRPr="00F75844" w:rsidRDefault="000521FC" w:rsidP="00612C2E">
      <w:pPr>
        <w:pStyle w:val="ConsPlusNormal"/>
        <w:numPr>
          <w:ilvl w:val="0"/>
          <w:numId w:val="2"/>
        </w:numPr>
        <w:ind w:left="0" w:firstLine="851"/>
        <w:jc w:val="both"/>
        <w:rPr>
          <w:rFonts w:ascii="Times New Roman" w:hAnsi="Times New Roman"/>
          <w:sz w:val="26"/>
          <w:szCs w:val="26"/>
        </w:rPr>
      </w:pPr>
      <w:r w:rsidRPr="00F75844">
        <w:rPr>
          <w:rFonts w:ascii="Times New Roman" w:hAnsi="Times New Roman"/>
          <w:sz w:val="26"/>
          <w:szCs w:val="26"/>
        </w:rPr>
        <w:t xml:space="preserve">выполнены работы по содержанию улично-дорожной сети города общей протяженностью 96,324 км; </w:t>
      </w:r>
    </w:p>
    <w:p w14:paraId="7E43E095" w14:textId="77777777" w:rsidR="000521FC" w:rsidRPr="00F75844" w:rsidRDefault="000521FC" w:rsidP="00612C2E">
      <w:pPr>
        <w:pStyle w:val="ConsPlusNormal"/>
        <w:numPr>
          <w:ilvl w:val="0"/>
          <w:numId w:val="2"/>
        </w:numPr>
        <w:ind w:left="0" w:firstLine="851"/>
        <w:jc w:val="both"/>
        <w:rPr>
          <w:rFonts w:ascii="Times New Roman" w:hAnsi="Times New Roman"/>
          <w:sz w:val="26"/>
          <w:szCs w:val="26"/>
        </w:rPr>
      </w:pPr>
      <w:r w:rsidRPr="00F75844">
        <w:rPr>
          <w:rFonts w:ascii="Times New Roman" w:hAnsi="Times New Roman"/>
          <w:sz w:val="26"/>
          <w:szCs w:val="26"/>
        </w:rPr>
        <w:t>проведены работы по оперативному, техническому обслуживанию и текущему ремонту электрооборудования сетей наружного освещения и светофорных объектов города Когалыма;</w:t>
      </w:r>
    </w:p>
    <w:p w14:paraId="0D0BAC8B" w14:textId="77777777" w:rsidR="000521FC" w:rsidRPr="00F75844" w:rsidRDefault="000521FC" w:rsidP="00612C2E">
      <w:pPr>
        <w:pStyle w:val="ConsPlusNormal"/>
        <w:numPr>
          <w:ilvl w:val="0"/>
          <w:numId w:val="2"/>
        </w:numPr>
        <w:ind w:left="0" w:firstLine="851"/>
        <w:jc w:val="both"/>
        <w:rPr>
          <w:rFonts w:ascii="Times New Roman" w:hAnsi="Times New Roman"/>
          <w:sz w:val="26"/>
          <w:szCs w:val="26"/>
        </w:rPr>
      </w:pPr>
      <w:r w:rsidRPr="00F75844">
        <w:rPr>
          <w:rFonts w:ascii="Times New Roman" w:hAnsi="Times New Roman"/>
          <w:sz w:val="26"/>
          <w:szCs w:val="26"/>
        </w:rPr>
        <w:t>оказаны услуги подвижной связи по обслуживанию сим-карт на остановочных павильонах, по информационно-программному сопровождению электронных указателей расписания движения общественного транспорта, по техническому обслуживанию и ремонту информационных табло на территории города Когалыма;</w:t>
      </w:r>
    </w:p>
    <w:p w14:paraId="13E70014" w14:textId="77777777" w:rsidR="000521FC" w:rsidRPr="00F75844" w:rsidRDefault="000521FC" w:rsidP="00612C2E">
      <w:pPr>
        <w:pStyle w:val="ConsPlusNormal"/>
        <w:numPr>
          <w:ilvl w:val="0"/>
          <w:numId w:val="2"/>
        </w:numPr>
        <w:tabs>
          <w:tab w:val="left" w:pos="0"/>
          <w:tab w:val="left" w:pos="993"/>
        </w:tabs>
        <w:adjustRightInd w:val="0"/>
        <w:ind w:left="0" w:firstLine="709"/>
        <w:contextualSpacing/>
        <w:jc w:val="both"/>
        <w:rPr>
          <w:rFonts w:eastAsia="Calibri"/>
          <w:spacing w:val="-6"/>
          <w:sz w:val="26"/>
          <w:szCs w:val="26"/>
          <w:lang w:eastAsia="en-US"/>
        </w:rPr>
      </w:pPr>
      <w:r w:rsidRPr="00F75844">
        <w:rPr>
          <w:rFonts w:ascii="Times New Roman" w:hAnsi="Times New Roman"/>
          <w:sz w:val="26"/>
          <w:szCs w:val="26"/>
        </w:rPr>
        <w:t xml:space="preserve">реализованы мероприятия по обеспечению технического и эксплуатационного обслуживания программно-технического измерительного комплекса в количестве 6 штук; </w:t>
      </w:r>
    </w:p>
    <w:p w14:paraId="1FFABFDB" w14:textId="77777777" w:rsidR="000521FC" w:rsidRPr="00F75844" w:rsidRDefault="000521FC" w:rsidP="00612C2E">
      <w:pPr>
        <w:pStyle w:val="ConsPlusNormal"/>
        <w:numPr>
          <w:ilvl w:val="0"/>
          <w:numId w:val="2"/>
        </w:numPr>
        <w:tabs>
          <w:tab w:val="left" w:pos="0"/>
          <w:tab w:val="left" w:pos="993"/>
        </w:tabs>
        <w:adjustRightInd w:val="0"/>
        <w:ind w:left="0" w:firstLine="709"/>
        <w:contextualSpacing/>
        <w:jc w:val="both"/>
        <w:rPr>
          <w:rFonts w:ascii="Times New Roman" w:hAnsi="Times New Roman"/>
          <w:sz w:val="26"/>
          <w:szCs w:val="26"/>
        </w:rPr>
      </w:pPr>
      <w:r w:rsidRPr="00F75844">
        <w:rPr>
          <w:rFonts w:ascii="Times New Roman" w:hAnsi="Times New Roman"/>
          <w:sz w:val="26"/>
          <w:szCs w:val="26"/>
        </w:rPr>
        <w:t>выполнены работы переносу кабелей светофорного объекта в подземную канализацию на пересечении ул. Мира - ул. Молодежная – 1 объект;</w:t>
      </w:r>
    </w:p>
    <w:p w14:paraId="719EFE10" w14:textId="77777777" w:rsidR="000521FC" w:rsidRPr="00F75844" w:rsidRDefault="000521FC" w:rsidP="00612C2E">
      <w:pPr>
        <w:pStyle w:val="ConsPlusNormal"/>
        <w:numPr>
          <w:ilvl w:val="0"/>
          <w:numId w:val="2"/>
        </w:numPr>
        <w:tabs>
          <w:tab w:val="left" w:pos="0"/>
          <w:tab w:val="left" w:pos="993"/>
        </w:tabs>
        <w:adjustRightInd w:val="0"/>
        <w:ind w:left="0" w:firstLine="709"/>
        <w:contextualSpacing/>
        <w:jc w:val="both"/>
        <w:rPr>
          <w:rFonts w:ascii="Times New Roman" w:hAnsi="Times New Roman"/>
          <w:sz w:val="26"/>
          <w:szCs w:val="26"/>
        </w:rPr>
      </w:pPr>
      <w:r w:rsidRPr="00F75844">
        <w:rPr>
          <w:rFonts w:ascii="Times New Roman" w:hAnsi="Times New Roman"/>
          <w:sz w:val="26"/>
          <w:szCs w:val="26"/>
        </w:rPr>
        <w:t>выполнены работы по реконструкции светофорного объекта (установка выносных консолей с дополнительной секцией) на пересечении ул.Ленинградская – ул.Бакинская – ул.Сибирская – ул.Сопочинского – 1 объект;</w:t>
      </w:r>
    </w:p>
    <w:p w14:paraId="7B858CEB" w14:textId="77777777" w:rsidR="000521FC" w:rsidRPr="00F75844" w:rsidRDefault="000521FC" w:rsidP="00612C2E">
      <w:pPr>
        <w:pStyle w:val="ConsPlusNormal"/>
        <w:numPr>
          <w:ilvl w:val="0"/>
          <w:numId w:val="2"/>
        </w:numPr>
        <w:tabs>
          <w:tab w:val="left" w:pos="0"/>
          <w:tab w:val="left" w:pos="993"/>
        </w:tabs>
        <w:adjustRightInd w:val="0"/>
        <w:ind w:left="0" w:firstLine="709"/>
        <w:contextualSpacing/>
        <w:jc w:val="both"/>
        <w:rPr>
          <w:rFonts w:ascii="Times New Roman" w:hAnsi="Times New Roman"/>
          <w:sz w:val="26"/>
          <w:szCs w:val="26"/>
        </w:rPr>
      </w:pPr>
      <w:r w:rsidRPr="00F75844">
        <w:rPr>
          <w:rFonts w:ascii="Times New Roman" w:hAnsi="Times New Roman"/>
          <w:sz w:val="26"/>
          <w:szCs w:val="26"/>
        </w:rPr>
        <w:t>выполнены работы по обустройству действующих пешеходных переходов города Когалыма объектами дорожной инфраструктуры (светофорными объектами) – 2 объекта;</w:t>
      </w:r>
    </w:p>
    <w:p w14:paraId="4D7BFCCB" w14:textId="77777777" w:rsidR="000521FC" w:rsidRPr="00F75844" w:rsidRDefault="000521FC" w:rsidP="00612C2E">
      <w:pPr>
        <w:pStyle w:val="ConsPlusNormal"/>
        <w:numPr>
          <w:ilvl w:val="0"/>
          <w:numId w:val="2"/>
        </w:numPr>
        <w:tabs>
          <w:tab w:val="left" w:pos="0"/>
          <w:tab w:val="left" w:pos="993"/>
        </w:tabs>
        <w:adjustRightInd w:val="0"/>
        <w:ind w:left="0" w:firstLine="709"/>
        <w:contextualSpacing/>
        <w:jc w:val="both"/>
        <w:rPr>
          <w:rFonts w:ascii="Times New Roman" w:hAnsi="Times New Roman"/>
          <w:sz w:val="26"/>
          <w:szCs w:val="26"/>
        </w:rPr>
      </w:pPr>
      <w:r w:rsidRPr="00F75844">
        <w:rPr>
          <w:rFonts w:ascii="Times New Roman" w:hAnsi="Times New Roman"/>
          <w:sz w:val="26"/>
          <w:szCs w:val="26"/>
        </w:rPr>
        <w:t>выполнены работы по обустройству новых пешеходных переходов со светофорными объектами, на улично-дорожной сети города Когалыма – 2 объекта;</w:t>
      </w:r>
    </w:p>
    <w:p w14:paraId="289DE777" w14:textId="637393DE" w:rsidR="000521FC" w:rsidRPr="00F75844" w:rsidRDefault="000521FC" w:rsidP="00612C2E">
      <w:pPr>
        <w:pStyle w:val="ConsPlusNormal"/>
        <w:numPr>
          <w:ilvl w:val="0"/>
          <w:numId w:val="2"/>
        </w:numPr>
        <w:tabs>
          <w:tab w:val="left" w:pos="0"/>
          <w:tab w:val="left" w:pos="993"/>
        </w:tabs>
        <w:adjustRightInd w:val="0"/>
        <w:ind w:left="0" w:firstLine="709"/>
        <w:contextualSpacing/>
        <w:jc w:val="both"/>
        <w:rPr>
          <w:rFonts w:ascii="Times New Roman" w:hAnsi="Times New Roman"/>
          <w:sz w:val="26"/>
          <w:szCs w:val="26"/>
        </w:rPr>
      </w:pPr>
      <w:r w:rsidRPr="00F75844">
        <w:rPr>
          <w:rFonts w:ascii="Times New Roman" w:hAnsi="Times New Roman"/>
          <w:sz w:val="26"/>
          <w:szCs w:val="26"/>
        </w:rPr>
        <w:t>выполнены работы по обустройству проекционных светодиодных элементов на нерегулируемых пешеходных переходах города Когалыма, установ</w:t>
      </w:r>
      <w:r w:rsidR="00734F77" w:rsidRPr="00F75844">
        <w:rPr>
          <w:rFonts w:ascii="Times New Roman" w:hAnsi="Times New Roman"/>
          <w:sz w:val="26"/>
          <w:szCs w:val="26"/>
        </w:rPr>
        <w:t xml:space="preserve">лены </w:t>
      </w:r>
      <w:r w:rsidRPr="00F75844">
        <w:rPr>
          <w:rFonts w:ascii="Times New Roman" w:hAnsi="Times New Roman"/>
          <w:sz w:val="26"/>
          <w:szCs w:val="26"/>
        </w:rPr>
        <w:t>интеллектуальны</w:t>
      </w:r>
      <w:r w:rsidR="00734F77" w:rsidRPr="00F75844">
        <w:rPr>
          <w:rFonts w:ascii="Times New Roman" w:hAnsi="Times New Roman"/>
          <w:sz w:val="26"/>
          <w:szCs w:val="26"/>
        </w:rPr>
        <w:t>е</w:t>
      </w:r>
      <w:r w:rsidRPr="00F75844">
        <w:rPr>
          <w:rFonts w:ascii="Times New Roman" w:hAnsi="Times New Roman"/>
          <w:sz w:val="26"/>
          <w:szCs w:val="26"/>
        </w:rPr>
        <w:t xml:space="preserve"> систем</w:t>
      </w:r>
      <w:r w:rsidR="00734F77" w:rsidRPr="00F75844">
        <w:rPr>
          <w:rFonts w:ascii="Times New Roman" w:hAnsi="Times New Roman"/>
          <w:sz w:val="26"/>
          <w:szCs w:val="26"/>
        </w:rPr>
        <w:t>ы</w:t>
      </w:r>
      <w:r w:rsidRPr="00F75844">
        <w:rPr>
          <w:rFonts w:ascii="Times New Roman" w:hAnsi="Times New Roman"/>
          <w:sz w:val="26"/>
          <w:szCs w:val="26"/>
        </w:rPr>
        <w:t xml:space="preserve"> повторения светофорного сигнала для регулируемых пешеходных переходов города Когалыма.</w:t>
      </w:r>
    </w:p>
    <w:p w14:paraId="52B4A1B8" w14:textId="2A5AC436" w:rsidR="000521FC" w:rsidRPr="00F75844" w:rsidRDefault="000521FC" w:rsidP="00612C2E">
      <w:pPr>
        <w:pStyle w:val="ConsPlusNormal"/>
        <w:ind w:firstLine="708"/>
        <w:contextualSpacing/>
        <w:jc w:val="both"/>
        <w:rPr>
          <w:rFonts w:ascii="Times New Roman" w:hAnsi="Times New Roman" w:cs="Times New Roman"/>
          <w:sz w:val="26"/>
          <w:szCs w:val="26"/>
        </w:rPr>
      </w:pPr>
      <w:r w:rsidRPr="00F75844">
        <w:rPr>
          <w:rFonts w:ascii="Times New Roman" w:hAnsi="Times New Roman" w:cs="Times New Roman"/>
          <w:sz w:val="26"/>
          <w:szCs w:val="26"/>
        </w:rPr>
        <w:t>Подробная инф</w:t>
      </w:r>
      <w:r w:rsidR="00734F77" w:rsidRPr="00F75844">
        <w:rPr>
          <w:rFonts w:ascii="Times New Roman" w:hAnsi="Times New Roman" w:cs="Times New Roman"/>
          <w:sz w:val="26"/>
          <w:szCs w:val="26"/>
        </w:rPr>
        <w:t>ормация об объемах финансировани</w:t>
      </w:r>
      <w:r w:rsidRPr="00F75844">
        <w:rPr>
          <w:rFonts w:ascii="Times New Roman" w:hAnsi="Times New Roman" w:cs="Times New Roman"/>
          <w:sz w:val="26"/>
          <w:szCs w:val="26"/>
        </w:rPr>
        <w:t>я мероприятий муниципальной программы приведена в приложении 1 к годовому докладу.</w:t>
      </w:r>
    </w:p>
    <w:p w14:paraId="76ACFEBC" w14:textId="77777777" w:rsidR="000521FC" w:rsidRPr="00F75844" w:rsidRDefault="000521FC" w:rsidP="00612C2E">
      <w:pPr>
        <w:pStyle w:val="ConsPlusNormal"/>
        <w:tabs>
          <w:tab w:val="left" w:pos="4253"/>
        </w:tabs>
        <w:ind w:firstLine="709"/>
        <w:contextualSpacing/>
        <w:jc w:val="both"/>
        <w:rPr>
          <w:rFonts w:ascii="Times New Roman" w:hAnsi="Times New Roman" w:cs="Times New Roman"/>
          <w:color w:val="FF0000"/>
          <w:sz w:val="26"/>
          <w:szCs w:val="26"/>
        </w:rPr>
      </w:pPr>
    </w:p>
    <w:p w14:paraId="65B56BE7" w14:textId="77777777" w:rsidR="000521FC" w:rsidRPr="00F75844" w:rsidRDefault="000521FC" w:rsidP="00612C2E">
      <w:pPr>
        <w:pStyle w:val="ConsPlusNormal"/>
        <w:tabs>
          <w:tab w:val="left" w:pos="4253"/>
        </w:tabs>
        <w:ind w:firstLine="709"/>
        <w:contextualSpacing/>
        <w:jc w:val="both"/>
        <w:rPr>
          <w:rFonts w:ascii="Times New Roman" w:hAnsi="Times New Roman" w:cs="Times New Roman"/>
          <w:b/>
          <w:sz w:val="26"/>
          <w:szCs w:val="26"/>
        </w:rPr>
      </w:pPr>
      <w:r w:rsidRPr="00F75844">
        <w:rPr>
          <w:rFonts w:ascii="Times New Roman" w:hAnsi="Times New Roman" w:cs="Times New Roman"/>
          <w:b/>
          <w:sz w:val="26"/>
          <w:szCs w:val="26"/>
        </w:rPr>
        <w:t>Достижение целевых показателей:</w:t>
      </w:r>
    </w:p>
    <w:p w14:paraId="7BF975A0" w14:textId="77777777" w:rsidR="000521FC" w:rsidRPr="00F75844" w:rsidRDefault="000521FC" w:rsidP="00612C2E">
      <w:pPr>
        <w:pStyle w:val="ConsPlusNormal"/>
        <w:ind w:firstLine="709"/>
        <w:jc w:val="both"/>
        <w:rPr>
          <w:rFonts w:ascii="Times New Roman" w:hAnsi="Times New Roman" w:cs="Times New Roman"/>
          <w:color w:val="FF0000"/>
          <w:sz w:val="26"/>
          <w:szCs w:val="26"/>
        </w:rPr>
      </w:pPr>
      <w:r w:rsidRPr="00F75844">
        <w:rPr>
          <w:rFonts w:ascii="Times New Roman" w:hAnsi="Times New Roman" w:cs="Times New Roman"/>
          <w:sz w:val="26"/>
          <w:szCs w:val="26"/>
        </w:rPr>
        <w:t xml:space="preserve">В 2025 году муниципальной программой предусмотрено достижение 8 целевых показателей, достижение по всем показателям составило 100% и более. </w:t>
      </w:r>
    </w:p>
    <w:p w14:paraId="2C226CDE" w14:textId="6A449A9C" w:rsidR="000521FC" w:rsidRPr="00F75844" w:rsidRDefault="000521FC" w:rsidP="00612C2E">
      <w:pPr>
        <w:pStyle w:val="ConsPlusNormal"/>
        <w:tabs>
          <w:tab w:val="left" w:pos="4253"/>
        </w:tabs>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Достижение основных целевых показателей реализации муниципальной программы представлено в приложении 2 к годовому докладу.</w:t>
      </w:r>
    </w:p>
    <w:p w14:paraId="64EC3341" w14:textId="77777777" w:rsidR="00131986" w:rsidRPr="00F75844" w:rsidRDefault="00131986" w:rsidP="00612C2E">
      <w:pPr>
        <w:pStyle w:val="ConsPlusNormal"/>
        <w:tabs>
          <w:tab w:val="left" w:pos="4253"/>
        </w:tabs>
        <w:ind w:firstLine="709"/>
        <w:contextualSpacing/>
        <w:jc w:val="both"/>
        <w:rPr>
          <w:rFonts w:ascii="Times New Roman" w:hAnsi="Times New Roman" w:cs="Times New Roman"/>
          <w:sz w:val="26"/>
          <w:szCs w:val="26"/>
        </w:rPr>
      </w:pPr>
    </w:p>
    <w:p w14:paraId="3FB7504C" w14:textId="77777777" w:rsidR="000521FC" w:rsidRPr="00F75844" w:rsidRDefault="000521FC" w:rsidP="00612C2E">
      <w:pPr>
        <w:pStyle w:val="ConsPlusNormal"/>
        <w:tabs>
          <w:tab w:val="left" w:pos="4253"/>
        </w:tabs>
        <w:ind w:firstLine="709"/>
        <w:contextualSpacing/>
        <w:jc w:val="both"/>
        <w:rPr>
          <w:rFonts w:ascii="Times New Roman" w:hAnsi="Times New Roman" w:cs="Times New Roman"/>
          <w:b/>
          <w:sz w:val="26"/>
          <w:szCs w:val="26"/>
        </w:rPr>
      </w:pPr>
      <w:r w:rsidRPr="00F75844">
        <w:rPr>
          <w:rFonts w:ascii="Times New Roman" w:hAnsi="Times New Roman" w:cs="Times New Roman"/>
          <w:b/>
          <w:sz w:val="26"/>
          <w:szCs w:val="26"/>
        </w:rPr>
        <w:t>Оценка эффективности муниципальной программы общественным советом</w:t>
      </w:r>
    </w:p>
    <w:p w14:paraId="769050AB" w14:textId="64EA963A" w:rsidR="000521FC" w:rsidRPr="00F75844" w:rsidRDefault="000521FC" w:rsidP="00612C2E">
      <w:pPr>
        <w:pStyle w:val="ConsPlusNormal"/>
        <w:tabs>
          <w:tab w:val="left" w:pos="4253"/>
        </w:tabs>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По итогам заслушивания </w:t>
      </w:r>
      <w:r w:rsidR="00131986" w:rsidRPr="00F75844">
        <w:rPr>
          <w:rFonts w:ascii="Times New Roman" w:hAnsi="Times New Roman" w:cs="Times New Roman"/>
          <w:sz w:val="26"/>
          <w:szCs w:val="26"/>
        </w:rPr>
        <w:t xml:space="preserve">на заседании общественного совета по вопросам жилищно-коммунального хозяйства при Администрации города Когалыма </w:t>
      </w:r>
      <w:r w:rsidRPr="00F75844">
        <w:rPr>
          <w:rFonts w:ascii="Times New Roman" w:hAnsi="Times New Roman" w:cs="Times New Roman"/>
          <w:sz w:val="26"/>
          <w:szCs w:val="26"/>
        </w:rPr>
        <w:t>годового отчета за 2025 год о ходе реализации муниципальной программы «Развитие транспортной системы города Когалыма»</w:t>
      </w:r>
      <w:r w:rsidR="00AA1C14" w:rsidRPr="00F75844">
        <w:rPr>
          <w:rFonts w:ascii="Times New Roman" w:hAnsi="Times New Roman" w:cs="Times New Roman"/>
          <w:sz w:val="26"/>
          <w:szCs w:val="26"/>
        </w:rPr>
        <w:t xml:space="preserve">, </w:t>
      </w:r>
      <w:r w:rsidRPr="00F75844">
        <w:rPr>
          <w:rFonts w:ascii="Times New Roman" w:hAnsi="Times New Roman" w:cs="Times New Roman"/>
          <w:sz w:val="26"/>
          <w:szCs w:val="26"/>
        </w:rPr>
        <w:t>бальная оценка по комплексному критерию «Оценка эффективности муниципальной программы общественным советом» по результатам анализа опросных листов составила – 10 баллов.</w:t>
      </w:r>
    </w:p>
    <w:p w14:paraId="1973A0E4" w14:textId="77777777" w:rsidR="000521FC" w:rsidRPr="00F75844" w:rsidRDefault="000521FC"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Подробная информация приведена в приложении 4 к годовому докладу.</w:t>
      </w:r>
    </w:p>
    <w:p w14:paraId="03F00C8B" w14:textId="77777777" w:rsidR="000521FC" w:rsidRPr="00F75844" w:rsidRDefault="000521FC" w:rsidP="00612C2E">
      <w:pPr>
        <w:pStyle w:val="ConsPlusNormal"/>
        <w:tabs>
          <w:tab w:val="left" w:pos="4253"/>
        </w:tabs>
        <w:ind w:firstLine="709"/>
        <w:contextualSpacing/>
        <w:jc w:val="both"/>
        <w:rPr>
          <w:rFonts w:ascii="Times New Roman" w:hAnsi="Times New Roman" w:cs="Times New Roman"/>
          <w:color w:val="C00000"/>
          <w:sz w:val="26"/>
          <w:szCs w:val="26"/>
        </w:rPr>
      </w:pPr>
    </w:p>
    <w:p w14:paraId="2B1DEF70" w14:textId="77777777" w:rsidR="000521FC" w:rsidRPr="00F75844" w:rsidRDefault="000521FC" w:rsidP="00612C2E">
      <w:pPr>
        <w:pStyle w:val="ConsPlusNormal"/>
        <w:tabs>
          <w:tab w:val="left" w:pos="4253"/>
        </w:tabs>
        <w:ind w:firstLine="709"/>
        <w:contextualSpacing/>
        <w:jc w:val="both"/>
        <w:rPr>
          <w:rFonts w:ascii="Times New Roman" w:hAnsi="Times New Roman" w:cs="Times New Roman"/>
          <w:b/>
          <w:sz w:val="26"/>
          <w:szCs w:val="26"/>
        </w:rPr>
      </w:pPr>
      <w:r w:rsidRPr="00F75844">
        <w:rPr>
          <w:rFonts w:ascii="Times New Roman" w:hAnsi="Times New Roman" w:cs="Times New Roman"/>
          <w:b/>
          <w:sz w:val="26"/>
          <w:szCs w:val="26"/>
        </w:rPr>
        <w:t>Степень достижения контрольных точек.</w:t>
      </w:r>
    </w:p>
    <w:p w14:paraId="36776558" w14:textId="77777777" w:rsidR="000521FC" w:rsidRPr="00F75844" w:rsidRDefault="000521FC" w:rsidP="00612C2E">
      <w:pPr>
        <w:pStyle w:val="ConsPlusNormal"/>
        <w:tabs>
          <w:tab w:val="left" w:pos="4253"/>
        </w:tabs>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Муниципальной программой в 2025 году предусмотрено к выполнению 14 контрольных точек.</w:t>
      </w:r>
    </w:p>
    <w:p w14:paraId="1D77A9A7" w14:textId="77777777" w:rsidR="000521FC" w:rsidRPr="00F75844" w:rsidRDefault="000521FC" w:rsidP="00612C2E">
      <w:pPr>
        <w:pStyle w:val="ConsPlusNormal"/>
        <w:tabs>
          <w:tab w:val="left" w:pos="4253"/>
        </w:tabs>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Степень выполнения контрольных точек составила 100%.</w:t>
      </w:r>
    </w:p>
    <w:p w14:paraId="12B4267D" w14:textId="77777777" w:rsidR="000521FC" w:rsidRPr="00F75844" w:rsidRDefault="000521FC"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Контрольные точки муниципальной программы представлены в приложении 3 к годовому докладу. </w:t>
      </w:r>
    </w:p>
    <w:p w14:paraId="24355371" w14:textId="77777777" w:rsidR="000521FC" w:rsidRPr="00F75844" w:rsidRDefault="000521FC" w:rsidP="00612C2E">
      <w:pPr>
        <w:pStyle w:val="ConsPlusNormal"/>
        <w:tabs>
          <w:tab w:val="left" w:pos="4253"/>
        </w:tabs>
        <w:ind w:firstLine="709"/>
        <w:contextualSpacing/>
        <w:jc w:val="both"/>
        <w:rPr>
          <w:rFonts w:ascii="Times New Roman" w:hAnsi="Times New Roman" w:cs="Times New Roman"/>
          <w:sz w:val="26"/>
          <w:szCs w:val="26"/>
        </w:rPr>
      </w:pPr>
    </w:p>
    <w:p w14:paraId="2CCEDB36" w14:textId="77777777" w:rsidR="000521FC" w:rsidRPr="00F75844" w:rsidRDefault="000521FC" w:rsidP="00612C2E">
      <w:pPr>
        <w:pStyle w:val="ConsPlusNormal"/>
        <w:tabs>
          <w:tab w:val="left" w:pos="4253"/>
        </w:tabs>
        <w:ind w:firstLine="709"/>
        <w:contextualSpacing/>
        <w:jc w:val="both"/>
        <w:rPr>
          <w:rFonts w:ascii="Times New Roman" w:hAnsi="Times New Roman" w:cs="Times New Roman"/>
          <w:sz w:val="26"/>
          <w:szCs w:val="26"/>
        </w:rPr>
      </w:pPr>
      <w:r w:rsidRPr="00F75844">
        <w:rPr>
          <w:rFonts w:ascii="Times New Roman" w:hAnsi="Times New Roman" w:cs="Times New Roman"/>
          <w:b/>
          <w:sz w:val="26"/>
          <w:szCs w:val="26"/>
        </w:rPr>
        <w:t xml:space="preserve">Оценка эффективности муниципальной программы </w:t>
      </w:r>
      <w:r w:rsidRPr="00F75844">
        <w:rPr>
          <w:rFonts w:ascii="Times New Roman" w:hAnsi="Times New Roman" w:cs="Times New Roman"/>
          <w:sz w:val="26"/>
          <w:szCs w:val="26"/>
        </w:rPr>
        <w:t xml:space="preserve">«Развитие транспортной системы города Когалыма» была проведена в соответствии с Методикой. </w:t>
      </w:r>
    </w:p>
    <w:p w14:paraId="16BC7332" w14:textId="6E1862F6" w:rsidR="000521FC" w:rsidRPr="00F75844" w:rsidRDefault="000521FC"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По итогам реализации муниципальной программы в 2025 году значение бальной интегральной оценки равно </w:t>
      </w:r>
      <w:r w:rsidR="007B597F" w:rsidRPr="00F75844">
        <w:rPr>
          <w:rFonts w:ascii="Times New Roman" w:hAnsi="Times New Roman" w:cs="Times New Roman"/>
          <w:sz w:val="26"/>
          <w:szCs w:val="26"/>
        </w:rPr>
        <w:t>9</w:t>
      </w:r>
      <w:r w:rsidRPr="00F75844">
        <w:rPr>
          <w:rFonts w:ascii="Times New Roman" w:hAnsi="Times New Roman" w:cs="Times New Roman"/>
          <w:sz w:val="26"/>
          <w:szCs w:val="26"/>
        </w:rPr>
        <w:t xml:space="preserve">,0 баллам, эффективность реализации муниципальной программы оценивается как </w:t>
      </w:r>
      <w:r w:rsidR="007B597F" w:rsidRPr="00F75844">
        <w:rPr>
          <w:rFonts w:ascii="Times New Roman" w:hAnsi="Times New Roman" w:cs="Times New Roman"/>
          <w:sz w:val="26"/>
          <w:szCs w:val="26"/>
        </w:rPr>
        <w:t>«</w:t>
      </w:r>
      <w:r w:rsidRPr="00F75844">
        <w:rPr>
          <w:rFonts w:ascii="Times New Roman" w:hAnsi="Times New Roman" w:cs="Times New Roman"/>
          <w:sz w:val="26"/>
          <w:szCs w:val="26"/>
        </w:rPr>
        <w:t>эффективная».</w:t>
      </w:r>
    </w:p>
    <w:p w14:paraId="569C1111" w14:textId="1E26CDD5" w:rsidR="000521FC" w:rsidRPr="00F75844" w:rsidRDefault="000521FC" w:rsidP="00612C2E">
      <w:pPr>
        <w:pStyle w:val="ConsPlusNormal"/>
        <w:tabs>
          <w:tab w:val="left" w:pos="4253"/>
        </w:tabs>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Критерии оценки эффективности муниципальной программы приведены в приложении </w:t>
      </w:r>
      <w:r w:rsidR="0049602C" w:rsidRPr="00F75844">
        <w:rPr>
          <w:rFonts w:ascii="Times New Roman" w:hAnsi="Times New Roman" w:cs="Times New Roman"/>
          <w:sz w:val="26"/>
          <w:szCs w:val="26"/>
        </w:rPr>
        <w:t>5</w:t>
      </w:r>
      <w:r w:rsidRPr="00F75844">
        <w:rPr>
          <w:rFonts w:ascii="Times New Roman" w:hAnsi="Times New Roman" w:cs="Times New Roman"/>
          <w:sz w:val="26"/>
          <w:szCs w:val="26"/>
        </w:rPr>
        <w:t xml:space="preserve"> к годовому докладу.</w:t>
      </w:r>
    </w:p>
    <w:p w14:paraId="3C479317" w14:textId="77777777" w:rsidR="000521FC" w:rsidRPr="00F75844" w:rsidRDefault="000521FC" w:rsidP="00612C2E">
      <w:pPr>
        <w:pStyle w:val="ConsPlusNormal"/>
        <w:tabs>
          <w:tab w:val="left" w:pos="4253"/>
        </w:tabs>
        <w:ind w:firstLine="709"/>
        <w:contextualSpacing/>
        <w:jc w:val="both"/>
        <w:rPr>
          <w:rFonts w:ascii="Times New Roman" w:hAnsi="Times New Roman" w:cs="Times New Roman"/>
          <w:sz w:val="26"/>
          <w:szCs w:val="26"/>
        </w:rPr>
      </w:pPr>
    </w:p>
    <w:p w14:paraId="20E2B1FF" w14:textId="77777777" w:rsidR="000521FC" w:rsidRPr="00F75844" w:rsidRDefault="000521FC" w:rsidP="00612C2E">
      <w:pPr>
        <w:pStyle w:val="ConsPlusNormal"/>
        <w:tabs>
          <w:tab w:val="left" w:pos="4253"/>
        </w:tabs>
        <w:ind w:firstLine="709"/>
        <w:contextualSpacing/>
        <w:jc w:val="both"/>
        <w:rPr>
          <w:rFonts w:ascii="Times New Roman" w:hAnsi="Times New Roman" w:cs="Times New Roman"/>
          <w:b/>
          <w:sz w:val="26"/>
          <w:szCs w:val="26"/>
        </w:rPr>
      </w:pPr>
      <w:r w:rsidRPr="00F75844">
        <w:rPr>
          <w:rFonts w:ascii="Times New Roman" w:hAnsi="Times New Roman" w:cs="Times New Roman"/>
          <w:b/>
          <w:sz w:val="26"/>
          <w:szCs w:val="26"/>
        </w:rPr>
        <w:t>Предложения по дальнейшей реализации муниципальной программы</w:t>
      </w:r>
    </w:p>
    <w:p w14:paraId="3ED65D51" w14:textId="77777777" w:rsidR="008E4E71" w:rsidRPr="00F75844" w:rsidRDefault="000521FC" w:rsidP="00612C2E">
      <w:pPr>
        <w:pStyle w:val="ConsPlusNormal"/>
        <w:tabs>
          <w:tab w:val="left" w:pos="4253"/>
        </w:tabs>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Муниципальная программа «Развитие транспортной системы города Когалыма» соответствует приоритетным направлениям социально – экономического развития города Когалыма, направлена на развитие современной транспортной инфраструктуры, обеспечивающей повышение доступности и безопасности услуг транспортного комплекса для населения города Когалыма со значительной долей привлеченных финансовых средств. </w:t>
      </w:r>
    </w:p>
    <w:p w14:paraId="4E068AE1" w14:textId="44602DDD" w:rsidR="000521FC" w:rsidRPr="00F75844" w:rsidRDefault="000521FC" w:rsidP="00612C2E">
      <w:pPr>
        <w:pStyle w:val="ConsPlusNormal"/>
        <w:tabs>
          <w:tab w:val="left" w:pos="4253"/>
        </w:tabs>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Проанализировав реализацию программных мероприятий, а также учитывая степень достижения плановых показателей, рекомендовано </w:t>
      </w:r>
      <w:r w:rsidR="008E4E71" w:rsidRPr="00F75844">
        <w:rPr>
          <w:rFonts w:ascii="Times New Roman" w:hAnsi="Times New Roman" w:cs="Times New Roman"/>
          <w:sz w:val="26"/>
          <w:szCs w:val="26"/>
        </w:rPr>
        <w:t xml:space="preserve">сохранить уровень финансирования муниципальной программы и </w:t>
      </w:r>
      <w:r w:rsidRPr="00F75844">
        <w:rPr>
          <w:rFonts w:ascii="Times New Roman" w:hAnsi="Times New Roman" w:cs="Times New Roman"/>
          <w:sz w:val="26"/>
          <w:szCs w:val="26"/>
        </w:rPr>
        <w:t>продолжить</w:t>
      </w:r>
      <w:r w:rsidR="008E4E71" w:rsidRPr="00F75844">
        <w:rPr>
          <w:rFonts w:ascii="Times New Roman" w:hAnsi="Times New Roman" w:cs="Times New Roman"/>
          <w:sz w:val="26"/>
          <w:szCs w:val="26"/>
        </w:rPr>
        <w:t xml:space="preserve"> ее</w:t>
      </w:r>
      <w:r w:rsidRPr="00F75844">
        <w:rPr>
          <w:rFonts w:ascii="Times New Roman" w:hAnsi="Times New Roman" w:cs="Times New Roman"/>
          <w:sz w:val="26"/>
          <w:szCs w:val="26"/>
        </w:rPr>
        <w:t xml:space="preserve"> реализацию в 2026 году. В целях полного освоения бюджетных средств ответственному исполнителю рекомендовано усилить контроль за использованием средств соисполнителями муниципальной программы, следить за сроками выполнения работ подрядными организациями, при необходимости своевременно принимать меры.</w:t>
      </w:r>
    </w:p>
    <w:p w14:paraId="1DAE2E35" w14:textId="77777777" w:rsidR="007D650B" w:rsidRPr="00F75844" w:rsidRDefault="007D650B" w:rsidP="00612C2E">
      <w:pPr>
        <w:tabs>
          <w:tab w:val="left" w:pos="4253"/>
        </w:tabs>
        <w:spacing w:after="0" w:line="240" w:lineRule="auto"/>
        <w:ind w:firstLine="709"/>
        <w:contextualSpacing/>
        <w:jc w:val="both"/>
        <w:rPr>
          <w:color w:val="FF0000"/>
          <w:szCs w:val="26"/>
        </w:rPr>
      </w:pPr>
    </w:p>
    <w:p w14:paraId="3E2F6A51" w14:textId="0B500DA7" w:rsidR="007D650B" w:rsidRPr="00F75844" w:rsidRDefault="007D650B" w:rsidP="00612C2E">
      <w:pPr>
        <w:pStyle w:val="3"/>
        <w:tabs>
          <w:tab w:val="left" w:pos="4253"/>
        </w:tabs>
        <w:spacing w:before="0"/>
        <w:contextualSpacing/>
        <w:jc w:val="center"/>
        <w:rPr>
          <w:rFonts w:ascii="Times New Roman" w:hAnsi="Times New Roman" w:cs="Times New Roman"/>
          <w:b/>
          <w:color w:val="auto"/>
        </w:rPr>
      </w:pPr>
      <w:bookmarkStart w:id="13" w:name="_Toc226031534"/>
      <w:r w:rsidRPr="00F75844">
        <w:rPr>
          <w:rFonts w:ascii="Times New Roman" w:hAnsi="Times New Roman" w:cs="Times New Roman"/>
          <w:b/>
          <w:color w:val="auto"/>
        </w:rPr>
        <w:t>12. «Развитие жилищно – коммунального комплекса в городе Когалыме»</w:t>
      </w:r>
      <w:bookmarkEnd w:id="13"/>
    </w:p>
    <w:p w14:paraId="3C0E6EB5" w14:textId="77777777" w:rsidR="007D650B" w:rsidRPr="00F75844" w:rsidRDefault="007D650B" w:rsidP="00612C2E">
      <w:pPr>
        <w:spacing w:after="0" w:line="240" w:lineRule="auto"/>
        <w:contextualSpacing/>
      </w:pPr>
    </w:p>
    <w:p w14:paraId="10B9E1F6" w14:textId="289DE4B9" w:rsidR="007D650B" w:rsidRPr="00F75844" w:rsidRDefault="007D650B" w:rsidP="00612C2E">
      <w:pPr>
        <w:pStyle w:val="ConsPlusNormal"/>
        <w:tabs>
          <w:tab w:val="left" w:pos="4253"/>
        </w:tabs>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Ответственным исполнителем за реализацию муниципальной программы является </w:t>
      </w:r>
      <w:r w:rsidR="00386709" w:rsidRPr="00F75844">
        <w:rPr>
          <w:rFonts w:ascii="Times New Roman" w:hAnsi="Times New Roman" w:cs="Times New Roman"/>
          <w:sz w:val="26"/>
          <w:szCs w:val="26"/>
        </w:rPr>
        <w:t>м</w:t>
      </w:r>
      <w:r w:rsidRPr="00F75844">
        <w:rPr>
          <w:rFonts w:ascii="Times New Roman" w:hAnsi="Times New Roman" w:cs="Times New Roman"/>
          <w:sz w:val="26"/>
          <w:szCs w:val="26"/>
        </w:rPr>
        <w:t xml:space="preserve">униципальное казённое учреждение «Управление капитального строительства и </w:t>
      </w:r>
      <w:r w:rsidRPr="00F75844">
        <w:rPr>
          <w:rFonts w:ascii="Times New Roman" w:hAnsi="Times New Roman" w:cs="Times New Roman"/>
          <w:spacing w:val="2"/>
          <w:sz w:val="26"/>
          <w:szCs w:val="26"/>
        </w:rPr>
        <w:t xml:space="preserve">жилищно-коммунального комплекса </w:t>
      </w:r>
      <w:r w:rsidRPr="00F75844">
        <w:rPr>
          <w:rFonts w:ascii="Times New Roman" w:hAnsi="Times New Roman" w:cs="Times New Roman"/>
          <w:spacing w:val="-2"/>
          <w:sz w:val="26"/>
          <w:szCs w:val="26"/>
        </w:rPr>
        <w:t>города Когалыма</w:t>
      </w:r>
      <w:r w:rsidRPr="00F75844">
        <w:rPr>
          <w:rFonts w:ascii="Times New Roman" w:hAnsi="Times New Roman" w:cs="Times New Roman"/>
          <w:spacing w:val="-1"/>
          <w:sz w:val="26"/>
          <w:szCs w:val="26"/>
        </w:rPr>
        <w:t>».</w:t>
      </w:r>
    </w:p>
    <w:p w14:paraId="461E436E" w14:textId="7994B97B" w:rsidR="007D650B" w:rsidRPr="00F75844" w:rsidRDefault="007D650B" w:rsidP="00612C2E">
      <w:pPr>
        <w:pStyle w:val="ConsPlusNormal"/>
        <w:tabs>
          <w:tab w:val="left" w:pos="4253"/>
        </w:tabs>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Целью реализации муниципальной программы является </w:t>
      </w:r>
      <w:r w:rsidR="002A2216" w:rsidRPr="00F75844">
        <w:rPr>
          <w:rFonts w:ascii="Times New Roman" w:hAnsi="Times New Roman" w:cs="Times New Roman"/>
          <w:sz w:val="26"/>
          <w:szCs w:val="26"/>
          <w:lang w:eastAsia="ar-SA"/>
        </w:rPr>
        <w:t>обеспечение доступными и качественными жилищно-коммунальными услугами населения города Когалыма.</w:t>
      </w:r>
    </w:p>
    <w:p w14:paraId="120D9B1F" w14:textId="77777777" w:rsidR="007D650B" w:rsidRPr="00F75844" w:rsidRDefault="007D650B" w:rsidP="00612C2E">
      <w:pPr>
        <w:pStyle w:val="ConsPlusNormal"/>
        <w:tabs>
          <w:tab w:val="left" w:pos="4253"/>
        </w:tabs>
        <w:ind w:firstLine="709"/>
        <w:contextualSpacing/>
        <w:jc w:val="both"/>
        <w:rPr>
          <w:rFonts w:ascii="Times New Roman" w:hAnsi="Times New Roman" w:cs="Times New Roman"/>
          <w:color w:val="FF0000"/>
          <w:sz w:val="26"/>
          <w:szCs w:val="26"/>
        </w:rPr>
      </w:pPr>
    </w:p>
    <w:p w14:paraId="2F04A4AB" w14:textId="77777777" w:rsidR="007D650B" w:rsidRPr="00F75844" w:rsidRDefault="007D650B" w:rsidP="00612C2E">
      <w:pPr>
        <w:pStyle w:val="ConsPlusNormal"/>
        <w:tabs>
          <w:tab w:val="left" w:pos="4253"/>
        </w:tabs>
        <w:ind w:firstLine="709"/>
        <w:contextualSpacing/>
        <w:jc w:val="both"/>
        <w:rPr>
          <w:rFonts w:ascii="Times New Roman" w:hAnsi="Times New Roman" w:cs="Times New Roman"/>
          <w:b/>
          <w:sz w:val="26"/>
          <w:szCs w:val="26"/>
        </w:rPr>
      </w:pPr>
      <w:r w:rsidRPr="00F75844">
        <w:rPr>
          <w:rFonts w:ascii="Times New Roman" w:hAnsi="Times New Roman" w:cs="Times New Roman"/>
          <w:b/>
          <w:sz w:val="26"/>
          <w:szCs w:val="26"/>
        </w:rPr>
        <w:t>Информация о финансировании муниципальной программы</w:t>
      </w:r>
    </w:p>
    <w:p w14:paraId="602DF4A2" w14:textId="316DF5B4" w:rsidR="007D650B" w:rsidRPr="00F75844" w:rsidRDefault="007D650B" w:rsidP="00612C2E">
      <w:pPr>
        <w:pStyle w:val="ConsPlusNormal"/>
        <w:tabs>
          <w:tab w:val="left" w:pos="4253"/>
        </w:tabs>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Всего в 202</w:t>
      </w:r>
      <w:r w:rsidR="002A2216" w:rsidRPr="00F75844">
        <w:rPr>
          <w:rFonts w:ascii="Times New Roman" w:hAnsi="Times New Roman" w:cs="Times New Roman"/>
          <w:sz w:val="26"/>
          <w:szCs w:val="26"/>
        </w:rPr>
        <w:t>5</w:t>
      </w:r>
      <w:r w:rsidRPr="00F75844">
        <w:rPr>
          <w:rFonts w:ascii="Times New Roman" w:hAnsi="Times New Roman" w:cs="Times New Roman"/>
          <w:sz w:val="26"/>
          <w:szCs w:val="26"/>
        </w:rPr>
        <w:t xml:space="preserve"> году на реализацию программных мероприятий было предусмотрено </w:t>
      </w:r>
      <w:r w:rsidR="008A3E02" w:rsidRPr="00F75844">
        <w:rPr>
          <w:rFonts w:ascii="Times New Roman" w:hAnsi="Times New Roman" w:cs="Times New Roman"/>
          <w:b/>
          <w:sz w:val="26"/>
          <w:szCs w:val="26"/>
        </w:rPr>
        <w:t>1 002 045,2</w:t>
      </w:r>
      <w:r w:rsidRPr="00F75844">
        <w:rPr>
          <w:rFonts w:ascii="Times New Roman" w:hAnsi="Times New Roman" w:cs="Times New Roman"/>
          <w:b/>
          <w:sz w:val="26"/>
          <w:szCs w:val="26"/>
        </w:rPr>
        <w:t xml:space="preserve"> тыс. рублей</w:t>
      </w:r>
      <w:r w:rsidRPr="00F75844">
        <w:rPr>
          <w:rFonts w:ascii="Times New Roman" w:hAnsi="Times New Roman" w:cs="Times New Roman"/>
          <w:sz w:val="26"/>
          <w:szCs w:val="26"/>
        </w:rPr>
        <w:t>, в том числе:</w:t>
      </w:r>
    </w:p>
    <w:p w14:paraId="282DF569" w14:textId="7FCAC55A" w:rsidR="0053296D" w:rsidRPr="00F75844" w:rsidRDefault="0053296D"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 </w:t>
      </w:r>
      <w:r w:rsidR="008A3E02" w:rsidRPr="00F75844">
        <w:rPr>
          <w:rFonts w:ascii="Times New Roman" w:hAnsi="Times New Roman" w:cs="Times New Roman"/>
          <w:sz w:val="26"/>
          <w:szCs w:val="26"/>
        </w:rPr>
        <w:t>723 630,9</w:t>
      </w:r>
      <w:r w:rsidRPr="00F75844">
        <w:rPr>
          <w:rFonts w:ascii="Times New Roman" w:hAnsi="Times New Roman" w:cs="Times New Roman"/>
          <w:sz w:val="26"/>
          <w:szCs w:val="26"/>
        </w:rPr>
        <w:t xml:space="preserve"> тыс. рублей - средства бюджета Ханты–Мансийского автономного округа – Югры;</w:t>
      </w:r>
    </w:p>
    <w:p w14:paraId="5E0ED3C0" w14:textId="51F5B559" w:rsidR="007D650B" w:rsidRPr="00F75844" w:rsidRDefault="007D650B" w:rsidP="00612C2E">
      <w:pPr>
        <w:pStyle w:val="ConsPlusNormal"/>
        <w:tabs>
          <w:tab w:val="left" w:pos="4253"/>
        </w:tabs>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 </w:t>
      </w:r>
      <w:r w:rsidR="008A3E02" w:rsidRPr="00F75844">
        <w:rPr>
          <w:rFonts w:ascii="Times New Roman" w:hAnsi="Times New Roman" w:cs="Times New Roman"/>
          <w:sz w:val="26"/>
          <w:szCs w:val="26"/>
        </w:rPr>
        <w:t xml:space="preserve">278 414,3 </w:t>
      </w:r>
      <w:r w:rsidRPr="00F75844">
        <w:rPr>
          <w:rFonts w:ascii="Times New Roman" w:hAnsi="Times New Roman" w:cs="Times New Roman"/>
          <w:sz w:val="26"/>
          <w:szCs w:val="26"/>
        </w:rPr>
        <w:t>тыс. рублей - средств бюджета города Когалыма;</w:t>
      </w:r>
    </w:p>
    <w:p w14:paraId="60FBCCDE" w14:textId="0734BB8C" w:rsidR="007D650B" w:rsidRPr="00F75844" w:rsidRDefault="007D650B" w:rsidP="00612C2E">
      <w:pPr>
        <w:pStyle w:val="ConsPlusNormal"/>
        <w:tabs>
          <w:tab w:val="left" w:pos="4253"/>
        </w:tabs>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По итогам 202</w:t>
      </w:r>
      <w:r w:rsidR="008A3E02" w:rsidRPr="00F75844">
        <w:rPr>
          <w:rFonts w:ascii="Times New Roman" w:hAnsi="Times New Roman" w:cs="Times New Roman"/>
          <w:sz w:val="26"/>
          <w:szCs w:val="26"/>
        </w:rPr>
        <w:t>5</w:t>
      </w:r>
      <w:r w:rsidRPr="00F75844">
        <w:rPr>
          <w:rFonts w:ascii="Times New Roman" w:hAnsi="Times New Roman" w:cs="Times New Roman"/>
          <w:sz w:val="26"/>
          <w:szCs w:val="26"/>
        </w:rPr>
        <w:t xml:space="preserve"> года кассовый расход составил </w:t>
      </w:r>
      <w:r w:rsidR="008A3E02" w:rsidRPr="00F75844">
        <w:rPr>
          <w:rFonts w:ascii="Times New Roman" w:hAnsi="Times New Roman" w:cs="Times New Roman"/>
          <w:b/>
          <w:sz w:val="26"/>
          <w:szCs w:val="26"/>
        </w:rPr>
        <w:t>977 514,</w:t>
      </w:r>
      <w:r w:rsidR="004A0AC0" w:rsidRPr="00F75844">
        <w:rPr>
          <w:rFonts w:ascii="Times New Roman" w:hAnsi="Times New Roman" w:cs="Times New Roman"/>
          <w:b/>
          <w:sz w:val="26"/>
          <w:szCs w:val="26"/>
        </w:rPr>
        <w:t>1</w:t>
      </w:r>
      <w:r w:rsidRPr="00F75844">
        <w:rPr>
          <w:rFonts w:ascii="Times New Roman" w:hAnsi="Times New Roman" w:cs="Times New Roman"/>
          <w:b/>
          <w:sz w:val="26"/>
          <w:szCs w:val="26"/>
        </w:rPr>
        <w:t xml:space="preserve"> тыс. рублей</w:t>
      </w:r>
      <w:r w:rsidRPr="00F75844">
        <w:rPr>
          <w:rFonts w:ascii="Times New Roman" w:hAnsi="Times New Roman" w:cs="Times New Roman"/>
          <w:sz w:val="26"/>
          <w:szCs w:val="26"/>
        </w:rPr>
        <w:t xml:space="preserve"> или </w:t>
      </w:r>
      <w:r w:rsidR="008A3E02" w:rsidRPr="00F75844">
        <w:rPr>
          <w:rFonts w:ascii="Times New Roman" w:hAnsi="Times New Roman" w:cs="Times New Roman"/>
          <w:b/>
          <w:sz w:val="26"/>
          <w:szCs w:val="26"/>
        </w:rPr>
        <w:t>97,6</w:t>
      </w:r>
      <w:r w:rsidRPr="00F75844">
        <w:rPr>
          <w:rFonts w:ascii="Times New Roman" w:hAnsi="Times New Roman" w:cs="Times New Roman"/>
          <w:b/>
          <w:sz w:val="26"/>
          <w:szCs w:val="26"/>
        </w:rPr>
        <w:t>%</w:t>
      </w:r>
      <w:r w:rsidRPr="00F75844">
        <w:rPr>
          <w:rFonts w:ascii="Times New Roman" w:hAnsi="Times New Roman" w:cs="Times New Roman"/>
          <w:sz w:val="26"/>
          <w:szCs w:val="26"/>
        </w:rPr>
        <w:t xml:space="preserve"> к плану на год.</w:t>
      </w:r>
    </w:p>
    <w:p w14:paraId="20E2B346" w14:textId="4118D99D" w:rsidR="00076AD0" w:rsidRPr="00F75844" w:rsidRDefault="007D650B" w:rsidP="00612C2E">
      <w:pPr>
        <w:pStyle w:val="ConsPlusNormal"/>
        <w:ind w:firstLine="709"/>
        <w:jc w:val="both"/>
        <w:rPr>
          <w:rFonts w:ascii="Times New Roman" w:hAnsi="Times New Roman" w:cs="Times New Roman"/>
          <w:sz w:val="26"/>
          <w:szCs w:val="26"/>
        </w:rPr>
      </w:pPr>
      <w:r w:rsidRPr="00F75844">
        <w:rPr>
          <w:rFonts w:ascii="Times New Roman" w:hAnsi="Times New Roman" w:cs="Times New Roman"/>
          <w:sz w:val="26"/>
          <w:szCs w:val="26"/>
        </w:rPr>
        <w:t>Всего муниципальной программой в 202</w:t>
      </w:r>
      <w:r w:rsidR="00076AD0" w:rsidRPr="00F75844">
        <w:rPr>
          <w:rFonts w:ascii="Times New Roman" w:hAnsi="Times New Roman" w:cs="Times New Roman"/>
          <w:sz w:val="26"/>
          <w:szCs w:val="26"/>
        </w:rPr>
        <w:t>5</w:t>
      </w:r>
      <w:r w:rsidRPr="00F75844">
        <w:rPr>
          <w:rFonts w:ascii="Times New Roman" w:hAnsi="Times New Roman" w:cs="Times New Roman"/>
          <w:sz w:val="26"/>
          <w:szCs w:val="26"/>
        </w:rPr>
        <w:t xml:space="preserve"> году было предусмотрено финансирование </w:t>
      </w:r>
      <w:r w:rsidR="004A0AC0" w:rsidRPr="00F75844">
        <w:rPr>
          <w:rFonts w:ascii="Times New Roman" w:hAnsi="Times New Roman" w:cs="Times New Roman"/>
          <w:sz w:val="26"/>
          <w:szCs w:val="26"/>
        </w:rPr>
        <w:t>4 структурных элементов муниципальной программы (</w:t>
      </w:r>
      <w:r w:rsidR="00076AD0" w:rsidRPr="00F75844">
        <w:rPr>
          <w:rFonts w:ascii="Times New Roman" w:hAnsi="Times New Roman" w:cs="Times New Roman"/>
          <w:sz w:val="26"/>
          <w:szCs w:val="26"/>
        </w:rPr>
        <w:t>1 регионального проекта и 3-х комплексов процессных мероприятий</w:t>
      </w:r>
      <w:r w:rsidR="004A0AC0" w:rsidRPr="00F75844">
        <w:rPr>
          <w:rFonts w:ascii="Times New Roman" w:hAnsi="Times New Roman" w:cs="Times New Roman"/>
          <w:sz w:val="26"/>
          <w:szCs w:val="26"/>
        </w:rPr>
        <w:t>)</w:t>
      </w:r>
      <w:r w:rsidR="00076AD0" w:rsidRPr="00F75844">
        <w:rPr>
          <w:rFonts w:ascii="Times New Roman" w:hAnsi="Times New Roman" w:cs="Times New Roman"/>
          <w:sz w:val="26"/>
          <w:szCs w:val="26"/>
        </w:rPr>
        <w:t>:</w:t>
      </w:r>
    </w:p>
    <w:p w14:paraId="54EAED47" w14:textId="5B232076" w:rsidR="00076AD0" w:rsidRPr="00F75844" w:rsidRDefault="00076AD0" w:rsidP="00612C2E">
      <w:pPr>
        <w:pStyle w:val="ConsPlusNormal"/>
        <w:numPr>
          <w:ilvl w:val="0"/>
          <w:numId w:val="41"/>
        </w:numPr>
        <w:ind w:left="0" w:firstLine="709"/>
        <w:jc w:val="both"/>
        <w:rPr>
          <w:rFonts w:ascii="Times New Roman" w:hAnsi="Times New Roman" w:cs="Times New Roman"/>
          <w:sz w:val="26"/>
          <w:szCs w:val="26"/>
        </w:rPr>
      </w:pPr>
      <w:r w:rsidRPr="00F75844">
        <w:rPr>
          <w:rFonts w:ascii="Times New Roman" w:hAnsi="Times New Roman" w:cs="Times New Roman"/>
          <w:b/>
          <w:sz w:val="26"/>
          <w:szCs w:val="26"/>
        </w:rPr>
        <w:t xml:space="preserve">Региональный проект «Создание (реконструкция) коммунальных объектов». </w:t>
      </w:r>
      <w:r w:rsidRPr="00F75844">
        <w:rPr>
          <w:rFonts w:ascii="Times New Roman" w:hAnsi="Times New Roman" w:cs="Times New Roman"/>
          <w:sz w:val="26"/>
          <w:szCs w:val="26"/>
        </w:rPr>
        <w:t>Исполнение – 100%. В рамках регионального проекта предусмотрено строительство здания котельной по улице Сибирская и магистральной сети теплоснабжения в городе Когалыме к зданию (I этап).</w:t>
      </w:r>
    </w:p>
    <w:p w14:paraId="30BC287F" w14:textId="77777777" w:rsidR="00076AD0" w:rsidRPr="00F75844" w:rsidRDefault="00076AD0" w:rsidP="00612C2E">
      <w:pPr>
        <w:pStyle w:val="ConsPlusNormal"/>
        <w:numPr>
          <w:ilvl w:val="0"/>
          <w:numId w:val="41"/>
        </w:numPr>
        <w:ind w:left="0" w:firstLine="709"/>
        <w:jc w:val="both"/>
        <w:rPr>
          <w:rFonts w:ascii="Times New Roman" w:hAnsi="Times New Roman" w:cs="Times New Roman"/>
          <w:sz w:val="26"/>
          <w:szCs w:val="26"/>
        </w:rPr>
      </w:pPr>
      <w:r w:rsidRPr="00F75844">
        <w:rPr>
          <w:rFonts w:ascii="Times New Roman" w:hAnsi="Times New Roman" w:cs="Times New Roman"/>
          <w:b/>
          <w:sz w:val="26"/>
          <w:szCs w:val="26"/>
        </w:rPr>
        <w:t xml:space="preserve">Комплекс процессных мероприятий «Создание условий для обеспечения качественными коммунальными услугами». </w:t>
      </w:r>
    </w:p>
    <w:p w14:paraId="5216D3AA" w14:textId="73F7C714" w:rsidR="00076AD0" w:rsidRPr="00F75844" w:rsidRDefault="00076AD0" w:rsidP="00612C2E">
      <w:pPr>
        <w:pStyle w:val="ConsPlusNormal"/>
        <w:ind w:firstLine="709"/>
        <w:jc w:val="both"/>
        <w:rPr>
          <w:rFonts w:ascii="Times New Roman" w:hAnsi="Times New Roman" w:cs="Times New Roman"/>
          <w:sz w:val="26"/>
          <w:szCs w:val="26"/>
        </w:rPr>
      </w:pPr>
      <w:r w:rsidRPr="00F75844">
        <w:rPr>
          <w:rFonts w:ascii="Times New Roman" w:hAnsi="Times New Roman" w:cs="Times New Roman"/>
          <w:sz w:val="26"/>
          <w:szCs w:val="26"/>
        </w:rPr>
        <w:t xml:space="preserve">В рамках комплекса процессных мероприятий </w:t>
      </w:r>
      <w:r w:rsidR="00D823A9" w:rsidRPr="00F75844">
        <w:rPr>
          <w:rFonts w:ascii="Times New Roman" w:hAnsi="Times New Roman" w:cs="Times New Roman"/>
          <w:sz w:val="26"/>
          <w:szCs w:val="26"/>
        </w:rPr>
        <w:t>в</w:t>
      </w:r>
      <w:r w:rsidRPr="00F75844">
        <w:rPr>
          <w:rFonts w:ascii="Times New Roman" w:hAnsi="Times New Roman" w:cs="Times New Roman"/>
          <w:sz w:val="26"/>
          <w:szCs w:val="26"/>
        </w:rPr>
        <w:t xml:space="preserve"> 2025</w:t>
      </w:r>
      <w:r w:rsidR="00787A75" w:rsidRPr="00F75844">
        <w:rPr>
          <w:rFonts w:ascii="Times New Roman" w:hAnsi="Times New Roman" w:cs="Times New Roman"/>
          <w:sz w:val="26"/>
          <w:szCs w:val="26"/>
        </w:rPr>
        <w:t xml:space="preserve"> году:</w:t>
      </w:r>
    </w:p>
    <w:p w14:paraId="50C30550" w14:textId="2DB89CD4" w:rsidR="00076AD0" w:rsidRPr="00F75844" w:rsidRDefault="00076AD0" w:rsidP="00612C2E">
      <w:pPr>
        <w:pStyle w:val="ConsPlusNormal"/>
        <w:ind w:firstLine="709"/>
        <w:jc w:val="both"/>
        <w:rPr>
          <w:rFonts w:ascii="Times New Roman" w:hAnsi="Times New Roman" w:cs="Times New Roman"/>
          <w:sz w:val="26"/>
          <w:szCs w:val="26"/>
        </w:rPr>
      </w:pPr>
      <w:r w:rsidRPr="00F75844">
        <w:rPr>
          <w:rFonts w:ascii="Times New Roman" w:hAnsi="Times New Roman" w:cs="Times New Roman"/>
          <w:sz w:val="26"/>
          <w:szCs w:val="26"/>
        </w:rPr>
        <w:t xml:space="preserve">- </w:t>
      </w:r>
      <w:r w:rsidR="00787A75" w:rsidRPr="00F75844">
        <w:rPr>
          <w:rFonts w:ascii="Times New Roman" w:hAnsi="Times New Roman" w:cs="Times New Roman"/>
          <w:sz w:val="26"/>
          <w:szCs w:val="26"/>
        </w:rPr>
        <w:t xml:space="preserve">выполнены </w:t>
      </w:r>
      <w:r w:rsidRPr="00F75844">
        <w:rPr>
          <w:rFonts w:ascii="Times New Roman" w:hAnsi="Times New Roman" w:cs="Times New Roman"/>
          <w:sz w:val="26"/>
          <w:szCs w:val="26"/>
        </w:rPr>
        <w:t>работы по корректировке проектно-изыскательских работ и строительству объекта «Магистральные инженерные сети ливневой канализации жилых комплексов «Философский камень», «</w:t>
      </w:r>
      <w:r w:rsidR="00076823" w:rsidRPr="00F75844">
        <w:rPr>
          <w:rFonts w:ascii="Times New Roman" w:hAnsi="Times New Roman" w:cs="Times New Roman"/>
          <w:sz w:val="26"/>
          <w:szCs w:val="26"/>
        </w:rPr>
        <w:t>Энергия</w:t>
      </w:r>
      <w:r w:rsidRPr="00F75844">
        <w:rPr>
          <w:rFonts w:ascii="Times New Roman" w:hAnsi="Times New Roman" w:cs="Times New Roman"/>
          <w:sz w:val="26"/>
          <w:szCs w:val="26"/>
        </w:rPr>
        <w:t>»</w:t>
      </w:r>
      <w:r w:rsidR="001437A5" w:rsidRPr="00F75844">
        <w:rPr>
          <w:rFonts w:ascii="Times New Roman" w:hAnsi="Times New Roman" w:cs="Times New Roman"/>
          <w:sz w:val="26"/>
          <w:szCs w:val="26"/>
        </w:rPr>
        <w:t xml:space="preserve"> и</w:t>
      </w:r>
      <w:r w:rsidRPr="00F75844">
        <w:rPr>
          <w:rFonts w:ascii="Times New Roman" w:hAnsi="Times New Roman" w:cs="Times New Roman"/>
          <w:sz w:val="26"/>
          <w:szCs w:val="26"/>
        </w:rPr>
        <w:t xml:space="preserve"> м</w:t>
      </w:r>
      <w:r w:rsidR="00787A75" w:rsidRPr="00F75844">
        <w:rPr>
          <w:rFonts w:ascii="Times New Roman" w:hAnsi="Times New Roman" w:cs="Times New Roman"/>
          <w:sz w:val="26"/>
          <w:szCs w:val="26"/>
        </w:rPr>
        <w:t xml:space="preserve">икрорайон </w:t>
      </w:r>
      <w:r w:rsidRPr="00F75844">
        <w:rPr>
          <w:rFonts w:ascii="Times New Roman" w:hAnsi="Times New Roman" w:cs="Times New Roman"/>
          <w:sz w:val="26"/>
          <w:szCs w:val="26"/>
        </w:rPr>
        <w:t>11 в городе Когалыме» - 1 этап;</w:t>
      </w:r>
    </w:p>
    <w:p w14:paraId="64AF9EC2" w14:textId="79BE5A33" w:rsidR="00076AD0" w:rsidRPr="00F75844" w:rsidRDefault="00076AD0" w:rsidP="00612C2E">
      <w:pPr>
        <w:pStyle w:val="ConsPlusNormal"/>
        <w:ind w:firstLine="709"/>
        <w:jc w:val="both"/>
        <w:rPr>
          <w:rFonts w:ascii="Times New Roman" w:hAnsi="Times New Roman" w:cs="Times New Roman"/>
          <w:sz w:val="26"/>
          <w:szCs w:val="26"/>
        </w:rPr>
      </w:pPr>
      <w:r w:rsidRPr="00F75844">
        <w:rPr>
          <w:rFonts w:ascii="Times New Roman" w:hAnsi="Times New Roman" w:cs="Times New Roman"/>
          <w:sz w:val="26"/>
          <w:szCs w:val="26"/>
        </w:rPr>
        <w:t xml:space="preserve">- </w:t>
      </w:r>
      <w:r w:rsidR="00787A75" w:rsidRPr="00F75844">
        <w:rPr>
          <w:rFonts w:ascii="Times New Roman" w:hAnsi="Times New Roman" w:cs="Times New Roman"/>
          <w:sz w:val="26"/>
          <w:szCs w:val="26"/>
        </w:rPr>
        <w:t xml:space="preserve">выполнены </w:t>
      </w:r>
      <w:r w:rsidRPr="00F75844">
        <w:rPr>
          <w:rFonts w:ascii="Times New Roman" w:hAnsi="Times New Roman" w:cs="Times New Roman"/>
          <w:sz w:val="26"/>
          <w:szCs w:val="26"/>
        </w:rPr>
        <w:t>проектно-изыскательские и строительно-монтажные работы</w:t>
      </w:r>
      <w:r w:rsidR="00787A75" w:rsidRPr="00F75844">
        <w:rPr>
          <w:rFonts w:ascii="Times New Roman" w:hAnsi="Times New Roman" w:cs="Times New Roman"/>
          <w:sz w:val="26"/>
          <w:szCs w:val="26"/>
        </w:rPr>
        <w:t xml:space="preserve"> по р</w:t>
      </w:r>
      <w:r w:rsidRPr="00F75844">
        <w:rPr>
          <w:rFonts w:ascii="Times New Roman" w:hAnsi="Times New Roman" w:cs="Times New Roman"/>
          <w:sz w:val="26"/>
          <w:szCs w:val="26"/>
        </w:rPr>
        <w:t>еконструкции сетей ливневой канализации, расположенных по адресу: город Когалым ул. Степана Повха, микрорайон</w:t>
      </w:r>
      <w:r w:rsidR="00787A75" w:rsidRPr="00F75844">
        <w:rPr>
          <w:rFonts w:ascii="Times New Roman" w:hAnsi="Times New Roman" w:cs="Times New Roman"/>
          <w:sz w:val="26"/>
          <w:szCs w:val="26"/>
        </w:rPr>
        <w:t xml:space="preserve"> 1, </w:t>
      </w:r>
      <w:r w:rsidRPr="00F75844">
        <w:rPr>
          <w:rFonts w:ascii="Times New Roman" w:hAnsi="Times New Roman" w:cs="Times New Roman"/>
          <w:sz w:val="26"/>
          <w:szCs w:val="26"/>
        </w:rPr>
        <w:t xml:space="preserve">ул. Янтарная 13 микрорайон»;   </w:t>
      </w:r>
    </w:p>
    <w:p w14:paraId="406A6A5E" w14:textId="0B345FA3" w:rsidR="00076AD0" w:rsidRPr="00F75844" w:rsidRDefault="00076AD0" w:rsidP="00612C2E">
      <w:pPr>
        <w:pStyle w:val="ConsPlusNormal"/>
        <w:ind w:firstLine="709"/>
        <w:jc w:val="both"/>
        <w:rPr>
          <w:rFonts w:ascii="Times New Roman" w:hAnsi="Times New Roman" w:cs="Times New Roman"/>
          <w:sz w:val="26"/>
          <w:szCs w:val="26"/>
        </w:rPr>
      </w:pPr>
      <w:r w:rsidRPr="00F75844">
        <w:rPr>
          <w:rFonts w:ascii="Times New Roman" w:hAnsi="Times New Roman" w:cs="Times New Roman"/>
          <w:sz w:val="26"/>
          <w:szCs w:val="26"/>
        </w:rPr>
        <w:t xml:space="preserve">- </w:t>
      </w:r>
      <w:r w:rsidR="00787A75" w:rsidRPr="00F75844">
        <w:rPr>
          <w:rFonts w:ascii="Times New Roman" w:hAnsi="Times New Roman" w:cs="Times New Roman"/>
          <w:sz w:val="26"/>
          <w:szCs w:val="26"/>
        </w:rPr>
        <w:t xml:space="preserve">проведена </w:t>
      </w:r>
      <w:r w:rsidRPr="00F75844">
        <w:rPr>
          <w:rFonts w:ascii="Times New Roman" w:hAnsi="Times New Roman" w:cs="Times New Roman"/>
          <w:sz w:val="26"/>
          <w:szCs w:val="26"/>
        </w:rPr>
        <w:t>экспертиз</w:t>
      </w:r>
      <w:r w:rsidR="00787A75" w:rsidRPr="00F75844">
        <w:rPr>
          <w:rFonts w:ascii="Times New Roman" w:hAnsi="Times New Roman" w:cs="Times New Roman"/>
          <w:sz w:val="26"/>
          <w:szCs w:val="26"/>
        </w:rPr>
        <w:t>а</w:t>
      </w:r>
      <w:r w:rsidRPr="00F75844">
        <w:rPr>
          <w:rFonts w:ascii="Times New Roman" w:hAnsi="Times New Roman" w:cs="Times New Roman"/>
          <w:sz w:val="26"/>
          <w:szCs w:val="26"/>
        </w:rPr>
        <w:t xml:space="preserve"> промышленной безопасности объекта: «Газопровод Южный Ягун – Когалым»;</w:t>
      </w:r>
    </w:p>
    <w:p w14:paraId="4D7F7595" w14:textId="03987D5C" w:rsidR="00076AD0" w:rsidRPr="00F75844" w:rsidRDefault="00076AD0" w:rsidP="00612C2E">
      <w:pPr>
        <w:pStyle w:val="ConsPlusNormal"/>
        <w:ind w:firstLine="709"/>
        <w:jc w:val="both"/>
        <w:rPr>
          <w:rFonts w:ascii="Times New Roman" w:hAnsi="Times New Roman" w:cs="Times New Roman"/>
          <w:sz w:val="26"/>
          <w:szCs w:val="26"/>
        </w:rPr>
      </w:pPr>
      <w:r w:rsidRPr="00F75844">
        <w:rPr>
          <w:rFonts w:ascii="Times New Roman" w:hAnsi="Times New Roman" w:cs="Times New Roman"/>
          <w:sz w:val="26"/>
          <w:szCs w:val="26"/>
        </w:rPr>
        <w:t xml:space="preserve">- </w:t>
      </w:r>
      <w:r w:rsidR="00787A75" w:rsidRPr="00F75844">
        <w:rPr>
          <w:rFonts w:ascii="Times New Roman" w:hAnsi="Times New Roman" w:cs="Times New Roman"/>
          <w:sz w:val="26"/>
          <w:szCs w:val="26"/>
        </w:rPr>
        <w:t xml:space="preserve">выполнены </w:t>
      </w:r>
      <w:r w:rsidRPr="00F75844">
        <w:rPr>
          <w:rFonts w:ascii="Times New Roman" w:hAnsi="Times New Roman" w:cs="Times New Roman"/>
          <w:sz w:val="26"/>
          <w:szCs w:val="26"/>
        </w:rPr>
        <w:t xml:space="preserve">работы по ремонту участка сетей наружного освещения автомобильной дороги по ул. Дружбы Народов от кольцевой развязки на пересечении улиц Дружбы Народов - Степана Повха - Янтарная до кольцевой развязки на пересечении улицы Дружбы Народов и проспекта Шмидта; </w:t>
      </w:r>
    </w:p>
    <w:p w14:paraId="2DCEC260" w14:textId="68C8796E" w:rsidR="00076AD0" w:rsidRPr="00F75844" w:rsidRDefault="00076AD0" w:rsidP="00612C2E">
      <w:pPr>
        <w:pStyle w:val="ConsPlusNormal"/>
        <w:ind w:firstLine="709"/>
        <w:jc w:val="both"/>
        <w:rPr>
          <w:rFonts w:ascii="Times New Roman" w:hAnsi="Times New Roman" w:cs="Times New Roman"/>
          <w:sz w:val="26"/>
          <w:szCs w:val="26"/>
        </w:rPr>
      </w:pPr>
      <w:r w:rsidRPr="00F75844">
        <w:rPr>
          <w:rFonts w:ascii="Times New Roman" w:hAnsi="Times New Roman" w:cs="Times New Roman"/>
          <w:sz w:val="26"/>
          <w:szCs w:val="26"/>
        </w:rPr>
        <w:t xml:space="preserve">- </w:t>
      </w:r>
      <w:r w:rsidR="00787A75" w:rsidRPr="00F75844">
        <w:rPr>
          <w:rFonts w:ascii="Times New Roman" w:hAnsi="Times New Roman" w:cs="Times New Roman"/>
          <w:sz w:val="26"/>
          <w:szCs w:val="26"/>
        </w:rPr>
        <w:t xml:space="preserve">выполнены </w:t>
      </w:r>
      <w:r w:rsidRPr="00F75844">
        <w:rPr>
          <w:rFonts w:ascii="Times New Roman" w:hAnsi="Times New Roman" w:cs="Times New Roman"/>
          <w:sz w:val="26"/>
          <w:szCs w:val="26"/>
        </w:rPr>
        <w:t xml:space="preserve">работы по строительству сетей наружного освещения автомобильной дороги по улице Авиаторов - проспект Нефтяников до улицы Олимпийская в городе Когалыме </w:t>
      </w:r>
      <w:r w:rsidR="00787A75" w:rsidRPr="00F75844">
        <w:rPr>
          <w:rFonts w:ascii="Times New Roman" w:hAnsi="Times New Roman" w:cs="Times New Roman"/>
          <w:sz w:val="26"/>
          <w:szCs w:val="26"/>
        </w:rPr>
        <w:t>(</w:t>
      </w:r>
      <w:r w:rsidRPr="00F75844">
        <w:rPr>
          <w:rFonts w:ascii="Times New Roman" w:hAnsi="Times New Roman" w:cs="Times New Roman"/>
          <w:sz w:val="26"/>
          <w:szCs w:val="26"/>
        </w:rPr>
        <w:t>4 этап</w:t>
      </w:r>
      <w:r w:rsidR="00787A75" w:rsidRPr="00F75844">
        <w:rPr>
          <w:rFonts w:ascii="Times New Roman" w:hAnsi="Times New Roman" w:cs="Times New Roman"/>
          <w:sz w:val="26"/>
          <w:szCs w:val="26"/>
        </w:rPr>
        <w:t>)</w:t>
      </w:r>
      <w:r w:rsidR="001707DD" w:rsidRPr="00F75844">
        <w:rPr>
          <w:rFonts w:ascii="Times New Roman" w:hAnsi="Times New Roman" w:cs="Times New Roman"/>
          <w:sz w:val="26"/>
          <w:szCs w:val="26"/>
        </w:rPr>
        <w:t>;</w:t>
      </w:r>
    </w:p>
    <w:p w14:paraId="02AA4788" w14:textId="543B39D5" w:rsidR="00076AD0" w:rsidRPr="00F75844" w:rsidRDefault="00076AD0" w:rsidP="00612C2E">
      <w:pPr>
        <w:pStyle w:val="ConsPlusNormal"/>
        <w:ind w:firstLine="709"/>
        <w:jc w:val="both"/>
        <w:rPr>
          <w:rFonts w:ascii="Times New Roman" w:hAnsi="Times New Roman" w:cs="Times New Roman"/>
          <w:sz w:val="26"/>
          <w:szCs w:val="26"/>
        </w:rPr>
      </w:pPr>
      <w:r w:rsidRPr="00F75844">
        <w:rPr>
          <w:rFonts w:ascii="Times New Roman" w:hAnsi="Times New Roman" w:cs="Times New Roman"/>
          <w:sz w:val="26"/>
          <w:szCs w:val="26"/>
        </w:rPr>
        <w:t>- оказаны услуги по подготовке технического плана «Сети наружного освещения автомобильной дороги по улице Авиаторов-проспект Нефтяников до улицы Олимпийская в городе Когалыме».</w:t>
      </w:r>
    </w:p>
    <w:p w14:paraId="4557D00D" w14:textId="3D640B11" w:rsidR="00B57CC7" w:rsidRPr="00F75844" w:rsidRDefault="008236E8" w:rsidP="00612C2E">
      <w:pPr>
        <w:pStyle w:val="ConsPlusNormal"/>
        <w:ind w:firstLine="709"/>
        <w:jc w:val="both"/>
        <w:rPr>
          <w:rFonts w:ascii="Times New Roman" w:hAnsi="Times New Roman" w:cs="Times New Roman"/>
          <w:sz w:val="26"/>
          <w:szCs w:val="26"/>
        </w:rPr>
      </w:pPr>
      <w:r w:rsidRPr="00F75844">
        <w:rPr>
          <w:rFonts w:ascii="Times New Roman" w:hAnsi="Times New Roman" w:cs="Times New Roman"/>
          <w:sz w:val="26"/>
          <w:szCs w:val="26"/>
        </w:rPr>
        <w:t xml:space="preserve">Причиной неполного освоения денежных средств по некоторым мероприятиям (результатам) стала </w:t>
      </w:r>
      <w:r w:rsidR="00787A75" w:rsidRPr="00F75844">
        <w:rPr>
          <w:rFonts w:ascii="Times New Roman" w:hAnsi="Times New Roman" w:cs="Times New Roman"/>
          <w:sz w:val="26"/>
          <w:szCs w:val="26"/>
        </w:rPr>
        <w:t>э</w:t>
      </w:r>
      <w:r w:rsidR="003436AC" w:rsidRPr="00F75844">
        <w:rPr>
          <w:rFonts w:ascii="Times New Roman" w:hAnsi="Times New Roman" w:cs="Times New Roman"/>
          <w:sz w:val="26"/>
          <w:szCs w:val="26"/>
        </w:rPr>
        <w:t>кономи</w:t>
      </w:r>
      <w:r w:rsidRPr="00F75844">
        <w:rPr>
          <w:rFonts w:ascii="Times New Roman" w:hAnsi="Times New Roman" w:cs="Times New Roman"/>
          <w:sz w:val="26"/>
          <w:szCs w:val="26"/>
        </w:rPr>
        <w:t>я</w:t>
      </w:r>
      <w:r w:rsidR="00787A75" w:rsidRPr="00F75844">
        <w:rPr>
          <w:rFonts w:ascii="Times New Roman" w:hAnsi="Times New Roman" w:cs="Times New Roman"/>
          <w:sz w:val="26"/>
          <w:szCs w:val="26"/>
        </w:rPr>
        <w:t xml:space="preserve">, </w:t>
      </w:r>
      <w:r w:rsidRPr="00F75844">
        <w:rPr>
          <w:rFonts w:ascii="Times New Roman" w:hAnsi="Times New Roman" w:cs="Times New Roman"/>
          <w:sz w:val="26"/>
          <w:szCs w:val="26"/>
        </w:rPr>
        <w:t xml:space="preserve">сложившаяся в результате </w:t>
      </w:r>
      <w:r w:rsidR="00B57CC7" w:rsidRPr="00F75844">
        <w:rPr>
          <w:rFonts w:ascii="Times New Roman" w:hAnsi="Times New Roman" w:cs="Times New Roman"/>
          <w:sz w:val="26"/>
          <w:szCs w:val="26"/>
        </w:rPr>
        <w:t>уточнени</w:t>
      </w:r>
      <w:r w:rsidRPr="00F75844">
        <w:rPr>
          <w:rFonts w:ascii="Times New Roman" w:hAnsi="Times New Roman" w:cs="Times New Roman"/>
          <w:sz w:val="26"/>
          <w:szCs w:val="26"/>
        </w:rPr>
        <w:t>я</w:t>
      </w:r>
      <w:r w:rsidR="00B57CC7" w:rsidRPr="00F75844">
        <w:rPr>
          <w:rFonts w:ascii="Times New Roman" w:hAnsi="Times New Roman" w:cs="Times New Roman"/>
          <w:sz w:val="26"/>
          <w:szCs w:val="26"/>
        </w:rPr>
        <w:t xml:space="preserve"> объемов и видов работ, а также</w:t>
      </w:r>
      <w:r w:rsidR="00855510" w:rsidRPr="00F75844">
        <w:rPr>
          <w:rFonts w:ascii="Times New Roman" w:hAnsi="Times New Roman" w:cs="Times New Roman"/>
          <w:sz w:val="26"/>
          <w:szCs w:val="26"/>
        </w:rPr>
        <w:t xml:space="preserve"> </w:t>
      </w:r>
      <w:r w:rsidR="00B57CC7" w:rsidRPr="00F75844">
        <w:rPr>
          <w:rFonts w:ascii="Times New Roman" w:hAnsi="Times New Roman" w:cs="Times New Roman"/>
          <w:sz w:val="26"/>
          <w:szCs w:val="26"/>
        </w:rPr>
        <w:t>отсутстви</w:t>
      </w:r>
      <w:r w:rsidRPr="00F75844">
        <w:rPr>
          <w:rFonts w:ascii="Times New Roman" w:hAnsi="Times New Roman" w:cs="Times New Roman"/>
          <w:sz w:val="26"/>
          <w:szCs w:val="26"/>
        </w:rPr>
        <w:t>е</w:t>
      </w:r>
      <w:r w:rsidR="00B57CC7" w:rsidRPr="00F75844">
        <w:rPr>
          <w:rFonts w:ascii="Times New Roman" w:hAnsi="Times New Roman" w:cs="Times New Roman"/>
          <w:sz w:val="26"/>
          <w:szCs w:val="26"/>
        </w:rPr>
        <w:t xml:space="preserve"> заключенных контрактов (ООО «Лукойл-Западная Сибирь»), так как инвестором ведется определение приоритетных объектов инженерной инфраструктуры, подлежащих строительству и реконструкции.</w:t>
      </w:r>
    </w:p>
    <w:p w14:paraId="25EEB64E" w14:textId="0F8A92AC" w:rsidR="00B51A42" w:rsidRPr="00F75844" w:rsidRDefault="00076AD0" w:rsidP="00612C2E">
      <w:pPr>
        <w:pStyle w:val="ConsPlusNormal"/>
        <w:numPr>
          <w:ilvl w:val="0"/>
          <w:numId w:val="41"/>
        </w:numPr>
        <w:ind w:left="0" w:firstLine="709"/>
        <w:jc w:val="both"/>
        <w:rPr>
          <w:rFonts w:ascii="Times New Roman" w:hAnsi="Times New Roman" w:cs="Times New Roman"/>
          <w:b/>
          <w:sz w:val="26"/>
          <w:szCs w:val="26"/>
        </w:rPr>
      </w:pPr>
      <w:r w:rsidRPr="00F75844">
        <w:rPr>
          <w:rFonts w:ascii="Times New Roman" w:hAnsi="Times New Roman" w:cs="Times New Roman"/>
          <w:b/>
          <w:sz w:val="26"/>
          <w:szCs w:val="26"/>
        </w:rPr>
        <w:t>Комплекс процессных мероприятий «</w:t>
      </w:r>
      <w:r w:rsidR="00B51A42" w:rsidRPr="00F75844">
        <w:rPr>
          <w:rFonts w:ascii="Times New Roman" w:hAnsi="Times New Roman" w:cs="Times New Roman"/>
          <w:b/>
          <w:sz w:val="26"/>
          <w:szCs w:val="26"/>
        </w:rPr>
        <w:t xml:space="preserve">Содействие проведению </w:t>
      </w:r>
      <w:r w:rsidRPr="00F75844">
        <w:rPr>
          <w:rFonts w:ascii="Times New Roman" w:hAnsi="Times New Roman" w:cs="Times New Roman"/>
          <w:b/>
          <w:sz w:val="26"/>
          <w:szCs w:val="26"/>
        </w:rPr>
        <w:t>капитального ремонта многоквартирных домов»</w:t>
      </w:r>
      <w:r w:rsidR="00B51A42" w:rsidRPr="00F75844">
        <w:rPr>
          <w:rFonts w:ascii="Times New Roman" w:hAnsi="Times New Roman" w:cs="Times New Roman"/>
          <w:b/>
          <w:sz w:val="26"/>
          <w:szCs w:val="26"/>
        </w:rPr>
        <w:t xml:space="preserve">. </w:t>
      </w:r>
    </w:p>
    <w:p w14:paraId="221732AE" w14:textId="6AA33998" w:rsidR="00076AD0" w:rsidRPr="00F75844" w:rsidRDefault="003C315E" w:rsidP="00612C2E">
      <w:pPr>
        <w:pStyle w:val="ConsPlusNormal"/>
        <w:ind w:firstLine="708"/>
        <w:jc w:val="both"/>
        <w:rPr>
          <w:rFonts w:ascii="Times New Roman" w:hAnsi="Times New Roman" w:cs="Times New Roman"/>
          <w:sz w:val="26"/>
          <w:szCs w:val="26"/>
        </w:rPr>
      </w:pPr>
      <w:r w:rsidRPr="00F75844">
        <w:rPr>
          <w:rFonts w:ascii="Times New Roman" w:hAnsi="Times New Roman" w:cs="Times New Roman"/>
          <w:sz w:val="26"/>
          <w:szCs w:val="26"/>
        </w:rPr>
        <w:t xml:space="preserve">Бюджетные ассигнования в размере 460,0 тыс. рублей, предусмотренные на оказание дополнительной помощи в проведении капитального ремонта общего имущества в многоквартирном доме, не были востребованы ввиду отсутствия необходимости в 2025 году. </w:t>
      </w:r>
    </w:p>
    <w:p w14:paraId="773F9EC2" w14:textId="5462C851" w:rsidR="00B51A42" w:rsidRPr="00F75844" w:rsidRDefault="00B51A42" w:rsidP="00612C2E">
      <w:pPr>
        <w:pStyle w:val="ConsPlusNormal"/>
        <w:numPr>
          <w:ilvl w:val="0"/>
          <w:numId w:val="41"/>
        </w:numPr>
        <w:ind w:left="0" w:firstLine="709"/>
        <w:jc w:val="both"/>
        <w:rPr>
          <w:rFonts w:ascii="Times New Roman" w:hAnsi="Times New Roman" w:cs="Times New Roman"/>
          <w:b/>
          <w:sz w:val="26"/>
          <w:szCs w:val="26"/>
        </w:rPr>
      </w:pPr>
      <w:r w:rsidRPr="00F75844">
        <w:rPr>
          <w:rFonts w:ascii="Times New Roman" w:hAnsi="Times New Roman" w:cs="Times New Roman"/>
          <w:b/>
          <w:sz w:val="26"/>
          <w:szCs w:val="26"/>
        </w:rPr>
        <w:t xml:space="preserve"> Комплекс процессных мероприятий «Поддержка частных инвестиций в жилищно</w:t>
      </w:r>
      <w:r w:rsidR="00B640EE" w:rsidRPr="00F75844">
        <w:rPr>
          <w:rFonts w:ascii="Times New Roman" w:hAnsi="Times New Roman" w:cs="Times New Roman"/>
          <w:b/>
          <w:sz w:val="26"/>
          <w:szCs w:val="26"/>
        </w:rPr>
        <w:t>-</w:t>
      </w:r>
      <w:r w:rsidRPr="00F75844">
        <w:rPr>
          <w:rFonts w:ascii="Times New Roman" w:hAnsi="Times New Roman" w:cs="Times New Roman"/>
          <w:b/>
          <w:sz w:val="26"/>
          <w:szCs w:val="26"/>
        </w:rPr>
        <w:t>коммунальный комплекс и обеспечение безубыточной деятельности организаций коммунального комплекса, осуществляющих регулируемую деятельность в сфере теплоснабжения, водоснабжения, водоотведения»</w:t>
      </w:r>
    </w:p>
    <w:p w14:paraId="3567684B" w14:textId="77777777" w:rsidR="00864990" w:rsidRPr="00F75844" w:rsidRDefault="00B51A42" w:rsidP="00612C2E">
      <w:pPr>
        <w:pStyle w:val="ConsPlusNormal"/>
        <w:ind w:firstLine="709"/>
        <w:jc w:val="both"/>
        <w:rPr>
          <w:rFonts w:ascii="Times New Roman" w:hAnsi="Times New Roman" w:cs="Times New Roman"/>
          <w:sz w:val="26"/>
          <w:szCs w:val="26"/>
        </w:rPr>
      </w:pPr>
      <w:r w:rsidRPr="00F75844">
        <w:rPr>
          <w:rFonts w:ascii="Times New Roman" w:hAnsi="Times New Roman" w:cs="Times New Roman"/>
          <w:sz w:val="26"/>
          <w:szCs w:val="26"/>
        </w:rPr>
        <w:t>В рамках реализации комплекса процессных мероприятий концессионерами ООО «Концесском», ООО «Горводоканал» выполнены мероприятия</w:t>
      </w:r>
      <w:r w:rsidR="00864990" w:rsidRPr="00F75844">
        <w:rPr>
          <w:rFonts w:ascii="Times New Roman" w:hAnsi="Times New Roman" w:cs="Times New Roman"/>
          <w:sz w:val="26"/>
          <w:szCs w:val="26"/>
        </w:rPr>
        <w:t>:</w:t>
      </w:r>
    </w:p>
    <w:p w14:paraId="37FD0800" w14:textId="28DB2F87" w:rsidR="00B51A42" w:rsidRPr="00F75844" w:rsidRDefault="00864990" w:rsidP="00612C2E">
      <w:pPr>
        <w:pStyle w:val="ConsPlusNormal"/>
        <w:ind w:firstLine="709"/>
        <w:jc w:val="both"/>
        <w:rPr>
          <w:rFonts w:ascii="Times New Roman" w:hAnsi="Times New Roman" w:cs="Times New Roman"/>
          <w:sz w:val="26"/>
          <w:szCs w:val="26"/>
        </w:rPr>
      </w:pPr>
      <w:r w:rsidRPr="00F75844">
        <w:rPr>
          <w:rFonts w:ascii="Times New Roman" w:hAnsi="Times New Roman" w:cs="Times New Roman"/>
          <w:sz w:val="26"/>
          <w:szCs w:val="26"/>
        </w:rPr>
        <w:t xml:space="preserve">-  по реконструкции </w:t>
      </w:r>
      <w:r w:rsidR="00B51A42" w:rsidRPr="00F75844">
        <w:rPr>
          <w:rFonts w:ascii="Times New Roman" w:hAnsi="Times New Roman" w:cs="Times New Roman"/>
          <w:sz w:val="26"/>
          <w:szCs w:val="26"/>
        </w:rPr>
        <w:t xml:space="preserve">инженерных сетей теплоснабжения (3 участка), техническое перевооружение котельной (2 шт.); </w:t>
      </w:r>
    </w:p>
    <w:p w14:paraId="4C390B96" w14:textId="77777777" w:rsidR="00B640EE" w:rsidRPr="00F75844" w:rsidRDefault="00B51A42" w:rsidP="00612C2E">
      <w:pPr>
        <w:pStyle w:val="ConsPlusNormal"/>
        <w:ind w:firstLine="709"/>
        <w:jc w:val="both"/>
        <w:rPr>
          <w:rFonts w:ascii="Times New Roman" w:hAnsi="Times New Roman" w:cs="Times New Roman"/>
          <w:sz w:val="26"/>
          <w:szCs w:val="26"/>
        </w:rPr>
      </w:pPr>
      <w:r w:rsidRPr="00F75844">
        <w:rPr>
          <w:rFonts w:ascii="Times New Roman" w:hAnsi="Times New Roman" w:cs="Times New Roman"/>
          <w:sz w:val="26"/>
          <w:szCs w:val="26"/>
        </w:rPr>
        <w:t>- строительно-монтажные работы по реконструкции объектов в</w:t>
      </w:r>
      <w:r w:rsidR="00B640EE" w:rsidRPr="00F75844">
        <w:rPr>
          <w:rFonts w:ascii="Times New Roman" w:hAnsi="Times New Roman" w:cs="Times New Roman"/>
          <w:sz w:val="26"/>
          <w:szCs w:val="26"/>
        </w:rPr>
        <w:t>одоснабжения (4 участка сетей);</w:t>
      </w:r>
    </w:p>
    <w:p w14:paraId="064BFF3D" w14:textId="44109BE2" w:rsidR="00B51A42" w:rsidRPr="00F75844" w:rsidRDefault="00B51A42" w:rsidP="00612C2E">
      <w:pPr>
        <w:pStyle w:val="ConsPlusNormal"/>
        <w:ind w:firstLine="709"/>
        <w:jc w:val="both"/>
        <w:rPr>
          <w:rFonts w:ascii="Times New Roman" w:hAnsi="Times New Roman" w:cs="Times New Roman"/>
          <w:sz w:val="26"/>
          <w:szCs w:val="26"/>
        </w:rPr>
      </w:pPr>
      <w:r w:rsidRPr="00F75844">
        <w:rPr>
          <w:rFonts w:ascii="Times New Roman" w:hAnsi="Times New Roman" w:cs="Times New Roman"/>
          <w:sz w:val="26"/>
          <w:szCs w:val="26"/>
        </w:rPr>
        <w:t>- строительно-монтажные работы по реконструкции объекта водоотведения - реконструкция ГКНС с установкой блока механической очистки. Исполнение – 100%.</w:t>
      </w:r>
    </w:p>
    <w:p w14:paraId="40EC8CFB" w14:textId="74DAC40F" w:rsidR="007D650B" w:rsidRPr="00F75844" w:rsidRDefault="007D650B" w:rsidP="00612C2E">
      <w:pPr>
        <w:pStyle w:val="ConsPlusNormal"/>
        <w:ind w:firstLine="709"/>
        <w:jc w:val="both"/>
        <w:rPr>
          <w:rFonts w:ascii="Times New Roman" w:hAnsi="Times New Roman" w:cs="Times New Roman"/>
          <w:sz w:val="26"/>
          <w:szCs w:val="26"/>
        </w:rPr>
      </w:pPr>
      <w:r w:rsidRPr="00F75844">
        <w:rPr>
          <w:rFonts w:ascii="Times New Roman" w:hAnsi="Times New Roman" w:cs="Times New Roman"/>
          <w:sz w:val="26"/>
          <w:szCs w:val="26"/>
        </w:rPr>
        <w:t>Подробная информация об объемах финансирования мероприятий муниципальной программы приведена в приложении 1 к годовому докладу.</w:t>
      </w:r>
    </w:p>
    <w:p w14:paraId="0D8FC2EC" w14:textId="77777777" w:rsidR="007D650B" w:rsidRPr="00F75844" w:rsidRDefault="007D650B" w:rsidP="00612C2E">
      <w:pPr>
        <w:pStyle w:val="ConsPlusNormal"/>
        <w:tabs>
          <w:tab w:val="left" w:pos="426"/>
          <w:tab w:val="left" w:pos="567"/>
          <w:tab w:val="left" w:pos="4253"/>
        </w:tabs>
        <w:ind w:firstLine="709"/>
        <w:contextualSpacing/>
        <w:jc w:val="both"/>
        <w:rPr>
          <w:rFonts w:ascii="Times New Roman" w:hAnsi="Times New Roman" w:cs="Times New Roman"/>
          <w:sz w:val="26"/>
          <w:szCs w:val="26"/>
        </w:rPr>
      </w:pPr>
      <w:r w:rsidRPr="00F75844">
        <w:rPr>
          <w:rFonts w:ascii="Times New Roman" w:hAnsi="Times New Roman" w:cs="Times New Roman"/>
          <w:b/>
          <w:sz w:val="26"/>
          <w:szCs w:val="26"/>
        </w:rPr>
        <w:t>Достижение целевых показателей</w:t>
      </w:r>
    </w:p>
    <w:p w14:paraId="5F3582F7" w14:textId="34D530AC" w:rsidR="007D650B" w:rsidRPr="00F75844" w:rsidRDefault="007D650B" w:rsidP="00612C2E">
      <w:pPr>
        <w:pStyle w:val="ConsPlusNormal"/>
        <w:tabs>
          <w:tab w:val="left" w:pos="4253"/>
        </w:tabs>
        <w:ind w:firstLine="709"/>
        <w:contextualSpacing/>
        <w:jc w:val="both"/>
        <w:rPr>
          <w:rFonts w:ascii="Times New Roman" w:hAnsi="Times New Roman" w:cs="Times New Roman"/>
          <w:color w:val="FF0000"/>
          <w:sz w:val="26"/>
          <w:szCs w:val="26"/>
        </w:rPr>
      </w:pPr>
      <w:r w:rsidRPr="00F75844">
        <w:rPr>
          <w:rFonts w:ascii="Times New Roman" w:hAnsi="Times New Roman" w:cs="Times New Roman"/>
          <w:sz w:val="26"/>
          <w:szCs w:val="26"/>
        </w:rPr>
        <w:t>В результате реализации программных мероприятий в 202</w:t>
      </w:r>
      <w:r w:rsidR="00B51A42" w:rsidRPr="00F75844">
        <w:rPr>
          <w:rFonts w:ascii="Times New Roman" w:hAnsi="Times New Roman" w:cs="Times New Roman"/>
          <w:sz w:val="26"/>
          <w:szCs w:val="26"/>
        </w:rPr>
        <w:t>5</w:t>
      </w:r>
      <w:r w:rsidRPr="00F75844">
        <w:rPr>
          <w:rFonts w:ascii="Times New Roman" w:hAnsi="Times New Roman" w:cs="Times New Roman"/>
          <w:sz w:val="26"/>
          <w:szCs w:val="26"/>
        </w:rPr>
        <w:t xml:space="preserve"> году запланированы к достижению </w:t>
      </w:r>
      <w:r w:rsidR="00AE5547" w:rsidRPr="00F75844">
        <w:rPr>
          <w:rFonts w:ascii="Times New Roman" w:hAnsi="Times New Roman" w:cs="Times New Roman"/>
          <w:sz w:val="26"/>
          <w:szCs w:val="26"/>
        </w:rPr>
        <w:t>7</w:t>
      </w:r>
      <w:r w:rsidRPr="00F75844">
        <w:rPr>
          <w:rFonts w:ascii="Times New Roman" w:hAnsi="Times New Roman" w:cs="Times New Roman"/>
          <w:sz w:val="26"/>
          <w:szCs w:val="26"/>
        </w:rPr>
        <w:t xml:space="preserve"> показателей, </w:t>
      </w:r>
      <w:r w:rsidR="00907C94" w:rsidRPr="00F75844">
        <w:rPr>
          <w:rFonts w:ascii="Times New Roman" w:hAnsi="Times New Roman" w:cs="Times New Roman"/>
          <w:sz w:val="26"/>
          <w:szCs w:val="26"/>
        </w:rPr>
        <w:t>все показатели</w:t>
      </w:r>
      <w:r w:rsidRPr="00F75844">
        <w:rPr>
          <w:rFonts w:ascii="Times New Roman" w:hAnsi="Times New Roman" w:cs="Times New Roman"/>
          <w:sz w:val="26"/>
          <w:szCs w:val="26"/>
        </w:rPr>
        <w:t xml:space="preserve"> выполнены на 100%.</w:t>
      </w:r>
      <w:r w:rsidRPr="00F75844">
        <w:rPr>
          <w:rFonts w:ascii="Times New Roman" w:hAnsi="Times New Roman" w:cs="Times New Roman"/>
          <w:color w:val="FF0000"/>
          <w:sz w:val="26"/>
          <w:szCs w:val="26"/>
        </w:rPr>
        <w:t xml:space="preserve"> </w:t>
      </w:r>
    </w:p>
    <w:p w14:paraId="27AE384D" w14:textId="420E0D6B" w:rsidR="007D650B" w:rsidRPr="00F75844" w:rsidRDefault="007D650B" w:rsidP="00612C2E">
      <w:pPr>
        <w:pStyle w:val="ConsPlusNormal"/>
        <w:tabs>
          <w:tab w:val="left" w:pos="4253"/>
        </w:tabs>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Достижение основных целевых показателей реализации муниципальной программы представлено в приложении 2 к годовому докладу.</w:t>
      </w:r>
    </w:p>
    <w:p w14:paraId="3025A1C8" w14:textId="77777777" w:rsidR="00AE5547" w:rsidRPr="00F75844" w:rsidRDefault="00AE5547" w:rsidP="00612C2E">
      <w:pPr>
        <w:pStyle w:val="ConsPlusNormal"/>
        <w:tabs>
          <w:tab w:val="left" w:pos="4253"/>
        </w:tabs>
        <w:ind w:firstLine="709"/>
        <w:contextualSpacing/>
        <w:jc w:val="both"/>
        <w:rPr>
          <w:rFonts w:ascii="Times New Roman" w:hAnsi="Times New Roman" w:cs="Times New Roman"/>
          <w:sz w:val="26"/>
          <w:szCs w:val="26"/>
        </w:rPr>
      </w:pPr>
    </w:p>
    <w:p w14:paraId="628A4EDF" w14:textId="77777777" w:rsidR="00090F13" w:rsidRPr="00F75844" w:rsidRDefault="00090F13" w:rsidP="00612C2E">
      <w:pPr>
        <w:pStyle w:val="ConsPlusNormal"/>
        <w:tabs>
          <w:tab w:val="left" w:pos="4253"/>
        </w:tabs>
        <w:ind w:firstLine="709"/>
        <w:contextualSpacing/>
        <w:jc w:val="both"/>
        <w:rPr>
          <w:rFonts w:ascii="Times New Roman" w:hAnsi="Times New Roman" w:cs="Times New Roman"/>
          <w:b/>
          <w:sz w:val="26"/>
          <w:szCs w:val="26"/>
        </w:rPr>
      </w:pPr>
      <w:r w:rsidRPr="00F75844">
        <w:rPr>
          <w:rFonts w:ascii="Times New Roman" w:hAnsi="Times New Roman" w:cs="Times New Roman"/>
          <w:b/>
          <w:sz w:val="26"/>
          <w:szCs w:val="26"/>
        </w:rPr>
        <w:t>Оценка эффективности муниципальной программы общественным советом</w:t>
      </w:r>
    </w:p>
    <w:p w14:paraId="6F00A1E4" w14:textId="667291C2" w:rsidR="00090F13" w:rsidRPr="00F75844" w:rsidRDefault="00090F13" w:rsidP="00612C2E">
      <w:pPr>
        <w:pStyle w:val="ConsPlusNormal"/>
        <w:tabs>
          <w:tab w:val="left" w:pos="4253"/>
        </w:tabs>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По итогам заслушивания </w:t>
      </w:r>
      <w:r w:rsidR="00131986" w:rsidRPr="00F75844">
        <w:rPr>
          <w:rFonts w:ascii="Times New Roman" w:hAnsi="Times New Roman" w:cs="Times New Roman"/>
          <w:sz w:val="26"/>
          <w:szCs w:val="26"/>
        </w:rPr>
        <w:t xml:space="preserve">на заседании общественного совета по вопросам жилищно-коммунального хозяйства при Администрации города Когалыма </w:t>
      </w:r>
      <w:r w:rsidRPr="00F75844">
        <w:rPr>
          <w:rFonts w:ascii="Times New Roman" w:hAnsi="Times New Roman" w:cs="Times New Roman"/>
          <w:sz w:val="26"/>
          <w:szCs w:val="26"/>
        </w:rPr>
        <w:t>годового отчета за 202</w:t>
      </w:r>
      <w:r w:rsidR="00AE5547" w:rsidRPr="00F75844">
        <w:rPr>
          <w:rFonts w:ascii="Times New Roman" w:hAnsi="Times New Roman" w:cs="Times New Roman"/>
          <w:sz w:val="26"/>
          <w:szCs w:val="26"/>
        </w:rPr>
        <w:t>5</w:t>
      </w:r>
      <w:r w:rsidRPr="00F75844">
        <w:rPr>
          <w:rFonts w:ascii="Times New Roman" w:hAnsi="Times New Roman" w:cs="Times New Roman"/>
          <w:sz w:val="26"/>
          <w:szCs w:val="26"/>
        </w:rPr>
        <w:t xml:space="preserve"> год о ходе реализации муниципальной программы </w:t>
      </w:r>
      <w:r w:rsidR="00AE5547" w:rsidRPr="00F75844">
        <w:rPr>
          <w:rFonts w:ascii="Times New Roman" w:hAnsi="Times New Roman" w:cs="Times New Roman"/>
          <w:sz w:val="26"/>
          <w:szCs w:val="26"/>
        </w:rPr>
        <w:t xml:space="preserve">«Развитие жилищно-коммунального комплекса в городе Когалыме» </w:t>
      </w:r>
      <w:r w:rsidRPr="00F75844">
        <w:rPr>
          <w:rFonts w:ascii="Times New Roman" w:hAnsi="Times New Roman" w:cs="Times New Roman"/>
          <w:sz w:val="26"/>
          <w:szCs w:val="26"/>
        </w:rPr>
        <w:t>бальная оценка по комплексному критерию «Оценка эффективности муниципальной программы общественным советом» по результатам анализа опросных листов составила – 10 баллов.</w:t>
      </w:r>
    </w:p>
    <w:p w14:paraId="064FA2B7" w14:textId="77777777" w:rsidR="00090F13" w:rsidRPr="00F75844" w:rsidRDefault="00090F13"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Подробная информация приведена в приложении 4 к годовому докладу.</w:t>
      </w:r>
    </w:p>
    <w:p w14:paraId="3821F5C3" w14:textId="77777777" w:rsidR="00090F13" w:rsidRPr="00F75844" w:rsidRDefault="00090F13" w:rsidP="00612C2E">
      <w:pPr>
        <w:pStyle w:val="ConsPlusNormal"/>
        <w:tabs>
          <w:tab w:val="left" w:pos="4253"/>
        </w:tabs>
        <w:ind w:firstLine="709"/>
        <w:contextualSpacing/>
        <w:jc w:val="both"/>
        <w:rPr>
          <w:rFonts w:ascii="Times New Roman" w:hAnsi="Times New Roman" w:cs="Times New Roman"/>
          <w:color w:val="C00000"/>
          <w:sz w:val="26"/>
          <w:szCs w:val="26"/>
        </w:rPr>
      </w:pPr>
    </w:p>
    <w:p w14:paraId="09DE04EC" w14:textId="77777777" w:rsidR="00090F13" w:rsidRPr="00F75844" w:rsidRDefault="00090F13" w:rsidP="00612C2E">
      <w:pPr>
        <w:pStyle w:val="ConsPlusNormal"/>
        <w:tabs>
          <w:tab w:val="left" w:pos="4253"/>
        </w:tabs>
        <w:ind w:firstLine="709"/>
        <w:contextualSpacing/>
        <w:jc w:val="both"/>
        <w:rPr>
          <w:rFonts w:ascii="Times New Roman" w:hAnsi="Times New Roman" w:cs="Times New Roman"/>
          <w:b/>
          <w:sz w:val="26"/>
          <w:szCs w:val="26"/>
        </w:rPr>
      </w:pPr>
      <w:r w:rsidRPr="00F75844">
        <w:rPr>
          <w:rFonts w:ascii="Times New Roman" w:hAnsi="Times New Roman" w:cs="Times New Roman"/>
          <w:b/>
          <w:sz w:val="26"/>
          <w:szCs w:val="26"/>
        </w:rPr>
        <w:t>Степень достижения контрольных точек.</w:t>
      </w:r>
    </w:p>
    <w:p w14:paraId="256F855D" w14:textId="01FDF36C" w:rsidR="00090F13" w:rsidRPr="00F75844" w:rsidRDefault="00090F13" w:rsidP="00612C2E">
      <w:pPr>
        <w:pStyle w:val="ConsPlusNormal"/>
        <w:tabs>
          <w:tab w:val="left" w:pos="4253"/>
        </w:tabs>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Муниципальной программой в 2025 году предусмотрено к выполнению </w:t>
      </w:r>
      <w:r w:rsidR="00B57CC7" w:rsidRPr="00F75844">
        <w:rPr>
          <w:rFonts w:ascii="Times New Roman" w:hAnsi="Times New Roman" w:cs="Times New Roman"/>
          <w:sz w:val="26"/>
          <w:szCs w:val="26"/>
        </w:rPr>
        <w:t xml:space="preserve">29 </w:t>
      </w:r>
      <w:r w:rsidRPr="00F75844">
        <w:rPr>
          <w:rFonts w:ascii="Times New Roman" w:hAnsi="Times New Roman" w:cs="Times New Roman"/>
          <w:sz w:val="26"/>
          <w:szCs w:val="26"/>
        </w:rPr>
        <w:t>контрольных точек</w:t>
      </w:r>
      <w:r w:rsidR="00B57CC7" w:rsidRPr="00F75844">
        <w:rPr>
          <w:rFonts w:ascii="Times New Roman" w:hAnsi="Times New Roman" w:cs="Times New Roman"/>
          <w:sz w:val="26"/>
          <w:szCs w:val="26"/>
        </w:rPr>
        <w:t>.</w:t>
      </w:r>
    </w:p>
    <w:p w14:paraId="425BFA08" w14:textId="77777777" w:rsidR="00090F13" w:rsidRPr="00F75844" w:rsidRDefault="00090F13" w:rsidP="00612C2E">
      <w:pPr>
        <w:pStyle w:val="ConsPlusNormal"/>
        <w:tabs>
          <w:tab w:val="left" w:pos="4253"/>
        </w:tabs>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Степень выполнения контрольных точек составила 100%.</w:t>
      </w:r>
    </w:p>
    <w:p w14:paraId="5D93D60D" w14:textId="77777777" w:rsidR="00090F13" w:rsidRPr="00F75844" w:rsidRDefault="00090F13"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Контрольные точки муниципальной программы представлены в приложении 3 к годовому докладу. </w:t>
      </w:r>
    </w:p>
    <w:p w14:paraId="61B2AD59" w14:textId="77777777" w:rsidR="007D650B" w:rsidRPr="00F75844" w:rsidRDefault="007D650B" w:rsidP="00612C2E">
      <w:pPr>
        <w:pStyle w:val="ConsPlusNormal"/>
        <w:tabs>
          <w:tab w:val="left" w:pos="4253"/>
        </w:tabs>
        <w:ind w:firstLine="709"/>
        <w:contextualSpacing/>
        <w:jc w:val="both"/>
        <w:rPr>
          <w:rFonts w:ascii="Times New Roman" w:hAnsi="Times New Roman" w:cs="Times New Roman"/>
          <w:sz w:val="26"/>
          <w:szCs w:val="26"/>
        </w:rPr>
      </w:pPr>
    </w:p>
    <w:p w14:paraId="1EB12532" w14:textId="3CB0EBA8" w:rsidR="007D650B" w:rsidRPr="00F75844" w:rsidRDefault="007D650B" w:rsidP="00612C2E">
      <w:pPr>
        <w:pStyle w:val="ConsPlusNormal"/>
        <w:tabs>
          <w:tab w:val="left" w:pos="4253"/>
        </w:tabs>
        <w:ind w:firstLine="709"/>
        <w:contextualSpacing/>
        <w:jc w:val="both"/>
        <w:rPr>
          <w:rFonts w:ascii="Times New Roman" w:hAnsi="Times New Roman" w:cs="Times New Roman"/>
          <w:sz w:val="26"/>
          <w:szCs w:val="26"/>
        </w:rPr>
      </w:pPr>
      <w:r w:rsidRPr="00F75844">
        <w:rPr>
          <w:rFonts w:ascii="Times New Roman" w:hAnsi="Times New Roman" w:cs="Times New Roman"/>
          <w:b/>
          <w:sz w:val="26"/>
          <w:szCs w:val="26"/>
        </w:rPr>
        <w:t xml:space="preserve">Оценка эффективности муниципальной программы </w:t>
      </w:r>
      <w:r w:rsidRPr="00F75844">
        <w:rPr>
          <w:rFonts w:ascii="Times New Roman" w:hAnsi="Times New Roman" w:cs="Times New Roman"/>
          <w:sz w:val="26"/>
          <w:szCs w:val="26"/>
        </w:rPr>
        <w:t xml:space="preserve">«Развитие жилищно – коммунального комплекса в городе Когалыме» была проведена в соответствии с Методикой. </w:t>
      </w:r>
    </w:p>
    <w:p w14:paraId="0CECBE4B" w14:textId="402ED104" w:rsidR="007D650B" w:rsidRPr="00F75844" w:rsidRDefault="007D650B"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По итогам реализации муниципальной программы в 202</w:t>
      </w:r>
      <w:r w:rsidR="00020861" w:rsidRPr="00F75844">
        <w:rPr>
          <w:rFonts w:ascii="Times New Roman" w:hAnsi="Times New Roman" w:cs="Times New Roman"/>
          <w:sz w:val="26"/>
          <w:szCs w:val="26"/>
        </w:rPr>
        <w:t>5</w:t>
      </w:r>
      <w:r w:rsidRPr="00F75844">
        <w:rPr>
          <w:rFonts w:ascii="Times New Roman" w:hAnsi="Times New Roman" w:cs="Times New Roman"/>
          <w:sz w:val="26"/>
          <w:szCs w:val="26"/>
        </w:rPr>
        <w:t xml:space="preserve"> году значение бальной интегральной оценки равно </w:t>
      </w:r>
      <w:r w:rsidR="00F108B6" w:rsidRPr="00F75844">
        <w:rPr>
          <w:rFonts w:ascii="Times New Roman" w:hAnsi="Times New Roman" w:cs="Times New Roman"/>
          <w:sz w:val="26"/>
          <w:szCs w:val="26"/>
        </w:rPr>
        <w:t>9</w:t>
      </w:r>
      <w:r w:rsidR="00020861" w:rsidRPr="00F75844">
        <w:rPr>
          <w:rFonts w:ascii="Times New Roman" w:hAnsi="Times New Roman" w:cs="Times New Roman"/>
          <w:sz w:val="26"/>
          <w:szCs w:val="26"/>
        </w:rPr>
        <w:t>,6</w:t>
      </w:r>
      <w:r w:rsidRPr="00F75844">
        <w:rPr>
          <w:rFonts w:ascii="Times New Roman" w:hAnsi="Times New Roman" w:cs="Times New Roman"/>
          <w:sz w:val="26"/>
          <w:szCs w:val="26"/>
        </w:rPr>
        <w:t xml:space="preserve"> баллам, эффективность реализации муниципальной программы оценивается как </w:t>
      </w:r>
      <w:r w:rsidR="00020861" w:rsidRPr="00F75844">
        <w:rPr>
          <w:rFonts w:ascii="Times New Roman" w:hAnsi="Times New Roman" w:cs="Times New Roman"/>
          <w:sz w:val="26"/>
          <w:szCs w:val="26"/>
        </w:rPr>
        <w:t>«умеренно эффективная</w:t>
      </w:r>
      <w:r w:rsidRPr="00F75844">
        <w:rPr>
          <w:rFonts w:ascii="Times New Roman" w:hAnsi="Times New Roman" w:cs="Times New Roman"/>
          <w:sz w:val="26"/>
          <w:szCs w:val="26"/>
        </w:rPr>
        <w:t>».</w:t>
      </w:r>
    </w:p>
    <w:p w14:paraId="714CEF87" w14:textId="72AD918C" w:rsidR="007D650B" w:rsidRPr="00F75844" w:rsidRDefault="007D650B" w:rsidP="00612C2E">
      <w:pPr>
        <w:pStyle w:val="ConsPlusNormal"/>
        <w:tabs>
          <w:tab w:val="left" w:pos="4253"/>
        </w:tabs>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Критерии оценки эффективности муниципальной программы приведены в приложении </w:t>
      </w:r>
      <w:r w:rsidR="00172A3E" w:rsidRPr="00F75844">
        <w:rPr>
          <w:rFonts w:ascii="Times New Roman" w:hAnsi="Times New Roman" w:cs="Times New Roman"/>
          <w:sz w:val="26"/>
          <w:szCs w:val="26"/>
        </w:rPr>
        <w:t>5</w:t>
      </w:r>
      <w:r w:rsidRPr="00F75844">
        <w:rPr>
          <w:rFonts w:ascii="Times New Roman" w:hAnsi="Times New Roman" w:cs="Times New Roman"/>
          <w:sz w:val="26"/>
          <w:szCs w:val="26"/>
        </w:rPr>
        <w:t xml:space="preserve"> к годовому докладу.</w:t>
      </w:r>
    </w:p>
    <w:p w14:paraId="2F8DF54C" w14:textId="77777777" w:rsidR="007D650B" w:rsidRPr="00F75844" w:rsidRDefault="007D650B" w:rsidP="00612C2E">
      <w:pPr>
        <w:pStyle w:val="ConsPlusNormal"/>
        <w:tabs>
          <w:tab w:val="left" w:pos="4253"/>
        </w:tabs>
        <w:ind w:firstLine="709"/>
        <w:contextualSpacing/>
        <w:jc w:val="both"/>
        <w:rPr>
          <w:rFonts w:ascii="Times New Roman" w:hAnsi="Times New Roman" w:cs="Times New Roman"/>
          <w:color w:val="FF0000"/>
          <w:sz w:val="26"/>
          <w:szCs w:val="26"/>
        </w:rPr>
      </w:pPr>
    </w:p>
    <w:p w14:paraId="740823C5" w14:textId="77777777" w:rsidR="007D650B" w:rsidRPr="00F75844" w:rsidRDefault="007D650B" w:rsidP="00612C2E">
      <w:pPr>
        <w:pStyle w:val="ConsPlusNormal"/>
        <w:tabs>
          <w:tab w:val="left" w:pos="4253"/>
        </w:tabs>
        <w:ind w:firstLine="709"/>
        <w:contextualSpacing/>
        <w:jc w:val="both"/>
        <w:rPr>
          <w:rFonts w:ascii="Times New Roman" w:hAnsi="Times New Roman" w:cs="Times New Roman"/>
          <w:b/>
          <w:sz w:val="26"/>
          <w:szCs w:val="26"/>
        </w:rPr>
      </w:pPr>
      <w:r w:rsidRPr="00F75844">
        <w:rPr>
          <w:rFonts w:ascii="Times New Roman" w:hAnsi="Times New Roman" w:cs="Times New Roman"/>
          <w:b/>
          <w:sz w:val="26"/>
          <w:szCs w:val="26"/>
        </w:rPr>
        <w:t>Предложения по дальнейшей реализации муниципальной программы</w:t>
      </w:r>
    </w:p>
    <w:p w14:paraId="7751417C" w14:textId="26C3F536" w:rsidR="007D650B" w:rsidRDefault="007D650B" w:rsidP="00612C2E">
      <w:pPr>
        <w:pStyle w:val="ConsPlusNormal"/>
        <w:tabs>
          <w:tab w:val="left" w:pos="4253"/>
        </w:tabs>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Принимая во внимание необходимость реализации муниципальной программы «Развитие жилищно – коммунального комплекса в городе Когалыме», муниципальная программа рекомендована к реализации в 202</w:t>
      </w:r>
      <w:r w:rsidR="00020861" w:rsidRPr="00F75844">
        <w:rPr>
          <w:rFonts w:ascii="Times New Roman" w:hAnsi="Times New Roman" w:cs="Times New Roman"/>
          <w:sz w:val="26"/>
          <w:szCs w:val="26"/>
        </w:rPr>
        <w:t>6</w:t>
      </w:r>
      <w:r w:rsidRPr="00F75844">
        <w:rPr>
          <w:rFonts w:ascii="Times New Roman" w:hAnsi="Times New Roman" w:cs="Times New Roman"/>
          <w:sz w:val="26"/>
          <w:szCs w:val="26"/>
        </w:rPr>
        <w:t xml:space="preserve"> году, при этом ответственному исполнителю необходимо усилить контроль за использованием бюджетных средств, предусмотренных на выполнение работ, услуг подрядными организациями, следить за сроками выполнения работ, при необходимости своевременно принимать меры. Кроме того, ответственному исполнителю необходимо обеспечить реализацию работ и услуг в рамках заключенных контрактов, срок исполнения которых, установлен в 202</w:t>
      </w:r>
      <w:r w:rsidR="00020861" w:rsidRPr="00F75844">
        <w:rPr>
          <w:rFonts w:ascii="Times New Roman" w:hAnsi="Times New Roman" w:cs="Times New Roman"/>
          <w:sz w:val="26"/>
          <w:szCs w:val="26"/>
        </w:rPr>
        <w:t>6</w:t>
      </w:r>
      <w:r w:rsidRPr="00F75844">
        <w:rPr>
          <w:rFonts w:ascii="Times New Roman" w:hAnsi="Times New Roman" w:cs="Times New Roman"/>
          <w:sz w:val="26"/>
          <w:szCs w:val="26"/>
        </w:rPr>
        <w:t xml:space="preserve"> году.</w:t>
      </w:r>
    </w:p>
    <w:p w14:paraId="46A2E545" w14:textId="77777777" w:rsidR="00B754B7" w:rsidRPr="00F75844" w:rsidRDefault="00B754B7" w:rsidP="00612C2E">
      <w:pPr>
        <w:pStyle w:val="ConsPlusNormal"/>
        <w:tabs>
          <w:tab w:val="left" w:pos="4253"/>
        </w:tabs>
        <w:ind w:firstLine="709"/>
        <w:contextualSpacing/>
        <w:jc w:val="both"/>
        <w:rPr>
          <w:rFonts w:ascii="Times New Roman" w:hAnsi="Times New Roman" w:cs="Times New Roman"/>
          <w:sz w:val="26"/>
          <w:szCs w:val="26"/>
        </w:rPr>
      </w:pPr>
    </w:p>
    <w:p w14:paraId="79B1A855" w14:textId="3A739A2E" w:rsidR="00040411" w:rsidRPr="00F75844" w:rsidRDefault="00040411" w:rsidP="00612C2E">
      <w:pPr>
        <w:pStyle w:val="3"/>
        <w:tabs>
          <w:tab w:val="left" w:pos="4253"/>
        </w:tabs>
        <w:spacing w:before="0"/>
        <w:contextualSpacing/>
        <w:jc w:val="center"/>
        <w:rPr>
          <w:rFonts w:ascii="Times New Roman" w:hAnsi="Times New Roman" w:cs="Times New Roman"/>
          <w:b/>
          <w:color w:val="FF0000"/>
        </w:rPr>
      </w:pPr>
      <w:bookmarkStart w:id="14" w:name="_Toc226031535"/>
      <w:r w:rsidRPr="00F75844">
        <w:rPr>
          <w:rFonts w:ascii="Times New Roman" w:hAnsi="Times New Roman" w:cs="Times New Roman"/>
          <w:b/>
          <w:color w:val="auto"/>
        </w:rPr>
        <w:t>13. «Безопасность жизнедеятельности населения города Когалыма»</w:t>
      </w:r>
      <w:bookmarkEnd w:id="14"/>
      <w:r w:rsidRPr="00F75844">
        <w:rPr>
          <w:rFonts w:ascii="Times New Roman" w:hAnsi="Times New Roman" w:cs="Times New Roman"/>
          <w:b/>
          <w:color w:val="FF0000"/>
        </w:rPr>
        <w:t xml:space="preserve"> </w:t>
      </w:r>
    </w:p>
    <w:p w14:paraId="2F93C3BC" w14:textId="77777777" w:rsidR="00040411" w:rsidRPr="00F75844" w:rsidRDefault="00040411" w:rsidP="00612C2E">
      <w:pPr>
        <w:pStyle w:val="ConsPlusNormal"/>
        <w:tabs>
          <w:tab w:val="left" w:pos="4253"/>
        </w:tabs>
        <w:ind w:firstLine="709"/>
        <w:contextualSpacing/>
        <w:jc w:val="both"/>
        <w:rPr>
          <w:rFonts w:ascii="Times New Roman" w:hAnsi="Times New Roman" w:cs="Times New Roman"/>
          <w:color w:val="FF0000"/>
          <w:sz w:val="26"/>
          <w:szCs w:val="26"/>
        </w:rPr>
      </w:pPr>
    </w:p>
    <w:p w14:paraId="606D0B60" w14:textId="77777777" w:rsidR="009B3875" w:rsidRPr="00F75844" w:rsidRDefault="009B3875" w:rsidP="00612C2E">
      <w:pPr>
        <w:pStyle w:val="ConsPlusNormal"/>
        <w:tabs>
          <w:tab w:val="left" w:pos="4253"/>
        </w:tabs>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Ответственным исполнителем за реализацию муниципальной программы является отдел по делам гражданской обороны и чрезвычайных ситуаций Администрации города Когалыма.</w:t>
      </w:r>
    </w:p>
    <w:p w14:paraId="525A5DF5" w14:textId="77777777" w:rsidR="009B3875" w:rsidRPr="00F75844" w:rsidRDefault="009B3875" w:rsidP="00612C2E">
      <w:pPr>
        <w:spacing w:after="0" w:line="240" w:lineRule="auto"/>
        <w:ind w:firstLine="851"/>
        <w:jc w:val="both"/>
        <w:rPr>
          <w:rFonts w:cs="Times New Roman"/>
          <w:szCs w:val="26"/>
        </w:rPr>
      </w:pPr>
      <w:r w:rsidRPr="00F75844">
        <w:rPr>
          <w:rFonts w:cs="Times New Roman"/>
          <w:szCs w:val="26"/>
        </w:rPr>
        <w:t>Мероприятия муниципальной программы направлены на:</w:t>
      </w:r>
    </w:p>
    <w:p w14:paraId="6FD3520C" w14:textId="77777777" w:rsidR="009B3875" w:rsidRPr="00F75844" w:rsidRDefault="009B3875" w:rsidP="00612C2E">
      <w:pPr>
        <w:spacing w:after="0" w:line="240" w:lineRule="auto"/>
        <w:ind w:firstLine="851"/>
        <w:jc w:val="both"/>
        <w:rPr>
          <w:rFonts w:cs="Times New Roman"/>
          <w:szCs w:val="26"/>
        </w:rPr>
      </w:pPr>
      <w:r w:rsidRPr="00F75844">
        <w:rPr>
          <w:rFonts w:cs="Times New Roman"/>
          <w:szCs w:val="26"/>
        </w:rPr>
        <w:t>- обеспечение приемлемого уровня безопасности жизнедеятельности, необходимого уровня защищенности населения и территории города Когалыма, материальных и культурных ценностей от опасностей, возникающих при военных конфликтах и чрезвычайных ситуациях;</w:t>
      </w:r>
    </w:p>
    <w:p w14:paraId="18FF9298" w14:textId="77777777" w:rsidR="009B3875" w:rsidRPr="00F75844" w:rsidRDefault="009B3875" w:rsidP="00612C2E">
      <w:pPr>
        <w:spacing w:after="0" w:line="240" w:lineRule="auto"/>
        <w:ind w:firstLine="851"/>
        <w:jc w:val="both"/>
        <w:rPr>
          <w:rFonts w:cs="Times New Roman"/>
          <w:szCs w:val="26"/>
        </w:rPr>
      </w:pPr>
      <w:r w:rsidRPr="00F75844">
        <w:rPr>
          <w:rFonts w:cs="Times New Roman"/>
          <w:szCs w:val="26"/>
        </w:rPr>
        <w:t>- обеспечение необходимого уровня защищенности населения, имущества от пожаров на территории города Когалыма;</w:t>
      </w:r>
    </w:p>
    <w:p w14:paraId="1FA78AFE" w14:textId="77777777" w:rsidR="009B3875" w:rsidRPr="00F75844" w:rsidRDefault="009B3875" w:rsidP="00612C2E">
      <w:pPr>
        <w:spacing w:after="0" w:line="240" w:lineRule="auto"/>
        <w:ind w:firstLine="851"/>
        <w:jc w:val="both"/>
        <w:rPr>
          <w:rFonts w:cs="Times New Roman"/>
          <w:szCs w:val="26"/>
        </w:rPr>
      </w:pPr>
      <w:r w:rsidRPr="00F75844">
        <w:rPr>
          <w:rFonts w:cs="Times New Roman"/>
          <w:szCs w:val="26"/>
        </w:rPr>
        <w:t>- реализацию единой государственной политики, в области гражданской обороны, защиты населения и территории от чрезвычайных ситуаций.</w:t>
      </w:r>
    </w:p>
    <w:p w14:paraId="798BE778" w14:textId="77777777" w:rsidR="009B3875" w:rsidRPr="00F75844" w:rsidRDefault="009B3875" w:rsidP="00612C2E">
      <w:pPr>
        <w:pStyle w:val="ConsPlusNormal"/>
        <w:tabs>
          <w:tab w:val="left" w:pos="4253"/>
        </w:tabs>
        <w:ind w:firstLine="709"/>
        <w:contextualSpacing/>
        <w:jc w:val="both"/>
        <w:rPr>
          <w:rFonts w:ascii="Times New Roman" w:hAnsi="Times New Roman" w:cs="Times New Roman"/>
          <w:color w:val="FF0000"/>
          <w:sz w:val="26"/>
          <w:szCs w:val="26"/>
        </w:rPr>
      </w:pPr>
    </w:p>
    <w:p w14:paraId="073BE573" w14:textId="77777777" w:rsidR="009B3875" w:rsidRPr="00F75844" w:rsidRDefault="009B3875" w:rsidP="00612C2E">
      <w:pPr>
        <w:pStyle w:val="ConsPlusNormal"/>
        <w:tabs>
          <w:tab w:val="left" w:pos="4253"/>
        </w:tabs>
        <w:ind w:firstLine="709"/>
        <w:contextualSpacing/>
        <w:jc w:val="both"/>
        <w:rPr>
          <w:rFonts w:ascii="Times New Roman" w:hAnsi="Times New Roman" w:cs="Times New Roman"/>
          <w:b/>
          <w:sz w:val="26"/>
          <w:szCs w:val="26"/>
        </w:rPr>
      </w:pPr>
      <w:r w:rsidRPr="00F75844">
        <w:rPr>
          <w:rFonts w:ascii="Times New Roman" w:hAnsi="Times New Roman" w:cs="Times New Roman"/>
          <w:b/>
          <w:sz w:val="26"/>
          <w:szCs w:val="26"/>
        </w:rPr>
        <w:t>Информация о финансировании муниципальной программы</w:t>
      </w:r>
    </w:p>
    <w:p w14:paraId="1FDE3430" w14:textId="24E125A0" w:rsidR="009B3875" w:rsidRPr="00F75844" w:rsidRDefault="009B3875"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В 202</w:t>
      </w:r>
      <w:r w:rsidR="00E84B05" w:rsidRPr="00F75844">
        <w:rPr>
          <w:rFonts w:ascii="Times New Roman" w:hAnsi="Times New Roman" w:cs="Times New Roman"/>
          <w:sz w:val="26"/>
          <w:szCs w:val="26"/>
        </w:rPr>
        <w:t>5</w:t>
      </w:r>
      <w:r w:rsidRPr="00F75844">
        <w:rPr>
          <w:rFonts w:ascii="Times New Roman" w:hAnsi="Times New Roman" w:cs="Times New Roman"/>
          <w:sz w:val="26"/>
          <w:szCs w:val="26"/>
        </w:rPr>
        <w:t xml:space="preserve"> году на реализацию мероприятий муниципальной программы было предусмотрено </w:t>
      </w:r>
      <w:r w:rsidR="00E84B05" w:rsidRPr="00F75844">
        <w:rPr>
          <w:rFonts w:ascii="Times New Roman" w:hAnsi="Times New Roman" w:cs="Times New Roman"/>
          <w:b/>
          <w:sz w:val="26"/>
          <w:szCs w:val="26"/>
        </w:rPr>
        <w:t>57 606,1</w:t>
      </w:r>
      <w:r w:rsidRPr="00F75844">
        <w:rPr>
          <w:rFonts w:ascii="Times New Roman" w:hAnsi="Times New Roman" w:cs="Times New Roman"/>
          <w:b/>
          <w:sz w:val="26"/>
          <w:szCs w:val="26"/>
        </w:rPr>
        <w:t xml:space="preserve"> тыс. рублей</w:t>
      </w:r>
      <w:r w:rsidR="00E84B05" w:rsidRPr="00F75844">
        <w:rPr>
          <w:rFonts w:ascii="Times New Roman" w:hAnsi="Times New Roman" w:cs="Times New Roman"/>
          <w:b/>
          <w:sz w:val="26"/>
          <w:szCs w:val="26"/>
        </w:rPr>
        <w:t xml:space="preserve"> </w:t>
      </w:r>
      <w:r w:rsidR="00E84B05" w:rsidRPr="00F75844">
        <w:rPr>
          <w:rFonts w:ascii="Times New Roman" w:hAnsi="Times New Roman" w:cs="Times New Roman"/>
          <w:sz w:val="26"/>
          <w:szCs w:val="26"/>
        </w:rPr>
        <w:t>из средств бюджета города Когалыма.</w:t>
      </w:r>
    </w:p>
    <w:p w14:paraId="276692EB" w14:textId="00B32A49" w:rsidR="009B3875" w:rsidRPr="00F75844" w:rsidRDefault="009B3875"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По итогам 202</w:t>
      </w:r>
      <w:r w:rsidR="00E84B05" w:rsidRPr="00F75844">
        <w:rPr>
          <w:rFonts w:ascii="Times New Roman" w:hAnsi="Times New Roman" w:cs="Times New Roman"/>
          <w:sz w:val="26"/>
          <w:szCs w:val="26"/>
        </w:rPr>
        <w:t xml:space="preserve">5 </w:t>
      </w:r>
      <w:r w:rsidRPr="00F75844">
        <w:rPr>
          <w:rFonts w:ascii="Times New Roman" w:hAnsi="Times New Roman" w:cs="Times New Roman"/>
          <w:sz w:val="26"/>
          <w:szCs w:val="26"/>
        </w:rPr>
        <w:t xml:space="preserve">года кассовый расход составил </w:t>
      </w:r>
      <w:r w:rsidR="00E84B05" w:rsidRPr="00F75844">
        <w:rPr>
          <w:rFonts w:ascii="Times New Roman" w:hAnsi="Times New Roman" w:cs="Times New Roman"/>
          <w:b/>
          <w:sz w:val="26"/>
          <w:szCs w:val="26"/>
        </w:rPr>
        <w:t xml:space="preserve">52 392,1 </w:t>
      </w:r>
      <w:r w:rsidRPr="00F75844">
        <w:rPr>
          <w:rFonts w:ascii="Times New Roman" w:hAnsi="Times New Roman" w:cs="Times New Roman"/>
          <w:b/>
          <w:sz w:val="26"/>
          <w:szCs w:val="26"/>
        </w:rPr>
        <w:t>тыс. рублей</w:t>
      </w:r>
      <w:r w:rsidRPr="00F75844">
        <w:rPr>
          <w:rFonts w:ascii="Times New Roman" w:hAnsi="Times New Roman" w:cs="Times New Roman"/>
          <w:sz w:val="26"/>
          <w:szCs w:val="26"/>
        </w:rPr>
        <w:t xml:space="preserve"> или </w:t>
      </w:r>
      <w:r w:rsidR="00E84B05" w:rsidRPr="00F75844">
        <w:rPr>
          <w:rFonts w:ascii="Times New Roman" w:hAnsi="Times New Roman" w:cs="Times New Roman"/>
          <w:b/>
          <w:sz w:val="26"/>
          <w:szCs w:val="26"/>
        </w:rPr>
        <w:t>90,9</w:t>
      </w:r>
      <w:r w:rsidRPr="00F75844">
        <w:rPr>
          <w:rFonts w:ascii="Times New Roman" w:hAnsi="Times New Roman" w:cs="Times New Roman"/>
          <w:b/>
          <w:sz w:val="26"/>
          <w:szCs w:val="26"/>
        </w:rPr>
        <w:t>%</w:t>
      </w:r>
      <w:r w:rsidRPr="00F75844">
        <w:rPr>
          <w:rFonts w:ascii="Times New Roman" w:hAnsi="Times New Roman" w:cs="Times New Roman"/>
          <w:sz w:val="26"/>
          <w:szCs w:val="26"/>
        </w:rPr>
        <w:t xml:space="preserve"> к плану на год.</w:t>
      </w:r>
    </w:p>
    <w:p w14:paraId="0E040BC4" w14:textId="77777777" w:rsidR="0015664E" w:rsidRPr="00F75844" w:rsidRDefault="009B3875" w:rsidP="00612C2E">
      <w:pPr>
        <w:pStyle w:val="ConsPlusNormal"/>
        <w:ind w:firstLine="851"/>
        <w:jc w:val="both"/>
        <w:rPr>
          <w:rFonts w:ascii="Times New Roman" w:hAnsi="Times New Roman" w:cs="Times New Roman"/>
          <w:sz w:val="26"/>
          <w:szCs w:val="26"/>
        </w:rPr>
      </w:pPr>
      <w:r w:rsidRPr="00F75844">
        <w:rPr>
          <w:rFonts w:ascii="Times New Roman" w:hAnsi="Times New Roman" w:cs="Times New Roman"/>
          <w:sz w:val="26"/>
          <w:szCs w:val="26"/>
        </w:rPr>
        <w:t>Муниципальной программой был</w:t>
      </w:r>
      <w:r w:rsidR="00E84B05" w:rsidRPr="00F75844">
        <w:rPr>
          <w:rFonts w:ascii="Times New Roman" w:hAnsi="Times New Roman" w:cs="Times New Roman"/>
          <w:sz w:val="26"/>
          <w:szCs w:val="26"/>
        </w:rPr>
        <w:t>о</w:t>
      </w:r>
      <w:r w:rsidRPr="00F75844">
        <w:rPr>
          <w:rFonts w:ascii="Times New Roman" w:hAnsi="Times New Roman" w:cs="Times New Roman"/>
          <w:sz w:val="26"/>
          <w:szCs w:val="26"/>
        </w:rPr>
        <w:t xml:space="preserve"> предусмотрен</w:t>
      </w:r>
      <w:r w:rsidR="00E84B05" w:rsidRPr="00F75844">
        <w:rPr>
          <w:rFonts w:ascii="Times New Roman" w:hAnsi="Times New Roman" w:cs="Times New Roman"/>
          <w:sz w:val="26"/>
          <w:szCs w:val="26"/>
        </w:rPr>
        <w:t>о</w:t>
      </w:r>
      <w:r w:rsidRPr="00F75844">
        <w:rPr>
          <w:rFonts w:ascii="Times New Roman" w:hAnsi="Times New Roman" w:cs="Times New Roman"/>
          <w:sz w:val="26"/>
          <w:szCs w:val="26"/>
        </w:rPr>
        <w:t xml:space="preserve"> </w:t>
      </w:r>
      <w:r w:rsidR="00E84B05" w:rsidRPr="00F75844">
        <w:rPr>
          <w:rFonts w:ascii="Times New Roman" w:hAnsi="Times New Roman" w:cs="Times New Roman"/>
          <w:sz w:val="26"/>
          <w:szCs w:val="26"/>
        </w:rPr>
        <w:t xml:space="preserve">к </w:t>
      </w:r>
      <w:r w:rsidRPr="00F75844">
        <w:rPr>
          <w:rFonts w:ascii="Times New Roman" w:hAnsi="Times New Roman" w:cs="Times New Roman"/>
          <w:sz w:val="26"/>
          <w:szCs w:val="26"/>
        </w:rPr>
        <w:t>реализаци</w:t>
      </w:r>
      <w:r w:rsidR="00E84B05" w:rsidRPr="00F75844">
        <w:rPr>
          <w:rFonts w:ascii="Times New Roman" w:hAnsi="Times New Roman" w:cs="Times New Roman"/>
          <w:sz w:val="26"/>
          <w:szCs w:val="26"/>
        </w:rPr>
        <w:t>и</w:t>
      </w:r>
      <w:r w:rsidRPr="00F75844">
        <w:rPr>
          <w:rFonts w:ascii="Times New Roman" w:hAnsi="Times New Roman" w:cs="Times New Roman"/>
          <w:sz w:val="26"/>
          <w:szCs w:val="26"/>
        </w:rPr>
        <w:t xml:space="preserve"> </w:t>
      </w:r>
      <w:r w:rsidR="00E84B05" w:rsidRPr="00F75844">
        <w:rPr>
          <w:rFonts w:ascii="Times New Roman" w:hAnsi="Times New Roman" w:cs="Times New Roman"/>
          <w:sz w:val="26"/>
          <w:szCs w:val="26"/>
        </w:rPr>
        <w:t>3</w:t>
      </w:r>
      <w:r w:rsidRPr="00F75844">
        <w:rPr>
          <w:rFonts w:ascii="Times New Roman" w:hAnsi="Times New Roman" w:cs="Times New Roman"/>
          <w:sz w:val="26"/>
          <w:szCs w:val="26"/>
        </w:rPr>
        <w:t xml:space="preserve"> </w:t>
      </w:r>
      <w:r w:rsidR="00E84B05" w:rsidRPr="00F75844">
        <w:rPr>
          <w:rFonts w:ascii="Times New Roman" w:hAnsi="Times New Roman" w:cs="Times New Roman"/>
          <w:sz w:val="26"/>
          <w:szCs w:val="26"/>
        </w:rPr>
        <w:t>комплекса процессных мероприятий,</w:t>
      </w:r>
      <w:r w:rsidRPr="00F75844">
        <w:rPr>
          <w:rFonts w:ascii="Times New Roman" w:hAnsi="Times New Roman" w:cs="Times New Roman"/>
          <w:sz w:val="26"/>
          <w:szCs w:val="26"/>
        </w:rPr>
        <w:t xml:space="preserve"> </w:t>
      </w:r>
      <w:r w:rsidR="00E84B05" w:rsidRPr="00F75844">
        <w:rPr>
          <w:rFonts w:ascii="Times New Roman" w:hAnsi="Times New Roman" w:cs="Times New Roman"/>
          <w:sz w:val="26"/>
          <w:szCs w:val="26"/>
        </w:rPr>
        <w:t>2</w:t>
      </w:r>
      <w:r w:rsidRPr="00F75844">
        <w:rPr>
          <w:rFonts w:ascii="Times New Roman" w:hAnsi="Times New Roman" w:cs="Times New Roman"/>
          <w:sz w:val="26"/>
          <w:szCs w:val="26"/>
        </w:rPr>
        <w:t xml:space="preserve"> из которых выполнены более чем на 95,0%. </w:t>
      </w:r>
    </w:p>
    <w:p w14:paraId="251F124C" w14:textId="2A5ED71D" w:rsidR="009B3875" w:rsidRPr="00F75844" w:rsidRDefault="009B3875" w:rsidP="00612C2E">
      <w:pPr>
        <w:pStyle w:val="ConsPlusNormal"/>
        <w:ind w:firstLine="851"/>
        <w:jc w:val="both"/>
        <w:rPr>
          <w:rFonts w:ascii="Times New Roman" w:hAnsi="Times New Roman" w:cs="Times New Roman"/>
          <w:color w:val="FF0000"/>
          <w:sz w:val="26"/>
          <w:szCs w:val="26"/>
        </w:rPr>
      </w:pPr>
      <w:r w:rsidRPr="00F75844">
        <w:rPr>
          <w:rFonts w:ascii="Times New Roman" w:hAnsi="Times New Roman" w:cs="Times New Roman"/>
          <w:sz w:val="26"/>
          <w:szCs w:val="26"/>
        </w:rPr>
        <w:t>Причинами неполного освоения денежных средств по некоторым мероприятиям</w:t>
      </w:r>
      <w:r w:rsidR="00191AF2" w:rsidRPr="00F75844">
        <w:rPr>
          <w:rFonts w:ascii="Times New Roman" w:hAnsi="Times New Roman" w:cs="Times New Roman"/>
          <w:sz w:val="26"/>
          <w:szCs w:val="26"/>
        </w:rPr>
        <w:t xml:space="preserve"> (результатам)</w:t>
      </w:r>
      <w:r w:rsidRPr="00F75844">
        <w:rPr>
          <w:rFonts w:ascii="Times New Roman" w:hAnsi="Times New Roman" w:cs="Times New Roman"/>
          <w:sz w:val="26"/>
          <w:szCs w:val="26"/>
        </w:rPr>
        <w:t xml:space="preserve"> стал</w:t>
      </w:r>
      <w:r w:rsidR="0015664E" w:rsidRPr="00F75844">
        <w:rPr>
          <w:rFonts w:ascii="Times New Roman" w:hAnsi="Times New Roman" w:cs="Times New Roman"/>
          <w:sz w:val="26"/>
          <w:szCs w:val="26"/>
        </w:rPr>
        <w:t>о</w:t>
      </w:r>
      <w:r w:rsidRPr="00F75844">
        <w:rPr>
          <w:rFonts w:ascii="Times New Roman" w:hAnsi="Times New Roman" w:cs="Times New Roman"/>
          <w:sz w:val="26"/>
          <w:szCs w:val="26"/>
        </w:rPr>
        <w:t>:</w:t>
      </w:r>
    </w:p>
    <w:p w14:paraId="2B93F164" w14:textId="3CCD1812" w:rsidR="007C4735" w:rsidRPr="00F75844" w:rsidRDefault="009B3875" w:rsidP="00612C2E">
      <w:pPr>
        <w:pStyle w:val="ConsPlusNormal"/>
        <w:ind w:firstLine="851"/>
        <w:jc w:val="both"/>
        <w:rPr>
          <w:rFonts w:ascii="Times New Roman" w:hAnsi="Times New Roman" w:cs="Times New Roman"/>
          <w:sz w:val="26"/>
          <w:szCs w:val="26"/>
        </w:rPr>
      </w:pPr>
      <w:r w:rsidRPr="00F75844">
        <w:rPr>
          <w:rFonts w:ascii="Times New Roman" w:hAnsi="Times New Roman" w:cs="Times New Roman"/>
          <w:sz w:val="26"/>
          <w:szCs w:val="26"/>
        </w:rPr>
        <w:t>-</w:t>
      </w:r>
      <w:r w:rsidR="0015664E" w:rsidRPr="00F75844">
        <w:rPr>
          <w:rFonts w:ascii="Times New Roman" w:hAnsi="Times New Roman" w:cs="Times New Roman"/>
          <w:sz w:val="26"/>
          <w:szCs w:val="26"/>
        </w:rPr>
        <w:t xml:space="preserve"> отсутствие заключения экспертной организации на</w:t>
      </w:r>
      <w:r w:rsidR="00C00FB2" w:rsidRPr="00F75844">
        <w:rPr>
          <w:rFonts w:ascii="Times New Roman" w:hAnsi="Times New Roman" w:cs="Times New Roman"/>
          <w:sz w:val="26"/>
          <w:szCs w:val="26"/>
        </w:rPr>
        <w:t xml:space="preserve"> выполненные </w:t>
      </w:r>
      <w:r w:rsidR="0015664E" w:rsidRPr="00F75844">
        <w:rPr>
          <w:rFonts w:ascii="Times New Roman" w:hAnsi="Times New Roman" w:cs="Times New Roman"/>
          <w:sz w:val="26"/>
          <w:szCs w:val="26"/>
        </w:rPr>
        <w:t>работы по корректировке проектно-сметной документации на строительство объекта «Пожарное депо в городе Когалыме». П</w:t>
      </w:r>
      <w:r w:rsidR="007C4735" w:rsidRPr="00F75844">
        <w:rPr>
          <w:rFonts w:ascii="Times New Roman" w:hAnsi="Times New Roman" w:cs="Times New Roman"/>
          <w:sz w:val="26"/>
          <w:szCs w:val="26"/>
        </w:rPr>
        <w:t>о состоянию на отчетную дату проводится экспертиза проектной стоимости</w:t>
      </w:r>
      <w:r w:rsidR="00C00FB2" w:rsidRPr="00F75844">
        <w:rPr>
          <w:rFonts w:ascii="Times New Roman" w:hAnsi="Times New Roman" w:cs="Times New Roman"/>
          <w:sz w:val="26"/>
          <w:szCs w:val="26"/>
        </w:rPr>
        <w:t xml:space="preserve"> р</w:t>
      </w:r>
      <w:r w:rsidR="00490821" w:rsidRPr="00F75844">
        <w:rPr>
          <w:rFonts w:ascii="Times New Roman" w:hAnsi="Times New Roman" w:cs="Times New Roman"/>
          <w:sz w:val="26"/>
          <w:szCs w:val="26"/>
        </w:rPr>
        <w:t>абот</w:t>
      </w:r>
      <w:r w:rsidR="00C00FB2" w:rsidRPr="00F75844">
        <w:rPr>
          <w:rFonts w:ascii="Times New Roman" w:hAnsi="Times New Roman" w:cs="Times New Roman"/>
          <w:sz w:val="26"/>
          <w:szCs w:val="26"/>
        </w:rPr>
        <w:t>. О</w:t>
      </w:r>
      <w:r w:rsidR="007C4735" w:rsidRPr="00F75844">
        <w:rPr>
          <w:rFonts w:ascii="Times New Roman" w:hAnsi="Times New Roman" w:cs="Times New Roman"/>
          <w:sz w:val="26"/>
          <w:szCs w:val="26"/>
        </w:rPr>
        <w:t>плат</w:t>
      </w:r>
      <w:r w:rsidR="00C00FB2" w:rsidRPr="00F75844">
        <w:rPr>
          <w:rFonts w:ascii="Times New Roman" w:hAnsi="Times New Roman" w:cs="Times New Roman"/>
          <w:sz w:val="26"/>
          <w:szCs w:val="26"/>
        </w:rPr>
        <w:t>а будет произведена в 2026 году</w:t>
      </w:r>
      <w:r w:rsidR="007C4735" w:rsidRPr="00F75844">
        <w:rPr>
          <w:rFonts w:ascii="Times New Roman" w:hAnsi="Times New Roman" w:cs="Times New Roman"/>
          <w:sz w:val="26"/>
          <w:szCs w:val="26"/>
        </w:rPr>
        <w:t xml:space="preserve"> по факту получения заключения</w:t>
      </w:r>
      <w:r w:rsidR="0015664E" w:rsidRPr="00F75844">
        <w:rPr>
          <w:rFonts w:ascii="Times New Roman" w:hAnsi="Times New Roman" w:cs="Times New Roman"/>
          <w:sz w:val="26"/>
          <w:szCs w:val="26"/>
        </w:rPr>
        <w:t xml:space="preserve"> (переходящие обязательства прошлых лет)</w:t>
      </w:r>
      <w:r w:rsidR="007C4735" w:rsidRPr="00F75844">
        <w:rPr>
          <w:rFonts w:ascii="Times New Roman" w:hAnsi="Times New Roman" w:cs="Times New Roman"/>
          <w:sz w:val="26"/>
          <w:szCs w:val="26"/>
        </w:rPr>
        <w:t>;</w:t>
      </w:r>
    </w:p>
    <w:p w14:paraId="204EB422" w14:textId="36F49F80" w:rsidR="009B3875" w:rsidRPr="00F75844" w:rsidRDefault="009B3875" w:rsidP="00612C2E">
      <w:pPr>
        <w:spacing w:after="0" w:line="240" w:lineRule="auto"/>
        <w:ind w:firstLine="709"/>
        <w:contextualSpacing/>
        <w:jc w:val="both"/>
        <w:rPr>
          <w:szCs w:val="26"/>
        </w:rPr>
      </w:pPr>
      <w:r w:rsidRPr="00F75844">
        <w:rPr>
          <w:szCs w:val="26"/>
        </w:rPr>
        <w:t xml:space="preserve">- </w:t>
      </w:r>
      <w:r w:rsidR="003B1FCF" w:rsidRPr="00F75844">
        <w:rPr>
          <w:szCs w:val="26"/>
        </w:rPr>
        <w:t xml:space="preserve">сложилась </w:t>
      </w:r>
      <w:r w:rsidR="007C4735" w:rsidRPr="00F75844">
        <w:rPr>
          <w:szCs w:val="26"/>
        </w:rPr>
        <w:t>экономия бюджетных ассигнований по заработной плате и начислениям на оплату труда (наличие вакансии, листов временной нетрудоспособности).</w:t>
      </w:r>
    </w:p>
    <w:p w14:paraId="06613E38" w14:textId="3665C5DB" w:rsidR="009B3875" w:rsidRPr="00F75844" w:rsidRDefault="009B3875" w:rsidP="00612C2E">
      <w:pPr>
        <w:spacing w:after="0" w:line="240" w:lineRule="auto"/>
        <w:ind w:firstLine="709"/>
        <w:contextualSpacing/>
        <w:jc w:val="both"/>
        <w:rPr>
          <w:szCs w:val="26"/>
        </w:rPr>
      </w:pPr>
      <w:r w:rsidRPr="00F75844">
        <w:rPr>
          <w:szCs w:val="26"/>
        </w:rPr>
        <w:t xml:space="preserve">- </w:t>
      </w:r>
      <w:r w:rsidR="003B1FCF" w:rsidRPr="00F75844">
        <w:rPr>
          <w:szCs w:val="26"/>
        </w:rPr>
        <w:t xml:space="preserve">сложилась </w:t>
      </w:r>
      <w:r w:rsidRPr="00F75844">
        <w:rPr>
          <w:szCs w:val="26"/>
        </w:rPr>
        <w:t xml:space="preserve">экономия </w:t>
      </w:r>
      <w:r w:rsidR="00490821" w:rsidRPr="00F75844">
        <w:rPr>
          <w:szCs w:val="26"/>
        </w:rPr>
        <w:t xml:space="preserve">бюджетных ассигнований </w:t>
      </w:r>
      <w:r w:rsidRPr="00F75844">
        <w:rPr>
          <w:szCs w:val="26"/>
        </w:rPr>
        <w:t xml:space="preserve">по расходам на обеспечение деятельности </w:t>
      </w:r>
      <w:r w:rsidR="00EB7A81" w:rsidRPr="00F75844">
        <w:rPr>
          <w:szCs w:val="26"/>
        </w:rPr>
        <w:t>м</w:t>
      </w:r>
      <w:r w:rsidRPr="00F75844">
        <w:rPr>
          <w:szCs w:val="26"/>
        </w:rPr>
        <w:t xml:space="preserve">униципального казённого учреждения «Единая дежурно-диспетчерская служба города Когалыма», сложившаяся согласно фактически предоставленным документам на оплату по муниципальным контрактам на коммунальные услуги и связь. Также остаток средств сложился в результате предоставления фактических документов на оплату льготного проезда к месту отдыха и обратно, </w:t>
      </w:r>
      <w:r w:rsidR="00490821" w:rsidRPr="00F75844">
        <w:rPr>
          <w:szCs w:val="26"/>
        </w:rPr>
        <w:t xml:space="preserve">командировочным расходам, расходам на </w:t>
      </w:r>
      <w:r w:rsidRPr="00F75844">
        <w:rPr>
          <w:szCs w:val="26"/>
        </w:rPr>
        <w:t xml:space="preserve">оплату компенсации стоимости за санаторно-курортное лечение, а также по заработной плате </w:t>
      </w:r>
      <w:r w:rsidR="00490821" w:rsidRPr="00F75844">
        <w:rPr>
          <w:szCs w:val="26"/>
        </w:rPr>
        <w:t xml:space="preserve">и начислениям на оплату </w:t>
      </w:r>
      <w:r w:rsidRPr="00F75844">
        <w:rPr>
          <w:szCs w:val="26"/>
        </w:rPr>
        <w:t>труда, наличи</w:t>
      </w:r>
      <w:r w:rsidR="00C00FB2" w:rsidRPr="00F75844">
        <w:rPr>
          <w:szCs w:val="26"/>
        </w:rPr>
        <w:t>е</w:t>
      </w:r>
      <w:r w:rsidRPr="00F75844">
        <w:rPr>
          <w:szCs w:val="26"/>
        </w:rPr>
        <w:t xml:space="preserve"> листов нетрудоспособности</w:t>
      </w:r>
      <w:r w:rsidR="00490821" w:rsidRPr="00F75844">
        <w:rPr>
          <w:szCs w:val="26"/>
        </w:rPr>
        <w:t>.</w:t>
      </w:r>
    </w:p>
    <w:p w14:paraId="5B9C90DB" w14:textId="496C7926" w:rsidR="009B3875" w:rsidRPr="00F75844" w:rsidRDefault="009B3875" w:rsidP="00612C2E">
      <w:pPr>
        <w:spacing w:after="0" w:line="240" w:lineRule="auto"/>
        <w:ind w:firstLine="709"/>
        <w:jc w:val="both"/>
        <w:rPr>
          <w:szCs w:val="26"/>
        </w:rPr>
      </w:pPr>
      <w:r w:rsidRPr="00F75844">
        <w:rPr>
          <w:szCs w:val="26"/>
        </w:rPr>
        <w:t xml:space="preserve">В </w:t>
      </w:r>
      <w:r w:rsidR="00A960E4" w:rsidRPr="00F75844">
        <w:rPr>
          <w:szCs w:val="26"/>
        </w:rPr>
        <w:t xml:space="preserve">рамках </w:t>
      </w:r>
      <w:r w:rsidR="00713658" w:rsidRPr="00F75844">
        <w:rPr>
          <w:szCs w:val="26"/>
        </w:rPr>
        <w:t xml:space="preserve">комплексов процессных мероприятий </w:t>
      </w:r>
      <w:r w:rsidRPr="00F75844">
        <w:rPr>
          <w:szCs w:val="26"/>
        </w:rPr>
        <w:t xml:space="preserve">муниципальной программы </w:t>
      </w:r>
      <w:r w:rsidR="00A052BD" w:rsidRPr="00F75844">
        <w:rPr>
          <w:szCs w:val="26"/>
        </w:rPr>
        <w:t>осуществлял</w:t>
      </w:r>
      <w:r w:rsidR="00A960E4" w:rsidRPr="00F75844">
        <w:rPr>
          <w:szCs w:val="26"/>
        </w:rPr>
        <w:t>ось</w:t>
      </w:r>
      <w:r w:rsidR="00A052BD" w:rsidRPr="00F75844">
        <w:rPr>
          <w:szCs w:val="26"/>
        </w:rPr>
        <w:t xml:space="preserve"> </w:t>
      </w:r>
      <w:r w:rsidR="00A960E4" w:rsidRPr="00F75844">
        <w:rPr>
          <w:szCs w:val="26"/>
        </w:rPr>
        <w:t>выполнение следующих работ</w:t>
      </w:r>
      <w:r w:rsidRPr="00F75844">
        <w:rPr>
          <w:szCs w:val="26"/>
        </w:rPr>
        <w:t xml:space="preserve">: </w:t>
      </w:r>
    </w:p>
    <w:p w14:paraId="206E0956" w14:textId="55390EB3" w:rsidR="009B3875" w:rsidRPr="00F75844" w:rsidRDefault="00A052BD" w:rsidP="00612C2E">
      <w:pPr>
        <w:pStyle w:val="a4"/>
        <w:numPr>
          <w:ilvl w:val="0"/>
          <w:numId w:val="1"/>
        </w:numPr>
        <w:spacing w:after="0" w:line="240" w:lineRule="auto"/>
        <w:ind w:left="0" w:firstLine="709"/>
        <w:jc w:val="both"/>
        <w:rPr>
          <w:szCs w:val="26"/>
        </w:rPr>
      </w:pPr>
      <w:r w:rsidRPr="00F75844">
        <w:rPr>
          <w:szCs w:val="26"/>
        </w:rPr>
        <w:t xml:space="preserve">по </w:t>
      </w:r>
      <w:r w:rsidR="009B3875" w:rsidRPr="00F75844">
        <w:rPr>
          <w:szCs w:val="26"/>
        </w:rPr>
        <w:t>оказани</w:t>
      </w:r>
      <w:r w:rsidRPr="00F75844">
        <w:rPr>
          <w:szCs w:val="26"/>
        </w:rPr>
        <w:t>ю</w:t>
      </w:r>
      <w:r w:rsidR="009B3875" w:rsidRPr="00F75844">
        <w:rPr>
          <w:szCs w:val="26"/>
        </w:rPr>
        <w:t xml:space="preserve"> услуг по обеспечению безопасности людей, охране их жизни и здоровья на водных объектах города Когалыма;</w:t>
      </w:r>
    </w:p>
    <w:p w14:paraId="3868F1AC" w14:textId="778307C8" w:rsidR="009B3875" w:rsidRPr="00F75844" w:rsidRDefault="00A052BD" w:rsidP="00612C2E">
      <w:pPr>
        <w:pStyle w:val="a4"/>
        <w:numPr>
          <w:ilvl w:val="0"/>
          <w:numId w:val="1"/>
        </w:numPr>
        <w:spacing w:after="0" w:line="240" w:lineRule="auto"/>
        <w:ind w:left="0" w:firstLine="709"/>
        <w:jc w:val="both"/>
        <w:rPr>
          <w:szCs w:val="26"/>
        </w:rPr>
      </w:pPr>
      <w:r w:rsidRPr="00F75844">
        <w:rPr>
          <w:szCs w:val="26"/>
        </w:rPr>
        <w:t xml:space="preserve">по </w:t>
      </w:r>
      <w:r w:rsidR="009B3875" w:rsidRPr="00F75844">
        <w:rPr>
          <w:szCs w:val="26"/>
        </w:rPr>
        <w:t>содержани</w:t>
      </w:r>
      <w:r w:rsidRPr="00F75844">
        <w:rPr>
          <w:szCs w:val="26"/>
        </w:rPr>
        <w:t>ю</w:t>
      </w:r>
      <w:r w:rsidR="009B3875" w:rsidRPr="00F75844">
        <w:rPr>
          <w:szCs w:val="26"/>
        </w:rPr>
        <w:t xml:space="preserve"> и развити</w:t>
      </w:r>
      <w:r w:rsidRPr="00F75844">
        <w:rPr>
          <w:szCs w:val="26"/>
        </w:rPr>
        <w:t>ю</w:t>
      </w:r>
      <w:r w:rsidR="009B3875" w:rsidRPr="00F75844">
        <w:rPr>
          <w:szCs w:val="26"/>
        </w:rPr>
        <w:t xml:space="preserve"> территориальной автоматизированной системы централизованного оповещения населения города Когалыма;</w:t>
      </w:r>
    </w:p>
    <w:p w14:paraId="2D0C2DA0" w14:textId="07230AF4" w:rsidR="009B3875" w:rsidRPr="00F75844" w:rsidRDefault="00A052BD" w:rsidP="00612C2E">
      <w:pPr>
        <w:pStyle w:val="a4"/>
        <w:numPr>
          <w:ilvl w:val="0"/>
          <w:numId w:val="1"/>
        </w:numPr>
        <w:spacing w:after="0" w:line="240" w:lineRule="auto"/>
        <w:ind w:left="0" w:firstLine="633"/>
        <w:jc w:val="both"/>
        <w:rPr>
          <w:szCs w:val="26"/>
        </w:rPr>
      </w:pPr>
      <w:r w:rsidRPr="00F75844">
        <w:rPr>
          <w:szCs w:val="26"/>
        </w:rPr>
        <w:t xml:space="preserve">по </w:t>
      </w:r>
      <w:r w:rsidR="009B3875" w:rsidRPr="00F75844">
        <w:rPr>
          <w:szCs w:val="26"/>
        </w:rPr>
        <w:t>снижени</w:t>
      </w:r>
      <w:r w:rsidRPr="00F75844">
        <w:rPr>
          <w:szCs w:val="26"/>
        </w:rPr>
        <w:t>ю</w:t>
      </w:r>
      <w:r w:rsidR="009B3875" w:rsidRPr="00F75844">
        <w:rPr>
          <w:szCs w:val="26"/>
        </w:rPr>
        <w:t xml:space="preserve"> рисков и смягчени</w:t>
      </w:r>
      <w:r w:rsidRPr="00F75844">
        <w:rPr>
          <w:szCs w:val="26"/>
        </w:rPr>
        <w:t>ю</w:t>
      </w:r>
      <w:r w:rsidR="009B3875" w:rsidRPr="00F75844">
        <w:rPr>
          <w:szCs w:val="26"/>
        </w:rPr>
        <w:t xml:space="preserve"> последствий чрезвычайных ситуаций природного и техногенного характера</w:t>
      </w:r>
      <w:r w:rsidR="000E3710" w:rsidRPr="00F75844">
        <w:rPr>
          <w:szCs w:val="26"/>
        </w:rPr>
        <w:t xml:space="preserve"> на территории города Когалыма</w:t>
      </w:r>
      <w:r w:rsidR="009B3875" w:rsidRPr="00F75844">
        <w:rPr>
          <w:szCs w:val="26"/>
        </w:rPr>
        <w:t>;</w:t>
      </w:r>
    </w:p>
    <w:p w14:paraId="473F1A4F" w14:textId="6FDA0A57" w:rsidR="009B3875" w:rsidRPr="00F75844" w:rsidRDefault="00A052BD" w:rsidP="00612C2E">
      <w:pPr>
        <w:pStyle w:val="a4"/>
        <w:numPr>
          <w:ilvl w:val="0"/>
          <w:numId w:val="1"/>
        </w:numPr>
        <w:spacing w:after="0" w:line="240" w:lineRule="auto"/>
        <w:ind w:left="0" w:firstLine="709"/>
        <w:jc w:val="both"/>
        <w:rPr>
          <w:szCs w:val="26"/>
        </w:rPr>
      </w:pPr>
      <w:r w:rsidRPr="00F75844">
        <w:rPr>
          <w:szCs w:val="26"/>
        </w:rPr>
        <w:t xml:space="preserve">по </w:t>
      </w:r>
      <w:r w:rsidR="009B3875" w:rsidRPr="00F75844">
        <w:rPr>
          <w:szCs w:val="26"/>
        </w:rPr>
        <w:t>организаци</w:t>
      </w:r>
      <w:r w:rsidRPr="00F75844">
        <w:rPr>
          <w:szCs w:val="26"/>
        </w:rPr>
        <w:t>и</w:t>
      </w:r>
      <w:r w:rsidR="009B3875" w:rsidRPr="00F75844">
        <w:rPr>
          <w:szCs w:val="26"/>
        </w:rPr>
        <w:t>, содержани</w:t>
      </w:r>
      <w:r w:rsidRPr="00F75844">
        <w:rPr>
          <w:szCs w:val="26"/>
        </w:rPr>
        <w:t>ю</w:t>
      </w:r>
      <w:r w:rsidR="009B3875" w:rsidRPr="00F75844">
        <w:rPr>
          <w:szCs w:val="26"/>
        </w:rPr>
        <w:t xml:space="preserve"> и развити</w:t>
      </w:r>
      <w:r w:rsidRPr="00F75844">
        <w:rPr>
          <w:szCs w:val="26"/>
        </w:rPr>
        <w:t>ю</w:t>
      </w:r>
      <w:r w:rsidR="009B3875" w:rsidRPr="00F75844">
        <w:rPr>
          <w:szCs w:val="26"/>
        </w:rPr>
        <w:t xml:space="preserve"> муниципальных курсов гражданской обороны в городе Когалыме;</w:t>
      </w:r>
    </w:p>
    <w:p w14:paraId="5AE1119A" w14:textId="18840BC3" w:rsidR="009B3875" w:rsidRPr="00F75844" w:rsidRDefault="00A052BD" w:rsidP="00612C2E">
      <w:pPr>
        <w:pStyle w:val="a4"/>
        <w:numPr>
          <w:ilvl w:val="0"/>
          <w:numId w:val="1"/>
        </w:numPr>
        <w:spacing w:after="0" w:line="240" w:lineRule="auto"/>
        <w:ind w:left="0" w:firstLine="709"/>
        <w:jc w:val="both"/>
        <w:rPr>
          <w:szCs w:val="26"/>
        </w:rPr>
      </w:pPr>
      <w:r w:rsidRPr="00F75844">
        <w:rPr>
          <w:szCs w:val="26"/>
        </w:rPr>
        <w:t xml:space="preserve">по </w:t>
      </w:r>
      <w:r w:rsidR="009B3875" w:rsidRPr="00F75844">
        <w:rPr>
          <w:szCs w:val="26"/>
        </w:rPr>
        <w:t>организаци</w:t>
      </w:r>
      <w:r w:rsidRPr="00F75844">
        <w:rPr>
          <w:szCs w:val="26"/>
        </w:rPr>
        <w:t>и</w:t>
      </w:r>
      <w:r w:rsidR="009B3875" w:rsidRPr="00F75844">
        <w:rPr>
          <w:szCs w:val="26"/>
        </w:rPr>
        <w:t xml:space="preserve"> противопожарной пропаганды и обучени</w:t>
      </w:r>
      <w:r w:rsidRPr="00F75844">
        <w:rPr>
          <w:szCs w:val="26"/>
        </w:rPr>
        <w:t>ю</w:t>
      </w:r>
      <w:r w:rsidR="009B3875" w:rsidRPr="00F75844">
        <w:rPr>
          <w:szCs w:val="26"/>
        </w:rPr>
        <w:t xml:space="preserve"> населения мерам пожарной безопасности;</w:t>
      </w:r>
    </w:p>
    <w:p w14:paraId="03E511F1" w14:textId="4DEDFCE6" w:rsidR="009B3875" w:rsidRPr="00F75844" w:rsidRDefault="00C85C22" w:rsidP="00612C2E">
      <w:pPr>
        <w:pStyle w:val="a4"/>
        <w:numPr>
          <w:ilvl w:val="0"/>
          <w:numId w:val="1"/>
        </w:numPr>
        <w:spacing w:after="0" w:line="240" w:lineRule="auto"/>
        <w:ind w:left="0" w:firstLine="709"/>
        <w:jc w:val="both"/>
        <w:rPr>
          <w:szCs w:val="26"/>
        </w:rPr>
      </w:pPr>
      <w:r w:rsidRPr="00F75844">
        <w:rPr>
          <w:szCs w:val="26"/>
        </w:rPr>
        <w:t xml:space="preserve">по корректировке </w:t>
      </w:r>
      <w:r w:rsidR="009B3875" w:rsidRPr="00F75844">
        <w:rPr>
          <w:szCs w:val="26"/>
        </w:rPr>
        <w:t>проектно</w:t>
      </w:r>
      <w:r w:rsidRPr="00F75844">
        <w:rPr>
          <w:szCs w:val="26"/>
        </w:rPr>
        <w:t xml:space="preserve">-сметной документации на </w:t>
      </w:r>
      <w:r w:rsidR="009B3875" w:rsidRPr="00F75844">
        <w:rPr>
          <w:szCs w:val="26"/>
        </w:rPr>
        <w:t>строительств</w:t>
      </w:r>
      <w:r w:rsidRPr="00F75844">
        <w:rPr>
          <w:szCs w:val="26"/>
        </w:rPr>
        <w:t>о</w:t>
      </w:r>
      <w:r w:rsidR="009B3875" w:rsidRPr="00F75844">
        <w:rPr>
          <w:szCs w:val="26"/>
        </w:rPr>
        <w:t xml:space="preserve"> пожарного депо в городе Когалыме;</w:t>
      </w:r>
    </w:p>
    <w:p w14:paraId="05EDEA79" w14:textId="31138746" w:rsidR="009B3875" w:rsidRPr="00F75844" w:rsidRDefault="00A052BD" w:rsidP="00612C2E">
      <w:pPr>
        <w:pStyle w:val="a4"/>
        <w:numPr>
          <w:ilvl w:val="0"/>
          <w:numId w:val="1"/>
        </w:numPr>
        <w:spacing w:after="0" w:line="240" w:lineRule="auto"/>
        <w:ind w:left="0" w:firstLine="709"/>
        <w:jc w:val="both"/>
        <w:rPr>
          <w:szCs w:val="26"/>
        </w:rPr>
      </w:pPr>
      <w:r w:rsidRPr="00F75844">
        <w:rPr>
          <w:szCs w:val="26"/>
        </w:rPr>
        <w:t xml:space="preserve">по </w:t>
      </w:r>
      <w:r w:rsidR="009B3875" w:rsidRPr="00F75844">
        <w:rPr>
          <w:szCs w:val="26"/>
        </w:rPr>
        <w:t>финансово</w:t>
      </w:r>
      <w:r w:rsidRPr="00F75844">
        <w:rPr>
          <w:szCs w:val="26"/>
        </w:rPr>
        <w:t>му</w:t>
      </w:r>
      <w:r w:rsidR="009B3875" w:rsidRPr="00F75844">
        <w:rPr>
          <w:szCs w:val="26"/>
        </w:rPr>
        <w:t xml:space="preserve"> обеспечени</w:t>
      </w:r>
      <w:r w:rsidRPr="00F75844">
        <w:rPr>
          <w:szCs w:val="26"/>
        </w:rPr>
        <w:t>ю</w:t>
      </w:r>
      <w:r w:rsidR="009B3875" w:rsidRPr="00F75844">
        <w:rPr>
          <w:szCs w:val="26"/>
        </w:rPr>
        <w:t xml:space="preserve"> реализации отделом по делам гражданской обороны и чрезвычайных ситуаций Администрации города Когалыма полномочий в установленных сферах деятельности;</w:t>
      </w:r>
    </w:p>
    <w:p w14:paraId="1348E5F9" w14:textId="7A44F472" w:rsidR="009B3875" w:rsidRPr="00F75844" w:rsidRDefault="00A052BD" w:rsidP="00612C2E">
      <w:pPr>
        <w:pStyle w:val="a4"/>
        <w:numPr>
          <w:ilvl w:val="0"/>
          <w:numId w:val="1"/>
        </w:numPr>
        <w:spacing w:after="0" w:line="240" w:lineRule="auto"/>
        <w:ind w:left="0" w:firstLine="709"/>
        <w:jc w:val="both"/>
        <w:rPr>
          <w:szCs w:val="26"/>
        </w:rPr>
      </w:pPr>
      <w:r w:rsidRPr="00F75844">
        <w:rPr>
          <w:szCs w:val="26"/>
        </w:rPr>
        <w:t xml:space="preserve">по </w:t>
      </w:r>
      <w:r w:rsidR="009B3875" w:rsidRPr="00F75844">
        <w:rPr>
          <w:szCs w:val="26"/>
        </w:rPr>
        <w:t>финансово</w:t>
      </w:r>
      <w:r w:rsidR="00A960E4" w:rsidRPr="00F75844">
        <w:rPr>
          <w:szCs w:val="26"/>
        </w:rPr>
        <w:t>му</w:t>
      </w:r>
      <w:r w:rsidR="009B3875" w:rsidRPr="00F75844">
        <w:rPr>
          <w:szCs w:val="26"/>
        </w:rPr>
        <w:t xml:space="preserve"> обеспечени</w:t>
      </w:r>
      <w:r w:rsidR="00A960E4" w:rsidRPr="00F75844">
        <w:rPr>
          <w:szCs w:val="26"/>
        </w:rPr>
        <w:t>ю осуществляемых</w:t>
      </w:r>
      <w:r w:rsidR="009B3875" w:rsidRPr="00F75844">
        <w:rPr>
          <w:szCs w:val="26"/>
        </w:rPr>
        <w:t xml:space="preserve"> муниципальным казённым учреждением «Единая дежурно-диспетчерская служба города Когалыма» установленных вид</w:t>
      </w:r>
      <w:r w:rsidR="00A960E4" w:rsidRPr="00F75844">
        <w:rPr>
          <w:szCs w:val="26"/>
        </w:rPr>
        <w:t>ов</w:t>
      </w:r>
      <w:r w:rsidR="009B3875" w:rsidRPr="00F75844">
        <w:rPr>
          <w:szCs w:val="26"/>
        </w:rPr>
        <w:t xml:space="preserve"> деятельности.</w:t>
      </w:r>
    </w:p>
    <w:p w14:paraId="6EAB35E8" w14:textId="77777777" w:rsidR="009B3875" w:rsidRPr="00F75844" w:rsidRDefault="009B3875" w:rsidP="00612C2E">
      <w:pPr>
        <w:spacing w:after="0" w:line="240" w:lineRule="auto"/>
        <w:ind w:firstLine="708"/>
        <w:jc w:val="both"/>
        <w:rPr>
          <w:szCs w:val="26"/>
        </w:rPr>
      </w:pPr>
      <w:r w:rsidRPr="00F75844">
        <w:rPr>
          <w:rFonts w:cs="Times New Roman"/>
          <w:szCs w:val="26"/>
        </w:rPr>
        <w:t>Подробная информация об объемах финансирования мероприятий муниципальной программы приведена в приложении 1 к годовому докладу.</w:t>
      </w:r>
    </w:p>
    <w:p w14:paraId="393FE4D1" w14:textId="77777777" w:rsidR="009B3875" w:rsidRPr="00F75844" w:rsidRDefault="009B3875" w:rsidP="00612C2E">
      <w:pPr>
        <w:pStyle w:val="ConsPlusNormal"/>
        <w:tabs>
          <w:tab w:val="left" w:pos="0"/>
        </w:tabs>
        <w:contextualSpacing/>
        <w:jc w:val="both"/>
        <w:rPr>
          <w:rFonts w:ascii="Times New Roman" w:hAnsi="Times New Roman" w:cs="Times New Roman"/>
          <w:color w:val="FF0000"/>
          <w:sz w:val="26"/>
          <w:szCs w:val="26"/>
        </w:rPr>
      </w:pPr>
    </w:p>
    <w:p w14:paraId="6339F02E" w14:textId="77777777" w:rsidR="009B3875" w:rsidRPr="00F75844" w:rsidRDefault="009B3875" w:rsidP="00612C2E">
      <w:pPr>
        <w:pStyle w:val="ConsPlusNormal"/>
        <w:tabs>
          <w:tab w:val="left" w:pos="0"/>
        </w:tabs>
        <w:ind w:firstLine="709"/>
        <w:contextualSpacing/>
        <w:jc w:val="both"/>
        <w:rPr>
          <w:rFonts w:ascii="Times New Roman" w:hAnsi="Times New Roman" w:cs="Times New Roman"/>
          <w:b/>
          <w:sz w:val="26"/>
          <w:szCs w:val="26"/>
        </w:rPr>
      </w:pPr>
      <w:r w:rsidRPr="00F75844">
        <w:rPr>
          <w:rFonts w:ascii="Times New Roman" w:hAnsi="Times New Roman" w:cs="Times New Roman"/>
          <w:b/>
          <w:sz w:val="26"/>
          <w:szCs w:val="26"/>
        </w:rPr>
        <w:t>Достижение целевых показателей</w:t>
      </w:r>
    </w:p>
    <w:p w14:paraId="40BFEEC6" w14:textId="6A6C8EB4" w:rsidR="009B3875" w:rsidRPr="00F75844" w:rsidRDefault="009B3875" w:rsidP="00612C2E">
      <w:pPr>
        <w:pStyle w:val="ConsPlusNormal"/>
        <w:tabs>
          <w:tab w:val="left" w:pos="0"/>
        </w:tabs>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Муниципальной программой предусмотрено достижение </w:t>
      </w:r>
      <w:r w:rsidR="000E3710" w:rsidRPr="00F75844">
        <w:rPr>
          <w:rFonts w:ascii="Times New Roman" w:hAnsi="Times New Roman" w:cs="Times New Roman"/>
          <w:sz w:val="26"/>
          <w:szCs w:val="26"/>
        </w:rPr>
        <w:t>2</w:t>
      </w:r>
      <w:r w:rsidRPr="00F75844">
        <w:rPr>
          <w:rFonts w:ascii="Times New Roman" w:hAnsi="Times New Roman" w:cs="Times New Roman"/>
          <w:sz w:val="26"/>
          <w:szCs w:val="26"/>
        </w:rPr>
        <w:t xml:space="preserve"> целевых показателей. По всем показателям достижение составило 100%. </w:t>
      </w:r>
    </w:p>
    <w:p w14:paraId="1E380882" w14:textId="0661E357" w:rsidR="009B3875" w:rsidRPr="00F75844" w:rsidRDefault="009B3875" w:rsidP="00612C2E">
      <w:pPr>
        <w:pStyle w:val="ConsPlusNormal"/>
        <w:tabs>
          <w:tab w:val="left" w:pos="4253"/>
        </w:tabs>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Анализ достижения целевых показателей приведен в приложении 2 к годовому докладу.</w:t>
      </w:r>
    </w:p>
    <w:p w14:paraId="745B4649" w14:textId="77777777" w:rsidR="00172A3E" w:rsidRPr="00F75844" w:rsidRDefault="00172A3E" w:rsidP="00612C2E">
      <w:pPr>
        <w:pStyle w:val="ConsPlusNormal"/>
        <w:tabs>
          <w:tab w:val="left" w:pos="4253"/>
        </w:tabs>
        <w:ind w:firstLine="709"/>
        <w:contextualSpacing/>
        <w:jc w:val="both"/>
        <w:rPr>
          <w:rFonts w:ascii="Times New Roman" w:hAnsi="Times New Roman" w:cs="Times New Roman"/>
          <w:sz w:val="26"/>
          <w:szCs w:val="26"/>
        </w:rPr>
      </w:pPr>
    </w:p>
    <w:p w14:paraId="68CFDF23" w14:textId="77777777" w:rsidR="00172A3E" w:rsidRPr="00F75844" w:rsidRDefault="00172A3E" w:rsidP="00612C2E">
      <w:pPr>
        <w:pStyle w:val="ConsPlusNormal"/>
        <w:tabs>
          <w:tab w:val="left" w:pos="4253"/>
        </w:tabs>
        <w:ind w:firstLine="709"/>
        <w:contextualSpacing/>
        <w:jc w:val="both"/>
        <w:rPr>
          <w:rFonts w:ascii="Times New Roman" w:hAnsi="Times New Roman" w:cs="Times New Roman"/>
          <w:b/>
          <w:sz w:val="26"/>
          <w:szCs w:val="26"/>
        </w:rPr>
      </w:pPr>
      <w:r w:rsidRPr="00F75844">
        <w:rPr>
          <w:rFonts w:ascii="Times New Roman" w:hAnsi="Times New Roman" w:cs="Times New Roman"/>
          <w:b/>
          <w:sz w:val="26"/>
          <w:szCs w:val="26"/>
        </w:rPr>
        <w:t>Оценка эффективности муниципальной программы общественным советом</w:t>
      </w:r>
    </w:p>
    <w:p w14:paraId="09B0254C" w14:textId="7867E553" w:rsidR="00172A3E" w:rsidRPr="00F75844" w:rsidRDefault="00172A3E" w:rsidP="00612C2E">
      <w:pPr>
        <w:pStyle w:val="ConsPlusNormal"/>
        <w:tabs>
          <w:tab w:val="left" w:pos="4253"/>
        </w:tabs>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По итогам заслушивания </w:t>
      </w:r>
      <w:r w:rsidR="00A960E4" w:rsidRPr="00F75844">
        <w:rPr>
          <w:rFonts w:ascii="Times New Roman" w:hAnsi="Times New Roman" w:cs="Times New Roman"/>
          <w:sz w:val="26"/>
          <w:szCs w:val="26"/>
        </w:rPr>
        <w:t xml:space="preserve">на заседании общественного совета по вопросам жилищно-коммунального хозяйства при Администрации города Когалыма </w:t>
      </w:r>
      <w:r w:rsidRPr="00F75844">
        <w:rPr>
          <w:rFonts w:ascii="Times New Roman" w:hAnsi="Times New Roman" w:cs="Times New Roman"/>
          <w:sz w:val="26"/>
          <w:szCs w:val="26"/>
        </w:rPr>
        <w:t xml:space="preserve">годового отчета за 2025 год о ходе реализации муниципальной программы </w:t>
      </w:r>
      <w:r w:rsidR="00AA1C14" w:rsidRPr="00F75844">
        <w:rPr>
          <w:rFonts w:ascii="Times New Roman" w:hAnsi="Times New Roman" w:cs="Times New Roman"/>
          <w:sz w:val="26"/>
          <w:szCs w:val="26"/>
        </w:rPr>
        <w:t>«Безопасность жизнедеятельности населения города Когалыма»</w:t>
      </w:r>
      <w:r w:rsidRPr="00F75844">
        <w:rPr>
          <w:rFonts w:ascii="Times New Roman" w:hAnsi="Times New Roman" w:cs="Times New Roman"/>
          <w:sz w:val="26"/>
          <w:szCs w:val="26"/>
        </w:rPr>
        <w:t xml:space="preserve"> бальная оценка по комплексному критерию «Оценка эффективности муниципальной программы общественным советом» по результатам анализа опросных листов составила – 10 баллов.</w:t>
      </w:r>
    </w:p>
    <w:p w14:paraId="45939772" w14:textId="77777777" w:rsidR="00172A3E" w:rsidRPr="00F75844" w:rsidRDefault="00172A3E"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Подробная информация приведена в приложении 4 к годовому докладу.</w:t>
      </w:r>
    </w:p>
    <w:p w14:paraId="4A25CB27" w14:textId="77777777" w:rsidR="00172A3E" w:rsidRPr="00F75844" w:rsidRDefault="00172A3E" w:rsidP="00612C2E">
      <w:pPr>
        <w:pStyle w:val="ConsPlusNormal"/>
        <w:tabs>
          <w:tab w:val="left" w:pos="4253"/>
        </w:tabs>
        <w:ind w:firstLine="709"/>
        <w:contextualSpacing/>
        <w:jc w:val="both"/>
        <w:rPr>
          <w:rFonts w:ascii="Times New Roman" w:hAnsi="Times New Roman" w:cs="Times New Roman"/>
          <w:sz w:val="26"/>
          <w:szCs w:val="26"/>
        </w:rPr>
      </w:pPr>
    </w:p>
    <w:p w14:paraId="26EF6FBC" w14:textId="77777777" w:rsidR="00172A3E" w:rsidRPr="00F75844" w:rsidRDefault="00172A3E" w:rsidP="00612C2E">
      <w:pPr>
        <w:pStyle w:val="ConsPlusNormal"/>
        <w:tabs>
          <w:tab w:val="left" w:pos="4253"/>
        </w:tabs>
        <w:ind w:firstLine="709"/>
        <w:contextualSpacing/>
        <w:jc w:val="both"/>
        <w:rPr>
          <w:rFonts w:ascii="Times New Roman" w:hAnsi="Times New Roman" w:cs="Times New Roman"/>
          <w:b/>
          <w:sz w:val="26"/>
          <w:szCs w:val="26"/>
        </w:rPr>
      </w:pPr>
      <w:r w:rsidRPr="00F75844">
        <w:rPr>
          <w:rFonts w:ascii="Times New Roman" w:hAnsi="Times New Roman" w:cs="Times New Roman"/>
          <w:b/>
          <w:sz w:val="26"/>
          <w:szCs w:val="26"/>
        </w:rPr>
        <w:t>Степень достижения контрольных точек.</w:t>
      </w:r>
    </w:p>
    <w:p w14:paraId="4A9E4D99" w14:textId="7170D949" w:rsidR="00172A3E" w:rsidRPr="00F75844" w:rsidRDefault="00172A3E" w:rsidP="00612C2E">
      <w:pPr>
        <w:pStyle w:val="ConsPlusNormal"/>
        <w:tabs>
          <w:tab w:val="left" w:pos="4253"/>
        </w:tabs>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Муниципальной программой в 2025 году предусмотрено к выполнению </w:t>
      </w:r>
      <w:r w:rsidR="00865E72" w:rsidRPr="00F75844">
        <w:rPr>
          <w:rFonts w:ascii="Times New Roman" w:hAnsi="Times New Roman" w:cs="Times New Roman"/>
          <w:sz w:val="26"/>
          <w:szCs w:val="26"/>
        </w:rPr>
        <w:t>12</w:t>
      </w:r>
      <w:r w:rsidRPr="00F75844">
        <w:rPr>
          <w:rFonts w:ascii="Times New Roman" w:hAnsi="Times New Roman" w:cs="Times New Roman"/>
          <w:sz w:val="26"/>
          <w:szCs w:val="26"/>
        </w:rPr>
        <w:t xml:space="preserve"> контрольных точек.</w:t>
      </w:r>
    </w:p>
    <w:p w14:paraId="3613B94E" w14:textId="77777777" w:rsidR="00172A3E" w:rsidRPr="00F75844" w:rsidRDefault="00172A3E" w:rsidP="00612C2E">
      <w:pPr>
        <w:pStyle w:val="ConsPlusNormal"/>
        <w:tabs>
          <w:tab w:val="left" w:pos="4253"/>
        </w:tabs>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Степень выполнения контрольных точек составила 100%.</w:t>
      </w:r>
    </w:p>
    <w:p w14:paraId="2DB8AD32" w14:textId="77777777" w:rsidR="00172A3E" w:rsidRPr="00F75844" w:rsidRDefault="00172A3E"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Контрольные точки муниципальной программы представлены в приложении 3 к годовому докладу. </w:t>
      </w:r>
    </w:p>
    <w:p w14:paraId="66AB3040" w14:textId="77777777" w:rsidR="009B3875" w:rsidRPr="00F75844" w:rsidRDefault="009B3875" w:rsidP="00612C2E">
      <w:pPr>
        <w:pStyle w:val="ConsPlusNormal"/>
        <w:tabs>
          <w:tab w:val="left" w:pos="4253"/>
        </w:tabs>
        <w:ind w:firstLine="709"/>
        <w:contextualSpacing/>
        <w:jc w:val="both"/>
        <w:rPr>
          <w:rFonts w:ascii="Times New Roman" w:hAnsi="Times New Roman" w:cs="Times New Roman"/>
          <w:color w:val="FF0000"/>
          <w:sz w:val="26"/>
          <w:szCs w:val="26"/>
        </w:rPr>
      </w:pPr>
    </w:p>
    <w:p w14:paraId="5066FCF6" w14:textId="107F647B" w:rsidR="009B3875" w:rsidRPr="00F75844" w:rsidRDefault="009B3875"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b/>
          <w:sz w:val="26"/>
          <w:szCs w:val="26"/>
        </w:rPr>
        <w:t>Оценка эффективности муниципальной программы</w:t>
      </w:r>
      <w:r w:rsidRPr="00F75844">
        <w:rPr>
          <w:rFonts w:ascii="Times New Roman" w:hAnsi="Times New Roman" w:cs="Times New Roman"/>
          <w:sz w:val="26"/>
          <w:szCs w:val="26"/>
        </w:rPr>
        <w:t xml:space="preserve"> «Безопасность жизнедеятельности населения города Когалыма» была проведена в соответствии с Методикой. </w:t>
      </w:r>
    </w:p>
    <w:p w14:paraId="1A0350EC" w14:textId="1CC6B465" w:rsidR="009B3875" w:rsidRPr="00F75844" w:rsidRDefault="009B3875" w:rsidP="00612C2E">
      <w:pPr>
        <w:pStyle w:val="ConsPlusNormal"/>
        <w:ind w:firstLine="709"/>
        <w:contextualSpacing/>
        <w:jc w:val="both"/>
        <w:rPr>
          <w:rFonts w:ascii="Times New Roman" w:hAnsi="Times New Roman" w:cs="Times New Roman"/>
          <w:color w:val="FF0000"/>
          <w:sz w:val="26"/>
          <w:szCs w:val="26"/>
        </w:rPr>
      </w:pPr>
      <w:r w:rsidRPr="00F75844">
        <w:rPr>
          <w:rFonts w:ascii="Times New Roman" w:hAnsi="Times New Roman" w:cs="Times New Roman"/>
          <w:sz w:val="26"/>
          <w:szCs w:val="26"/>
        </w:rPr>
        <w:t>По итогам реализации муниципальной программы «Безопасность жизнедеятельности населения города Когалыма» в 202</w:t>
      </w:r>
      <w:r w:rsidR="000E3710" w:rsidRPr="00F75844">
        <w:rPr>
          <w:rFonts w:ascii="Times New Roman" w:hAnsi="Times New Roman" w:cs="Times New Roman"/>
          <w:sz w:val="26"/>
          <w:szCs w:val="26"/>
        </w:rPr>
        <w:t>5</w:t>
      </w:r>
      <w:r w:rsidRPr="00F75844">
        <w:rPr>
          <w:rFonts w:ascii="Times New Roman" w:hAnsi="Times New Roman" w:cs="Times New Roman"/>
          <w:sz w:val="26"/>
          <w:szCs w:val="26"/>
        </w:rPr>
        <w:t xml:space="preserve"> году значение бальной интегральной оценки равно </w:t>
      </w:r>
      <w:r w:rsidR="00C70B3C" w:rsidRPr="00F75844">
        <w:rPr>
          <w:rFonts w:ascii="Times New Roman" w:hAnsi="Times New Roman" w:cs="Times New Roman"/>
          <w:sz w:val="26"/>
          <w:szCs w:val="26"/>
        </w:rPr>
        <w:t>9</w:t>
      </w:r>
      <w:r w:rsidR="000E3710" w:rsidRPr="00F75844">
        <w:rPr>
          <w:rFonts w:ascii="Times New Roman" w:hAnsi="Times New Roman" w:cs="Times New Roman"/>
          <w:sz w:val="26"/>
          <w:szCs w:val="26"/>
        </w:rPr>
        <w:t>,0</w:t>
      </w:r>
      <w:r w:rsidRPr="00F75844">
        <w:rPr>
          <w:rFonts w:ascii="Times New Roman" w:hAnsi="Times New Roman" w:cs="Times New Roman"/>
          <w:sz w:val="26"/>
          <w:szCs w:val="26"/>
        </w:rPr>
        <w:t xml:space="preserve"> балл</w:t>
      </w:r>
      <w:r w:rsidR="00EB7A81" w:rsidRPr="00F75844">
        <w:rPr>
          <w:rFonts w:ascii="Times New Roman" w:hAnsi="Times New Roman" w:cs="Times New Roman"/>
          <w:sz w:val="26"/>
          <w:szCs w:val="26"/>
        </w:rPr>
        <w:t>ам</w:t>
      </w:r>
      <w:r w:rsidRPr="00F75844">
        <w:rPr>
          <w:rFonts w:ascii="Times New Roman" w:hAnsi="Times New Roman" w:cs="Times New Roman"/>
          <w:sz w:val="26"/>
          <w:szCs w:val="26"/>
        </w:rPr>
        <w:t>. Эффективность реализации муниципальной программы оценивается как «</w:t>
      </w:r>
      <w:r w:rsidR="000E3710" w:rsidRPr="00F75844">
        <w:rPr>
          <w:rFonts w:ascii="Times New Roman" w:hAnsi="Times New Roman" w:cs="Times New Roman"/>
          <w:sz w:val="26"/>
          <w:szCs w:val="26"/>
        </w:rPr>
        <w:t>эффективная</w:t>
      </w:r>
      <w:r w:rsidRPr="00F75844">
        <w:rPr>
          <w:rFonts w:ascii="Times New Roman" w:hAnsi="Times New Roman" w:cs="Times New Roman"/>
          <w:sz w:val="26"/>
          <w:szCs w:val="26"/>
        </w:rPr>
        <w:t>».</w:t>
      </w:r>
    </w:p>
    <w:p w14:paraId="0C442243" w14:textId="324BA5C6" w:rsidR="009B3875" w:rsidRPr="00F75844" w:rsidRDefault="009B3875"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Критерии оценки эффективности муниципальной программы приведены в приложении </w:t>
      </w:r>
      <w:r w:rsidR="00C70B3C" w:rsidRPr="00F75844">
        <w:rPr>
          <w:rFonts w:ascii="Times New Roman" w:hAnsi="Times New Roman" w:cs="Times New Roman"/>
          <w:sz w:val="26"/>
          <w:szCs w:val="26"/>
        </w:rPr>
        <w:t>5</w:t>
      </w:r>
      <w:r w:rsidRPr="00F75844">
        <w:rPr>
          <w:rFonts w:ascii="Times New Roman" w:hAnsi="Times New Roman" w:cs="Times New Roman"/>
          <w:sz w:val="26"/>
          <w:szCs w:val="26"/>
        </w:rPr>
        <w:t xml:space="preserve"> к годовому докладу.</w:t>
      </w:r>
    </w:p>
    <w:p w14:paraId="2CE3247B" w14:textId="77777777" w:rsidR="009B3875" w:rsidRPr="00F75844" w:rsidRDefault="009B3875" w:rsidP="00612C2E">
      <w:pPr>
        <w:pStyle w:val="ConsPlusNormal"/>
        <w:ind w:firstLine="709"/>
        <w:contextualSpacing/>
        <w:jc w:val="both"/>
        <w:rPr>
          <w:rFonts w:ascii="Times New Roman" w:hAnsi="Times New Roman" w:cs="Times New Roman"/>
          <w:color w:val="FF0000"/>
          <w:sz w:val="26"/>
          <w:szCs w:val="26"/>
        </w:rPr>
      </w:pPr>
    </w:p>
    <w:p w14:paraId="20FB48BE" w14:textId="77777777" w:rsidR="009B3875" w:rsidRPr="00F75844" w:rsidRDefault="009B3875" w:rsidP="00612C2E">
      <w:pPr>
        <w:pStyle w:val="ConsPlusNormal"/>
        <w:tabs>
          <w:tab w:val="left" w:pos="4253"/>
        </w:tabs>
        <w:ind w:firstLine="709"/>
        <w:contextualSpacing/>
        <w:jc w:val="both"/>
        <w:rPr>
          <w:rFonts w:ascii="Times New Roman" w:hAnsi="Times New Roman" w:cs="Times New Roman"/>
          <w:b/>
          <w:sz w:val="26"/>
          <w:szCs w:val="26"/>
        </w:rPr>
      </w:pPr>
      <w:r w:rsidRPr="00F75844">
        <w:rPr>
          <w:rFonts w:ascii="Times New Roman" w:hAnsi="Times New Roman" w:cs="Times New Roman"/>
          <w:b/>
          <w:sz w:val="26"/>
          <w:szCs w:val="26"/>
        </w:rPr>
        <w:t>Предложения по дальнейшей реализации муниципальной программы</w:t>
      </w:r>
    </w:p>
    <w:p w14:paraId="5E67F746" w14:textId="7A0A6477" w:rsidR="00040411" w:rsidRPr="00F75844" w:rsidRDefault="009B3875" w:rsidP="00612C2E">
      <w:pPr>
        <w:pStyle w:val="ConsPlusNormal"/>
        <w:tabs>
          <w:tab w:val="left" w:pos="4253"/>
        </w:tabs>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Проанализировав механизмы реализации программных мероприятий</w:t>
      </w:r>
      <w:r w:rsidR="00A960E4" w:rsidRPr="00F75844">
        <w:rPr>
          <w:rFonts w:ascii="Times New Roman" w:hAnsi="Times New Roman" w:cs="Times New Roman"/>
          <w:sz w:val="26"/>
          <w:szCs w:val="26"/>
        </w:rPr>
        <w:t xml:space="preserve"> (результатов)</w:t>
      </w:r>
      <w:r w:rsidRPr="00F75844">
        <w:rPr>
          <w:rFonts w:ascii="Times New Roman" w:hAnsi="Times New Roman" w:cs="Times New Roman"/>
          <w:sz w:val="26"/>
          <w:szCs w:val="26"/>
        </w:rPr>
        <w:t>, учитывая достижение целевых показателей</w:t>
      </w:r>
      <w:r w:rsidR="000E3710" w:rsidRPr="00F75844">
        <w:rPr>
          <w:rFonts w:ascii="Times New Roman" w:hAnsi="Times New Roman" w:cs="Times New Roman"/>
          <w:sz w:val="26"/>
          <w:szCs w:val="26"/>
        </w:rPr>
        <w:t>,</w:t>
      </w:r>
      <w:r w:rsidRPr="00F75844">
        <w:rPr>
          <w:rFonts w:ascii="Times New Roman" w:hAnsi="Times New Roman" w:cs="Times New Roman"/>
          <w:sz w:val="26"/>
          <w:szCs w:val="26"/>
        </w:rPr>
        <w:t xml:space="preserve"> предусмотренных муниципальной программой в отчетном периоде, а также принимая во внимание необходимость реализации муниципальной программы «Безопасность жизнедеятельности населения города Когалыма», муниципальная программа рекомендована к реализации в 202</w:t>
      </w:r>
      <w:r w:rsidR="000E3710" w:rsidRPr="00F75844">
        <w:rPr>
          <w:rFonts w:ascii="Times New Roman" w:hAnsi="Times New Roman" w:cs="Times New Roman"/>
          <w:sz w:val="26"/>
          <w:szCs w:val="26"/>
        </w:rPr>
        <w:t>6</w:t>
      </w:r>
      <w:r w:rsidRPr="00F75844">
        <w:rPr>
          <w:rFonts w:ascii="Times New Roman" w:hAnsi="Times New Roman" w:cs="Times New Roman"/>
          <w:sz w:val="26"/>
          <w:szCs w:val="26"/>
        </w:rPr>
        <w:t xml:space="preserve"> году. </w:t>
      </w:r>
      <w:r w:rsidR="00A960E4" w:rsidRPr="00F75844">
        <w:rPr>
          <w:rFonts w:ascii="Times New Roman" w:hAnsi="Times New Roman" w:cs="Times New Roman"/>
          <w:sz w:val="26"/>
          <w:szCs w:val="26"/>
        </w:rPr>
        <w:t>Однако</w:t>
      </w:r>
      <w:r w:rsidRPr="00F75844">
        <w:rPr>
          <w:rFonts w:ascii="Times New Roman" w:hAnsi="Times New Roman" w:cs="Times New Roman"/>
          <w:sz w:val="26"/>
          <w:szCs w:val="26"/>
        </w:rPr>
        <w:t>, при условии достижения плановых значений целевых показателей</w:t>
      </w:r>
      <w:r w:rsidR="00A960E4" w:rsidRPr="00F75844">
        <w:rPr>
          <w:rFonts w:ascii="Times New Roman" w:hAnsi="Times New Roman" w:cs="Times New Roman"/>
          <w:sz w:val="26"/>
          <w:szCs w:val="26"/>
        </w:rPr>
        <w:t>,</w:t>
      </w:r>
      <w:r w:rsidRPr="00F75844">
        <w:rPr>
          <w:rFonts w:ascii="Times New Roman" w:hAnsi="Times New Roman" w:cs="Times New Roman"/>
          <w:sz w:val="26"/>
          <w:szCs w:val="26"/>
        </w:rPr>
        <w:t xml:space="preserve"> экономии бюджетных </w:t>
      </w:r>
      <w:r w:rsidR="00A960E4" w:rsidRPr="00F75844">
        <w:rPr>
          <w:rFonts w:ascii="Times New Roman" w:hAnsi="Times New Roman" w:cs="Times New Roman"/>
          <w:sz w:val="26"/>
          <w:szCs w:val="26"/>
        </w:rPr>
        <w:t>ассигнований</w:t>
      </w:r>
      <w:r w:rsidRPr="00F75844">
        <w:rPr>
          <w:rFonts w:ascii="Times New Roman" w:hAnsi="Times New Roman" w:cs="Times New Roman"/>
          <w:sz w:val="26"/>
          <w:szCs w:val="26"/>
        </w:rPr>
        <w:t>,</w:t>
      </w:r>
      <w:r w:rsidR="00A960E4" w:rsidRPr="00F75844">
        <w:rPr>
          <w:rFonts w:ascii="Times New Roman" w:hAnsi="Times New Roman" w:cs="Times New Roman"/>
          <w:sz w:val="26"/>
          <w:szCs w:val="26"/>
        </w:rPr>
        <w:t xml:space="preserve"> в том числе</w:t>
      </w:r>
      <w:r w:rsidRPr="00F75844">
        <w:rPr>
          <w:rFonts w:ascii="Times New Roman" w:hAnsi="Times New Roman" w:cs="Times New Roman"/>
          <w:sz w:val="26"/>
          <w:szCs w:val="26"/>
        </w:rPr>
        <w:t xml:space="preserve"> в результате проведения электронных торгов, ответственному исполнителю необходимо своевременно осуществлять перераспределение или закрытие бюджетных средств</w:t>
      </w:r>
      <w:r w:rsidR="00DF6F05" w:rsidRPr="00F75844">
        <w:rPr>
          <w:rFonts w:ascii="Times New Roman" w:hAnsi="Times New Roman" w:cs="Times New Roman"/>
          <w:sz w:val="26"/>
          <w:szCs w:val="26"/>
        </w:rPr>
        <w:t>, вносить изменения в муниципальную программу</w:t>
      </w:r>
      <w:r w:rsidRPr="00F75844">
        <w:rPr>
          <w:rFonts w:ascii="Times New Roman" w:hAnsi="Times New Roman" w:cs="Times New Roman"/>
          <w:sz w:val="26"/>
          <w:szCs w:val="26"/>
        </w:rPr>
        <w:t>.</w:t>
      </w:r>
    </w:p>
    <w:p w14:paraId="37334C2F" w14:textId="77777777" w:rsidR="00040411" w:rsidRPr="00F75844" w:rsidRDefault="00040411" w:rsidP="00612C2E">
      <w:pPr>
        <w:pStyle w:val="ConsPlusNormal"/>
        <w:tabs>
          <w:tab w:val="left" w:pos="4253"/>
        </w:tabs>
        <w:contextualSpacing/>
        <w:jc w:val="both"/>
        <w:rPr>
          <w:rFonts w:ascii="Times New Roman" w:hAnsi="Times New Roman" w:cs="Times New Roman"/>
          <w:color w:val="FF0000"/>
          <w:sz w:val="26"/>
          <w:szCs w:val="26"/>
        </w:rPr>
      </w:pPr>
    </w:p>
    <w:p w14:paraId="64B6B7F6" w14:textId="26D4ACB5" w:rsidR="00C05C75" w:rsidRPr="00F75844" w:rsidRDefault="00C05C75" w:rsidP="00612C2E">
      <w:pPr>
        <w:pStyle w:val="3"/>
        <w:tabs>
          <w:tab w:val="left" w:pos="4253"/>
        </w:tabs>
        <w:spacing w:before="0"/>
        <w:contextualSpacing/>
        <w:jc w:val="center"/>
        <w:rPr>
          <w:rFonts w:ascii="Times New Roman" w:hAnsi="Times New Roman" w:cs="Times New Roman"/>
          <w:b/>
          <w:color w:val="FF0000"/>
        </w:rPr>
      </w:pPr>
      <w:bookmarkStart w:id="15" w:name="_Toc226031536"/>
      <w:r w:rsidRPr="00F75844">
        <w:rPr>
          <w:rFonts w:ascii="Times New Roman" w:hAnsi="Times New Roman" w:cs="Times New Roman"/>
          <w:b/>
          <w:color w:val="auto"/>
        </w:rPr>
        <w:t>1</w:t>
      </w:r>
      <w:r w:rsidR="00040411" w:rsidRPr="00F75844">
        <w:rPr>
          <w:rFonts w:ascii="Times New Roman" w:hAnsi="Times New Roman" w:cs="Times New Roman"/>
          <w:b/>
          <w:color w:val="auto"/>
        </w:rPr>
        <w:t>4</w:t>
      </w:r>
      <w:r w:rsidRPr="00F75844">
        <w:rPr>
          <w:rFonts w:ascii="Times New Roman" w:hAnsi="Times New Roman" w:cs="Times New Roman"/>
          <w:b/>
          <w:color w:val="auto"/>
        </w:rPr>
        <w:t>. «Развитие муниципальной службы в городе Когалыме»</w:t>
      </w:r>
      <w:bookmarkEnd w:id="15"/>
      <w:r w:rsidRPr="00F75844">
        <w:rPr>
          <w:rFonts w:ascii="Times New Roman" w:hAnsi="Times New Roman" w:cs="Times New Roman"/>
          <w:b/>
          <w:color w:val="FF0000"/>
        </w:rPr>
        <w:t xml:space="preserve"> </w:t>
      </w:r>
    </w:p>
    <w:p w14:paraId="50BC33B4" w14:textId="77777777" w:rsidR="00C05C75" w:rsidRPr="00F75844" w:rsidRDefault="00C05C75" w:rsidP="00612C2E">
      <w:pPr>
        <w:pStyle w:val="ConsPlusNormal"/>
        <w:tabs>
          <w:tab w:val="left" w:pos="4253"/>
        </w:tabs>
        <w:ind w:firstLine="709"/>
        <w:contextualSpacing/>
        <w:jc w:val="both"/>
        <w:rPr>
          <w:rFonts w:ascii="Times New Roman" w:hAnsi="Times New Roman" w:cs="Times New Roman"/>
          <w:color w:val="FF0000"/>
          <w:sz w:val="26"/>
          <w:szCs w:val="26"/>
        </w:rPr>
      </w:pPr>
    </w:p>
    <w:p w14:paraId="7063F7CE" w14:textId="365F997E" w:rsidR="009B3875" w:rsidRPr="00F75844" w:rsidRDefault="009B3875" w:rsidP="00612C2E">
      <w:pPr>
        <w:pStyle w:val="ConsPlusNormal"/>
        <w:tabs>
          <w:tab w:val="left" w:pos="4253"/>
        </w:tabs>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Ответственным исполнителем за реализацию муниципальной программы является </w:t>
      </w:r>
      <w:r w:rsidR="00100F91" w:rsidRPr="00F75844">
        <w:rPr>
          <w:rFonts w:ascii="Times New Roman" w:hAnsi="Times New Roman" w:cs="Times New Roman"/>
          <w:sz w:val="26"/>
          <w:szCs w:val="26"/>
        </w:rPr>
        <w:t>управление муниципальной службы, кадровой политики и делопроизводства Администрации города Когалыма.</w:t>
      </w:r>
    </w:p>
    <w:p w14:paraId="46269AF0" w14:textId="77777777" w:rsidR="009B3875" w:rsidRPr="00F75844" w:rsidRDefault="009B3875" w:rsidP="00612C2E">
      <w:pPr>
        <w:tabs>
          <w:tab w:val="left" w:pos="4253"/>
        </w:tabs>
        <w:spacing w:after="0" w:line="240" w:lineRule="auto"/>
        <w:ind w:firstLine="709"/>
        <w:contextualSpacing/>
        <w:jc w:val="both"/>
        <w:rPr>
          <w:rFonts w:eastAsia="Times New Roman"/>
          <w:szCs w:val="26"/>
          <w:lang w:eastAsia="ru-RU"/>
        </w:rPr>
      </w:pPr>
      <w:r w:rsidRPr="00F75844">
        <w:rPr>
          <w:rFonts w:cs="Times New Roman"/>
          <w:szCs w:val="26"/>
        </w:rPr>
        <w:t xml:space="preserve">Мероприятия муниципальной программы направлены на </w:t>
      </w:r>
      <w:r w:rsidRPr="00F75844">
        <w:rPr>
          <w:rFonts w:eastAsia="Times New Roman"/>
          <w:szCs w:val="26"/>
          <w:lang w:eastAsia="ru-RU"/>
        </w:rPr>
        <w:t>повышение эффективности муниципальной службы в городе Когалыме.</w:t>
      </w:r>
    </w:p>
    <w:p w14:paraId="5212C1D4" w14:textId="77777777" w:rsidR="009B3875" w:rsidRPr="00F75844" w:rsidRDefault="009B3875" w:rsidP="00612C2E">
      <w:pPr>
        <w:tabs>
          <w:tab w:val="left" w:pos="4253"/>
        </w:tabs>
        <w:spacing w:after="0" w:line="240" w:lineRule="auto"/>
        <w:ind w:firstLine="709"/>
        <w:contextualSpacing/>
        <w:jc w:val="both"/>
        <w:rPr>
          <w:rFonts w:cs="Times New Roman"/>
          <w:b/>
          <w:color w:val="FF0000"/>
          <w:szCs w:val="26"/>
        </w:rPr>
      </w:pPr>
    </w:p>
    <w:p w14:paraId="34A2B749" w14:textId="77777777" w:rsidR="009B3875" w:rsidRPr="00F75844" w:rsidRDefault="009B3875" w:rsidP="00612C2E">
      <w:pPr>
        <w:pStyle w:val="ConsPlusNormal"/>
        <w:tabs>
          <w:tab w:val="left" w:pos="4253"/>
        </w:tabs>
        <w:ind w:firstLine="709"/>
        <w:contextualSpacing/>
        <w:jc w:val="both"/>
        <w:rPr>
          <w:rFonts w:ascii="Times New Roman" w:hAnsi="Times New Roman" w:cs="Times New Roman"/>
          <w:b/>
          <w:sz w:val="26"/>
          <w:szCs w:val="26"/>
        </w:rPr>
      </w:pPr>
      <w:r w:rsidRPr="00F75844">
        <w:rPr>
          <w:rFonts w:ascii="Times New Roman" w:hAnsi="Times New Roman" w:cs="Times New Roman"/>
          <w:b/>
          <w:sz w:val="26"/>
          <w:szCs w:val="26"/>
        </w:rPr>
        <w:t>Информация о финансировании муниципальной программы</w:t>
      </w:r>
    </w:p>
    <w:p w14:paraId="615E3A1E" w14:textId="72D2821A" w:rsidR="009B3875" w:rsidRPr="00F75844" w:rsidRDefault="009B3875" w:rsidP="00612C2E">
      <w:pPr>
        <w:pStyle w:val="ConsPlusNormal"/>
        <w:tabs>
          <w:tab w:val="left" w:pos="4253"/>
        </w:tabs>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На реализацию мероприятий в 202</w:t>
      </w:r>
      <w:r w:rsidR="00100F91" w:rsidRPr="00F75844">
        <w:rPr>
          <w:rFonts w:ascii="Times New Roman" w:hAnsi="Times New Roman" w:cs="Times New Roman"/>
          <w:sz w:val="26"/>
          <w:szCs w:val="26"/>
        </w:rPr>
        <w:t xml:space="preserve">5 </w:t>
      </w:r>
      <w:r w:rsidRPr="00F75844">
        <w:rPr>
          <w:rFonts w:ascii="Times New Roman" w:hAnsi="Times New Roman" w:cs="Times New Roman"/>
          <w:sz w:val="26"/>
          <w:szCs w:val="26"/>
        </w:rPr>
        <w:t xml:space="preserve">году было выделено </w:t>
      </w:r>
      <w:r w:rsidR="00100F91" w:rsidRPr="00F75844">
        <w:rPr>
          <w:rFonts w:ascii="Times New Roman" w:hAnsi="Times New Roman" w:cs="Times New Roman"/>
          <w:b/>
          <w:sz w:val="26"/>
          <w:szCs w:val="26"/>
        </w:rPr>
        <w:t>180 805,9</w:t>
      </w:r>
      <w:r w:rsidRPr="00F75844">
        <w:rPr>
          <w:rFonts w:ascii="Times New Roman" w:hAnsi="Times New Roman" w:cs="Times New Roman"/>
          <w:b/>
          <w:sz w:val="26"/>
          <w:szCs w:val="26"/>
        </w:rPr>
        <w:t xml:space="preserve"> тыс. рублей</w:t>
      </w:r>
      <w:r w:rsidRPr="00F75844">
        <w:rPr>
          <w:rFonts w:ascii="Times New Roman" w:hAnsi="Times New Roman" w:cs="Times New Roman"/>
          <w:sz w:val="26"/>
          <w:szCs w:val="26"/>
        </w:rPr>
        <w:t>, в том числе:</w:t>
      </w:r>
    </w:p>
    <w:p w14:paraId="76E87F7D" w14:textId="1DEFC809" w:rsidR="009B3875" w:rsidRPr="00F75844" w:rsidRDefault="009B3875" w:rsidP="00612C2E">
      <w:pPr>
        <w:pStyle w:val="ConsPlusNormal"/>
        <w:tabs>
          <w:tab w:val="left" w:pos="4253"/>
        </w:tabs>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 </w:t>
      </w:r>
      <w:r w:rsidR="0036390B" w:rsidRPr="00F75844">
        <w:rPr>
          <w:rFonts w:ascii="Times New Roman" w:hAnsi="Times New Roman" w:cs="Times New Roman"/>
          <w:sz w:val="26"/>
          <w:szCs w:val="26"/>
        </w:rPr>
        <w:t xml:space="preserve">6 379,0 </w:t>
      </w:r>
      <w:r w:rsidRPr="00F75844">
        <w:rPr>
          <w:rFonts w:ascii="Times New Roman" w:hAnsi="Times New Roman" w:cs="Times New Roman"/>
          <w:sz w:val="26"/>
          <w:szCs w:val="26"/>
        </w:rPr>
        <w:t>тыс. рублей - средства федерального бюджета;</w:t>
      </w:r>
    </w:p>
    <w:p w14:paraId="506FE282" w14:textId="5EB2D977" w:rsidR="009B3875" w:rsidRPr="00F75844" w:rsidRDefault="009B3875" w:rsidP="00612C2E">
      <w:pPr>
        <w:pStyle w:val="ConsPlusNormal"/>
        <w:tabs>
          <w:tab w:val="left" w:pos="4253"/>
        </w:tabs>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 </w:t>
      </w:r>
      <w:r w:rsidR="0036390B" w:rsidRPr="00F75844">
        <w:rPr>
          <w:rFonts w:ascii="Times New Roman" w:hAnsi="Times New Roman" w:cs="Times New Roman"/>
          <w:sz w:val="26"/>
          <w:szCs w:val="26"/>
        </w:rPr>
        <w:t xml:space="preserve">2 559,8 </w:t>
      </w:r>
      <w:r w:rsidRPr="00F75844">
        <w:rPr>
          <w:rFonts w:ascii="Times New Roman" w:hAnsi="Times New Roman" w:cs="Times New Roman"/>
          <w:sz w:val="26"/>
          <w:szCs w:val="26"/>
        </w:rPr>
        <w:t>тыс. рублей - средства бюджета Ханты-Мансийского автономного округа - Югры;</w:t>
      </w:r>
    </w:p>
    <w:p w14:paraId="6F51780E" w14:textId="0B32BF28" w:rsidR="009B3875" w:rsidRPr="00F75844" w:rsidRDefault="009B3875" w:rsidP="00612C2E">
      <w:pPr>
        <w:pStyle w:val="ConsPlusNormal"/>
        <w:tabs>
          <w:tab w:val="left" w:pos="4253"/>
        </w:tabs>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 </w:t>
      </w:r>
      <w:r w:rsidR="0036390B" w:rsidRPr="00F75844">
        <w:rPr>
          <w:rFonts w:ascii="Times New Roman" w:hAnsi="Times New Roman" w:cs="Times New Roman"/>
          <w:sz w:val="26"/>
          <w:szCs w:val="26"/>
        </w:rPr>
        <w:t xml:space="preserve">171 867,1 </w:t>
      </w:r>
      <w:r w:rsidRPr="00F75844">
        <w:rPr>
          <w:rFonts w:ascii="Times New Roman" w:hAnsi="Times New Roman" w:cs="Times New Roman"/>
          <w:sz w:val="26"/>
          <w:szCs w:val="26"/>
        </w:rPr>
        <w:t>тыс. рублей - средства бюджета города Когалыма.</w:t>
      </w:r>
    </w:p>
    <w:p w14:paraId="2377A155" w14:textId="1CC9CC1E" w:rsidR="009B3875" w:rsidRPr="00F75844" w:rsidRDefault="009B3875" w:rsidP="00612C2E">
      <w:pPr>
        <w:pStyle w:val="ConsPlusNormal"/>
        <w:tabs>
          <w:tab w:val="left" w:pos="4253"/>
        </w:tabs>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Исполнение составило </w:t>
      </w:r>
      <w:r w:rsidR="00100F91" w:rsidRPr="00F75844">
        <w:rPr>
          <w:rFonts w:ascii="Times New Roman" w:hAnsi="Times New Roman" w:cs="Times New Roman"/>
          <w:b/>
          <w:sz w:val="26"/>
          <w:szCs w:val="26"/>
        </w:rPr>
        <w:t>171 933,5</w:t>
      </w:r>
      <w:r w:rsidRPr="00F75844">
        <w:rPr>
          <w:rFonts w:ascii="Times New Roman" w:hAnsi="Times New Roman" w:cs="Times New Roman"/>
          <w:b/>
          <w:sz w:val="26"/>
          <w:szCs w:val="26"/>
        </w:rPr>
        <w:t xml:space="preserve"> тыс. рублей</w:t>
      </w:r>
      <w:r w:rsidRPr="00F75844">
        <w:rPr>
          <w:rFonts w:ascii="Times New Roman" w:hAnsi="Times New Roman" w:cs="Times New Roman"/>
          <w:sz w:val="26"/>
          <w:szCs w:val="26"/>
        </w:rPr>
        <w:t xml:space="preserve"> или </w:t>
      </w:r>
      <w:r w:rsidR="00100F91" w:rsidRPr="00F75844">
        <w:rPr>
          <w:rFonts w:ascii="Times New Roman" w:hAnsi="Times New Roman" w:cs="Times New Roman"/>
          <w:b/>
          <w:sz w:val="26"/>
          <w:szCs w:val="26"/>
        </w:rPr>
        <w:t>95,1</w:t>
      </w:r>
      <w:r w:rsidRPr="00F75844">
        <w:rPr>
          <w:rFonts w:ascii="Times New Roman" w:hAnsi="Times New Roman" w:cs="Times New Roman"/>
          <w:b/>
          <w:sz w:val="26"/>
          <w:szCs w:val="26"/>
        </w:rPr>
        <w:t>%</w:t>
      </w:r>
      <w:r w:rsidRPr="00F75844">
        <w:rPr>
          <w:rFonts w:ascii="Times New Roman" w:hAnsi="Times New Roman" w:cs="Times New Roman"/>
          <w:sz w:val="26"/>
          <w:szCs w:val="26"/>
        </w:rPr>
        <w:t xml:space="preserve"> к плану на год.</w:t>
      </w:r>
    </w:p>
    <w:p w14:paraId="3F74F140" w14:textId="6BA72D71" w:rsidR="009B3875" w:rsidRPr="00F75844" w:rsidRDefault="009B3875" w:rsidP="00612C2E">
      <w:pPr>
        <w:pStyle w:val="ConsPlusNormal"/>
        <w:ind w:firstLine="709"/>
        <w:jc w:val="both"/>
        <w:rPr>
          <w:rFonts w:ascii="Times New Roman" w:hAnsi="Times New Roman" w:cs="Times New Roman"/>
          <w:sz w:val="26"/>
          <w:szCs w:val="26"/>
        </w:rPr>
      </w:pPr>
      <w:r w:rsidRPr="00F75844">
        <w:rPr>
          <w:rFonts w:ascii="Times New Roman" w:hAnsi="Times New Roman" w:cs="Times New Roman"/>
          <w:sz w:val="26"/>
          <w:szCs w:val="26"/>
        </w:rPr>
        <w:t>Всего в рамках муниципальной программы в 202</w:t>
      </w:r>
      <w:r w:rsidR="00D76D9B" w:rsidRPr="00F75844">
        <w:rPr>
          <w:rFonts w:ascii="Times New Roman" w:hAnsi="Times New Roman" w:cs="Times New Roman"/>
          <w:sz w:val="26"/>
          <w:szCs w:val="26"/>
        </w:rPr>
        <w:t>5</w:t>
      </w:r>
      <w:r w:rsidRPr="00F75844">
        <w:rPr>
          <w:rFonts w:ascii="Times New Roman" w:hAnsi="Times New Roman" w:cs="Times New Roman"/>
          <w:sz w:val="26"/>
          <w:szCs w:val="26"/>
        </w:rPr>
        <w:t xml:space="preserve"> году предусмотрена реализация </w:t>
      </w:r>
      <w:r w:rsidR="0036390B" w:rsidRPr="00F75844">
        <w:rPr>
          <w:rFonts w:ascii="Times New Roman" w:hAnsi="Times New Roman" w:cs="Times New Roman"/>
          <w:sz w:val="26"/>
          <w:szCs w:val="26"/>
        </w:rPr>
        <w:t>4 комплексов процессных мероприятий</w:t>
      </w:r>
      <w:r w:rsidR="00A62855" w:rsidRPr="00F75844">
        <w:rPr>
          <w:rFonts w:ascii="Times New Roman" w:hAnsi="Times New Roman" w:cs="Times New Roman"/>
          <w:sz w:val="26"/>
          <w:szCs w:val="26"/>
        </w:rPr>
        <w:t>:</w:t>
      </w:r>
    </w:p>
    <w:p w14:paraId="5983247A" w14:textId="2861BF74" w:rsidR="00A62855" w:rsidRPr="00F75844" w:rsidRDefault="00A5086C" w:rsidP="00A62855">
      <w:pPr>
        <w:pStyle w:val="ConsPlusNormal"/>
        <w:ind w:firstLine="709"/>
        <w:jc w:val="both"/>
        <w:rPr>
          <w:rFonts w:ascii="Times New Roman" w:hAnsi="Times New Roman" w:cs="Times New Roman"/>
          <w:sz w:val="26"/>
          <w:szCs w:val="26"/>
        </w:rPr>
      </w:pPr>
      <w:r w:rsidRPr="00F75844">
        <w:rPr>
          <w:rFonts w:ascii="Times New Roman" w:hAnsi="Times New Roman" w:cs="Times New Roman"/>
          <w:sz w:val="26"/>
          <w:szCs w:val="26"/>
        </w:rPr>
        <w:t xml:space="preserve">1. </w:t>
      </w:r>
      <w:r w:rsidR="00A62855" w:rsidRPr="00F75844">
        <w:rPr>
          <w:rFonts w:ascii="Times New Roman" w:hAnsi="Times New Roman" w:cs="Times New Roman"/>
          <w:sz w:val="26"/>
          <w:szCs w:val="26"/>
        </w:rPr>
        <w:t xml:space="preserve">В рамках </w:t>
      </w:r>
      <w:r w:rsidR="00A62855" w:rsidRPr="00F75844">
        <w:rPr>
          <w:rFonts w:ascii="Times New Roman" w:hAnsi="Times New Roman" w:cs="Times New Roman"/>
          <w:b/>
          <w:sz w:val="26"/>
          <w:szCs w:val="26"/>
        </w:rPr>
        <w:t>к</w:t>
      </w:r>
      <w:r w:rsidR="00BC3658" w:rsidRPr="00F75844">
        <w:rPr>
          <w:rFonts w:ascii="Times New Roman" w:hAnsi="Times New Roman" w:cs="Times New Roman"/>
          <w:b/>
          <w:sz w:val="26"/>
          <w:szCs w:val="26"/>
        </w:rPr>
        <w:t>омплекс</w:t>
      </w:r>
      <w:r w:rsidR="00A62855" w:rsidRPr="00F75844">
        <w:rPr>
          <w:rFonts w:ascii="Times New Roman" w:hAnsi="Times New Roman" w:cs="Times New Roman"/>
          <w:b/>
          <w:sz w:val="26"/>
          <w:szCs w:val="26"/>
        </w:rPr>
        <w:t>а</w:t>
      </w:r>
      <w:r w:rsidR="00BC3658" w:rsidRPr="00F75844">
        <w:rPr>
          <w:rFonts w:ascii="Times New Roman" w:hAnsi="Times New Roman" w:cs="Times New Roman"/>
          <w:b/>
          <w:sz w:val="26"/>
          <w:szCs w:val="26"/>
        </w:rPr>
        <w:t xml:space="preserve"> процессных мероприятий «Дополнительное профессиональное образование муниципальных служащих органов местного самоуправления города Когалыма по приоритетным и иным направлениям деятельности</w:t>
      </w:r>
      <w:r w:rsidRPr="00F75844">
        <w:rPr>
          <w:rFonts w:ascii="Times New Roman" w:hAnsi="Times New Roman" w:cs="Times New Roman"/>
          <w:b/>
          <w:sz w:val="26"/>
          <w:szCs w:val="26"/>
        </w:rPr>
        <w:t>»</w:t>
      </w:r>
      <w:r w:rsidR="00A62855" w:rsidRPr="00F75844">
        <w:rPr>
          <w:rFonts w:ascii="Times New Roman" w:hAnsi="Times New Roman" w:cs="Times New Roman"/>
          <w:b/>
          <w:sz w:val="26"/>
          <w:szCs w:val="26"/>
        </w:rPr>
        <w:t xml:space="preserve"> </w:t>
      </w:r>
      <w:r w:rsidR="00A62855" w:rsidRPr="00F75844">
        <w:rPr>
          <w:rFonts w:ascii="Times New Roman" w:hAnsi="Times New Roman" w:cs="Times New Roman"/>
          <w:sz w:val="26"/>
          <w:szCs w:val="26"/>
        </w:rPr>
        <w:t xml:space="preserve">организовано обучение для 85 муниципальных служащих. Дополнительно для 32 муниципальных служащих органов местного самоуправления города Когалыма оказаны консультативные услуги по вопросам стратегического управления на тему «Формирование эффективной команды и эффективные коммуникации чиновников в условиях новой нормальности». </w:t>
      </w:r>
    </w:p>
    <w:p w14:paraId="2A26C907" w14:textId="3D311251" w:rsidR="00BC3658" w:rsidRPr="00F75844" w:rsidRDefault="00A62855" w:rsidP="00612C2E">
      <w:pPr>
        <w:pStyle w:val="ConsPlusNormal"/>
        <w:ind w:firstLine="709"/>
        <w:jc w:val="both"/>
      </w:pPr>
      <w:r w:rsidRPr="00F75844">
        <w:rPr>
          <w:rFonts w:ascii="Times New Roman" w:hAnsi="Times New Roman" w:cs="Times New Roman"/>
          <w:sz w:val="26"/>
          <w:szCs w:val="26"/>
        </w:rPr>
        <w:t>Неполное освоение денежных средств сложилось</w:t>
      </w:r>
      <w:r w:rsidR="00BC3658" w:rsidRPr="00F75844">
        <w:rPr>
          <w:rFonts w:ascii="Times New Roman" w:hAnsi="Times New Roman" w:cs="Times New Roman"/>
          <w:b/>
          <w:sz w:val="26"/>
          <w:szCs w:val="26"/>
        </w:rPr>
        <w:t xml:space="preserve"> </w:t>
      </w:r>
      <w:r w:rsidR="00BC3658" w:rsidRPr="00F75844">
        <w:rPr>
          <w:rFonts w:ascii="Times New Roman" w:hAnsi="Times New Roman" w:cs="Times New Roman"/>
          <w:sz w:val="26"/>
          <w:szCs w:val="26"/>
        </w:rPr>
        <w:t xml:space="preserve">ввиду наличия </w:t>
      </w:r>
      <w:r w:rsidR="00BC3658" w:rsidRPr="00F75844">
        <w:rPr>
          <w:rFonts w:ascii="Times New Roman" w:hAnsi="Times New Roman" w:cs="Times New Roman"/>
          <w:b/>
          <w:sz w:val="26"/>
          <w:szCs w:val="26"/>
        </w:rPr>
        <w:t>э</w:t>
      </w:r>
      <w:r w:rsidR="00BC3658" w:rsidRPr="00F75844">
        <w:rPr>
          <w:rFonts w:ascii="Times New Roman" w:hAnsi="Times New Roman" w:cs="Times New Roman"/>
          <w:sz w:val="26"/>
          <w:szCs w:val="26"/>
        </w:rPr>
        <w:t xml:space="preserve">кономии бюджетных ассигнований по итогам проведения электронного аукциона на оказание услуг по организации и проведению курсов повышения квалификации. </w:t>
      </w:r>
    </w:p>
    <w:p w14:paraId="72839A6E" w14:textId="3D4C16F1" w:rsidR="008C6A6F" w:rsidRPr="00F75844" w:rsidRDefault="00A5086C" w:rsidP="008C6A6F">
      <w:pPr>
        <w:pStyle w:val="ConsPlusNormal"/>
        <w:ind w:firstLine="709"/>
        <w:jc w:val="both"/>
        <w:rPr>
          <w:rFonts w:ascii="Times New Roman" w:hAnsi="Times New Roman" w:cs="Times New Roman"/>
          <w:sz w:val="26"/>
          <w:szCs w:val="26"/>
        </w:rPr>
      </w:pPr>
      <w:r w:rsidRPr="00F75844">
        <w:rPr>
          <w:rFonts w:ascii="Times New Roman" w:hAnsi="Times New Roman" w:cs="Times New Roman"/>
          <w:sz w:val="26"/>
          <w:szCs w:val="26"/>
        </w:rPr>
        <w:t xml:space="preserve">2. </w:t>
      </w:r>
      <w:r w:rsidR="00A62855" w:rsidRPr="00F75844">
        <w:rPr>
          <w:rFonts w:ascii="Times New Roman" w:hAnsi="Times New Roman" w:cs="Times New Roman"/>
          <w:sz w:val="26"/>
          <w:szCs w:val="26"/>
        </w:rPr>
        <w:t xml:space="preserve">В рамках </w:t>
      </w:r>
      <w:r w:rsidR="0036390B" w:rsidRPr="00F75844">
        <w:rPr>
          <w:rFonts w:ascii="Times New Roman" w:hAnsi="Times New Roman" w:cs="Times New Roman"/>
          <w:b/>
          <w:sz w:val="26"/>
          <w:szCs w:val="26"/>
        </w:rPr>
        <w:t>комплекс</w:t>
      </w:r>
      <w:r w:rsidR="00A62855" w:rsidRPr="00F75844">
        <w:rPr>
          <w:rFonts w:ascii="Times New Roman" w:hAnsi="Times New Roman" w:cs="Times New Roman"/>
          <w:b/>
          <w:sz w:val="26"/>
          <w:szCs w:val="26"/>
        </w:rPr>
        <w:t>а</w:t>
      </w:r>
      <w:r w:rsidR="0036390B" w:rsidRPr="00F75844">
        <w:rPr>
          <w:rFonts w:ascii="Times New Roman" w:hAnsi="Times New Roman" w:cs="Times New Roman"/>
          <w:b/>
          <w:sz w:val="26"/>
          <w:szCs w:val="26"/>
        </w:rPr>
        <w:t xml:space="preserve"> процессных мероприятий «Обеспечение мер, способствующих совершенствованию управления кадровым составом, повышению результативности и эффективности, а также престижа муниципальной службы в городе Когалыме, совершенствование антикоррупционных механизмов </w:t>
      </w:r>
      <w:r w:rsidR="008C6A6F" w:rsidRPr="00F75844">
        <w:rPr>
          <w:rFonts w:ascii="Times New Roman" w:hAnsi="Times New Roman" w:cs="Times New Roman"/>
          <w:b/>
          <w:sz w:val="26"/>
          <w:szCs w:val="26"/>
        </w:rPr>
        <w:t>в системе муниципальной службы»</w:t>
      </w:r>
      <w:r w:rsidR="0036390B" w:rsidRPr="00F75844">
        <w:rPr>
          <w:rFonts w:ascii="Times New Roman" w:hAnsi="Times New Roman" w:cs="Times New Roman"/>
          <w:sz w:val="26"/>
          <w:szCs w:val="26"/>
        </w:rPr>
        <w:t xml:space="preserve"> </w:t>
      </w:r>
      <w:r w:rsidR="008C6A6F" w:rsidRPr="00F75844">
        <w:rPr>
          <w:rFonts w:ascii="Times New Roman" w:hAnsi="Times New Roman" w:cs="Times New Roman"/>
          <w:sz w:val="26"/>
          <w:szCs w:val="26"/>
        </w:rPr>
        <w:t>выполнено:</w:t>
      </w:r>
    </w:p>
    <w:p w14:paraId="3DC85882" w14:textId="05EA8416" w:rsidR="008C6A6F" w:rsidRPr="00F75844" w:rsidRDefault="008C6A6F" w:rsidP="008C6A6F">
      <w:pPr>
        <w:pStyle w:val="ConsPlusNormal"/>
        <w:ind w:firstLine="709"/>
        <w:jc w:val="both"/>
        <w:rPr>
          <w:rFonts w:ascii="Times New Roman" w:hAnsi="Times New Roman" w:cs="Times New Roman"/>
          <w:sz w:val="26"/>
          <w:szCs w:val="26"/>
        </w:rPr>
      </w:pPr>
      <w:r w:rsidRPr="00F75844">
        <w:rPr>
          <w:rFonts w:ascii="Times New Roman" w:hAnsi="Times New Roman" w:cs="Times New Roman"/>
          <w:sz w:val="26"/>
          <w:szCs w:val="26"/>
        </w:rPr>
        <w:t>- проведены мероприятия</w:t>
      </w:r>
      <w:r w:rsidR="000869A9" w:rsidRPr="00F75844">
        <w:rPr>
          <w:rFonts w:ascii="Times New Roman" w:hAnsi="Times New Roman" w:cs="Times New Roman"/>
          <w:sz w:val="26"/>
          <w:szCs w:val="26"/>
        </w:rPr>
        <w:t>, направленные на</w:t>
      </w:r>
      <w:r w:rsidRPr="00F75844">
        <w:rPr>
          <w:rFonts w:ascii="Times New Roman" w:hAnsi="Times New Roman" w:cs="Times New Roman"/>
          <w:sz w:val="26"/>
          <w:szCs w:val="26"/>
        </w:rPr>
        <w:t xml:space="preserve"> повышени</w:t>
      </w:r>
      <w:r w:rsidR="000869A9" w:rsidRPr="00F75844">
        <w:rPr>
          <w:rFonts w:ascii="Times New Roman" w:hAnsi="Times New Roman" w:cs="Times New Roman"/>
          <w:sz w:val="26"/>
          <w:szCs w:val="26"/>
        </w:rPr>
        <w:t>е</w:t>
      </w:r>
      <w:r w:rsidRPr="00F75844">
        <w:rPr>
          <w:rFonts w:ascii="Times New Roman" w:hAnsi="Times New Roman" w:cs="Times New Roman"/>
          <w:sz w:val="26"/>
          <w:szCs w:val="26"/>
        </w:rPr>
        <w:t xml:space="preserve"> эффективности в сфере профилактики коррупции в органах местного самоуправ</w:t>
      </w:r>
      <w:r w:rsidR="000869A9" w:rsidRPr="00F75844">
        <w:rPr>
          <w:rFonts w:ascii="Times New Roman" w:hAnsi="Times New Roman" w:cs="Times New Roman"/>
          <w:sz w:val="26"/>
          <w:szCs w:val="26"/>
        </w:rPr>
        <w:t xml:space="preserve">ления города Когалыма, </w:t>
      </w:r>
      <w:r w:rsidRPr="00F75844">
        <w:rPr>
          <w:rFonts w:ascii="Times New Roman" w:hAnsi="Times New Roman" w:cs="Times New Roman"/>
          <w:sz w:val="26"/>
          <w:szCs w:val="26"/>
        </w:rPr>
        <w:t>развити</w:t>
      </w:r>
      <w:r w:rsidR="000869A9" w:rsidRPr="00F75844">
        <w:rPr>
          <w:rFonts w:ascii="Times New Roman" w:hAnsi="Times New Roman" w:cs="Times New Roman"/>
          <w:sz w:val="26"/>
          <w:szCs w:val="26"/>
        </w:rPr>
        <w:t>е</w:t>
      </w:r>
      <w:r w:rsidRPr="00F75844">
        <w:rPr>
          <w:rFonts w:ascii="Times New Roman" w:hAnsi="Times New Roman" w:cs="Times New Roman"/>
          <w:sz w:val="26"/>
          <w:szCs w:val="26"/>
        </w:rPr>
        <w:t xml:space="preserve"> управленческой культуры</w:t>
      </w:r>
      <w:r w:rsidR="000869A9" w:rsidRPr="00F75844">
        <w:rPr>
          <w:rFonts w:ascii="Times New Roman" w:hAnsi="Times New Roman" w:cs="Times New Roman"/>
          <w:sz w:val="26"/>
          <w:szCs w:val="26"/>
        </w:rPr>
        <w:t xml:space="preserve"> и</w:t>
      </w:r>
      <w:r w:rsidRPr="00F75844">
        <w:rPr>
          <w:rFonts w:ascii="Times New Roman" w:hAnsi="Times New Roman" w:cs="Times New Roman"/>
          <w:sz w:val="26"/>
          <w:szCs w:val="26"/>
        </w:rPr>
        <w:t xml:space="preserve"> повышени</w:t>
      </w:r>
      <w:r w:rsidR="000869A9" w:rsidRPr="00F75844">
        <w:rPr>
          <w:rFonts w:ascii="Times New Roman" w:hAnsi="Times New Roman" w:cs="Times New Roman"/>
          <w:sz w:val="26"/>
          <w:szCs w:val="26"/>
        </w:rPr>
        <w:t>е</w:t>
      </w:r>
      <w:r w:rsidRPr="00F75844">
        <w:rPr>
          <w:rFonts w:ascii="Times New Roman" w:hAnsi="Times New Roman" w:cs="Times New Roman"/>
          <w:sz w:val="26"/>
          <w:szCs w:val="26"/>
        </w:rPr>
        <w:t xml:space="preserve"> престижа муниципальной службы в городе Когалыме</w:t>
      </w:r>
      <w:r w:rsidR="000869A9" w:rsidRPr="00F75844">
        <w:rPr>
          <w:rFonts w:ascii="Times New Roman" w:hAnsi="Times New Roman" w:cs="Times New Roman"/>
          <w:sz w:val="26"/>
          <w:szCs w:val="26"/>
        </w:rPr>
        <w:t>. Работа</w:t>
      </w:r>
      <w:r w:rsidR="006C65EB" w:rsidRPr="00F75844">
        <w:rPr>
          <w:rFonts w:ascii="Times New Roman" w:hAnsi="Times New Roman" w:cs="Times New Roman"/>
          <w:sz w:val="26"/>
          <w:szCs w:val="26"/>
        </w:rPr>
        <w:t xml:space="preserve"> по реализации антикоррупционной политики в городе Когалыме осуществляется в соответствии с Планом противодействия коррупции в городе Когалыме на 2025 - 2028 годы</w:t>
      </w:r>
      <w:r w:rsidRPr="00F75844">
        <w:rPr>
          <w:rFonts w:ascii="Times New Roman" w:hAnsi="Times New Roman" w:cs="Times New Roman"/>
          <w:sz w:val="26"/>
          <w:szCs w:val="26"/>
        </w:rPr>
        <w:t>;</w:t>
      </w:r>
    </w:p>
    <w:p w14:paraId="25702C1C" w14:textId="70CBC07B" w:rsidR="008C6A6F" w:rsidRPr="00F75844" w:rsidRDefault="008C6A6F" w:rsidP="006C65EB">
      <w:pPr>
        <w:pStyle w:val="ConsPlusNormal"/>
        <w:ind w:firstLine="709"/>
        <w:jc w:val="both"/>
        <w:rPr>
          <w:rFonts w:ascii="Times New Roman" w:hAnsi="Times New Roman" w:cs="Times New Roman"/>
          <w:sz w:val="26"/>
          <w:szCs w:val="26"/>
        </w:rPr>
      </w:pPr>
      <w:r w:rsidRPr="00F75844">
        <w:rPr>
          <w:rFonts w:ascii="Times New Roman" w:hAnsi="Times New Roman" w:cs="Times New Roman"/>
          <w:sz w:val="26"/>
          <w:szCs w:val="26"/>
        </w:rPr>
        <w:t xml:space="preserve">- обеспечена деятельность органов местного самоуправления города Когалыма и предоставлены гарантии </w:t>
      </w:r>
      <w:r w:rsidR="006C65EB" w:rsidRPr="00F75844">
        <w:rPr>
          <w:rFonts w:ascii="Times New Roman" w:hAnsi="Times New Roman" w:cs="Times New Roman"/>
          <w:sz w:val="26"/>
          <w:szCs w:val="26"/>
        </w:rPr>
        <w:t>муниципальным</w:t>
      </w:r>
      <w:r w:rsidRPr="00F75844">
        <w:rPr>
          <w:rFonts w:ascii="Times New Roman" w:hAnsi="Times New Roman" w:cs="Times New Roman"/>
          <w:sz w:val="26"/>
          <w:szCs w:val="26"/>
        </w:rPr>
        <w:t xml:space="preserve"> служащим (пенсион</w:t>
      </w:r>
      <w:r w:rsidR="006C65EB" w:rsidRPr="00F75844">
        <w:rPr>
          <w:rFonts w:ascii="Times New Roman" w:hAnsi="Times New Roman" w:cs="Times New Roman"/>
          <w:sz w:val="26"/>
          <w:szCs w:val="26"/>
        </w:rPr>
        <w:t xml:space="preserve">ное обеспечение за выслугу лет, </w:t>
      </w:r>
      <w:r w:rsidRPr="00F75844">
        <w:rPr>
          <w:rFonts w:ascii="Times New Roman" w:hAnsi="Times New Roman" w:cs="Times New Roman"/>
          <w:sz w:val="26"/>
          <w:szCs w:val="26"/>
        </w:rPr>
        <w:t>обязательное страхование на случай причинения вреда здоровью и имуществу муниципального служащего в связи с исполнен</w:t>
      </w:r>
      <w:r w:rsidR="006C65EB" w:rsidRPr="00F75844">
        <w:rPr>
          <w:rFonts w:ascii="Times New Roman" w:hAnsi="Times New Roman" w:cs="Times New Roman"/>
          <w:sz w:val="26"/>
          <w:szCs w:val="26"/>
        </w:rPr>
        <w:t xml:space="preserve">ием им должностных обязанностей, </w:t>
      </w:r>
      <w:r w:rsidRPr="00F75844">
        <w:rPr>
          <w:rFonts w:ascii="Times New Roman" w:hAnsi="Times New Roman" w:cs="Times New Roman"/>
          <w:sz w:val="26"/>
          <w:szCs w:val="26"/>
        </w:rPr>
        <w:t>частичная компенсация стоимости оздоровительных и санаторно-курортных путевок с оплатой проезда к месту лечения и обратно в пределах территории Российской Федерации</w:t>
      </w:r>
      <w:r w:rsidR="006C65EB" w:rsidRPr="00F75844">
        <w:rPr>
          <w:rFonts w:ascii="Times New Roman" w:hAnsi="Times New Roman" w:cs="Times New Roman"/>
          <w:sz w:val="26"/>
          <w:szCs w:val="26"/>
        </w:rPr>
        <w:t xml:space="preserve">, </w:t>
      </w:r>
      <w:r w:rsidRPr="00F75844">
        <w:rPr>
          <w:rFonts w:ascii="Times New Roman" w:hAnsi="Times New Roman" w:cs="Times New Roman"/>
          <w:sz w:val="26"/>
          <w:szCs w:val="26"/>
        </w:rPr>
        <w:t>единовременн</w:t>
      </w:r>
      <w:r w:rsidR="006C65EB" w:rsidRPr="00F75844">
        <w:rPr>
          <w:rFonts w:ascii="Times New Roman" w:hAnsi="Times New Roman" w:cs="Times New Roman"/>
          <w:sz w:val="26"/>
          <w:szCs w:val="26"/>
        </w:rPr>
        <w:t xml:space="preserve">ая выплата при выходе на пенсию, </w:t>
      </w:r>
      <w:r w:rsidRPr="00F75844">
        <w:rPr>
          <w:rFonts w:ascii="Times New Roman" w:hAnsi="Times New Roman" w:cs="Times New Roman"/>
          <w:sz w:val="26"/>
          <w:szCs w:val="26"/>
        </w:rPr>
        <w:t>добровольное медицинское страхование за счет средств местного бюджета</w:t>
      </w:r>
      <w:r w:rsidR="006C65EB" w:rsidRPr="00F75844">
        <w:rPr>
          <w:rFonts w:ascii="Times New Roman" w:hAnsi="Times New Roman" w:cs="Times New Roman"/>
          <w:sz w:val="26"/>
          <w:szCs w:val="26"/>
        </w:rPr>
        <w:t>);</w:t>
      </w:r>
    </w:p>
    <w:p w14:paraId="5B58E58B" w14:textId="3E3AC042" w:rsidR="008C6A6F" w:rsidRPr="00F75844" w:rsidRDefault="006C65EB" w:rsidP="008C6A6F">
      <w:pPr>
        <w:pStyle w:val="ConsPlusNormal"/>
        <w:ind w:firstLine="709"/>
        <w:jc w:val="both"/>
        <w:rPr>
          <w:rFonts w:ascii="Times New Roman" w:hAnsi="Times New Roman" w:cs="Times New Roman"/>
          <w:sz w:val="26"/>
          <w:szCs w:val="26"/>
        </w:rPr>
      </w:pPr>
      <w:r w:rsidRPr="00F75844">
        <w:rPr>
          <w:rFonts w:ascii="Times New Roman" w:hAnsi="Times New Roman" w:cs="Times New Roman"/>
          <w:sz w:val="26"/>
          <w:szCs w:val="26"/>
        </w:rPr>
        <w:t>- организованы</w:t>
      </w:r>
      <w:r w:rsidR="008C6A6F" w:rsidRPr="00F75844">
        <w:rPr>
          <w:rFonts w:ascii="Times New Roman" w:hAnsi="Times New Roman" w:cs="Times New Roman"/>
          <w:sz w:val="26"/>
          <w:szCs w:val="26"/>
        </w:rPr>
        <w:t xml:space="preserve"> представительски</w:t>
      </w:r>
      <w:r w:rsidRPr="00F75844">
        <w:rPr>
          <w:rFonts w:ascii="Times New Roman" w:hAnsi="Times New Roman" w:cs="Times New Roman"/>
          <w:sz w:val="26"/>
          <w:szCs w:val="26"/>
        </w:rPr>
        <w:t>е</w:t>
      </w:r>
      <w:r w:rsidR="008C6A6F" w:rsidRPr="00F75844">
        <w:rPr>
          <w:rFonts w:ascii="Times New Roman" w:hAnsi="Times New Roman" w:cs="Times New Roman"/>
          <w:sz w:val="26"/>
          <w:szCs w:val="26"/>
        </w:rPr>
        <w:t xml:space="preserve"> мероприяти</w:t>
      </w:r>
      <w:r w:rsidRPr="00F75844">
        <w:rPr>
          <w:rFonts w:ascii="Times New Roman" w:hAnsi="Times New Roman" w:cs="Times New Roman"/>
          <w:sz w:val="26"/>
          <w:szCs w:val="26"/>
        </w:rPr>
        <w:t>я</w:t>
      </w:r>
      <w:r w:rsidR="008C6A6F" w:rsidRPr="00F75844">
        <w:rPr>
          <w:rFonts w:ascii="Times New Roman" w:hAnsi="Times New Roman" w:cs="Times New Roman"/>
          <w:sz w:val="26"/>
          <w:szCs w:val="26"/>
        </w:rPr>
        <w:t xml:space="preserve"> (расход</w:t>
      </w:r>
      <w:r w:rsidRPr="00F75844">
        <w:rPr>
          <w:rFonts w:ascii="Times New Roman" w:hAnsi="Times New Roman" w:cs="Times New Roman"/>
          <w:sz w:val="26"/>
          <w:szCs w:val="26"/>
        </w:rPr>
        <w:t>ы</w:t>
      </w:r>
      <w:r w:rsidR="008C6A6F" w:rsidRPr="00F75844">
        <w:rPr>
          <w:rFonts w:ascii="Times New Roman" w:hAnsi="Times New Roman" w:cs="Times New Roman"/>
          <w:sz w:val="26"/>
          <w:szCs w:val="26"/>
        </w:rPr>
        <w:t>) органов местного самоуправления города Когалыма и материально-техническое обеспечение органов местного самоуправления города Когалыма</w:t>
      </w:r>
      <w:r w:rsidRPr="00F75844">
        <w:rPr>
          <w:rFonts w:ascii="Times New Roman" w:hAnsi="Times New Roman" w:cs="Times New Roman"/>
          <w:sz w:val="26"/>
          <w:szCs w:val="26"/>
        </w:rPr>
        <w:t>. Мероприятия предполагают материально-техническое оснащение муниципальных служащих (закупка мебели для служебных помещений, приобретение литературы и печатных изданий, а также организаци</w:t>
      </w:r>
      <w:r w:rsidR="000869A9" w:rsidRPr="00F75844">
        <w:rPr>
          <w:rFonts w:ascii="Times New Roman" w:hAnsi="Times New Roman" w:cs="Times New Roman"/>
          <w:sz w:val="26"/>
          <w:szCs w:val="26"/>
        </w:rPr>
        <w:t>ю</w:t>
      </w:r>
      <w:r w:rsidRPr="00F75844">
        <w:rPr>
          <w:rFonts w:ascii="Times New Roman" w:hAnsi="Times New Roman" w:cs="Times New Roman"/>
          <w:sz w:val="26"/>
          <w:szCs w:val="26"/>
        </w:rPr>
        <w:t xml:space="preserve"> представительских расходов в рамках мероприятий, организуемых Администрацией города Когалыма (закупка сувенирной продукции, поздравительных адресных папок, корпоративных открыток, цветов и цветочных композиций и т.д.)</w:t>
      </w:r>
      <w:r w:rsidR="008C6A6F" w:rsidRPr="00F75844">
        <w:rPr>
          <w:rFonts w:ascii="Times New Roman" w:hAnsi="Times New Roman" w:cs="Times New Roman"/>
          <w:sz w:val="26"/>
          <w:szCs w:val="26"/>
        </w:rPr>
        <w:t>.</w:t>
      </w:r>
    </w:p>
    <w:p w14:paraId="7E859E75" w14:textId="65C1E937" w:rsidR="008C6A6F" w:rsidRPr="00F75844" w:rsidRDefault="006C65EB" w:rsidP="008C6A6F">
      <w:pPr>
        <w:pStyle w:val="ConsPlusNormal"/>
        <w:ind w:firstLine="709"/>
        <w:jc w:val="both"/>
        <w:rPr>
          <w:rFonts w:ascii="Times New Roman" w:hAnsi="Times New Roman" w:cs="Times New Roman"/>
          <w:sz w:val="26"/>
          <w:szCs w:val="26"/>
        </w:rPr>
      </w:pPr>
      <w:r w:rsidRPr="00F75844">
        <w:rPr>
          <w:rFonts w:ascii="Times New Roman" w:hAnsi="Times New Roman" w:cs="Times New Roman"/>
          <w:sz w:val="26"/>
          <w:szCs w:val="26"/>
        </w:rPr>
        <w:t>- о</w:t>
      </w:r>
      <w:r w:rsidR="008C6A6F" w:rsidRPr="00F75844">
        <w:rPr>
          <w:rFonts w:ascii="Times New Roman" w:hAnsi="Times New Roman" w:cs="Times New Roman"/>
          <w:sz w:val="26"/>
          <w:szCs w:val="26"/>
        </w:rPr>
        <w:t>беспечен</w:t>
      </w:r>
      <w:r w:rsidRPr="00F75844">
        <w:rPr>
          <w:rFonts w:ascii="Times New Roman" w:hAnsi="Times New Roman" w:cs="Times New Roman"/>
          <w:sz w:val="26"/>
          <w:szCs w:val="26"/>
        </w:rPr>
        <w:t>а</w:t>
      </w:r>
      <w:r w:rsidR="008C6A6F" w:rsidRPr="00F75844">
        <w:rPr>
          <w:rFonts w:ascii="Times New Roman" w:hAnsi="Times New Roman" w:cs="Times New Roman"/>
          <w:sz w:val="26"/>
          <w:szCs w:val="26"/>
        </w:rPr>
        <w:t xml:space="preserve"> информационн</w:t>
      </w:r>
      <w:r w:rsidRPr="00F75844">
        <w:rPr>
          <w:rFonts w:ascii="Times New Roman" w:hAnsi="Times New Roman" w:cs="Times New Roman"/>
          <w:sz w:val="26"/>
          <w:szCs w:val="26"/>
        </w:rPr>
        <w:t>ая</w:t>
      </w:r>
      <w:r w:rsidR="008C6A6F" w:rsidRPr="00F75844">
        <w:rPr>
          <w:rFonts w:ascii="Times New Roman" w:hAnsi="Times New Roman" w:cs="Times New Roman"/>
          <w:sz w:val="26"/>
          <w:szCs w:val="26"/>
        </w:rPr>
        <w:t xml:space="preserve"> безопасност</w:t>
      </w:r>
      <w:r w:rsidRPr="00F75844">
        <w:rPr>
          <w:rFonts w:ascii="Times New Roman" w:hAnsi="Times New Roman" w:cs="Times New Roman"/>
          <w:sz w:val="26"/>
          <w:szCs w:val="26"/>
        </w:rPr>
        <w:t>ь</w:t>
      </w:r>
      <w:r w:rsidR="008C6A6F" w:rsidRPr="00F75844">
        <w:rPr>
          <w:rFonts w:ascii="Times New Roman" w:hAnsi="Times New Roman" w:cs="Times New Roman"/>
          <w:sz w:val="26"/>
          <w:szCs w:val="26"/>
        </w:rPr>
        <w:t xml:space="preserve"> на объектах информатизации и</w:t>
      </w:r>
      <w:r w:rsidRPr="00F75844">
        <w:rPr>
          <w:rFonts w:ascii="Times New Roman" w:hAnsi="Times New Roman" w:cs="Times New Roman"/>
          <w:sz w:val="26"/>
          <w:szCs w:val="26"/>
        </w:rPr>
        <w:t xml:space="preserve"> </w:t>
      </w:r>
      <w:r w:rsidR="008C6A6F" w:rsidRPr="00F75844">
        <w:rPr>
          <w:rFonts w:ascii="Times New Roman" w:hAnsi="Times New Roman" w:cs="Times New Roman"/>
          <w:sz w:val="26"/>
          <w:szCs w:val="26"/>
        </w:rPr>
        <w:t>информационных систем</w:t>
      </w:r>
      <w:r w:rsidR="000869A9" w:rsidRPr="00F75844">
        <w:rPr>
          <w:rFonts w:ascii="Times New Roman" w:hAnsi="Times New Roman" w:cs="Times New Roman"/>
          <w:sz w:val="26"/>
          <w:szCs w:val="26"/>
        </w:rPr>
        <w:t xml:space="preserve"> </w:t>
      </w:r>
      <w:r w:rsidR="008C6A6F" w:rsidRPr="00F75844">
        <w:rPr>
          <w:rFonts w:ascii="Times New Roman" w:hAnsi="Times New Roman" w:cs="Times New Roman"/>
          <w:sz w:val="26"/>
          <w:szCs w:val="26"/>
        </w:rPr>
        <w:t xml:space="preserve">в органах местного </w:t>
      </w:r>
      <w:r w:rsidRPr="00F75844">
        <w:rPr>
          <w:rFonts w:ascii="Times New Roman" w:hAnsi="Times New Roman" w:cs="Times New Roman"/>
          <w:sz w:val="26"/>
          <w:szCs w:val="26"/>
        </w:rPr>
        <w:t>самоуправления города Когалыма;</w:t>
      </w:r>
    </w:p>
    <w:p w14:paraId="671CF047" w14:textId="57DC8BAC" w:rsidR="008C6A6F" w:rsidRPr="00F75844" w:rsidRDefault="006C65EB" w:rsidP="008C6A6F">
      <w:pPr>
        <w:pStyle w:val="ConsPlusNormal"/>
        <w:ind w:firstLine="709"/>
        <w:jc w:val="both"/>
        <w:rPr>
          <w:rFonts w:ascii="Times New Roman" w:hAnsi="Times New Roman" w:cs="Times New Roman"/>
          <w:sz w:val="26"/>
          <w:szCs w:val="26"/>
        </w:rPr>
      </w:pPr>
      <w:r w:rsidRPr="00F75844">
        <w:rPr>
          <w:rFonts w:ascii="Times New Roman" w:hAnsi="Times New Roman" w:cs="Times New Roman"/>
          <w:sz w:val="26"/>
          <w:szCs w:val="26"/>
        </w:rPr>
        <w:t>- о</w:t>
      </w:r>
      <w:r w:rsidR="008C6A6F" w:rsidRPr="00F75844">
        <w:rPr>
          <w:rFonts w:ascii="Times New Roman" w:hAnsi="Times New Roman" w:cs="Times New Roman"/>
          <w:sz w:val="26"/>
          <w:szCs w:val="26"/>
        </w:rPr>
        <w:t>беспечен</w:t>
      </w:r>
      <w:r w:rsidRPr="00F75844">
        <w:rPr>
          <w:rFonts w:ascii="Times New Roman" w:hAnsi="Times New Roman" w:cs="Times New Roman"/>
          <w:sz w:val="26"/>
          <w:szCs w:val="26"/>
        </w:rPr>
        <w:t>ы</w:t>
      </w:r>
      <w:r w:rsidR="008C6A6F" w:rsidRPr="00F75844">
        <w:rPr>
          <w:rFonts w:ascii="Times New Roman" w:hAnsi="Times New Roman" w:cs="Times New Roman"/>
          <w:sz w:val="26"/>
          <w:szCs w:val="26"/>
        </w:rPr>
        <w:t xml:space="preserve"> расход</w:t>
      </w:r>
      <w:r w:rsidRPr="00F75844">
        <w:rPr>
          <w:rFonts w:ascii="Times New Roman" w:hAnsi="Times New Roman" w:cs="Times New Roman"/>
          <w:sz w:val="26"/>
          <w:szCs w:val="26"/>
        </w:rPr>
        <w:t>ы</w:t>
      </w:r>
      <w:r w:rsidR="008C6A6F" w:rsidRPr="00F75844">
        <w:rPr>
          <w:rFonts w:ascii="Times New Roman" w:hAnsi="Times New Roman" w:cs="Times New Roman"/>
          <w:sz w:val="26"/>
          <w:szCs w:val="26"/>
        </w:rPr>
        <w:t>, связанны</w:t>
      </w:r>
      <w:r w:rsidRPr="00F75844">
        <w:rPr>
          <w:rFonts w:ascii="Times New Roman" w:hAnsi="Times New Roman" w:cs="Times New Roman"/>
          <w:sz w:val="26"/>
          <w:szCs w:val="26"/>
        </w:rPr>
        <w:t xml:space="preserve">е </w:t>
      </w:r>
      <w:r w:rsidR="008C6A6F" w:rsidRPr="00F75844">
        <w:rPr>
          <w:rFonts w:ascii="Times New Roman" w:hAnsi="Times New Roman" w:cs="Times New Roman"/>
          <w:sz w:val="26"/>
          <w:szCs w:val="26"/>
        </w:rPr>
        <w:t>с</w:t>
      </w:r>
      <w:r w:rsidRPr="00F75844">
        <w:rPr>
          <w:rFonts w:ascii="Times New Roman" w:hAnsi="Times New Roman" w:cs="Times New Roman"/>
          <w:sz w:val="26"/>
          <w:szCs w:val="26"/>
        </w:rPr>
        <w:t>о</w:t>
      </w:r>
      <w:r w:rsidR="008C6A6F" w:rsidRPr="00F75844">
        <w:rPr>
          <w:rFonts w:ascii="Times New Roman" w:hAnsi="Times New Roman" w:cs="Times New Roman"/>
          <w:sz w:val="26"/>
          <w:szCs w:val="26"/>
        </w:rPr>
        <w:t xml:space="preserve"> служебными командировками должностных лиц Администрации города Когалыма.</w:t>
      </w:r>
    </w:p>
    <w:p w14:paraId="1E8A1D77" w14:textId="7027EDE1" w:rsidR="009B3875" w:rsidRPr="00F75844" w:rsidRDefault="006C65EB" w:rsidP="00612C2E">
      <w:pPr>
        <w:pStyle w:val="ConsPlusNormal"/>
        <w:ind w:firstLine="709"/>
        <w:jc w:val="both"/>
        <w:rPr>
          <w:rFonts w:ascii="Times New Roman" w:hAnsi="Times New Roman" w:cs="Times New Roman"/>
          <w:sz w:val="26"/>
          <w:szCs w:val="26"/>
        </w:rPr>
      </w:pPr>
      <w:r w:rsidRPr="00F75844">
        <w:rPr>
          <w:rFonts w:ascii="Times New Roman" w:hAnsi="Times New Roman" w:cs="Times New Roman"/>
          <w:sz w:val="26"/>
          <w:szCs w:val="26"/>
        </w:rPr>
        <w:t>Неполное освоение денежных средств</w:t>
      </w:r>
      <w:r w:rsidR="000869A9" w:rsidRPr="00F75844">
        <w:rPr>
          <w:rFonts w:ascii="Times New Roman" w:hAnsi="Times New Roman" w:cs="Times New Roman"/>
          <w:sz w:val="26"/>
          <w:szCs w:val="26"/>
        </w:rPr>
        <w:t xml:space="preserve"> </w:t>
      </w:r>
      <w:r w:rsidR="00A5086C" w:rsidRPr="00F75844">
        <w:rPr>
          <w:rFonts w:ascii="Times New Roman" w:hAnsi="Times New Roman" w:cs="Times New Roman"/>
          <w:sz w:val="26"/>
          <w:szCs w:val="26"/>
        </w:rPr>
        <w:t xml:space="preserve">сложилось, </w:t>
      </w:r>
      <w:r w:rsidR="0036390B" w:rsidRPr="00F75844">
        <w:rPr>
          <w:rFonts w:ascii="Times New Roman" w:hAnsi="Times New Roman" w:cs="Times New Roman"/>
          <w:sz w:val="26"/>
          <w:szCs w:val="26"/>
        </w:rPr>
        <w:t>в связи со снижением страховой премии по муниципальному контракту на оказание услуг по обязательному страхованию жизни и здоровья муниципальных служащих по итогам проведенного электронного аукциона, а также ввиду того, что муниципальные служащие Администрации города Когалыма не в полном объеме воспользовались правом выплаты частичной компенсации  на оплату стоимости проезда к месту отдыха и обратно и  компенсацией стоимости оздоровительных и санаторно-курортных путёвок.</w:t>
      </w:r>
    </w:p>
    <w:p w14:paraId="524683E1" w14:textId="56B00BE5" w:rsidR="00A5086C" w:rsidRPr="00F75844" w:rsidRDefault="00BC3658" w:rsidP="00612C2E">
      <w:pPr>
        <w:pStyle w:val="ConsPlusNormal"/>
        <w:ind w:firstLine="709"/>
        <w:jc w:val="both"/>
        <w:rPr>
          <w:rFonts w:ascii="Times New Roman" w:hAnsi="Times New Roman" w:cs="Times New Roman"/>
          <w:sz w:val="26"/>
          <w:szCs w:val="26"/>
        </w:rPr>
      </w:pPr>
      <w:r w:rsidRPr="00F75844">
        <w:rPr>
          <w:rFonts w:ascii="Times New Roman" w:hAnsi="Times New Roman" w:cs="Times New Roman"/>
          <w:sz w:val="26"/>
          <w:szCs w:val="26"/>
        </w:rPr>
        <w:t xml:space="preserve">3. </w:t>
      </w:r>
      <w:r w:rsidR="00A5086C" w:rsidRPr="00F75844">
        <w:rPr>
          <w:rFonts w:ascii="Times New Roman" w:hAnsi="Times New Roman" w:cs="Times New Roman"/>
          <w:sz w:val="26"/>
          <w:szCs w:val="26"/>
        </w:rPr>
        <w:t>В рамках</w:t>
      </w:r>
      <w:r w:rsidR="00A5086C" w:rsidRPr="00F75844">
        <w:rPr>
          <w:rFonts w:ascii="Times New Roman" w:hAnsi="Times New Roman" w:cs="Times New Roman"/>
          <w:b/>
          <w:sz w:val="26"/>
          <w:szCs w:val="26"/>
        </w:rPr>
        <w:t xml:space="preserve"> </w:t>
      </w:r>
      <w:r w:rsidRPr="00F75844">
        <w:rPr>
          <w:rFonts w:ascii="Times New Roman" w:hAnsi="Times New Roman" w:cs="Times New Roman"/>
          <w:b/>
          <w:sz w:val="26"/>
          <w:szCs w:val="26"/>
        </w:rPr>
        <w:t>комплекс</w:t>
      </w:r>
      <w:r w:rsidR="00A5086C" w:rsidRPr="00F75844">
        <w:rPr>
          <w:rFonts w:ascii="Times New Roman" w:hAnsi="Times New Roman" w:cs="Times New Roman"/>
          <w:b/>
          <w:sz w:val="26"/>
          <w:szCs w:val="26"/>
        </w:rPr>
        <w:t>а</w:t>
      </w:r>
      <w:r w:rsidRPr="00F75844">
        <w:rPr>
          <w:rFonts w:ascii="Times New Roman" w:hAnsi="Times New Roman" w:cs="Times New Roman"/>
          <w:b/>
          <w:sz w:val="26"/>
          <w:szCs w:val="26"/>
        </w:rPr>
        <w:t xml:space="preserve"> процессных мероприятий «Осуществление переданных государственных полномочий в области регистрации актов гражданского состояния»</w:t>
      </w:r>
      <w:r w:rsidR="00A5086C" w:rsidRPr="00F75844">
        <w:rPr>
          <w:rFonts w:ascii="Times New Roman" w:hAnsi="Times New Roman" w:cs="Times New Roman"/>
          <w:sz w:val="26"/>
          <w:szCs w:val="26"/>
        </w:rPr>
        <w:t xml:space="preserve"> осуществлено финансовое и техническое обеспечение деятельности сотрудников отдела записи актов гражданского состояния.</w:t>
      </w:r>
    </w:p>
    <w:p w14:paraId="347F9219" w14:textId="463AB7F7" w:rsidR="00BC3658" w:rsidRPr="00F75844" w:rsidRDefault="00A5086C" w:rsidP="00612C2E">
      <w:pPr>
        <w:pStyle w:val="ConsPlusNormal"/>
        <w:ind w:firstLine="709"/>
        <w:jc w:val="both"/>
        <w:rPr>
          <w:rFonts w:ascii="Times New Roman" w:hAnsi="Times New Roman" w:cs="Times New Roman"/>
          <w:sz w:val="26"/>
          <w:szCs w:val="26"/>
        </w:rPr>
      </w:pPr>
      <w:r w:rsidRPr="00F75844">
        <w:rPr>
          <w:rFonts w:ascii="Times New Roman" w:hAnsi="Times New Roman" w:cs="Times New Roman"/>
          <w:sz w:val="26"/>
          <w:szCs w:val="26"/>
        </w:rPr>
        <w:t xml:space="preserve">Неполное освоение денежных средств сложилось </w:t>
      </w:r>
      <w:r w:rsidR="00BC3658" w:rsidRPr="00F75844">
        <w:rPr>
          <w:rFonts w:ascii="Times New Roman" w:hAnsi="Times New Roman" w:cs="Times New Roman"/>
          <w:sz w:val="26"/>
          <w:szCs w:val="26"/>
        </w:rPr>
        <w:t xml:space="preserve">ввиду наличия экономии по заработной плате и начислениям </w:t>
      </w:r>
      <w:r w:rsidR="000869A9" w:rsidRPr="00F75844">
        <w:rPr>
          <w:rFonts w:ascii="Times New Roman" w:hAnsi="Times New Roman" w:cs="Times New Roman"/>
          <w:sz w:val="26"/>
          <w:szCs w:val="26"/>
        </w:rPr>
        <w:t>на</w:t>
      </w:r>
      <w:r w:rsidR="00BC3658" w:rsidRPr="00F75844">
        <w:rPr>
          <w:rFonts w:ascii="Times New Roman" w:hAnsi="Times New Roman" w:cs="Times New Roman"/>
          <w:sz w:val="26"/>
          <w:szCs w:val="26"/>
        </w:rPr>
        <w:t xml:space="preserve"> оплат</w:t>
      </w:r>
      <w:r w:rsidR="000869A9" w:rsidRPr="00F75844">
        <w:rPr>
          <w:rFonts w:ascii="Times New Roman" w:hAnsi="Times New Roman" w:cs="Times New Roman"/>
          <w:sz w:val="26"/>
          <w:szCs w:val="26"/>
        </w:rPr>
        <w:t>у</w:t>
      </w:r>
      <w:r w:rsidR="00BC3658" w:rsidRPr="00F75844">
        <w:rPr>
          <w:rFonts w:ascii="Times New Roman" w:hAnsi="Times New Roman" w:cs="Times New Roman"/>
          <w:sz w:val="26"/>
          <w:szCs w:val="26"/>
        </w:rPr>
        <w:t xml:space="preserve"> труда</w:t>
      </w:r>
      <w:r w:rsidR="003A3204" w:rsidRPr="00F75844">
        <w:rPr>
          <w:rFonts w:ascii="Times New Roman" w:hAnsi="Times New Roman" w:cs="Times New Roman"/>
          <w:sz w:val="26"/>
          <w:szCs w:val="26"/>
        </w:rPr>
        <w:t>,</w:t>
      </w:r>
      <w:r w:rsidR="00BC3658" w:rsidRPr="00F75844">
        <w:rPr>
          <w:rFonts w:ascii="Times New Roman" w:hAnsi="Times New Roman" w:cs="Times New Roman"/>
          <w:sz w:val="26"/>
          <w:szCs w:val="26"/>
        </w:rPr>
        <w:t xml:space="preserve"> согласно фактически отработанному времени, а также командировочным расходам на основании фактических затрат.</w:t>
      </w:r>
    </w:p>
    <w:p w14:paraId="2330E1BE" w14:textId="0A9ADF59" w:rsidR="00A5086C" w:rsidRPr="00F75844" w:rsidRDefault="00BC3658" w:rsidP="00612C2E">
      <w:pPr>
        <w:pStyle w:val="ConsPlusNormal"/>
        <w:ind w:firstLine="709"/>
        <w:jc w:val="both"/>
        <w:rPr>
          <w:rFonts w:ascii="Times New Roman" w:hAnsi="Times New Roman" w:cs="Times New Roman"/>
          <w:sz w:val="26"/>
          <w:szCs w:val="26"/>
        </w:rPr>
      </w:pPr>
      <w:r w:rsidRPr="00F75844">
        <w:rPr>
          <w:rFonts w:ascii="Times New Roman" w:hAnsi="Times New Roman" w:cs="Times New Roman"/>
          <w:sz w:val="26"/>
          <w:szCs w:val="26"/>
        </w:rPr>
        <w:t>4</w:t>
      </w:r>
      <w:r w:rsidR="009B3875" w:rsidRPr="00F75844">
        <w:rPr>
          <w:rFonts w:ascii="Times New Roman" w:hAnsi="Times New Roman" w:cs="Times New Roman"/>
          <w:sz w:val="26"/>
          <w:szCs w:val="26"/>
        </w:rPr>
        <w:t xml:space="preserve">. </w:t>
      </w:r>
      <w:r w:rsidR="00A5086C" w:rsidRPr="00F75844">
        <w:rPr>
          <w:rFonts w:ascii="Times New Roman" w:hAnsi="Times New Roman" w:cs="Times New Roman"/>
          <w:sz w:val="26"/>
          <w:szCs w:val="26"/>
        </w:rPr>
        <w:t>В рамках</w:t>
      </w:r>
      <w:r w:rsidR="00A5086C" w:rsidRPr="00F75844">
        <w:rPr>
          <w:rFonts w:ascii="Times New Roman" w:hAnsi="Times New Roman" w:cs="Times New Roman"/>
          <w:b/>
          <w:sz w:val="26"/>
          <w:szCs w:val="26"/>
        </w:rPr>
        <w:t xml:space="preserve"> </w:t>
      </w:r>
      <w:r w:rsidR="0036390B" w:rsidRPr="00F75844">
        <w:rPr>
          <w:rFonts w:ascii="Times New Roman" w:hAnsi="Times New Roman" w:cs="Times New Roman"/>
          <w:b/>
          <w:sz w:val="26"/>
          <w:szCs w:val="26"/>
        </w:rPr>
        <w:t>комплекс</w:t>
      </w:r>
      <w:r w:rsidR="00A5086C" w:rsidRPr="00F75844">
        <w:rPr>
          <w:rFonts w:ascii="Times New Roman" w:hAnsi="Times New Roman" w:cs="Times New Roman"/>
          <w:b/>
          <w:sz w:val="26"/>
          <w:szCs w:val="26"/>
        </w:rPr>
        <w:t>а</w:t>
      </w:r>
      <w:r w:rsidR="0036390B" w:rsidRPr="00F75844">
        <w:rPr>
          <w:rFonts w:ascii="Times New Roman" w:hAnsi="Times New Roman" w:cs="Times New Roman"/>
          <w:b/>
          <w:sz w:val="26"/>
          <w:szCs w:val="26"/>
        </w:rPr>
        <w:t xml:space="preserve"> процессных мероприятий «Обеспечение деятельности органов местного самоуправления города Когалыма»</w:t>
      </w:r>
      <w:r w:rsidR="00A5086C" w:rsidRPr="00F75844">
        <w:rPr>
          <w:rFonts w:ascii="Times New Roman" w:hAnsi="Times New Roman" w:cs="Times New Roman"/>
          <w:sz w:val="26"/>
          <w:szCs w:val="26"/>
        </w:rPr>
        <w:t xml:space="preserve"> осуществлено финансовое обеспечение деятельности должностных лиц и структурных подразделений Администрации города Когалыма (глава города Когалыма, заместители главы города Когалыма, помощник главы города Когалыма, управление муниципальной службы, кадровой политики и делопроизводства, юридическое управление, специальный сектор, отдел финансово-экономического обеспечения и контроля, отдел муниципального контроля Администрации города Когалыма).</w:t>
      </w:r>
    </w:p>
    <w:p w14:paraId="6093A233" w14:textId="45C7F1E9" w:rsidR="009B3875" w:rsidRPr="00F75844" w:rsidRDefault="00A5086C" w:rsidP="00612C2E">
      <w:pPr>
        <w:pStyle w:val="ConsPlusNormal"/>
        <w:ind w:firstLine="709"/>
        <w:jc w:val="both"/>
        <w:rPr>
          <w:rFonts w:ascii="Times New Roman" w:hAnsi="Times New Roman" w:cs="Times New Roman"/>
          <w:sz w:val="26"/>
          <w:szCs w:val="26"/>
        </w:rPr>
      </w:pPr>
      <w:r w:rsidRPr="00F75844">
        <w:rPr>
          <w:rFonts w:ascii="Times New Roman" w:hAnsi="Times New Roman" w:cs="Times New Roman"/>
          <w:sz w:val="26"/>
          <w:szCs w:val="26"/>
        </w:rPr>
        <w:t>Неполное освоение денежных средств сложилось</w:t>
      </w:r>
      <w:r w:rsidRPr="00F75844">
        <w:rPr>
          <w:rFonts w:ascii="Times New Roman" w:hAnsi="Times New Roman" w:cs="Times New Roman"/>
          <w:b/>
          <w:sz w:val="26"/>
          <w:szCs w:val="26"/>
        </w:rPr>
        <w:t xml:space="preserve"> </w:t>
      </w:r>
      <w:r w:rsidR="0036390B" w:rsidRPr="00F75844">
        <w:rPr>
          <w:rFonts w:ascii="Times New Roman" w:hAnsi="Times New Roman" w:cs="Times New Roman"/>
          <w:sz w:val="26"/>
          <w:szCs w:val="26"/>
        </w:rPr>
        <w:t xml:space="preserve">в связи </w:t>
      </w:r>
      <w:r w:rsidR="003937B2" w:rsidRPr="00F75844">
        <w:rPr>
          <w:rFonts w:ascii="Times New Roman" w:hAnsi="Times New Roman" w:cs="Times New Roman"/>
          <w:sz w:val="26"/>
          <w:szCs w:val="26"/>
        </w:rPr>
        <w:t xml:space="preserve">с </w:t>
      </w:r>
      <w:r w:rsidR="0036390B" w:rsidRPr="00F75844">
        <w:rPr>
          <w:rFonts w:ascii="Times New Roman" w:hAnsi="Times New Roman" w:cs="Times New Roman"/>
          <w:sz w:val="26"/>
          <w:szCs w:val="26"/>
        </w:rPr>
        <w:t>наличием</w:t>
      </w:r>
      <w:r w:rsidR="0074073D" w:rsidRPr="00F75844">
        <w:rPr>
          <w:rFonts w:ascii="Times New Roman" w:hAnsi="Times New Roman" w:cs="Times New Roman"/>
          <w:sz w:val="26"/>
          <w:szCs w:val="26"/>
        </w:rPr>
        <w:t xml:space="preserve"> экономии бюджетных ассигнований, по причине наличия</w:t>
      </w:r>
      <w:r w:rsidR="0036390B" w:rsidRPr="00F75844">
        <w:rPr>
          <w:rFonts w:ascii="Times New Roman" w:hAnsi="Times New Roman" w:cs="Times New Roman"/>
          <w:sz w:val="26"/>
          <w:szCs w:val="26"/>
        </w:rPr>
        <w:t xml:space="preserve"> свободных вакансий в структурных подразделениях Администрации города Когалыма.</w:t>
      </w:r>
    </w:p>
    <w:p w14:paraId="24AA3B7C" w14:textId="77777777" w:rsidR="0074073D" w:rsidRPr="00F75844" w:rsidRDefault="0074073D"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Подробная информация об объемах финансирования мероприятий муниципальной программы приведена в приложении 1 к годовому докладу.</w:t>
      </w:r>
    </w:p>
    <w:p w14:paraId="48563CB2" w14:textId="77777777" w:rsidR="0074073D" w:rsidRPr="00F75844" w:rsidRDefault="0074073D" w:rsidP="00612C2E">
      <w:pPr>
        <w:pStyle w:val="ConsPlusNormal"/>
        <w:ind w:firstLine="709"/>
        <w:jc w:val="both"/>
        <w:rPr>
          <w:rFonts w:ascii="Times New Roman" w:hAnsi="Times New Roman" w:cs="Times New Roman"/>
          <w:b/>
          <w:sz w:val="26"/>
          <w:szCs w:val="26"/>
        </w:rPr>
      </w:pPr>
    </w:p>
    <w:p w14:paraId="1AC25D77" w14:textId="77777777" w:rsidR="009B3875" w:rsidRPr="00F75844" w:rsidRDefault="009B3875" w:rsidP="00612C2E">
      <w:pPr>
        <w:pStyle w:val="ConsPlusNormal"/>
        <w:tabs>
          <w:tab w:val="left" w:pos="4253"/>
        </w:tabs>
        <w:ind w:firstLine="709"/>
        <w:contextualSpacing/>
        <w:jc w:val="both"/>
        <w:rPr>
          <w:rFonts w:ascii="Times New Roman" w:hAnsi="Times New Roman" w:cs="Times New Roman"/>
          <w:b/>
          <w:sz w:val="26"/>
          <w:szCs w:val="26"/>
        </w:rPr>
      </w:pPr>
      <w:r w:rsidRPr="00F75844">
        <w:rPr>
          <w:rFonts w:ascii="Times New Roman" w:hAnsi="Times New Roman" w:cs="Times New Roman"/>
          <w:b/>
          <w:sz w:val="26"/>
          <w:szCs w:val="26"/>
        </w:rPr>
        <w:t>Достижение целевых показателей:</w:t>
      </w:r>
    </w:p>
    <w:p w14:paraId="2D885707" w14:textId="7FF5E50E" w:rsidR="009B3875" w:rsidRPr="00F75844" w:rsidRDefault="009B3875" w:rsidP="00612C2E">
      <w:pPr>
        <w:pStyle w:val="ConsPlusNormal"/>
        <w:tabs>
          <w:tab w:val="left" w:pos="4253"/>
        </w:tabs>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В 202</w:t>
      </w:r>
      <w:r w:rsidR="00D60AB4" w:rsidRPr="00F75844">
        <w:rPr>
          <w:rFonts w:ascii="Times New Roman" w:hAnsi="Times New Roman" w:cs="Times New Roman"/>
          <w:sz w:val="26"/>
          <w:szCs w:val="26"/>
        </w:rPr>
        <w:t>5</w:t>
      </w:r>
      <w:r w:rsidRPr="00F75844">
        <w:rPr>
          <w:rFonts w:ascii="Times New Roman" w:hAnsi="Times New Roman" w:cs="Times New Roman"/>
          <w:sz w:val="26"/>
          <w:szCs w:val="26"/>
        </w:rPr>
        <w:t xml:space="preserve"> году муниципальной программой предусмотрено достижение </w:t>
      </w:r>
      <w:r w:rsidR="00D60AB4" w:rsidRPr="00F75844">
        <w:rPr>
          <w:rFonts w:ascii="Times New Roman" w:hAnsi="Times New Roman" w:cs="Times New Roman"/>
          <w:sz w:val="26"/>
          <w:szCs w:val="26"/>
        </w:rPr>
        <w:t>3</w:t>
      </w:r>
      <w:r w:rsidRPr="00F75844">
        <w:rPr>
          <w:rFonts w:ascii="Times New Roman" w:hAnsi="Times New Roman" w:cs="Times New Roman"/>
          <w:sz w:val="26"/>
          <w:szCs w:val="26"/>
        </w:rPr>
        <w:t xml:space="preserve"> целевых показателей. По </w:t>
      </w:r>
      <w:r w:rsidR="00D60AB4" w:rsidRPr="00F75844">
        <w:rPr>
          <w:rFonts w:ascii="Times New Roman" w:hAnsi="Times New Roman" w:cs="Times New Roman"/>
          <w:sz w:val="26"/>
          <w:szCs w:val="26"/>
        </w:rPr>
        <w:t>2</w:t>
      </w:r>
      <w:r w:rsidRPr="00F75844">
        <w:rPr>
          <w:rFonts w:ascii="Times New Roman" w:hAnsi="Times New Roman" w:cs="Times New Roman"/>
          <w:sz w:val="26"/>
          <w:szCs w:val="26"/>
        </w:rPr>
        <w:t xml:space="preserve"> показателям достижение составило 100%.</w:t>
      </w:r>
      <w:r w:rsidR="00D60AB4" w:rsidRPr="00F75844">
        <w:rPr>
          <w:rFonts w:ascii="Times New Roman" w:hAnsi="Times New Roman" w:cs="Times New Roman"/>
          <w:sz w:val="26"/>
          <w:szCs w:val="26"/>
        </w:rPr>
        <w:t xml:space="preserve"> По</w:t>
      </w:r>
      <w:r w:rsidR="00510ABE" w:rsidRPr="00F75844">
        <w:rPr>
          <w:rFonts w:ascii="Times New Roman" w:hAnsi="Times New Roman" w:cs="Times New Roman"/>
          <w:sz w:val="26"/>
          <w:szCs w:val="26"/>
        </w:rPr>
        <w:t xml:space="preserve"> 1</w:t>
      </w:r>
      <w:r w:rsidR="00D60AB4" w:rsidRPr="00F75844">
        <w:rPr>
          <w:rFonts w:ascii="Times New Roman" w:hAnsi="Times New Roman" w:cs="Times New Roman"/>
          <w:sz w:val="26"/>
          <w:szCs w:val="26"/>
        </w:rPr>
        <w:t xml:space="preserve"> показателю </w:t>
      </w:r>
      <w:r w:rsidR="00D60AB4" w:rsidRPr="00F75844">
        <w:rPr>
          <w:rFonts w:ascii="Times New Roman" w:hAnsi="Times New Roman" w:cs="Times New Roman"/>
          <w:b/>
          <w:sz w:val="26"/>
          <w:szCs w:val="26"/>
        </w:rPr>
        <w:t xml:space="preserve">«Количество зарегистрированных актов гражданского состояния отделом записи актов гражданского состояния Администрации города Когалыма» </w:t>
      </w:r>
      <w:r w:rsidR="00D60AB4" w:rsidRPr="00F75844">
        <w:rPr>
          <w:rFonts w:ascii="Times New Roman" w:hAnsi="Times New Roman" w:cs="Times New Roman"/>
          <w:sz w:val="26"/>
          <w:szCs w:val="26"/>
        </w:rPr>
        <w:t>учет данных не представляется возможным</w:t>
      </w:r>
      <w:r w:rsidR="00510ABE" w:rsidRPr="00F75844">
        <w:rPr>
          <w:rFonts w:ascii="Times New Roman" w:hAnsi="Times New Roman" w:cs="Times New Roman"/>
          <w:sz w:val="26"/>
          <w:szCs w:val="26"/>
        </w:rPr>
        <w:t xml:space="preserve">, в связи </w:t>
      </w:r>
      <w:r w:rsidR="00D60AB4" w:rsidRPr="00F75844">
        <w:rPr>
          <w:rFonts w:ascii="Times New Roman" w:hAnsi="Times New Roman" w:cs="Times New Roman"/>
          <w:sz w:val="26"/>
          <w:szCs w:val="26"/>
        </w:rPr>
        <w:t xml:space="preserve">наличием ограничений </w:t>
      </w:r>
      <w:r w:rsidR="00510ABE" w:rsidRPr="00F75844">
        <w:rPr>
          <w:rFonts w:ascii="Times New Roman" w:hAnsi="Times New Roman" w:cs="Times New Roman"/>
          <w:sz w:val="26"/>
          <w:szCs w:val="26"/>
        </w:rPr>
        <w:t>по предоставлению</w:t>
      </w:r>
      <w:r w:rsidR="00D60AB4" w:rsidRPr="00F75844">
        <w:rPr>
          <w:rFonts w:ascii="Times New Roman" w:hAnsi="Times New Roman" w:cs="Times New Roman"/>
          <w:sz w:val="26"/>
          <w:szCs w:val="26"/>
        </w:rPr>
        <w:t xml:space="preserve"> статистической инф</w:t>
      </w:r>
      <w:r w:rsidR="00510ABE" w:rsidRPr="00F75844">
        <w:rPr>
          <w:rFonts w:ascii="Times New Roman" w:hAnsi="Times New Roman" w:cs="Times New Roman"/>
          <w:sz w:val="26"/>
          <w:szCs w:val="26"/>
        </w:rPr>
        <w:t>ормации</w:t>
      </w:r>
      <w:r w:rsidR="001B7756" w:rsidRPr="00F75844">
        <w:rPr>
          <w:rFonts w:ascii="Times New Roman" w:hAnsi="Times New Roman" w:cs="Times New Roman"/>
          <w:sz w:val="26"/>
          <w:szCs w:val="26"/>
        </w:rPr>
        <w:t xml:space="preserve">, на основании </w:t>
      </w:r>
      <w:r w:rsidR="003B1FCF" w:rsidRPr="00F75844">
        <w:rPr>
          <w:rFonts w:ascii="Times New Roman" w:hAnsi="Times New Roman" w:cs="Times New Roman"/>
          <w:sz w:val="26"/>
          <w:szCs w:val="26"/>
        </w:rPr>
        <w:t>письма Управления Федеральной службы государственной статистики по Тюменской области, Ханты-Мансийскому автономному округу – Югре и Ямало-Ненецкому автономному округу (ТЮМЕНЬСТАТ) от 09.07.2025 №ЮК-Т74-22/298-МС «О наступлении обстоятельств непреодолимой силы»</w:t>
      </w:r>
      <w:r w:rsidR="009523DC" w:rsidRPr="00F75844">
        <w:rPr>
          <w:rFonts w:ascii="Times New Roman" w:hAnsi="Times New Roman" w:cs="Times New Roman"/>
          <w:sz w:val="26"/>
          <w:szCs w:val="26"/>
        </w:rPr>
        <w:t xml:space="preserve"> (в соответствии с распоряжением Правительства Российской Федерации временно приостановлено распространение информации по отдельным позициям Федерального плана статистических работ, в том числе касающейся данных о демографических показателях, миграции населения, а также возрастно-полового состава населения)</w:t>
      </w:r>
      <w:r w:rsidR="00510ABE" w:rsidRPr="00F75844">
        <w:rPr>
          <w:rFonts w:ascii="Times New Roman" w:hAnsi="Times New Roman" w:cs="Times New Roman"/>
          <w:sz w:val="26"/>
          <w:szCs w:val="26"/>
        </w:rPr>
        <w:t>.</w:t>
      </w:r>
    </w:p>
    <w:p w14:paraId="627F753E" w14:textId="2D37F0A2" w:rsidR="009B3875" w:rsidRPr="00F75844" w:rsidRDefault="009B3875" w:rsidP="00612C2E">
      <w:pPr>
        <w:pStyle w:val="ConsPlusNormal"/>
        <w:tabs>
          <w:tab w:val="left" w:pos="4253"/>
        </w:tabs>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Анализ достижения целевых показателей приведен в приложении 2 к годовому докладу.</w:t>
      </w:r>
    </w:p>
    <w:p w14:paraId="5617411B" w14:textId="77777777" w:rsidR="00131986" w:rsidRPr="00F75844" w:rsidRDefault="00131986" w:rsidP="00612C2E">
      <w:pPr>
        <w:pStyle w:val="ConsPlusNormal"/>
        <w:tabs>
          <w:tab w:val="left" w:pos="4253"/>
        </w:tabs>
        <w:ind w:firstLine="709"/>
        <w:contextualSpacing/>
        <w:jc w:val="both"/>
        <w:rPr>
          <w:rFonts w:ascii="Times New Roman" w:hAnsi="Times New Roman" w:cs="Times New Roman"/>
          <w:sz w:val="26"/>
          <w:szCs w:val="26"/>
        </w:rPr>
      </w:pPr>
    </w:p>
    <w:p w14:paraId="5A0BCED3" w14:textId="77777777" w:rsidR="00090F13" w:rsidRPr="00F75844" w:rsidRDefault="00090F13" w:rsidP="00612C2E">
      <w:pPr>
        <w:pStyle w:val="ConsPlusNormal"/>
        <w:tabs>
          <w:tab w:val="left" w:pos="4253"/>
        </w:tabs>
        <w:ind w:firstLine="709"/>
        <w:contextualSpacing/>
        <w:jc w:val="both"/>
        <w:rPr>
          <w:rFonts w:ascii="Times New Roman" w:hAnsi="Times New Roman" w:cs="Times New Roman"/>
          <w:b/>
          <w:sz w:val="26"/>
          <w:szCs w:val="26"/>
        </w:rPr>
      </w:pPr>
      <w:r w:rsidRPr="00F75844">
        <w:rPr>
          <w:rFonts w:ascii="Times New Roman" w:hAnsi="Times New Roman" w:cs="Times New Roman"/>
          <w:b/>
          <w:sz w:val="26"/>
          <w:szCs w:val="26"/>
        </w:rPr>
        <w:t>Оценка эффективности муниципальной программы общественным советом</w:t>
      </w:r>
    </w:p>
    <w:p w14:paraId="120A69D8" w14:textId="540CB261" w:rsidR="00090F13" w:rsidRPr="00F75844" w:rsidRDefault="00E23801" w:rsidP="00612C2E">
      <w:pPr>
        <w:pStyle w:val="ConsPlusNormal"/>
        <w:tabs>
          <w:tab w:val="left" w:pos="4253"/>
        </w:tabs>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Годовой отчет о ходе реализации муниципальной программы по итогам 2025 года на заседании отраслевого Общественного совета не заслушивался.</w:t>
      </w:r>
    </w:p>
    <w:p w14:paraId="348B3A3E" w14:textId="77777777" w:rsidR="00090F13" w:rsidRPr="00F75844" w:rsidRDefault="00090F13"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Подробная информация приведена в приложении 4 к годовому докладу.</w:t>
      </w:r>
    </w:p>
    <w:p w14:paraId="5C462DE5" w14:textId="77777777" w:rsidR="00090F13" w:rsidRPr="00F75844" w:rsidRDefault="00090F13" w:rsidP="00612C2E">
      <w:pPr>
        <w:pStyle w:val="ConsPlusNormal"/>
        <w:tabs>
          <w:tab w:val="left" w:pos="4253"/>
        </w:tabs>
        <w:ind w:firstLine="709"/>
        <w:contextualSpacing/>
        <w:jc w:val="both"/>
        <w:rPr>
          <w:rFonts w:ascii="Times New Roman" w:hAnsi="Times New Roman" w:cs="Times New Roman"/>
          <w:sz w:val="26"/>
          <w:szCs w:val="26"/>
        </w:rPr>
      </w:pPr>
    </w:p>
    <w:p w14:paraId="0B5B8E13" w14:textId="77777777" w:rsidR="00090F13" w:rsidRPr="00F75844" w:rsidRDefault="00090F13" w:rsidP="00612C2E">
      <w:pPr>
        <w:pStyle w:val="ConsPlusNormal"/>
        <w:tabs>
          <w:tab w:val="left" w:pos="4253"/>
        </w:tabs>
        <w:ind w:firstLine="709"/>
        <w:contextualSpacing/>
        <w:jc w:val="both"/>
        <w:rPr>
          <w:rFonts w:ascii="Times New Roman" w:hAnsi="Times New Roman" w:cs="Times New Roman"/>
          <w:b/>
          <w:sz w:val="26"/>
          <w:szCs w:val="26"/>
        </w:rPr>
      </w:pPr>
      <w:r w:rsidRPr="00F75844">
        <w:rPr>
          <w:rFonts w:ascii="Times New Roman" w:hAnsi="Times New Roman" w:cs="Times New Roman"/>
          <w:b/>
          <w:sz w:val="26"/>
          <w:szCs w:val="26"/>
        </w:rPr>
        <w:t>Степень достижения контрольных точек.</w:t>
      </w:r>
    </w:p>
    <w:p w14:paraId="5266273F" w14:textId="6F82A1A2" w:rsidR="00090F13" w:rsidRPr="00F75844" w:rsidRDefault="00090F13" w:rsidP="00612C2E">
      <w:pPr>
        <w:pStyle w:val="ConsPlusNormal"/>
        <w:tabs>
          <w:tab w:val="left" w:pos="4253"/>
        </w:tabs>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Муниципальной программой в 2025 году предусмотрено к выполнению </w:t>
      </w:r>
      <w:r w:rsidR="003937B2" w:rsidRPr="00F75844">
        <w:rPr>
          <w:rFonts w:ascii="Times New Roman" w:hAnsi="Times New Roman" w:cs="Times New Roman"/>
          <w:sz w:val="26"/>
          <w:szCs w:val="26"/>
        </w:rPr>
        <w:t>9</w:t>
      </w:r>
      <w:r w:rsidRPr="00F75844">
        <w:rPr>
          <w:rFonts w:ascii="Times New Roman" w:hAnsi="Times New Roman" w:cs="Times New Roman"/>
          <w:sz w:val="26"/>
          <w:szCs w:val="26"/>
        </w:rPr>
        <w:t xml:space="preserve"> контрольных точ</w:t>
      </w:r>
      <w:r w:rsidR="003937B2" w:rsidRPr="00F75844">
        <w:rPr>
          <w:rFonts w:ascii="Times New Roman" w:hAnsi="Times New Roman" w:cs="Times New Roman"/>
          <w:sz w:val="26"/>
          <w:szCs w:val="26"/>
        </w:rPr>
        <w:t>ек</w:t>
      </w:r>
      <w:r w:rsidRPr="00F75844">
        <w:rPr>
          <w:rFonts w:ascii="Times New Roman" w:hAnsi="Times New Roman" w:cs="Times New Roman"/>
          <w:sz w:val="26"/>
          <w:szCs w:val="26"/>
        </w:rPr>
        <w:t>.</w:t>
      </w:r>
    </w:p>
    <w:p w14:paraId="33FC8C81" w14:textId="77777777" w:rsidR="00090F13" w:rsidRPr="00F75844" w:rsidRDefault="00090F13" w:rsidP="00612C2E">
      <w:pPr>
        <w:pStyle w:val="ConsPlusNormal"/>
        <w:tabs>
          <w:tab w:val="left" w:pos="4253"/>
        </w:tabs>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Степень выполнения контрольных точек составила 100%.</w:t>
      </w:r>
    </w:p>
    <w:p w14:paraId="7AA70AED" w14:textId="77777777" w:rsidR="00090F13" w:rsidRPr="00F75844" w:rsidRDefault="00090F13"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Контрольные точки муниципальной программы представлены в приложении 3 к годовому докладу. </w:t>
      </w:r>
    </w:p>
    <w:p w14:paraId="4EC1B339" w14:textId="77777777" w:rsidR="009B3875" w:rsidRPr="00F75844" w:rsidRDefault="009B3875" w:rsidP="00612C2E">
      <w:pPr>
        <w:pStyle w:val="ConsPlusNormal"/>
        <w:tabs>
          <w:tab w:val="left" w:pos="4253"/>
        </w:tabs>
        <w:ind w:firstLine="709"/>
        <w:contextualSpacing/>
        <w:jc w:val="both"/>
        <w:rPr>
          <w:rFonts w:ascii="Times New Roman" w:hAnsi="Times New Roman" w:cs="Times New Roman"/>
          <w:color w:val="FF0000"/>
          <w:sz w:val="26"/>
          <w:szCs w:val="26"/>
        </w:rPr>
      </w:pPr>
    </w:p>
    <w:p w14:paraId="78057A87" w14:textId="6843F3ED" w:rsidR="009B3875" w:rsidRPr="00F75844" w:rsidRDefault="009B3875" w:rsidP="00612C2E">
      <w:pPr>
        <w:pStyle w:val="ConsPlusNormal"/>
        <w:ind w:firstLine="709"/>
        <w:contextualSpacing/>
        <w:jc w:val="both"/>
        <w:rPr>
          <w:rFonts w:ascii="Times New Roman" w:hAnsi="Times New Roman" w:cs="Times New Roman"/>
          <w:color w:val="FF0000"/>
          <w:sz w:val="26"/>
          <w:szCs w:val="26"/>
        </w:rPr>
      </w:pPr>
      <w:r w:rsidRPr="00F75844">
        <w:rPr>
          <w:rFonts w:ascii="Times New Roman" w:hAnsi="Times New Roman" w:cs="Times New Roman"/>
          <w:b/>
          <w:sz w:val="26"/>
          <w:szCs w:val="26"/>
        </w:rPr>
        <w:t>Оценка эффективности муниципальной программы</w:t>
      </w:r>
      <w:r w:rsidRPr="00F75844">
        <w:rPr>
          <w:rFonts w:ascii="Times New Roman" w:hAnsi="Times New Roman" w:cs="Times New Roman"/>
          <w:sz w:val="26"/>
          <w:szCs w:val="26"/>
        </w:rPr>
        <w:t xml:space="preserve"> была проведена в соответствии с Методикой.</w:t>
      </w:r>
      <w:r w:rsidRPr="00F75844">
        <w:rPr>
          <w:rFonts w:ascii="Times New Roman" w:hAnsi="Times New Roman" w:cs="Times New Roman"/>
          <w:color w:val="FF0000"/>
          <w:sz w:val="26"/>
          <w:szCs w:val="26"/>
        </w:rPr>
        <w:t xml:space="preserve"> </w:t>
      </w:r>
    </w:p>
    <w:p w14:paraId="053A91AC" w14:textId="189246D4" w:rsidR="009B3875" w:rsidRPr="00F75844" w:rsidRDefault="009B3875"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По итогам реализации муниципальной программы </w:t>
      </w:r>
      <w:r w:rsidR="007776D6" w:rsidRPr="00F75844">
        <w:rPr>
          <w:rFonts w:ascii="Times New Roman" w:hAnsi="Times New Roman" w:cs="Times New Roman"/>
          <w:sz w:val="26"/>
          <w:szCs w:val="26"/>
        </w:rPr>
        <w:t xml:space="preserve">«Развитие муниципальной службы в городе Когалыме» </w:t>
      </w:r>
      <w:r w:rsidRPr="00F75844">
        <w:rPr>
          <w:rFonts w:ascii="Times New Roman" w:hAnsi="Times New Roman" w:cs="Times New Roman"/>
          <w:sz w:val="26"/>
          <w:szCs w:val="26"/>
        </w:rPr>
        <w:t>в 202</w:t>
      </w:r>
      <w:r w:rsidR="007776D6" w:rsidRPr="00F75844">
        <w:rPr>
          <w:rFonts w:ascii="Times New Roman" w:hAnsi="Times New Roman" w:cs="Times New Roman"/>
          <w:sz w:val="26"/>
          <w:szCs w:val="26"/>
        </w:rPr>
        <w:t>5</w:t>
      </w:r>
      <w:r w:rsidRPr="00F75844">
        <w:rPr>
          <w:rFonts w:ascii="Times New Roman" w:hAnsi="Times New Roman" w:cs="Times New Roman"/>
          <w:sz w:val="26"/>
          <w:szCs w:val="26"/>
        </w:rPr>
        <w:t xml:space="preserve"> году значение бальной интегральной оценки равно </w:t>
      </w:r>
      <w:r w:rsidR="007776D6" w:rsidRPr="00F75844">
        <w:rPr>
          <w:rFonts w:ascii="Times New Roman" w:hAnsi="Times New Roman" w:cs="Times New Roman"/>
          <w:sz w:val="26"/>
          <w:szCs w:val="26"/>
        </w:rPr>
        <w:t>6,6</w:t>
      </w:r>
      <w:r w:rsidRPr="00F75844">
        <w:rPr>
          <w:rFonts w:ascii="Times New Roman" w:hAnsi="Times New Roman" w:cs="Times New Roman"/>
          <w:sz w:val="26"/>
          <w:szCs w:val="26"/>
        </w:rPr>
        <w:t xml:space="preserve"> балл</w:t>
      </w:r>
      <w:r w:rsidR="007776D6" w:rsidRPr="00F75844">
        <w:rPr>
          <w:rFonts w:ascii="Times New Roman" w:hAnsi="Times New Roman" w:cs="Times New Roman"/>
          <w:sz w:val="26"/>
          <w:szCs w:val="26"/>
        </w:rPr>
        <w:t>ов</w:t>
      </w:r>
      <w:r w:rsidRPr="00F75844">
        <w:rPr>
          <w:rFonts w:ascii="Times New Roman" w:hAnsi="Times New Roman" w:cs="Times New Roman"/>
          <w:sz w:val="26"/>
          <w:szCs w:val="26"/>
        </w:rPr>
        <w:t>, эффективность реализации муниципальной программы оценивается как «</w:t>
      </w:r>
      <w:r w:rsidR="007776D6" w:rsidRPr="00F75844">
        <w:rPr>
          <w:rFonts w:ascii="Times New Roman" w:hAnsi="Times New Roman" w:cs="Times New Roman"/>
          <w:sz w:val="26"/>
          <w:szCs w:val="26"/>
        </w:rPr>
        <w:t>умеренно эффективная</w:t>
      </w:r>
      <w:r w:rsidRPr="00F75844">
        <w:rPr>
          <w:rFonts w:ascii="Times New Roman" w:hAnsi="Times New Roman" w:cs="Times New Roman"/>
          <w:sz w:val="26"/>
          <w:szCs w:val="26"/>
        </w:rPr>
        <w:t>».</w:t>
      </w:r>
    </w:p>
    <w:p w14:paraId="32F31414" w14:textId="226B1A5C" w:rsidR="009B3875" w:rsidRPr="00F75844" w:rsidRDefault="009B3875"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Подробная информация приведена в приложении </w:t>
      </w:r>
      <w:r w:rsidR="00A21D94" w:rsidRPr="00F75844">
        <w:rPr>
          <w:rFonts w:ascii="Times New Roman" w:hAnsi="Times New Roman" w:cs="Times New Roman"/>
          <w:sz w:val="26"/>
          <w:szCs w:val="26"/>
        </w:rPr>
        <w:t xml:space="preserve">5 </w:t>
      </w:r>
      <w:r w:rsidRPr="00F75844">
        <w:rPr>
          <w:rFonts w:ascii="Times New Roman" w:hAnsi="Times New Roman" w:cs="Times New Roman"/>
          <w:sz w:val="26"/>
          <w:szCs w:val="26"/>
        </w:rPr>
        <w:t>к годовому докладу.</w:t>
      </w:r>
    </w:p>
    <w:p w14:paraId="32561DA1" w14:textId="77777777" w:rsidR="009B3875" w:rsidRPr="00F75844" w:rsidRDefault="009B3875" w:rsidP="00612C2E">
      <w:pPr>
        <w:pStyle w:val="ConsPlusNormal"/>
        <w:tabs>
          <w:tab w:val="left" w:pos="4253"/>
        </w:tabs>
        <w:ind w:firstLine="709"/>
        <w:contextualSpacing/>
        <w:jc w:val="both"/>
        <w:rPr>
          <w:rFonts w:ascii="Times New Roman" w:hAnsi="Times New Roman" w:cs="Times New Roman"/>
          <w:b/>
          <w:color w:val="FF0000"/>
          <w:sz w:val="26"/>
          <w:szCs w:val="26"/>
        </w:rPr>
      </w:pPr>
    </w:p>
    <w:p w14:paraId="2CBB8594" w14:textId="77777777" w:rsidR="009B3875" w:rsidRPr="00F75844" w:rsidRDefault="009B3875" w:rsidP="00612C2E">
      <w:pPr>
        <w:pStyle w:val="ConsPlusNormal"/>
        <w:tabs>
          <w:tab w:val="left" w:pos="4253"/>
        </w:tabs>
        <w:ind w:firstLine="709"/>
        <w:contextualSpacing/>
        <w:jc w:val="both"/>
        <w:rPr>
          <w:rFonts w:ascii="Times New Roman" w:hAnsi="Times New Roman" w:cs="Times New Roman"/>
          <w:b/>
          <w:sz w:val="26"/>
          <w:szCs w:val="26"/>
        </w:rPr>
      </w:pPr>
      <w:r w:rsidRPr="00F75844">
        <w:rPr>
          <w:rFonts w:ascii="Times New Roman" w:hAnsi="Times New Roman" w:cs="Times New Roman"/>
          <w:b/>
          <w:sz w:val="26"/>
          <w:szCs w:val="26"/>
        </w:rPr>
        <w:t>Предложения по дальнейшей реализации муниципальной программы</w:t>
      </w:r>
    </w:p>
    <w:p w14:paraId="03388B12" w14:textId="3A2F0D71" w:rsidR="00F84004" w:rsidRPr="00F75844" w:rsidRDefault="009B3875"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Проанализировав механизмы реализации муниципальной программы, учитывая достижение всех запланированных показателей, муниципальная программа «Развитие муниципальной службы в городе Когалыме» признана в целом эффективной и рекомендована к реализаци</w:t>
      </w:r>
      <w:r w:rsidR="00F84004" w:rsidRPr="00F75844">
        <w:rPr>
          <w:rFonts w:ascii="Times New Roman" w:hAnsi="Times New Roman" w:cs="Times New Roman"/>
          <w:sz w:val="26"/>
          <w:szCs w:val="26"/>
        </w:rPr>
        <w:t>и в 202</w:t>
      </w:r>
      <w:r w:rsidR="007776D6" w:rsidRPr="00F75844">
        <w:rPr>
          <w:rFonts w:ascii="Times New Roman" w:hAnsi="Times New Roman" w:cs="Times New Roman"/>
          <w:sz w:val="26"/>
          <w:szCs w:val="26"/>
        </w:rPr>
        <w:t>6</w:t>
      </w:r>
      <w:r w:rsidR="00F84004" w:rsidRPr="00F75844">
        <w:rPr>
          <w:rFonts w:ascii="Times New Roman" w:hAnsi="Times New Roman" w:cs="Times New Roman"/>
          <w:sz w:val="26"/>
          <w:szCs w:val="26"/>
        </w:rPr>
        <w:t xml:space="preserve"> году.</w:t>
      </w:r>
    </w:p>
    <w:p w14:paraId="4492309A" w14:textId="06CB20CA" w:rsidR="00C05C75" w:rsidRPr="00F75844" w:rsidRDefault="00C53CBF"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В</w:t>
      </w:r>
      <w:r w:rsidR="009B3875" w:rsidRPr="00F75844">
        <w:rPr>
          <w:rFonts w:ascii="Times New Roman" w:hAnsi="Times New Roman" w:cs="Times New Roman"/>
          <w:sz w:val="26"/>
          <w:szCs w:val="26"/>
        </w:rPr>
        <w:t xml:space="preserve"> целях эффективного расходования бюджетных средств, ответственному исполнителю рекомендуется </w:t>
      </w:r>
      <w:r w:rsidR="003937B2" w:rsidRPr="00F75844">
        <w:rPr>
          <w:rFonts w:ascii="Times New Roman" w:hAnsi="Times New Roman" w:cs="Times New Roman"/>
          <w:sz w:val="26"/>
          <w:szCs w:val="26"/>
        </w:rPr>
        <w:t>своевременно осуществлять перераспределение</w:t>
      </w:r>
      <w:r w:rsidR="00556B26" w:rsidRPr="00F75844">
        <w:rPr>
          <w:rFonts w:ascii="Times New Roman" w:hAnsi="Times New Roman" w:cs="Times New Roman"/>
          <w:sz w:val="26"/>
          <w:szCs w:val="26"/>
        </w:rPr>
        <w:t xml:space="preserve"> или закрытие бюджетных средств</w:t>
      </w:r>
      <w:r w:rsidR="003937B2" w:rsidRPr="00F75844">
        <w:rPr>
          <w:rFonts w:ascii="Times New Roman" w:hAnsi="Times New Roman" w:cs="Times New Roman"/>
          <w:sz w:val="26"/>
          <w:szCs w:val="26"/>
        </w:rPr>
        <w:t xml:space="preserve"> п</w:t>
      </w:r>
      <w:r w:rsidR="009B3875" w:rsidRPr="00F75844">
        <w:rPr>
          <w:rFonts w:ascii="Times New Roman" w:hAnsi="Times New Roman" w:cs="Times New Roman"/>
          <w:sz w:val="26"/>
          <w:szCs w:val="26"/>
        </w:rPr>
        <w:t xml:space="preserve">ри условии </w:t>
      </w:r>
      <w:r w:rsidR="003937B2" w:rsidRPr="00F75844">
        <w:rPr>
          <w:rFonts w:ascii="Times New Roman" w:hAnsi="Times New Roman" w:cs="Times New Roman"/>
          <w:sz w:val="26"/>
          <w:szCs w:val="26"/>
        </w:rPr>
        <w:t xml:space="preserve">наличия </w:t>
      </w:r>
      <w:r w:rsidR="00C97543" w:rsidRPr="00F75844">
        <w:rPr>
          <w:rFonts w:ascii="Times New Roman" w:hAnsi="Times New Roman" w:cs="Times New Roman"/>
          <w:sz w:val="26"/>
          <w:szCs w:val="26"/>
        </w:rPr>
        <w:t>экономии бюджетных средств</w:t>
      </w:r>
      <w:r w:rsidR="00556B26" w:rsidRPr="00F75844">
        <w:rPr>
          <w:rFonts w:ascii="Times New Roman" w:hAnsi="Times New Roman" w:cs="Times New Roman"/>
          <w:sz w:val="26"/>
          <w:szCs w:val="26"/>
        </w:rPr>
        <w:t>, в том числе в рамках заключенных контрактов.</w:t>
      </w:r>
      <w:r w:rsidR="009B3875" w:rsidRPr="00F75844">
        <w:rPr>
          <w:rFonts w:ascii="Times New Roman" w:hAnsi="Times New Roman" w:cs="Times New Roman"/>
          <w:sz w:val="26"/>
          <w:szCs w:val="26"/>
        </w:rPr>
        <w:t xml:space="preserve"> </w:t>
      </w:r>
    </w:p>
    <w:p w14:paraId="5A1362D8" w14:textId="28AAB1E9" w:rsidR="00C53CBF" w:rsidRPr="00F75844" w:rsidRDefault="00C53CBF"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Кроме того, ответственному исполнителю муниципальной программы </w:t>
      </w:r>
      <w:r w:rsidR="003B1FCF" w:rsidRPr="00F75844">
        <w:rPr>
          <w:rFonts w:ascii="Times New Roman" w:hAnsi="Times New Roman" w:cs="Times New Roman"/>
          <w:sz w:val="26"/>
          <w:szCs w:val="26"/>
        </w:rPr>
        <w:t xml:space="preserve">необходимо обеспечить проведение </w:t>
      </w:r>
      <w:r w:rsidRPr="00F75844">
        <w:rPr>
          <w:rFonts w:ascii="Times New Roman" w:hAnsi="Times New Roman" w:cs="Times New Roman"/>
          <w:sz w:val="26"/>
          <w:szCs w:val="26"/>
        </w:rPr>
        <w:t>оценк</w:t>
      </w:r>
      <w:r w:rsidR="003B1FCF" w:rsidRPr="00F75844">
        <w:rPr>
          <w:rFonts w:ascii="Times New Roman" w:hAnsi="Times New Roman" w:cs="Times New Roman"/>
          <w:sz w:val="26"/>
          <w:szCs w:val="26"/>
        </w:rPr>
        <w:t>и</w:t>
      </w:r>
      <w:r w:rsidRPr="00F75844">
        <w:rPr>
          <w:rFonts w:ascii="Times New Roman" w:hAnsi="Times New Roman" w:cs="Times New Roman"/>
          <w:sz w:val="26"/>
          <w:szCs w:val="26"/>
        </w:rPr>
        <w:t xml:space="preserve"> эффективности муниципальной программы общественным советом по итогам очередного </w:t>
      </w:r>
      <w:r w:rsidR="00556B26" w:rsidRPr="00F75844">
        <w:rPr>
          <w:rFonts w:ascii="Times New Roman" w:hAnsi="Times New Roman" w:cs="Times New Roman"/>
          <w:sz w:val="26"/>
          <w:szCs w:val="26"/>
        </w:rPr>
        <w:t xml:space="preserve">финансового </w:t>
      </w:r>
      <w:r w:rsidRPr="00F75844">
        <w:rPr>
          <w:rFonts w:ascii="Times New Roman" w:hAnsi="Times New Roman" w:cs="Times New Roman"/>
          <w:sz w:val="26"/>
          <w:szCs w:val="26"/>
        </w:rPr>
        <w:t xml:space="preserve">года. </w:t>
      </w:r>
    </w:p>
    <w:p w14:paraId="11BEF6CC" w14:textId="77777777" w:rsidR="00040411" w:rsidRPr="00F75844" w:rsidRDefault="00040411" w:rsidP="00612C2E">
      <w:pPr>
        <w:spacing w:after="0" w:line="240" w:lineRule="auto"/>
        <w:contextualSpacing/>
        <w:rPr>
          <w:color w:val="FF0000"/>
        </w:rPr>
      </w:pPr>
    </w:p>
    <w:p w14:paraId="660EAAC7" w14:textId="65227D38" w:rsidR="00040411" w:rsidRPr="00F75844" w:rsidRDefault="00040411" w:rsidP="00612C2E">
      <w:pPr>
        <w:pStyle w:val="3"/>
        <w:spacing w:before="0"/>
        <w:contextualSpacing/>
        <w:jc w:val="center"/>
        <w:rPr>
          <w:rFonts w:eastAsia="Times New Roman" w:cs="Times New Roman"/>
          <w:color w:val="FF0000"/>
          <w:lang w:eastAsia="ru-RU"/>
        </w:rPr>
      </w:pPr>
      <w:bookmarkStart w:id="16" w:name="_Toc226031537"/>
      <w:r w:rsidRPr="00F75844">
        <w:rPr>
          <w:rFonts w:ascii="Times New Roman" w:hAnsi="Times New Roman" w:cs="Times New Roman"/>
          <w:b/>
          <w:color w:val="auto"/>
        </w:rPr>
        <w:t>15. «Управление муниципальным имуществом города Когалыма»</w:t>
      </w:r>
      <w:bookmarkEnd w:id="16"/>
      <w:r w:rsidRPr="00F75844">
        <w:rPr>
          <w:color w:val="auto"/>
        </w:rPr>
        <w:t xml:space="preserve"> </w:t>
      </w:r>
    </w:p>
    <w:p w14:paraId="5BBA76BF" w14:textId="77777777" w:rsidR="00040411" w:rsidRPr="00F75844" w:rsidRDefault="00040411" w:rsidP="00612C2E">
      <w:pPr>
        <w:pStyle w:val="ConsPlusNormal"/>
        <w:ind w:firstLine="709"/>
        <w:contextualSpacing/>
        <w:jc w:val="both"/>
        <w:rPr>
          <w:rFonts w:ascii="Times New Roman" w:hAnsi="Times New Roman" w:cs="Times New Roman"/>
          <w:b/>
          <w:color w:val="FF0000"/>
          <w:sz w:val="26"/>
          <w:szCs w:val="26"/>
        </w:rPr>
      </w:pPr>
    </w:p>
    <w:p w14:paraId="31DE9FB0" w14:textId="77777777" w:rsidR="009B3875" w:rsidRPr="00F75844" w:rsidRDefault="009B3875"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Ответственным исполнителем за реализацию муниципальной программы является Комитет по управлению муниципальным имуществом Администрации города Когалыма.</w:t>
      </w:r>
    </w:p>
    <w:p w14:paraId="44A0EFBD" w14:textId="77777777" w:rsidR="009B3875" w:rsidRPr="00F75844" w:rsidRDefault="009B3875" w:rsidP="00612C2E">
      <w:pPr>
        <w:pStyle w:val="ConsPlusNormal"/>
        <w:widowControl/>
        <w:ind w:firstLine="709"/>
        <w:contextualSpacing/>
        <w:jc w:val="both"/>
        <w:rPr>
          <w:rFonts w:ascii="Times New Roman" w:hAnsi="Times New Roman" w:cs="Times New Roman"/>
          <w:spacing w:val="6"/>
          <w:sz w:val="26"/>
          <w:szCs w:val="26"/>
        </w:rPr>
      </w:pPr>
      <w:r w:rsidRPr="00F75844">
        <w:rPr>
          <w:rFonts w:ascii="Times New Roman" w:hAnsi="Times New Roman" w:cs="Times New Roman"/>
          <w:sz w:val="26"/>
          <w:szCs w:val="26"/>
        </w:rPr>
        <w:t xml:space="preserve">Мероприятия муниципальной программы направлены на </w:t>
      </w:r>
      <w:r w:rsidRPr="00F75844">
        <w:rPr>
          <w:rFonts w:ascii="Times New Roman" w:hAnsi="Times New Roman" w:cs="Times New Roman"/>
          <w:spacing w:val="6"/>
          <w:sz w:val="26"/>
          <w:szCs w:val="26"/>
        </w:rPr>
        <w:t>формирование эффективной системы управления муниципальным имуществом города Когалыма, позволяющей обеспечить оптимальный состав для исполнения полномочий Администрации города Когалыма, достоверный учёт, контроль использования и надлежащее состояние муниципального имущества города Когалыма.</w:t>
      </w:r>
    </w:p>
    <w:p w14:paraId="6D1A0677" w14:textId="77777777" w:rsidR="009B3875" w:rsidRPr="00F75844" w:rsidRDefault="009B3875" w:rsidP="00612C2E">
      <w:pPr>
        <w:pStyle w:val="ConsPlusNormal"/>
        <w:widowControl/>
        <w:ind w:firstLine="709"/>
        <w:contextualSpacing/>
        <w:jc w:val="both"/>
        <w:rPr>
          <w:rFonts w:ascii="Times New Roman" w:hAnsi="Times New Roman" w:cs="Times New Roman"/>
          <w:color w:val="FF0000"/>
          <w:sz w:val="26"/>
          <w:szCs w:val="26"/>
        </w:rPr>
      </w:pPr>
    </w:p>
    <w:p w14:paraId="1A76F726" w14:textId="77777777" w:rsidR="009B3875" w:rsidRPr="00F75844" w:rsidRDefault="009B3875" w:rsidP="00612C2E">
      <w:pPr>
        <w:pStyle w:val="ConsPlusNormal"/>
        <w:ind w:firstLine="709"/>
        <w:contextualSpacing/>
        <w:jc w:val="both"/>
        <w:rPr>
          <w:rFonts w:ascii="Times New Roman" w:hAnsi="Times New Roman" w:cs="Times New Roman"/>
          <w:b/>
          <w:sz w:val="26"/>
          <w:szCs w:val="26"/>
        </w:rPr>
      </w:pPr>
      <w:r w:rsidRPr="00F75844">
        <w:rPr>
          <w:rFonts w:ascii="Times New Roman" w:hAnsi="Times New Roman" w:cs="Times New Roman"/>
          <w:b/>
          <w:sz w:val="26"/>
          <w:szCs w:val="26"/>
        </w:rPr>
        <w:t>Информация о финансировании муниципальной программы</w:t>
      </w:r>
    </w:p>
    <w:p w14:paraId="1BA6B2CE" w14:textId="77777777" w:rsidR="0024618F" w:rsidRPr="00F75844" w:rsidRDefault="009B3875" w:rsidP="0024618F">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В 202</w:t>
      </w:r>
      <w:r w:rsidR="00D603EC" w:rsidRPr="00F75844">
        <w:rPr>
          <w:rFonts w:ascii="Times New Roman" w:hAnsi="Times New Roman" w:cs="Times New Roman"/>
          <w:sz w:val="26"/>
          <w:szCs w:val="26"/>
        </w:rPr>
        <w:t>5</w:t>
      </w:r>
      <w:r w:rsidRPr="00F75844">
        <w:rPr>
          <w:rFonts w:ascii="Times New Roman" w:hAnsi="Times New Roman" w:cs="Times New Roman"/>
          <w:sz w:val="26"/>
          <w:szCs w:val="26"/>
        </w:rPr>
        <w:t xml:space="preserve"> году на реализацию программных мероприятий было предусмотрено   </w:t>
      </w:r>
      <w:r w:rsidR="00437A2D" w:rsidRPr="00F75844">
        <w:rPr>
          <w:rFonts w:ascii="Times New Roman" w:hAnsi="Times New Roman" w:cs="Times New Roman"/>
          <w:b/>
          <w:sz w:val="26"/>
          <w:szCs w:val="26"/>
        </w:rPr>
        <w:t xml:space="preserve">668 513,6 </w:t>
      </w:r>
      <w:r w:rsidRPr="00F75844">
        <w:rPr>
          <w:rFonts w:ascii="Times New Roman" w:hAnsi="Times New Roman" w:cs="Times New Roman"/>
          <w:b/>
          <w:sz w:val="26"/>
          <w:szCs w:val="26"/>
        </w:rPr>
        <w:t>тыс. рублей</w:t>
      </w:r>
      <w:r w:rsidR="00D84BA5" w:rsidRPr="00F75844">
        <w:rPr>
          <w:rFonts w:ascii="Times New Roman" w:hAnsi="Times New Roman" w:cs="Times New Roman"/>
          <w:sz w:val="26"/>
          <w:szCs w:val="26"/>
        </w:rPr>
        <w:t xml:space="preserve"> </w:t>
      </w:r>
      <w:r w:rsidR="0024618F" w:rsidRPr="00F75844">
        <w:rPr>
          <w:rFonts w:ascii="Times New Roman" w:hAnsi="Times New Roman" w:cs="Times New Roman"/>
          <w:sz w:val="26"/>
          <w:szCs w:val="26"/>
        </w:rPr>
        <w:t xml:space="preserve">- </w:t>
      </w:r>
      <w:r w:rsidRPr="00F75844">
        <w:rPr>
          <w:rFonts w:ascii="Times New Roman" w:hAnsi="Times New Roman" w:cs="Times New Roman"/>
          <w:sz w:val="26"/>
          <w:szCs w:val="26"/>
        </w:rPr>
        <w:t>с</w:t>
      </w:r>
      <w:r w:rsidR="00D84BA5" w:rsidRPr="00F75844">
        <w:rPr>
          <w:rFonts w:ascii="Times New Roman" w:hAnsi="Times New Roman" w:cs="Times New Roman"/>
          <w:sz w:val="26"/>
          <w:szCs w:val="26"/>
        </w:rPr>
        <w:t>редств</w:t>
      </w:r>
      <w:r w:rsidR="0024618F" w:rsidRPr="00F75844">
        <w:rPr>
          <w:rFonts w:ascii="Times New Roman" w:hAnsi="Times New Roman" w:cs="Times New Roman"/>
          <w:sz w:val="26"/>
          <w:szCs w:val="26"/>
        </w:rPr>
        <w:t>а</w:t>
      </w:r>
      <w:r w:rsidR="00D84BA5" w:rsidRPr="00F75844">
        <w:rPr>
          <w:rFonts w:ascii="Times New Roman" w:hAnsi="Times New Roman" w:cs="Times New Roman"/>
          <w:sz w:val="26"/>
          <w:szCs w:val="26"/>
        </w:rPr>
        <w:t xml:space="preserve"> бюджета города Когалыма.</w:t>
      </w:r>
    </w:p>
    <w:p w14:paraId="6D9FA17A" w14:textId="5B2AFFDD" w:rsidR="009B3875" w:rsidRPr="00F75844" w:rsidRDefault="009B3875" w:rsidP="0024618F">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Кассовый расход по всем мероприятиям муниципальной программы составил </w:t>
      </w:r>
      <w:r w:rsidR="00D84BA5" w:rsidRPr="00F75844">
        <w:rPr>
          <w:rFonts w:ascii="Times New Roman" w:hAnsi="Times New Roman" w:cs="Times New Roman"/>
          <w:sz w:val="26"/>
          <w:szCs w:val="26"/>
        </w:rPr>
        <w:t xml:space="preserve">        </w:t>
      </w:r>
      <w:r w:rsidR="00437A2D" w:rsidRPr="00F75844">
        <w:rPr>
          <w:rFonts w:ascii="Times New Roman" w:hAnsi="Times New Roman" w:cs="Times New Roman"/>
          <w:b/>
          <w:sz w:val="26"/>
          <w:szCs w:val="26"/>
        </w:rPr>
        <w:t>626 554,8</w:t>
      </w:r>
      <w:r w:rsidR="008C0848" w:rsidRPr="00F75844">
        <w:rPr>
          <w:rFonts w:ascii="Times New Roman" w:hAnsi="Times New Roman" w:cs="Times New Roman"/>
          <w:b/>
          <w:sz w:val="26"/>
          <w:szCs w:val="26"/>
        </w:rPr>
        <w:t xml:space="preserve"> </w:t>
      </w:r>
      <w:r w:rsidRPr="00F75844">
        <w:rPr>
          <w:rFonts w:ascii="Times New Roman" w:hAnsi="Times New Roman" w:cs="Times New Roman"/>
          <w:b/>
          <w:sz w:val="26"/>
          <w:szCs w:val="26"/>
        </w:rPr>
        <w:t>тыс. рублей</w:t>
      </w:r>
      <w:r w:rsidRPr="00F75844">
        <w:rPr>
          <w:rFonts w:ascii="Times New Roman" w:hAnsi="Times New Roman" w:cs="Times New Roman"/>
          <w:sz w:val="26"/>
          <w:szCs w:val="26"/>
        </w:rPr>
        <w:t xml:space="preserve"> или </w:t>
      </w:r>
      <w:r w:rsidR="00437A2D" w:rsidRPr="00F75844">
        <w:rPr>
          <w:rFonts w:ascii="Times New Roman" w:hAnsi="Times New Roman" w:cs="Times New Roman"/>
          <w:b/>
          <w:sz w:val="26"/>
          <w:szCs w:val="26"/>
        </w:rPr>
        <w:t>93,7</w:t>
      </w:r>
      <w:r w:rsidRPr="00F75844">
        <w:rPr>
          <w:rFonts w:ascii="Times New Roman" w:hAnsi="Times New Roman" w:cs="Times New Roman"/>
          <w:b/>
          <w:sz w:val="26"/>
          <w:szCs w:val="26"/>
        </w:rPr>
        <w:t>%</w:t>
      </w:r>
      <w:r w:rsidRPr="00F75844">
        <w:rPr>
          <w:rFonts w:ascii="Times New Roman" w:hAnsi="Times New Roman" w:cs="Times New Roman"/>
          <w:sz w:val="26"/>
          <w:szCs w:val="26"/>
        </w:rPr>
        <w:t xml:space="preserve"> к плану на год.</w:t>
      </w:r>
    </w:p>
    <w:p w14:paraId="2002B7BD" w14:textId="19CCDCBC" w:rsidR="009B3875" w:rsidRPr="00F75844" w:rsidRDefault="009B3875"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Для обеспечения достижения заявленной цели и решения поставленных задач в программе в 202</w:t>
      </w:r>
      <w:r w:rsidR="00D603EC" w:rsidRPr="00F75844">
        <w:rPr>
          <w:rFonts w:ascii="Times New Roman" w:hAnsi="Times New Roman" w:cs="Times New Roman"/>
          <w:sz w:val="26"/>
          <w:szCs w:val="26"/>
        </w:rPr>
        <w:t>5</w:t>
      </w:r>
      <w:r w:rsidRPr="00F75844">
        <w:rPr>
          <w:rFonts w:ascii="Times New Roman" w:hAnsi="Times New Roman" w:cs="Times New Roman"/>
          <w:sz w:val="26"/>
          <w:szCs w:val="26"/>
        </w:rPr>
        <w:t xml:space="preserve"> году предусмотрена реализация </w:t>
      </w:r>
      <w:r w:rsidR="00D603EC" w:rsidRPr="00F75844">
        <w:rPr>
          <w:rFonts w:ascii="Times New Roman" w:hAnsi="Times New Roman" w:cs="Times New Roman"/>
          <w:sz w:val="26"/>
          <w:szCs w:val="26"/>
        </w:rPr>
        <w:t>3 комплексов процессных мероприятий</w:t>
      </w:r>
      <w:r w:rsidRPr="00F75844">
        <w:rPr>
          <w:rFonts w:ascii="Times New Roman" w:hAnsi="Times New Roman" w:cs="Times New Roman"/>
          <w:sz w:val="26"/>
          <w:szCs w:val="26"/>
        </w:rPr>
        <w:t>, которые направлены на повышение эффективности управления муниципальным имуществом города Когалыма:</w:t>
      </w:r>
    </w:p>
    <w:p w14:paraId="234F8F39" w14:textId="01CEFD7A" w:rsidR="009B3875" w:rsidRPr="00F75844" w:rsidRDefault="009B3875" w:rsidP="00612C2E">
      <w:pPr>
        <w:pStyle w:val="ConsPlusNormal"/>
        <w:numPr>
          <w:ilvl w:val="0"/>
          <w:numId w:val="1"/>
        </w:numPr>
        <w:contextualSpacing/>
        <w:jc w:val="both"/>
        <w:rPr>
          <w:rFonts w:ascii="Times New Roman" w:hAnsi="Times New Roman" w:cs="Times New Roman"/>
          <w:sz w:val="26"/>
          <w:szCs w:val="26"/>
        </w:rPr>
      </w:pPr>
      <w:r w:rsidRPr="00F75844">
        <w:rPr>
          <w:rFonts w:ascii="Times New Roman" w:hAnsi="Times New Roman" w:cs="Times New Roman"/>
          <w:sz w:val="26"/>
          <w:szCs w:val="26"/>
        </w:rPr>
        <w:t>«</w:t>
      </w:r>
      <w:r w:rsidR="00D603EC" w:rsidRPr="00F75844">
        <w:rPr>
          <w:rFonts w:ascii="Times New Roman" w:hAnsi="Times New Roman" w:cs="Times New Roman"/>
          <w:sz w:val="26"/>
          <w:szCs w:val="26"/>
        </w:rPr>
        <w:t>Организация работы по формированию состава и структуры муниципального имущества города Когалыма</w:t>
      </w:r>
      <w:r w:rsidRPr="00F75844">
        <w:rPr>
          <w:rFonts w:ascii="Times New Roman" w:hAnsi="Times New Roman" w:cs="Times New Roman"/>
          <w:sz w:val="26"/>
          <w:szCs w:val="26"/>
        </w:rPr>
        <w:t>»;</w:t>
      </w:r>
    </w:p>
    <w:p w14:paraId="3E365513" w14:textId="104658AD" w:rsidR="009B3875" w:rsidRPr="00F75844" w:rsidRDefault="009B3875" w:rsidP="00612C2E">
      <w:pPr>
        <w:pStyle w:val="ConsPlusNormal"/>
        <w:numPr>
          <w:ilvl w:val="0"/>
          <w:numId w:val="1"/>
        </w:numPr>
        <w:contextualSpacing/>
        <w:jc w:val="both"/>
        <w:rPr>
          <w:rFonts w:ascii="Times New Roman" w:hAnsi="Times New Roman" w:cs="Times New Roman"/>
          <w:sz w:val="26"/>
          <w:szCs w:val="26"/>
        </w:rPr>
      </w:pPr>
      <w:r w:rsidRPr="00F75844">
        <w:rPr>
          <w:rFonts w:ascii="Times New Roman" w:hAnsi="Times New Roman" w:cs="Times New Roman"/>
          <w:sz w:val="26"/>
          <w:szCs w:val="26"/>
        </w:rPr>
        <w:t>«</w:t>
      </w:r>
      <w:r w:rsidR="00D603EC" w:rsidRPr="00F75844">
        <w:rPr>
          <w:rFonts w:ascii="Times New Roman" w:hAnsi="Times New Roman" w:cs="Times New Roman"/>
          <w:sz w:val="26"/>
          <w:szCs w:val="26"/>
        </w:rPr>
        <w:t>Обеспечение деятельности органов местного самоуправления города Когалыма</w:t>
      </w:r>
      <w:r w:rsidRPr="00F75844">
        <w:rPr>
          <w:rFonts w:ascii="Times New Roman" w:hAnsi="Times New Roman" w:cs="Times New Roman"/>
          <w:sz w:val="26"/>
          <w:szCs w:val="26"/>
        </w:rPr>
        <w:t>»;</w:t>
      </w:r>
    </w:p>
    <w:p w14:paraId="7FD8A0F2" w14:textId="151B9BA1" w:rsidR="00E21A13" w:rsidRPr="00F75844" w:rsidRDefault="009B3875" w:rsidP="00612C2E">
      <w:pPr>
        <w:pStyle w:val="ConsPlusNormal"/>
        <w:numPr>
          <w:ilvl w:val="0"/>
          <w:numId w:val="1"/>
        </w:numPr>
        <w:contextualSpacing/>
        <w:jc w:val="both"/>
        <w:rPr>
          <w:rFonts w:ascii="Times New Roman" w:hAnsi="Times New Roman" w:cs="Times New Roman"/>
          <w:sz w:val="26"/>
          <w:szCs w:val="26"/>
        </w:rPr>
      </w:pPr>
      <w:r w:rsidRPr="00F75844">
        <w:rPr>
          <w:rFonts w:ascii="Times New Roman" w:hAnsi="Times New Roman" w:cs="Times New Roman"/>
          <w:sz w:val="26"/>
          <w:szCs w:val="26"/>
        </w:rPr>
        <w:t>«</w:t>
      </w:r>
      <w:r w:rsidR="00D603EC" w:rsidRPr="00F75844">
        <w:rPr>
          <w:rFonts w:ascii="Times New Roman" w:hAnsi="Times New Roman" w:cs="Times New Roman"/>
          <w:sz w:val="26"/>
          <w:szCs w:val="26"/>
        </w:rPr>
        <w:t>Обеспечение деятельности муниципальных учреждений города Когалыма».</w:t>
      </w:r>
    </w:p>
    <w:p w14:paraId="4D2FFAA5" w14:textId="77777777" w:rsidR="009B3875" w:rsidRPr="00F75844" w:rsidRDefault="009B3875"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Подробная информация об объемах финансирования мероприятий муниципальной программы приведена в приложении 1 к годовому докладу.</w:t>
      </w:r>
    </w:p>
    <w:p w14:paraId="44AF58D1" w14:textId="77777777" w:rsidR="009B3875" w:rsidRPr="00F75844" w:rsidRDefault="009B3875" w:rsidP="00612C2E">
      <w:pPr>
        <w:pStyle w:val="ConsPlusNormal"/>
        <w:ind w:firstLine="709"/>
        <w:contextualSpacing/>
        <w:jc w:val="both"/>
        <w:rPr>
          <w:rFonts w:ascii="Times New Roman" w:hAnsi="Times New Roman" w:cs="Times New Roman"/>
          <w:color w:val="FF0000"/>
          <w:sz w:val="26"/>
          <w:szCs w:val="26"/>
        </w:rPr>
      </w:pPr>
    </w:p>
    <w:p w14:paraId="15EF31B4" w14:textId="77777777" w:rsidR="009B3875" w:rsidRPr="00F75844" w:rsidRDefault="009B3875" w:rsidP="00612C2E">
      <w:pPr>
        <w:pStyle w:val="ConsPlusNormal"/>
        <w:ind w:firstLine="709"/>
        <w:contextualSpacing/>
        <w:jc w:val="both"/>
        <w:rPr>
          <w:rFonts w:ascii="Times New Roman" w:hAnsi="Times New Roman" w:cs="Times New Roman"/>
          <w:b/>
          <w:sz w:val="26"/>
          <w:szCs w:val="26"/>
        </w:rPr>
      </w:pPr>
      <w:r w:rsidRPr="00F75844">
        <w:rPr>
          <w:rFonts w:ascii="Times New Roman" w:hAnsi="Times New Roman" w:cs="Times New Roman"/>
          <w:b/>
          <w:sz w:val="26"/>
          <w:szCs w:val="26"/>
        </w:rPr>
        <w:t>Достижение целевых показателей</w:t>
      </w:r>
    </w:p>
    <w:p w14:paraId="14528FD3" w14:textId="71254210" w:rsidR="009B3875" w:rsidRPr="00F75844" w:rsidRDefault="009B3875"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В результате реализации программных мероприятий в 202</w:t>
      </w:r>
      <w:r w:rsidR="007B2B74" w:rsidRPr="00F75844">
        <w:rPr>
          <w:rFonts w:ascii="Times New Roman" w:hAnsi="Times New Roman" w:cs="Times New Roman"/>
          <w:sz w:val="26"/>
          <w:szCs w:val="26"/>
        </w:rPr>
        <w:t>5</w:t>
      </w:r>
      <w:r w:rsidRPr="00F75844">
        <w:rPr>
          <w:rFonts w:ascii="Times New Roman" w:hAnsi="Times New Roman" w:cs="Times New Roman"/>
          <w:sz w:val="26"/>
          <w:szCs w:val="26"/>
        </w:rPr>
        <w:t xml:space="preserve"> году были запланированы к достижению </w:t>
      </w:r>
      <w:r w:rsidR="007B2B74" w:rsidRPr="00F75844">
        <w:rPr>
          <w:rFonts w:ascii="Times New Roman" w:hAnsi="Times New Roman" w:cs="Times New Roman"/>
          <w:sz w:val="26"/>
          <w:szCs w:val="26"/>
        </w:rPr>
        <w:t>2</w:t>
      </w:r>
      <w:r w:rsidRPr="00F75844">
        <w:rPr>
          <w:rFonts w:ascii="Times New Roman" w:hAnsi="Times New Roman" w:cs="Times New Roman"/>
          <w:sz w:val="26"/>
          <w:szCs w:val="26"/>
        </w:rPr>
        <w:t xml:space="preserve"> целевых показател</w:t>
      </w:r>
      <w:r w:rsidR="007B2B74" w:rsidRPr="00F75844">
        <w:rPr>
          <w:rFonts w:ascii="Times New Roman" w:hAnsi="Times New Roman" w:cs="Times New Roman"/>
          <w:sz w:val="26"/>
          <w:szCs w:val="26"/>
        </w:rPr>
        <w:t>я, которые имеют положительное значение 100</w:t>
      </w:r>
      <w:r w:rsidRPr="00F75844">
        <w:rPr>
          <w:rFonts w:ascii="Times New Roman" w:hAnsi="Times New Roman" w:cs="Times New Roman"/>
          <w:sz w:val="26"/>
          <w:szCs w:val="26"/>
        </w:rPr>
        <w:t xml:space="preserve">% и выше. </w:t>
      </w:r>
    </w:p>
    <w:p w14:paraId="4B50D859" w14:textId="1510876E" w:rsidR="009B3875" w:rsidRPr="00F75844" w:rsidRDefault="009B3875"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Анализ достижения целевых показателей приведен в приложении 2 к годовому докладу.</w:t>
      </w:r>
    </w:p>
    <w:p w14:paraId="36284108" w14:textId="77777777" w:rsidR="00131986" w:rsidRPr="00F75844" w:rsidRDefault="00131986" w:rsidP="00612C2E">
      <w:pPr>
        <w:pStyle w:val="ConsPlusNormal"/>
        <w:ind w:firstLine="709"/>
        <w:contextualSpacing/>
        <w:jc w:val="both"/>
        <w:rPr>
          <w:rFonts w:ascii="Times New Roman" w:hAnsi="Times New Roman" w:cs="Times New Roman"/>
          <w:sz w:val="26"/>
          <w:szCs w:val="26"/>
        </w:rPr>
      </w:pPr>
    </w:p>
    <w:p w14:paraId="47CBEDB4" w14:textId="77777777" w:rsidR="00090F13" w:rsidRPr="00F75844" w:rsidRDefault="00090F13" w:rsidP="00612C2E">
      <w:pPr>
        <w:pStyle w:val="ConsPlusNormal"/>
        <w:tabs>
          <w:tab w:val="left" w:pos="4253"/>
        </w:tabs>
        <w:ind w:firstLine="709"/>
        <w:contextualSpacing/>
        <w:jc w:val="both"/>
        <w:rPr>
          <w:rFonts w:ascii="Times New Roman" w:hAnsi="Times New Roman" w:cs="Times New Roman"/>
          <w:b/>
          <w:sz w:val="26"/>
          <w:szCs w:val="26"/>
        </w:rPr>
      </w:pPr>
      <w:r w:rsidRPr="00F75844">
        <w:rPr>
          <w:rFonts w:ascii="Times New Roman" w:hAnsi="Times New Roman" w:cs="Times New Roman"/>
          <w:b/>
          <w:sz w:val="26"/>
          <w:szCs w:val="26"/>
        </w:rPr>
        <w:t>Оценка эффективности муниципальной программы общественным советом</w:t>
      </w:r>
    </w:p>
    <w:p w14:paraId="756AEC60" w14:textId="07C86C24" w:rsidR="00090F13" w:rsidRPr="00F75844" w:rsidRDefault="00090F13" w:rsidP="00612C2E">
      <w:pPr>
        <w:pStyle w:val="ConsPlusNormal"/>
        <w:tabs>
          <w:tab w:val="left" w:pos="4253"/>
        </w:tabs>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По итогам заслушивания </w:t>
      </w:r>
      <w:r w:rsidR="001827F6" w:rsidRPr="00F75844">
        <w:rPr>
          <w:rFonts w:ascii="Times New Roman" w:hAnsi="Times New Roman" w:cs="Times New Roman"/>
          <w:sz w:val="26"/>
          <w:szCs w:val="26"/>
        </w:rPr>
        <w:t xml:space="preserve">на заседании общественного совета по вопросам жилищно-коммунального хозяйства при Администрации города Когалыма </w:t>
      </w:r>
      <w:r w:rsidRPr="00F75844">
        <w:rPr>
          <w:rFonts w:ascii="Times New Roman" w:hAnsi="Times New Roman" w:cs="Times New Roman"/>
          <w:sz w:val="26"/>
          <w:szCs w:val="26"/>
        </w:rPr>
        <w:t>годового отчета за 2025 год о ходе реализации муниципальной программы «</w:t>
      </w:r>
      <w:r w:rsidR="00E00844" w:rsidRPr="00F75844">
        <w:rPr>
          <w:rFonts w:ascii="Times New Roman" w:hAnsi="Times New Roman" w:cs="Times New Roman"/>
          <w:sz w:val="26"/>
          <w:szCs w:val="26"/>
        </w:rPr>
        <w:t>Управление муниципальным имуществом города Когалыма</w:t>
      </w:r>
      <w:r w:rsidRPr="00F75844">
        <w:rPr>
          <w:rFonts w:ascii="Times New Roman" w:hAnsi="Times New Roman" w:cs="Times New Roman"/>
          <w:sz w:val="26"/>
          <w:szCs w:val="26"/>
        </w:rPr>
        <w:t>» бальная оценка по комплексному критерию «Оценка эффективности муниципальной программы общественным советом» по результатам анализа опросных листов составила – 10 баллов.</w:t>
      </w:r>
    </w:p>
    <w:p w14:paraId="21FB24D9" w14:textId="77777777" w:rsidR="00090F13" w:rsidRPr="00F75844" w:rsidRDefault="00090F13"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Подробная информация приведена в приложении 4 к годовому докладу.</w:t>
      </w:r>
    </w:p>
    <w:p w14:paraId="3AC169FB" w14:textId="77777777" w:rsidR="00090F13" w:rsidRPr="00F75844" w:rsidRDefault="00090F13" w:rsidP="00612C2E">
      <w:pPr>
        <w:pStyle w:val="ConsPlusNormal"/>
        <w:tabs>
          <w:tab w:val="left" w:pos="4253"/>
        </w:tabs>
        <w:ind w:firstLine="709"/>
        <w:contextualSpacing/>
        <w:jc w:val="both"/>
        <w:rPr>
          <w:rFonts w:ascii="Times New Roman" w:hAnsi="Times New Roman" w:cs="Times New Roman"/>
          <w:color w:val="C00000"/>
          <w:sz w:val="26"/>
          <w:szCs w:val="26"/>
        </w:rPr>
      </w:pPr>
    </w:p>
    <w:p w14:paraId="290B9129" w14:textId="77777777" w:rsidR="00090F13" w:rsidRPr="00F75844" w:rsidRDefault="00090F13" w:rsidP="00612C2E">
      <w:pPr>
        <w:pStyle w:val="ConsPlusNormal"/>
        <w:tabs>
          <w:tab w:val="left" w:pos="4253"/>
        </w:tabs>
        <w:ind w:firstLine="709"/>
        <w:contextualSpacing/>
        <w:jc w:val="both"/>
        <w:rPr>
          <w:rFonts w:ascii="Times New Roman" w:hAnsi="Times New Roman" w:cs="Times New Roman"/>
          <w:b/>
          <w:sz w:val="26"/>
          <w:szCs w:val="26"/>
        </w:rPr>
      </w:pPr>
      <w:r w:rsidRPr="00F75844">
        <w:rPr>
          <w:rFonts w:ascii="Times New Roman" w:hAnsi="Times New Roman" w:cs="Times New Roman"/>
          <w:b/>
          <w:sz w:val="26"/>
          <w:szCs w:val="26"/>
        </w:rPr>
        <w:t>Степень достижения контрольных точек.</w:t>
      </w:r>
    </w:p>
    <w:p w14:paraId="3BCC969B" w14:textId="62254759" w:rsidR="00090F13" w:rsidRPr="00F75844" w:rsidRDefault="00090F13" w:rsidP="00612C2E">
      <w:pPr>
        <w:pStyle w:val="ConsPlusNormal"/>
        <w:tabs>
          <w:tab w:val="left" w:pos="4253"/>
        </w:tabs>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Муниципальной программой в 2025 году предусмотрено к выполнению </w:t>
      </w:r>
      <w:r w:rsidR="00E00844" w:rsidRPr="00F75844">
        <w:rPr>
          <w:rFonts w:ascii="Times New Roman" w:hAnsi="Times New Roman" w:cs="Times New Roman"/>
          <w:sz w:val="26"/>
          <w:szCs w:val="26"/>
        </w:rPr>
        <w:t>3</w:t>
      </w:r>
      <w:r w:rsidRPr="00F75844">
        <w:rPr>
          <w:rFonts w:ascii="Times New Roman" w:hAnsi="Times New Roman" w:cs="Times New Roman"/>
          <w:sz w:val="26"/>
          <w:szCs w:val="26"/>
        </w:rPr>
        <w:t xml:space="preserve"> контрольны</w:t>
      </w:r>
      <w:r w:rsidR="00E00844" w:rsidRPr="00F75844">
        <w:rPr>
          <w:rFonts w:ascii="Times New Roman" w:hAnsi="Times New Roman" w:cs="Times New Roman"/>
          <w:sz w:val="26"/>
          <w:szCs w:val="26"/>
        </w:rPr>
        <w:t>е</w:t>
      </w:r>
      <w:r w:rsidRPr="00F75844">
        <w:rPr>
          <w:rFonts w:ascii="Times New Roman" w:hAnsi="Times New Roman" w:cs="Times New Roman"/>
          <w:sz w:val="26"/>
          <w:szCs w:val="26"/>
        </w:rPr>
        <w:t xml:space="preserve"> точ</w:t>
      </w:r>
      <w:r w:rsidR="00E00844" w:rsidRPr="00F75844">
        <w:rPr>
          <w:rFonts w:ascii="Times New Roman" w:hAnsi="Times New Roman" w:cs="Times New Roman"/>
          <w:sz w:val="26"/>
          <w:szCs w:val="26"/>
        </w:rPr>
        <w:t>ки</w:t>
      </w:r>
      <w:r w:rsidRPr="00F75844">
        <w:rPr>
          <w:rFonts w:ascii="Times New Roman" w:hAnsi="Times New Roman" w:cs="Times New Roman"/>
          <w:sz w:val="26"/>
          <w:szCs w:val="26"/>
        </w:rPr>
        <w:t>.</w:t>
      </w:r>
    </w:p>
    <w:p w14:paraId="32BA8171" w14:textId="77777777" w:rsidR="00090F13" w:rsidRPr="00F75844" w:rsidRDefault="00090F13" w:rsidP="00612C2E">
      <w:pPr>
        <w:pStyle w:val="ConsPlusNormal"/>
        <w:tabs>
          <w:tab w:val="left" w:pos="4253"/>
        </w:tabs>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Степень выполнения контрольных точек составила 100%.</w:t>
      </w:r>
    </w:p>
    <w:p w14:paraId="38048A51" w14:textId="77777777" w:rsidR="00090F13" w:rsidRPr="00F75844" w:rsidRDefault="00090F13"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Контрольные точки муниципальной программы представлены в приложении 3 к годовому докладу. </w:t>
      </w:r>
    </w:p>
    <w:p w14:paraId="77889E0D" w14:textId="77777777" w:rsidR="009B3875" w:rsidRPr="00F75844" w:rsidRDefault="009B3875" w:rsidP="00612C2E">
      <w:pPr>
        <w:pStyle w:val="ConsPlusNormal"/>
        <w:ind w:firstLine="709"/>
        <w:contextualSpacing/>
        <w:jc w:val="both"/>
        <w:rPr>
          <w:rFonts w:ascii="Times New Roman" w:hAnsi="Times New Roman" w:cs="Times New Roman"/>
          <w:color w:val="FF0000"/>
          <w:sz w:val="26"/>
          <w:szCs w:val="26"/>
        </w:rPr>
      </w:pPr>
    </w:p>
    <w:p w14:paraId="4F24631D" w14:textId="5AE2B0EE" w:rsidR="009B3875" w:rsidRPr="00F75844" w:rsidRDefault="009B3875"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b/>
          <w:sz w:val="26"/>
          <w:szCs w:val="26"/>
        </w:rPr>
        <w:t>Оценка эффективности муниципальной программы</w:t>
      </w:r>
      <w:r w:rsidRPr="00F75844">
        <w:rPr>
          <w:rFonts w:ascii="Times New Roman" w:hAnsi="Times New Roman" w:cs="Times New Roman"/>
          <w:sz w:val="26"/>
          <w:szCs w:val="26"/>
        </w:rPr>
        <w:t xml:space="preserve"> была проведена в соответствии с Методикой</w:t>
      </w:r>
      <w:r w:rsidR="00131986" w:rsidRPr="00F75844">
        <w:rPr>
          <w:rFonts w:ascii="Times New Roman" w:hAnsi="Times New Roman" w:cs="Times New Roman"/>
          <w:sz w:val="26"/>
          <w:szCs w:val="26"/>
        </w:rPr>
        <w:t>.</w:t>
      </w:r>
    </w:p>
    <w:p w14:paraId="41FB3C42" w14:textId="71BBFD6C" w:rsidR="009B3875" w:rsidRPr="00F75844" w:rsidRDefault="009B3875"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По итогам реализации муниципальной программы «Управление муниципальным имуществом города Когалыма» в 202</w:t>
      </w:r>
      <w:r w:rsidR="00E00844" w:rsidRPr="00F75844">
        <w:rPr>
          <w:rFonts w:ascii="Times New Roman" w:hAnsi="Times New Roman" w:cs="Times New Roman"/>
          <w:sz w:val="26"/>
          <w:szCs w:val="26"/>
        </w:rPr>
        <w:t>5</w:t>
      </w:r>
      <w:r w:rsidRPr="00F75844">
        <w:rPr>
          <w:rFonts w:ascii="Times New Roman" w:hAnsi="Times New Roman" w:cs="Times New Roman"/>
          <w:sz w:val="26"/>
          <w:szCs w:val="26"/>
        </w:rPr>
        <w:t xml:space="preserve"> году значение бальной интегральной оценки составило </w:t>
      </w:r>
      <w:r w:rsidR="000F1B98" w:rsidRPr="00F75844">
        <w:rPr>
          <w:rFonts w:ascii="Times New Roman" w:hAnsi="Times New Roman" w:cs="Times New Roman"/>
          <w:sz w:val="26"/>
          <w:szCs w:val="26"/>
        </w:rPr>
        <w:t>8,4</w:t>
      </w:r>
      <w:r w:rsidRPr="00F75844">
        <w:rPr>
          <w:rFonts w:ascii="Times New Roman" w:hAnsi="Times New Roman" w:cs="Times New Roman"/>
          <w:sz w:val="26"/>
          <w:szCs w:val="26"/>
        </w:rPr>
        <w:t xml:space="preserve"> балл</w:t>
      </w:r>
      <w:r w:rsidR="000F1B98" w:rsidRPr="00F75844">
        <w:rPr>
          <w:rFonts w:ascii="Times New Roman" w:hAnsi="Times New Roman" w:cs="Times New Roman"/>
          <w:sz w:val="26"/>
          <w:szCs w:val="26"/>
        </w:rPr>
        <w:t>а</w:t>
      </w:r>
      <w:r w:rsidRPr="00F75844">
        <w:rPr>
          <w:rFonts w:ascii="Times New Roman" w:hAnsi="Times New Roman" w:cs="Times New Roman"/>
          <w:sz w:val="26"/>
          <w:szCs w:val="26"/>
        </w:rPr>
        <w:t>, эффективность реализации муниципальной программы оценивается как «</w:t>
      </w:r>
      <w:r w:rsidR="00E00844" w:rsidRPr="00F75844">
        <w:rPr>
          <w:rFonts w:ascii="Times New Roman" w:hAnsi="Times New Roman" w:cs="Times New Roman"/>
          <w:sz w:val="26"/>
          <w:szCs w:val="26"/>
        </w:rPr>
        <w:t>эффективная</w:t>
      </w:r>
      <w:r w:rsidRPr="00F75844">
        <w:rPr>
          <w:rFonts w:ascii="Times New Roman" w:hAnsi="Times New Roman" w:cs="Times New Roman"/>
          <w:sz w:val="26"/>
          <w:szCs w:val="26"/>
        </w:rPr>
        <w:t>».</w:t>
      </w:r>
    </w:p>
    <w:p w14:paraId="5E4378F5" w14:textId="7AF5DD19" w:rsidR="009B3875" w:rsidRPr="00F75844" w:rsidRDefault="009B3875"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Критерии оценки эффективности муниципальной программы приведены в приложении </w:t>
      </w:r>
      <w:r w:rsidR="00A21D94" w:rsidRPr="00F75844">
        <w:rPr>
          <w:rFonts w:ascii="Times New Roman" w:hAnsi="Times New Roman" w:cs="Times New Roman"/>
          <w:sz w:val="26"/>
          <w:szCs w:val="26"/>
        </w:rPr>
        <w:t>5</w:t>
      </w:r>
      <w:r w:rsidRPr="00F75844">
        <w:rPr>
          <w:rFonts w:ascii="Times New Roman" w:hAnsi="Times New Roman" w:cs="Times New Roman"/>
          <w:sz w:val="26"/>
          <w:szCs w:val="26"/>
        </w:rPr>
        <w:t xml:space="preserve"> к годовому докладу.</w:t>
      </w:r>
    </w:p>
    <w:p w14:paraId="5D8425B2" w14:textId="77777777" w:rsidR="009B3875" w:rsidRPr="00F75844" w:rsidRDefault="009B3875" w:rsidP="00612C2E">
      <w:pPr>
        <w:pStyle w:val="ConsPlusNormal"/>
        <w:ind w:firstLine="709"/>
        <w:contextualSpacing/>
        <w:jc w:val="both"/>
        <w:rPr>
          <w:rFonts w:ascii="Times New Roman" w:hAnsi="Times New Roman" w:cs="Times New Roman"/>
          <w:color w:val="FF0000"/>
          <w:sz w:val="26"/>
          <w:szCs w:val="26"/>
        </w:rPr>
      </w:pPr>
    </w:p>
    <w:p w14:paraId="31A6FD93" w14:textId="77777777" w:rsidR="009B3875" w:rsidRPr="00F75844" w:rsidRDefault="009B3875"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b/>
          <w:sz w:val="26"/>
          <w:szCs w:val="26"/>
        </w:rPr>
        <w:t>Предложения по дальнейшей реализации муниципальной программы</w:t>
      </w:r>
    </w:p>
    <w:p w14:paraId="43DCCA76" w14:textId="59E244F9" w:rsidR="00E00844" w:rsidRPr="00F75844" w:rsidRDefault="00E00844"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Проанализировав результаты реализации муниципальной программы в 2025 году, учитывая степень достижения показателей, муниципальная программа «Управление муниципальным имуществом города Когалыма» признана эффективной и рекомендована к реализации в 2026 году.</w:t>
      </w:r>
    </w:p>
    <w:p w14:paraId="71C16D71" w14:textId="77777777" w:rsidR="009B3875" w:rsidRPr="00F75844" w:rsidRDefault="009B3875" w:rsidP="00612C2E">
      <w:pPr>
        <w:pStyle w:val="ConsPlusNormal"/>
        <w:ind w:left="709"/>
        <w:contextualSpacing/>
        <w:jc w:val="both"/>
        <w:rPr>
          <w:rFonts w:ascii="Times New Roman" w:hAnsi="Times New Roman" w:cs="Times New Roman"/>
          <w:sz w:val="26"/>
          <w:szCs w:val="26"/>
        </w:rPr>
      </w:pPr>
    </w:p>
    <w:p w14:paraId="76324DC0" w14:textId="19E25FDB" w:rsidR="00040411" w:rsidRPr="00F75844" w:rsidRDefault="00040411" w:rsidP="00612C2E">
      <w:pPr>
        <w:pStyle w:val="3"/>
        <w:tabs>
          <w:tab w:val="left" w:pos="4253"/>
        </w:tabs>
        <w:spacing w:before="0"/>
        <w:contextualSpacing/>
        <w:jc w:val="center"/>
        <w:rPr>
          <w:rFonts w:ascii="Times New Roman" w:hAnsi="Times New Roman" w:cs="Times New Roman"/>
          <w:b/>
          <w:color w:val="auto"/>
        </w:rPr>
      </w:pPr>
      <w:bookmarkStart w:id="17" w:name="_Toc226031538"/>
      <w:r w:rsidRPr="00F75844">
        <w:rPr>
          <w:rFonts w:ascii="Times New Roman" w:hAnsi="Times New Roman" w:cs="Times New Roman"/>
          <w:b/>
          <w:color w:val="auto"/>
        </w:rPr>
        <w:t>16. «Развитие жилищной сферы в городе Когалыме»</w:t>
      </w:r>
      <w:bookmarkEnd w:id="17"/>
      <w:r w:rsidRPr="00F75844">
        <w:rPr>
          <w:rFonts w:ascii="Times New Roman" w:hAnsi="Times New Roman" w:cs="Times New Roman"/>
          <w:b/>
          <w:color w:val="auto"/>
        </w:rPr>
        <w:t xml:space="preserve"> </w:t>
      </w:r>
    </w:p>
    <w:p w14:paraId="02DDB48B" w14:textId="77777777" w:rsidR="00040411" w:rsidRPr="00F75844" w:rsidRDefault="00040411" w:rsidP="00612C2E">
      <w:pPr>
        <w:pStyle w:val="ConsPlusNormal"/>
        <w:tabs>
          <w:tab w:val="left" w:pos="4253"/>
        </w:tabs>
        <w:ind w:firstLine="709"/>
        <w:contextualSpacing/>
        <w:jc w:val="both"/>
        <w:rPr>
          <w:rFonts w:ascii="Times New Roman" w:hAnsi="Times New Roman" w:cs="Times New Roman"/>
          <w:color w:val="FF0000"/>
          <w:sz w:val="26"/>
          <w:szCs w:val="26"/>
        </w:rPr>
      </w:pPr>
    </w:p>
    <w:p w14:paraId="52E1E3F3" w14:textId="77777777" w:rsidR="00A72FD6" w:rsidRPr="00F75844" w:rsidRDefault="00A72FD6" w:rsidP="00612C2E">
      <w:pPr>
        <w:pStyle w:val="ConsPlusNormal"/>
        <w:tabs>
          <w:tab w:val="left" w:pos="4253"/>
        </w:tabs>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Ответственным исполнителем за реализацию муниципальной программы является управление архитектуры и градостроительства Администрации города Когалыма.</w:t>
      </w:r>
    </w:p>
    <w:p w14:paraId="3EF2B9EB" w14:textId="77777777" w:rsidR="00A72FD6" w:rsidRPr="00F75844" w:rsidRDefault="00A72FD6" w:rsidP="00612C2E">
      <w:pPr>
        <w:pStyle w:val="ConsPlusNormal"/>
        <w:tabs>
          <w:tab w:val="left" w:pos="4253"/>
        </w:tabs>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Мероприятия муниципальной программы направлены на создание условий и механизмов для увеличения объёмов жилищного строительства, создание условий, способствующих улучшению жилищных условий и качества жилищного обеспечения населения города Когалыма, реализацию единой государственной политики и нормативного правового регулирования, оказание услуг в сфере строительства, архитектуры, градостроительной деятельности, жилищной сфере в части обеспечения отдельных категорий граждан жилыми помещениями, предоставления субсидий для приобретения или строительства жилых помещений.</w:t>
      </w:r>
    </w:p>
    <w:p w14:paraId="00D341A5" w14:textId="77777777" w:rsidR="00A72FD6" w:rsidRPr="00F75844" w:rsidRDefault="00A72FD6" w:rsidP="00612C2E">
      <w:pPr>
        <w:pStyle w:val="ConsPlusNormal"/>
        <w:tabs>
          <w:tab w:val="left" w:pos="4253"/>
        </w:tabs>
        <w:ind w:firstLine="709"/>
        <w:contextualSpacing/>
        <w:jc w:val="both"/>
        <w:rPr>
          <w:rFonts w:ascii="Times New Roman" w:hAnsi="Times New Roman" w:cs="Times New Roman"/>
          <w:b/>
          <w:sz w:val="26"/>
          <w:szCs w:val="26"/>
        </w:rPr>
      </w:pPr>
    </w:p>
    <w:p w14:paraId="4389FF2E" w14:textId="77777777" w:rsidR="00A72FD6" w:rsidRPr="00F75844" w:rsidRDefault="00A72FD6" w:rsidP="00612C2E">
      <w:pPr>
        <w:pStyle w:val="ConsPlusNormal"/>
        <w:tabs>
          <w:tab w:val="left" w:pos="4253"/>
        </w:tabs>
        <w:ind w:firstLine="709"/>
        <w:contextualSpacing/>
        <w:jc w:val="both"/>
        <w:rPr>
          <w:rFonts w:ascii="Times New Roman" w:hAnsi="Times New Roman" w:cs="Times New Roman"/>
          <w:b/>
          <w:sz w:val="26"/>
          <w:szCs w:val="26"/>
        </w:rPr>
      </w:pPr>
      <w:r w:rsidRPr="00F75844">
        <w:rPr>
          <w:rFonts w:ascii="Times New Roman" w:hAnsi="Times New Roman" w:cs="Times New Roman"/>
          <w:b/>
          <w:sz w:val="26"/>
          <w:szCs w:val="26"/>
        </w:rPr>
        <w:t>Информация о финансировании муниципальной программы</w:t>
      </w:r>
    </w:p>
    <w:p w14:paraId="200F4FF2" w14:textId="77777777" w:rsidR="00A72FD6" w:rsidRPr="00F75844" w:rsidRDefault="00A72FD6" w:rsidP="00612C2E">
      <w:pPr>
        <w:pStyle w:val="ConsPlusNormal"/>
        <w:ind w:firstLine="709"/>
        <w:jc w:val="both"/>
        <w:rPr>
          <w:rFonts w:ascii="Times New Roman" w:hAnsi="Times New Roman" w:cs="Times New Roman"/>
          <w:sz w:val="26"/>
          <w:szCs w:val="26"/>
        </w:rPr>
      </w:pPr>
      <w:r w:rsidRPr="00F75844">
        <w:rPr>
          <w:rFonts w:ascii="Times New Roman" w:hAnsi="Times New Roman" w:cs="Times New Roman"/>
          <w:sz w:val="26"/>
          <w:szCs w:val="26"/>
        </w:rPr>
        <w:t xml:space="preserve">В 2025 году на реализацию муниципальной программы было выделено                </w:t>
      </w:r>
      <w:r w:rsidRPr="00F75844">
        <w:rPr>
          <w:rFonts w:ascii="Times New Roman" w:hAnsi="Times New Roman" w:cs="Times New Roman"/>
          <w:b/>
          <w:sz w:val="26"/>
          <w:szCs w:val="26"/>
        </w:rPr>
        <w:t>248 146,2 тыс. рублей</w:t>
      </w:r>
      <w:r w:rsidRPr="00F75844">
        <w:rPr>
          <w:rFonts w:ascii="Times New Roman" w:hAnsi="Times New Roman" w:cs="Times New Roman"/>
          <w:sz w:val="26"/>
          <w:szCs w:val="26"/>
        </w:rPr>
        <w:t>, из них:</w:t>
      </w:r>
    </w:p>
    <w:p w14:paraId="067AB9C1" w14:textId="77777777" w:rsidR="00A72FD6" w:rsidRPr="00F75844" w:rsidRDefault="00A72FD6" w:rsidP="00612C2E">
      <w:pPr>
        <w:pStyle w:val="ConsPlusNormal"/>
        <w:ind w:firstLine="709"/>
        <w:jc w:val="both"/>
        <w:rPr>
          <w:rFonts w:ascii="Times New Roman" w:hAnsi="Times New Roman" w:cs="Times New Roman"/>
          <w:sz w:val="26"/>
          <w:szCs w:val="26"/>
        </w:rPr>
      </w:pPr>
      <w:r w:rsidRPr="00F75844">
        <w:rPr>
          <w:rFonts w:ascii="Times New Roman" w:hAnsi="Times New Roman" w:cs="Times New Roman"/>
          <w:sz w:val="26"/>
          <w:szCs w:val="26"/>
        </w:rPr>
        <w:t>- 5 556,8 тыс. рублей – средства федерального бюджета;</w:t>
      </w:r>
    </w:p>
    <w:p w14:paraId="2D34D57D" w14:textId="77777777" w:rsidR="00A72FD6" w:rsidRPr="00F75844" w:rsidRDefault="00A72FD6" w:rsidP="00612C2E">
      <w:pPr>
        <w:pStyle w:val="ConsPlusNormal"/>
        <w:ind w:firstLine="709"/>
        <w:jc w:val="both"/>
        <w:rPr>
          <w:rFonts w:ascii="Times New Roman" w:hAnsi="Times New Roman" w:cs="Times New Roman"/>
          <w:sz w:val="26"/>
          <w:szCs w:val="26"/>
        </w:rPr>
      </w:pPr>
      <w:r w:rsidRPr="00F75844">
        <w:rPr>
          <w:rFonts w:ascii="Times New Roman" w:hAnsi="Times New Roman" w:cs="Times New Roman"/>
          <w:sz w:val="26"/>
          <w:szCs w:val="26"/>
        </w:rPr>
        <w:t>- 105 958,3 тыс. рублей – средства бюджета Ханты – Мансийского автономного округа - Югры;</w:t>
      </w:r>
    </w:p>
    <w:p w14:paraId="5EEEF4F9" w14:textId="77777777" w:rsidR="00A72FD6" w:rsidRPr="00F75844" w:rsidRDefault="00A72FD6" w:rsidP="00612C2E">
      <w:pPr>
        <w:pStyle w:val="ConsPlusNormal"/>
        <w:ind w:firstLine="709"/>
        <w:jc w:val="both"/>
        <w:rPr>
          <w:rFonts w:ascii="Times New Roman" w:hAnsi="Times New Roman" w:cs="Times New Roman"/>
          <w:sz w:val="26"/>
          <w:szCs w:val="26"/>
        </w:rPr>
      </w:pPr>
      <w:r w:rsidRPr="00F75844">
        <w:rPr>
          <w:rFonts w:ascii="Times New Roman" w:hAnsi="Times New Roman" w:cs="Times New Roman"/>
          <w:sz w:val="26"/>
          <w:szCs w:val="26"/>
        </w:rPr>
        <w:t>- 136 631,1 тыс. рублей – средства бюджета города Когалыма.</w:t>
      </w:r>
    </w:p>
    <w:p w14:paraId="1038E920" w14:textId="77777777" w:rsidR="00A72FD6" w:rsidRPr="00F75844" w:rsidRDefault="00A72FD6" w:rsidP="00612C2E">
      <w:pPr>
        <w:pStyle w:val="ConsPlusNormal"/>
        <w:ind w:firstLine="709"/>
        <w:jc w:val="both"/>
        <w:rPr>
          <w:rFonts w:ascii="Times New Roman" w:hAnsi="Times New Roman" w:cs="Times New Roman"/>
          <w:sz w:val="26"/>
          <w:szCs w:val="26"/>
        </w:rPr>
      </w:pPr>
      <w:r w:rsidRPr="00F75844">
        <w:rPr>
          <w:rFonts w:ascii="Times New Roman" w:hAnsi="Times New Roman" w:cs="Times New Roman"/>
          <w:sz w:val="26"/>
          <w:szCs w:val="26"/>
        </w:rPr>
        <w:t xml:space="preserve">Освоение средств составило </w:t>
      </w:r>
      <w:r w:rsidRPr="00F75844">
        <w:rPr>
          <w:rFonts w:ascii="Times New Roman" w:hAnsi="Times New Roman" w:cs="Times New Roman"/>
          <w:b/>
          <w:sz w:val="26"/>
          <w:szCs w:val="26"/>
        </w:rPr>
        <w:t xml:space="preserve">240 806,6 тыс. рублей </w:t>
      </w:r>
      <w:r w:rsidRPr="00F75844">
        <w:rPr>
          <w:rFonts w:ascii="Times New Roman" w:hAnsi="Times New Roman" w:cs="Times New Roman"/>
          <w:sz w:val="26"/>
          <w:szCs w:val="26"/>
        </w:rPr>
        <w:t>или</w:t>
      </w:r>
      <w:r w:rsidRPr="00F75844">
        <w:rPr>
          <w:rFonts w:ascii="Times New Roman" w:hAnsi="Times New Roman" w:cs="Times New Roman"/>
          <w:b/>
          <w:sz w:val="26"/>
          <w:szCs w:val="26"/>
        </w:rPr>
        <w:t xml:space="preserve"> 97,0%</w:t>
      </w:r>
      <w:r w:rsidRPr="00F75844">
        <w:rPr>
          <w:rFonts w:ascii="Times New Roman" w:hAnsi="Times New Roman" w:cs="Times New Roman"/>
          <w:sz w:val="26"/>
          <w:szCs w:val="26"/>
        </w:rPr>
        <w:t xml:space="preserve"> к плану на год.</w:t>
      </w:r>
    </w:p>
    <w:p w14:paraId="72541CFB" w14:textId="77777777" w:rsidR="00A72FD6" w:rsidRPr="00F75844" w:rsidRDefault="00A72FD6" w:rsidP="00612C2E">
      <w:pPr>
        <w:pStyle w:val="ConsPlusNormal"/>
        <w:tabs>
          <w:tab w:val="left" w:pos="4253"/>
        </w:tabs>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Муниципальной программой предусмотрено выполнение 5 структурных элементов (4 комплекса процессных мероприятий, 1 региональный проект).</w:t>
      </w:r>
    </w:p>
    <w:p w14:paraId="1FE8B768" w14:textId="79E8EEE2" w:rsidR="00A72FD6" w:rsidRPr="00F75844" w:rsidRDefault="00A72FD6" w:rsidP="00612C2E">
      <w:pPr>
        <w:pStyle w:val="ConsPlusNormal"/>
        <w:tabs>
          <w:tab w:val="left" w:pos="4253"/>
        </w:tabs>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В рамках реализации </w:t>
      </w:r>
      <w:r w:rsidRPr="00F75844">
        <w:rPr>
          <w:rFonts w:ascii="Times New Roman" w:hAnsi="Times New Roman" w:cs="Times New Roman"/>
          <w:b/>
          <w:sz w:val="26"/>
          <w:szCs w:val="26"/>
        </w:rPr>
        <w:t>регионального проекта</w:t>
      </w:r>
      <w:r w:rsidRPr="00F75844">
        <w:rPr>
          <w:rFonts w:ascii="Times New Roman" w:hAnsi="Times New Roman" w:cs="Times New Roman"/>
          <w:sz w:val="26"/>
          <w:szCs w:val="26"/>
        </w:rPr>
        <w:t xml:space="preserve"> </w:t>
      </w:r>
      <w:r w:rsidRPr="00F75844">
        <w:rPr>
          <w:rFonts w:ascii="Times New Roman" w:hAnsi="Times New Roman" w:cs="Times New Roman"/>
          <w:b/>
          <w:sz w:val="26"/>
          <w:szCs w:val="26"/>
        </w:rPr>
        <w:t>«Содействие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r w:rsidRPr="00F75844">
        <w:rPr>
          <w:rFonts w:ascii="Times New Roman" w:hAnsi="Times New Roman" w:cs="Times New Roman"/>
          <w:sz w:val="26"/>
          <w:szCs w:val="26"/>
        </w:rPr>
        <w:t xml:space="preserve"> исполнение составило 100%. Так в 2025 году, в соответствии с условиями муниципальной программы, получателями субсидий стали 2 молодые семьи, которым пр</w:t>
      </w:r>
      <w:r w:rsidR="0028132F" w:rsidRPr="00F75844">
        <w:rPr>
          <w:rFonts w:ascii="Times New Roman" w:hAnsi="Times New Roman" w:cs="Times New Roman"/>
          <w:sz w:val="26"/>
          <w:szCs w:val="26"/>
        </w:rPr>
        <w:t>едоставлены социальные выплаты.</w:t>
      </w:r>
    </w:p>
    <w:p w14:paraId="3DD0CBC0" w14:textId="231D5683" w:rsidR="00A72FD6" w:rsidRPr="00F75844" w:rsidRDefault="00A72FD6" w:rsidP="00612C2E">
      <w:pPr>
        <w:pStyle w:val="ConsPlusNormal"/>
        <w:tabs>
          <w:tab w:val="left" w:pos="4253"/>
        </w:tabs>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В рамках реализации комплекса процессных мероприятий</w:t>
      </w:r>
      <w:r w:rsidRPr="00F75844">
        <w:rPr>
          <w:rFonts w:ascii="Times New Roman" w:hAnsi="Times New Roman" w:cs="Times New Roman"/>
          <w:b/>
          <w:sz w:val="26"/>
          <w:szCs w:val="26"/>
        </w:rPr>
        <w:t xml:space="preserve"> </w:t>
      </w:r>
      <w:r w:rsidR="00131986" w:rsidRPr="00F75844">
        <w:rPr>
          <w:rFonts w:ascii="Times New Roman" w:hAnsi="Times New Roman" w:cs="Times New Roman"/>
          <w:b/>
          <w:sz w:val="26"/>
          <w:szCs w:val="26"/>
        </w:rPr>
        <w:t>«</w:t>
      </w:r>
      <w:r w:rsidRPr="00F75844">
        <w:rPr>
          <w:rFonts w:ascii="Times New Roman" w:hAnsi="Times New Roman" w:cs="Times New Roman"/>
          <w:b/>
          <w:sz w:val="26"/>
          <w:szCs w:val="26"/>
        </w:rPr>
        <w:t>Оказание мер государственной поддержки на приобретение жилых помещений отдельным категориям граждан</w:t>
      </w:r>
      <w:r w:rsidR="00131986" w:rsidRPr="00F75844">
        <w:rPr>
          <w:rFonts w:ascii="Times New Roman" w:hAnsi="Times New Roman" w:cs="Times New Roman"/>
          <w:b/>
          <w:sz w:val="26"/>
          <w:szCs w:val="26"/>
        </w:rPr>
        <w:t>»</w:t>
      </w:r>
      <w:r w:rsidRPr="00F75844">
        <w:rPr>
          <w:rFonts w:ascii="Times New Roman" w:hAnsi="Times New Roman" w:cs="Times New Roman"/>
          <w:sz w:val="26"/>
          <w:szCs w:val="26"/>
        </w:rPr>
        <w:t xml:space="preserve"> исполнение составило 84,4%. Неполное освоение денежных средств сложилось в связи с</w:t>
      </w:r>
      <w:r w:rsidR="00131986" w:rsidRPr="00F75844">
        <w:rPr>
          <w:rFonts w:ascii="Times New Roman" w:hAnsi="Times New Roman" w:cs="Times New Roman"/>
          <w:sz w:val="26"/>
          <w:szCs w:val="26"/>
        </w:rPr>
        <w:t xml:space="preserve"> </w:t>
      </w:r>
      <w:r w:rsidRPr="00F75844">
        <w:rPr>
          <w:rFonts w:ascii="Times New Roman" w:hAnsi="Times New Roman" w:cs="Times New Roman"/>
          <w:sz w:val="26"/>
          <w:szCs w:val="26"/>
        </w:rPr>
        <w:t>тем, что граждане, изъявившие желание на получение субсидии в 2025 году, отсутствуют (исключены из списка очередности, по причине снятия с учета нуждающихся в жилых помещениях, предоставляемых по договорам социального</w:t>
      </w:r>
      <w:r w:rsidR="00131986" w:rsidRPr="00F75844">
        <w:rPr>
          <w:rFonts w:ascii="Times New Roman" w:hAnsi="Times New Roman" w:cs="Times New Roman"/>
          <w:sz w:val="26"/>
          <w:szCs w:val="26"/>
        </w:rPr>
        <w:t xml:space="preserve"> </w:t>
      </w:r>
      <w:r w:rsidRPr="00F75844">
        <w:rPr>
          <w:rFonts w:ascii="Times New Roman" w:hAnsi="Times New Roman" w:cs="Times New Roman"/>
          <w:sz w:val="26"/>
          <w:szCs w:val="26"/>
        </w:rPr>
        <w:t>найма из муниципального жилищного фонда города Когалыма).</w:t>
      </w:r>
    </w:p>
    <w:p w14:paraId="0E255CB8" w14:textId="61AF67B6" w:rsidR="00A72FD6" w:rsidRPr="00F75844" w:rsidRDefault="00A72FD6" w:rsidP="00612C2E">
      <w:pPr>
        <w:pStyle w:val="ConsPlusNormal"/>
        <w:tabs>
          <w:tab w:val="left" w:pos="4253"/>
        </w:tabs>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В рамках реализации </w:t>
      </w:r>
      <w:r w:rsidRPr="00F75844">
        <w:rPr>
          <w:rFonts w:ascii="Times New Roman" w:hAnsi="Times New Roman" w:cs="Times New Roman"/>
          <w:b/>
          <w:sz w:val="26"/>
          <w:szCs w:val="26"/>
        </w:rPr>
        <w:t>комплекса процессных мероприятий «Обеспечение деятельности органов местного самоуправления города Когалыма»</w:t>
      </w:r>
      <w:r w:rsidRPr="00F75844">
        <w:rPr>
          <w:rFonts w:ascii="Times New Roman" w:hAnsi="Times New Roman" w:cs="Times New Roman"/>
          <w:sz w:val="26"/>
          <w:szCs w:val="26"/>
        </w:rPr>
        <w:t xml:space="preserve"> исполнение составило 98,8%. Неполное освоение денежных средств сложилось, в связи с </w:t>
      </w:r>
      <w:r w:rsidR="000C73C1" w:rsidRPr="00F75844">
        <w:rPr>
          <w:rFonts w:ascii="Times New Roman" w:hAnsi="Times New Roman" w:cs="Times New Roman"/>
          <w:sz w:val="26"/>
          <w:szCs w:val="26"/>
        </w:rPr>
        <w:t xml:space="preserve">наличием </w:t>
      </w:r>
      <w:r w:rsidRPr="00F75844">
        <w:rPr>
          <w:rFonts w:ascii="Times New Roman" w:hAnsi="Times New Roman" w:cs="Times New Roman"/>
          <w:sz w:val="26"/>
          <w:szCs w:val="26"/>
        </w:rPr>
        <w:t>экономи</w:t>
      </w:r>
      <w:r w:rsidR="000C73C1" w:rsidRPr="00F75844">
        <w:rPr>
          <w:rFonts w:ascii="Times New Roman" w:hAnsi="Times New Roman" w:cs="Times New Roman"/>
          <w:sz w:val="26"/>
          <w:szCs w:val="26"/>
        </w:rPr>
        <w:t xml:space="preserve">и </w:t>
      </w:r>
      <w:r w:rsidRPr="00F75844">
        <w:rPr>
          <w:rFonts w:ascii="Times New Roman" w:hAnsi="Times New Roman" w:cs="Times New Roman"/>
          <w:sz w:val="26"/>
          <w:szCs w:val="26"/>
        </w:rPr>
        <w:t>по заработной плате и начислениям на оплату труда (наличие листов нетрудоспособности и наличием вакансий).</w:t>
      </w:r>
    </w:p>
    <w:p w14:paraId="4A62BBC3" w14:textId="1FE7B116" w:rsidR="00A72FD6" w:rsidRPr="00F75844" w:rsidRDefault="00A72FD6" w:rsidP="00612C2E">
      <w:pPr>
        <w:pStyle w:val="ConsPlusNormal"/>
        <w:tabs>
          <w:tab w:val="left" w:pos="4253"/>
        </w:tabs>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В рамках реализации </w:t>
      </w:r>
      <w:r w:rsidRPr="00F75844">
        <w:rPr>
          <w:rFonts w:ascii="Times New Roman" w:hAnsi="Times New Roman" w:cs="Times New Roman"/>
          <w:b/>
          <w:sz w:val="26"/>
          <w:szCs w:val="26"/>
        </w:rPr>
        <w:t>комплекса процессных мероприятий «Обеспечение деятельности муниципальных казенных учреждений города Когалыма»</w:t>
      </w:r>
      <w:r w:rsidRPr="00F75844">
        <w:rPr>
          <w:rFonts w:ascii="Times New Roman" w:hAnsi="Times New Roman" w:cs="Times New Roman"/>
          <w:sz w:val="26"/>
          <w:szCs w:val="26"/>
        </w:rPr>
        <w:t xml:space="preserve"> исполнение составило 99,5%. </w:t>
      </w:r>
    </w:p>
    <w:p w14:paraId="3BE2756F" w14:textId="77777777" w:rsidR="005828A4" w:rsidRPr="00F75844" w:rsidRDefault="005828A4" w:rsidP="00612C2E">
      <w:pPr>
        <w:spacing w:after="0" w:line="240" w:lineRule="auto"/>
        <w:ind w:firstLine="709"/>
        <w:jc w:val="both"/>
        <w:rPr>
          <w:szCs w:val="26"/>
        </w:rPr>
      </w:pPr>
      <w:r w:rsidRPr="00F75844">
        <w:rPr>
          <w:szCs w:val="26"/>
        </w:rPr>
        <w:t xml:space="preserve">В рамках реализации структурных элементов муниципальной программы велась следующая работа: </w:t>
      </w:r>
    </w:p>
    <w:p w14:paraId="79BFF691" w14:textId="77777777" w:rsidR="005828A4" w:rsidRPr="00F75844" w:rsidRDefault="005828A4" w:rsidP="00612C2E">
      <w:pPr>
        <w:pStyle w:val="a4"/>
        <w:numPr>
          <w:ilvl w:val="0"/>
          <w:numId w:val="19"/>
        </w:numPr>
        <w:spacing w:after="0" w:line="240" w:lineRule="auto"/>
        <w:ind w:left="0" w:firstLine="709"/>
        <w:jc w:val="both"/>
        <w:rPr>
          <w:szCs w:val="26"/>
        </w:rPr>
      </w:pPr>
      <w:r w:rsidRPr="00F75844">
        <w:rPr>
          <w:szCs w:val="26"/>
        </w:rPr>
        <w:t>по обеспечению жилья молодых семей в городе Когалыме жилищно-коммунальными услугами;</w:t>
      </w:r>
    </w:p>
    <w:p w14:paraId="5463114F" w14:textId="40A3F1E8" w:rsidR="005828A4" w:rsidRPr="00F75844" w:rsidRDefault="005828A4" w:rsidP="00612C2E">
      <w:pPr>
        <w:pStyle w:val="a4"/>
        <w:numPr>
          <w:ilvl w:val="0"/>
          <w:numId w:val="19"/>
        </w:numPr>
        <w:spacing w:after="0" w:line="240" w:lineRule="auto"/>
        <w:ind w:left="0" w:firstLine="709"/>
        <w:jc w:val="both"/>
        <w:rPr>
          <w:szCs w:val="26"/>
        </w:rPr>
      </w:pPr>
      <w:r w:rsidRPr="00F75844">
        <w:rPr>
          <w:szCs w:val="26"/>
        </w:rPr>
        <w:t>по разработке (актуализаци</w:t>
      </w:r>
      <w:r w:rsidR="00DB5E33" w:rsidRPr="00F75844">
        <w:rPr>
          <w:szCs w:val="26"/>
        </w:rPr>
        <w:t>и</w:t>
      </w:r>
      <w:r w:rsidRPr="00F75844">
        <w:rPr>
          <w:szCs w:val="26"/>
        </w:rPr>
        <w:t>) документации в области градостроительной деятельности;</w:t>
      </w:r>
    </w:p>
    <w:p w14:paraId="779BEE9E" w14:textId="77777777" w:rsidR="005828A4" w:rsidRPr="00F75844" w:rsidRDefault="005828A4" w:rsidP="00612C2E">
      <w:pPr>
        <w:pStyle w:val="a4"/>
        <w:numPr>
          <w:ilvl w:val="0"/>
          <w:numId w:val="19"/>
        </w:numPr>
        <w:spacing w:after="0" w:line="240" w:lineRule="auto"/>
        <w:ind w:left="0" w:firstLine="709"/>
        <w:jc w:val="both"/>
        <w:rPr>
          <w:szCs w:val="26"/>
        </w:rPr>
      </w:pPr>
      <w:r w:rsidRPr="00F75844">
        <w:rPr>
          <w:szCs w:val="26"/>
        </w:rPr>
        <w:t>по приобретению жилых помещений и осуществлению выплат гражданам, в чьей собственности находятся жилые помещения, входящие в аварийный жилищный фонд;</w:t>
      </w:r>
    </w:p>
    <w:p w14:paraId="341E2B52" w14:textId="77777777" w:rsidR="005828A4" w:rsidRPr="00F75844" w:rsidRDefault="005828A4" w:rsidP="00612C2E">
      <w:pPr>
        <w:pStyle w:val="a4"/>
        <w:numPr>
          <w:ilvl w:val="0"/>
          <w:numId w:val="19"/>
        </w:numPr>
        <w:spacing w:after="0" w:line="240" w:lineRule="auto"/>
        <w:ind w:left="0" w:firstLine="709"/>
        <w:jc w:val="both"/>
        <w:rPr>
          <w:szCs w:val="26"/>
        </w:rPr>
      </w:pPr>
      <w:r w:rsidRPr="00F75844">
        <w:rPr>
          <w:szCs w:val="26"/>
        </w:rPr>
        <w:t>по освобождению земельных участков, планируемых для жилищного строительства и комплекса мероприятий по формированию земельных участков для индивидуального жилищного строительства;</w:t>
      </w:r>
    </w:p>
    <w:p w14:paraId="0470AF73" w14:textId="77777777" w:rsidR="005828A4" w:rsidRPr="00F75844" w:rsidRDefault="005828A4" w:rsidP="00612C2E">
      <w:pPr>
        <w:pStyle w:val="a4"/>
        <w:numPr>
          <w:ilvl w:val="0"/>
          <w:numId w:val="19"/>
        </w:numPr>
        <w:spacing w:after="0" w:line="240" w:lineRule="auto"/>
        <w:ind w:left="0" w:firstLine="709"/>
        <w:jc w:val="both"/>
        <w:rPr>
          <w:szCs w:val="26"/>
        </w:rPr>
      </w:pPr>
      <w:r w:rsidRPr="00F75844">
        <w:rPr>
          <w:szCs w:val="26"/>
        </w:rPr>
        <w:t>по предоставлению субсидии участникам специальной военной операции, членам их семей, стоящим на учете в качестве нуждающихся в жилых помещениях, предоставляемых по договорам социального найма, на приобретение (строительство) жилых помещений в собственность;</w:t>
      </w:r>
    </w:p>
    <w:p w14:paraId="72078D44" w14:textId="77777777" w:rsidR="005828A4" w:rsidRPr="00F75844" w:rsidRDefault="005828A4" w:rsidP="00612C2E">
      <w:pPr>
        <w:pStyle w:val="a4"/>
        <w:numPr>
          <w:ilvl w:val="0"/>
          <w:numId w:val="19"/>
        </w:numPr>
        <w:spacing w:after="0" w:line="240" w:lineRule="auto"/>
        <w:ind w:left="0" w:firstLine="709"/>
        <w:jc w:val="both"/>
        <w:rPr>
          <w:szCs w:val="26"/>
        </w:rPr>
      </w:pPr>
      <w:r w:rsidRPr="00F75844">
        <w:rPr>
          <w:szCs w:val="26"/>
        </w:rPr>
        <w:t>по улучшению жилищных условий ветеранов боевых действий, вставших на учет в качестве нуждающихся в жилых помещениях до 1 января 2005 года;</w:t>
      </w:r>
    </w:p>
    <w:p w14:paraId="26C35647" w14:textId="77777777" w:rsidR="005828A4" w:rsidRPr="00F75844" w:rsidRDefault="005828A4" w:rsidP="00612C2E">
      <w:pPr>
        <w:pStyle w:val="a4"/>
        <w:numPr>
          <w:ilvl w:val="0"/>
          <w:numId w:val="19"/>
        </w:numPr>
        <w:spacing w:after="0" w:line="240" w:lineRule="auto"/>
        <w:ind w:left="0" w:firstLine="709"/>
        <w:jc w:val="both"/>
        <w:rPr>
          <w:szCs w:val="26"/>
        </w:rPr>
      </w:pPr>
      <w:r w:rsidRPr="00F75844">
        <w:rPr>
          <w:szCs w:val="26"/>
        </w:rPr>
        <w:t>по улучшению жилищных условий инвалидов и семей, имеющих детей-инвалидов, вставших на учет в качестве нуждающихся в жилых помещениях до 1 января 2005 года;</w:t>
      </w:r>
    </w:p>
    <w:p w14:paraId="2ED19CEA" w14:textId="77777777" w:rsidR="005828A4" w:rsidRPr="00F75844" w:rsidRDefault="005828A4" w:rsidP="00612C2E">
      <w:pPr>
        <w:pStyle w:val="a4"/>
        <w:numPr>
          <w:ilvl w:val="0"/>
          <w:numId w:val="19"/>
        </w:numPr>
        <w:spacing w:after="0" w:line="240" w:lineRule="auto"/>
        <w:ind w:left="0" w:firstLine="709"/>
        <w:jc w:val="both"/>
        <w:rPr>
          <w:szCs w:val="26"/>
        </w:rPr>
      </w:pPr>
      <w:r w:rsidRPr="00F75844">
        <w:rPr>
          <w:szCs w:val="26"/>
        </w:rPr>
        <w:t>по улучшению жилищных условий ветеранов Великой Отечественной войны;</w:t>
      </w:r>
    </w:p>
    <w:p w14:paraId="3A7D7C8C" w14:textId="77777777" w:rsidR="005828A4" w:rsidRPr="00F75844" w:rsidRDefault="005828A4" w:rsidP="00612C2E">
      <w:pPr>
        <w:pStyle w:val="a4"/>
        <w:numPr>
          <w:ilvl w:val="0"/>
          <w:numId w:val="19"/>
        </w:numPr>
        <w:spacing w:after="0" w:line="240" w:lineRule="auto"/>
        <w:ind w:left="0" w:firstLine="709"/>
        <w:jc w:val="both"/>
        <w:rPr>
          <w:szCs w:val="26"/>
        </w:rPr>
      </w:pPr>
      <w:r w:rsidRPr="00F75844">
        <w:rPr>
          <w:szCs w:val="26"/>
        </w:rPr>
        <w:t>по реализации полномочий по обеспечению жилыми помещениями отдельных категорий граждан;</w:t>
      </w:r>
    </w:p>
    <w:p w14:paraId="7B1FE1E5" w14:textId="77777777" w:rsidR="005828A4" w:rsidRPr="00F75844" w:rsidRDefault="005828A4" w:rsidP="00612C2E">
      <w:pPr>
        <w:pStyle w:val="a4"/>
        <w:numPr>
          <w:ilvl w:val="0"/>
          <w:numId w:val="19"/>
        </w:numPr>
        <w:spacing w:after="0" w:line="240" w:lineRule="auto"/>
        <w:ind w:left="0" w:firstLine="709"/>
        <w:jc w:val="both"/>
        <w:rPr>
          <w:szCs w:val="26"/>
        </w:rPr>
      </w:pPr>
      <w:r w:rsidRPr="00F75844">
        <w:rPr>
          <w:szCs w:val="26"/>
        </w:rPr>
        <w:t>по обеспечению функционирования отдела архитектуры и градостроительства Администрации города Когалыма;</w:t>
      </w:r>
    </w:p>
    <w:p w14:paraId="112A02A2" w14:textId="77777777" w:rsidR="005828A4" w:rsidRPr="00F75844" w:rsidRDefault="005828A4" w:rsidP="00612C2E">
      <w:pPr>
        <w:pStyle w:val="a4"/>
        <w:numPr>
          <w:ilvl w:val="0"/>
          <w:numId w:val="19"/>
        </w:numPr>
        <w:spacing w:after="0" w:line="240" w:lineRule="auto"/>
        <w:ind w:left="0" w:firstLine="709"/>
        <w:jc w:val="both"/>
        <w:rPr>
          <w:szCs w:val="26"/>
        </w:rPr>
      </w:pPr>
      <w:r w:rsidRPr="00F75844">
        <w:rPr>
          <w:szCs w:val="26"/>
        </w:rPr>
        <w:t>по обеспечению функционирования управления по жилищной политике Администрации города Когалыма;</w:t>
      </w:r>
    </w:p>
    <w:p w14:paraId="13B3BED2" w14:textId="77777777" w:rsidR="005828A4" w:rsidRPr="00F75844" w:rsidRDefault="005828A4" w:rsidP="00612C2E">
      <w:pPr>
        <w:pStyle w:val="a4"/>
        <w:numPr>
          <w:ilvl w:val="0"/>
          <w:numId w:val="19"/>
        </w:numPr>
        <w:spacing w:after="0" w:line="240" w:lineRule="auto"/>
        <w:ind w:left="0" w:firstLine="709"/>
        <w:jc w:val="both"/>
        <w:rPr>
          <w:szCs w:val="26"/>
        </w:rPr>
      </w:pPr>
      <w:r w:rsidRPr="00F75844">
        <w:rPr>
          <w:szCs w:val="26"/>
        </w:rPr>
        <w:t>по обеспечению функционирования Муниципального казённого учреждения «Управление капитального строительства и жилищно-коммунального комплекса города Когалыма».</w:t>
      </w:r>
    </w:p>
    <w:p w14:paraId="48C9F52A" w14:textId="77777777" w:rsidR="00A72FD6" w:rsidRPr="00F75844" w:rsidRDefault="00A72FD6" w:rsidP="00612C2E">
      <w:pPr>
        <w:pStyle w:val="ConsPlusNormal"/>
        <w:tabs>
          <w:tab w:val="left" w:pos="4253"/>
        </w:tabs>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Подробная информация об объемах финансирования мероприятий муниципальной программы приведена в приложении 1 к годовому докладу.</w:t>
      </w:r>
    </w:p>
    <w:p w14:paraId="06CF377C" w14:textId="77777777" w:rsidR="00A72FD6" w:rsidRPr="00F75844" w:rsidRDefault="00A72FD6" w:rsidP="00612C2E">
      <w:pPr>
        <w:pStyle w:val="ConsPlusNormal"/>
        <w:tabs>
          <w:tab w:val="left" w:pos="4253"/>
        </w:tabs>
        <w:ind w:firstLine="709"/>
        <w:contextualSpacing/>
        <w:jc w:val="both"/>
        <w:rPr>
          <w:rFonts w:ascii="Times New Roman" w:hAnsi="Times New Roman" w:cs="Times New Roman"/>
          <w:color w:val="FF0000"/>
          <w:sz w:val="26"/>
          <w:szCs w:val="26"/>
        </w:rPr>
      </w:pPr>
    </w:p>
    <w:p w14:paraId="569040C0" w14:textId="77777777" w:rsidR="00A72FD6" w:rsidRPr="00F75844" w:rsidRDefault="00A72FD6" w:rsidP="00612C2E">
      <w:pPr>
        <w:pStyle w:val="ConsPlusNormal"/>
        <w:tabs>
          <w:tab w:val="left" w:pos="4253"/>
        </w:tabs>
        <w:ind w:firstLine="709"/>
        <w:contextualSpacing/>
        <w:jc w:val="both"/>
        <w:rPr>
          <w:rFonts w:ascii="Times New Roman" w:hAnsi="Times New Roman" w:cs="Times New Roman"/>
          <w:b/>
          <w:sz w:val="26"/>
          <w:szCs w:val="26"/>
        </w:rPr>
      </w:pPr>
      <w:r w:rsidRPr="00F75844">
        <w:rPr>
          <w:rFonts w:ascii="Times New Roman" w:hAnsi="Times New Roman" w:cs="Times New Roman"/>
          <w:b/>
          <w:sz w:val="26"/>
          <w:szCs w:val="26"/>
        </w:rPr>
        <w:t>Достижение целевых показателей</w:t>
      </w:r>
    </w:p>
    <w:p w14:paraId="7710E222" w14:textId="3C01816C" w:rsidR="00A72FD6" w:rsidRPr="00F75844" w:rsidRDefault="00A72FD6"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Всего муниципальной программой предусмотрено достижение </w:t>
      </w:r>
      <w:r w:rsidR="006F5A55" w:rsidRPr="00F75844">
        <w:rPr>
          <w:rFonts w:ascii="Times New Roman" w:hAnsi="Times New Roman" w:cs="Times New Roman"/>
          <w:sz w:val="26"/>
          <w:szCs w:val="26"/>
        </w:rPr>
        <w:t>9 показателей.</w:t>
      </w:r>
      <w:r w:rsidRPr="00F75844">
        <w:rPr>
          <w:rFonts w:ascii="Times New Roman" w:hAnsi="Times New Roman" w:cs="Times New Roman"/>
          <w:sz w:val="26"/>
          <w:szCs w:val="26"/>
        </w:rPr>
        <w:t xml:space="preserve"> </w:t>
      </w:r>
      <w:r w:rsidR="006F5A55" w:rsidRPr="00F75844">
        <w:rPr>
          <w:rFonts w:ascii="Times New Roman" w:hAnsi="Times New Roman" w:cs="Times New Roman"/>
          <w:sz w:val="26"/>
          <w:szCs w:val="26"/>
        </w:rPr>
        <w:t xml:space="preserve">По 3 показателям степень достижения составила менее 80%, по 4 показателям более 110%, по 2 показателям степень достижения составила от </w:t>
      </w:r>
      <w:r w:rsidR="008E2A8F" w:rsidRPr="00F75844">
        <w:rPr>
          <w:rFonts w:ascii="Times New Roman" w:hAnsi="Times New Roman" w:cs="Times New Roman"/>
          <w:sz w:val="26"/>
          <w:szCs w:val="26"/>
        </w:rPr>
        <w:t>95% до 100%.</w:t>
      </w:r>
    </w:p>
    <w:p w14:paraId="5DC03121" w14:textId="2654978F" w:rsidR="00A72FD6" w:rsidRPr="00F75844" w:rsidRDefault="00A72FD6" w:rsidP="00612C2E">
      <w:pPr>
        <w:pStyle w:val="ConsPlusNormal"/>
        <w:tabs>
          <w:tab w:val="left" w:pos="4253"/>
        </w:tabs>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Анализ достижения целевых показателей приведен в приложении 2 к годовому докладу.</w:t>
      </w:r>
    </w:p>
    <w:p w14:paraId="16471DB2" w14:textId="77777777" w:rsidR="00131986" w:rsidRPr="00F75844" w:rsidRDefault="00131986" w:rsidP="00612C2E">
      <w:pPr>
        <w:pStyle w:val="ConsPlusNormal"/>
        <w:tabs>
          <w:tab w:val="left" w:pos="4253"/>
        </w:tabs>
        <w:ind w:firstLine="709"/>
        <w:contextualSpacing/>
        <w:jc w:val="both"/>
        <w:rPr>
          <w:rFonts w:ascii="Times New Roman" w:hAnsi="Times New Roman" w:cs="Times New Roman"/>
          <w:sz w:val="26"/>
          <w:szCs w:val="26"/>
        </w:rPr>
      </w:pPr>
    </w:p>
    <w:p w14:paraId="3129A5B7" w14:textId="77777777" w:rsidR="00A72FD6" w:rsidRPr="00F75844" w:rsidRDefault="00A72FD6" w:rsidP="00612C2E">
      <w:pPr>
        <w:pStyle w:val="ConsPlusNormal"/>
        <w:tabs>
          <w:tab w:val="left" w:pos="4253"/>
        </w:tabs>
        <w:ind w:firstLine="709"/>
        <w:contextualSpacing/>
        <w:jc w:val="both"/>
        <w:rPr>
          <w:rFonts w:ascii="Times New Roman" w:hAnsi="Times New Roman" w:cs="Times New Roman"/>
          <w:b/>
          <w:sz w:val="26"/>
          <w:szCs w:val="26"/>
        </w:rPr>
      </w:pPr>
      <w:r w:rsidRPr="00F75844">
        <w:rPr>
          <w:rFonts w:ascii="Times New Roman" w:hAnsi="Times New Roman" w:cs="Times New Roman"/>
          <w:b/>
          <w:sz w:val="26"/>
          <w:szCs w:val="26"/>
        </w:rPr>
        <w:t>Оценка эффективности муниципальной программы общественным советом</w:t>
      </w:r>
    </w:p>
    <w:p w14:paraId="25C73872" w14:textId="5E253F5C" w:rsidR="00A72FD6" w:rsidRPr="00F75844" w:rsidRDefault="00A72FD6" w:rsidP="00612C2E">
      <w:pPr>
        <w:pStyle w:val="ConsPlusNormal"/>
        <w:tabs>
          <w:tab w:val="left" w:pos="4253"/>
        </w:tabs>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По итогам заслушивания годового отчета за 2025 год о ходе реализации муниципальной программы «Развитие жилищной сферы в городе Когалыме»</w:t>
      </w:r>
      <w:r w:rsidR="00DB5E33" w:rsidRPr="00F75844">
        <w:rPr>
          <w:rFonts w:ascii="Times New Roman" w:hAnsi="Times New Roman" w:cs="Times New Roman"/>
          <w:sz w:val="26"/>
          <w:szCs w:val="26"/>
        </w:rPr>
        <w:t xml:space="preserve"> на заседании </w:t>
      </w:r>
      <w:r w:rsidR="00131986" w:rsidRPr="00F75844">
        <w:rPr>
          <w:rFonts w:ascii="Times New Roman" w:hAnsi="Times New Roman" w:cs="Times New Roman"/>
          <w:sz w:val="26"/>
          <w:szCs w:val="26"/>
        </w:rPr>
        <w:t>о</w:t>
      </w:r>
      <w:r w:rsidR="00DB5E33" w:rsidRPr="00F75844">
        <w:rPr>
          <w:rFonts w:ascii="Times New Roman" w:hAnsi="Times New Roman" w:cs="Times New Roman"/>
          <w:sz w:val="26"/>
          <w:szCs w:val="26"/>
        </w:rPr>
        <w:t>бщественного совета по вопросам жилищно-коммунального хозяйства при Администрации города Когалыма</w:t>
      </w:r>
      <w:r w:rsidRPr="00F75844">
        <w:rPr>
          <w:rFonts w:ascii="Times New Roman" w:hAnsi="Times New Roman" w:cs="Times New Roman"/>
          <w:sz w:val="26"/>
          <w:szCs w:val="26"/>
        </w:rPr>
        <w:t xml:space="preserve"> бальная оценка по комплексному критерию «Оценка эффективности муниципальной программы общественным советом» по результатам анализа опросных листов составила – 10 баллов.</w:t>
      </w:r>
    </w:p>
    <w:p w14:paraId="66CD3485" w14:textId="77777777" w:rsidR="00A72FD6" w:rsidRPr="00F75844" w:rsidRDefault="00A72FD6"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Подробная информация приведена в приложении 4 к годовому докладу.</w:t>
      </w:r>
    </w:p>
    <w:p w14:paraId="6964BA9D" w14:textId="77777777" w:rsidR="00A72FD6" w:rsidRPr="00F75844" w:rsidRDefault="00A72FD6" w:rsidP="00612C2E">
      <w:pPr>
        <w:pStyle w:val="ConsPlusNormal"/>
        <w:tabs>
          <w:tab w:val="left" w:pos="4253"/>
        </w:tabs>
        <w:ind w:firstLine="709"/>
        <w:contextualSpacing/>
        <w:jc w:val="both"/>
        <w:rPr>
          <w:rFonts w:ascii="Times New Roman" w:hAnsi="Times New Roman" w:cs="Times New Roman"/>
          <w:color w:val="C00000"/>
          <w:sz w:val="26"/>
          <w:szCs w:val="26"/>
        </w:rPr>
      </w:pPr>
    </w:p>
    <w:p w14:paraId="5858133E" w14:textId="77777777" w:rsidR="00A72FD6" w:rsidRPr="00F75844" w:rsidRDefault="00A72FD6" w:rsidP="00612C2E">
      <w:pPr>
        <w:pStyle w:val="ConsPlusNormal"/>
        <w:tabs>
          <w:tab w:val="left" w:pos="4253"/>
        </w:tabs>
        <w:ind w:firstLine="709"/>
        <w:contextualSpacing/>
        <w:jc w:val="both"/>
        <w:rPr>
          <w:rFonts w:ascii="Times New Roman" w:hAnsi="Times New Roman" w:cs="Times New Roman"/>
          <w:b/>
          <w:sz w:val="26"/>
          <w:szCs w:val="26"/>
        </w:rPr>
      </w:pPr>
      <w:r w:rsidRPr="00F75844">
        <w:rPr>
          <w:rFonts w:ascii="Times New Roman" w:hAnsi="Times New Roman" w:cs="Times New Roman"/>
          <w:b/>
          <w:sz w:val="26"/>
          <w:szCs w:val="26"/>
        </w:rPr>
        <w:t>Степень достижения контрольных точек.</w:t>
      </w:r>
    </w:p>
    <w:p w14:paraId="45E7152E" w14:textId="0D62CCFD" w:rsidR="00A72FD6" w:rsidRPr="00F75844" w:rsidRDefault="00A72FD6" w:rsidP="00612C2E">
      <w:pPr>
        <w:pStyle w:val="ConsPlusNormal"/>
        <w:tabs>
          <w:tab w:val="left" w:pos="4253"/>
        </w:tabs>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Муниципальной программой в 2025 году предусмотрено к выполнению </w:t>
      </w:r>
      <w:r w:rsidR="00B63211" w:rsidRPr="00F75844">
        <w:rPr>
          <w:rFonts w:ascii="Times New Roman" w:hAnsi="Times New Roman" w:cs="Times New Roman"/>
          <w:sz w:val="26"/>
          <w:szCs w:val="26"/>
        </w:rPr>
        <w:t xml:space="preserve">25 </w:t>
      </w:r>
      <w:r w:rsidRPr="00F75844">
        <w:rPr>
          <w:rFonts w:ascii="Times New Roman" w:hAnsi="Times New Roman" w:cs="Times New Roman"/>
          <w:sz w:val="26"/>
          <w:szCs w:val="26"/>
        </w:rPr>
        <w:t>контрольных точек.</w:t>
      </w:r>
    </w:p>
    <w:p w14:paraId="4D244F84" w14:textId="07251572" w:rsidR="00A72FD6" w:rsidRPr="00F75844" w:rsidRDefault="00A72FD6" w:rsidP="00612C2E">
      <w:pPr>
        <w:pStyle w:val="ConsPlusNormal"/>
        <w:tabs>
          <w:tab w:val="left" w:pos="4253"/>
        </w:tabs>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Степень выполнения контрольных точек составила </w:t>
      </w:r>
      <w:r w:rsidR="00B63211" w:rsidRPr="00F75844">
        <w:rPr>
          <w:rFonts w:ascii="Times New Roman" w:hAnsi="Times New Roman" w:cs="Times New Roman"/>
          <w:sz w:val="26"/>
          <w:szCs w:val="26"/>
        </w:rPr>
        <w:t>99,0</w:t>
      </w:r>
      <w:r w:rsidRPr="00F75844">
        <w:rPr>
          <w:rFonts w:ascii="Times New Roman" w:hAnsi="Times New Roman" w:cs="Times New Roman"/>
          <w:sz w:val="26"/>
          <w:szCs w:val="26"/>
        </w:rPr>
        <w:t>%.</w:t>
      </w:r>
    </w:p>
    <w:p w14:paraId="050B5193" w14:textId="77777777" w:rsidR="00A72FD6" w:rsidRPr="00F75844" w:rsidRDefault="00A72FD6"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Контрольные точки муниципальной программы представлены в приложении 3 к годовому докладу. </w:t>
      </w:r>
    </w:p>
    <w:p w14:paraId="1E4526FB" w14:textId="77777777" w:rsidR="00A72FD6" w:rsidRPr="00F75844" w:rsidRDefault="00A72FD6" w:rsidP="00612C2E">
      <w:pPr>
        <w:pStyle w:val="ConsPlusNormal"/>
        <w:tabs>
          <w:tab w:val="left" w:pos="4253"/>
        </w:tabs>
        <w:ind w:firstLine="709"/>
        <w:contextualSpacing/>
        <w:jc w:val="both"/>
        <w:rPr>
          <w:rFonts w:ascii="Times New Roman" w:hAnsi="Times New Roman" w:cs="Times New Roman"/>
          <w:sz w:val="26"/>
          <w:szCs w:val="26"/>
        </w:rPr>
      </w:pPr>
    </w:p>
    <w:p w14:paraId="5DF535F6" w14:textId="77777777" w:rsidR="00A72FD6" w:rsidRPr="00F75844" w:rsidRDefault="00A72FD6" w:rsidP="00612C2E">
      <w:pPr>
        <w:pStyle w:val="ConsPlusNormal"/>
        <w:tabs>
          <w:tab w:val="left" w:pos="4253"/>
        </w:tabs>
        <w:ind w:firstLine="709"/>
        <w:contextualSpacing/>
        <w:jc w:val="both"/>
        <w:rPr>
          <w:rFonts w:ascii="Times New Roman" w:hAnsi="Times New Roman" w:cs="Times New Roman"/>
          <w:sz w:val="26"/>
          <w:szCs w:val="26"/>
        </w:rPr>
      </w:pPr>
      <w:r w:rsidRPr="00F75844">
        <w:rPr>
          <w:rFonts w:ascii="Times New Roman" w:hAnsi="Times New Roman" w:cs="Times New Roman"/>
          <w:b/>
          <w:sz w:val="26"/>
          <w:szCs w:val="26"/>
        </w:rPr>
        <w:t xml:space="preserve">Оценка эффективности муниципальной программы </w:t>
      </w:r>
      <w:r w:rsidRPr="00F75844">
        <w:rPr>
          <w:rFonts w:ascii="Times New Roman" w:hAnsi="Times New Roman" w:cs="Times New Roman"/>
          <w:sz w:val="26"/>
          <w:szCs w:val="26"/>
        </w:rPr>
        <w:t xml:space="preserve">«Развитие жилищной сферы в городе Когалыме» была проведена в соответствии с Методикой. </w:t>
      </w:r>
    </w:p>
    <w:p w14:paraId="232402D9" w14:textId="0BD98235" w:rsidR="00A72FD6" w:rsidRPr="00F75844" w:rsidRDefault="00A72FD6" w:rsidP="00612C2E">
      <w:pPr>
        <w:pStyle w:val="ConsPlusNormal"/>
        <w:tabs>
          <w:tab w:val="left" w:pos="4253"/>
        </w:tabs>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Значение бальной интегральной оценки равно </w:t>
      </w:r>
      <w:r w:rsidR="00B63211" w:rsidRPr="00F75844">
        <w:rPr>
          <w:rFonts w:ascii="Times New Roman" w:hAnsi="Times New Roman" w:cs="Times New Roman"/>
          <w:sz w:val="26"/>
          <w:szCs w:val="26"/>
        </w:rPr>
        <w:t>7,8 баллов</w:t>
      </w:r>
      <w:r w:rsidRPr="00F75844">
        <w:rPr>
          <w:rFonts w:ascii="Times New Roman" w:hAnsi="Times New Roman" w:cs="Times New Roman"/>
          <w:sz w:val="26"/>
          <w:szCs w:val="26"/>
        </w:rPr>
        <w:t>, эффективность реализации муниципальной программы оценивается как «</w:t>
      </w:r>
      <w:r w:rsidR="00B63211" w:rsidRPr="00F75844">
        <w:rPr>
          <w:rFonts w:ascii="Times New Roman" w:hAnsi="Times New Roman" w:cs="Times New Roman"/>
          <w:sz w:val="26"/>
          <w:szCs w:val="26"/>
        </w:rPr>
        <w:t>умеренно эффективная</w:t>
      </w:r>
      <w:r w:rsidRPr="00F75844">
        <w:rPr>
          <w:rFonts w:ascii="Times New Roman" w:hAnsi="Times New Roman" w:cs="Times New Roman"/>
          <w:sz w:val="26"/>
          <w:szCs w:val="26"/>
        </w:rPr>
        <w:t>».</w:t>
      </w:r>
    </w:p>
    <w:p w14:paraId="378E0890" w14:textId="581BC221" w:rsidR="00A72FD6" w:rsidRPr="00F75844" w:rsidRDefault="00A72FD6" w:rsidP="00612C2E">
      <w:pPr>
        <w:pStyle w:val="ConsPlusNormal"/>
        <w:tabs>
          <w:tab w:val="left" w:pos="4253"/>
        </w:tabs>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Критерии оценки эффективности муниципальной программы приведены в приложении </w:t>
      </w:r>
      <w:r w:rsidR="00E75F63" w:rsidRPr="00F75844">
        <w:rPr>
          <w:rFonts w:ascii="Times New Roman" w:hAnsi="Times New Roman" w:cs="Times New Roman"/>
          <w:sz w:val="26"/>
          <w:szCs w:val="26"/>
        </w:rPr>
        <w:t>5</w:t>
      </w:r>
      <w:r w:rsidRPr="00F75844">
        <w:rPr>
          <w:rFonts w:ascii="Times New Roman" w:hAnsi="Times New Roman" w:cs="Times New Roman"/>
          <w:sz w:val="26"/>
          <w:szCs w:val="26"/>
        </w:rPr>
        <w:t xml:space="preserve"> к годовому докладу.</w:t>
      </w:r>
    </w:p>
    <w:p w14:paraId="5EEB4BF6" w14:textId="77777777" w:rsidR="00A72FD6" w:rsidRPr="00F75844" w:rsidRDefault="00A72FD6" w:rsidP="00612C2E">
      <w:pPr>
        <w:pStyle w:val="ConsPlusNormal"/>
        <w:tabs>
          <w:tab w:val="left" w:pos="4253"/>
        </w:tabs>
        <w:ind w:firstLine="709"/>
        <w:contextualSpacing/>
        <w:jc w:val="both"/>
        <w:rPr>
          <w:rFonts w:ascii="Times New Roman" w:hAnsi="Times New Roman" w:cs="Times New Roman"/>
          <w:color w:val="FF0000"/>
          <w:sz w:val="26"/>
          <w:szCs w:val="26"/>
        </w:rPr>
      </w:pPr>
    </w:p>
    <w:p w14:paraId="03CDF96F" w14:textId="77777777" w:rsidR="00A72FD6" w:rsidRPr="00F75844" w:rsidRDefault="00A72FD6" w:rsidP="00612C2E">
      <w:pPr>
        <w:pStyle w:val="ConsPlusNormal"/>
        <w:tabs>
          <w:tab w:val="left" w:pos="4253"/>
        </w:tabs>
        <w:ind w:firstLine="709"/>
        <w:contextualSpacing/>
        <w:jc w:val="both"/>
        <w:rPr>
          <w:rFonts w:ascii="Times New Roman" w:hAnsi="Times New Roman" w:cs="Times New Roman"/>
          <w:sz w:val="26"/>
          <w:szCs w:val="26"/>
        </w:rPr>
      </w:pPr>
      <w:r w:rsidRPr="00F75844">
        <w:rPr>
          <w:rFonts w:ascii="Times New Roman" w:hAnsi="Times New Roman" w:cs="Times New Roman"/>
          <w:b/>
          <w:sz w:val="26"/>
          <w:szCs w:val="26"/>
        </w:rPr>
        <w:t>Предложения по дальнейшей реализации муниципальной программы</w:t>
      </w:r>
    </w:p>
    <w:p w14:paraId="68734687" w14:textId="77777777" w:rsidR="00F61190" w:rsidRPr="00F75844" w:rsidRDefault="00A72FD6" w:rsidP="00612C2E">
      <w:pPr>
        <w:pStyle w:val="a4"/>
        <w:tabs>
          <w:tab w:val="left" w:pos="4253"/>
        </w:tabs>
        <w:spacing w:after="0" w:line="240" w:lineRule="auto"/>
        <w:ind w:left="0" w:firstLine="709"/>
        <w:jc w:val="both"/>
        <w:rPr>
          <w:rFonts w:cs="Times New Roman"/>
          <w:szCs w:val="26"/>
        </w:rPr>
      </w:pPr>
      <w:r w:rsidRPr="00F75844">
        <w:rPr>
          <w:rFonts w:cs="Times New Roman"/>
          <w:szCs w:val="26"/>
        </w:rPr>
        <w:t>Проанализировав результаты реализации муниципальной программы в 2025 году, учитывая степень достижения показателей, муниципальная программа «Развитие жилищной сферы в городе Когалыме» признана эффективной и рекомендована к реализации в 2026 году</w:t>
      </w:r>
      <w:r w:rsidR="002B7C5F" w:rsidRPr="00F75844">
        <w:rPr>
          <w:rFonts w:cs="Times New Roman"/>
          <w:szCs w:val="26"/>
        </w:rPr>
        <w:t>.</w:t>
      </w:r>
      <w:r w:rsidR="00C821A9" w:rsidRPr="00F75844">
        <w:rPr>
          <w:rFonts w:cs="Times New Roman"/>
          <w:szCs w:val="26"/>
        </w:rPr>
        <w:t xml:space="preserve"> </w:t>
      </w:r>
    </w:p>
    <w:p w14:paraId="7F5FC27F" w14:textId="7CC052D5" w:rsidR="002B7C5F" w:rsidRPr="00F75844" w:rsidRDefault="00F61190" w:rsidP="00612C2E">
      <w:pPr>
        <w:pStyle w:val="a4"/>
        <w:tabs>
          <w:tab w:val="left" w:pos="4253"/>
        </w:tabs>
        <w:spacing w:after="0" w:line="240" w:lineRule="auto"/>
        <w:ind w:left="0" w:firstLine="709"/>
        <w:jc w:val="both"/>
        <w:rPr>
          <w:rFonts w:cs="Times New Roman"/>
          <w:color w:val="FF0000"/>
          <w:szCs w:val="26"/>
        </w:rPr>
      </w:pPr>
      <w:r w:rsidRPr="00F75844">
        <w:rPr>
          <w:rFonts w:cs="Times New Roman"/>
          <w:szCs w:val="26"/>
        </w:rPr>
        <w:t>При этом</w:t>
      </w:r>
      <w:r w:rsidR="00C821A9" w:rsidRPr="00F75844">
        <w:rPr>
          <w:rFonts w:cs="Times New Roman"/>
          <w:szCs w:val="26"/>
        </w:rPr>
        <w:t>,</w:t>
      </w:r>
      <w:r w:rsidR="00FC6B17" w:rsidRPr="00F75844">
        <w:rPr>
          <w:rFonts w:cs="Times New Roman"/>
          <w:szCs w:val="26"/>
        </w:rPr>
        <w:t xml:space="preserve"> </w:t>
      </w:r>
      <w:r w:rsidR="00F67137" w:rsidRPr="00F75844">
        <w:rPr>
          <w:rFonts w:cs="Times New Roman"/>
          <w:szCs w:val="26"/>
        </w:rPr>
        <w:t>у</w:t>
      </w:r>
      <w:r w:rsidR="00FC6B17" w:rsidRPr="00F75844">
        <w:rPr>
          <w:rFonts w:cs="Times New Roman"/>
          <w:szCs w:val="26"/>
        </w:rPr>
        <w:t xml:space="preserve">правление экономики рекомендует ответственному исполнителю более тщательно планировать расходы, предусмотренные на реализацию мероприятий (результатов) муниципальной программы и </w:t>
      </w:r>
      <w:r w:rsidR="00C821A9" w:rsidRPr="00F75844">
        <w:rPr>
          <w:rFonts w:cs="Times New Roman"/>
          <w:szCs w:val="26"/>
        </w:rPr>
        <w:t xml:space="preserve">в случае </w:t>
      </w:r>
      <w:r w:rsidR="00FC6B17" w:rsidRPr="00F75844">
        <w:rPr>
          <w:rFonts w:cs="Times New Roman"/>
          <w:szCs w:val="26"/>
        </w:rPr>
        <w:t>наличи</w:t>
      </w:r>
      <w:r w:rsidR="00C821A9" w:rsidRPr="00F75844">
        <w:rPr>
          <w:rFonts w:cs="Times New Roman"/>
          <w:szCs w:val="26"/>
        </w:rPr>
        <w:t>я</w:t>
      </w:r>
      <w:r w:rsidR="00FC6B17" w:rsidRPr="00F75844">
        <w:rPr>
          <w:rFonts w:cs="Times New Roman"/>
          <w:szCs w:val="26"/>
        </w:rPr>
        <w:t xml:space="preserve"> экономии плановых ассигнований своевременно принимать меры, в части закрытия или пере</w:t>
      </w:r>
      <w:r w:rsidR="00F67137" w:rsidRPr="00F75844">
        <w:rPr>
          <w:rFonts w:cs="Times New Roman"/>
          <w:szCs w:val="26"/>
        </w:rPr>
        <w:t>расп</w:t>
      </w:r>
      <w:r w:rsidR="00FC6B17" w:rsidRPr="00F75844">
        <w:rPr>
          <w:rFonts w:cs="Times New Roman"/>
          <w:szCs w:val="26"/>
        </w:rPr>
        <w:t xml:space="preserve">ределения </w:t>
      </w:r>
      <w:r w:rsidR="00C821A9" w:rsidRPr="00F75844">
        <w:rPr>
          <w:rFonts w:cs="Times New Roman"/>
          <w:szCs w:val="26"/>
        </w:rPr>
        <w:t>бюджетных средств, следить за сроками выполнения работ, услуг подрядными организациями</w:t>
      </w:r>
      <w:r w:rsidRPr="00F75844">
        <w:rPr>
          <w:rFonts w:cs="Times New Roman"/>
          <w:szCs w:val="26"/>
        </w:rPr>
        <w:t xml:space="preserve">, а также </w:t>
      </w:r>
      <w:r w:rsidR="00C821A9" w:rsidRPr="00F75844">
        <w:rPr>
          <w:rFonts w:cs="Times New Roman"/>
          <w:szCs w:val="26"/>
        </w:rPr>
        <w:t>проводить мониторинг достижения целевых показателей с целью своевременной корректировки значений целевых показателей.</w:t>
      </w:r>
      <w:r w:rsidR="00FC6B17" w:rsidRPr="00F75844">
        <w:rPr>
          <w:rFonts w:cs="Times New Roman"/>
          <w:szCs w:val="26"/>
        </w:rPr>
        <w:t xml:space="preserve"> </w:t>
      </w:r>
    </w:p>
    <w:p w14:paraId="172AB34A" w14:textId="77777777" w:rsidR="00100AE5" w:rsidRPr="00F75844" w:rsidRDefault="00100AE5" w:rsidP="00612C2E">
      <w:pPr>
        <w:pStyle w:val="ConsPlusNormal"/>
        <w:contextualSpacing/>
        <w:jc w:val="both"/>
        <w:rPr>
          <w:rFonts w:ascii="Times New Roman" w:hAnsi="Times New Roman" w:cs="Times New Roman"/>
          <w:color w:val="FF0000"/>
          <w:sz w:val="26"/>
          <w:szCs w:val="26"/>
        </w:rPr>
      </w:pPr>
    </w:p>
    <w:p w14:paraId="44BDC668" w14:textId="0CB99DB0" w:rsidR="00ED6659" w:rsidRPr="00F75844" w:rsidRDefault="001252B2" w:rsidP="00612C2E">
      <w:pPr>
        <w:pStyle w:val="3"/>
        <w:spacing w:before="0"/>
        <w:ind w:firstLine="708"/>
        <w:contextualSpacing/>
        <w:jc w:val="center"/>
        <w:rPr>
          <w:rFonts w:ascii="Times New Roman" w:hAnsi="Times New Roman" w:cs="Times New Roman"/>
          <w:b/>
          <w:color w:val="auto"/>
        </w:rPr>
      </w:pPr>
      <w:bookmarkStart w:id="18" w:name="_Toc226031539"/>
      <w:r w:rsidRPr="00F75844">
        <w:rPr>
          <w:rFonts w:ascii="Times New Roman" w:hAnsi="Times New Roman" w:cs="Times New Roman"/>
          <w:b/>
          <w:color w:val="auto"/>
        </w:rPr>
        <w:t>1</w:t>
      </w:r>
      <w:r w:rsidR="00040411" w:rsidRPr="00F75844">
        <w:rPr>
          <w:rFonts w:ascii="Times New Roman" w:hAnsi="Times New Roman" w:cs="Times New Roman"/>
          <w:b/>
          <w:color w:val="auto"/>
        </w:rPr>
        <w:t>7</w:t>
      </w:r>
      <w:r w:rsidR="00ED6659" w:rsidRPr="00F75844">
        <w:rPr>
          <w:rFonts w:ascii="Times New Roman" w:hAnsi="Times New Roman" w:cs="Times New Roman"/>
          <w:b/>
          <w:color w:val="auto"/>
        </w:rPr>
        <w:t>. «Профилактика правонарушений и обеспечение отельных прав граждан в городе Когалыме»</w:t>
      </w:r>
      <w:bookmarkEnd w:id="18"/>
      <w:r w:rsidR="00ED6659" w:rsidRPr="00F75844">
        <w:rPr>
          <w:rFonts w:ascii="Times New Roman" w:hAnsi="Times New Roman" w:cs="Times New Roman"/>
          <w:b/>
          <w:color w:val="auto"/>
        </w:rPr>
        <w:t xml:space="preserve"> </w:t>
      </w:r>
    </w:p>
    <w:p w14:paraId="3F716138" w14:textId="77777777" w:rsidR="00ED6659" w:rsidRPr="00F75844" w:rsidRDefault="00ED6659" w:rsidP="00612C2E">
      <w:pPr>
        <w:pStyle w:val="ConsPlusNormal"/>
        <w:ind w:firstLine="709"/>
        <w:contextualSpacing/>
        <w:jc w:val="both"/>
        <w:rPr>
          <w:rFonts w:ascii="Times New Roman" w:hAnsi="Times New Roman" w:cs="Times New Roman"/>
          <w:color w:val="FF0000"/>
          <w:sz w:val="26"/>
          <w:szCs w:val="26"/>
        </w:rPr>
      </w:pPr>
    </w:p>
    <w:p w14:paraId="40438842" w14:textId="77777777" w:rsidR="009B3875" w:rsidRPr="00F75844" w:rsidRDefault="009B3875"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Ответственным исполнителем за реализацию муниципальной программы является </w:t>
      </w:r>
      <w:r w:rsidRPr="00F75844">
        <w:rPr>
          <w:rFonts w:ascii="Times New Roman" w:hAnsi="Times New Roman"/>
          <w:sz w:val="26"/>
          <w:szCs w:val="26"/>
        </w:rPr>
        <w:t>отдел межведомственного взаимодействия в сфере обеспечения общественного порядка и безопасности Администрации города Когалыма.</w:t>
      </w:r>
    </w:p>
    <w:p w14:paraId="79CF1028" w14:textId="77777777" w:rsidR="009B3875" w:rsidRPr="00F75844" w:rsidRDefault="009B3875"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Мероприятия муниципальной программы направлены на снижение уровня преступности, обеспечение прав граждан в отдельных сферах жизнедеятельности.</w:t>
      </w:r>
    </w:p>
    <w:p w14:paraId="17ABD9FA" w14:textId="77777777" w:rsidR="009B3875" w:rsidRPr="00F75844" w:rsidRDefault="009B3875" w:rsidP="00612C2E">
      <w:pPr>
        <w:pStyle w:val="ConsPlusNormal"/>
        <w:contextualSpacing/>
        <w:jc w:val="both"/>
        <w:rPr>
          <w:rFonts w:ascii="Times New Roman" w:hAnsi="Times New Roman" w:cs="Times New Roman"/>
          <w:b/>
          <w:color w:val="FF0000"/>
          <w:sz w:val="26"/>
          <w:szCs w:val="26"/>
        </w:rPr>
      </w:pPr>
    </w:p>
    <w:p w14:paraId="36D600A5" w14:textId="77777777" w:rsidR="009B3875" w:rsidRPr="00F75844" w:rsidRDefault="009B3875" w:rsidP="00612C2E">
      <w:pPr>
        <w:pStyle w:val="ConsPlusNormal"/>
        <w:ind w:firstLine="709"/>
        <w:contextualSpacing/>
        <w:jc w:val="both"/>
        <w:rPr>
          <w:rFonts w:ascii="Times New Roman" w:hAnsi="Times New Roman" w:cs="Times New Roman"/>
          <w:b/>
          <w:sz w:val="26"/>
          <w:szCs w:val="26"/>
        </w:rPr>
      </w:pPr>
      <w:r w:rsidRPr="00F75844">
        <w:rPr>
          <w:rFonts w:ascii="Times New Roman" w:hAnsi="Times New Roman" w:cs="Times New Roman"/>
          <w:b/>
          <w:sz w:val="26"/>
          <w:szCs w:val="26"/>
        </w:rPr>
        <w:t>Информация о финансировании муниципальной программы:</w:t>
      </w:r>
    </w:p>
    <w:p w14:paraId="4AE395F4" w14:textId="00E2B0B3" w:rsidR="009B3875" w:rsidRPr="00F75844" w:rsidRDefault="009B3875" w:rsidP="00612C2E">
      <w:pPr>
        <w:spacing w:after="0" w:line="240" w:lineRule="auto"/>
        <w:ind w:firstLine="709"/>
        <w:contextualSpacing/>
        <w:jc w:val="both"/>
        <w:rPr>
          <w:rFonts w:cs="Times New Roman"/>
          <w:szCs w:val="26"/>
        </w:rPr>
      </w:pPr>
      <w:r w:rsidRPr="00F75844">
        <w:rPr>
          <w:rFonts w:cs="Times New Roman"/>
          <w:szCs w:val="26"/>
        </w:rPr>
        <w:t>В 202</w:t>
      </w:r>
      <w:r w:rsidR="00D65175" w:rsidRPr="00F75844">
        <w:rPr>
          <w:rFonts w:cs="Times New Roman"/>
          <w:szCs w:val="26"/>
        </w:rPr>
        <w:t>5</w:t>
      </w:r>
      <w:r w:rsidRPr="00F75844">
        <w:rPr>
          <w:rFonts w:cs="Times New Roman"/>
          <w:szCs w:val="26"/>
        </w:rPr>
        <w:t xml:space="preserve"> году на реализацию муниципальной программы было выделено </w:t>
      </w:r>
      <w:r w:rsidR="00D65175" w:rsidRPr="00F75844">
        <w:rPr>
          <w:rFonts w:cs="Times New Roman"/>
          <w:b/>
          <w:szCs w:val="26"/>
        </w:rPr>
        <w:t xml:space="preserve">32 375,8 </w:t>
      </w:r>
      <w:r w:rsidRPr="00F75844">
        <w:rPr>
          <w:rFonts w:cs="Times New Roman"/>
          <w:b/>
          <w:szCs w:val="26"/>
        </w:rPr>
        <w:t>тыс. рублей</w:t>
      </w:r>
      <w:r w:rsidRPr="00F75844">
        <w:rPr>
          <w:rFonts w:cs="Times New Roman"/>
          <w:szCs w:val="26"/>
        </w:rPr>
        <w:t>, в том числе:</w:t>
      </w:r>
    </w:p>
    <w:p w14:paraId="17FC8D95" w14:textId="02F70AAE" w:rsidR="009B3875" w:rsidRPr="00F75844" w:rsidRDefault="009B3875" w:rsidP="00612C2E">
      <w:pPr>
        <w:spacing w:after="0" w:line="240" w:lineRule="auto"/>
        <w:ind w:firstLine="709"/>
        <w:contextualSpacing/>
        <w:rPr>
          <w:rFonts w:cs="Times New Roman"/>
          <w:szCs w:val="26"/>
        </w:rPr>
      </w:pPr>
      <w:r w:rsidRPr="00F75844">
        <w:rPr>
          <w:rFonts w:cs="Times New Roman"/>
          <w:szCs w:val="26"/>
        </w:rPr>
        <w:t xml:space="preserve">- </w:t>
      </w:r>
      <w:r w:rsidR="00D65175" w:rsidRPr="00F75844">
        <w:rPr>
          <w:rFonts w:cs="Times New Roman"/>
          <w:szCs w:val="26"/>
        </w:rPr>
        <w:t>4,6</w:t>
      </w:r>
      <w:r w:rsidRPr="00F75844">
        <w:rPr>
          <w:rFonts w:cs="Times New Roman"/>
          <w:szCs w:val="26"/>
        </w:rPr>
        <w:t xml:space="preserve"> тыс. рублей – средства федерального бюджета;</w:t>
      </w:r>
    </w:p>
    <w:p w14:paraId="4ED03BBC" w14:textId="27F6C715" w:rsidR="009B3875" w:rsidRPr="00F75844" w:rsidRDefault="009B3875" w:rsidP="00612C2E">
      <w:pPr>
        <w:spacing w:after="0" w:line="240" w:lineRule="auto"/>
        <w:ind w:firstLine="709"/>
        <w:contextualSpacing/>
        <w:jc w:val="both"/>
        <w:rPr>
          <w:rFonts w:cs="Times New Roman"/>
          <w:szCs w:val="26"/>
        </w:rPr>
      </w:pPr>
      <w:r w:rsidRPr="00F75844">
        <w:rPr>
          <w:rFonts w:cs="Times New Roman"/>
          <w:szCs w:val="26"/>
        </w:rPr>
        <w:t xml:space="preserve">- </w:t>
      </w:r>
      <w:r w:rsidR="00D65175" w:rsidRPr="00F75844">
        <w:rPr>
          <w:rFonts w:cs="Times New Roman"/>
          <w:szCs w:val="26"/>
        </w:rPr>
        <w:t>13 011,1</w:t>
      </w:r>
      <w:r w:rsidRPr="00F75844">
        <w:rPr>
          <w:rFonts w:cs="Times New Roman"/>
          <w:szCs w:val="26"/>
        </w:rPr>
        <w:t xml:space="preserve"> тыс. рублей – средства бюджета Ханты–Мансийского автономного округа – Югры;</w:t>
      </w:r>
    </w:p>
    <w:p w14:paraId="25907463" w14:textId="08A65AA5" w:rsidR="009B3875" w:rsidRPr="00F75844" w:rsidRDefault="009B3875" w:rsidP="00612C2E">
      <w:pPr>
        <w:spacing w:after="0" w:line="240" w:lineRule="auto"/>
        <w:ind w:firstLine="709"/>
        <w:contextualSpacing/>
        <w:rPr>
          <w:rFonts w:cs="Times New Roman"/>
          <w:szCs w:val="26"/>
        </w:rPr>
      </w:pPr>
      <w:r w:rsidRPr="00F75844">
        <w:rPr>
          <w:rFonts w:cs="Times New Roman"/>
          <w:szCs w:val="26"/>
        </w:rPr>
        <w:t xml:space="preserve">- </w:t>
      </w:r>
      <w:r w:rsidR="00D65175" w:rsidRPr="00F75844">
        <w:rPr>
          <w:rFonts w:cs="Times New Roman"/>
          <w:szCs w:val="26"/>
        </w:rPr>
        <w:t xml:space="preserve">19 360,1 </w:t>
      </w:r>
      <w:r w:rsidRPr="00F75844">
        <w:rPr>
          <w:rFonts w:cs="Times New Roman"/>
          <w:szCs w:val="26"/>
        </w:rPr>
        <w:t>тыс. рублей – средства бюджета города Когалыма.</w:t>
      </w:r>
    </w:p>
    <w:p w14:paraId="31CDD2AE" w14:textId="522675A3" w:rsidR="009B3875" w:rsidRPr="00F75844" w:rsidRDefault="009B3875" w:rsidP="00612C2E">
      <w:pPr>
        <w:spacing w:after="0" w:line="240" w:lineRule="auto"/>
        <w:ind w:firstLine="709"/>
        <w:contextualSpacing/>
        <w:jc w:val="both"/>
        <w:rPr>
          <w:rFonts w:cs="Times New Roman"/>
          <w:szCs w:val="26"/>
        </w:rPr>
      </w:pPr>
      <w:r w:rsidRPr="00F75844">
        <w:rPr>
          <w:rFonts w:cs="Times New Roman"/>
          <w:szCs w:val="26"/>
        </w:rPr>
        <w:t xml:space="preserve">Мероприятия муниципальной программы реализованы на сумму                                </w:t>
      </w:r>
      <w:r w:rsidR="009C6E72" w:rsidRPr="00F75844">
        <w:rPr>
          <w:rFonts w:cs="Times New Roman"/>
          <w:b/>
          <w:szCs w:val="26"/>
        </w:rPr>
        <w:t>31 909,5</w:t>
      </w:r>
      <w:r w:rsidRPr="00F75844">
        <w:rPr>
          <w:rFonts w:cs="Times New Roman"/>
          <w:b/>
          <w:szCs w:val="26"/>
        </w:rPr>
        <w:t xml:space="preserve"> тыс. рублей</w:t>
      </w:r>
      <w:r w:rsidRPr="00F75844">
        <w:rPr>
          <w:rFonts w:cs="Times New Roman"/>
          <w:szCs w:val="26"/>
        </w:rPr>
        <w:t xml:space="preserve">, что составило </w:t>
      </w:r>
      <w:r w:rsidRPr="00F75844">
        <w:rPr>
          <w:rFonts w:cs="Times New Roman"/>
          <w:b/>
          <w:szCs w:val="26"/>
        </w:rPr>
        <w:t>9</w:t>
      </w:r>
      <w:r w:rsidR="009C6E72" w:rsidRPr="00F75844">
        <w:rPr>
          <w:rFonts w:cs="Times New Roman"/>
          <w:b/>
          <w:szCs w:val="26"/>
        </w:rPr>
        <w:t>8</w:t>
      </w:r>
      <w:r w:rsidRPr="00F75844">
        <w:rPr>
          <w:rFonts w:cs="Times New Roman"/>
          <w:b/>
          <w:szCs w:val="26"/>
        </w:rPr>
        <w:t>,6%</w:t>
      </w:r>
      <w:r w:rsidRPr="00F75844">
        <w:rPr>
          <w:rFonts w:cs="Times New Roman"/>
          <w:szCs w:val="26"/>
        </w:rPr>
        <w:t xml:space="preserve"> к плану на год. </w:t>
      </w:r>
    </w:p>
    <w:p w14:paraId="40183973" w14:textId="1CB07085" w:rsidR="009B3875" w:rsidRPr="00F75844" w:rsidRDefault="009B3875"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Муниципальной программой предусмотрено выполнение 1</w:t>
      </w:r>
      <w:r w:rsidR="009C6E72" w:rsidRPr="00F75844">
        <w:rPr>
          <w:rFonts w:ascii="Times New Roman" w:hAnsi="Times New Roman" w:cs="Times New Roman"/>
          <w:sz w:val="26"/>
          <w:szCs w:val="26"/>
        </w:rPr>
        <w:t>1</w:t>
      </w:r>
      <w:r w:rsidRPr="00F75844">
        <w:rPr>
          <w:rFonts w:ascii="Times New Roman" w:hAnsi="Times New Roman" w:cs="Times New Roman"/>
          <w:sz w:val="26"/>
          <w:szCs w:val="26"/>
        </w:rPr>
        <w:t xml:space="preserve"> </w:t>
      </w:r>
      <w:r w:rsidR="009C6E72" w:rsidRPr="00F75844">
        <w:rPr>
          <w:rFonts w:ascii="Times New Roman" w:hAnsi="Times New Roman" w:cs="Times New Roman"/>
          <w:sz w:val="26"/>
          <w:szCs w:val="26"/>
        </w:rPr>
        <w:t>комплексов процессных мероприятий</w:t>
      </w:r>
      <w:r w:rsidR="004F2D1F" w:rsidRPr="00F75844">
        <w:rPr>
          <w:rFonts w:ascii="Times New Roman" w:hAnsi="Times New Roman" w:cs="Times New Roman"/>
          <w:sz w:val="26"/>
          <w:szCs w:val="26"/>
        </w:rPr>
        <w:t>, из них 10 исполнено</w:t>
      </w:r>
      <w:r w:rsidRPr="00F75844">
        <w:rPr>
          <w:rFonts w:ascii="Times New Roman" w:hAnsi="Times New Roman" w:cs="Times New Roman"/>
          <w:sz w:val="26"/>
          <w:szCs w:val="26"/>
        </w:rPr>
        <w:t xml:space="preserve"> на 9</w:t>
      </w:r>
      <w:r w:rsidR="009C6E72" w:rsidRPr="00F75844">
        <w:rPr>
          <w:rFonts w:ascii="Times New Roman" w:hAnsi="Times New Roman" w:cs="Times New Roman"/>
          <w:sz w:val="26"/>
          <w:szCs w:val="26"/>
        </w:rPr>
        <w:t>8</w:t>
      </w:r>
      <w:r w:rsidRPr="00F75844">
        <w:rPr>
          <w:rFonts w:ascii="Times New Roman" w:hAnsi="Times New Roman" w:cs="Times New Roman"/>
          <w:sz w:val="26"/>
          <w:szCs w:val="26"/>
        </w:rPr>
        <w:t xml:space="preserve">,0% и более, по </w:t>
      </w:r>
      <w:r w:rsidR="00574544" w:rsidRPr="00F75844">
        <w:rPr>
          <w:rFonts w:ascii="Times New Roman" w:hAnsi="Times New Roman" w:cs="Times New Roman"/>
          <w:sz w:val="26"/>
          <w:szCs w:val="26"/>
        </w:rPr>
        <w:t>1</w:t>
      </w:r>
      <w:r w:rsidRPr="00F75844">
        <w:rPr>
          <w:rFonts w:ascii="Times New Roman" w:hAnsi="Times New Roman" w:cs="Times New Roman"/>
          <w:sz w:val="26"/>
          <w:szCs w:val="26"/>
        </w:rPr>
        <w:t xml:space="preserve"> сложилась экономия.</w:t>
      </w:r>
    </w:p>
    <w:p w14:paraId="467DE62D" w14:textId="77777777" w:rsidR="00574544" w:rsidRPr="00F75844" w:rsidRDefault="00574544" w:rsidP="00612C2E">
      <w:pPr>
        <w:pStyle w:val="a4"/>
        <w:spacing w:after="0" w:line="240" w:lineRule="auto"/>
        <w:jc w:val="both"/>
        <w:rPr>
          <w:rFonts w:cs="Times New Roman"/>
          <w:szCs w:val="26"/>
        </w:rPr>
      </w:pPr>
      <w:r w:rsidRPr="00F75844">
        <w:rPr>
          <w:rFonts w:cs="Times New Roman"/>
          <w:szCs w:val="26"/>
        </w:rPr>
        <w:t>М</w:t>
      </w:r>
      <w:r w:rsidR="009B3875" w:rsidRPr="00F75844">
        <w:rPr>
          <w:rFonts w:cs="Times New Roman"/>
          <w:szCs w:val="26"/>
        </w:rPr>
        <w:t>униципальной программ</w:t>
      </w:r>
      <w:r w:rsidRPr="00F75844">
        <w:rPr>
          <w:rFonts w:cs="Times New Roman"/>
          <w:szCs w:val="26"/>
        </w:rPr>
        <w:t>ой</w:t>
      </w:r>
      <w:r w:rsidR="009B3875" w:rsidRPr="00F75844">
        <w:rPr>
          <w:rFonts w:cs="Times New Roman"/>
          <w:szCs w:val="26"/>
        </w:rPr>
        <w:t xml:space="preserve"> </w:t>
      </w:r>
      <w:r w:rsidRPr="00F75844">
        <w:rPr>
          <w:rFonts w:cs="Times New Roman"/>
          <w:szCs w:val="26"/>
        </w:rPr>
        <w:t>предусмотрены к реализации</w:t>
      </w:r>
      <w:r w:rsidR="009B3875" w:rsidRPr="00F75844">
        <w:rPr>
          <w:rFonts w:cs="Times New Roman"/>
          <w:szCs w:val="26"/>
        </w:rPr>
        <w:t>:</w:t>
      </w:r>
    </w:p>
    <w:p w14:paraId="25FC9B96" w14:textId="3FB965A9" w:rsidR="009B3875" w:rsidRPr="00F75844" w:rsidRDefault="00574544" w:rsidP="00612C2E">
      <w:pPr>
        <w:pStyle w:val="ConsPlusNormal"/>
        <w:numPr>
          <w:ilvl w:val="0"/>
          <w:numId w:val="10"/>
        </w:numPr>
        <w:ind w:left="0"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Комплекс процессных мероприятий «Создание условий для деятельности народных дружин»</w:t>
      </w:r>
      <w:r w:rsidR="009B3875" w:rsidRPr="00F75844">
        <w:rPr>
          <w:rFonts w:ascii="Times New Roman" w:hAnsi="Times New Roman" w:cs="Times New Roman"/>
          <w:sz w:val="26"/>
          <w:szCs w:val="26"/>
        </w:rPr>
        <w:t xml:space="preserve">; </w:t>
      </w:r>
    </w:p>
    <w:p w14:paraId="66E97D6A" w14:textId="5CA4ED89" w:rsidR="009B3875" w:rsidRPr="00F75844" w:rsidRDefault="00574544" w:rsidP="00612C2E">
      <w:pPr>
        <w:pStyle w:val="ConsPlusNormal"/>
        <w:numPr>
          <w:ilvl w:val="0"/>
          <w:numId w:val="10"/>
        </w:numPr>
        <w:ind w:left="0"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Комплекс процессных мероприятий «Обеспечение функционирования и развития систем видеонаблюдения в сфере общественного порядка</w:t>
      </w:r>
      <w:r w:rsidR="009B3875" w:rsidRPr="00F75844">
        <w:rPr>
          <w:rFonts w:ascii="Times New Roman" w:hAnsi="Times New Roman" w:cs="Times New Roman"/>
          <w:sz w:val="26"/>
          <w:szCs w:val="26"/>
        </w:rPr>
        <w:t>;</w:t>
      </w:r>
    </w:p>
    <w:p w14:paraId="6F97F75C" w14:textId="077E10F3" w:rsidR="00574544" w:rsidRPr="00F75844" w:rsidRDefault="00574544" w:rsidP="00612C2E">
      <w:pPr>
        <w:pStyle w:val="ConsPlusNormal"/>
        <w:numPr>
          <w:ilvl w:val="0"/>
          <w:numId w:val="10"/>
        </w:numPr>
        <w:ind w:left="0"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Комплекс процессных мероприятий «Реализация отдельных государственных полномочий, предусмотренных Законом Ханты-Мансийского автономного округа - Югры от 02.03.2009 №5 - оз «Об административных комиссиях в Ханты-Мансийском автономном округе – Югре»;</w:t>
      </w:r>
    </w:p>
    <w:p w14:paraId="0D96FAF3" w14:textId="0E5914CE" w:rsidR="00574544" w:rsidRPr="00F75844" w:rsidRDefault="00574544" w:rsidP="00612C2E">
      <w:pPr>
        <w:pStyle w:val="ConsPlusNormal"/>
        <w:numPr>
          <w:ilvl w:val="0"/>
          <w:numId w:val="10"/>
        </w:numPr>
        <w:ind w:left="0"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Комплекс процессных мероприятий «Осуществление государственных полномочий по составлению (изменению и дополнению) списков кандидатов в присяжные заседатели федеральных судов общей юрисдикции»;</w:t>
      </w:r>
    </w:p>
    <w:p w14:paraId="568A8835" w14:textId="546CE370" w:rsidR="00574544" w:rsidRPr="00F75844" w:rsidRDefault="00574544" w:rsidP="00612C2E">
      <w:pPr>
        <w:pStyle w:val="ConsPlusNormal"/>
        <w:numPr>
          <w:ilvl w:val="0"/>
          <w:numId w:val="10"/>
        </w:numPr>
        <w:ind w:left="0"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Комплекс процессных мероприятий «Информационное обеспечение профилактической работы, осуществление работы по организации правового просвещения граждан, формирование у населения правового сознания, уважения к закону»;</w:t>
      </w:r>
    </w:p>
    <w:p w14:paraId="3A94CBAB" w14:textId="69AEA6AB" w:rsidR="00574544" w:rsidRPr="00F75844" w:rsidRDefault="00574544" w:rsidP="00612C2E">
      <w:pPr>
        <w:pStyle w:val="ConsPlusNormal"/>
        <w:numPr>
          <w:ilvl w:val="0"/>
          <w:numId w:val="10"/>
        </w:numPr>
        <w:ind w:left="0"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Комплекс процессных мероприятий «Организация и проведение профилактических мероприятий в сфере безопасности дорожного движения»;</w:t>
      </w:r>
    </w:p>
    <w:p w14:paraId="2861EB2A" w14:textId="442BF74A" w:rsidR="00574544" w:rsidRPr="00F75844" w:rsidRDefault="00574544" w:rsidP="00612C2E">
      <w:pPr>
        <w:pStyle w:val="ConsPlusNormal"/>
        <w:numPr>
          <w:ilvl w:val="0"/>
          <w:numId w:val="10"/>
        </w:numPr>
        <w:ind w:left="0"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Комплекс процессных мероприятий «Организация и проведение мероприятий с субъектами профилактики, в том числе с участием общественности»;</w:t>
      </w:r>
    </w:p>
    <w:p w14:paraId="5155BE72" w14:textId="5EED6801" w:rsidR="00574544" w:rsidRPr="00F75844" w:rsidRDefault="00574544" w:rsidP="00612C2E">
      <w:pPr>
        <w:pStyle w:val="ConsPlusNormal"/>
        <w:numPr>
          <w:ilvl w:val="0"/>
          <w:numId w:val="10"/>
        </w:numPr>
        <w:ind w:left="0"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Комплекс процессных мероприятий «Проведение информационной антинаркотической пропаганды»;</w:t>
      </w:r>
    </w:p>
    <w:p w14:paraId="38054F62" w14:textId="425FAD74" w:rsidR="009B3875" w:rsidRPr="00F75844" w:rsidRDefault="00574544" w:rsidP="00612C2E">
      <w:pPr>
        <w:pStyle w:val="ConsPlusNormal"/>
        <w:numPr>
          <w:ilvl w:val="0"/>
          <w:numId w:val="10"/>
        </w:numPr>
        <w:ind w:left="0"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Комплекс процессных мероприятий «Формирование негативного отношения к незаконному обороту и потреблению наркотиков» </w:t>
      </w:r>
      <w:r w:rsidR="009B3875" w:rsidRPr="00F75844">
        <w:rPr>
          <w:rFonts w:ascii="Times New Roman" w:hAnsi="Times New Roman" w:cs="Times New Roman"/>
          <w:sz w:val="26"/>
          <w:szCs w:val="26"/>
        </w:rPr>
        <w:t>посредством проведения антинаркотических информационных акций освещалась деятельность всех су</w:t>
      </w:r>
      <w:r w:rsidRPr="00F75844">
        <w:rPr>
          <w:rFonts w:ascii="Times New Roman" w:hAnsi="Times New Roman" w:cs="Times New Roman"/>
          <w:sz w:val="26"/>
          <w:szCs w:val="26"/>
        </w:rPr>
        <w:t>бъектов профилактики наркомании;</w:t>
      </w:r>
    </w:p>
    <w:p w14:paraId="6B8E0D69" w14:textId="4B66FE4C" w:rsidR="00574544" w:rsidRPr="00F75844" w:rsidRDefault="00574544" w:rsidP="00612C2E">
      <w:pPr>
        <w:pStyle w:val="ConsPlusNormal"/>
        <w:numPr>
          <w:ilvl w:val="0"/>
          <w:numId w:val="10"/>
        </w:numPr>
        <w:ind w:left="0"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Комплекс процессных мероприятий «Исполнение отдельных государственных полномочий по делам несовершеннолетних и защите их прав муниципальной комиссией по делам несовершеннолетних и защите их прав при Администрации города Когалыма»;</w:t>
      </w:r>
    </w:p>
    <w:p w14:paraId="49367D01" w14:textId="61CA88F5" w:rsidR="00574544" w:rsidRPr="00F75844" w:rsidRDefault="00574544" w:rsidP="00612C2E">
      <w:pPr>
        <w:pStyle w:val="ConsPlusNormal"/>
        <w:numPr>
          <w:ilvl w:val="0"/>
          <w:numId w:val="10"/>
        </w:numPr>
        <w:ind w:left="0"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Комплекс процессных мероприятий «Обеспечение деятельности органов местного самоуправления города Когалыма».</w:t>
      </w:r>
    </w:p>
    <w:p w14:paraId="3EC33BFE" w14:textId="77777777" w:rsidR="009B3875" w:rsidRPr="00F75844" w:rsidRDefault="009B3875" w:rsidP="00612C2E">
      <w:pPr>
        <w:pStyle w:val="ConsPlusNormal"/>
        <w:ind w:left="-142" w:firstLine="851"/>
        <w:contextualSpacing/>
        <w:jc w:val="both"/>
        <w:rPr>
          <w:rFonts w:ascii="Times New Roman" w:hAnsi="Times New Roman" w:cs="Times New Roman"/>
          <w:sz w:val="26"/>
          <w:szCs w:val="26"/>
        </w:rPr>
      </w:pPr>
      <w:r w:rsidRPr="00F75844">
        <w:rPr>
          <w:rFonts w:ascii="Times New Roman" w:hAnsi="Times New Roman" w:cs="Times New Roman"/>
          <w:sz w:val="26"/>
          <w:szCs w:val="26"/>
        </w:rPr>
        <w:t>Подробная информация об объемах финансирования мероприятий муниципальной программы приведена в приложении 1 к годовому докладу.</w:t>
      </w:r>
    </w:p>
    <w:p w14:paraId="62E14D7F" w14:textId="77777777" w:rsidR="009B3875" w:rsidRPr="00F75844" w:rsidRDefault="009B3875" w:rsidP="00612C2E">
      <w:pPr>
        <w:pStyle w:val="ConsPlusNormal"/>
        <w:ind w:firstLine="709"/>
        <w:contextualSpacing/>
        <w:jc w:val="both"/>
        <w:rPr>
          <w:rFonts w:ascii="Times New Roman" w:hAnsi="Times New Roman" w:cs="Times New Roman"/>
          <w:b/>
          <w:color w:val="FF0000"/>
          <w:sz w:val="26"/>
          <w:szCs w:val="26"/>
        </w:rPr>
      </w:pPr>
    </w:p>
    <w:p w14:paraId="7866F340" w14:textId="77777777" w:rsidR="009B3875" w:rsidRPr="00F75844" w:rsidRDefault="009B3875" w:rsidP="00612C2E">
      <w:pPr>
        <w:pStyle w:val="ConsPlusNormal"/>
        <w:ind w:firstLine="709"/>
        <w:contextualSpacing/>
        <w:jc w:val="both"/>
        <w:rPr>
          <w:rFonts w:ascii="Times New Roman" w:hAnsi="Times New Roman" w:cs="Times New Roman"/>
          <w:b/>
          <w:sz w:val="26"/>
          <w:szCs w:val="26"/>
        </w:rPr>
      </w:pPr>
      <w:r w:rsidRPr="00F75844">
        <w:rPr>
          <w:rFonts w:ascii="Times New Roman" w:hAnsi="Times New Roman" w:cs="Times New Roman"/>
          <w:b/>
          <w:sz w:val="26"/>
          <w:szCs w:val="26"/>
        </w:rPr>
        <w:t>Достижение целевых показателей:</w:t>
      </w:r>
    </w:p>
    <w:p w14:paraId="208ED098" w14:textId="2C3C5F73" w:rsidR="009B3875" w:rsidRPr="00F75844" w:rsidRDefault="009B3875"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Муниципальной программой предусмотрено достижение </w:t>
      </w:r>
      <w:r w:rsidR="00DA14D6" w:rsidRPr="00F75844">
        <w:rPr>
          <w:rFonts w:ascii="Times New Roman" w:hAnsi="Times New Roman" w:cs="Times New Roman"/>
          <w:sz w:val="26"/>
          <w:szCs w:val="26"/>
        </w:rPr>
        <w:t>2</w:t>
      </w:r>
      <w:r w:rsidRPr="00F75844">
        <w:rPr>
          <w:rFonts w:ascii="Times New Roman" w:hAnsi="Times New Roman" w:cs="Times New Roman"/>
          <w:sz w:val="26"/>
          <w:szCs w:val="26"/>
        </w:rPr>
        <w:t xml:space="preserve"> показателей. Достижение по показател</w:t>
      </w:r>
      <w:r w:rsidR="00DA14D6" w:rsidRPr="00F75844">
        <w:rPr>
          <w:rFonts w:ascii="Times New Roman" w:hAnsi="Times New Roman" w:cs="Times New Roman"/>
          <w:sz w:val="26"/>
          <w:szCs w:val="26"/>
        </w:rPr>
        <w:t xml:space="preserve">ю </w:t>
      </w:r>
      <w:r w:rsidR="00DA14D6" w:rsidRPr="00F75844">
        <w:rPr>
          <w:rFonts w:ascii="Times New Roman" w:hAnsi="Times New Roman" w:cs="Times New Roman"/>
          <w:b/>
          <w:sz w:val="26"/>
          <w:szCs w:val="26"/>
        </w:rPr>
        <w:t>«Общая распространённость наркомании на территории города Когалыма (на 100 тыс. населения)»</w:t>
      </w:r>
      <w:r w:rsidRPr="00F75844">
        <w:rPr>
          <w:rFonts w:ascii="Times New Roman" w:hAnsi="Times New Roman" w:cs="Times New Roman"/>
          <w:sz w:val="26"/>
          <w:szCs w:val="26"/>
        </w:rPr>
        <w:t xml:space="preserve"> составило 100% и более. </w:t>
      </w:r>
    </w:p>
    <w:p w14:paraId="21E511E4" w14:textId="13FF8A17" w:rsidR="009B3875" w:rsidRPr="00F75844" w:rsidRDefault="009B3875"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Степень достижения показателя </w:t>
      </w:r>
      <w:r w:rsidRPr="00F75844">
        <w:rPr>
          <w:rFonts w:ascii="Times New Roman" w:hAnsi="Times New Roman" w:cs="Times New Roman"/>
          <w:b/>
          <w:sz w:val="26"/>
          <w:szCs w:val="26"/>
        </w:rPr>
        <w:t>«</w:t>
      </w:r>
      <w:r w:rsidR="00DA14D6" w:rsidRPr="00F75844">
        <w:rPr>
          <w:rFonts w:ascii="Times New Roman" w:hAnsi="Times New Roman" w:cs="Times New Roman"/>
          <w:b/>
          <w:sz w:val="26"/>
          <w:szCs w:val="26"/>
        </w:rPr>
        <w:t>Уровень преступности (число зарегистрированных преступлений на 100 тыс. населения)»</w:t>
      </w:r>
      <w:r w:rsidRPr="00F75844">
        <w:rPr>
          <w:rFonts w:ascii="Times New Roman" w:hAnsi="Times New Roman" w:cs="Times New Roman"/>
          <w:sz w:val="26"/>
          <w:szCs w:val="26"/>
        </w:rPr>
        <w:t xml:space="preserve"> составила </w:t>
      </w:r>
      <w:r w:rsidR="00DA14D6" w:rsidRPr="00F75844">
        <w:rPr>
          <w:rFonts w:ascii="Times New Roman" w:hAnsi="Times New Roman" w:cs="Times New Roman"/>
          <w:sz w:val="26"/>
          <w:szCs w:val="26"/>
        </w:rPr>
        <w:t>88,4</w:t>
      </w:r>
      <w:r w:rsidRPr="00F75844">
        <w:rPr>
          <w:rFonts w:ascii="Times New Roman" w:hAnsi="Times New Roman" w:cs="Times New Roman"/>
          <w:sz w:val="26"/>
          <w:szCs w:val="26"/>
        </w:rPr>
        <w:t>%. Плановые значения данного показателя являются трудно прогнозируемыми</w:t>
      </w:r>
      <w:r w:rsidR="00DA14D6" w:rsidRPr="00F75844">
        <w:rPr>
          <w:rFonts w:ascii="Times New Roman" w:hAnsi="Times New Roman" w:cs="Times New Roman"/>
          <w:sz w:val="26"/>
          <w:szCs w:val="26"/>
        </w:rPr>
        <w:t xml:space="preserve"> и зависят от социально экономической обстановки на территории города Когалыма</w:t>
      </w:r>
      <w:r w:rsidRPr="00F75844">
        <w:rPr>
          <w:rFonts w:ascii="Times New Roman" w:hAnsi="Times New Roman" w:cs="Times New Roman"/>
          <w:sz w:val="26"/>
          <w:szCs w:val="26"/>
        </w:rPr>
        <w:t>.</w:t>
      </w:r>
      <w:r w:rsidRPr="00F75844">
        <w:rPr>
          <w:rFonts w:ascii="Times New Roman" w:hAnsi="Times New Roman" w:cs="Times New Roman"/>
          <w:color w:val="FF0000"/>
          <w:sz w:val="26"/>
          <w:szCs w:val="26"/>
        </w:rPr>
        <w:t xml:space="preserve"> </w:t>
      </w:r>
      <w:r w:rsidRPr="00F75844">
        <w:rPr>
          <w:rFonts w:ascii="Times New Roman" w:hAnsi="Times New Roman" w:cs="Times New Roman"/>
          <w:sz w:val="26"/>
          <w:szCs w:val="26"/>
        </w:rPr>
        <w:t xml:space="preserve">Сложившийся результат по показателю </w:t>
      </w:r>
      <w:r w:rsidR="00DA14D6" w:rsidRPr="00F75844">
        <w:rPr>
          <w:rFonts w:ascii="Times New Roman" w:hAnsi="Times New Roman" w:cs="Times New Roman"/>
          <w:sz w:val="26"/>
          <w:szCs w:val="26"/>
        </w:rPr>
        <w:t>за 12 месяцев 2025 год составляет 1 155 единиц преступлений на 100 000 тысяч человек населения.</w:t>
      </w:r>
    </w:p>
    <w:p w14:paraId="6BEC13EB" w14:textId="37A36A0B" w:rsidR="009B3875" w:rsidRPr="00F75844" w:rsidRDefault="009B3875"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Анализ достижения целевых показателей приведен в приложении 2 к годовому докладу.</w:t>
      </w:r>
    </w:p>
    <w:p w14:paraId="1327E777" w14:textId="77777777" w:rsidR="00E70261" w:rsidRPr="00F75844" w:rsidRDefault="00E70261" w:rsidP="00612C2E">
      <w:pPr>
        <w:pStyle w:val="ConsPlusNormal"/>
        <w:ind w:firstLine="709"/>
        <w:contextualSpacing/>
        <w:jc w:val="both"/>
        <w:rPr>
          <w:rFonts w:ascii="Times New Roman" w:hAnsi="Times New Roman" w:cs="Times New Roman"/>
          <w:sz w:val="26"/>
          <w:szCs w:val="26"/>
        </w:rPr>
      </w:pPr>
    </w:p>
    <w:p w14:paraId="6F1DE0C1" w14:textId="77777777" w:rsidR="00090F13" w:rsidRPr="00F75844" w:rsidRDefault="00090F13" w:rsidP="00612C2E">
      <w:pPr>
        <w:pStyle w:val="ConsPlusNormal"/>
        <w:tabs>
          <w:tab w:val="left" w:pos="4253"/>
        </w:tabs>
        <w:ind w:firstLine="709"/>
        <w:contextualSpacing/>
        <w:jc w:val="both"/>
        <w:rPr>
          <w:rFonts w:ascii="Times New Roman" w:hAnsi="Times New Roman" w:cs="Times New Roman"/>
          <w:b/>
          <w:sz w:val="26"/>
          <w:szCs w:val="26"/>
        </w:rPr>
      </w:pPr>
      <w:r w:rsidRPr="00F75844">
        <w:rPr>
          <w:rFonts w:ascii="Times New Roman" w:hAnsi="Times New Roman" w:cs="Times New Roman"/>
          <w:b/>
          <w:sz w:val="26"/>
          <w:szCs w:val="26"/>
        </w:rPr>
        <w:t>Оценка эффективности муниципальной программы общественным советом</w:t>
      </w:r>
    </w:p>
    <w:p w14:paraId="003BCB4F" w14:textId="0B768FB1" w:rsidR="00DB5E33" w:rsidRPr="00F75844" w:rsidRDefault="00090F13" w:rsidP="00612C2E">
      <w:pPr>
        <w:pStyle w:val="ConsPlusNormal"/>
        <w:tabs>
          <w:tab w:val="left" w:pos="4253"/>
        </w:tabs>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По итогам заслушивания </w:t>
      </w:r>
      <w:r w:rsidR="004F2D1F" w:rsidRPr="00F75844">
        <w:rPr>
          <w:rFonts w:ascii="Times New Roman" w:hAnsi="Times New Roman" w:cs="Times New Roman"/>
          <w:sz w:val="26"/>
          <w:szCs w:val="26"/>
        </w:rPr>
        <w:t xml:space="preserve">на заседании общественного совета по вопросам жилищно-коммунального хозяйства при Администрации города Когалыма </w:t>
      </w:r>
      <w:r w:rsidRPr="00F75844">
        <w:rPr>
          <w:rFonts w:ascii="Times New Roman" w:hAnsi="Times New Roman" w:cs="Times New Roman"/>
          <w:sz w:val="26"/>
          <w:szCs w:val="26"/>
        </w:rPr>
        <w:t>годового отчета за 2025 год о ходе реализации муниципальной программы «</w:t>
      </w:r>
      <w:r w:rsidR="00F853CD" w:rsidRPr="00F75844">
        <w:rPr>
          <w:rFonts w:ascii="Times New Roman" w:hAnsi="Times New Roman" w:cs="Times New Roman"/>
          <w:sz w:val="26"/>
          <w:szCs w:val="26"/>
        </w:rPr>
        <w:t>Профилактика правонарушений и обеспечение отельных прав граждан в городе Когалыме</w:t>
      </w:r>
      <w:r w:rsidRPr="00F75844">
        <w:rPr>
          <w:rFonts w:ascii="Times New Roman" w:hAnsi="Times New Roman" w:cs="Times New Roman"/>
          <w:sz w:val="26"/>
          <w:szCs w:val="26"/>
        </w:rPr>
        <w:t xml:space="preserve">» </w:t>
      </w:r>
      <w:r w:rsidR="00DB5E33" w:rsidRPr="00F75844">
        <w:rPr>
          <w:rFonts w:ascii="Times New Roman" w:hAnsi="Times New Roman" w:cs="Times New Roman"/>
          <w:sz w:val="26"/>
          <w:szCs w:val="26"/>
        </w:rPr>
        <w:t>бальная оценка по комплексному критерию «Оценка эффективности муниципальной программы общественным советом» по результатам анализа опросных листов составила – 10 баллов.</w:t>
      </w:r>
    </w:p>
    <w:p w14:paraId="1C481298" w14:textId="34E99667" w:rsidR="00090F13" w:rsidRPr="00F75844" w:rsidRDefault="00090F13" w:rsidP="00612C2E">
      <w:pPr>
        <w:pStyle w:val="ConsPlusNormal"/>
        <w:tabs>
          <w:tab w:val="left" w:pos="4253"/>
        </w:tabs>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Подробная информация приведена в приложении 4 к годовому докладу.</w:t>
      </w:r>
    </w:p>
    <w:p w14:paraId="13FE23CB" w14:textId="77777777" w:rsidR="00090F13" w:rsidRPr="00F75844" w:rsidRDefault="00090F13" w:rsidP="00612C2E">
      <w:pPr>
        <w:pStyle w:val="ConsPlusNormal"/>
        <w:tabs>
          <w:tab w:val="left" w:pos="4253"/>
        </w:tabs>
        <w:ind w:firstLine="709"/>
        <w:contextualSpacing/>
        <w:jc w:val="both"/>
        <w:rPr>
          <w:rFonts w:ascii="Times New Roman" w:hAnsi="Times New Roman" w:cs="Times New Roman"/>
          <w:color w:val="C00000"/>
          <w:sz w:val="26"/>
          <w:szCs w:val="26"/>
        </w:rPr>
      </w:pPr>
    </w:p>
    <w:p w14:paraId="17AFDCAB" w14:textId="75C4A26D" w:rsidR="00090F13" w:rsidRPr="00F75844" w:rsidRDefault="00090F13" w:rsidP="00612C2E">
      <w:pPr>
        <w:pStyle w:val="ConsPlusNormal"/>
        <w:tabs>
          <w:tab w:val="left" w:pos="4253"/>
        </w:tabs>
        <w:ind w:firstLine="709"/>
        <w:contextualSpacing/>
        <w:jc w:val="both"/>
        <w:rPr>
          <w:rFonts w:ascii="Times New Roman" w:hAnsi="Times New Roman" w:cs="Times New Roman"/>
          <w:b/>
          <w:sz w:val="26"/>
          <w:szCs w:val="26"/>
        </w:rPr>
      </w:pPr>
      <w:r w:rsidRPr="00F75844">
        <w:rPr>
          <w:rFonts w:ascii="Times New Roman" w:hAnsi="Times New Roman" w:cs="Times New Roman"/>
          <w:b/>
          <w:sz w:val="26"/>
          <w:szCs w:val="26"/>
        </w:rPr>
        <w:t>Степе</w:t>
      </w:r>
      <w:r w:rsidR="002D18ED" w:rsidRPr="00F75844">
        <w:rPr>
          <w:rFonts w:ascii="Times New Roman" w:hAnsi="Times New Roman" w:cs="Times New Roman"/>
          <w:b/>
          <w:sz w:val="26"/>
          <w:szCs w:val="26"/>
        </w:rPr>
        <w:t>нь достижения контрольных точек</w:t>
      </w:r>
    </w:p>
    <w:p w14:paraId="50B14F42" w14:textId="4B6AD507" w:rsidR="00090F13" w:rsidRPr="00F75844" w:rsidRDefault="00090F13" w:rsidP="00612C2E">
      <w:pPr>
        <w:pStyle w:val="ConsPlusNormal"/>
        <w:tabs>
          <w:tab w:val="left" w:pos="4253"/>
        </w:tabs>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Муниципальной программой в 2025 году предусмотрен</w:t>
      </w:r>
      <w:r w:rsidR="00F853CD" w:rsidRPr="00F75844">
        <w:rPr>
          <w:rFonts w:ascii="Times New Roman" w:hAnsi="Times New Roman" w:cs="Times New Roman"/>
          <w:sz w:val="26"/>
          <w:szCs w:val="26"/>
        </w:rPr>
        <w:t>ы</w:t>
      </w:r>
      <w:r w:rsidRPr="00F75844">
        <w:rPr>
          <w:rFonts w:ascii="Times New Roman" w:hAnsi="Times New Roman" w:cs="Times New Roman"/>
          <w:sz w:val="26"/>
          <w:szCs w:val="26"/>
        </w:rPr>
        <w:t xml:space="preserve"> к выполнению </w:t>
      </w:r>
      <w:r w:rsidR="00F853CD" w:rsidRPr="00F75844">
        <w:rPr>
          <w:rFonts w:ascii="Times New Roman" w:hAnsi="Times New Roman" w:cs="Times New Roman"/>
          <w:sz w:val="26"/>
          <w:szCs w:val="26"/>
        </w:rPr>
        <w:t>22</w:t>
      </w:r>
      <w:r w:rsidRPr="00F75844">
        <w:rPr>
          <w:rFonts w:ascii="Times New Roman" w:hAnsi="Times New Roman" w:cs="Times New Roman"/>
          <w:sz w:val="26"/>
          <w:szCs w:val="26"/>
        </w:rPr>
        <w:t xml:space="preserve"> контрольны</w:t>
      </w:r>
      <w:r w:rsidR="00F853CD" w:rsidRPr="00F75844">
        <w:rPr>
          <w:rFonts w:ascii="Times New Roman" w:hAnsi="Times New Roman" w:cs="Times New Roman"/>
          <w:sz w:val="26"/>
          <w:szCs w:val="26"/>
        </w:rPr>
        <w:t>е</w:t>
      </w:r>
      <w:r w:rsidRPr="00F75844">
        <w:rPr>
          <w:rFonts w:ascii="Times New Roman" w:hAnsi="Times New Roman" w:cs="Times New Roman"/>
          <w:sz w:val="26"/>
          <w:szCs w:val="26"/>
        </w:rPr>
        <w:t xml:space="preserve"> точ</w:t>
      </w:r>
      <w:r w:rsidR="00F853CD" w:rsidRPr="00F75844">
        <w:rPr>
          <w:rFonts w:ascii="Times New Roman" w:hAnsi="Times New Roman" w:cs="Times New Roman"/>
          <w:sz w:val="26"/>
          <w:szCs w:val="26"/>
        </w:rPr>
        <w:t>ки</w:t>
      </w:r>
      <w:r w:rsidRPr="00F75844">
        <w:rPr>
          <w:rFonts w:ascii="Times New Roman" w:hAnsi="Times New Roman" w:cs="Times New Roman"/>
          <w:sz w:val="26"/>
          <w:szCs w:val="26"/>
        </w:rPr>
        <w:t>.</w:t>
      </w:r>
    </w:p>
    <w:p w14:paraId="3D3A673A" w14:textId="77777777" w:rsidR="00090F13" w:rsidRPr="00F75844" w:rsidRDefault="00090F13" w:rsidP="00612C2E">
      <w:pPr>
        <w:pStyle w:val="ConsPlusNormal"/>
        <w:tabs>
          <w:tab w:val="left" w:pos="4253"/>
        </w:tabs>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Степень выполнения контрольных точек составила 100%.</w:t>
      </w:r>
    </w:p>
    <w:p w14:paraId="0496E428" w14:textId="77777777" w:rsidR="00090F13" w:rsidRPr="00F75844" w:rsidRDefault="00090F13"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Контрольные точки муниципальной программы представлены в приложении 3 к годовому докладу. </w:t>
      </w:r>
    </w:p>
    <w:p w14:paraId="5AC51222" w14:textId="77777777" w:rsidR="009B3875" w:rsidRPr="00F75844" w:rsidRDefault="009B3875" w:rsidP="00612C2E">
      <w:pPr>
        <w:pStyle w:val="ConsPlusNormal"/>
        <w:ind w:firstLine="709"/>
        <w:contextualSpacing/>
        <w:jc w:val="both"/>
        <w:rPr>
          <w:rFonts w:ascii="Times New Roman" w:hAnsi="Times New Roman" w:cs="Times New Roman"/>
          <w:color w:val="FF0000"/>
          <w:sz w:val="26"/>
          <w:szCs w:val="26"/>
        </w:rPr>
      </w:pPr>
    </w:p>
    <w:p w14:paraId="5555949E" w14:textId="4578644D" w:rsidR="009B3875" w:rsidRPr="00F75844" w:rsidRDefault="009B3875"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b/>
          <w:sz w:val="26"/>
          <w:szCs w:val="26"/>
        </w:rPr>
        <w:t>Оценка эффективности муниципальной программы</w:t>
      </w:r>
      <w:r w:rsidRPr="00F75844">
        <w:rPr>
          <w:rFonts w:ascii="Times New Roman" w:hAnsi="Times New Roman" w:cs="Times New Roman"/>
          <w:sz w:val="26"/>
          <w:szCs w:val="26"/>
        </w:rPr>
        <w:t xml:space="preserve"> «Профилактика правонарушений и обеспечение отельных прав граждан в городе Когалыме» была проведена в соответствии с Методикой. </w:t>
      </w:r>
    </w:p>
    <w:p w14:paraId="4F334B50" w14:textId="2B3DCABD" w:rsidR="009B3875" w:rsidRPr="00F75844" w:rsidRDefault="009B3875"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Значение бальной интегральной оценки равно </w:t>
      </w:r>
      <w:r w:rsidR="00F853CD" w:rsidRPr="00F75844">
        <w:rPr>
          <w:rFonts w:ascii="Times New Roman" w:hAnsi="Times New Roman" w:cs="Times New Roman"/>
          <w:sz w:val="26"/>
          <w:szCs w:val="26"/>
        </w:rPr>
        <w:t>9</w:t>
      </w:r>
      <w:r w:rsidRPr="00F75844">
        <w:rPr>
          <w:rFonts w:ascii="Times New Roman" w:hAnsi="Times New Roman" w:cs="Times New Roman"/>
          <w:sz w:val="26"/>
          <w:szCs w:val="26"/>
        </w:rPr>
        <w:t>,6 баллам, что соответствует значению «</w:t>
      </w:r>
      <w:r w:rsidR="00F853CD" w:rsidRPr="00F75844">
        <w:rPr>
          <w:rFonts w:ascii="Times New Roman" w:hAnsi="Times New Roman" w:cs="Times New Roman"/>
          <w:sz w:val="26"/>
          <w:szCs w:val="26"/>
        </w:rPr>
        <w:t>эффективная</w:t>
      </w:r>
      <w:r w:rsidRPr="00F75844">
        <w:rPr>
          <w:rFonts w:ascii="Times New Roman" w:hAnsi="Times New Roman" w:cs="Times New Roman"/>
          <w:sz w:val="26"/>
          <w:szCs w:val="26"/>
        </w:rPr>
        <w:t xml:space="preserve">». </w:t>
      </w:r>
    </w:p>
    <w:p w14:paraId="7DDD14B3" w14:textId="1DE706B8" w:rsidR="009B3875" w:rsidRPr="00F75844" w:rsidRDefault="009B3875" w:rsidP="00612C2E">
      <w:pPr>
        <w:pStyle w:val="ConsPlusNormal"/>
        <w:tabs>
          <w:tab w:val="left" w:pos="4253"/>
        </w:tabs>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Критерии оценки эффективности муниципальной программы приведены в приложении </w:t>
      </w:r>
      <w:r w:rsidR="004F3275" w:rsidRPr="00F75844">
        <w:rPr>
          <w:rFonts w:ascii="Times New Roman" w:hAnsi="Times New Roman" w:cs="Times New Roman"/>
          <w:sz w:val="26"/>
          <w:szCs w:val="26"/>
        </w:rPr>
        <w:t xml:space="preserve">5 </w:t>
      </w:r>
      <w:r w:rsidRPr="00F75844">
        <w:rPr>
          <w:rFonts w:ascii="Times New Roman" w:hAnsi="Times New Roman" w:cs="Times New Roman"/>
          <w:sz w:val="26"/>
          <w:szCs w:val="26"/>
        </w:rPr>
        <w:t>к годовому докладу.</w:t>
      </w:r>
    </w:p>
    <w:p w14:paraId="257012A9" w14:textId="29DF7542" w:rsidR="009B3875" w:rsidRPr="00F75844" w:rsidRDefault="009B3875"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b/>
          <w:sz w:val="26"/>
          <w:szCs w:val="26"/>
        </w:rPr>
        <w:t>Предложения по дальнейшей реализации муниципальной программы</w:t>
      </w:r>
    </w:p>
    <w:p w14:paraId="204ABCBA" w14:textId="04D49CFE" w:rsidR="00835296" w:rsidRPr="00F75844" w:rsidRDefault="009B3875"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Муниципальная программа «Профилактика правонарушений и обеспечение отельных прав граждан в городе Когалыме» соответствует целям социально-экономического развития города Когалыма, определенным</w:t>
      </w:r>
      <w:r w:rsidR="003B1FCF" w:rsidRPr="00F75844">
        <w:rPr>
          <w:rFonts w:ascii="Times New Roman" w:hAnsi="Times New Roman" w:cs="Times New Roman"/>
          <w:sz w:val="26"/>
          <w:szCs w:val="26"/>
        </w:rPr>
        <w:t>и</w:t>
      </w:r>
      <w:r w:rsidRPr="00F75844">
        <w:rPr>
          <w:rFonts w:ascii="Times New Roman" w:hAnsi="Times New Roman" w:cs="Times New Roman"/>
          <w:sz w:val="26"/>
          <w:szCs w:val="26"/>
        </w:rPr>
        <w:t xml:space="preserve"> документами стратегического планирования города Когалыма.</w:t>
      </w:r>
      <w:r w:rsidR="00835296" w:rsidRPr="00F75844">
        <w:rPr>
          <w:rFonts w:ascii="Times New Roman" w:hAnsi="Times New Roman" w:cs="Times New Roman"/>
          <w:sz w:val="26"/>
          <w:szCs w:val="26"/>
        </w:rPr>
        <w:t xml:space="preserve"> </w:t>
      </w:r>
      <w:r w:rsidRPr="00F75844">
        <w:rPr>
          <w:rFonts w:ascii="Times New Roman" w:hAnsi="Times New Roman" w:cs="Times New Roman"/>
          <w:sz w:val="26"/>
          <w:szCs w:val="26"/>
        </w:rPr>
        <w:t>Мероприятия муниципальной программы направлены на у</w:t>
      </w:r>
      <w:r w:rsidRPr="00F75844">
        <w:rPr>
          <w:rFonts w:ascii="Times New Roman" w:hAnsi="Times New Roman"/>
          <w:sz w:val="26"/>
          <w:szCs w:val="26"/>
        </w:rPr>
        <w:t xml:space="preserve">лучшение уровня и качества жизни населения, </w:t>
      </w:r>
      <w:r w:rsidRPr="00F75844">
        <w:rPr>
          <w:rFonts w:ascii="Times New Roman" w:hAnsi="Times New Roman" w:cs="Times New Roman"/>
          <w:sz w:val="26"/>
          <w:szCs w:val="26"/>
        </w:rPr>
        <w:t xml:space="preserve">на профилактику правонарушений, организуются мероприятия для учащихся и молодежи города Когалыма, направленные на здоровый образ жизни и профилактику наркомании. </w:t>
      </w:r>
    </w:p>
    <w:p w14:paraId="333704ED" w14:textId="7F942E43" w:rsidR="00A972A9" w:rsidRPr="00F75844" w:rsidRDefault="00835296"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Проанализировав результаты реализации муниципальной программы в 2025 году, учитывая степень достижения показателей, муниципальная программа «Профилактика правонарушений и обеспечение отельных прав граждан в городе Когалыме» признана эффективной и рекомендована к реализации в 2026 году.</w:t>
      </w:r>
    </w:p>
    <w:p w14:paraId="2D764693" w14:textId="28EF85A3" w:rsidR="00893C6C" w:rsidRPr="00F75844" w:rsidRDefault="00893C6C" w:rsidP="00612C2E">
      <w:pPr>
        <w:pStyle w:val="ConsPlusNormal"/>
        <w:tabs>
          <w:tab w:val="left" w:pos="4253"/>
        </w:tabs>
        <w:contextualSpacing/>
        <w:jc w:val="both"/>
        <w:rPr>
          <w:rFonts w:ascii="Times New Roman" w:eastAsiaTheme="majorEastAsia" w:hAnsi="Times New Roman" w:cs="Times New Roman"/>
          <w:b/>
          <w:sz w:val="26"/>
          <w:szCs w:val="26"/>
          <w:lang w:eastAsia="en-US"/>
        </w:rPr>
      </w:pPr>
    </w:p>
    <w:p w14:paraId="116212D9" w14:textId="06628394" w:rsidR="00107730" w:rsidRPr="00F75844" w:rsidRDefault="00107730" w:rsidP="00612C2E">
      <w:pPr>
        <w:pStyle w:val="3"/>
        <w:spacing w:before="0"/>
        <w:contextualSpacing/>
        <w:jc w:val="center"/>
        <w:rPr>
          <w:rFonts w:ascii="Times New Roman" w:hAnsi="Times New Roman" w:cs="Times New Roman"/>
          <w:b/>
          <w:color w:val="FF0000"/>
        </w:rPr>
      </w:pPr>
      <w:bookmarkStart w:id="19" w:name="_Toc226031540"/>
      <w:r w:rsidRPr="00F75844">
        <w:rPr>
          <w:rFonts w:ascii="Times New Roman" w:hAnsi="Times New Roman" w:cs="Times New Roman"/>
          <w:b/>
          <w:color w:val="auto"/>
        </w:rPr>
        <w:t>1</w:t>
      </w:r>
      <w:r w:rsidR="00040411" w:rsidRPr="00F75844">
        <w:rPr>
          <w:rFonts w:ascii="Times New Roman" w:hAnsi="Times New Roman" w:cs="Times New Roman"/>
          <w:b/>
          <w:color w:val="auto"/>
        </w:rPr>
        <w:t>8</w:t>
      </w:r>
      <w:r w:rsidRPr="00F75844">
        <w:rPr>
          <w:rFonts w:ascii="Times New Roman" w:hAnsi="Times New Roman" w:cs="Times New Roman"/>
          <w:b/>
          <w:color w:val="auto"/>
        </w:rPr>
        <w:t>. «Управление муниципальными финансами в городе Когалыме»</w:t>
      </w:r>
      <w:bookmarkEnd w:id="19"/>
      <w:r w:rsidRPr="00F75844">
        <w:rPr>
          <w:rFonts w:ascii="Times New Roman" w:hAnsi="Times New Roman" w:cs="Times New Roman"/>
          <w:b/>
          <w:color w:val="FF0000"/>
        </w:rPr>
        <w:t xml:space="preserve"> </w:t>
      </w:r>
    </w:p>
    <w:p w14:paraId="7A79D70F" w14:textId="77777777" w:rsidR="00107730" w:rsidRPr="00F75844" w:rsidRDefault="00107730" w:rsidP="00612C2E">
      <w:pPr>
        <w:pStyle w:val="ConsPlusNormal"/>
        <w:ind w:firstLine="709"/>
        <w:contextualSpacing/>
        <w:jc w:val="center"/>
        <w:rPr>
          <w:rFonts w:ascii="Times New Roman" w:hAnsi="Times New Roman" w:cs="Times New Roman"/>
          <w:color w:val="FF0000"/>
          <w:sz w:val="26"/>
          <w:szCs w:val="26"/>
        </w:rPr>
      </w:pPr>
    </w:p>
    <w:p w14:paraId="1EF458C2" w14:textId="77777777" w:rsidR="009B3875" w:rsidRPr="00F75844" w:rsidRDefault="009B3875"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Ответственным исполнителем за реализацию муниципальной программы является Комитет финансов Администрации города Когалыма.</w:t>
      </w:r>
    </w:p>
    <w:p w14:paraId="1EFDDC4D" w14:textId="0CCE9549" w:rsidR="009B3875" w:rsidRPr="00F75844" w:rsidRDefault="009B3875"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Целью реализации мероприятий</w:t>
      </w:r>
      <w:r w:rsidR="00835296" w:rsidRPr="00F75844">
        <w:rPr>
          <w:rFonts w:ascii="Times New Roman" w:hAnsi="Times New Roman" w:cs="Times New Roman"/>
          <w:sz w:val="26"/>
          <w:szCs w:val="26"/>
        </w:rPr>
        <w:t xml:space="preserve"> (результатов)</w:t>
      </w:r>
      <w:r w:rsidRPr="00F75844">
        <w:rPr>
          <w:rFonts w:ascii="Times New Roman" w:hAnsi="Times New Roman" w:cs="Times New Roman"/>
          <w:sz w:val="26"/>
          <w:szCs w:val="26"/>
        </w:rPr>
        <w:t xml:space="preserve"> муниципальной программы является обеспечение долгосрочной сбалансированности и устойчивости бюджетной системы и повышение качества управления муниципальными финансами города Когалыма.</w:t>
      </w:r>
    </w:p>
    <w:p w14:paraId="0BF936F0" w14:textId="77777777" w:rsidR="009B3875" w:rsidRPr="00F75844" w:rsidRDefault="009B3875" w:rsidP="00612C2E">
      <w:pPr>
        <w:pStyle w:val="ConsPlusNormal"/>
        <w:ind w:firstLine="709"/>
        <w:contextualSpacing/>
        <w:jc w:val="both"/>
        <w:rPr>
          <w:rFonts w:ascii="Times New Roman" w:hAnsi="Times New Roman" w:cs="Times New Roman"/>
          <w:b/>
          <w:sz w:val="26"/>
          <w:szCs w:val="26"/>
        </w:rPr>
      </w:pPr>
      <w:r w:rsidRPr="00F75844">
        <w:rPr>
          <w:rFonts w:ascii="Times New Roman" w:hAnsi="Times New Roman" w:cs="Times New Roman"/>
          <w:b/>
          <w:sz w:val="26"/>
          <w:szCs w:val="26"/>
        </w:rPr>
        <w:t>Информация о финансировании муниципальной программы</w:t>
      </w:r>
    </w:p>
    <w:p w14:paraId="19DE476C" w14:textId="0264AA32" w:rsidR="009B3875" w:rsidRPr="00F75844" w:rsidRDefault="009B3875"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В 202</w:t>
      </w:r>
      <w:r w:rsidR="00835296" w:rsidRPr="00F75844">
        <w:rPr>
          <w:rFonts w:ascii="Times New Roman" w:hAnsi="Times New Roman" w:cs="Times New Roman"/>
          <w:sz w:val="26"/>
          <w:szCs w:val="26"/>
        </w:rPr>
        <w:t>5</w:t>
      </w:r>
      <w:r w:rsidRPr="00F75844">
        <w:rPr>
          <w:rFonts w:ascii="Times New Roman" w:hAnsi="Times New Roman" w:cs="Times New Roman"/>
          <w:sz w:val="26"/>
          <w:szCs w:val="26"/>
        </w:rPr>
        <w:t xml:space="preserve"> году на реализацию мероприятий муниципальной программы было предусмотрено </w:t>
      </w:r>
      <w:r w:rsidR="00835296" w:rsidRPr="00F75844">
        <w:rPr>
          <w:rFonts w:ascii="Times New Roman" w:hAnsi="Times New Roman" w:cs="Times New Roman"/>
          <w:b/>
          <w:sz w:val="26"/>
          <w:szCs w:val="26"/>
        </w:rPr>
        <w:t>59 526,7</w:t>
      </w:r>
      <w:r w:rsidRPr="00F75844">
        <w:rPr>
          <w:rFonts w:ascii="Times New Roman" w:hAnsi="Times New Roman" w:cs="Times New Roman"/>
          <w:sz w:val="26"/>
          <w:szCs w:val="26"/>
        </w:rPr>
        <w:t xml:space="preserve"> тыс. рублей</w:t>
      </w:r>
      <w:r w:rsidRPr="00F75844">
        <w:rPr>
          <w:rFonts w:ascii="Times New Roman" w:hAnsi="Times New Roman" w:cs="Times New Roman"/>
          <w:b/>
          <w:sz w:val="26"/>
          <w:szCs w:val="26"/>
        </w:rPr>
        <w:t xml:space="preserve">, </w:t>
      </w:r>
      <w:r w:rsidR="00835296" w:rsidRPr="00F75844">
        <w:rPr>
          <w:rFonts w:ascii="Times New Roman" w:hAnsi="Times New Roman" w:cs="Times New Roman"/>
          <w:sz w:val="26"/>
          <w:szCs w:val="26"/>
        </w:rPr>
        <w:t xml:space="preserve">в том числе за счет </w:t>
      </w:r>
      <w:r w:rsidRPr="00F75844">
        <w:rPr>
          <w:rFonts w:ascii="Times New Roman" w:hAnsi="Times New Roman" w:cs="Times New Roman"/>
          <w:sz w:val="26"/>
          <w:szCs w:val="26"/>
        </w:rPr>
        <w:t>средств бюджета города Когалыма</w:t>
      </w:r>
      <w:r w:rsidRPr="00F75844">
        <w:rPr>
          <w:rFonts w:ascii="Times New Roman" w:hAnsi="Times New Roman" w:cs="Times New Roman"/>
          <w:color w:val="FF0000"/>
          <w:sz w:val="26"/>
          <w:szCs w:val="26"/>
        </w:rPr>
        <w:t xml:space="preserve">. </w:t>
      </w:r>
    </w:p>
    <w:p w14:paraId="7F66B8DF" w14:textId="77D9725E" w:rsidR="009B3875" w:rsidRPr="00F75844" w:rsidRDefault="009B3875"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По итогам 202</w:t>
      </w:r>
      <w:r w:rsidR="00835296" w:rsidRPr="00F75844">
        <w:rPr>
          <w:rFonts w:ascii="Times New Roman" w:hAnsi="Times New Roman" w:cs="Times New Roman"/>
          <w:sz w:val="26"/>
          <w:szCs w:val="26"/>
        </w:rPr>
        <w:t>5</w:t>
      </w:r>
      <w:r w:rsidRPr="00F75844">
        <w:rPr>
          <w:rFonts w:ascii="Times New Roman" w:hAnsi="Times New Roman" w:cs="Times New Roman"/>
          <w:sz w:val="26"/>
          <w:szCs w:val="26"/>
        </w:rPr>
        <w:t xml:space="preserve"> года кассовый расход составил </w:t>
      </w:r>
      <w:r w:rsidR="00835296" w:rsidRPr="00F75844">
        <w:rPr>
          <w:rFonts w:ascii="Times New Roman" w:hAnsi="Times New Roman" w:cs="Times New Roman"/>
          <w:b/>
          <w:sz w:val="26"/>
          <w:szCs w:val="26"/>
        </w:rPr>
        <w:t xml:space="preserve">58 935,2 </w:t>
      </w:r>
      <w:r w:rsidRPr="00F75844">
        <w:rPr>
          <w:rFonts w:ascii="Times New Roman" w:hAnsi="Times New Roman" w:cs="Times New Roman"/>
          <w:b/>
          <w:sz w:val="26"/>
          <w:szCs w:val="26"/>
        </w:rPr>
        <w:t>тыс. рублей</w:t>
      </w:r>
      <w:r w:rsidRPr="00F75844">
        <w:rPr>
          <w:rFonts w:ascii="Times New Roman" w:hAnsi="Times New Roman" w:cs="Times New Roman"/>
          <w:sz w:val="26"/>
          <w:szCs w:val="26"/>
        </w:rPr>
        <w:t xml:space="preserve"> или </w:t>
      </w:r>
      <w:r w:rsidRPr="00F75844">
        <w:rPr>
          <w:rFonts w:ascii="Times New Roman" w:hAnsi="Times New Roman" w:cs="Times New Roman"/>
          <w:b/>
          <w:sz w:val="26"/>
          <w:szCs w:val="26"/>
        </w:rPr>
        <w:t>9</w:t>
      </w:r>
      <w:r w:rsidR="00835296" w:rsidRPr="00F75844">
        <w:rPr>
          <w:rFonts w:ascii="Times New Roman" w:hAnsi="Times New Roman" w:cs="Times New Roman"/>
          <w:b/>
          <w:sz w:val="26"/>
          <w:szCs w:val="26"/>
        </w:rPr>
        <w:t>9</w:t>
      </w:r>
      <w:r w:rsidRPr="00F75844">
        <w:rPr>
          <w:rFonts w:ascii="Times New Roman" w:hAnsi="Times New Roman" w:cs="Times New Roman"/>
          <w:b/>
          <w:sz w:val="26"/>
          <w:szCs w:val="26"/>
        </w:rPr>
        <w:t>,</w:t>
      </w:r>
      <w:r w:rsidR="00835296" w:rsidRPr="00F75844">
        <w:rPr>
          <w:rFonts w:ascii="Times New Roman" w:hAnsi="Times New Roman" w:cs="Times New Roman"/>
          <w:b/>
          <w:sz w:val="26"/>
          <w:szCs w:val="26"/>
        </w:rPr>
        <w:t>0</w:t>
      </w:r>
      <w:r w:rsidRPr="00F75844">
        <w:rPr>
          <w:rFonts w:ascii="Times New Roman" w:hAnsi="Times New Roman" w:cs="Times New Roman"/>
          <w:b/>
          <w:sz w:val="26"/>
          <w:szCs w:val="26"/>
        </w:rPr>
        <w:t>%</w:t>
      </w:r>
      <w:r w:rsidRPr="00F75844">
        <w:rPr>
          <w:rFonts w:ascii="Times New Roman" w:hAnsi="Times New Roman" w:cs="Times New Roman"/>
          <w:sz w:val="26"/>
          <w:szCs w:val="26"/>
        </w:rPr>
        <w:t xml:space="preserve"> к плану на год.</w:t>
      </w:r>
    </w:p>
    <w:p w14:paraId="0377F08F" w14:textId="6D16E2AC" w:rsidR="009B3875" w:rsidRPr="00F75844" w:rsidRDefault="009B3875"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Муниципальной прог</w:t>
      </w:r>
      <w:r w:rsidR="00835296" w:rsidRPr="00F75844">
        <w:rPr>
          <w:rFonts w:ascii="Times New Roman" w:hAnsi="Times New Roman" w:cs="Times New Roman"/>
          <w:sz w:val="26"/>
          <w:szCs w:val="26"/>
        </w:rPr>
        <w:t>раммой предусмотрена реализация</w:t>
      </w:r>
      <w:r w:rsidR="00B02ECE" w:rsidRPr="00F75844">
        <w:rPr>
          <w:rFonts w:ascii="Times New Roman" w:hAnsi="Times New Roman" w:cs="Times New Roman"/>
          <w:sz w:val="26"/>
          <w:szCs w:val="26"/>
        </w:rPr>
        <w:t xml:space="preserve"> к</w:t>
      </w:r>
      <w:r w:rsidR="00835296" w:rsidRPr="00F75844">
        <w:rPr>
          <w:rFonts w:ascii="Times New Roman" w:hAnsi="Times New Roman" w:cs="Times New Roman"/>
          <w:sz w:val="26"/>
          <w:szCs w:val="26"/>
        </w:rPr>
        <w:t>омплекса процессных мероприятий «Обеспечение деятельности органов местного самоуправления города Когалыма»</w:t>
      </w:r>
      <w:r w:rsidR="00B02ECE" w:rsidRPr="00F75844">
        <w:rPr>
          <w:rFonts w:ascii="Times New Roman" w:hAnsi="Times New Roman" w:cs="Times New Roman"/>
          <w:sz w:val="26"/>
          <w:szCs w:val="26"/>
        </w:rPr>
        <w:t>, который</w:t>
      </w:r>
      <w:r w:rsidR="00835296" w:rsidRPr="00F75844">
        <w:rPr>
          <w:rFonts w:ascii="Times New Roman" w:hAnsi="Times New Roman" w:cs="Times New Roman"/>
          <w:sz w:val="26"/>
          <w:szCs w:val="26"/>
        </w:rPr>
        <w:t xml:space="preserve"> </w:t>
      </w:r>
      <w:r w:rsidRPr="00F75844">
        <w:rPr>
          <w:rFonts w:ascii="Times New Roman" w:hAnsi="Times New Roman" w:cs="Times New Roman"/>
          <w:sz w:val="26"/>
          <w:szCs w:val="26"/>
        </w:rPr>
        <w:t>включает в себя расходы на выплату заработной платы, оплаты начислений на оплату труда, выполнение гарантий муниципальным служащим</w:t>
      </w:r>
      <w:r w:rsidR="00B02ECE" w:rsidRPr="00F75844">
        <w:rPr>
          <w:rFonts w:ascii="Times New Roman" w:hAnsi="Times New Roman" w:cs="Times New Roman"/>
          <w:sz w:val="26"/>
          <w:szCs w:val="26"/>
        </w:rPr>
        <w:t>. По итогам 2025 года сложилась экономия по статьям расходов: компенсация стоимости путёвок на санаторно-курортное лечение, оплата проезда к месту лечения и обратно, в связи с фактическими расходами сотрудников на основании предоставленных авансовых отчетов.</w:t>
      </w:r>
    </w:p>
    <w:p w14:paraId="5EB01E27" w14:textId="77777777" w:rsidR="009B3875" w:rsidRPr="00F75844" w:rsidRDefault="009B3875"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Подробная информация об объемах финансирования мероприятий муниципальной программы приведена в приложении 1 к годовому докладу.</w:t>
      </w:r>
    </w:p>
    <w:p w14:paraId="2581AFC3" w14:textId="77777777" w:rsidR="009B3875" w:rsidRPr="00F75844" w:rsidRDefault="009B3875" w:rsidP="00612C2E">
      <w:pPr>
        <w:pStyle w:val="ConsPlusNormal"/>
        <w:ind w:firstLine="709"/>
        <w:contextualSpacing/>
        <w:jc w:val="both"/>
        <w:rPr>
          <w:rFonts w:ascii="Times New Roman" w:hAnsi="Times New Roman" w:cs="Times New Roman"/>
          <w:color w:val="FF0000"/>
          <w:sz w:val="26"/>
          <w:szCs w:val="26"/>
        </w:rPr>
      </w:pPr>
    </w:p>
    <w:p w14:paraId="7B408D66" w14:textId="77777777" w:rsidR="009B3875" w:rsidRPr="00F75844" w:rsidRDefault="009B3875" w:rsidP="00612C2E">
      <w:pPr>
        <w:pStyle w:val="ConsPlusNormal"/>
        <w:ind w:firstLine="709"/>
        <w:contextualSpacing/>
        <w:jc w:val="both"/>
        <w:rPr>
          <w:rFonts w:ascii="Times New Roman" w:hAnsi="Times New Roman" w:cs="Times New Roman"/>
          <w:b/>
          <w:sz w:val="26"/>
          <w:szCs w:val="26"/>
        </w:rPr>
      </w:pPr>
      <w:r w:rsidRPr="00F75844">
        <w:rPr>
          <w:rFonts w:ascii="Times New Roman" w:hAnsi="Times New Roman" w:cs="Times New Roman"/>
          <w:b/>
          <w:sz w:val="26"/>
          <w:szCs w:val="26"/>
        </w:rPr>
        <w:t>Достижение целевых показателей</w:t>
      </w:r>
    </w:p>
    <w:p w14:paraId="767D7FC8" w14:textId="46DFA156" w:rsidR="009B3875" w:rsidRPr="00F75844" w:rsidRDefault="009B3875"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Всего в 202</w:t>
      </w:r>
      <w:r w:rsidR="00B02ECE" w:rsidRPr="00F75844">
        <w:rPr>
          <w:rFonts w:ascii="Times New Roman" w:hAnsi="Times New Roman" w:cs="Times New Roman"/>
          <w:sz w:val="26"/>
          <w:szCs w:val="26"/>
        </w:rPr>
        <w:t>5</w:t>
      </w:r>
      <w:r w:rsidRPr="00F75844">
        <w:rPr>
          <w:rFonts w:ascii="Times New Roman" w:hAnsi="Times New Roman" w:cs="Times New Roman"/>
          <w:sz w:val="26"/>
          <w:szCs w:val="26"/>
        </w:rPr>
        <w:t xml:space="preserve"> году муниципальной программой было предусмотрено достижение 2 целевых показателей:</w:t>
      </w:r>
    </w:p>
    <w:p w14:paraId="479C1411" w14:textId="65B395A5" w:rsidR="009B3875" w:rsidRPr="00F75844" w:rsidRDefault="009B3875" w:rsidP="00612C2E">
      <w:pPr>
        <w:pStyle w:val="ConsPlusNormal"/>
        <w:numPr>
          <w:ilvl w:val="0"/>
          <w:numId w:val="6"/>
        </w:numPr>
        <w:ind w:left="0"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«Исполнение плана по налоговым и неналоговым доходам, утвержденного решением о бюджете города Когалыма». Достижение составило – </w:t>
      </w:r>
      <w:r w:rsidR="00B02ECE" w:rsidRPr="00F75844">
        <w:rPr>
          <w:rFonts w:ascii="Times New Roman" w:hAnsi="Times New Roman" w:cs="Times New Roman"/>
          <w:sz w:val="26"/>
          <w:szCs w:val="26"/>
        </w:rPr>
        <w:t>104,4</w:t>
      </w:r>
      <w:r w:rsidRPr="00F75844">
        <w:rPr>
          <w:rFonts w:ascii="Times New Roman" w:hAnsi="Times New Roman" w:cs="Times New Roman"/>
          <w:sz w:val="26"/>
          <w:szCs w:val="26"/>
        </w:rPr>
        <w:t>%;</w:t>
      </w:r>
    </w:p>
    <w:p w14:paraId="11529DAF" w14:textId="2B970D56" w:rsidR="00B02ECE" w:rsidRPr="00F75844" w:rsidRDefault="00B02ECE" w:rsidP="00612C2E">
      <w:pPr>
        <w:pStyle w:val="ConsPlusNormal"/>
        <w:numPr>
          <w:ilvl w:val="0"/>
          <w:numId w:val="6"/>
        </w:numPr>
        <w:ind w:left="0"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«Доля потребительских споров, разрешенных в досудебном и несудебном порядке, в общем количестве споров с участием потребителей». </w:t>
      </w:r>
      <w:r w:rsidR="009B3875" w:rsidRPr="00F75844">
        <w:rPr>
          <w:rFonts w:ascii="Times New Roman" w:hAnsi="Times New Roman" w:cs="Times New Roman"/>
          <w:sz w:val="26"/>
          <w:szCs w:val="26"/>
        </w:rPr>
        <w:t xml:space="preserve">Достижение составило – </w:t>
      </w:r>
      <w:r w:rsidRPr="00F75844">
        <w:rPr>
          <w:rFonts w:ascii="Times New Roman" w:hAnsi="Times New Roman" w:cs="Times New Roman"/>
          <w:sz w:val="26"/>
          <w:szCs w:val="26"/>
        </w:rPr>
        <w:t>100,3</w:t>
      </w:r>
      <w:r w:rsidR="009B3875" w:rsidRPr="00F75844">
        <w:rPr>
          <w:rFonts w:ascii="Times New Roman" w:hAnsi="Times New Roman" w:cs="Times New Roman"/>
          <w:sz w:val="26"/>
          <w:szCs w:val="26"/>
        </w:rPr>
        <w:t xml:space="preserve">%. </w:t>
      </w:r>
    </w:p>
    <w:p w14:paraId="1883B3DA" w14:textId="4A3836B1" w:rsidR="009B3875" w:rsidRPr="00F75844" w:rsidRDefault="009B3875"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Анализ достижения целевых показателей приведен в приложении 2 к годовому докладу.</w:t>
      </w:r>
    </w:p>
    <w:p w14:paraId="69970EEC" w14:textId="77777777" w:rsidR="002D18ED" w:rsidRPr="00F75844" w:rsidRDefault="002D18ED" w:rsidP="00612C2E">
      <w:pPr>
        <w:pStyle w:val="ConsPlusNormal"/>
        <w:ind w:firstLine="709"/>
        <w:contextualSpacing/>
        <w:jc w:val="both"/>
        <w:rPr>
          <w:rFonts w:ascii="Times New Roman" w:hAnsi="Times New Roman" w:cs="Times New Roman"/>
          <w:sz w:val="26"/>
          <w:szCs w:val="26"/>
        </w:rPr>
      </w:pPr>
    </w:p>
    <w:p w14:paraId="558A49DE" w14:textId="77777777" w:rsidR="00090F13" w:rsidRPr="00F75844" w:rsidRDefault="00090F13" w:rsidP="00612C2E">
      <w:pPr>
        <w:pStyle w:val="ConsPlusNormal"/>
        <w:tabs>
          <w:tab w:val="left" w:pos="4253"/>
        </w:tabs>
        <w:ind w:firstLine="709"/>
        <w:contextualSpacing/>
        <w:jc w:val="both"/>
        <w:rPr>
          <w:rFonts w:ascii="Times New Roman" w:hAnsi="Times New Roman" w:cs="Times New Roman"/>
          <w:b/>
          <w:sz w:val="26"/>
          <w:szCs w:val="26"/>
        </w:rPr>
      </w:pPr>
      <w:r w:rsidRPr="00F75844">
        <w:rPr>
          <w:rFonts w:ascii="Times New Roman" w:hAnsi="Times New Roman" w:cs="Times New Roman"/>
          <w:b/>
          <w:sz w:val="26"/>
          <w:szCs w:val="26"/>
        </w:rPr>
        <w:t>Оценка эффективности муниципальной программы общественным советом</w:t>
      </w:r>
    </w:p>
    <w:p w14:paraId="3540A1C4" w14:textId="39789EE5" w:rsidR="00090F13" w:rsidRPr="00F75844" w:rsidRDefault="00090F13" w:rsidP="00612C2E">
      <w:pPr>
        <w:pStyle w:val="ConsPlusNormal"/>
        <w:tabs>
          <w:tab w:val="left" w:pos="4253"/>
        </w:tabs>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По итогам заслушивания </w:t>
      </w:r>
      <w:r w:rsidR="004642A1" w:rsidRPr="00F75844">
        <w:rPr>
          <w:rFonts w:ascii="Times New Roman" w:hAnsi="Times New Roman" w:cs="Times New Roman"/>
          <w:sz w:val="26"/>
          <w:szCs w:val="26"/>
        </w:rPr>
        <w:t xml:space="preserve">на заседании общественного совета при Администрации города Когалыма в сфере управления муниципальными финансами </w:t>
      </w:r>
      <w:r w:rsidRPr="00F75844">
        <w:rPr>
          <w:rFonts w:ascii="Times New Roman" w:hAnsi="Times New Roman" w:cs="Times New Roman"/>
          <w:sz w:val="26"/>
          <w:szCs w:val="26"/>
        </w:rPr>
        <w:t>годового отчета за 2025 год о ходе реализации муниципальной программы «</w:t>
      </w:r>
      <w:r w:rsidR="000F443E" w:rsidRPr="00F75844">
        <w:rPr>
          <w:rFonts w:ascii="Times New Roman" w:hAnsi="Times New Roman" w:cs="Times New Roman"/>
          <w:sz w:val="26"/>
          <w:szCs w:val="26"/>
        </w:rPr>
        <w:t>Управление муниципальными финансами в городе Когалыме</w:t>
      </w:r>
      <w:r w:rsidRPr="00F75844">
        <w:rPr>
          <w:rFonts w:ascii="Times New Roman" w:hAnsi="Times New Roman" w:cs="Times New Roman"/>
          <w:sz w:val="26"/>
          <w:szCs w:val="26"/>
        </w:rPr>
        <w:t>»</w:t>
      </w:r>
      <w:r w:rsidR="005259B2" w:rsidRPr="00F75844">
        <w:rPr>
          <w:rFonts w:ascii="Times New Roman" w:hAnsi="Times New Roman" w:cs="Times New Roman"/>
          <w:sz w:val="26"/>
          <w:szCs w:val="26"/>
        </w:rPr>
        <w:t>,</w:t>
      </w:r>
      <w:r w:rsidRPr="00F75844">
        <w:rPr>
          <w:rFonts w:ascii="Times New Roman" w:hAnsi="Times New Roman" w:cs="Times New Roman"/>
          <w:sz w:val="26"/>
          <w:szCs w:val="26"/>
        </w:rPr>
        <w:t xml:space="preserve"> бальная оценка по комплексному критерию «Оценка эффективности муниципальной программы общественным советом» по результатам анализа опросных листов составила – 10 баллов.</w:t>
      </w:r>
    </w:p>
    <w:p w14:paraId="0B8AA70F" w14:textId="77777777" w:rsidR="00090F13" w:rsidRPr="00F75844" w:rsidRDefault="00090F13"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Подробная информация приведена в приложении 4 к годовому докладу.</w:t>
      </w:r>
    </w:p>
    <w:p w14:paraId="6137AF88" w14:textId="77777777" w:rsidR="00090F13" w:rsidRPr="00F75844" w:rsidRDefault="00090F13" w:rsidP="00612C2E">
      <w:pPr>
        <w:pStyle w:val="ConsPlusNormal"/>
        <w:tabs>
          <w:tab w:val="left" w:pos="4253"/>
        </w:tabs>
        <w:ind w:firstLine="709"/>
        <w:contextualSpacing/>
        <w:jc w:val="both"/>
        <w:rPr>
          <w:rFonts w:ascii="Times New Roman" w:hAnsi="Times New Roman" w:cs="Times New Roman"/>
          <w:sz w:val="26"/>
          <w:szCs w:val="26"/>
        </w:rPr>
      </w:pPr>
    </w:p>
    <w:p w14:paraId="3055E061" w14:textId="233D959C" w:rsidR="00090F13" w:rsidRPr="00F75844" w:rsidRDefault="00090F13" w:rsidP="00612C2E">
      <w:pPr>
        <w:pStyle w:val="ConsPlusNormal"/>
        <w:tabs>
          <w:tab w:val="left" w:pos="4253"/>
        </w:tabs>
        <w:ind w:firstLine="709"/>
        <w:contextualSpacing/>
        <w:jc w:val="both"/>
        <w:rPr>
          <w:rFonts w:ascii="Times New Roman" w:hAnsi="Times New Roman" w:cs="Times New Roman"/>
          <w:b/>
          <w:sz w:val="26"/>
          <w:szCs w:val="26"/>
        </w:rPr>
      </w:pPr>
      <w:r w:rsidRPr="00F75844">
        <w:rPr>
          <w:rFonts w:ascii="Times New Roman" w:hAnsi="Times New Roman" w:cs="Times New Roman"/>
          <w:b/>
          <w:sz w:val="26"/>
          <w:szCs w:val="26"/>
        </w:rPr>
        <w:t>Степе</w:t>
      </w:r>
      <w:r w:rsidR="002D18ED" w:rsidRPr="00F75844">
        <w:rPr>
          <w:rFonts w:ascii="Times New Roman" w:hAnsi="Times New Roman" w:cs="Times New Roman"/>
          <w:b/>
          <w:sz w:val="26"/>
          <w:szCs w:val="26"/>
        </w:rPr>
        <w:t>нь достижения контрольных точек</w:t>
      </w:r>
    </w:p>
    <w:p w14:paraId="7D0918E0" w14:textId="2ADC4F45" w:rsidR="00090F13" w:rsidRPr="00F75844" w:rsidRDefault="000F443E" w:rsidP="00612C2E">
      <w:pPr>
        <w:pStyle w:val="ConsPlusNormal"/>
        <w:tabs>
          <w:tab w:val="left" w:pos="4253"/>
        </w:tabs>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Учитывая специфику муниципальной программы «Управление муниципальными финансами в городе Когалыме», контрольные точки не предусмотрены.</w:t>
      </w:r>
    </w:p>
    <w:p w14:paraId="0F977BB4" w14:textId="77777777" w:rsidR="009B3875" w:rsidRPr="00F75844" w:rsidRDefault="009B3875" w:rsidP="00612C2E">
      <w:pPr>
        <w:widowControl w:val="0"/>
        <w:autoSpaceDE w:val="0"/>
        <w:autoSpaceDN w:val="0"/>
        <w:adjustRightInd w:val="0"/>
        <w:spacing w:after="0" w:line="240" w:lineRule="auto"/>
        <w:ind w:firstLine="709"/>
        <w:contextualSpacing/>
        <w:jc w:val="both"/>
        <w:rPr>
          <w:szCs w:val="26"/>
        </w:rPr>
      </w:pPr>
    </w:p>
    <w:p w14:paraId="35F4F8C7" w14:textId="694249BE" w:rsidR="009B3875" w:rsidRPr="00F75844" w:rsidRDefault="009B3875"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b/>
          <w:sz w:val="26"/>
          <w:szCs w:val="26"/>
        </w:rPr>
        <w:t>Оценка эффективности муниципальной программы</w:t>
      </w:r>
      <w:r w:rsidRPr="00F75844">
        <w:rPr>
          <w:rFonts w:ascii="Times New Roman" w:hAnsi="Times New Roman" w:cs="Times New Roman"/>
          <w:sz w:val="26"/>
          <w:szCs w:val="26"/>
        </w:rPr>
        <w:t xml:space="preserve"> «Управление муниципальными финансами в городе Когалыме» была проведена в соответств</w:t>
      </w:r>
      <w:r w:rsidR="00881DE4" w:rsidRPr="00F75844">
        <w:rPr>
          <w:rFonts w:ascii="Times New Roman" w:hAnsi="Times New Roman" w:cs="Times New Roman"/>
          <w:sz w:val="26"/>
          <w:szCs w:val="26"/>
        </w:rPr>
        <w:t xml:space="preserve">ии с Методикой. </w:t>
      </w:r>
      <w:r w:rsidRPr="00F75844">
        <w:rPr>
          <w:rFonts w:ascii="Times New Roman" w:hAnsi="Times New Roman" w:cs="Times New Roman"/>
          <w:sz w:val="26"/>
          <w:szCs w:val="26"/>
        </w:rPr>
        <w:t xml:space="preserve"> </w:t>
      </w:r>
    </w:p>
    <w:p w14:paraId="11F8B393" w14:textId="384D1AE5" w:rsidR="009B3875" w:rsidRPr="00F75844" w:rsidRDefault="009B3875"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По итогам реализации муниципальной программы «Управление муниципальными финансами города Когалыма» значение балльной интегральной оценки равно </w:t>
      </w:r>
      <w:r w:rsidR="00881DE4" w:rsidRPr="00F75844">
        <w:rPr>
          <w:rFonts w:ascii="Times New Roman" w:hAnsi="Times New Roman" w:cs="Times New Roman"/>
          <w:sz w:val="26"/>
          <w:szCs w:val="26"/>
        </w:rPr>
        <w:t>9,2</w:t>
      </w:r>
      <w:r w:rsidRPr="00F75844">
        <w:rPr>
          <w:rFonts w:ascii="Times New Roman" w:hAnsi="Times New Roman" w:cs="Times New Roman"/>
          <w:sz w:val="26"/>
          <w:szCs w:val="26"/>
        </w:rPr>
        <w:t xml:space="preserve"> балла, эффективность реализации муниципальной программы оценивается как «эффективная».</w:t>
      </w:r>
    </w:p>
    <w:p w14:paraId="0D0DDA9C" w14:textId="1CF590C6" w:rsidR="009B3875" w:rsidRPr="00F75844" w:rsidRDefault="009B3875"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Критерии оценки эффективности муниципальной программы приведены в приложении </w:t>
      </w:r>
      <w:r w:rsidR="004F3275" w:rsidRPr="00F75844">
        <w:rPr>
          <w:rFonts w:ascii="Times New Roman" w:hAnsi="Times New Roman" w:cs="Times New Roman"/>
          <w:sz w:val="26"/>
          <w:szCs w:val="26"/>
        </w:rPr>
        <w:t>5</w:t>
      </w:r>
      <w:r w:rsidRPr="00F75844">
        <w:rPr>
          <w:rFonts w:ascii="Times New Roman" w:hAnsi="Times New Roman" w:cs="Times New Roman"/>
          <w:sz w:val="26"/>
          <w:szCs w:val="26"/>
        </w:rPr>
        <w:t xml:space="preserve"> к годовому докладу.</w:t>
      </w:r>
    </w:p>
    <w:p w14:paraId="67883BBB" w14:textId="77777777" w:rsidR="009B3875" w:rsidRPr="00F75844" w:rsidRDefault="009B3875" w:rsidP="00612C2E">
      <w:pPr>
        <w:pStyle w:val="ConsPlusNormal"/>
        <w:ind w:firstLine="709"/>
        <w:contextualSpacing/>
        <w:jc w:val="both"/>
        <w:rPr>
          <w:rFonts w:ascii="Times New Roman" w:hAnsi="Times New Roman" w:cs="Times New Roman"/>
          <w:color w:val="FF0000"/>
          <w:sz w:val="26"/>
          <w:szCs w:val="26"/>
        </w:rPr>
      </w:pPr>
    </w:p>
    <w:p w14:paraId="70686373" w14:textId="77777777" w:rsidR="009B3875" w:rsidRPr="00F75844" w:rsidRDefault="009B3875" w:rsidP="00612C2E">
      <w:pPr>
        <w:pStyle w:val="ConsPlusNormal"/>
        <w:ind w:firstLine="709"/>
        <w:contextualSpacing/>
        <w:jc w:val="both"/>
        <w:rPr>
          <w:rFonts w:ascii="Times New Roman" w:hAnsi="Times New Roman" w:cs="Times New Roman"/>
          <w:b/>
          <w:sz w:val="26"/>
          <w:szCs w:val="26"/>
        </w:rPr>
      </w:pPr>
      <w:r w:rsidRPr="00F75844">
        <w:rPr>
          <w:rFonts w:ascii="Times New Roman" w:hAnsi="Times New Roman" w:cs="Times New Roman"/>
          <w:b/>
          <w:sz w:val="26"/>
          <w:szCs w:val="26"/>
        </w:rPr>
        <w:t>Предложения по дальнейшей реализации муниципальной программы</w:t>
      </w:r>
    </w:p>
    <w:p w14:paraId="2D576C35" w14:textId="74497042" w:rsidR="009B3875" w:rsidRPr="00F75844" w:rsidRDefault="00881DE4" w:rsidP="00612C2E">
      <w:pPr>
        <w:pStyle w:val="ConsPlusNormal"/>
        <w:ind w:firstLine="708"/>
        <w:jc w:val="both"/>
        <w:rPr>
          <w:rFonts w:ascii="Times New Roman" w:hAnsi="Times New Roman" w:cs="Times New Roman"/>
          <w:sz w:val="26"/>
          <w:szCs w:val="26"/>
        </w:rPr>
      </w:pPr>
      <w:r w:rsidRPr="00F75844">
        <w:rPr>
          <w:rFonts w:ascii="Times New Roman" w:hAnsi="Times New Roman" w:cs="Times New Roman"/>
          <w:sz w:val="26"/>
          <w:szCs w:val="26"/>
        </w:rPr>
        <w:t>Проанализировав результаты реализации муниципальной программы в 2025 году, учитывая степень достижения показателей, муниципальная программа «Управление муниципальными финансами в городе Когалыме» признана эффективной и рекомендована к реализации в 2026 году.</w:t>
      </w:r>
    </w:p>
    <w:p w14:paraId="165843DB" w14:textId="77777777" w:rsidR="00881DE4" w:rsidRPr="00F75844" w:rsidRDefault="00881DE4" w:rsidP="00612C2E">
      <w:pPr>
        <w:pStyle w:val="ConsPlusNormal"/>
        <w:ind w:firstLine="708"/>
        <w:jc w:val="both"/>
        <w:rPr>
          <w:rFonts w:ascii="Times New Roman" w:hAnsi="Times New Roman" w:cs="Times New Roman"/>
          <w:color w:val="FF0000"/>
          <w:sz w:val="26"/>
          <w:szCs w:val="26"/>
        </w:rPr>
      </w:pPr>
    </w:p>
    <w:p w14:paraId="47E7160E" w14:textId="3FA8EDE8" w:rsidR="00107730" w:rsidRPr="00F75844" w:rsidRDefault="00893C6C" w:rsidP="00612C2E">
      <w:pPr>
        <w:pStyle w:val="3"/>
        <w:spacing w:before="0"/>
        <w:contextualSpacing/>
        <w:jc w:val="center"/>
        <w:rPr>
          <w:rFonts w:ascii="Times New Roman" w:hAnsi="Times New Roman" w:cs="Times New Roman"/>
          <w:b/>
          <w:color w:val="auto"/>
        </w:rPr>
      </w:pPr>
      <w:bookmarkStart w:id="20" w:name="_Toc226031541"/>
      <w:r w:rsidRPr="00F75844">
        <w:rPr>
          <w:rFonts w:ascii="Times New Roman" w:hAnsi="Times New Roman" w:cs="Times New Roman"/>
          <w:b/>
          <w:color w:val="auto"/>
        </w:rPr>
        <w:t>1</w:t>
      </w:r>
      <w:r w:rsidR="00040411" w:rsidRPr="00F75844">
        <w:rPr>
          <w:rFonts w:ascii="Times New Roman" w:hAnsi="Times New Roman" w:cs="Times New Roman"/>
          <w:b/>
          <w:color w:val="auto"/>
        </w:rPr>
        <w:t>9</w:t>
      </w:r>
      <w:r w:rsidR="00107730" w:rsidRPr="00F75844">
        <w:rPr>
          <w:rFonts w:ascii="Times New Roman" w:hAnsi="Times New Roman" w:cs="Times New Roman"/>
          <w:b/>
          <w:color w:val="auto"/>
        </w:rPr>
        <w:t>. «Развитие гражданского общества города Когалыма»</w:t>
      </w:r>
      <w:bookmarkEnd w:id="20"/>
      <w:r w:rsidR="00107730" w:rsidRPr="00F75844">
        <w:rPr>
          <w:rFonts w:ascii="Times New Roman" w:hAnsi="Times New Roman" w:cs="Times New Roman"/>
          <w:b/>
          <w:color w:val="auto"/>
        </w:rPr>
        <w:t xml:space="preserve"> </w:t>
      </w:r>
    </w:p>
    <w:p w14:paraId="0745EF35" w14:textId="77777777" w:rsidR="00107730" w:rsidRPr="00F75844" w:rsidRDefault="00107730" w:rsidP="00612C2E">
      <w:pPr>
        <w:pStyle w:val="ConsPlusNormal"/>
        <w:ind w:firstLine="709"/>
        <w:contextualSpacing/>
        <w:jc w:val="both"/>
        <w:rPr>
          <w:rFonts w:ascii="Times New Roman" w:hAnsi="Times New Roman" w:cs="Times New Roman"/>
          <w:sz w:val="26"/>
          <w:szCs w:val="26"/>
        </w:rPr>
      </w:pPr>
    </w:p>
    <w:p w14:paraId="5579C252" w14:textId="2593A6CF" w:rsidR="0022568B" w:rsidRPr="00F75844" w:rsidRDefault="0022568B"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Ответственным исполнителем за реализацию муниципальной программы является </w:t>
      </w:r>
      <w:r w:rsidR="00397098" w:rsidRPr="00F75844">
        <w:rPr>
          <w:rFonts w:ascii="Times New Roman" w:hAnsi="Times New Roman" w:cs="Times New Roman"/>
          <w:sz w:val="26"/>
          <w:szCs w:val="26"/>
        </w:rPr>
        <w:t>управление внутренней политики</w:t>
      </w:r>
      <w:r w:rsidRPr="00F75844">
        <w:rPr>
          <w:rFonts w:ascii="Times New Roman" w:hAnsi="Times New Roman" w:cs="Times New Roman"/>
          <w:sz w:val="26"/>
          <w:szCs w:val="26"/>
        </w:rPr>
        <w:t xml:space="preserve"> Администрации города Когалыма.</w:t>
      </w:r>
    </w:p>
    <w:p w14:paraId="11DD4863" w14:textId="0D7EF299" w:rsidR="002B4205" w:rsidRPr="00F75844" w:rsidRDefault="002B4205" w:rsidP="00612C2E">
      <w:pPr>
        <w:pStyle w:val="ConsPlusNormal"/>
        <w:ind w:firstLine="709"/>
        <w:contextualSpacing/>
        <w:jc w:val="both"/>
        <w:rPr>
          <w:rFonts w:ascii="Times New Roman" w:hAnsi="Times New Roman" w:cs="Times New Roman"/>
          <w:color w:val="FF0000"/>
          <w:sz w:val="26"/>
          <w:szCs w:val="26"/>
        </w:rPr>
      </w:pPr>
      <w:r w:rsidRPr="00F75844">
        <w:rPr>
          <w:rFonts w:ascii="Times New Roman" w:hAnsi="Times New Roman" w:cs="Times New Roman"/>
          <w:sz w:val="26"/>
          <w:szCs w:val="26"/>
        </w:rPr>
        <w:t>Цели</w:t>
      </w:r>
      <w:r w:rsidR="0022568B" w:rsidRPr="00F75844">
        <w:rPr>
          <w:rFonts w:ascii="Times New Roman" w:hAnsi="Times New Roman" w:cs="Times New Roman"/>
          <w:sz w:val="26"/>
          <w:szCs w:val="26"/>
        </w:rPr>
        <w:t xml:space="preserve"> муниципальной программы - </w:t>
      </w:r>
      <w:r w:rsidRPr="00F75844">
        <w:rPr>
          <w:rFonts w:ascii="Times New Roman" w:hAnsi="Times New Roman" w:cs="Times New Roman"/>
          <w:sz w:val="26"/>
          <w:szCs w:val="26"/>
        </w:rPr>
        <w:t>создание условий для развития гражданского общества и реализации гражданских инициатив, обеспечение информационной открытости органов местного самоуправления, формирование гражданской и социальной ответственности молодёжи на основании традиционных российских духовно нравственных ценностей, создание условий для разностороннего развития, самореализации и роста созидательной активности молодёжи в интересах развития страны.</w:t>
      </w:r>
    </w:p>
    <w:p w14:paraId="6F6862D8" w14:textId="77777777" w:rsidR="0022568B" w:rsidRPr="00F75844" w:rsidRDefault="0022568B" w:rsidP="00612C2E">
      <w:pPr>
        <w:pStyle w:val="ConsPlusNormal"/>
        <w:ind w:firstLine="709"/>
        <w:contextualSpacing/>
        <w:jc w:val="both"/>
        <w:rPr>
          <w:rFonts w:ascii="Times New Roman" w:hAnsi="Times New Roman" w:cs="Times New Roman"/>
          <w:color w:val="FF0000"/>
          <w:sz w:val="26"/>
          <w:szCs w:val="26"/>
        </w:rPr>
      </w:pPr>
    </w:p>
    <w:p w14:paraId="12A4F0BB" w14:textId="77777777" w:rsidR="0022568B" w:rsidRPr="00F75844" w:rsidRDefault="0022568B"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b/>
          <w:sz w:val="26"/>
          <w:szCs w:val="26"/>
        </w:rPr>
        <w:t>Информация о финансировании муниципальной программы</w:t>
      </w:r>
    </w:p>
    <w:p w14:paraId="702D3601" w14:textId="3D221BF6" w:rsidR="006218F6" w:rsidRPr="00F75844" w:rsidRDefault="0022568B" w:rsidP="00612C2E">
      <w:pPr>
        <w:pStyle w:val="ConsPlusNormal"/>
        <w:ind w:firstLine="709"/>
        <w:jc w:val="both"/>
        <w:rPr>
          <w:rFonts w:ascii="Times New Roman" w:hAnsi="Times New Roman" w:cs="Times New Roman"/>
          <w:sz w:val="26"/>
          <w:szCs w:val="26"/>
        </w:rPr>
      </w:pPr>
      <w:r w:rsidRPr="00F75844">
        <w:rPr>
          <w:rFonts w:ascii="Times New Roman" w:hAnsi="Times New Roman" w:cs="Times New Roman"/>
          <w:sz w:val="26"/>
          <w:szCs w:val="26"/>
        </w:rPr>
        <w:t>В 202</w:t>
      </w:r>
      <w:r w:rsidR="002B4205" w:rsidRPr="00F75844">
        <w:rPr>
          <w:rFonts w:ascii="Times New Roman" w:hAnsi="Times New Roman" w:cs="Times New Roman"/>
          <w:sz w:val="26"/>
          <w:szCs w:val="26"/>
        </w:rPr>
        <w:t>5</w:t>
      </w:r>
      <w:r w:rsidRPr="00F75844">
        <w:rPr>
          <w:rFonts w:ascii="Times New Roman" w:hAnsi="Times New Roman" w:cs="Times New Roman"/>
          <w:sz w:val="26"/>
          <w:szCs w:val="26"/>
        </w:rPr>
        <w:t xml:space="preserve"> году на реализацию программных мероприятий за счёт средств бюджета города Когалыма было предусмотрено </w:t>
      </w:r>
      <w:r w:rsidR="002B4205" w:rsidRPr="00F75844">
        <w:rPr>
          <w:rFonts w:ascii="Times New Roman" w:hAnsi="Times New Roman" w:cs="Times New Roman"/>
          <w:b/>
          <w:sz w:val="26"/>
          <w:szCs w:val="26"/>
        </w:rPr>
        <w:t>127 055,0</w:t>
      </w:r>
      <w:r w:rsidRPr="00F75844">
        <w:rPr>
          <w:rFonts w:ascii="Times New Roman" w:hAnsi="Times New Roman" w:cs="Times New Roman"/>
          <w:b/>
          <w:sz w:val="26"/>
          <w:szCs w:val="26"/>
        </w:rPr>
        <w:t xml:space="preserve"> тыс. рублей</w:t>
      </w:r>
      <w:r w:rsidR="002B4205" w:rsidRPr="00F75844">
        <w:rPr>
          <w:rFonts w:ascii="Times New Roman" w:hAnsi="Times New Roman" w:cs="Times New Roman"/>
          <w:sz w:val="26"/>
          <w:szCs w:val="26"/>
        </w:rPr>
        <w:t xml:space="preserve"> </w:t>
      </w:r>
      <w:r w:rsidR="006218F6" w:rsidRPr="00F75844">
        <w:rPr>
          <w:rFonts w:ascii="Times New Roman" w:hAnsi="Times New Roman" w:cs="Times New Roman"/>
          <w:sz w:val="26"/>
          <w:szCs w:val="26"/>
        </w:rPr>
        <w:t>– средства бюджета города Когалыма.</w:t>
      </w:r>
    </w:p>
    <w:p w14:paraId="670DD1B0" w14:textId="5BCCBDBB" w:rsidR="006218F6" w:rsidRPr="00F75844" w:rsidRDefault="006218F6"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Кассовый расход по всем мероприятиям муниципальной программы составил   </w:t>
      </w:r>
      <w:r w:rsidR="002B4205" w:rsidRPr="00F75844">
        <w:rPr>
          <w:rFonts w:ascii="Times New Roman" w:hAnsi="Times New Roman" w:cs="Times New Roman"/>
          <w:b/>
          <w:sz w:val="26"/>
          <w:szCs w:val="26"/>
        </w:rPr>
        <w:t>121 220,5</w:t>
      </w:r>
      <w:r w:rsidRPr="00F75844">
        <w:rPr>
          <w:rFonts w:ascii="Times New Roman" w:hAnsi="Times New Roman" w:cs="Times New Roman"/>
          <w:b/>
          <w:sz w:val="26"/>
          <w:szCs w:val="26"/>
        </w:rPr>
        <w:t xml:space="preserve"> тыс. рублей</w:t>
      </w:r>
      <w:r w:rsidRPr="00F75844">
        <w:rPr>
          <w:rFonts w:ascii="Times New Roman" w:hAnsi="Times New Roman" w:cs="Times New Roman"/>
          <w:sz w:val="26"/>
          <w:szCs w:val="26"/>
        </w:rPr>
        <w:t xml:space="preserve"> или </w:t>
      </w:r>
      <w:r w:rsidR="002B4205" w:rsidRPr="00F75844">
        <w:rPr>
          <w:rFonts w:ascii="Times New Roman" w:hAnsi="Times New Roman" w:cs="Times New Roman"/>
          <w:b/>
          <w:sz w:val="26"/>
          <w:szCs w:val="26"/>
        </w:rPr>
        <w:t>95,4</w:t>
      </w:r>
      <w:r w:rsidRPr="00F75844">
        <w:rPr>
          <w:rFonts w:ascii="Times New Roman" w:hAnsi="Times New Roman" w:cs="Times New Roman"/>
          <w:b/>
          <w:sz w:val="26"/>
          <w:szCs w:val="26"/>
        </w:rPr>
        <w:t>%</w:t>
      </w:r>
      <w:r w:rsidR="00CB68C8" w:rsidRPr="00F75844">
        <w:rPr>
          <w:rFonts w:ascii="Times New Roman" w:hAnsi="Times New Roman" w:cs="Times New Roman"/>
          <w:sz w:val="26"/>
          <w:szCs w:val="26"/>
        </w:rPr>
        <w:t xml:space="preserve"> к плану на год. </w:t>
      </w:r>
    </w:p>
    <w:p w14:paraId="2C1DAB5C" w14:textId="311B2635" w:rsidR="0022568B" w:rsidRPr="00F75844" w:rsidRDefault="0022568B"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b/>
          <w:sz w:val="26"/>
          <w:szCs w:val="26"/>
        </w:rPr>
        <w:t>В рамках</w:t>
      </w:r>
      <w:r w:rsidRPr="00F75844">
        <w:rPr>
          <w:rFonts w:ascii="Times New Roman" w:hAnsi="Times New Roman" w:cs="Times New Roman"/>
          <w:sz w:val="26"/>
          <w:szCs w:val="26"/>
        </w:rPr>
        <w:t xml:space="preserve"> </w:t>
      </w:r>
      <w:r w:rsidR="002B4205" w:rsidRPr="00F75844">
        <w:rPr>
          <w:rFonts w:ascii="Times New Roman" w:hAnsi="Times New Roman" w:cs="Times New Roman"/>
          <w:b/>
          <w:sz w:val="26"/>
          <w:szCs w:val="26"/>
        </w:rPr>
        <w:t>комплекса процессных мероприятий «Обеспечение поддержки гражданских инициатив»</w:t>
      </w:r>
      <w:r w:rsidR="002B4205" w:rsidRPr="00F75844">
        <w:rPr>
          <w:rFonts w:ascii="Times New Roman" w:hAnsi="Times New Roman" w:cs="Times New Roman"/>
          <w:sz w:val="26"/>
          <w:szCs w:val="26"/>
        </w:rPr>
        <w:t xml:space="preserve"> </w:t>
      </w:r>
      <w:r w:rsidRPr="00F75844">
        <w:rPr>
          <w:rFonts w:ascii="Times New Roman" w:hAnsi="Times New Roman" w:cs="Times New Roman"/>
          <w:sz w:val="26"/>
          <w:szCs w:val="26"/>
        </w:rPr>
        <w:t>в 202</w:t>
      </w:r>
      <w:r w:rsidR="002B4205" w:rsidRPr="00F75844">
        <w:rPr>
          <w:rFonts w:ascii="Times New Roman" w:hAnsi="Times New Roman" w:cs="Times New Roman"/>
          <w:sz w:val="26"/>
          <w:szCs w:val="26"/>
        </w:rPr>
        <w:t xml:space="preserve">5 </w:t>
      </w:r>
      <w:r w:rsidR="00513ACF" w:rsidRPr="00F75844">
        <w:rPr>
          <w:rFonts w:ascii="Times New Roman" w:hAnsi="Times New Roman" w:cs="Times New Roman"/>
          <w:sz w:val="26"/>
          <w:szCs w:val="26"/>
        </w:rPr>
        <w:t>году было выполнены следующие мероприятия</w:t>
      </w:r>
      <w:r w:rsidR="002B4205" w:rsidRPr="00F75844">
        <w:rPr>
          <w:rFonts w:ascii="Times New Roman" w:hAnsi="Times New Roman" w:cs="Times New Roman"/>
          <w:sz w:val="26"/>
          <w:szCs w:val="26"/>
        </w:rPr>
        <w:t xml:space="preserve"> (результаты)</w:t>
      </w:r>
      <w:r w:rsidR="00513ACF" w:rsidRPr="00F75844">
        <w:rPr>
          <w:rFonts w:ascii="Times New Roman" w:hAnsi="Times New Roman" w:cs="Times New Roman"/>
          <w:sz w:val="26"/>
          <w:szCs w:val="26"/>
        </w:rPr>
        <w:t>:</w:t>
      </w:r>
    </w:p>
    <w:p w14:paraId="78489343" w14:textId="56AA907F" w:rsidR="002B4205" w:rsidRPr="00F75844" w:rsidRDefault="000D7B22" w:rsidP="00612C2E">
      <w:pPr>
        <w:pStyle w:val="ConsPlusNormal"/>
        <w:ind w:right="-1" w:firstLine="708"/>
        <w:contextualSpacing/>
        <w:jc w:val="both"/>
        <w:rPr>
          <w:rFonts w:ascii="Times New Roman" w:hAnsi="Times New Roman" w:cs="Times New Roman"/>
          <w:sz w:val="26"/>
          <w:szCs w:val="26"/>
        </w:rPr>
      </w:pPr>
      <w:r w:rsidRPr="00DA4A70">
        <w:rPr>
          <w:rFonts w:ascii="Times New Roman" w:hAnsi="Times New Roman" w:cs="Times New Roman"/>
          <w:sz w:val="26"/>
          <w:szCs w:val="26"/>
        </w:rPr>
        <w:t>Мероприятие</w:t>
      </w:r>
      <w:r w:rsidR="00565C13" w:rsidRPr="00DA4A70">
        <w:rPr>
          <w:rFonts w:ascii="Times New Roman" w:hAnsi="Times New Roman" w:cs="Times New Roman"/>
          <w:sz w:val="26"/>
          <w:szCs w:val="26"/>
        </w:rPr>
        <w:t xml:space="preserve"> (</w:t>
      </w:r>
      <w:r w:rsidRPr="00DA4A70">
        <w:rPr>
          <w:rFonts w:ascii="Times New Roman" w:hAnsi="Times New Roman" w:cs="Times New Roman"/>
          <w:sz w:val="26"/>
          <w:szCs w:val="26"/>
        </w:rPr>
        <w:t>результат</w:t>
      </w:r>
      <w:r w:rsidR="00565C13" w:rsidRPr="00DA4A70">
        <w:rPr>
          <w:rFonts w:ascii="Times New Roman" w:hAnsi="Times New Roman" w:cs="Times New Roman"/>
          <w:sz w:val="26"/>
          <w:szCs w:val="26"/>
        </w:rPr>
        <w:t xml:space="preserve">) </w:t>
      </w:r>
      <w:r w:rsidR="002B4205" w:rsidRPr="00DA4A70">
        <w:rPr>
          <w:rFonts w:ascii="Times New Roman" w:hAnsi="Times New Roman" w:cs="Times New Roman"/>
          <w:sz w:val="26"/>
          <w:szCs w:val="26"/>
        </w:rPr>
        <w:t>«Организован и проведен конкурс социально значимых проектов среди социально ориентированных некоммерческих организаций города Когалыма»</w:t>
      </w:r>
      <w:r w:rsidR="002B4205" w:rsidRPr="00F75844">
        <w:rPr>
          <w:rFonts w:ascii="Times New Roman" w:hAnsi="Times New Roman" w:cs="Times New Roman"/>
          <w:sz w:val="26"/>
          <w:szCs w:val="26"/>
        </w:rPr>
        <w:t xml:space="preserve"> </w:t>
      </w:r>
      <w:r w:rsidRPr="00F75844">
        <w:rPr>
          <w:rFonts w:ascii="Times New Roman" w:hAnsi="Times New Roman" w:cs="Times New Roman"/>
          <w:sz w:val="26"/>
          <w:szCs w:val="26"/>
        </w:rPr>
        <w:t xml:space="preserve">- </w:t>
      </w:r>
      <w:r w:rsidR="002B4205" w:rsidRPr="00F75844">
        <w:rPr>
          <w:rFonts w:ascii="Times New Roman" w:hAnsi="Times New Roman" w:cs="Times New Roman"/>
          <w:sz w:val="26"/>
          <w:szCs w:val="26"/>
        </w:rPr>
        <w:t>по результатам конкурса определены 5 победителей, которым предоставлен грант (в форме су</w:t>
      </w:r>
      <w:r w:rsidR="002D18ED" w:rsidRPr="00F75844">
        <w:rPr>
          <w:rFonts w:ascii="Times New Roman" w:hAnsi="Times New Roman" w:cs="Times New Roman"/>
          <w:sz w:val="26"/>
          <w:szCs w:val="26"/>
        </w:rPr>
        <w:t>бсидии) на реализацию проектов:</w:t>
      </w:r>
    </w:p>
    <w:p w14:paraId="134678D0" w14:textId="5FD57F55" w:rsidR="002B4205" w:rsidRPr="00F75844" w:rsidRDefault="002B4205" w:rsidP="00612C2E">
      <w:pPr>
        <w:pStyle w:val="ConsPlusNormal"/>
        <w:ind w:right="-1"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1. Общественной организации «Когалымская городская Федерация инвалидного спорта» на реализацию социально значимого проекта «Пинг-понг, цель - инклюзия в спор</w:t>
      </w:r>
      <w:r w:rsidR="002D18ED" w:rsidRPr="00F75844">
        <w:rPr>
          <w:rFonts w:ascii="Times New Roman" w:hAnsi="Times New Roman" w:cs="Times New Roman"/>
          <w:sz w:val="26"/>
          <w:szCs w:val="26"/>
        </w:rPr>
        <w:t>те» в размере 200,0 тыс. рублей.</w:t>
      </w:r>
    </w:p>
    <w:p w14:paraId="119586A0" w14:textId="7BF66595" w:rsidR="002B4205" w:rsidRPr="00F75844" w:rsidRDefault="002B4205" w:rsidP="00612C2E">
      <w:pPr>
        <w:pStyle w:val="ConsPlusNormal"/>
        <w:ind w:right="-1"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2. Местной общественной организации Совет ветеранов войны и труда, инвалидов и пенсионеров города Когалыма на реализацию социально значимого проекта «Никто не забыт, ничто не забыт</w:t>
      </w:r>
      <w:r w:rsidR="002D18ED" w:rsidRPr="00F75844">
        <w:rPr>
          <w:rFonts w:ascii="Times New Roman" w:hAnsi="Times New Roman" w:cs="Times New Roman"/>
          <w:sz w:val="26"/>
          <w:szCs w:val="26"/>
        </w:rPr>
        <w:t>о!» в размере 200,0 тыс. рублей.</w:t>
      </w:r>
    </w:p>
    <w:p w14:paraId="305A7168" w14:textId="65E1051F" w:rsidR="002B4205" w:rsidRPr="00F75844" w:rsidRDefault="002B4205" w:rsidP="00612C2E">
      <w:pPr>
        <w:pStyle w:val="ConsPlusNormal"/>
        <w:ind w:right="-1"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3. Местной общественной организации «Курултай (собрание) башкир» города Когалыма на реализацию социально значимого проекта «Интерактивный мобильный этно-музей «Ак тирмэ» (Юрт</w:t>
      </w:r>
      <w:r w:rsidR="002D18ED" w:rsidRPr="00F75844">
        <w:rPr>
          <w:rFonts w:ascii="Times New Roman" w:hAnsi="Times New Roman" w:cs="Times New Roman"/>
          <w:sz w:val="26"/>
          <w:szCs w:val="26"/>
        </w:rPr>
        <w:t>а)» в размере 200,0 тыс. рублей.</w:t>
      </w:r>
    </w:p>
    <w:p w14:paraId="18BD6EFC" w14:textId="45C2293E" w:rsidR="002B4205" w:rsidRPr="00F75844" w:rsidRDefault="002B4205" w:rsidP="00612C2E">
      <w:pPr>
        <w:pStyle w:val="ConsPlusNormal"/>
        <w:ind w:right="-1"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4. Автономной некоммерческой организации «Ресурсный центр поддержки НКО города Когалыма» на реализацию социально значимого проекта «Русский язык как культурный код и средство межнационального общения» в размере 200,0 тыс. рублей</w:t>
      </w:r>
      <w:r w:rsidR="002D18ED" w:rsidRPr="00F75844">
        <w:rPr>
          <w:rFonts w:ascii="Times New Roman" w:hAnsi="Times New Roman" w:cs="Times New Roman"/>
          <w:sz w:val="26"/>
          <w:szCs w:val="26"/>
        </w:rPr>
        <w:t>.</w:t>
      </w:r>
    </w:p>
    <w:p w14:paraId="61F1A2D0" w14:textId="0C8BED21" w:rsidR="002B4205" w:rsidRPr="00F75844" w:rsidRDefault="002B4205" w:rsidP="00612C2E">
      <w:pPr>
        <w:pStyle w:val="ConsPlusNormal"/>
        <w:ind w:right="-1"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5. Автономной некоммерческой организации культурного наследия народов России «ЕРМАК» на реализацию социально значимого проекта «Выставка-игра </w:t>
      </w:r>
      <w:r w:rsidR="00FD3040" w:rsidRPr="00F75844">
        <w:rPr>
          <w:rFonts w:ascii="Times New Roman" w:hAnsi="Times New Roman" w:cs="Times New Roman"/>
          <w:sz w:val="26"/>
          <w:szCs w:val="26"/>
        </w:rPr>
        <w:t>«</w:t>
      </w:r>
      <w:r w:rsidRPr="00F75844">
        <w:rPr>
          <w:rFonts w:ascii="Times New Roman" w:hAnsi="Times New Roman" w:cs="Times New Roman"/>
          <w:sz w:val="26"/>
          <w:szCs w:val="26"/>
        </w:rPr>
        <w:t>По следам героя» в размере 200,0 тыс. рублей.</w:t>
      </w:r>
    </w:p>
    <w:p w14:paraId="5A3BE1E8" w14:textId="786F9A8B" w:rsidR="002140E2" w:rsidRPr="00F75844" w:rsidRDefault="000D7B22" w:rsidP="00612C2E">
      <w:pPr>
        <w:pStyle w:val="ConsPlusNormal"/>
        <w:ind w:right="-1" w:firstLine="708"/>
        <w:contextualSpacing/>
        <w:jc w:val="both"/>
        <w:rPr>
          <w:rFonts w:ascii="Times New Roman" w:hAnsi="Times New Roman" w:cs="Times New Roman"/>
          <w:sz w:val="26"/>
          <w:szCs w:val="26"/>
        </w:rPr>
      </w:pPr>
      <w:r w:rsidRPr="00DA4A70">
        <w:rPr>
          <w:rFonts w:ascii="Times New Roman" w:hAnsi="Times New Roman" w:cs="Times New Roman"/>
          <w:sz w:val="26"/>
          <w:szCs w:val="26"/>
        </w:rPr>
        <w:t xml:space="preserve">Мероприятие (результат) </w:t>
      </w:r>
      <w:r w:rsidR="002B4205" w:rsidRPr="00DA4A70">
        <w:rPr>
          <w:rFonts w:ascii="Times New Roman" w:hAnsi="Times New Roman" w:cs="Times New Roman"/>
          <w:sz w:val="26"/>
          <w:szCs w:val="26"/>
        </w:rPr>
        <w:t xml:space="preserve">«Организован и проведен конкурс на предоставление субсидии некоммерческой организации, не </w:t>
      </w:r>
      <w:r w:rsidR="00FD3040" w:rsidRPr="00DA4A70">
        <w:rPr>
          <w:rFonts w:ascii="Times New Roman" w:hAnsi="Times New Roman" w:cs="Times New Roman"/>
          <w:sz w:val="26"/>
          <w:szCs w:val="26"/>
        </w:rPr>
        <w:t>являющейся государственным (муниципальным) учреждением, в целях финансового обеспечения затрат на выполнение функций ресурсного центра поддержки НКО»</w:t>
      </w:r>
      <w:r w:rsidR="00FD3040" w:rsidRPr="00F75844">
        <w:rPr>
          <w:rFonts w:ascii="Times New Roman" w:hAnsi="Times New Roman" w:cs="Times New Roman"/>
          <w:sz w:val="26"/>
          <w:szCs w:val="26"/>
        </w:rPr>
        <w:t xml:space="preserve"> </w:t>
      </w:r>
      <w:r w:rsidRPr="00F75844">
        <w:rPr>
          <w:rFonts w:ascii="Times New Roman" w:hAnsi="Times New Roman" w:cs="Times New Roman"/>
          <w:sz w:val="26"/>
          <w:szCs w:val="26"/>
        </w:rPr>
        <w:t xml:space="preserve">- </w:t>
      </w:r>
      <w:r w:rsidR="00FD3040" w:rsidRPr="00F75844">
        <w:rPr>
          <w:rFonts w:ascii="Times New Roman" w:hAnsi="Times New Roman" w:cs="Times New Roman"/>
          <w:sz w:val="26"/>
          <w:szCs w:val="26"/>
        </w:rPr>
        <w:t>в 2025 году из бюджета города Когалыма направлена субсидия Автономной некоммерческой организации «Ресурсный центр поддержки НКО города Когалыма»</w:t>
      </w:r>
      <w:r w:rsidR="004540AA" w:rsidRPr="00F75844">
        <w:rPr>
          <w:rFonts w:ascii="Times New Roman" w:hAnsi="Times New Roman" w:cs="Times New Roman"/>
          <w:sz w:val="26"/>
          <w:szCs w:val="26"/>
        </w:rPr>
        <w:t xml:space="preserve"> (далее – </w:t>
      </w:r>
      <w:r w:rsidR="003265C6" w:rsidRPr="00F75844">
        <w:rPr>
          <w:rFonts w:ascii="Times New Roman" w:hAnsi="Times New Roman" w:cs="Times New Roman"/>
          <w:sz w:val="26"/>
          <w:szCs w:val="26"/>
        </w:rPr>
        <w:t>р</w:t>
      </w:r>
      <w:r w:rsidR="004540AA" w:rsidRPr="00F75844">
        <w:rPr>
          <w:rFonts w:ascii="Times New Roman" w:hAnsi="Times New Roman" w:cs="Times New Roman"/>
          <w:sz w:val="26"/>
          <w:szCs w:val="26"/>
        </w:rPr>
        <w:t>есурсный центр поддержки НКО)</w:t>
      </w:r>
      <w:r w:rsidR="00FD3040" w:rsidRPr="00F75844">
        <w:rPr>
          <w:rFonts w:ascii="Times New Roman" w:hAnsi="Times New Roman" w:cs="Times New Roman"/>
          <w:sz w:val="26"/>
          <w:szCs w:val="26"/>
        </w:rPr>
        <w:t xml:space="preserve">. </w:t>
      </w:r>
      <w:r w:rsidR="004540AA" w:rsidRPr="00F75844">
        <w:rPr>
          <w:rFonts w:ascii="Times New Roman" w:hAnsi="Times New Roman" w:cs="Times New Roman"/>
          <w:sz w:val="26"/>
          <w:szCs w:val="26"/>
        </w:rPr>
        <w:t>Ресурсный центр поддержки НКО</w:t>
      </w:r>
      <w:r w:rsidR="0022568B" w:rsidRPr="00F75844">
        <w:rPr>
          <w:rFonts w:ascii="Times New Roman" w:hAnsi="Times New Roman" w:cs="Times New Roman"/>
          <w:sz w:val="26"/>
          <w:szCs w:val="26"/>
        </w:rPr>
        <w:t xml:space="preserve"> взаимодействует с некоммерческими организациями города Когалыма, осуществляет предоставление информационно-организационной, </w:t>
      </w:r>
      <w:r w:rsidR="00FD3040" w:rsidRPr="00F75844">
        <w:rPr>
          <w:rFonts w:ascii="Times New Roman" w:hAnsi="Times New Roman" w:cs="Times New Roman"/>
          <w:sz w:val="26"/>
          <w:szCs w:val="26"/>
        </w:rPr>
        <w:t xml:space="preserve">консультационной, методической, </w:t>
      </w:r>
      <w:r w:rsidR="0022568B" w:rsidRPr="00F75844">
        <w:rPr>
          <w:rFonts w:ascii="Times New Roman" w:hAnsi="Times New Roman" w:cs="Times New Roman"/>
          <w:sz w:val="26"/>
          <w:szCs w:val="26"/>
        </w:rPr>
        <w:t>имущественной поддержки.</w:t>
      </w:r>
    </w:p>
    <w:p w14:paraId="60EDD8A9" w14:textId="1EA52140" w:rsidR="002140E2" w:rsidRPr="00F75844" w:rsidRDefault="0050251B" w:rsidP="00612C2E">
      <w:pPr>
        <w:pStyle w:val="ConsPlusNormal"/>
        <w:ind w:right="-1"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В ходе деятельности ресурсного центра в 202</w:t>
      </w:r>
      <w:r w:rsidR="003265C6" w:rsidRPr="00F75844">
        <w:rPr>
          <w:rFonts w:ascii="Times New Roman" w:hAnsi="Times New Roman" w:cs="Times New Roman"/>
          <w:sz w:val="26"/>
          <w:szCs w:val="26"/>
        </w:rPr>
        <w:t>5</w:t>
      </w:r>
      <w:r w:rsidRPr="00F75844">
        <w:rPr>
          <w:rFonts w:ascii="Times New Roman" w:hAnsi="Times New Roman" w:cs="Times New Roman"/>
          <w:sz w:val="26"/>
          <w:szCs w:val="26"/>
        </w:rPr>
        <w:t xml:space="preserve"> году обеспечивалась консультационно-методическая поддержка НКО посредством проведения консультаций для руководителей и членов (участников) социально ориентированных некоммерческих организаций, активных граждан, проявляющих интерес и/или готовых к социально полезной деятельности, в том числе в формате «онлайн» через социальные сети.</w:t>
      </w:r>
    </w:p>
    <w:p w14:paraId="51ED4B66" w14:textId="0F7DEAF3" w:rsidR="002140E2" w:rsidRPr="00F75844" w:rsidRDefault="0050251B" w:rsidP="00612C2E">
      <w:pPr>
        <w:pStyle w:val="ConsPlusNormal"/>
        <w:ind w:right="-1" w:firstLine="709"/>
        <w:contextualSpacing/>
        <w:jc w:val="both"/>
        <w:rPr>
          <w:rFonts w:ascii="Times New Roman" w:hAnsi="Times New Roman" w:cs="Times New Roman"/>
          <w:color w:val="FF0000"/>
          <w:sz w:val="26"/>
          <w:szCs w:val="26"/>
        </w:rPr>
      </w:pPr>
      <w:r w:rsidRPr="00F75844">
        <w:rPr>
          <w:rFonts w:ascii="Times New Roman" w:hAnsi="Times New Roman" w:cs="Times New Roman"/>
          <w:sz w:val="26"/>
          <w:szCs w:val="26"/>
        </w:rPr>
        <w:t>Организуются консультации для НКО по вопросам реализации проектов и участия в мероприятиях в сфере межнациональных (межэтнических) отношений, профилактики экстремизма. В 202</w:t>
      </w:r>
      <w:r w:rsidR="003265C6" w:rsidRPr="00F75844">
        <w:rPr>
          <w:rFonts w:ascii="Times New Roman" w:hAnsi="Times New Roman" w:cs="Times New Roman"/>
          <w:sz w:val="26"/>
          <w:szCs w:val="26"/>
        </w:rPr>
        <w:t>5</w:t>
      </w:r>
      <w:r w:rsidRPr="00F75844">
        <w:rPr>
          <w:rFonts w:ascii="Times New Roman" w:hAnsi="Times New Roman" w:cs="Times New Roman"/>
          <w:sz w:val="26"/>
          <w:szCs w:val="26"/>
        </w:rPr>
        <w:t xml:space="preserve"> году консультационной поддержкой на базе Ресурсного центра Когалыма охвачено всего </w:t>
      </w:r>
      <w:r w:rsidR="003265C6" w:rsidRPr="00F75844">
        <w:rPr>
          <w:rFonts w:ascii="Times New Roman" w:hAnsi="Times New Roman" w:cs="Times New Roman"/>
          <w:sz w:val="26"/>
          <w:szCs w:val="26"/>
        </w:rPr>
        <w:t>678</w:t>
      </w:r>
      <w:r w:rsidRPr="00F75844">
        <w:rPr>
          <w:rFonts w:ascii="Times New Roman" w:hAnsi="Times New Roman" w:cs="Times New Roman"/>
          <w:sz w:val="26"/>
          <w:szCs w:val="26"/>
        </w:rPr>
        <w:t xml:space="preserve"> человек.</w:t>
      </w:r>
      <w:r w:rsidRPr="00F75844">
        <w:rPr>
          <w:rFonts w:ascii="Times New Roman" w:hAnsi="Times New Roman" w:cs="Times New Roman"/>
          <w:color w:val="FF0000"/>
          <w:sz w:val="26"/>
          <w:szCs w:val="26"/>
        </w:rPr>
        <w:t xml:space="preserve"> </w:t>
      </w:r>
    </w:p>
    <w:p w14:paraId="6ECA2373" w14:textId="3FA309DD" w:rsidR="002140E2" w:rsidRPr="00F75844" w:rsidRDefault="0050251B" w:rsidP="00612C2E">
      <w:pPr>
        <w:pStyle w:val="ConsPlusNormal"/>
        <w:ind w:right="-1"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Методической поддержкой охвачено </w:t>
      </w:r>
      <w:r w:rsidR="003265C6" w:rsidRPr="00F75844">
        <w:rPr>
          <w:rFonts w:ascii="Times New Roman" w:hAnsi="Times New Roman" w:cs="Times New Roman"/>
          <w:sz w:val="26"/>
          <w:szCs w:val="26"/>
        </w:rPr>
        <w:t>86 человек</w:t>
      </w:r>
      <w:r w:rsidRPr="00F75844">
        <w:rPr>
          <w:rFonts w:ascii="Times New Roman" w:hAnsi="Times New Roman" w:cs="Times New Roman"/>
          <w:sz w:val="26"/>
          <w:szCs w:val="26"/>
        </w:rPr>
        <w:t>.</w:t>
      </w:r>
    </w:p>
    <w:p w14:paraId="54CA78A1" w14:textId="2987DE32" w:rsidR="00565C13" w:rsidRPr="00F75844" w:rsidRDefault="00565C13" w:rsidP="00612C2E">
      <w:pPr>
        <w:pStyle w:val="ConsPlusNormal"/>
        <w:ind w:right="-1"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В результате проводимой работы, при поддержке Губернатора Ханты-Мансийского автономного округа – Югры стало возможным участие некоммерческих организаций в конкурсе на предоставление грантов Губернатора Ханты-Мансийского автономного округа – Югры. </w:t>
      </w:r>
    </w:p>
    <w:p w14:paraId="76828DC1" w14:textId="77777777" w:rsidR="00565C13" w:rsidRPr="00F75844" w:rsidRDefault="00565C13" w:rsidP="00612C2E">
      <w:pPr>
        <w:pStyle w:val="ConsPlusNormal"/>
        <w:ind w:right="-1"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В конкурсе для СО НКО победу одержали:</w:t>
      </w:r>
    </w:p>
    <w:p w14:paraId="09851A14" w14:textId="77777777" w:rsidR="00565C13" w:rsidRPr="00F75844" w:rsidRDefault="00565C13" w:rsidP="00612C2E">
      <w:pPr>
        <w:pStyle w:val="ConsPlusNormal"/>
        <w:ind w:right="-1"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Местная общественная организация «Курултай (собрание) башкир Когалыма», «Национальный семейный проект Счастливые невестки» (грантовое направление «Межнациональное и межконфессиональное согласие», грант в размере – 536,7 тыс. рублей);</w:t>
      </w:r>
    </w:p>
    <w:p w14:paraId="52463992" w14:textId="77777777" w:rsidR="00565C13" w:rsidRPr="00F75844" w:rsidRDefault="00565C13" w:rsidP="00612C2E">
      <w:pPr>
        <w:pStyle w:val="ConsPlusNormal"/>
        <w:ind w:right="-1"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 АНО поддержки участников СВО города Когалыма «Великие подвиги отцов нашими руками» (грантовое направление «Сохранение исторической памяти», грант в размере – 464,1 тыс. рублей).  </w:t>
      </w:r>
    </w:p>
    <w:p w14:paraId="6B1B7ABE" w14:textId="77777777" w:rsidR="00565C13" w:rsidRPr="00F75844" w:rsidRDefault="00565C13" w:rsidP="00612C2E">
      <w:pPr>
        <w:pStyle w:val="ConsPlusNormal"/>
        <w:ind w:right="-1"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В конкурсе для ресурсных центров победу одержали:</w:t>
      </w:r>
    </w:p>
    <w:p w14:paraId="1840A9A9" w14:textId="77777777" w:rsidR="00565C13" w:rsidRPr="00F75844" w:rsidRDefault="00565C13" w:rsidP="00612C2E">
      <w:pPr>
        <w:pStyle w:val="ConsPlusNormal"/>
        <w:ind w:right="-1"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Ресурсный центр поддержки и развития добровольчества - АНО «Центр поддержки добровольчества (волонтерства) в городе Когалыме «Навигатор добра» (грант в размере 3 000,0 тыс. рублей);</w:t>
      </w:r>
    </w:p>
    <w:p w14:paraId="03B97BC2" w14:textId="77777777" w:rsidR="00565C13" w:rsidRPr="00F75844" w:rsidRDefault="00565C13" w:rsidP="00612C2E">
      <w:pPr>
        <w:pStyle w:val="ConsPlusNormal"/>
        <w:ind w:right="-1"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Ресурсный центр поддержки НКО - АНО «Ресурсный центр поддержки НКО города Когалыма» (грант в размере - 7 030,9 тыс. рублей).</w:t>
      </w:r>
    </w:p>
    <w:p w14:paraId="7DCD8043" w14:textId="77777777" w:rsidR="00565C13" w:rsidRPr="00F75844" w:rsidRDefault="00565C13" w:rsidP="00612C2E">
      <w:pPr>
        <w:pStyle w:val="ConsPlusNormal"/>
        <w:ind w:right="-1"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В специальном конкурсе для СО НКО к 80-летию Победы в Великой Отечественной войне победу одержали:</w:t>
      </w:r>
    </w:p>
    <w:p w14:paraId="4FBE92C9" w14:textId="77777777" w:rsidR="00565C13" w:rsidRPr="00F75844" w:rsidRDefault="00565C13" w:rsidP="00612C2E">
      <w:pPr>
        <w:pStyle w:val="ConsPlusNormal"/>
        <w:ind w:right="-1"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АНО развития творчества «Камертон» - по грантовому направлению: проведение спортивных и культурно-массовых мероприятий, посвященных празднованию 80-й годовщины Победы в Великой Отечественной войне - проект «По главной улице с оркестром» (грант в размере 338,8 тыс. рублей);</w:t>
      </w:r>
    </w:p>
    <w:p w14:paraId="5D11FA04" w14:textId="56D03E1A" w:rsidR="00565C13" w:rsidRPr="00F75844" w:rsidRDefault="00565C13" w:rsidP="00612C2E">
      <w:pPr>
        <w:pStyle w:val="ConsPlusNormal"/>
        <w:ind w:right="-1"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АНО «ЕРМАК» - по грантовому направлению: создание исторических выставок и экспозиций, проектов по исторической реконструкции, направленных на празднование 80-й годовщины Победы в Великой Отечественной войне - «Игра-реконструкция по следам героя» (грант в размере – 792,5 тыс. рублей).</w:t>
      </w:r>
    </w:p>
    <w:p w14:paraId="2946CB0B" w14:textId="74F26658" w:rsidR="00CE3293" w:rsidRPr="00F75844" w:rsidRDefault="00CE3293" w:rsidP="00612C2E">
      <w:pPr>
        <w:pStyle w:val="ConsPlusNormal"/>
        <w:ind w:right="-1"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Проведено 7 семинаров в рамках проекта «Школа актива НКО</w:t>
      </w:r>
      <w:r w:rsidR="00601940" w:rsidRPr="00F75844">
        <w:rPr>
          <w:rFonts w:ascii="Times New Roman" w:hAnsi="Times New Roman" w:cs="Times New Roman"/>
          <w:sz w:val="26"/>
          <w:szCs w:val="26"/>
        </w:rPr>
        <w:t>».</w:t>
      </w:r>
    </w:p>
    <w:p w14:paraId="00067D6D" w14:textId="39736F76" w:rsidR="00565C13" w:rsidRPr="00F75844" w:rsidRDefault="000D7B22" w:rsidP="00612C2E">
      <w:pPr>
        <w:autoSpaceDE w:val="0"/>
        <w:autoSpaceDN w:val="0"/>
        <w:adjustRightInd w:val="0"/>
        <w:spacing w:after="0" w:line="240" w:lineRule="auto"/>
        <w:ind w:firstLine="708"/>
        <w:jc w:val="both"/>
        <w:rPr>
          <w:rFonts w:eastAsia="Times New Roman" w:cs="Times New Roman"/>
          <w:szCs w:val="26"/>
          <w:lang w:eastAsia="ru-RU"/>
        </w:rPr>
      </w:pPr>
      <w:r w:rsidRPr="00DA4A70">
        <w:rPr>
          <w:rFonts w:cs="Times New Roman"/>
          <w:szCs w:val="26"/>
        </w:rPr>
        <w:t xml:space="preserve">Мероприятие (результат) </w:t>
      </w:r>
      <w:r w:rsidR="00565C13" w:rsidRPr="00DA4A70">
        <w:rPr>
          <w:rFonts w:eastAsia="Times New Roman" w:cs="Times New Roman"/>
          <w:szCs w:val="26"/>
          <w:lang w:eastAsia="ru-RU"/>
        </w:rPr>
        <w:t>«Организован и проведен отбор на предоставление субсидии с целью финансового обеспечения затрат ТОС и НКО на реализацию проекта, направленного на осуществление собственных инициатив и развитие местных сообществ и/ или гражданского общества»</w:t>
      </w:r>
      <w:r w:rsidR="00DA4A70">
        <w:rPr>
          <w:rFonts w:eastAsia="Times New Roman" w:cs="Times New Roman"/>
          <w:szCs w:val="26"/>
          <w:lang w:eastAsia="ru-RU"/>
        </w:rPr>
        <w:t xml:space="preserve"> </w:t>
      </w:r>
      <w:r w:rsidRPr="00F75844">
        <w:rPr>
          <w:rFonts w:eastAsia="Times New Roman" w:cs="Times New Roman"/>
          <w:b/>
          <w:szCs w:val="26"/>
          <w:lang w:eastAsia="ru-RU"/>
        </w:rPr>
        <w:t>-</w:t>
      </w:r>
      <w:r w:rsidR="00565C13" w:rsidRPr="00F75844">
        <w:rPr>
          <w:rFonts w:eastAsia="Times New Roman" w:cs="Times New Roman"/>
          <w:szCs w:val="26"/>
          <w:lang w:eastAsia="ru-RU"/>
        </w:rPr>
        <w:t xml:space="preserve"> субсидия предоставлена Автономной некоммерческой организации развития местных сообществ «Когалым Приполярный» на реализацию социально значимого проекта «Городская повестка: развитие ТОС в Когалыме» в размере 300,0 тыс. рублей. Проект запланирован к реализации в 2026 году.   </w:t>
      </w:r>
    </w:p>
    <w:p w14:paraId="14FB7F50" w14:textId="3DD3CFFA" w:rsidR="00A32152" w:rsidRPr="00F75844" w:rsidRDefault="0022568B" w:rsidP="00612C2E">
      <w:pPr>
        <w:autoSpaceDE w:val="0"/>
        <w:autoSpaceDN w:val="0"/>
        <w:adjustRightInd w:val="0"/>
        <w:spacing w:after="0" w:line="240" w:lineRule="auto"/>
        <w:ind w:firstLine="708"/>
        <w:jc w:val="both"/>
        <w:rPr>
          <w:rFonts w:cs="Times New Roman"/>
          <w:szCs w:val="26"/>
        </w:rPr>
      </w:pPr>
      <w:r w:rsidRPr="00DA4A70">
        <w:rPr>
          <w:rFonts w:cs="Times New Roman"/>
          <w:szCs w:val="26"/>
        </w:rPr>
        <w:t xml:space="preserve">В рамках </w:t>
      </w:r>
      <w:r w:rsidR="00A32152" w:rsidRPr="00DA4A70">
        <w:rPr>
          <w:rFonts w:cs="Times New Roman"/>
          <w:szCs w:val="26"/>
        </w:rPr>
        <w:t>комплекса процессных мероприятий «Поддержка граждан, внесших значительный вклад в развитие гражданского общества»</w:t>
      </w:r>
      <w:r w:rsidR="00A32152" w:rsidRPr="00F75844">
        <w:rPr>
          <w:rFonts w:cs="Times New Roman"/>
          <w:b/>
          <w:szCs w:val="26"/>
        </w:rPr>
        <w:t xml:space="preserve"> </w:t>
      </w:r>
      <w:r w:rsidR="000D7B22" w:rsidRPr="00F75844">
        <w:rPr>
          <w:rFonts w:cs="Times New Roman"/>
          <w:szCs w:val="26"/>
        </w:rPr>
        <w:t>было выполнено</w:t>
      </w:r>
      <w:r w:rsidR="00A32152" w:rsidRPr="00F75844">
        <w:rPr>
          <w:rFonts w:cs="Times New Roman"/>
          <w:szCs w:val="26"/>
        </w:rPr>
        <w:t xml:space="preserve"> </w:t>
      </w:r>
      <w:r w:rsidR="000D7B22" w:rsidRPr="00DA4A70">
        <w:rPr>
          <w:rFonts w:eastAsiaTheme="minorHAnsi"/>
          <w:bCs/>
        </w:rPr>
        <w:t>мероприятие (результат) «Оказана поддержка гражданам, удостоенным звания «Почётный гражданин города Когалыма»</w:t>
      </w:r>
      <w:r w:rsidR="000D7B22" w:rsidRPr="00DA4A70">
        <w:rPr>
          <w:rFonts w:eastAsiaTheme="minorHAnsi"/>
          <w:b/>
          <w:bCs/>
        </w:rPr>
        <w:t xml:space="preserve"> -</w:t>
      </w:r>
      <w:r w:rsidR="000D7B22" w:rsidRPr="00F75844">
        <w:rPr>
          <w:rFonts w:eastAsiaTheme="minorHAnsi"/>
          <w:b/>
          <w:bCs/>
        </w:rPr>
        <w:t xml:space="preserve"> </w:t>
      </w:r>
      <w:r w:rsidR="000D7B22" w:rsidRPr="00F75844">
        <w:rPr>
          <w:rFonts w:eastAsiaTheme="minorHAnsi"/>
          <w:bCs/>
        </w:rPr>
        <w:t xml:space="preserve">охвачено мерами поддержки - 13 почетных граждан, зарегистрированных в городе Когалыме. В 2025 году почетного звания «Почетный гражданин города Когалыма» удостоены 6 жителей города Когалыма (Салихов Р.Г., Гайнанов А.Д., Зубарев В.П., Веприков Ю.А., Брусинская Л.В., Полковникова Т.Н.), согласно решения Думы города Когалыма от 17.12.2024 №497-ГД «О присвоении почетного звания» и решения Думы города Когалыма от 21.05.2025 №538-ГД «О присвоении почетного звания и награждении».  </w:t>
      </w:r>
    </w:p>
    <w:p w14:paraId="2D3C46DA" w14:textId="77777777" w:rsidR="00E0773A" w:rsidRPr="00F75844" w:rsidRDefault="00E0773A" w:rsidP="00E0773A">
      <w:pPr>
        <w:autoSpaceDE w:val="0"/>
        <w:autoSpaceDN w:val="0"/>
        <w:adjustRightInd w:val="0"/>
        <w:spacing w:after="0" w:line="240" w:lineRule="auto"/>
        <w:ind w:firstLine="708"/>
        <w:jc w:val="both"/>
        <w:rPr>
          <w:rFonts w:cs="Times New Roman"/>
          <w:szCs w:val="26"/>
        </w:rPr>
      </w:pPr>
      <w:r w:rsidRPr="00DA4A70">
        <w:rPr>
          <w:rFonts w:cs="Times New Roman"/>
          <w:szCs w:val="26"/>
        </w:rPr>
        <w:t>В рамках комплекса процессных мероприятий «Обеспечение открытости деятельности органов местного самоуправления и освещение деятельности в телевизионных эфирах»</w:t>
      </w:r>
      <w:r w:rsidRPr="00F75844">
        <w:rPr>
          <w:rFonts w:cs="Times New Roman"/>
          <w:b/>
          <w:szCs w:val="26"/>
        </w:rPr>
        <w:t xml:space="preserve"> </w:t>
      </w:r>
      <w:r w:rsidRPr="00F75844">
        <w:rPr>
          <w:rFonts w:cs="Times New Roman"/>
          <w:szCs w:val="26"/>
        </w:rPr>
        <w:t>были выполнены следующие мероприятия (результаты):</w:t>
      </w:r>
    </w:p>
    <w:p w14:paraId="7C76D549" w14:textId="77777777" w:rsidR="00E0773A" w:rsidRPr="00DA4A70" w:rsidRDefault="00E0773A" w:rsidP="00E0773A">
      <w:pPr>
        <w:autoSpaceDE w:val="0"/>
        <w:autoSpaceDN w:val="0"/>
        <w:adjustRightInd w:val="0"/>
        <w:spacing w:after="0" w:line="240" w:lineRule="auto"/>
        <w:ind w:firstLine="708"/>
        <w:jc w:val="both"/>
        <w:rPr>
          <w:rFonts w:cs="Times New Roman"/>
          <w:szCs w:val="26"/>
        </w:rPr>
      </w:pPr>
      <w:r w:rsidRPr="00DA4A70">
        <w:rPr>
          <w:rFonts w:cs="Times New Roman"/>
          <w:szCs w:val="26"/>
        </w:rPr>
        <w:t>1. «Освещение деятельности структурных подразделений Администрации города Когалыма в телевизионных эфирах» (исполнение – 100%).</w:t>
      </w:r>
    </w:p>
    <w:p w14:paraId="75E14548" w14:textId="77777777" w:rsidR="00E0773A" w:rsidRPr="00F75844" w:rsidRDefault="00E0773A" w:rsidP="00E0773A">
      <w:pPr>
        <w:autoSpaceDE w:val="0"/>
        <w:autoSpaceDN w:val="0"/>
        <w:adjustRightInd w:val="0"/>
        <w:spacing w:after="0" w:line="240" w:lineRule="auto"/>
        <w:ind w:firstLine="708"/>
        <w:jc w:val="both"/>
        <w:rPr>
          <w:rFonts w:cs="Times New Roman"/>
          <w:color w:val="FF0000"/>
          <w:szCs w:val="26"/>
        </w:rPr>
      </w:pPr>
      <w:r w:rsidRPr="00DA4A70">
        <w:rPr>
          <w:rFonts w:cs="Times New Roman"/>
          <w:szCs w:val="26"/>
        </w:rPr>
        <w:t>2. «Обеспечение деятельности муниципального казенного учреждения «Редакция газеты «Когалымский вестник» (исполнение 92,7%)</w:t>
      </w:r>
      <w:r w:rsidRPr="00DA4A70">
        <w:rPr>
          <w:rFonts w:cs="Times New Roman"/>
          <w:b/>
          <w:szCs w:val="26"/>
        </w:rPr>
        <w:t xml:space="preserve"> - </w:t>
      </w:r>
      <w:r w:rsidRPr="00DA4A70">
        <w:rPr>
          <w:rFonts w:cs="Times New Roman"/>
          <w:szCs w:val="26"/>
        </w:rPr>
        <w:t>сло</w:t>
      </w:r>
      <w:r w:rsidRPr="00F75844">
        <w:rPr>
          <w:rFonts w:cs="Times New Roman"/>
          <w:szCs w:val="26"/>
        </w:rPr>
        <w:t>жилась экономия по оплате труда сотрудников согласно фактически отработанному времени, оплата услуг связи, коммунальные расходы согласно выставленным счетам. Экономия в размере - 1 238,3 тыс. рублей.</w:t>
      </w:r>
    </w:p>
    <w:p w14:paraId="51748239" w14:textId="44077A05" w:rsidR="00E0773A" w:rsidRPr="00DA4A70" w:rsidRDefault="00E0773A" w:rsidP="00E0773A">
      <w:pPr>
        <w:autoSpaceDE w:val="0"/>
        <w:autoSpaceDN w:val="0"/>
        <w:adjustRightInd w:val="0"/>
        <w:spacing w:after="0" w:line="240" w:lineRule="auto"/>
        <w:ind w:firstLine="708"/>
        <w:jc w:val="both"/>
        <w:rPr>
          <w:rFonts w:cs="Times New Roman"/>
          <w:b/>
          <w:szCs w:val="26"/>
        </w:rPr>
      </w:pPr>
      <w:r w:rsidRPr="00DA4A70">
        <w:rPr>
          <w:rFonts w:cs="Times New Roman"/>
          <w:szCs w:val="26"/>
        </w:rPr>
        <w:t>В рамках комплекса процессных мероприятий «Молодёжь города Когалыма»</w:t>
      </w:r>
      <w:r w:rsidRPr="00DA4A70">
        <w:rPr>
          <w:rFonts w:cs="Times New Roman"/>
          <w:b/>
          <w:szCs w:val="26"/>
        </w:rPr>
        <w:t xml:space="preserve"> </w:t>
      </w:r>
      <w:r w:rsidRPr="00DA4A70">
        <w:rPr>
          <w:rFonts w:cs="Times New Roman"/>
          <w:szCs w:val="26"/>
        </w:rPr>
        <w:t>были выполнены следующие мероприятия (результаты):</w:t>
      </w:r>
    </w:p>
    <w:p w14:paraId="7DB4A450" w14:textId="77777777" w:rsidR="00E0773A" w:rsidRPr="00DA4A70" w:rsidRDefault="00E0773A" w:rsidP="00E0773A">
      <w:pPr>
        <w:pStyle w:val="a4"/>
        <w:numPr>
          <w:ilvl w:val="0"/>
          <w:numId w:val="42"/>
        </w:numPr>
        <w:autoSpaceDE w:val="0"/>
        <w:autoSpaceDN w:val="0"/>
        <w:adjustRightInd w:val="0"/>
        <w:spacing w:after="0" w:line="240" w:lineRule="auto"/>
        <w:ind w:left="0" w:firstLine="708"/>
        <w:jc w:val="both"/>
        <w:rPr>
          <w:rFonts w:cs="Times New Roman"/>
          <w:szCs w:val="26"/>
        </w:rPr>
      </w:pPr>
      <w:r w:rsidRPr="00DA4A70">
        <w:rPr>
          <w:rFonts w:cs="Times New Roman"/>
          <w:szCs w:val="26"/>
        </w:rPr>
        <w:t xml:space="preserve">«Созданы условия для развития духовно-нравственных и гражданско-патриотических качеств детей и молодёжи». Организованы и проведены мероприятия, проекты, направленные на разностороннее развитие, самореализацию и рост созидательной активности молодёжи. </w:t>
      </w:r>
    </w:p>
    <w:p w14:paraId="16108893" w14:textId="77777777" w:rsidR="00E0773A" w:rsidRPr="00DA4A70" w:rsidRDefault="00E0773A" w:rsidP="00E0773A">
      <w:pPr>
        <w:pStyle w:val="a4"/>
        <w:autoSpaceDE w:val="0"/>
        <w:autoSpaceDN w:val="0"/>
        <w:adjustRightInd w:val="0"/>
        <w:spacing w:after="0" w:line="240" w:lineRule="auto"/>
        <w:ind w:left="708"/>
        <w:jc w:val="both"/>
        <w:rPr>
          <w:rFonts w:cs="Times New Roman"/>
          <w:szCs w:val="26"/>
        </w:rPr>
      </w:pPr>
      <w:r w:rsidRPr="00DA4A70">
        <w:rPr>
          <w:rFonts w:cs="Times New Roman"/>
          <w:szCs w:val="26"/>
        </w:rPr>
        <w:t>В целях достижения результата:</w:t>
      </w:r>
    </w:p>
    <w:p w14:paraId="13543E74" w14:textId="77777777" w:rsidR="00E0773A" w:rsidRPr="00DA4A70" w:rsidRDefault="00E0773A" w:rsidP="00E0773A">
      <w:pPr>
        <w:pStyle w:val="a4"/>
        <w:numPr>
          <w:ilvl w:val="1"/>
          <w:numId w:val="42"/>
        </w:numPr>
        <w:autoSpaceDE w:val="0"/>
        <w:autoSpaceDN w:val="0"/>
        <w:adjustRightInd w:val="0"/>
        <w:spacing w:after="0" w:line="240" w:lineRule="auto"/>
        <w:ind w:left="0" w:firstLine="709"/>
        <w:jc w:val="both"/>
        <w:rPr>
          <w:szCs w:val="26"/>
        </w:rPr>
      </w:pPr>
      <w:r w:rsidRPr="00DA4A70">
        <w:rPr>
          <w:rFonts w:cs="Times New Roman"/>
          <w:szCs w:val="26"/>
        </w:rPr>
        <w:t>Организованы и проведены мероприятия, проекты, направленные на патриотическое воспитание, развитие гражданской ответственности и формирование духовно-нравственных ценностей в молодежной среде (</w:t>
      </w:r>
      <w:r w:rsidRPr="00DA4A70">
        <w:rPr>
          <w:color w:val="000000" w:themeColor="text1"/>
          <w:szCs w:val="26"/>
        </w:rPr>
        <w:t xml:space="preserve">военно-патриотическая игра «Зарница 2.0», </w:t>
      </w:r>
      <w:r w:rsidRPr="00DA4A70">
        <w:rPr>
          <w:szCs w:val="26"/>
        </w:rPr>
        <w:t>слет военно-патриотических клубов и юнармейских отрядов</w:t>
      </w:r>
      <w:r w:rsidRPr="00DA4A70">
        <w:rPr>
          <w:rFonts w:cs="Times New Roman"/>
          <w:szCs w:val="26"/>
        </w:rPr>
        <w:t xml:space="preserve">, </w:t>
      </w:r>
      <w:r w:rsidRPr="00DA4A70">
        <w:rPr>
          <w:szCs w:val="26"/>
        </w:rPr>
        <w:t xml:space="preserve">Дни призывника, велопробег «Zдоровая Россия», молодежная спортивно-патриотическая игра «ЗОВ» и другие). </w:t>
      </w:r>
    </w:p>
    <w:p w14:paraId="21ECB3D2" w14:textId="77777777" w:rsidR="00E0773A" w:rsidRPr="00DA4A70" w:rsidRDefault="00E0773A" w:rsidP="00E0773A">
      <w:pPr>
        <w:pStyle w:val="a4"/>
        <w:numPr>
          <w:ilvl w:val="1"/>
          <w:numId w:val="42"/>
        </w:numPr>
        <w:autoSpaceDE w:val="0"/>
        <w:autoSpaceDN w:val="0"/>
        <w:adjustRightInd w:val="0"/>
        <w:spacing w:after="0" w:line="240" w:lineRule="auto"/>
        <w:ind w:left="0" w:firstLine="414"/>
        <w:jc w:val="both"/>
        <w:rPr>
          <w:szCs w:val="26"/>
        </w:rPr>
      </w:pPr>
      <w:r w:rsidRPr="00DA4A70">
        <w:rPr>
          <w:szCs w:val="26"/>
        </w:rPr>
        <w:t xml:space="preserve">Организовано участие воспитанников военно-патриотического клуба «Возрождение» и спортивно-патриотического клуба </w:t>
      </w:r>
      <w:r w:rsidRPr="00DA4A70">
        <w:rPr>
          <w:color w:val="000000" w:themeColor="text1"/>
          <w:szCs w:val="26"/>
        </w:rPr>
        <w:t xml:space="preserve">«Юнармеец» Муниципального автономного учреждения «Молодежный комплексный центр «Феникс» </w:t>
      </w:r>
      <w:r w:rsidRPr="00DA4A70">
        <w:rPr>
          <w:szCs w:val="26"/>
        </w:rPr>
        <w:t>в сборах по парашютно-десантной подготовке.</w:t>
      </w:r>
    </w:p>
    <w:p w14:paraId="10BB444D" w14:textId="77777777" w:rsidR="00E0773A" w:rsidRPr="00DA4A70" w:rsidRDefault="00E0773A" w:rsidP="00E0773A">
      <w:pPr>
        <w:pStyle w:val="a4"/>
        <w:numPr>
          <w:ilvl w:val="1"/>
          <w:numId w:val="42"/>
        </w:numPr>
        <w:autoSpaceDE w:val="0"/>
        <w:autoSpaceDN w:val="0"/>
        <w:adjustRightInd w:val="0"/>
        <w:spacing w:after="0" w:line="240" w:lineRule="auto"/>
        <w:ind w:left="0" w:firstLine="414"/>
        <w:jc w:val="both"/>
        <w:rPr>
          <w:szCs w:val="26"/>
        </w:rPr>
      </w:pPr>
      <w:r w:rsidRPr="00DA4A70">
        <w:rPr>
          <w:szCs w:val="26"/>
        </w:rPr>
        <w:t xml:space="preserve">В рамках проекта «Вертикаль» проведены встречи волонтёров и учащихся школ с кавалером Ордена Мужества, участником образовательного проекта «Герои Югры» Сергеем Салаховым и участником специальной военной операции, награждённым медалью «За отвагу», Юрием Решетиным. </w:t>
      </w:r>
    </w:p>
    <w:p w14:paraId="7B37FC9C" w14:textId="77777777" w:rsidR="00E0773A" w:rsidRPr="00DA4A70" w:rsidRDefault="00E0773A" w:rsidP="00E0773A">
      <w:pPr>
        <w:pStyle w:val="a4"/>
        <w:numPr>
          <w:ilvl w:val="1"/>
          <w:numId w:val="42"/>
        </w:numPr>
        <w:autoSpaceDE w:val="0"/>
        <w:autoSpaceDN w:val="0"/>
        <w:adjustRightInd w:val="0"/>
        <w:spacing w:after="0" w:line="240" w:lineRule="auto"/>
        <w:ind w:left="0" w:firstLine="414"/>
        <w:jc w:val="both"/>
        <w:rPr>
          <w:szCs w:val="26"/>
        </w:rPr>
      </w:pPr>
      <w:r w:rsidRPr="00DA4A70">
        <w:rPr>
          <w:szCs w:val="26"/>
        </w:rPr>
        <w:t xml:space="preserve">Улучшено </w:t>
      </w:r>
      <w:r w:rsidRPr="00DA4A70">
        <w:rPr>
          <w:color w:val="000000" w:themeColor="text1"/>
          <w:szCs w:val="26"/>
        </w:rPr>
        <w:t>материально-техническое оснащение военно-патриотического клуба «Возрождение».</w:t>
      </w:r>
    </w:p>
    <w:p w14:paraId="2DE2E72E" w14:textId="77777777" w:rsidR="00E0773A" w:rsidRPr="00DA4A70" w:rsidRDefault="00E0773A" w:rsidP="00E0773A">
      <w:pPr>
        <w:pStyle w:val="a4"/>
        <w:numPr>
          <w:ilvl w:val="1"/>
          <w:numId w:val="42"/>
        </w:numPr>
        <w:autoSpaceDE w:val="0"/>
        <w:autoSpaceDN w:val="0"/>
        <w:adjustRightInd w:val="0"/>
        <w:spacing w:after="0" w:line="240" w:lineRule="auto"/>
        <w:ind w:left="0" w:firstLine="414"/>
        <w:jc w:val="both"/>
        <w:rPr>
          <w:szCs w:val="26"/>
        </w:rPr>
      </w:pPr>
      <w:r w:rsidRPr="00DA4A70">
        <w:rPr>
          <w:szCs w:val="26"/>
        </w:rPr>
        <w:t>Реализовывался проект «Семейная гостиная», направленный на сохранение и укрепление семейных ценностей. Состоялись творческие мастер-классы, дискуссионные площадки, встречи родителей с узкими специалистами (психологом, логопедом). Все услуги в рамках проекта оказаны бесплатно.</w:t>
      </w:r>
    </w:p>
    <w:p w14:paraId="441D58EE" w14:textId="47E8FF01" w:rsidR="00E0773A" w:rsidRPr="00DA4A70" w:rsidRDefault="00E0773A" w:rsidP="00E0773A">
      <w:pPr>
        <w:pStyle w:val="a4"/>
        <w:autoSpaceDE w:val="0"/>
        <w:autoSpaceDN w:val="0"/>
        <w:adjustRightInd w:val="0"/>
        <w:spacing w:after="0" w:line="240" w:lineRule="auto"/>
        <w:ind w:left="0" w:firstLine="709"/>
        <w:jc w:val="both"/>
        <w:rPr>
          <w:rFonts w:cs="Times New Roman"/>
          <w:szCs w:val="26"/>
        </w:rPr>
      </w:pPr>
      <w:r w:rsidRPr="00DA4A70">
        <w:rPr>
          <w:rFonts w:cs="Times New Roman"/>
          <w:szCs w:val="26"/>
        </w:rPr>
        <w:t>Финансовое исполнение составило 86,2% (в связи с экономией по расходам на проведение мероприятий).</w:t>
      </w:r>
    </w:p>
    <w:p w14:paraId="34E9769B" w14:textId="77777777" w:rsidR="00E0773A" w:rsidRPr="00DA4A70" w:rsidRDefault="00E0773A" w:rsidP="00E0773A">
      <w:pPr>
        <w:pStyle w:val="a4"/>
        <w:numPr>
          <w:ilvl w:val="0"/>
          <w:numId w:val="42"/>
        </w:numPr>
        <w:autoSpaceDE w:val="0"/>
        <w:autoSpaceDN w:val="0"/>
        <w:adjustRightInd w:val="0"/>
        <w:spacing w:after="0" w:line="240" w:lineRule="auto"/>
        <w:ind w:left="0" w:firstLine="709"/>
        <w:jc w:val="both"/>
        <w:rPr>
          <w:rFonts w:cs="Times New Roman"/>
          <w:szCs w:val="26"/>
        </w:rPr>
      </w:pPr>
      <w:r w:rsidRPr="00DA4A70">
        <w:rPr>
          <w:rFonts w:cs="Times New Roman"/>
          <w:szCs w:val="26"/>
        </w:rPr>
        <w:t>«Созданы условия для разностороннего развития, самореализации и роста созидательной активности молодёжи».</w:t>
      </w:r>
    </w:p>
    <w:p w14:paraId="7B77F178" w14:textId="77777777" w:rsidR="00E0773A" w:rsidRPr="00DA4A70" w:rsidRDefault="00E0773A" w:rsidP="00E0773A">
      <w:pPr>
        <w:autoSpaceDE w:val="0"/>
        <w:autoSpaceDN w:val="0"/>
        <w:adjustRightInd w:val="0"/>
        <w:spacing w:after="0" w:line="240" w:lineRule="auto"/>
        <w:ind w:left="708"/>
        <w:jc w:val="both"/>
        <w:rPr>
          <w:rFonts w:cs="Times New Roman"/>
          <w:szCs w:val="26"/>
        </w:rPr>
      </w:pPr>
      <w:r w:rsidRPr="00DA4A70">
        <w:rPr>
          <w:rFonts w:cs="Times New Roman"/>
          <w:szCs w:val="26"/>
        </w:rPr>
        <w:t>В целях достижения результата:</w:t>
      </w:r>
    </w:p>
    <w:p w14:paraId="43778EA4" w14:textId="77777777" w:rsidR="00E0773A" w:rsidRPr="00DA4A70" w:rsidRDefault="00E0773A" w:rsidP="00E0773A">
      <w:pPr>
        <w:pStyle w:val="a4"/>
        <w:numPr>
          <w:ilvl w:val="1"/>
          <w:numId w:val="42"/>
        </w:numPr>
        <w:tabs>
          <w:tab w:val="left" w:pos="851"/>
          <w:tab w:val="left" w:pos="993"/>
        </w:tabs>
        <w:autoSpaceDE w:val="0"/>
        <w:autoSpaceDN w:val="0"/>
        <w:adjustRightInd w:val="0"/>
        <w:spacing w:after="0" w:line="240" w:lineRule="auto"/>
        <w:ind w:left="0" w:firstLine="709"/>
        <w:jc w:val="both"/>
        <w:rPr>
          <w:rFonts w:cs="Times New Roman"/>
          <w:szCs w:val="26"/>
        </w:rPr>
      </w:pPr>
      <w:r w:rsidRPr="00DA4A70">
        <w:rPr>
          <w:rFonts w:cs="Times New Roman"/>
          <w:szCs w:val="26"/>
        </w:rPr>
        <w:t xml:space="preserve">Организованы и проведены мероприятия, проекты, направленные на формирование различных навыков, поддержку инициативной и талантливой молодежи, развитие молодежных пространств </w:t>
      </w:r>
      <w:r w:rsidRPr="00DA4A70">
        <w:rPr>
          <w:color w:val="000000" w:themeColor="text1"/>
          <w:szCs w:val="26"/>
        </w:rPr>
        <w:t xml:space="preserve">Муниципального автономного учреждения «Молодежный комплексный центр «Феникс», </w:t>
      </w:r>
      <w:r w:rsidRPr="00DA4A70">
        <w:rPr>
          <w:rFonts w:cs="Times New Roman"/>
          <w:szCs w:val="26"/>
        </w:rPr>
        <w:t>а также развитие добровольчества в городе Когалыме.</w:t>
      </w:r>
    </w:p>
    <w:p w14:paraId="5CA801C4" w14:textId="77777777" w:rsidR="00E0773A" w:rsidRPr="00DA4A70" w:rsidRDefault="00E0773A" w:rsidP="00E0773A">
      <w:pPr>
        <w:pStyle w:val="a4"/>
        <w:tabs>
          <w:tab w:val="left" w:pos="851"/>
          <w:tab w:val="left" w:pos="993"/>
        </w:tabs>
        <w:autoSpaceDE w:val="0"/>
        <w:autoSpaceDN w:val="0"/>
        <w:adjustRightInd w:val="0"/>
        <w:spacing w:after="0" w:line="240" w:lineRule="auto"/>
        <w:ind w:left="0" w:firstLine="709"/>
        <w:jc w:val="both"/>
        <w:rPr>
          <w:szCs w:val="26"/>
        </w:rPr>
      </w:pPr>
      <w:r w:rsidRPr="00DA4A70">
        <w:rPr>
          <w:rFonts w:cs="Times New Roman"/>
          <w:szCs w:val="26"/>
        </w:rPr>
        <w:t xml:space="preserve">Благодаря финансированию в рамках программы состоялись </w:t>
      </w:r>
      <w:r w:rsidRPr="00DA4A70">
        <w:rPr>
          <w:szCs w:val="26"/>
        </w:rPr>
        <w:t>выставка востребованных профессий «ПРОФ-фест»; молодёжный форум «Перезагрузка», «Ночь в молодежном центре», фестиваль работающей молодежи и другие мероприятия.</w:t>
      </w:r>
    </w:p>
    <w:p w14:paraId="3458B464" w14:textId="77777777" w:rsidR="00E0773A" w:rsidRPr="00DA4A70" w:rsidRDefault="00E0773A" w:rsidP="00E0773A">
      <w:pPr>
        <w:pStyle w:val="a4"/>
        <w:numPr>
          <w:ilvl w:val="1"/>
          <w:numId w:val="42"/>
        </w:numPr>
        <w:tabs>
          <w:tab w:val="left" w:pos="851"/>
          <w:tab w:val="left" w:pos="993"/>
        </w:tabs>
        <w:spacing w:after="0" w:line="240" w:lineRule="auto"/>
        <w:ind w:left="0" w:firstLine="709"/>
        <w:jc w:val="both"/>
        <w:rPr>
          <w:bCs/>
          <w:szCs w:val="26"/>
        </w:rPr>
      </w:pPr>
      <w:r w:rsidRPr="00DA4A70">
        <w:rPr>
          <w:szCs w:val="26"/>
        </w:rPr>
        <w:t xml:space="preserve">Молодежным комплексным центром «Феникс» проведены мероприятия, направленные на развитие навыков социального проектирования. Итогом стала подача </w:t>
      </w:r>
      <w:r w:rsidRPr="00DA4A70">
        <w:rPr>
          <w:bCs/>
          <w:szCs w:val="26"/>
        </w:rPr>
        <w:t xml:space="preserve">23 грантовых проектов, два из которых стали победителями всероссийского конкурса </w:t>
      </w:r>
      <w:r w:rsidRPr="00DA4A70">
        <w:rPr>
          <w:szCs w:val="26"/>
        </w:rPr>
        <w:t>«Росмолодёжь.Гранты».</w:t>
      </w:r>
    </w:p>
    <w:p w14:paraId="4A0D214A" w14:textId="77777777" w:rsidR="00E0773A" w:rsidRPr="00DA4A70" w:rsidRDefault="00E0773A" w:rsidP="00E0773A">
      <w:pPr>
        <w:pStyle w:val="a4"/>
        <w:numPr>
          <w:ilvl w:val="1"/>
          <w:numId w:val="42"/>
        </w:numPr>
        <w:tabs>
          <w:tab w:val="left" w:pos="851"/>
          <w:tab w:val="left" w:pos="993"/>
        </w:tabs>
        <w:spacing w:after="0" w:line="240" w:lineRule="auto"/>
        <w:ind w:left="0" w:firstLine="709"/>
        <w:jc w:val="both"/>
        <w:rPr>
          <w:bCs/>
          <w:szCs w:val="26"/>
        </w:rPr>
      </w:pPr>
      <w:r w:rsidRPr="00DA4A70">
        <w:rPr>
          <w:bCs/>
          <w:szCs w:val="26"/>
        </w:rPr>
        <w:t xml:space="preserve">Премией </w:t>
      </w:r>
      <w:r w:rsidRPr="00DA4A70">
        <w:rPr>
          <w:szCs w:val="26"/>
        </w:rPr>
        <w:t xml:space="preserve">главы города Когалыма в сфере реализации молодежной политики </w:t>
      </w:r>
      <w:r w:rsidRPr="00DA4A70">
        <w:rPr>
          <w:bCs/>
          <w:szCs w:val="26"/>
        </w:rPr>
        <w:t xml:space="preserve">отмечены молодые когалымчане, достигшие успехов в различных сферах (общая сумма премии </w:t>
      </w:r>
      <w:r w:rsidRPr="00DA4A70">
        <w:rPr>
          <w:szCs w:val="26"/>
        </w:rPr>
        <w:t>120,0 тыс. рублей).</w:t>
      </w:r>
    </w:p>
    <w:p w14:paraId="74C3003A" w14:textId="77777777" w:rsidR="00E0773A" w:rsidRPr="00DA4A70" w:rsidRDefault="00E0773A" w:rsidP="00E0773A">
      <w:pPr>
        <w:pStyle w:val="a4"/>
        <w:numPr>
          <w:ilvl w:val="1"/>
          <w:numId w:val="42"/>
        </w:numPr>
        <w:tabs>
          <w:tab w:val="left" w:pos="851"/>
          <w:tab w:val="left" w:pos="993"/>
        </w:tabs>
        <w:spacing w:after="0" w:line="240" w:lineRule="auto"/>
        <w:ind w:left="0" w:firstLine="709"/>
        <w:jc w:val="both"/>
        <w:rPr>
          <w:rFonts w:eastAsiaTheme="minorHAnsi"/>
          <w:szCs w:val="26"/>
        </w:rPr>
      </w:pPr>
      <w:r w:rsidRPr="00DA4A70">
        <w:rPr>
          <w:szCs w:val="26"/>
        </w:rPr>
        <w:t>Поддержаны социально значимые молодежные инициативы. В рамках Конкурса определены два победителя, которым предоставлены гранты в форме субсидий на реализацию следующих проектов:</w:t>
      </w:r>
    </w:p>
    <w:p w14:paraId="77ECA3EF" w14:textId="77777777" w:rsidR="00E0773A" w:rsidRPr="00DA4A70" w:rsidRDefault="00E0773A" w:rsidP="00DA4A70">
      <w:pPr>
        <w:pStyle w:val="a4"/>
        <w:tabs>
          <w:tab w:val="left" w:pos="851"/>
          <w:tab w:val="left" w:pos="993"/>
        </w:tabs>
        <w:spacing w:after="0" w:line="240" w:lineRule="auto"/>
        <w:ind w:left="0" w:right="-1" w:firstLine="709"/>
        <w:jc w:val="both"/>
        <w:rPr>
          <w:rFonts w:eastAsiaTheme="minorHAnsi"/>
          <w:szCs w:val="26"/>
        </w:rPr>
      </w:pPr>
      <w:r w:rsidRPr="00DA4A70">
        <w:rPr>
          <w:rFonts w:eastAsiaTheme="minorHAnsi"/>
          <w:szCs w:val="26"/>
        </w:rPr>
        <w:t>1)</w:t>
      </w:r>
      <w:r w:rsidRPr="00DA4A70">
        <w:rPr>
          <w:rFonts w:eastAsiaTheme="minorHAnsi"/>
          <w:szCs w:val="26"/>
        </w:rPr>
        <w:tab/>
        <w:t xml:space="preserve"> «ФиджиталСпортАрктика ФСА», грант в размере 300,0 тыс. рублей, автор: Васнев Дмитрий Вячеславович; </w:t>
      </w:r>
    </w:p>
    <w:p w14:paraId="4C59F332" w14:textId="77777777" w:rsidR="00E0773A" w:rsidRPr="00DA4A70" w:rsidRDefault="00E0773A" w:rsidP="00DA4A70">
      <w:pPr>
        <w:tabs>
          <w:tab w:val="left" w:pos="851"/>
        </w:tabs>
        <w:spacing w:after="0" w:line="240" w:lineRule="auto"/>
        <w:ind w:right="-1" w:firstLine="709"/>
        <w:jc w:val="both"/>
        <w:rPr>
          <w:rFonts w:eastAsiaTheme="minorHAnsi"/>
          <w:szCs w:val="26"/>
        </w:rPr>
      </w:pPr>
      <w:r w:rsidRPr="00DA4A70">
        <w:rPr>
          <w:rFonts w:eastAsiaTheme="minorHAnsi"/>
          <w:szCs w:val="26"/>
        </w:rPr>
        <w:t>2)</w:t>
      </w:r>
      <w:r w:rsidRPr="00DA4A70">
        <w:rPr>
          <w:rFonts w:eastAsiaTheme="minorHAnsi"/>
          <w:szCs w:val="26"/>
        </w:rPr>
        <w:tab/>
        <w:t>«Дети и Наука», грант в размере 300,0 тыс. рублей, автор Колеватых Светлана Николаевна.</w:t>
      </w:r>
    </w:p>
    <w:p w14:paraId="31D3AA3E" w14:textId="77777777" w:rsidR="00E0773A" w:rsidRPr="00DA4A70" w:rsidRDefault="00E0773A" w:rsidP="00DA4A70">
      <w:pPr>
        <w:spacing w:after="0" w:line="240" w:lineRule="auto"/>
        <w:ind w:right="-1" w:firstLine="709"/>
        <w:jc w:val="both"/>
        <w:rPr>
          <w:szCs w:val="26"/>
        </w:rPr>
      </w:pPr>
      <w:r w:rsidRPr="00DA4A70">
        <w:rPr>
          <w:rFonts w:eastAsiaTheme="minorHAnsi"/>
          <w:szCs w:val="26"/>
        </w:rPr>
        <w:t xml:space="preserve">2.5. Оказана поддержка авиаракетомодельному клубу «Авиатор» </w:t>
      </w:r>
      <w:r w:rsidRPr="00DA4A70">
        <w:rPr>
          <w:color w:val="000000" w:themeColor="text1"/>
          <w:szCs w:val="26"/>
        </w:rPr>
        <w:t xml:space="preserve">Муниципального автономного учреждения «Молодежный комплексный центр «Феникс», благодаря которой воспитанники </w:t>
      </w:r>
      <w:r w:rsidRPr="00DA4A70">
        <w:rPr>
          <w:szCs w:val="26"/>
        </w:rPr>
        <w:t xml:space="preserve">объединения в очередной раз доказали свой высокий уровень: команда клуба </w:t>
      </w:r>
      <w:r w:rsidRPr="00DA4A70">
        <w:rPr>
          <w:color w:val="000000"/>
          <w:szCs w:val="26"/>
          <w:shd w:val="clear" w:color="auto" w:fill="FFFFFF"/>
        </w:rPr>
        <w:t xml:space="preserve">заняла </w:t>
      </w:r>
      <w:r w:rsidRPr="00DA4A70">
        <w:rPr>
          <w:szCs w:val="26"/>
        </w:rPr>
        <w:t xml:space="preserve">3 место </w:t>
      </w:r>
      <w:r w:rsidRPr="00DA4A70">
        <w:rPr>
          <w:color w:val="000000"/>
          <w:szCs w:val="26"/>
          <w:shd w:val="clear" w:color="auto" w:fill="FFFFFF"/>
        </w:rPr>
        <w:t xml:space="preserve">в Первенстве России по авиамодельному спорту в классе S (модели ракет) </w:t>
      </w:r>
      <w:r w:rsidRPr="00DA4A70">
        <w:rPr>
          <w:szCs w:val="26"/>
        </w:rPr>
        <w:t xml:space="preserve">в общекомандном зачёте, а также 5 призовых мест в разных классах моделей. </w:t>
      </w:r>
    </w:p>
    <w:p w14:paraId="2036E7A3" w14:textId="77777777" w:rsidR="00E0773A" w:rsidRPr="00DA4A70" w:rsidRDefault="00E0773A" w:rsidP="00DA4A70">
      <w:pPr>
        <w:spacing w:after="0" w:line="240" w:lineRule="auto"/>
        <w:ind w:right="-1" w:firstLine="709"/>
        <w:jc w:val="both"/>
        <w:rPr>
          <w:szCs w:val="26"/>
        </w:rPr>
      </w:pPr>
      <w:r w:rsidRPr="00DA4A70">
        <w:rPr>
          <w:szCs w:val="26"/>
        </w:rPr>
        <w:t>2.6. По итогам конкурсного отбора автономной некоммерческой организации «Центр развития добровольчества (волонтерства) в городе Когалыме «Навигатор добра» предоставлена субсидия на выполнение функций ресурсного центра поддержки и развития добровольчества в городе Когалыме.</w:t>
      </w:r>
    </w:p>
    <w:p w14:paraId="75612D41" w14:textId="77777777" w:rsidR="00E0773A" w:rsidRPr="00DA4A70" w:rsidRDefault="00E0773A" w:rsidP="00DA4A70">
      <w:pPr>
        <w:spacing w:after="0" w:line="240" w:lineRule="auto"/>
        <w:ind w:right="-1" w:firstLine="709"/>
        <w:jc w:val="both"/>
        <w:rPr>
          <w:szCs w:val="26"/>
        </w:rPr>
      </w:pPr>
      <w:r w:rsidRPr="00DA4A70">
        <w:rPr>
          <w:szCs w:val="26"/>
        </w:rPr>
        <w:t xml:space="preserve">АНО «ЦРД «Навигатор добра» на сегодняшний день является обладателем социальной франшизы Ассоциации волонтерских центров как Добро.Центр и осуществляет широкий комплекс организационных, консультационных, методических услуг в сфере добровольческой (волонтерской) деятельности. В 2025 году автономной некоммерческой организацией проведено более 40 мероприятий по популяризации добровольческой деятельности и повышению компетенций участников добровольческой деятельности; оказано методическое сопровождение в подготовке 11 социальных проектов, предоставлено более 30 консультаций, организованы 13 добровольческих акций и проектов, а также работа 5 волонтерских корпусов. </w:t>
      </w:r>
    </w:p>
    <w:p w14:paraId="2C121D09" w14:textId="77777777" w:rsidR="00E0773A" w:rsidRPr="00DA4A70" w:rsidRDefault="00E0773A" w:rsidP="00DA4A70">
      <w:pPr>
        <w:spacing w:after="0" w:line="240" w:lineRule="auto"/>
        <w:ind w:right="-1" w:firstLine="709"/>
        <w:jc w:val="both"/>
        <w:rPr>
          <w:szCs w:val="26"/>
        </w:rPr>
      </w:pPr>
      <w:r w:rsidRPr="00DA4A70">
        <w:rPr>
          <w:szCs w:val="26"/>
        </w:rPr>
        <w:t>2.7. В городе Когалыме впервые был организован Региональный фестиваль детства и юности «Фестиваль Движения Первых» с участием представителей местных отделений Движения из муниципалитетов Югры (на условиях софинансирования из окружного и местного бюджета).</w:t>
      </w:r>
    </w:p>
    <w:p w14:paraId="4DF0B703" w14:textId="77777777" w:rsidR="00E0773A" w:rsidRPr="00DA4A70" w:rsidRDefault="00E0773A" w:rsidP="00DA4A70">
      <w:pPr>
        <w:spacing w:after="0" w:line="240" w:lineRule="auto"/>
        <w:ind w:right="-1" w:firstLine="709"/>
        <w:jc w:val="both"/>
        <w:rPr>
          <w:szCs w:val="26"/>
        </w:rPr>
      </w:pPr>
      <w:r w:rsidRPr="00DA4A70">
        <w:rPr>
          <w:szCs w:val="26"/>
        </w:rPr>
        <w:t>2.8. Организованы и проведены мероприятия по вовлечению молодёжи в добровольческую деятельность (</w:t>
      </w:r>
      <w:r w:rsidRPr="00DA4A70">
        <w:rPr>
          <w:color w:val="000000" w:themeColor="text1"/>
          <w:szCs w:val="26"/>
        </w:rPr>
        <w:t xml:space="preserve">волонтёрский проект «Свет в окне» (шефство над ветеранами), </w:t>
      </w:r>
      <w:r w:rsidRPr="00DA4A70">
        <w:rPr>
          <w:szCs w:val="26"/>
        </w:rPr>
        <w:t xml:space="preserve">проект «Подари себе сказку» </w:t>
      </w:r>
      <w:r w:rsidRPr="00DA4A70">
        <w:rPr>
          <w:color w:val="000000" w:themeColor="text1"/>
          <w:szCs w:val="26"/>
        </w:rPr>
        <w:t>для детей с ограниченными возможностями здоровья,</w:t>
      </w:r>
      <w:r w:rsidRPr="00DA4A70">
        <w:rPr>
          <w:szCs w:val="26"/>
        </w:rPr>
        <w:t xml:space="preserve"> всероссийская интеллектуальная игра «РИСК», акция «Блокадная ленточка», всероссийские субботники на местах захоронений ветеранов Великой Отечественной войны, участников СВО и другие).</w:t>
      </w:r>
    </w:p>
    <w:p w14:paraId="26A9D8A4" w14:textId="77777777" w:rsidR="00E0773A" w:rsidRPr="00DA4A70" w:rsidRDefault="00E0773A" w:rsidP="00DA4A70">
      <w:pPr>
        <w:spacing w:after="0" w:line="240" w:lineRule="auto"/>
        <w:ind w:right="-1" w:firstLine="709"/>
        <w:jc w:val="both"/>
        <w:rPr>
          <w:szCs w:val="26"/>
        </w:rPr>
      </w:pPr>
      <w:r w:rsidRPr="00DA4A70">
        <w:rPr>
          <w:szCs w:val="26"/>
        </w:rPr>
        <w:t>2.9. В рамках концепции молодежного центра как «третьего места» реализовывался проект «Встретимся в центре» по развитию и наполнению молодежных пространств МАУ «Молодежный комплексный центр «Феникс». В течение 2025 года была организована работа молодёжных пространств для свободного посещения: киноплощадки, дартс-пространства, коворкинг-пространства, площадки «Три точки».</w:t>
      </w:r>
    </w:p>
    <w:p w14:paraId="69A57A5B" w14:textId="4D37B5F2" w:rsidR="00E0773A" w:rsidRPr="00DA4A70" w:rsidRDefault="00E0773A" w:rsidP="00DA4A70">
      <w:pPr>
        <w:spacing w:after="0" w:line="240" w:lineRule="auto"/>
        <w:ind w:right="-1" w:firstLine="709"/>
        <w:jc w:val="both"/>
        <w:rPr>
          <w:szCs w:val="26"/>
        </w:rPr>
      </w:pPr>
      <w:r w:rsidRPr="00DA4A70">
        <w:rPr>
          <w:szCs w:val="26"/>
        </w:rPr>
        <w:t xml:space="preserve">Финансовое исполнение составило </w:t>
      </w:r>
      <w:r w:rsidRPr="00DA4A70">
        <w:rPr>
          <w:rFonts w:cs="Times New Roman"/>
          <w:szCs w:val="26"/>
        </w:rPr>
        <w:t>98,8% (экономия сложилась по расходам на проведение мероприятий).</w:t>
      </w:r>
    </w:p>
    <w:p w14:paraId="0C53F078" w14:textId="77777777" w:rsidR="00E0773A" w:rsidRPr="00DA4A70" w:rsidRDefault="00E0773A" w:rsidP="00E0773A">
      <w:pPr>
        <w:pStyle w:val="a4"/>
        <w:numPr>
          <w:ilvl w:val="0"/>
          <w:numId w:val="42"/>
        </w:numPr>
        <w:autoSpaceDE w:val="0"/>
        <w:autoSpaceDN w:val="0"/>
        <w:adjustRightInd w:val="0"/>
        <w:spacing w:after="0" w:line="240" w:lineRule="auto"/>
        <w:ind w:left="0" w:firstLine="708"/>
        <w:jc w:val="both"/>
        <w:rPr>
          <w:rFonts w:cs="Times New Roman"/>
          <w:szCs w:val="26"/>
        </w:rPr>
      </w:pPr>
      <w:r w:rsidRPr="00DA4A70">
        <w:rPr>
          <w:rFonts w:cs="Times New Roman"/>
          <w:szCs w:val="26"/>
        </w:rPr>
        <w:t>Обеспечение деятельности учреждения сферы работы с молодёжью и развитие его материально-технической базы.</w:t>
      </w:r>
    </w:p>
    <w:p w14:paraId="0B3CE54B" w14:textId="77777777" w:rsidR="00E0773A" w:rsidRPr="00DA4A70" w:rsidRDefault="00E0773A" w:rsidP="00E0773A">
      <w:pPr>
        <w:pStyle w:val="a4"/>
        <w:numPr>
          <w:ilvl w:val="1"/>
          <w:numId w:val="42"/>
        </w:numPr>
        <w:autoSpaceDE w:val="0"/>
        <w:autoSpaceDN w:val="0"/>
        <w:adjustRightInd w:val="0"/>
        <w:spacing w:after="0" w:line="240" w:lineRule="auto"/>
        <w:ind w:left="0" w:firstLine="698"/>
        <w:jc w:val="both"/>
        <w:rPr>
          <w:rFonts w:cs="Times New Roman"/>
          <w:szCs w:val="26"/>
        </w:rPr>
      </w:pPr>
      <w:r w:rsidRPr="00DA4A70">
        <w:rPr>
          <w:rFonts w:cs="Times New Roman"/>
          <w:szCs w:val="26"/>
        </w:rPr>
        <w:t xml:space="preserve">Средства в данном мероприятии направлены на обеспечение содержания </w:t>
      </w:r>
      <w:r w:rsidRPr="00DA4A70">
        <w:rPr>
          <w:color w:val="000000" w:themeColor="text1"/>
          <w:szCs w:val="26"/>
        </w:rPr>
        <w:t>Муниципального автономного учреждения «Молодежный комплексный центр «Феникс»</w:t>
      </w:r>
      <w:r w:rsidRPr="00DA4A70">
        <w:rPr>
          <w:rFonts w:cs="Times New Roman"/>
          <w:szCs w:val="26"/>
        </w:rPr>
        <w:t>, включая оплату труда и начисления на выплаты по оплате труда, приобретение канцелярских товаров, нормативные затраты на общехозяйственные нужды, на содержание имущества и другие направления.</w:t>
      </w:r>
    </w:p>
    <w:p w14:paraId="3A351C7A" w14:textId="77777777" w:rsidR="00E0773A" w:rsidRPr="00DA4A70" w:rsidRDefault="00E0773A" w:rsidP="00E0773A">
      <w:pPr>
        <w:pStyle w:val="a4"/>
        <w:autoSpaceDE w:val="0"/>
        <w:autoSpaceDN w:val="0"/>
        <w:adjustRightInd w:val="0"/>
        <w:spacing w:after="0" w:line="240" w:lineRule="auto"/>
        <w:ind w:left="0" w:firstLine="709"/>
        <w:jc w:val="both"/>
        <w:rPr>
          <w:rFonts w:cs="Times New Roman"/>
          <w:szCs w:val="26"/>
        </w:rPr>
      </w:pPr>
      <w:r w:rsidRPr="00DA4A70">
        <w:rPr>
          <w:szCs w:val="26"/>
        </w:rPr>
        <w:t>Финансовое исполнение составило</w:t>
      </w:r>
      <w:r w:rsidRPr="00DA4A70">
        <w:rPr>
          <w:rFonts w:cs="Times New Roman"/>
          <w:szCs w:val="26"/>
        </w:rPr>
        <w:t xml:space="preserve"> 93,6% (экономия сложилась по заработной плате согласно фактически отработанному времени, коммунальным услугам, по оплате работ и услуг).</w:t>
      </w:r>
    </w:p>
    <w:p w14:paraId="229250EF" w14:textId="77777777" w:rsidR="00E0773A" w:rsidRPr="00DA4A70" w:rsidRDefault="00E0773A" w:rsidP="00E0773A">
      <w:pPr>
        <w:pStyle w:val="a4"/>
        <w:autoSpaceDE w:val="0"/>
        <w:autoSpaceDN w:val="0"/>
        <w:adjustRightInd w:val="0"/>
        <w:spacing w:after="0" w:line="240" w:lineRule="auto"/>
        <w:ind w:left="0" w:firstLine="709"/>
        <w:jc w:val="both"/>
        <w:rPr>
          <w:rFonts w:cs="Times New Roman"/>
          <w:szCs w:val="26"/>
        </w:rPr>
      </w:pPr>
    </w:p>
    <w:p w14:paraId="6237A7C8" w14:textId="77777777" w:rsidR="00E0773A" w:rsidRPr="00DA4A70" w:rsidRDefault="00E0773A" w:rsidP="00E0773A">
      <w:pPr>
        <w:pStyle w:val="a4"/>
        <w:numPr>
          <w:ilvl w:val="0"/>
          <w:numId w:val="42"/>
        </w:numPr>
        <w:autoSpaceDE w:val="0"/>
        <w:autoSpaceDN w:val="0"/>
        <w:adjustRightInd w:val="0"/>
        <w:spacing w:after="0" w:line="240" w:lineRule="auto"/>
        <w:ind w:left="0" w:firstLine="709"/>
        <w:jc w:val="both"/>
        <w:rPr>
          <w:rFonts w:cs="Times New Roman"/>
          <w:szCs w:val="26"/>
        </w:rPr>
      </w:pPr>
      <w:r w:rsidRPr="00DA4A70">
        <w:rPr>
          <w:spacing w:val="-6"/>
          <w:szCs w:val="26"/>
        </w:rPr>
        <w:t>«Реализованы мероприятия в целях организации досуга детей, подростков и молодёжи». В целях достижения результата в рамках программы финансировалась организация каникулярного отдыха детей и молодежи.</w:t>
      </w:r>
    </w:p>
    <w:p w14:paraId="0C2C7E06" w14:textId="77777777" w:rsidR="00E0773A" w:rsidRPr="00DA4A70" w:rsidRDefault="00E0773A" w:rsidP="00E0773A">
      <w:pPr>
        <w:pStyle w:val="a4"/>
        <w:numPr>
          <w:ilvl w:val="1"/>
          <w:numId w:val="42"/>
        </w:numPr>
        <w:autoSpaceDE w:val="0"/>
        <w:autoSpaceDN w:val="0"/>
        <w:adjustRightInd w:val="0"/>
        <w:spacing w:after="0" w:line="240" w:lineRule="auto"/>
        <w:ind w:left="0" w:firstLine="709"/>
        <w:jc w:val="both"/>
        <w:rPr>
          <w:rFonts w:cs="Times New Roman"/>
          <w:szCs w:val="26"/>
        </w:rPr>
      </w:pPr>
      <w:r w:rsidRPr="00DA4A70">
        <w:rPr>
          <w:rFonts w:cs="Times New Roman"/>
          <w:szCs w:val="26"/>
        </w:rPr>
        <w:t>Муниципальным автономным учреждением «Молодёжный комплексный центр «Феникс»</w:t>
      </w:r>
      <w:r w:rsidRPr="00DA4A70">
        <w:rPr>
          <w:color w:val="000000" w:themeColor="text1"/>
          <w:szCs w:val="26"/>
        </w:rPr>
        <w:t xml:space="preserve"> организованы летние</w:t>
      </w:r>
      <w:r w:rsidRPr="00DA4A70">
        <w:rPr>
          <w:color w:val="000000" w:themeColor="text1"/>
          <w:spacing w:val="-7"/>
          <w:szCs w:val="26"/>
        </w:rPr>
        <w:t xml:space="preserve"> </w:t>
      </w:r>
      <w:r w:rsidRPr="00DA4A70">
        <w:rPr>
          <w:color w:val="000000" w:themeColor="text1"/>
          <w:szCs w:val="26"/>
        </w:rPr>
        <w:t>досуговые</w:t>
      </w:r>
      <w:r w:rsidRPr="00DA4A70">
        <w:rPr>
          <w:color w:val="000000" w:themeColor="text1"/>
          <w:spacing w:val="-7"/>
          <w:szCs w:val="26"/>
        </w:rPr>
        <w:t xml:space="preserve"> </w:t>
      </w:r>
      <w:r w:rsidRPr="00DA4A70">
        <w:rPr>
          <w:color w:val="000000" w:themeColor="text1"/>
          <w:szCs w:val="26"/>
        </w:rPr>
        <w:t>площадки в рамках выполнения муниципальной работы «Организация досуга детей, подростков и молодежи» (содержание – иная досуговая деятельность). Участниками мероприятий стали 1638 детей и подростков Когалыма.</w:t>
      </w:r>
    </w:p>
    <w:p w14:paraId="21EB61E8" w14:textId="77777777" w:rsidR="00E0773A" w:rsidRPr="00DA4A70" w:rsidRDefault="00E0773A" w:rsidP="00E0773A">
      <w:pPr>
        <w:pStyle w:val="a4"/>
        <w:numPr>
          <w:ilvl w:val="1"/>
          <w:numId w:val="42"/>
        </w:numPr>
        <w:autoSpaceDE w:val="0"/>
        <w:autoSpaceDN w:val="0"/>
        <w:adjustRightInd w:val="0"/>
        <w:spacing w:after="0" w:line="240" w:lineRule="auto"/>
        <w:ind w:left="0" w:firstLine="709"/>
        <w:jc w:val="both"/>
        <w:rPr>
          <w:rFonts w:cs="Times New Roman"/>
          <w:szCs w:val="26"/>
        </w:rPr>
      </w:pPr>
      <w:r w:rsidRPr="00DA4A70">
        <w:rPr>
          <w:rFonts w:cs="Times New Roman"/>
          <w:szCs w:val="26"/>
        </w:rPr>
        <w:t>Для детей и родителей на свежем воздухе проведены Дни семейного отдыха (</w:t>
      </w:r>
      <w:r w:rsidRPr="00DA4A70">
        <w:rPr>
          <w:color w:val="000000" w:themeColor="text1"/>
          <w:spacing w:val="-2"/>
          <w:szCs w:val="26"/>
        </w:rPr>
        <w:t>развлекательно-игровые программы, работа интерактивных площадок, мастер-классы).</w:t>
      </w:r>
    </w:p>
    <w:p w14:paraId="5E17BDD2" w14:textId="77777777" w:rsidR="00E0773A" w:rsidRPr="00DA4A70" w:rsidRDefault="00E0773A" w:rsidP="00E0773A">
      <w:pPr>
        <w:pStyle w:val="a4"/>
        <w:numPr>
          <w:ilvl w:val="1"/>
          <w:numId w:val="42"/>
        </w:numPr>
        <w:autoSpaceDE w:val="0"/>
        <w:autoSpaceDN w:val="0"/>
        <w:adjustRightInd w:val="0"/>
        <w:spacing w:after="0" w:line="240" w:lineRule="auto"/>
        <w:ind w:left="0" w:firstLine="709"/>
        <w:jc w:val="both"/>
        <w:rPr>
          <w:rFonts w:cs="Times New Roman"/>
          <w:szCs w:val="26"/>
        </w:rPr>
      </w:pPr>
      <w:r w:rsidRPr="00DA4A70">
        <w:rPr>
          <w:rFonts w:cs="Times New Roman"/>
          <w:szCs w:val="26"/>
        </w:rPr>
        <w:t>Организована заявочная кампания по предоставлению из бюджета субсидий города Когалыма немуниципальным организациям (коммерческим, некоммерческим), индивидуальным предпринимателям, физическим лицам – производителям товаров, работ, услуг в целях финансового обеспечения затрат в связи с выполнением муниципальной работы «Организация досуга детей, подростков и молодёжи» (содержание – иная досуговая деятельность)». Благодаря предоставленным субсидиям, победителем отбора – индивидуальным предпринимателем Колеватых С.Н. в летний период 2026 года будет организован отдых на досуговых площадках.</w:t>
      </w:r>
    </w:p>
    <w:p w14:paraId="4FDA1880" w14:textId="04B0BAD8" w:rsidR="00E0773A" w:rsidRPr="004043C8" w:rsidRDefault="00E0773A" w:rsidP="00E0773A">
      <w:pPr>
        <w:autoSpaceDE w:val="0"/>
        <w:autoSpaceDN w:val="0"/>
        <w:adjustRightInd w:val="0"/>
        <w:spacing w:after="0" w:line="240" w:lineRule="auto"/>
        <w:ind w:firstLine="709"/>
        <w:jc w:val="both"/>
        <w:rPr>
          <w:spacing w:val="-6"/>
          <w:szCs w:val="26"/>
        </w:rPr>
      </w:pPr>
      <w:r w:rsidRPr="00DA4A70">
        <w:rPr>
          <w:szCs w:val="26"/>
        </w:rPr>
        <w:t>Финансовое исполнение составило</w:t>
      </w:r>
      <w:r w:rsidRPr="00DA4A70">
        <w:rPr>
          <w:rFonts w:cs="Times New Roman"/>
          <w:szCs w:val="26"/>
        </w:rPr>
        <w:t xml:space="preserve"> 100%.</w:t>
      </w:r>
    </w:p>
    <w:p w14:paraId="06568F67" w14:textId="39622770" w:rsidR="00010252" w:rsidRPr="00F75844" w:rsidRDefault="00E70459" w:rsidP="00612C2E">
      <w:pPr>
        <w:autoSpaceDE w:val="0"/>
        <w:autoSpaceDN w:val="0"/>
        <w:adjustRightInd w:val="0"/>
        <w:spacing w:after="0" w:line="240" w:lineRule="auto"/>
        <w:ind w:firstLine="708"/>
        <w:jc w:val="both"/>
        <w:rPr>
          <w:rFonts w:cs="Times New Roman"/>
          <w:color w:val="FF0000"/>
          <w:szCs w:val="26"/>
        </w:rPr>
      </w:pPr>
      <w:r w:rsidRPr="00DA4A70">
        <w:rPr>
          <w:rFonts w:cs="Times New Roman"/>
          <w:szCs w:val="26"/>
        </w:rPr>
        <w:t>Комплекс процессных мероприятий «Обеспечение деятельности органов местного самоуправления города Когалыма».</w:t>
      </w:r>
      <w:r w:rsidRPr="00F75844">
        <w:t xml:space="preserve"> </w:t>
      </w:r>
      <w:r w:rsidRPr="00F75844">
        <w:rPr>
          <w:rFonts w:cs="Times New Roman"/>
          <w:szCs w:val="26"/>
        </w:rPr>
        <w:t>Экономия сложилась по заработной плате согласно фактически отработанному времени.</w:t>
      </w:r>
    </w:p>
    <w:p w14:paraId="5AD23A5E" w14:textId="77777777" w:rsidR="0022568B" w:rsidRPr="00F75844" w:rsidRDefault="0022568B" w:rsidP="00612C2E">
      <w:pPr>
        <w:pStyle w:val="a4"/>
        <w:spacing w:after="0" w:line="240" w:lineRule="auto"/>
        <w:ind w:left="0" w:firstLine="708"/>
        <w:jc w:val="both"/>
        <w:rPr>
          <w:rFonts w:cs="Times New Roman"/>
          <w:szCs w:val="26"/>
        </w:rPr>
      </w:pPr>
      <w:r w:rsidRPr="00F75844">
        <w:rPr>
          <w:rFonts w:cs="Times New Roman"/>
          <w:szCs w:val="26"/>
        </w:rPr>
        <w:t>Подробная информация об объемах финансирования мероприятий муниципальной программы приведена в приложении 1 к годовому докладу.</w:t>
      </w:r>
    </w:p>
    <w:p w14:paraId="4E1620DB" w14:textId="77777777" w:rsidR="0022568B" w:rsidRPr="00F75844" w:rsidRDefault="0022568B" w:rsidP="00612C2E">
      <w:pPr>
        <w:pStyle w:val="ConsPlusNormal"/>
        <w:ind w:firstLine="709"/>
        <w:contextualSpacing/>
        <w:jc w:val="both"/>
        <w:rPr>
          <w:rFonts w:ascii="Times New Roman" w:hAnsi="Times New Roman" w:cs="Times New Roman"/>
          <w:color w:val="FF0000"/>
          <w:sz w:val="26"/>
          <w:szCs w:val="26"/>
        </w:rPr>
      </w:pPr>
    </w:p>
    <w:p w14:paraId="41F7634D" w14:textId="77777777" w:rsidR="0022568B" w:rsidRPr="00F75844" w:rsidRDefault="0022568B"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b/>
          <w:sz w:val="26"/>
          <w:szCs w:val="26"/>
        </w:rPr>
        <w:t>Достижение целевых показателей</w:t>
      </w:r>
      <w:r w:rsidRPr="00F75844">
        <w:rPr>
          <w:rFonts w:ascii="Times New Roman" w:hAnsi="Times New Roman" w:cs="Times New Roman"/>
          <w:sz w:val="26"/>
          <w:szCs w:val="26"/>
        </w:rPr>
        <w:t xml:space="preserve"> </w:t>
      </w:r>
    </w:p>
    <w:p w14:paraId="78F2810D" w14:textId="73CE5D66" w:rsidR="00CF6CD1" w:rsidRPr="00F75844" w:rsidRDefault="0022568B" w:rsidP="00612C2E">
      <w:pPr>
        <w:pStyle w:val="ConsPlusNormal"/>
        <w:ind w:firstLine="709"/>
        <w:contextualSpacing/>
        <w:jc w:val="both"/>
        <w:rPr>
          <w:rFonts w:ascii="Times New Roman" w:hAnsi="Times New Roman" w:cs="Times New Roman"/>
          <w:color w:val="FF0000"/>
          <w:sz w:val="26"/>
          <w:szCs w:val="26"/>
        </w:rPr>
      </w:pPr>
      <w:r w:rsidRPr="00F75844">
        <w:rPr>
          <w:rFonts w:ascii="Times New Roman" w:hAnsi="Times New Roman" w:cs="Times New Roman"/>
          <w:sz w:val="26"/>
          <w:szCs w:val="26"/>
        </w:rPr>
        <w:t>В 202</w:t>
      </w:r>
      <w:r w:rsidR="003C060F" w:rsidRPr="00F75844">
        <w:rPr>
          <w:rFonts w:ascii="Times New Roman" w:hAnsi="Times New Roman" w:cs="Times New Roman"/>
          <w:sz w:val="26"/>
          <w:szCs w:val="26"/>
        </w:rPr>
        <w:t>5</w:t>
      </w:r>
      <w:r w:rsidRPr="00F75844">
        <w:rPr>
          <w:rFonts w:ascii="Times New Roman" w:hAnsi="Times New Roman" w:cs="Times New Roman"/>
          <w:sz w:val="26"/>
          <w:szCs w:val="26"/>
        </w:rPr>
        <w:t xml:space="preserve"> году муниципальной программой предусмотрено достижение </w:t>
      </w:r>
      <w:r w:rsidR="003C060F" w:rsidRPr="00F75844">
        <w:rPr>
          <w:rFonts w:ascii="Times New Roman" w:hAnsi="Times New Roman" w:cs="Times New Roman"/>
          <w:sz w:val="26"/>
          <w:szCs w:val="26"/>
        </w:rPr>
        <w:t>11</w:t>
      </w:r>
      <w:r w:rsidRPr="00F75844">
        <w:rPr>
          <w:rFonts w:ascii="Times New Roman" w:hAnsi="Times New Roman" w:cs="Times New Roman"/>
          <w:sz w:val="26"/>
          <w:szCs w:val="26"/>
        </w:rPr>
        <w:t xml:space="preserve"> целевых показателей, </w:t>
      </w:r>
      <w:r w:rsidR="00080058" w:rsidRPr="00F75844">
        <w:rPr>
          <w:rFonts w:ascii="Times New Roman" w:hAnsi="Times New Roman" w:cs="Times New Roman"/>
          <w:sz w:val="26"/>
          <w:szCs w:val="26"/>
        </w:rPr>
        <w:t>8</w:t>
      </w:r>
      <w:r w:rsidR="003C060F" w:rsidRPr="00F75844">
        <w:rPr>
          <w:rFonts w:ascii="Times New Roman" w:hAnsi="Times New Roman" w:cs="Times New Roman"/>
          <w:sz w:val="26"/>
          <w:szCs w:val="26"/>
        </w:rPr>
        <w:t xml:space="preserve"> из которых выполнены на 100%, 3 показателя более 100%.</w:t>
      </w:r>
    </w:p>
    <w:p w14:paraId="5C810114" w14:textId="5E846410" w:rsidR="0022568B" w:rsidRPr="00F75844" w:rsidRDefault="0022568B"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В среднем по всем показателям достижение запланированных значений составило </w:t>
      </w:r>
      <w:r w:rsidR="003C060F" w:rsidRPr="00F75844">
        <w:rPr>
          <w:rFonts w:ascii="Times New Roman" w:hAnsi="Times New Roman" w:cs="Times New Roman"/>
          <w:sz w:val="26"/>
          <w:szCs w:val="26"/>
        </w:rPr>
        <w:t>110,6</w:t>
      </w:r>
      <w:r w:rsidRPr="00F75844">
        <w:rPr>
          <w:rFonts w:ascii="Times New Roman" w:hAnsi="Times New Roman" w:cs="Times New Roman"/>
          <w:sz w:val="26"/>
          <w:szCs w:val="26"/>
        </w:rPr>
        <w:t>%.</w:t>
      </w:r>
    </w:p>
    <w:p w14:paraId="174F26ED" w14:textId="1B166EFA" w:rsidR="004322A5" w:rsidRPr="00F75844" w:rsidRDefault="004322A5"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В 2025 году в рамках муниципальной программы реализовывались 5 показателей региональных проектов «Мы вместе» и «Россия – страна возможностей». По итогам отчетного периода все целевые показатели достигнуты. </w:t>
      </w:r>
    </w:p>
    <w:p w14:paraId="6CBB45AE" w14:textId="7954CA0C" w:rsidR="0022568B" w:rsidRPr="00F75844" w:rsidRDefault="0022568B" w:rsidP="00612C2E">
      <w:pPr>
        <w:pStyle w:val="ConsPlusNormal"/>
        <w:ind w:firstLine="709"/>
        <w:jc w:val="both"/>
        <w:rPr>
          <w:rFonts w:ascii="Times New Roman" w:hAnsi="Times New Roman" w:cs="Times New Roman"/>
          <w:sz w:val="26"/>
          <w:szCs w:val="26"/>
        </w:rPr>
      </w:pPr>
      <w:r w:rsidRPr="00F75844">
        <w:rPr>
          <w:rFonts w:ascii="Times New Roman" w:hAnsi="Times New Roman" w:cs="Times New Roman"/>
          <w:sz w:val="26"/>
          <w:szCs w:val="26"/>
        </w:rPr>
        <w:t xml:space="preserve">Достижение основных целевых показателей реализации муниципальной программы представлено в приложении 2 к годовому </w:t>
      </w:r>
      <w:r w:rsidR="0028079C" w:rsidRPr="00F75844">
        <w:rPr>
          <w:rFonts w:ascii="Times New Roman" w:hAnsi="Times New Roman" w:cs="Times New Roman"/>
          <w:sz w:val="26"/>
          <w:szCs w:val="26"/>
        </w:rPr>
        <w:t>докладу.</w:t>
      </w:r>
    </w:p>
    <w:p w14:paraId="5A4B3EA9" w14:textId="77777777" w:rsidR="00FB2316" w:rsidRPr="00F75844" w:rsidRDefault="00FB2316" w:rsidP="00612C2E">
      <w:pPr>
        <w:pStyle w:val="ConsPlusNormal"/>
        <w:ind w:firstLine="709"/>
        <w:jc w:val="both"/>
        <w:rPr>
          <w:rFonts w:ascii="Times New Roman" w:hAnsi="Times New Roman" w:cs="Times New Roman"/>
          <w:sz w:val="26"/>
          <w:szCs w:val="26"/>
        </w:rPr>
      </w:pPr>
    </w:p>
    <w:p w14:paraId="6A5B06D6" w14:textId="77777777" w:rsidR="00090F13" w:rsidRPr="00F75844" w:rsidRDefault="00090F13" w:rsidP="00612C2E">
      <w:pPr>
        <w:pStyle w:val="ConsPlusNormal"/>
        <w:tabs>
          <w:tab w:val="left" w:pos="4253"/>
        </w:tabs>
        <w:ind w:firstLine="709"/>
        <w:contextualSpacing/>
        <w:jc w:val="both"/>
        <w:rPr>
          <w:rFonts w:ascii="Times New Roman" w:hAnsi="Times New Roman" w:cs="Times New Roman"/>
          <w:b/>
          <w:sz w:val="26"/>
          <w:szCs w:val="26"/>
        </w:rPr>
      </w:pPr>
      <w:r w:rsidRPr="00F75844">
        <w:rPr>
          <w:rFonts w:ascii="Times New Roman" w:hAnsi="Times New Roman" w:cs="Times New Roman"/>
          <w:b/>
          <w:sz w:val="26"/>
          <w:szCs w:val="26"/>
        </w:rPr>
        <w:t>Оценка эффективности муниципальной программы общественным советом</w:t>
      </w:r>
    </w:p>
    <w:p w14:paraId="41223681" w14:textId="141A22D3" w:rsidR="00090F13" w:rsidRPr="00F75844" w:rsidRDefault="00090F13" w:rsidP="00612C2E">
      <w:pPr>
        <w:pStyle w:val="ConsPlusNormal"/>
        <w:tabs>
          <w:tab w:val="left" w:pos="4253"/>
        </w:tabs>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По итогам заслушивания годового отчета за 2025 год о ходе реализации муниципальной программы «</w:t>
      </w:r>
      <w:r w:rsidR="004D73C0" w:rsidRPr="00F75844">
        <w:rPr>
          <w:rFonts w:ascii="Times New Roman" w:hAnsi="Times New Roman" w:cs="Times New Roman"/>
          <w:sz w:val="26"/>
          <w:szCs w:val="26"/>
        </w:rPr>
        <w:t>Развитие гражданского общества</w:t>
      </w:r>
      <w:r w:rsidRPr="00F75844">
        <w:rPr>
          <w:rFonts w:ascii="Times New Roman" w:hAnsi="Times New Roman" w:cs="Times New Roman"/>
          <w:sz w:val="26"/>
          <w:szCs w:val="26"/>
        </w:rPr>
        <w:t xml:space="preserve"> города Когалыма» </w:t>
      </w:r>
      <w:r w:rsidR="005259B2" w:rsidRPr="00F75844">
        <w:rPr>
          <w:rFonts w:ascii="Times New Roman" w:hAnsi="Times New Roman" w:cs="Times New Roman"/>
          <w:sz w:val="26"/>
          <w:szCs w:val="26"/>
        </w:rPr>
        <w:t xml:space="preserve">на заседании </w:t>
      </w:r>
      <w:r w:rsidR="00FB2316" w:rsidRPr="00F75844">
        <w:rPr>
          <w:rFonts w:ascii="Times New Roman" w:hAnsi="Times New Roman" w:cs="Times New Roman"/>
          <w:sz w:val="26"/>
          <w:szCs w:val="26"/>
        </w:rPr>
        <w:t>о</w:t>
      </w:r>
      <w:r w:rsidR="005259B2" w:rsidRPr="00F75844">
        <w:rPr>
          <w:rFonts w:ascii="Times New Roman" w:hAnsi="Times New Roman" w:cs="Times New Roman"/>
          <w:sz w:val="26"/>
          <w:szCs w:val="26"/>
        </w:rPr>
        <w:t xml:space="preserve">бщественного совета города Когалыма </w:t>
      </w:r>
      <w:r w:rsidRPr="00F75844">
        <w:rPr>
          <w:rFonts w:ascii="Times New Roman" w:hAnsi="Times New Roman" w:cs="Times New Roman"/>
          <w:sz w:val="26"/>
          <w:szCs w:val="26"/>
        </w:rPr>
        <w:t>бальная оценка по комплексному критерию «Оценка эффективности муниципальной программы общественным советом» по результатам анализа опросных листов составила – 10 баллов.</w:t>
      </w:r>
    </w:p>
    <w:p w14:paraId="5891C8E1" w14:textId="77777777" w:rsidR="00090F13" w:rsidRPr="00F75844" w:rsidRDefault="00090F13"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Подробная информация приведена в приложении 4 к годовому докладу.</w:t>
      </w:r>
    </w:p>
    <w:p w14:paraId="6BD44DA8" w14:textId="77777777" w:rsidR="00090F13" w:rsidRPr="00F75844" w:rsidRDefault="00090F13" w:rsidP="00612C2E">
      <w:pPr>
        <w:pStyle w:val="ConsPlusNormal"/>
        <w:tabs>
          <w:tab w:val="left" w:pos="4253"/>
        </w:tabs>
        <w:ind w:firstLine="709"/>
        <w:contextualSpacing/>
        <w:jc w:val="both"/>
        <w:rPr>
          <w:rFonts w:ascii="Times New Roman" w:hAnsi="Times New Roman" w:cs="Times New Roman"/>
          <w:sz w:val="26"/>
          <w:szCs w:val="26"/>
        </w:rPr>
      </w:pPr>
    </w:p>
    <w:p w14:paraId="4AB411C7" w14:textId="62F8879F" w:rsidR="00090F13" w:rsidRPr="00F75844" w:rsidRDefault="00090F13" w:rsidP="00612C2E">
      <w:pPr>
        <w:pStyle w:val="ConsPlusNormal"/>
        <w:tabs>
          <w:tab w:val="left" w:pos="4253"/>
        </w:tabs>
        <w:ind w:firstLine="709"/>
        <w:contextualSpacing/>
        <w:jc w:val="both"/>
        <w:rPr>
          <w:rFonts w:ascii="Times New Roman" w:hAnsi="Times New Roman" w:cs="Times New Roman"/>
          <w:b/>
          <w:sz w:val="26"/>
          <w:szCs w:val="26"/>
        </w:rPr>
      </w:pPr>
      <w:r w:rsidRPr="00F75844">
        <w:rPr>
          <w:rFonts w:ascii="Times New Roman" w:hAnsi="Times New Roman" w:cs="Times New Roman"/>
          <w:b/>
          <w:sz w:val="26"/>
          <w:szCs w:val="26"/>
        </w:rPr>
        <w:t>Степень достижения ко</w:t>
      </w:r>
      <w:r w:rsidR="00080058" w:rsidRPr="00F75844">
        <w:rPr>
          <w:rFonts w:ascii="Times New Roman" w:hAnsi="Times New Roman" w:cs="Times New Roman"/>
          <w:b/>
          <w:sz w:val="26"/>
          <w:szCs w:val="26"/>
        </w:rPr>
        <w:t>нтрольных точек</w:t>
      </w:r>
    </w:p>
    <w:p w14:paraId="2428DACC" w14:textId="4753BE62" w:rsidR="003C060F" w:rsidRPr="00F75844" w:rsidRDefault="00090F13" w:rsidP="00612C2E">
      <w:pPr>
        <w:pStyle w:val="ConsPlusNormal"/>
        <w:tabs>
          <w:tab w:val="left" w:pos="4253"/>
        </w:tabs>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Муниципальной программой в 2025 году предусмотрено к выполнению </w:t>
      </w:r>
      <w:r w:rsidR="003C060F" w:rsidRPr="00F75844">
        <w:rPr>
          <w:rFonts w:ascii="Times New Roman" w:hAnsi="Times New Roman" w:cs="Times New Roman"/>
          <w:sz w:val="26"/>
          <w:szCs w:val="26"/>
        </w:rPr>
        <w:t>19</w:t>
      </w:r>
      <w:r w:rsidRPr="00F75844">
        <w:rPr>
          <w:rFonts w:ascii="Times New Roman" w:hAnsi="Times New Roman" w:cs="Times New Roman"/>
          <w:sz w:val="26"/>
          <w:szCs w:val="26"/>
        </w:rPr>
        <w:t xml:space="preserve"> контрольных точек.</w:t>
      </w:r>
      <w:r w:rsidR="003C060F" w:rsidRPr="00F75844">
        <w:rPr>
          <w:rFonts w:ascii="Times New Roman" w:hAnsi="Times New Roman" w:cs="Times New Roman"/>
          <w:sz w:val="26"/>
          <w:szCs w:val="26"/>
        </w:rPr>
        <w:t xml:space="preserve"> </w:t>
      </w:r>
      <w:r w:rsidRPr="00F75844">
        <w:rPr>
          <w:rFonts w:ascii="Times New Roman" w:hAnsi="Times New Roman" w:cs="Times New Roman"/>
          <w:sz w:val="26"/>
          <w:szCs w:val="26"/>
        </w:rPr>
        <w:t xml:space="preserve">Степень выполнения контрольных точек составила </w:t>
      </w:r>
      <w:r w:rsidR="003C060F" w:rsidRPr="00F75844">
        <w:rPr>
          <w:rFonts w:ascii="Times New Roman" w:hAnsi="Times New Roman" w:cs="Times New Roman"/>
          <w:sz w:val="26"/>
          <w:szCs w:val="26"/>
        </w:rPr>
        <w:t>94,7</w:t>
      </w:r>
      <w:r w:rsidRPr="00F75844">
        <w:rPr>
          <w:rFonts w:ascii="Times New Roman" w:hAnsi="Times New Roman" w:cs="Times New Roman"/>
          <w:sz w:val="26"/>
          <w:szCs w:val="26"/>
        </w:rPr>
        <w:t>%.</w:t>
      </w:r>
      <w:r w:rsidR="003C060F" w:rsidRPr="00F75844">
        <w:rPr>
          <w:rFonts w:ascii="Times New Roman" w:hAnsi="Times New Roman" w:cs="Times New Roman"/>
          <w:sz w:val="26"/>
          <w:szCs w:val="26"/>
        </w:rPr>
        <w:t xml:space="preserve"> Одна контрольная точка не выполнена – по мероприятию (результату) «Организован и проведен конкурс на предоставление субсидии в связи с выполнением муниципальной работы «Организация досуга детей, подростков и молодёжи» (содержание – иная досуговая деятельность), контрольная точка 3. «Реализованы программы выполнения муниципальной работы получателем (-ями) субсидий». В связи с переходом проведения конкурсных процедур в Государственной интегрированной информационной системе управления общественными финансами «Электронный бюджет» в 2025 году конкурсный отбор был проведён в 3-4 кварталах 2025 года. Выполнение муниципальной работы запланировано в 2026 году. Исполнителем муниципальной работы «Организация досуга детей, подростков и молодёжи» (содержание – иная досуговая деятельность) будет индивидуальный предприниматель Колеватых С.Н.:</w:t>
      </w:r>
    </w:p>
    <w:p w14:paraId="4E5E82C0" w14:textId="77777777" w:rsidR="003C060F" w:rsidRPr="00F75844" w:rsidRDefault="003C060F" w:rsidP="00612C2E">
      <w:pPr>
        <w:pStyle w:val="ConsPlusNormal"/>
        <w:tabs>
          <w:tab w:val="left" w:pos="4253"/>
        </w:tabs>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по программе «Лето в Когалыме» – в период с 15.06.2026 по 15.07.2026;</w:t>
      </w:r>
    </w:p>
    <w:p w14:paraId="1733B194" w14:textId="1ACAD3E6" w:rsidR="00090F13" w:rsidRPr="00F75844" w:rsidRDefault="003C060F" w:rsidP="00612C2E">
      <w:pPr>
        <w:pStyle w:val="ConsPlusNormal"/>
        <w:tabs>
          <w:tab w:val="left" w:pos="4253"/>
        </w:tabs>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по программе «Краски России» – в период с 19.07.2026 по 18.08.2026.</w:t>
      </w:r>
    </w:p>
    <w:p w14:paraId="35302759" w14:textId="77777777" w:rsidR="00090F13" w:rsidRPr="00F75844" w:rsidRDefault="00090F13"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Контрольные точки муниципальной программы представлены в приложении 3 к годовому докладу. </w:t>
      </w:r>
    </w:p>
    <w:p w14:paraId="676D0996" w14:textId="77777777" w:rsidR="0022568B" w:rsidRPr="00F75844" w:rsidRDefault="0022568B" w:rsidP="00612C2E">
      <w:pPr>
        <w:pStyle w:val="ConsPlusNormal"/>
        <w:ind w:firstLine="709"/>
        <w:contextualSpacing/>
        <w:jc w:val="both"/>
        <w:rPr>
          <w:rFonts w:ascii="Times New Roman" w:hAnsi="Times New Roman" w:cs="Times New Roman"/>
          <w:sz w:val="26"/>
          <w:szCs w:val="26"/>
        </w:rPr>
      </w:pPr>
    </w:p>
    <w:p w14:paraId="5D15B68D" w14:textId="5CA606FF" w:rsidR="0022568B" w:rsidRPr="00F75844" w:rsidRDefault="0022568B" w:rsidP="00612C2E">
      <w:pPr>
        <w:widowControl w:val="0"/>
        <w:autoSpaceDE w:val="0"/>
        <w:autoSpaceDN w:val="0"/>
        <w:adjustRightInd w:val="0"/>
        <w:spacing w:after="0" w:line="240" w:lineRule="auto"/>
        <w:ind w:firstLine="709"/>
        <w:contextualSpacing/>
        <w:jc w:val="both"/>
        <w:rPr>
          <w:rFonts w:cs="Times New Roman"/>
          <w:szCs w:val="26"/>
        </w:rPr>
      </w:pPr>
      <w:r w:rsidRPr="00F75844">
        <w:rPr>
          <w:rFonts w:cs="Times New Roman"/>
          <w:b/>
          <w:szCs w:val="26"/>
        </w:rPr>
        <w:t>Оценка эффективности муниципальной программы</w:t>
      </w:r>
      <w:r w:rsidRPr="00F75844">
        <w:rPr>
          <w:rFonts w:cs="Times New Roman"/>
          <w:szCs w:val="26"/>
        </w:rPr>
        <w:t xml:space="preserve"> «Развитие институтов гражданского общества города Когалыма» в 202</w:t>
      </w:r>
      <w:r w:rsidR="003C060F" w:rsidRPr="00F75844">
        <w:rPr>
          <w:rFonts w:cs="Times New Roman"/>
          <w:szCs w:val="26"/>
        </w:rPr>
        <w:t>5</w:t>
      </w:r>
      <w:r w:rsidRPr="00F75844">
        <w:rPr>
          <w:rFonts w:cs="Times New Roman"/>
          <w:szCs w:val="26"/>
        </w:rPr>
        <w:t xml:space="preserve"> году была проведена в соответствии с Методикой. Значение бальной интегральной оценки составило </w:t>
      </w:r>
      <w:r w:rsidR="003C060F" w:rsidRPr="00F75844">
        <w:rPr>
          <w:rFonts w:cs="Times New Roman"/>
          <w:szCs w:val="26"/>
        </w:rPr>
        <w:t>8,0</w:t>
      </w:r>
      <w:r w:rsidRPr="00F75844">
        <w:rPr>
          <w:rFonts w:cs="Times New Roman"/>
          <w:szCs w:val="26"/>
        </w:rPr>
        <w:t xml:space="preserve"> балл</w:t>
      </w:r>
      <w:r w:rsidR="00827755" w:rsidRPr="00F75844">
        <w:rPr>
          <w:rFonts w:cs="Times New Roman"/>
          <w:szCs w:val="26"/>
        </w:rPr>
        <w:t>ов</w:t>
      </w:r>
      <w:r w:rsidRPr="00F75844">
        <w:rPr>
          <w:rFonts w:cs="Times New Roman"/>
          <w:szCs w:val="26"/>
        </w:rPr>
        <w:t>. Эффективность реализации муниципальной программы оценивается как «</w:t>
      </w:r>
      <w:r w:rsidR="003C060F" w:rsidRPr="00F75844">
        <w:rPr>
          <w:rFonts w:cs="Times New Roman"/>
          <w:szCs w:val="26"/>
        </w:rPr>
        <w:t>эффективная</w:t>
      </w:r>
      <w:r w:rsidRPr="00F75844">
        <w:rPr>
          <w:rFonts w:cs="Times New Roman"/>
          <w:szCs w:val="26"/>
        </w:rPr>
        <w:t xml:space="preserve">». </w:t>
      </w:r>
    </w:p>
    <w:p w14:paraId="72402D1E" w14:textId="0E67BE41" w:rsidR="00694980" w:rsidRPr="00F75844" w:rsidRDefault="0022568B" w:rsidP="00612C2E">
      <w:pPr>
        <w:widowControl w:val="0"/>
        <w:autoSpaceDE w:val="0"/>
        <w:autoSpaceDN w:val="0"/>
        <w:adjustRightInd w:val="0"/>
        <w:spacing w:after="0" w:line="240" w:lineRule="auto"/>
        <w:ind w:firstLine="709"/>
        <w:contextualSpacing/>
        <w:jc w:val="both"/>
        <w:rPr>
          <w:rFonts w:cs="Times New Roman"/>
          <w:szCs w:val="26"/>
        </w:rPr>
      </w:pPr>
      <w:r w:rsidRPr="00F75844">
        <w:rPr>
          <w:rFonts w:cs="Times New Roman"/>
          <w:szCs w:val="26"/>
        </w:rPr>
        <w:t xml:space="preserve">Критерии оценки эффективности муниципальной программы приведены в приложении </w:t>
      </w:r>
      <w:r w:rsidR="004F3275" w:rsidRPr="00F75844">
        <w:rPr>
          <w:rFonts w:cs="Times New Roman"/>
          <w:szCs w:val="26"/>
        </w:rPr>
        <w:t>5</w:t>
      </w:r>
      <w:r w:rsidRPr="00F75844">
        <w:rPr>
          <w:rFonts w:cs="Times New Roman"/>
          <w:szCs w:val="26"/>
        </w:rPr>
        <w:t xml:space="preserve"> к годовому докладу.</w:t>
      </w:r>
    </w:p>
    <w:p w14:paraId="6CAE02F8" w14:textId="77777777" w:rsidR="0022568B" w:rsidRPr="00F75844" w:rsidRDefault="0022568B" w:rsidP="00612C2E">
      <w:pPr>
        <w:pStyle w:val="ConsPlusNormal"/>
        <w:ind w:firstLine="709"/>
        <w:contextualSpacing/>
        <w:jc w:val="both"/>
        <w:rPr>
          <w:rFonts w:ascii="Times New Roman" w:hAnsi="Times New Roman" w:cs="Times New Roman"/>
          <w:color w:val="FF0000"/>
          <w:sz w:val="26"/>
          <w:szCs w:val="26"/>
        </w:rPr>
      </w:pPr>
    </w:p>
    <w:p w14:paraId="6AB4D156" w14:textId="77777777" w:rsidR="0022568B" w:rsidRPr="00F75844" w:rsidRDefault="0022568B"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b/>
          <w:sz w:val="26"/>
          <w:szCs w:val="26"/>
        </w:rPr>
        <w:t>Предложения по дальнейшей реализации муниципальной программы</w:t>
      </w:r>
    </w:p>
    <w:p w14:paraId="7F8B01F2" w14:textId="06C19103" w:rsidR="0022568B" w:rsidRPr="00F75844" w:rsidRDefault="0022568B" w:rsidP="00612C2E">
      <w:pPr>
        <w:pStyle w:val="ConsPlusNormal"/>
        <w:ind w:firstLine="709"/>
        <w:jc w:val="both"/>
        <w:rPr>
          <w:rFonts w:ascii="Times New Roman" w:hAnsi="Times New Roman" w:cs="Times New Roman"/>
          <w:sz w:val="26"/>
          <w:szCs w:val="26"/>
        </w:rPr>
      </w:pPr>
      <w:r w:rsidRPr="00F75844">
        <w:rPr>
          <w:rFonts w:ascii="Times New Roman" w:hAnsi="Times New Roman" w:cs="Times New Roman"/>
          <w:sz w:val="26"/>
          <w:szCs w:val="26"/>
        </w:rPr>
        <w:t>Проанализировав эффективность реализации муниципальной программы, ответственному исполнителю рекомендуется усилить контроль над использованием бюджетных средств, доведенных до подведомственных учреждений и в полной мере обеспечить освоение денежных средств в очередном финансовом году.</w:t>
      </w:r>
      <w:r w:rsidR="003C060F" w:rsidRPr="00F75844">
        <w:rPr>
          <w:rFonts w:ascii="Times New Roman" w:hAnsi="Times New Roman" w:cs="Times New Roman"/>
          <w:sz w:val="26"/>
          <w:szCs w:val="26"/>
        </w:rPr>
        <w:t xml:space="preserve"> Также, обратить внимание на своевременное выполнение контрольных точек муниципальной программы.</w:t>
      </w:r>
    </w:p>
    <w:p w14:paraId="5CE94342" w14:textId="1FDCAB35" w:rsidR="004D73C0" w:rsidRPr="00F75844" w:rsidRDefault="004D73C0" w:rsidP="00612C2E">
      <w:pPr>
        <w:pStyle w:val="ConsPlusNormal"/>
        <w:ind w:firstLine="709"/>
        <w:jc w:val="both"/>
        <w:rPr>
          <w:rFonts w:ascii="Times New Roman" w:hAnsi="Times New Roman" w:cs="Times New Roman"/>
          <w:sz w:val="26"/>
          <w:szCs w:val="26"/>
        </w:rPr>
      </w:pPr>
      <w:r w:rsidRPr="00F75844">
        <w:rPr>
          <w:rFonts w:ascii="Times New Roman" w:hAnsi="Times New Roman" w:cs="Times New Roman"/>
          <w:sz w:val="26"/>
          <w:szCs w:val="26"/>
        </w:rPr>
        <w:t xml:space="preserve">Кроме того, рассмотреть предложение члена общественного совета учитывать в показателях статистику по деятельности автономной некоммерческой организации Центр развития добровольчества (волонтерства) в городе Когалыме «Навигатор добра», в т. ч. в сфере грантовой поддержки, а также вовлечению в молодежные инициативы. </w:t>
      </w:r>
    </w:p>
    <w:p w14:paraId="59B0A6CD" w14:textId="759E50BC" w:rsidR="00107730" w:rsidRPr="00F75844" w:rsidRDefault="0022568B" w:rsidP="00612C2E">
      <w:pPr>
        <w:pStyle w:val="ConsPlusNormal"/>
        <w:ind w:firstLine="709"/>
        <w:jc w:val="both"/>
        <w:rPr>
          <w:rFonts w:ascii="Times New Roman" w:hAnsi="Times New Roman" w:cs="Times New Roman"/>
          <w:sz w:val="26"/>
          <w:szCs w:val="26"/>
        </w:rPr>
      </w:pPr>
      <w:r w:rsidRPr="00F75844">
        <w:rPr>
          <w:rFonts w:ascii="Times New Roman" w:hAnsi="Times New Roman" w:cs="Times New Roman"/>
          <w:sz w:val="26"/>
          <w:szCs w:val="26"/>
        </w:rPr>
        <w:t>На постоянной основе проводить мониторинг всех общественных организаций, осуществляющих свою деятельность на территории города Когалыма, с целью выявления тех, которые не ведут деятельность, и принимать меры по стимулированию их деятельности и оказанию поддержки. Продолжить проводить работу с НКО по привлечению их к участию в конкурсах на получение гранта муниципального, регионального и федерального уровней.</w:t>
      </w:r>
    </w:p>
    <w:p w14:paraId="2DAF1F90" w14:textId="267A408C" w:rsidR="00694980" w:rsidRPr="00F75844" w:rsidRDefault="00694980" w:rsidP="00612C2E">
      <w:pPr>
        <w:spacing w:after="0" w:line="240" w:lineRule="auto"/>
        <w:rPr>
          <w:color w:val="FF0000"/>
          <w:lang w:eastAsia="ru-RU"/>
        </w:rPr>
      </w:pPr>
    </w:p>
    <w:p w14:paraId="1A8567E6" w14:textId="1AABEE2A" w:rsidR="00D5400C" w:rsidRPr="00F75844" w:rsidRDefault="00D5400C" w:rsidP="00612C2E">
      <w:pPr>
        <w:pStyle w:val="3"/>
        <w:tabs>
          <w:tab w:val="left" w:pos="4253"/>
        </w:tabs>
        <w:spacing w:before="0"/>
        <w:contextualSpacing/>
        <w:jc w:val="center"/>
        <w:rPr>
          <w:rFonts w:ascii="Times New Roman" w:hAnsi="Times New Roman" w:cs="Times New Roman"/>
          <w:b/>
          <w:color w:val="auto"/>
        </w:rPr>
      </w:pPr>
      <w:bookmarkStart w:id="21" w:name="_Toc226031542"/>
      <w:r w:rsidRPr="00F75844">
        <w:rPr>
          <w:rFonts w:ascii="Times New Roman" w:hAnsi="Times New Roman" w:cs="Times New Roman"/>
          <w:b/>
          <w:color w:val="auto"/>
        </w:rPr>
        <w:t>20.</w:t>
      </w:r>
      <w:r w:rsidRPr="00F75844">
        <w:rPr>
          <w:rFonts w:ascii="Times New Roman" w:hAnsi="Times New Roman" w:cs="Times New Roman"/>
          <w:b/>
          <w:color w:val="FF0000"/>
        </w:rPr>
        <w:t xml:space="preserve"> </w:t>
      </w:r>
      <w:r w:rsidRPr="00F75844">
        <w:rPr>
          <w:rFonts w:ascii="Times New Roman" w:hAnsi="Times New Roman" w:cs="Times New Roman"/>
          <w:b/>
          <w:color w:val="auto"/>
        </w:rPr>
        <w:t>«Развитие малого и среднего предпринимательства и инвестиционной деятельности в городе Когалыме»</w:t>
      </w:r>
      <w:bookmarkEnd w:id="21"/>
    </w:p>
    <w:p w14:paraId="0AEFB043" w14:textId="77777777" w:rsidR="00D5400C" w:rsidRPr="00F75844" w:rsidRDefault="00D5400C" w:rsidP="00612C2E">
      <w:pPr>
        <w:pStyle w:val="ConsPlusNormal"/>
        <w:tabs>
          <w:tab w:val="left" w:pos="4253"/>
        </w:tabs>
        <w:ind w:firstLine="709"/>
        <w:jc w:val="both"/>
        <w:rPr>
          <w:rFonts w:ascii="Times New Roman" w:hAnsi="Times New Roman" w:cs="Times New Roman"/>
          <w:color w:val="FF0000"/>
          <w:sz w:val="26"/>
          <w:szCs w:val="26"/>
        </w:rPr>
      </w:pPr>
    </w:p>
    <w:p w14:paraId="2849A0D1" w14:textId="1B17CAF8" w:rsidR="00D5400C" w:rsidRPr="00F75844" w:rsidRDefault="00D5400C" w:rsidP="00612C2E">
      <w:pPr>
        <w:pStyle w:val="ConsPlusNormal"/>
        <w:ind w:firstLine="709"/>
        <w:jc w:val="both"/>
        <w:rPr>
          <w:rFonts w:ascii="Times New Roman" w:hAnsi="Times New Roman" w:cs="Times New Roman"/>
          <w:sz w:val="26"/>
          <w:szCs w:val="26"/>
        </w:rPr>
      </w:pPr>
      <w:r w:rsidRPr="00F75844">
        <w:rPr>
          <w:rFonts w:ascii="Times New Roman" w:hAnsi="Times New Roman" w:cs="Times New Roman"/>
          <w:sz w:val="26"/>
          <w:szCs w:val="26"/>
        </w:rPr>
        <w:t>Ответственным исполнителем за реализацию муниципальной программы является управление инвестиционной деятельности и развития предпринимательства Администрации города Когалыма.</w:t>
      </w:r>
    </w:p>
    <w:p w14:paraId="3F8E4084" w14:textId="5A4E48DE" w:rsidR="00D5400C" w:rsidRPr="00F75844" w:rsidRDefault="00D5400C" w:rsidP="00612C2E">
      <w:pPr>
        <w:tabs>
          <w:tab w:val="left" w:pos="4253"/>
        </w:tabs>
        <w:spacing w:after="0" w:line="240" w:lineRule="auto"/>
        <w:ind w:firstLine="709"/>
        <w:contextualSpacing/>
        <w:jc w:val="both"/>
        <w:rPr>
          <w:rFonts w:cs="Times New Roman"/>
          <w:color w:val="FF0000"/>
          <w:szCs w:val="26"/>
        </w:rPr>
      </w:pPr>
      <w:r w:rsidRPr="00F75844">
        <w:rPr>
          <w:rFonts w:cs="Times New Roman"/>
          <w:szCs w:val="26"/>
        </w:rPr>
        <w:t>Цели реализации муниципальной программы направлены на</w:t>
      </w:r>
      <w:r w:rsidRPr="00F75844">
        <w:t xml:space="preserve"> создание благоприятного инвестиционного и предпринимательского климата и условий для ведения бизнеса, увеличение численности занятых в сфере малого и среднего предпринимательства, включая индивидуальных предпринимателей и самозанятых, а также на обеспечение реального роста дохода на одного работника субъекта малого и среднего предпринимательства</w:t>
      </w:r>
    </w:p>
    <w:p w14:paraId="4A1BF22C" w14:textId="70B2E7A7" w:rsidR="00D5400C" w:rsidRPr="00F75844" w:rsidRDefault="00D5400C" w:rsidP="00612C2E">
      <w:pPr>
        <w:tabs>
          <w:tab w:val="left" w:pos="4253"/>
        </w:tabs>
        <w:spacing w:after="0" w:line="240" w:lineRule="auto"/>
        <w:ind w:firstLine="709"/>
        <w:contextualSpacing/>
        <w:jc w:val="both"/>
        <w:rPr>
          <w:rFonts w:cs="Times New Roman"/>
          <w:color w:val="FF0000"/>
          <w:szCs w:val="26"/>
        </w:rPr>
      </w:pPr>
    </w:p>
    <w:p w14:paraId="7E4F7D96" w14:textId="77777777" w:rsidR="004C4419" w:rsidRPr="00F75844" w:rsidRDefault="004C4419" w:rsidP="00612C2E">
      <w:pPr>
        <w:pStyle w:val="ConsPlusNormal"/>
        <w:ind w:firstLine="709"/>
        <w:contextualSpacing/>
        <w:jc w:val="both"/>
        <w:rPr>
          <w:rFonts w:ascii="Times New Roman" w:hAnsi="Times New Roman" w:cs="Times New Roman"/>
          <w:b/>
          <w:sz w:val="26"/>
          <w:szCs w:val="26"/>
        </w:rPr>
      </w:pPr>
      <w:r w:rsidRPr="00F75844">
        <w:rPr>
          <w:rFonts w:ascii="Times New Roman" w:hAnsi="Times New Roman" w:cs="Times New Roman"/>
          <w:b/>
          <w:sz w:val="26"/>
          <w:szCs w:val="26"/>
        </w:rPr>
        <w:t>Информация о финансировании муниципальной программы</w:t>
      </w:r>
    </w:p>
    <w:p w14:paraId="4A91D994" w14:textId="52F76063" w:rsidR="004C4419" w:rsidRPr="00F75844" w:rsidRDefault="004C4419"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На реализацию </w:t>
      </w:r>
      <w:r w:rsidR="00FD6A8E" w:rsidRPr="00F75844">
        <w:rPr>
          <w:rFonts w:ascii="Times New Roman" w:hAnsi="Times New Roman" w:cs="Times New Roman"/>
          <w:sz w:val="26"/>
          <w:szCs w:val="26"/>
        </w:rPr>
        <w:t>структурных элементов муниципальной программы</w:t>
      </w:r>
      <w:r w:rsidRPr="00F75844">
        <w:rPr>
          <w:rFonts w:ascii="Times New Roman" w:hAnsi="Times New Roman" w:cs="Times New Roman"/>
          <w:sz w:val="26"/>
          <w:szCs w:val="26"/>
        </w:rPr>
        <w:t xml:space="preserve"> было предусмотрено </w:t>
      </w:r>
      <w:r w:rsidRPr="00F75844">
        <w:rPr>
          <w:rFonts w:ascii="Times New Roman" w:hAnsi="Times New Roman" w:cs="Times New Roman"/>
          <w:b/>
          <w:sz w:val="26"/>
          <w:szCs w:val="26"/>
        </w:rPr>
        <w:t>32 179,7 тыс. рублей,</w:t>
      </w:r>
      <w:r w:rsidRPr="00F75844">
        <w:rPr>
          <w:rFonts w:ascii="Times New Roman" w:hAnsi="Times New Roman" w:cs="Times New Roman"/>
          <w:sz w:val="26"/>
          <w:szCs w:val="26"/>
        </w:rPr>
        <w:t xml:space="preserve"> в том числе:</w:t>
      </w:r>
    </w:p>
    <w:p w14:paraId="4C26E664" w14:textId="0AC54574" w:rsidR="004C4419" w:rsidRPr="00F75844" w:rsidRDefault="004C4419"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- 4 313,7 тыс. рублей – средства бюджета Ханты–Мансийского автономного округа – Югры;</w:t>
      </w:r>
    </w:p>
    <w:p w14:paraId="0B6172B5" w14:textId="7E5DA8D0" w:rsidR="004C4419" w:rsidRPr="00F75844" w:rsidRDefault="00B23D9A"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- 27 866,0</w:t>
      </w:r>
      <w:r w:rsidR="004C4419" w:rsidRPr="00F75844">
        <w:rPr>
          <w:rFonts w:ascii="Times New Roman" w:hAnsi="Times New Roman" w:cs="Times New Roman"/>
          <w:sz w:val="26"/>
          <w:szCs w:val="26"/>
        </w:rPr>
        <w:t xml:space="preserve"> тыс. рублей - средства бюджета города Когалыма</w:t>
      </w:r>
      <w:r w:rsidRPr="00F75844">
        <w:rPr>
          <w:rFonts w:ascii="Times New Roman" w:hAnsi="Times New Roman" w:cs="Times New Roman"/>
          <w:sz w:val="26"/>
          <w:szCs w:val="26"/>
        </w:rPr>
        <w:t>.</w:t>
      </w:r>
    </w:p>
    <w:p w14:paraId="50B1306C" w14:textId="44465832" w:rsidR="004C4419" w:rsidRPr="00F75844" w:rsidRDefault="004C4419" w:rsidP="00612C2E">
      <w:pPr>
        <w:pStyle w:val="ConsPlusNormal"/>
        <w:ind w:firstLine="709"/>
        <w:contextualSpacing/>
        <w:jc w:val="both"/>
        <w:rPr>
          <w:rFonts w:ascii="Times New Roman" w:eastAsiaTheme="minorHAnsi" w:hAnsi="Times New Roman" w:cs="Times New Roman"/>
          <w:sz w:val="26"/>
          <w:szCs w:val="26"/>
          <w:lang w:eastAsia="en-US"/>
        </w:rPr>
      </w:pPr>
      <w:r w:rsidRPr="00F75844">
        <w:rPr>
          <w:rFonts w:ascii="Times New Roman" w:hAnsi="Times New Roman" w:cs="Times New Roman"/>
          <w:sz w:val="26"/>
          <w:szCs w:val="26"/>
        </w:rPr>
        <w:t xml:space="preserve">Исполнение </w:t>
      </w:r>
      <w:r w:rsidRPr="00F75844">
        <w:rPr>
          <w:rFonts w:ascii="Times New Roman" w:eastAsiaTheme="minorHAnsi" w:hAnsi="Times New Roman" w:cs="Times New Roman"/>
          <w:sz w:val="26"/>
          <w:szCs w:val="26"/>
          <w:lang w:eastAsia="en-US"/>
        </w:rPr>
        <w:t xml:space="preserve">составило </w:t>
      </w:r>
      <w:r w:rsidR="00B23D9A" w:rsidRPr="00F75844">
        <w:rPr>
          <w:rFonts w:ascii="Times New Roman" w:eastAsiaTheme="minorHAnsi" w:hAnsi="Times New Roman" w:cs="Times New Roman"/>
          <w:b/>
          <w:sz w:val="26"/>
          <w:szCs w:val="26"/>
          <w:lang w:eastAsia="en-US"/>
        </w:rPr>
        <w:t>31 313,0</w:t>
      </w:r>
      <w:r w:rsidRPr="00F75844">
        <w:rPr>
          <w:rFonts w:ascii="Times New Roman" w:eastAsiaTheme="minorHAnsi" w:hAnsi="Times New Roman" w:cs="Times New Roman"/>
          <w:sz w:val="26"/>
          <w:szCs w:val="26"/>
          <w:lang w:eastAsia="en-US"/>
        </w:rPr>
        <w:t xml:space="preserve"> тыс. рублей или 9</w:t>
      </w:r>
      <w:r w:rsidR="00B23D9A" w:rsidRPr="00F75844">
        <w:rPr>
          <w:rFonts w:ascii="Times New Roman" w:eastAsiaTheme="minorHAnsi" w:hAnsi="Times New Roman" w:cs="Times New Roman"/>
          <w:sz w:val="26"/>
          <w:szCs w:val="26"/>
          <w:lang w:eastAsia="en-US"/>
        </w:rPr>
        <w:t>7,3</w:t>
      </w:r>
      <w:r w:rsidRPr="00F75844">
        <w:rPr>
          <w:rFonts w:ascii="Times New Roman" w:eastAsiaTheme="minorHAnsi" w:hAnsi="Times New Roman" w:cs="Times New Roman"/>
          <w:sz w:val="26"/>
          <w:szCs w:val="26"/>
          <w:lang w:eastAsia="en-US"/>
        </w:rPr>
        <w:t>% к плану на год.</w:t>
      </w:r>
    </w:p>
    <w:p w14:paraId="1E66CBCE" w14:textId="5AD432E8" w:rsidR="00D5400C" w:rsidRPr="00F75844" w:rsidRDefault="00D5400C" w:rsidP="00612C2E">
      <w:pPr>
        <w:spacing w:after="0" w:line="240" w:lineRule="auto"/>
        <w:ind w:firstLine="709"/>
        <w:contextualSpacing/>
        <w:jc w:val="both"/>
      </w:pPr>
      <w:r w:rsidRPr="00F75844">
        <w:t xml:space="preserve">В 2025 году в рамках муниципальной программы к исполнению запланировано </w:t>
      </w:r>
      <w:r w:rsidR="00600D13" w:rsidRPr="00F75844">
        <w:t>1 региональный проект и 1</w:t>
      </w:r>
      <w:r w:rsidRPr="00F75844">
        <w:t xml:space="preserve"> комплекс</w:t>
      </w:r>
      <w:r w:rsidR="00600D13" w:rsidRPr="00F75844">
        <w:t xml:space="preserve"> процессных мероприятий.</w:t>
      </w:r>
      <w:r w:rsidRPr="00F75844">
        <w:t xml:space="preserve"> </w:t>
      </w:r>
    </w:p>
    <w:p w14:paraId="24FD3D06" w14:textId="77777777" w:rsidR="00D522CE" w:rsidRPr="00F75844" w:rsidRDefault="00D522CE" w:rsidP="00612C2E">
      <w:pPr>
        <w:spacing w:after="0" w:line="240" w:lineRule="auto"/>
        <w:ind w:firstLine="708"/>
        <w:jc w:val="both"/>
        <w:rPr>
          <w:szCs w:val="26"/>
        </w:rPr>
      </w:pPr>
      <w:r w:rsidRPr="00F75844">
        <w:rPr>
          <w:szCs w:val="26"/>
        </w:rPr>
        <w:t>Причиной неполного освоения денежных средств:</w:t>
      </w:r>
    </w:p>
    <w:p w14:paraId="428983BC" w14:textId="77777777" w:rsidR="00D522CE" w:rsidRPr="00F75844" w:rsidRDefault="00D522CE" w:rsidP="00612C2E">
      <w:pPr>
        <w:spacing w:after="0" w:line="240" w:lineRule="auto"/>
        <w:ind w:firstLine="708"/>
        <w:jc w:val="both"/>
        <w:rPr>
          <w:szCs w:val="26"/>
        </w:rPr>
      </w:pPr>
      <w:r w:rsidRPr="00F75844">
        <w:rPr>
          <w:szCs w:val="26"/>
        </w:rPr>
        <w:t>- по мероприятию «Предоставление субсидий на финансовую поддержку субъектов малого и среднего предпринимательства и развитие социального предпринимательства» явилось отсутствие заявок на возмещение затрат по сертификации произведённой продукции;</w:t>
      </w:r>
    </w:p>
    <w:p w14:paraId="726CE184" w14:textId="00DC38E1" w:rsidR="00D522CE" w:rsidRPr="00F75844" w:rsidRDefault="00D522CE" w:rsidP="00612C2E">
      <w:pPr>
        <w:spacing w:after="0" w:line="240" w:lineRule="auto"/>
        <w:ind w:firstLine="708"/>
        <w:jc w:val="both"/>
        <w:rPr>
          <w:szCs w:val="26"/>
        </w:rPr>
      </w:pPr>
      <w:r w:rsidRPr="00F75844">
        <w:rPr>
          <w:szCs w:val="26"/>
        </w:rPr>
        <w:t>- по мероприятию «Предоставление грантовой поддержи субъектам малого и среднего предпринимательства» явилось несоответствие заявителя условиям порядка предоставления грантовой поддержки.</w:t>
      </w:r>
    </w:p>
    <w:p w14:paraId="5614860E" w14:textId="4CB7FB18" w:rsidR="00D522CE" w:rsidRPr="00F75844" w:rsidRDefault="00D522CE" w:rsidP="00612C2E">
      <w:pPr>
        <w:spacing w:after="0" w:line="240" w:lineRule="auto"/>
        <w:ind w:firstLine="708"/>
        <w:jc w:val="both"/>
        <w:rPr>
          <w:szCs w:val="26"/>
        </w:rPr>
      </w:pPr>
      <w:r w:rsidRPr="00F75844">
        <w:rPr>
          <w:szCs w:val="26"/>
        </w:rPr>
        <w:t>В рамках национального проекта «Эффективная и конкурентная экономика» город Когалым участвует в региональном проекте «Малое и среднее предпринимательство и поддержка индивидуальной п</w:t>
      </w:r>
      <w:r w:rsidR="003C5C70" w:rsidRPr="00F75844">
        <w:rPr>
          <w:szCs w:val="26"/>
        </w:rPr>
        <w:t xml:space="preserve">редпринимательской инициативы», </w:t>
      </w:r>
      <w:r w:rsidRPr="00F75844">
        <w:rPr>
          <w:szCs w:val="26"/>
        </w:rPr>
        <w:t>в рамках которого оказывается поддержка</w:t>
      </w:r>
      <w:r w:rsidRPr="00F75844">
        <w:t xml:space="preserve"> </w:t>
      </w:r>
      <w:r w:rsidRPr="00F75844">
        <w:rPr>
          <w:szCs w:val="26"/>
        </w:rPr>
        <w:t>субъектам малого и среднего предпринимательства (далее – МСП).</w:t>
      </w:r>
    </w:p>
    <w:p w14:paraId="6C679FB9" w14:textId="77777777" w:rsidR="00D522CE" w:rsidRPr="00F75844" w:rsidRDefault="00D522CE" w:rsidP="00612C2E">
      <w:pPr>
        <w:spacing w:after="0" w:line="240" w:lineRule="auto"/>
        <w:ind w:firstLine="709"/>
        <w:contextualSpacing/>
        <w:jc w:val="both"/>
        <w:rPr>
          <w:szCs w:val="26"/>
          <w:u w:val="single"/>
        </w:rPr>
      </w:pPr>
      <w:r w:rsidRPr="00F75844">
        <w:rPr>
          <w:szCs w:val="26"/>
          <w:u w:val="single"/>
        </w:rPr>
        <w:t>Финансовая поддержка.</w:t>
      </w:r>
    </w:p>
    <w:p w14:paraId="5E6777D6" w14:textId="4CBFC2A4" w:rsidR="00D522CE" w:rsidRPr="00F75844" w:rsidRDefault="00D522CE" w:rsidP="00612C2E">
      <w:pPr>
        <w:spacing w:after="0" w:line="240" w:lineRule="auto"/>
        <w:ind w:firstLine="709"/>
        <w:jc w:val="both"/>
        <w:rPr>
          <w:szCs w:val="26"/>
        </w:rPr>
      </w:pPr>
      <w:r w:rsidRPr="00F75844">
        <w:rPr>
          <w:szCs w:val="26"/>
        </w:rPr>
        <w:t xml:space="preserve">Финансовая поддержка субъектов малого и среднего предпринимательства, осуществляющих свою деятельность в социально (значимых) приоритетных видах деятельности города Когалыма, осуществляется путём предоставления субсидий в целях возмещения части затрат и предоставления грантов в форме субсидий. В 2025 году финансовую поддержку в виде возмещения части затрат и грантовой поддержки всего получили 60 субъектов на сумму </w:t>
      </w:r>
      <w:r w:rsidR="001E3D9D">
        <w:rPr>
          <w:szCs w:val="26"/>
        </w:rPr>
        <w:t>10 342,5</w:t>
      </w:r>
      <w:r w:rsidRPr="00F75844">
        <w:rPr>
          <w:szCs w:val="26"/>
        </w:rPr>
        <w:t xml:space="preserve"> тыс. рублей.</w:t>
      </w:r>
    </w:p>
    <w:p w14:paraId="426D41DB" w14:textId="77777777" w:rsidR="00D522CE" w:rsidRPr="00F75844" w:rsidRDefault="00D522CE" w:rsidP="00612C2E">
      <w:pPr>
        <w:pStyle w:val="ConsPlusNormal"/>
        <w:ind w:firstLine="709"/>
        <w:jc w:val="both"/>
        <w:rPr>
          <w:rFonts w:ascii="Times New Roman" w:hAnsi="Times New Roman" w:cs="Times New Roman"/>
          <w:sz w:val="26"/>
          <w:szCs w:val="26"/>
          <w:u w:val="single"/>
        </w:rPr>
      </w:pPr>
      <w:r w:rsidRPr="00F75844">
        <w:rPr>
          <w:rFonts w:ascii="Times New Roman" w:hAnsi="Times New Roman" w:cs="Times New Roman"/>
          <w:sz w:val="26"/>
          <w:szCs w:val="26"/>
          <w:u w:val="single"/>
        </w:rPr>
        <w:t>Имущественная поддержка.</w:t>
      </w:r>
    </w:p>
    <w:p w14:paraId="748444B9" w14:textId="77777777" w:rsidR="00D522CE" w:rsidRPr="00F75844" w:rsidRDefault="00D522CE" w:rsidP="00612C2E">
      <w:pPr>
        <w:spacing w:after="0" w:line="240" w:lineRule="auto"/>
        <w:ind w:firstLine="709"/>
        <w:jc w:val="both"/>
        <w:rPr>
          <w:szCs w:val="26"/>
        </w:rPr>
      </w:pPr>
      <w:r w:rsidRPr="00F75844">
        <w:rPr>
          <w:szCs w:val="26"/>
        </w:rPr>
        <w:t>Субъектам малого и среднего предпринимательства оказывается имущественная поддержка путём предоставления муниципального имущества во владение и (или) в пользование на возмездной основе и на льготных условиях (постановлением Администрации города Когалыма от 02.04.2015 №932 утвержден Порядок оказания имущественной поддержки субъектам малого и среднего предпринимательства города Когалыма и организациям, образующим инфраструктуру поддержки субъектов малого и среднего предпринимательства в городе Когалыме).</w:t>
      </w:r>
    </w:p>
    <w:p w14:paraId="114D6911" w14:textId="77777777" w:rsidR="00D522CE" w:rsidRPr="00F75844" w:rsidRDefault="00D522CE" w:rsidP="00612C2E">
      <w:pPr>
        <w:spacing w:after="0" w:line="240" w:lineRule="auto"/>
        <w:ind w:firstLine="708"/>
        <w:jc w:val="both"/>
        <w:rPr>
          <w:szCs w:val="26"/>
        </w:rPr>
      </w:pPr>
      <w:r w:rsidRPr="00F75844">
        <w:rPr>
          <w:szCs w:val="26"/>
        </w:rPr>
        <w:t>В 2025 году имущественная поддержка в виде аренды недвижимого имущества предоставлена 43 субъектам МСП предпринимательской деятельности (в рамках действующих договоров аренды недвижимого муниципального имущества предоставлена 60 субъектам МСП включая 8 самозанятых граждан, в том числе для предоставления бытовых услуг).</w:t>
      </w:r>
    </w:p>
    <w:p w14:paraId="61C46E64" w14:textId="77777777" w:rsidR="00D522CE" w:rsidRPr="00F75844" w:rsidRDefault="00D522CE" w:rsidP="00612C2E">
      <w:pPr>
        <w:spacing w:after="0" w:line="240" w:lineRule="auto"/>
        <w:ind w:firstLine="709"/>
        <w:contextualSpacing/>
        <w:jc w:val="both"/>
        <w:rPr>
          <w:szCs w:val="26"/>
          <w:u w:val="single"/>
        </w:rPr>
      </w:pPr>
      <w:r w:rsidRPr="00F75844">
        <w:rPr>
          <w:szCs w:val="26"/>
          <w:u w:val="single"/>
        </w:rPr>
        <w:t>Информационная поддержка.</w:t>
      </w:r>
    </w:p>
    <w:p w14:paraId="72B1A4C7" w14:textId="57FF4E53" w:rsidR="00D522CE" w:rsidRPr="00F75844" w:rsidRDefault="00D522CE" w:rsidP="00612C2E">
      <w:pPr>
        <w:spacing w:after="0" w:line="240" w:lineRule="auto"/>
        <w:ind w:firstLine="709"/>
        <w:jc w:val="both"/>
        <w:rPr>
          <w:szCs w:val="26"/>
        </w:rPr>
      </w:pPr>
      <w:r w:rsidRPr="00F75844">
        <w:rPr>
          <w:szCs w:val="26"/>
        </w:rPr>
        <w:t xml:space="preserve">На официальном сайте </w:t>
      </w:r>
      <w:r w:rsidR="003C5C70" w:rsidRPr="00F75844">
        <w:rPr>
          <w:szCs w:val="26"/>
        </w:rPr>
        <w:t>органов местного самоуправления</w:t>
      </w:r>
      <w:r w:rsidRPr="00F75844">
        <w:rPr>
          <w:szCs w:val="26"/>
        </w:rPr>
        <w:t xml:space="preserve"> </w:t>
      </w:r>
      <w:r w:rsidR="003C5C70" w:rsidRPr="00F75844">
        <w:rPr>
          <w:szCs w:val="26"/>
        </w:rPr>
        <w:t>города Когалыма в информационно</w:t>
      </w:r>
      <w:r w:rsidRPr="00F75844">
        <w:rPr>
          <w:szCs w:val="26"/>
        </w:rPr>
        <w:t xml:space="preserve">-телекоммуникационной сети «Интернет» в разделе «Экономика и бизнес» подраздел «Инвестиционная деятельность, формирование благоприятных условий для ведения предпринимательской деятельности» размещена вся необходимая информация для субъектов малого и среднего предпринимательства. Раздел находится в актуальном состоянии и постоянно обновляется, наполняется новой информацией. Кроме того, вся актуальная информация размещена на Инвестиционном портале города Когалыма. Также информация регулярно размещается в </w:t>
      </w:r>
      <w:r w:rsidR="003C5C70" w:rsidRPr="00F75844">
        <w:rPr>
          <w:szCs w:val="26"/>
        </w:rPr>
        <w:t>сетевом издании</w:t>
      </w:r>
      <w:r w:rsidRPr="00F75844">
        <w:rPr>
          <w:szCs w:val="26"/>
        </w:rPr>
        <w:t xml:space="preserve"> «Когалымский вестник», социальной сети «ВКонтакте», «Телеграм» группа «Когалым. Инвестиции и Бизнес».</w:t>
      </w:r>
    </w:p>
    <w:p w14:paraId="240B6539" w14:textId="77777777" w:rsidR="00D522CE" w:rsidRPr="00F75844" w:rsidRDefault="00D522CE" w:rsidP="00612C2E">
      <w:pPr>
        <w:spacing w:after="0" w:line="240" w:lineRule="auto"/>
        <w:ind w:firstLine="709"/>
        <w:jc w:val="both"/>
        <w:rPr>
          <w:szCs w:val="26"/>
        </w:rPr>
      </w:pPr>
      <w:r w:rsidRPr="00F75844">
        <w:rPr>
          <w:szCs w:val="26"/>
        </w:rPr>
        <w:t>Информационная поддержка также оказывается в виде консультаций. В отчетном периоде консультационными услугами специалистов отдела потребительского рынка и развития предпринимательства управления инвестиционной деятельности и развития предпринимательства Администрации города Когалыма воспользовались 865 человек.</w:t>
      </w:r>
    </w:p>
    <w:p w14:paraId="64370A28" w14:textId="77777777" w:rsidR="00D522CE" w:rsidRPr="00F75844" w:rsidRDefault="00D522CE" w:rsidP="00612C2E">
      <w:pPr>
        <w:spacing w:after="0" w:line="240" w:lineRule="auto"/>
        <w:ind w:firstLine="709"/>
        <w:contextualSpacing/>
        <w:jc w:val="both"/>
        <w:rPr>
          <w:szCs w:val="26"/>
          <w:u w:val="single"/>
        </w:rPr>
      </w:pPr>
      <w:r w:rsidRPr="00F75844">
        <w:rPr>
          <w:szCs w:val="26"/>
          <w:u w:val="single"/>
        </w:rPr>
        <w:t>Образовательная поддержка.</w:t>
      </w:r>
    </w:p>
    <w:p w14:paraId="2E8D8131" w14:textId="77777777" w:rsidR="00D522CE" w:rsidRPr="00F75844" w:rsidRDefault="00D522CE" w:rsidP="00612C2E">
      <w:pPr>
        <w:spacing w:after="0" w:line="240" w:lineRule="auto"/>
        <w:ind w:firstLine="708"/>
        <w:jc w:val="both"/>
        <w:rPr>
          <w:szCs w:val="26"/>
        </w:rPr>
      </w:pPr>
      <w:r w:rsidRPr="00F75844">
        <w:rPr>
          <w:szCs w:val="26"/>
        </w:rPr>
        <w:t>Поддержка субъектов малого и среднего предпринимательства осуществляется в виде организации семинаров, курсов, тренингов, мастер-классов и иных мероприятий обучающего характера для работников субъектов, самих субъектов, а также для лиц, желающих заниматься предпринимательской деятельностью. Образовательную поддержку оказывают организации, образующие инфраструктуру поддержки субъектов МСП в том числе Фонд поддержки предпринимательства Югры «Мой Бизнес» (далее – Фонд). За 2025 год Фондом организованы следующие мероприятия, в которых приняли участие субъекты малого и среднего предпринимательства города Когалыма:</w:t>
      </w:r>
    </w:p>
    <w:p w14:paraId="05A1F46B" w14:textId="77777777" w:rsidR="00D522CE" w:rsidRPr="00F75844" w:rsidRDefault="00D522CE" w:rsidP="00612C2E">
      <w:pPr>
        <w:spacing w:after="0" w:line="240" w:lineRule="auto"/>
        <w:ind w:firstLine="708"/>
        <w:jc w:val="both"/>
        <w:rPr>
          <w:szCs w:val="26"/>
        </w:rPr>
      </w:pPr>
      <w:r w:rsidRPr="00F75844">
        <w:rPr>
          <w:szCs w:val="26"/>
        </w:rPr>
        <w:t>- 78 информационно-консультационных услуг;</w:t>
      </w:r>
    </w:p>
    <w:p w14:paraId="312A6884" w14:textId="77777777" w:rsidR="00D522CE" w:rsidRPr="00F75844" w:rsidRDefault="00D522CE" w:rsidP="00612C2E">
      <w:pPr>
        <w:spacing w:after="0" w:line="240" w:lineRule="auto"/>
        <w:ind w:firstLine="708"/>
        <w:jc w:val="both"/>
        <w:rPr>
          <w:szCs w:val="26"/>
        </w:rPr>
      </w:pPr>
      <w:r w:rsidRPr="00F75844">
        <w:rPr>
          <w:szCs w:val="26"/>
        </w:rPr>
        <w:t>- 19 образовательных услуг (вебинары, образовательные программы и т.д. - 35 субъектов МСП);</w:t>
      </w:r>
    </w:p>
    <w:p w14:paraId="42F859E8" w14:textId="77777777" w:rsidR="00D522CE" w:rsidRPr="00F75844" w:rsidRDefault="00D522CE" w:rsidP="00612C2E">
      <w:pPr>
        <w:spacing w:after="0" w:line="240" w:lineRule="auto"/>
        <w:ind w:firstLine="708"/>
        <w:jc w:val="both"/>
        <w:rPr>
          <w:szCs w:val="26"/>
        </w:rPr>
      </w:pPr>
      <w:r w:rsidRPr="00F75844">
        <w:rPr>
          <w:szCs w:val="26"/>
        </w:rPr>
        <w:t>- реверсная бизнес-миссия Казахстан (2 субъекта МСП);</w:t>
      </w:r>
    </w:p>
    <w:p w14:paraId="4C9DFDD6" w14:textId="77777777" w:rsidR="00D522CE" w:rsidRPr="00F75844" w:rsidRDefault="00D522CE" w:rsidP="00612C2E">
      <w:pPr>
        <w:spacing w:after="0" w:line="240" w:lineRule="auto"/>
        <w:ind w:firstLine="708"/>
        <w:jc w:val="both"/>
        <w:rPr>
          <w:szCs w:val="26"/>
        </w:rPr>
      </w:pPr>
      <w:r w:rsidRPr="00F75844">
        <w:rPr>
          <w:szCs w:val="26"/>
        </w:rPr>
        <w:t>- финансовая поддержка субъектов малого и среднего предпринимательства:</w:t>
      </w:r>
    </w:p>
    <w:p w14:paraId="641FCB70" w14:textId="77777777" w:rsidR="00D522CE" w:rsidRPr="00F75844" w:rsidRDefault="00D522CE" w:rsidP="00612C2E">
      <w:pPr>
        <w:spacing w:after="0" w:line="240" w:lineRule="auto"/>
        <w:ind w:firstLine="708"/>
        <w:jc w:val="both"/>
        <w:rPr>
          <w:szCs w:val="26"/>
        </w:rPr>
      </w:pPr>
      <w:r w:rsidRPr="00F75844">
        <w:rPr>
          <w:szCs w:val="26"/>
        </w:rPr>
        <w:t>- в приоритетных отраслях экономики на сумму (1 субъект МСП);</w:t>
      </w:r>
    </w:p>
    <w:p w14:paraId="32CC7994" w14:textId="539E5724" w:rsidR="00D522CE" w:rsidRPr="00F75844" w:rsidRDefault="00D522CE" w:rsidP="00612C2E">
      <w:pPr>
        <w:spacing w:after="0" w:line="240" w:lineRule="auto"/>
        <w:ind w:firstLine="708"/>
        <w:jc w:val="both"/>
        <w:rPr>
          <w:szCs w:val="26"/>
        </w:rPr>
      </w:pPr>
      <w:r w:rsidRPr="00F75844">
        <w:rPr>
          <w:szCs w:val="26"/>
        </w:rPr>
        <w:t>- реализующих проекты в социальной сфере, и субъектов молодежного предпринимательства (4 субъекта МСП);</w:t>
      </w:r>
    </w:p>
    <w:p w14:paraId="69610033" w14:textId="77777777" w:rsidR="00D522CE" w:rsidRPr="00F75844" w:rsidRDefault="00D522CE" w:rsidP="00612C2E">
      <w:pPr>
        <w:spacing w:after="0" w:line="240" w:lineRule="auto"/>
        <w:ind w:firstLine="708"/>
        <w:jc w:val="both"/>
        <w:rPr>
          <w:szCs w:val="26"/>
        </w:rPr>
      </w:pPr>
      <w:r w:rsidRPr="00F75844">
        <w:rPr>
          <w:szCs w:val="26"/>
        </w:rPr>
        <w:t>- 6 комплексных услуг.</w:t>
      </w:r>
    </w:p>
    <w:p w14:paraId="2C0D1AA1" w14:textId="77777777" w:rsidR="00D5400C" w:rsidRPr="00F75844" w:rsidRDefault="00D5400C"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Подробная информация об объемах финансирования структурных элементов муниципальной программы приведена в приложении 1 к годовому докладу.</w:t>
      </w:r>
    </w:p>
    <w:p w14:paraId="0DC358B3" w14:textId="77777777" w:rsidR="00D5400C" w:rsidRPr="00F75844" w:rsidRDefault="00D5400C" w:rsidP="00612C2E">
      <w:pPr>
        <w:spacing w:after="0" w:line="240" w:lineRule="auto"/>
        <w:ind w:firstLine="709"/>
        <w:contextualSpacing/>
        <w:jc w:val="both"/>
        <w:rPr>
          <w:rFonts w:cs="Times New Roman"/>
          <w:color w:val="FF0000"/>
          <w:szCs w:val="26"/>
        </w:rPr>
      </w:pPr>
    </w:p>
    <w:p w14:paraId="1A2E8613" w14:textId="77777777" w:rsidR="00D5400C" w:rsidRPr="00F75844" w:rsidRDefault="00D5400C" w:rsidP="00612C2E">
      <w:pPr>
        <w:tabs>
          <w:tab w:val="left" w:pos="4253"/>
        </w:tabs>
        <w:spacing w:after="0" w:line="240" w:lineRule="auto"/>
        <w:ind w:firstLine="709"/>
        <w:contextualSpacing/>
        <w:jc w:val="both"/>
        <w:rPr>
          <w:rFonts w:cs="Times New Roman"/>
          <w:szCs w:val="26"/>
        </w:rPr>
      </w:pPr>
      <w:r w:rsidRPr="00F75844">
        <w:rPr>
          <w:rFonts w:cs="Times New Roman"/>
          <w:b/>
          <w:szCs w:val="26"/>
        </w:rPr>
        <w:t>Достижение целевых показателей</w:t>
      </w:r>
      <w:r w:rsidRPr="00F75844">
        <w:rPr>
          <w:rFonts w:cs="Times New Roman"/>
          <w:szCs w:val="26"/>
        </w:rPr>
        <w:t xml:space="preserve"> </w:t>
      </w:r>
    </w:p>
    <w:p w14:paraId="03204417" w14:textId="5ECA323B" w:rsidR="008E525E" w:rsidRPr="00F75844" w:rsidRDefault="008E525E" w:rsidP="00612C2E">
      <w:pPr>
        <w:pStyle w:val="ConsPlusNormal"/>
        <w:tabs>
          <w:tab w:val="left" w:pos="0"/>
        </w:tabs>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Муниципальной программой предусмотрено достижение 4 целевых показателей, по </w:t>
      </w:r>
      <w:r w:rsidR="00616C6D" w:rsidRPr="00F75844">
        <w:rPr>
          <w:rFonts w:ascii="Times New Roman" w:hAnsi="Times New Roman" w:cs="Times New Roman"/>
          <w:sz w:val="26"/>
          <w:szCs w:val="26"/>
        </w:rPr>
        <w:t>3</w:t>
      </w:r>
      <w:r w:rsidRPr="00F75844">
        <w:rPr>
          <w:rFonts w:ascii="Times New Roman" w:hAnsi="Times New Roman" w:cs="Times New Roman"/>
          <w:sz w:val="26"/>
          <w:szCs w:val="26"/>
        </w:rPr>
        <w:t xml:space="preserve"> показателям степень достижения составила 100% и выше. В среднем по всем показателям достижение составило 10</w:t>
      </w:r>
      <w:r w:rsidR="00616C6D" w:rsidRPr="00F75844">
        <w:rPr>
          <w:rFonts w:ascii="Times New Roman" w:hAnsi="Times New Roman" w:cs="Times New Roman"/>
          <w:sz w:val="26"/>
          <w:szCs w:val="26"/>
        </w:rPr>
        <w:t>8</w:t>
      </w:r>
      <w:r w:rsidRPr="00F75844">
        <w:rPr>
          <w:rFonts w:ascii="Times New Roman" w:hAnsi="Times New Roman" w:cs="Times New Roman"/>
          <w:sz w:val="26"/>
          <w:szCs w:val="26"/>
        </w:rPr>
        <w:t>,</w:t>
      </w:r>
      <w:r w:rsidR="000D66AC" w:rsidRPr="00F75844">
        <w:rPr>
          <w:rFonts w:ascii="Times New Roman" w:hAnsi="Times New Roman" w:cs="Times New Roman"/>
          <w:sz w:val="26"/>
          <w:szCs w:val="26"/>
        </w:rPr>
        <w:t>2</w:t>
      </w:r>
      <w:r w:rsidRPr="00F75844">
        <w:rPr>
          <w:rFonts w:ascii="Times New Roman" w:hAnsi="Times New Roman" w:cs="Times New Roman"/>
          <w:sz w:val="26"/>
          <w:szCs w:val="26"/>
        </w:rPr>
        <w:t xml:space="preserve">%. </w:t>
      </w:r>
    </w:p>
    <w:p w14:paraId="7B447548" w14:textId="79FF9037" w:rsidR="00D5400C" w:rsidRPr="00F75844" w:rsidRDefault="008E525E" w:rsidP="00612C2E">
      <w:pPr>
        <w:pStyle w:val="ConsPlusNormal"/>
        <w:tabs>
          <w:tab w:val="left" w:pos="0"/>
        </w:tabs>
        <w:ind w:firstLine="709"/>
        <w:contextualSpacing/>
        <w:jc w:val="both"/>
        <w:rPr>
          <w:rFonts w:ascii="Times New Roman" w:hAnsi="Times New Roman" w:cs="Times New Roman"/>
          <w:color w:val="FF0000"/>
          <w:sz w:val="26"/>
          <w:szCs w:val="26"/>
        </w:rPr>
      </w:pPr>
      <w:r w:rsidRPr="00F75844">
        <w:rPr>
          <w:rFonts w:ascii="Times New Roman" w:hAnsi="Times New Roman" w:cs="Times New Roman"/>
          <w:sz w:val="26"/>
          <w:szCs w:val="26"/>
        </w:rPr>
        <w:t>Показатель «Доля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исполнен на 8</w:t>
      </w:r>
      <w:r w:rsidR="00616C6D" w:rsidRPr="00F75844">
        <w:rPr>
          <w:rFonts w:ascii="Times New Roman" w:hAnsi="Times New Roman" w:cs="Times New Roman"/>
          <w:sz w:val="26"/>
          <w:szCs w:val="26"/>
        </w:rPr>
        <w:t>9</w:t>
      </w:r>
      <w:r w:rsidRPr="00F75844">
        <w:rPr>
          <w:rFonts w:ascii="Times New Roman" w:hAnsi="Times New Roman" w:cs="Times New Roman"/>
          <w:sz w:val="26"/>
          <w:szCs w:val="26"/>
        </w:rPr>
        <w:t>,</w:t>
      </w:r>
      <w:r w:rsidR="00616C6D" w:rsidRPr="00F75844">
        <w:rPr>
          <w:rFonts w:ascii="Times New Roman" w:hAnsi="Times New Roman" w:cs="Times New Roman"/>
          <w:sz w:val="26"/>
          <w:szCs w:val="26"/>
        </w:rPr>
        <w:t>4</w:t>
      </w:r>
      <w:r w:rsidRPr="00F75844">
        <w:rPr>
          <w:rFonts w:ascii="Times New Roman" w:hAnsi="Times New Roman" w:cs="Times New Roman"/>
          <w:sz w:val="26"/>
          <w:szCs w:val="26"/>
        </w:rPr>
        <w:t>%. Показатель формируется на основании Единого реестра субъектов малого и среднего предпринимательства и оценке показателя. Численность работающих на малых</w:t>
      </w:r>
      <w:r w:rsidR="00BA7E34" w:rsidRPr="00F75844">
        <w:rPr>
          <w:rFonts w:ascii="Times New Roman" w:hAnsi="Times New Roman" w:cs="Times New Roman"/>
          <w:sz w:val="26"/>
          <w:szCs w:val="26"/>
        </w:rPr>
        <w:t>, микро и</w:t>
      </w:r>
      <w:r w:rsidRPr="00F75844">
        <w:rPr>
          <w:rFonts w:ascii="Times New Roman" w:hAnsi="Times New Roman" w:cs="Times New Roman"/>
          <w:sz w:val="26"/>
          <w:szCs w:val="26"/>
        </w:rPr>
        <w:t xml:space="preserve"> средних предприятиях составила 3 172 человека. Численность работников всех организаций и предприятий - 28 </w:t>
      </w:r>
      <w:r w:rsidR="00481D55" w:rsidRPr="00F75844">
        <w:rPr>
          <w:rFonts w:ascii="Times New Roman" w:hAnsi="Times New Roman" w:cs="Times New Roman"/>
          <w:sz w:val="26"/>
          <w:szCs w:val="26"/>
        </w:rPr>
        <w:t>417</w:t>
      </w:r>
      <w:r w:rsidRPr="00F75844">
        <w:rPr>
          <w:rFonts w:ascii="Times New Roman" w:hAnsi="Times New Roman" w:cs="Times New Roman"/>
          <w:sz w:val="26"/>
          <w:szCs w:val="26"/>
        </w:rPr>
        <w:t xml:space="preserve"> человек. Фактическое значение показателя обусловлено снижением количества микропредприятий, а также численности занятых на микро, малых и средних предприятиях. При этом наблюдается рост числа индивидуальных предпринимателей и самозанятых граждан.</w:t>
      </w:r>
      <w:r w:rsidR="00D5400C" w:rsidRPr="00F75844">
        <w:rPr>
          <w:rFonts w:ascii="Times New Roman" w:hAnsi="Times New Roman" w:cs="Times New Roman"/>
          <w:color w:val="FF0000"/>
          <w:sz w:val="26"/>
          <w:szCs w:val="26"/>
        </w:rPr>
        <w:t xml:space="preserve"> </w:t>
      </w:r>
    </w:p>
    <w:p w14:paraId="0C5433FC" w14:textId="77777777" w:rsidR="00D5400C" w:rsidRPr="00F75844" w:rsidRDefault="00D5400C" w:rsidP="00612C2E">
      <w:pPr>
        <w:pStyle w:val="ConsPlusNormal"/>
        <w:tabs>
          <w:tab w:val="left" w:pos="0"/>
        </w:tabs>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Анализ достижения целевых показателей приведен в приложении 2 к годовому докладу.</w:t>
      </w:r>
    </w:p>
    <w:p w14:paraId="155B0285" w14:textId="77777777" w:rsidR="00D5400C" w:rsidRPr="00F75844" w:rsidRDefault="00D5400C" w:rsidP="00612C2E">
      <w:pPr>
        <w:pStyle w:val="ConsPlusNormal"/>
        <w:tabs>
          <w:tab w:val="left" w:pos="0"/>
        </w:tabs>
        <w:ind w:firstLine="709"/>
        <w:contextualSpacing/>
        <w:jc w:val="both"/>
        <w:rPr>
          <w:rFonts w:ascii="Times New Roman" w:hAnsi="Times New Roman" w:cs="Times New Roman"/>
          <w:color w:val="FF0000"/>
          <w:sz w:val="26"/>
          <w:szCs w:val="26"/>
        </w:rPr>
      </w:pPr>
    </w:p>
    <w:p w14:paraId="5F7C7617" w14:textId="77777777" w:rsidR="00D5400C" w:rsidRPr="00F75844" w:rsidRDefault="00D5400C" w:rsidP="00612C2E">
      <w:pPr>
        <w:pStyle w:val="ConsPlusNormal"/>
        <w:tabs>
          <w:tab w:val="left" w:pos="4253"/>
        </w:tabs>
        <w:ind w:firstLine="709"/>
        <w:contextualSpacing/>
        <w:jc w:val="both"/>
        <w:rPr>
          <w:rFonts w:ascii="Times New Roman" w:hAnsi="Times New Roman" w:cs="Times New Roman"/>
          <w:b/>
          <w:sz w:val="26"/>
          <w:szCs w:val="26"/>
        </w:rPr>
      </w:pPr>
      <w:r w:rsidRPr="00F75844">
        <w:rPr>
          <w:rFonts w:ascii="Times New Roman" w:hAnsi="Times New Roman" w:cs="Times New Roman"/>
          <w:b/>
          <w:sz w:val="26"/>
          <w:szCs w:val="26"/>
        </w:rPr>
        <w:t>Оценка эффективности муниципальной программы общественным советом</w:t>
      </w:r>
    </w:p>
    <w:p w14:paraId="44CB3F06" w14:textId="4AE4E39A" w:rsidR="00D5400C" w:rsidRPr="00F75844" w:rsidRDefault="00D5400C" w:rsidP="00612C2E">
      <w:pPr>
        <w:pStyle w:val="ConsPlusNormal"/>
        <w:tabs>
          <w:tab w:val="left" w:pos="4253"/>
        </w:tabs>
        <w:ind w:firstLine="709"/>
        <w:contextualSpacing/>
        <w:jc w:val="both"/>
        <w:rPr>
          <w:rFonts w:ascii="Times New Roman" w:hAnsi="Times New Roman" w:cs="Times New Roman"/>
          <w:color w:val="FF0000"/>
          <w:sz w:val="26"/>
          <w:szCs w:val="26"/>
        </w:rPr>
      </w:pPr>
      <w:r w:rsidRPr="00F75844">
        <w:rPr>
          <w:rFonts w:ascii="Times New Roman" w:hAnsi="Times New Roman" w:cs="Times New Roman"/>
          <w:sz w:val="26"/>
          <w:szCs w:val="26"/>
        </w:rPr>
        <w:t>По итогам заслушивания годового отчета за 2025 год о ходе реализации муниципальной программы «</w:t>
      </w:r>
      <w:r w:rsidR="008326E9" w:rsidRPr="00F75844">
        <w:rPr>
          <w:rFonts w:ascii="Times New Roman" w:hAnsi="Times New Roman" w:cs="Times New Roman"/>
          <w:sz w:val="26"/>
          <w:szCs w:val="26"/>
        </w:rPr>
        <w:t>Развитие малого и среднего предпринимательства и инвестиционной деятельности в городе Когалыме</w:t>
      </w:r>
      <w:r w:rsidRPr="00F75844">
        <w:rPr>
          <w:rFonts w:ascii="Times New Roman" w:hAnsi="Times New Roman" w:cs="Times New Roman"/>
          <w:sz w:val="26"/>
          <w:szCs w:val="26"/>
        </w:rPr>
        <w:t xml:space="preserve">» </w:t>
      </w:r>
      <w:r w:rsidR="005259B2" w:rsidRPr="00F75844">
        <w:rPr>
          <w:rFonts w:ascii="Times New Roman" w:hAnsi="Times New Roman" w:cs="Times New Roman"/>
          <w:sz w:val="26"/>
          <w:szCs w:val="26"/>
        </w:rPr>
        <w:t xml:space="preserve">на заседании </w:t>
      </w:r>
      <w:r w:rsidR="00FB2316" w:rsidRPr="00F75844">
        <w:rPr>
          <w:rFonts w:ascii="Times New Roman" w:hAnsi="Times New Roman" w:cs="Times New Roman"/>
          <w:sz w:val="26"/>
          <w:szCs w:val="26"/>
        </w:rPr>
        <w:t>о</w:t>
      </w:r>
      <w:r w:rsidR="005259B2" w:rsidRPr="00F75844">
        <w:rPr>
          <w:rFonts w:ascii="Times New Roman" w:hAnsi="Times New Roman" w:cs="Times New Roman"/>
          <w:sz w:val="26"/>
          <w:szCs w:val="26"/>
        </w:rPr>
        <w:t xml:space="preserve">бщественного совета по стратегическому планированию при главе города Когалыма </w:t>
      </w:r>
      <w:r w:rsidRPr="00F75844">
        <w:rPr>
          <w:rFonts w:ascii="Times New Roman" w:hAnsi="Times New Roman" w:cs="Times New Roman"/>
          <w:sz w:val="26"/>
          <w:szCs w:val="26"/>
        </w:rPr>
        <w:t xml:space="preserve">бальная оценка по комплексному критерию «Оценка эффективности муниципальной программы общественным советом» по результатам анализа опросных листов составила – </w:t>
      </w:r>
      <w:r w:rsidR="003F487C" w:rsidRPr="00F75844">
        <w:rPr>
          <w:rFonts w:ascii="Times New Roman" w:hAnsi="Times New Roman" w:cs="Times New Roman"/>
          <w:sz w:val="26"/>
          <w:szCs w:val="26"/>
        </w:rPr>
        <w:t>10.</w:t>
      </w:r>
    </w:p>
    <w:p w14:paraId="01791161" w14:textId="77777777" w:rsidR="004F3275" w:rsidRPr="00F75844" w:rsidRDefault="004F3275"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Подробная информация приведена в приложении 4 к годовому докладу.</w:t>
      </w:r>
    </w:p>
    <w:p w14:paraId="443DADE2" w14:textId="77777777" w:rsidR="00D5400C" w:rsidRPr="00F75844" w:rsidRDefault="00D5400C" w:rsidP="00612C2E">
      <w:pPr>
        <w:pStyle w:val="ConsPlusNormal"/>
        <w:tabs>
          <w:tab w:val="left" w:pos="4253"/>
        </w:tabs>
        <w:ind w:firstLine="709"/>
        <w:contextualSpacing/>
        <w:jc w:val="both"/>
        <w:rPr>
          <w:rFonts w:ascii="Times New Roman" w:hAnsi="Times New Roman" w:cs="Times New Roman"/>
          <w:color w:val="FF0000"/>
          <w:sz w:val="26"/>
          <w:szCs w:val="26"/>
        </w:rPr>
      </w:pPr>
    </w:p>
    <w:p w14:paraId="0D4495BD" w14:textId="1E20FEFC" w:rsidR="00D5400C" w:rsidRPr="00F75844" w:rsidRDefault="00D5400C" w:rsidP="00612C2E">
      <w:pPr>
        <w:pStyle w:val="ConsPlusNormal"/>
        <w:tabs>
          <w:tab w:val="left" w:pos="4253"/>
        </w:tabs>
        <w:ind w:firstLine="709"/>
        <w:contextualSpacing/>
        <w:jc w:val="both"/>
        <w:rPr>
          <w:rFonts w:ascii="Times New Roman" w:hAnsi="Times New Roman" w:cs="Times New Roman"/>
          <w:b/>
          <w:sz w:val="26"/>
          <w:szCs w:val="26"/>
        </w:rPr>
      </w:pPr>
      <w:r w:rsidRPr="00F75844">
        <w:rPr>
          <w:rFonts w:ascii="Times New Roman" w:hAnsi="Times New Roman" w:cs="Times New Roman"/>
          <w:b/>
          <w:sz w:val="26"/>
          <w:szCs w:val="26"/>
        </w:rPr>
        <w:t>Степе</w:t>
      </w:r>
      <w:r w:rsidR="005A4806" w:rsidRPr="00F75844">
        <w:rPr>
          <w:rFonts w:ascii="Times New Roman" w:hAnsi="Times New Roman" w:cs="Times New Roman"/>
          <w:b/>
          <w:sz w:val="26"/>
          <w:szCs w:val="26"/>
        </w:rPr>
        <w:t>нь достижения контрольных точек</w:t>
      </w:r>
    </w:p>
    <w:p w14:paraId="1B3136F3" w14:textId="69A90E22" w:rsidR="00D5400C" w:rsidRPr="00F75844" w:rsidRDefault="00D5400C" w:rsidP="00612C2E">
      <w:pPr>
        <w:pStyle w:val="ConsPlusNormal"/>
        <w:tabs>
          <w:tab w:val="left" w:pos="4253"/>
        </w:tabs>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Муниципальной программой в 2025 году предусмотрено к выполнению </w:t>
      </w:r>
      <w:r w:rsidR="003F26F9" w:rsidRPr="00F75844">
        <w:rPr>
          <w:rFonts w:ascii="Times New Roman" w:hAnsi="Times New Roman" w:cs="Times New Roman"/>
          <w:sz w:val="26"/>
          <w:szCs w:val="26"/>
        </w:rPr>
        <w:t xml:space="preserve">4 </w:t>
      </w:r>
      <w:r w:rsidRPr="00F75844">
        <w:rPr>
          <w:rFonts w:ascii="Times New Roman" w:hAnsi="Times New Roman" w:cs="Times New Roman"/>
          <w:sz w:val="26"/>
          <w:szCs w:val="26"/>
        </w:rPr>
        <w:t>контрольных точк</w:t>
      </w:r>
      <w:r w:rsidR="00A72B0D" w:rsidRPr="00F75844">
        <w:rPr>
          <w:rFonts w:ascii="Times New Roman" w:hAnsi="Times New Roman" w:cs="Times New Roman"/>
          <w:sz w:val="26"/>
          <w:szCs w:val="26"/>
        </w:rPr>
        <w:t>и</w:t>
      </w:r>
      <w:r w:rsidRPr="00F75844">
        <w:rPr>
          <w:rFonts w:ascii="Times New Roman" w:hAnsi="Times New Roman" w:cs="Times New Roman"/>
          <w:sz w:val="26"/>
          <w:szCs w:val="26"/>
        </w:rPr>
        <w:t>.</w:t>
      </w:r>
    </w:p>
    <w:p w14:paraId="4A15C019" w14:textId="3862E54A" w:rsidR="00D5400C" w:rsidRPr="00F75844" w:rsidRDefault="00D5400C" w:rsidP="00612C2E">
      <w:pPr>
        <w:pStyle w:val="ConsPlusNormal"/>
        <w:tabs>
          <w:tab w:val="left" w:pos="4253"/>
        </w:tabs>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Степень выполнения контрольных точек составила 100%</w:t>
      </w:r>
      <w:r w:rsidR="00302709" w:rsidRPr="00F75844">
        <w:rPr>
          <w:rFonts w:ascii="Times New Roman" w:hAnsi="Times New Roman" w:cs="Times New Roman"/>
          <w:sz w:val="26"/>
          <w:szCs w:val="26"/>
        </w:rPr>
        <w:t>.</w:t>
      </w:r>
    </w:p>
    <w:p w14:paraId="45030E77" w14:textId="7D40B87B" w:rsidR="00302709" w:rsidRPr="00F75844" w:rsidRDefault="00A72B0D" w:rsidP="00612C2E">
      <w:pPr>
        <w:pStyle w:val="ConsPlusNormal"/>
        <w:tabs>
          <w:tab w:val="left" w:pos="4253"/>
        </w:tabs>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Документы участников на предоставление субсидии</w:t>
      </w:r>
      <w:r w:rsidR="009C4B83" w:rsidRPr="00F75844">
        <w:rPr>
          <w:rFonts w:ascii="Times New Roman" w:hAnsi="Times New Roman" w:cs="Times New Roman"/>
          <w:sz w:val="26"/>
          <w:szCs w:val="26"/>
        </w:rPr>
        <w:t xml:space="preserve">, а также на предоставление грантовой поддержки субъектам малого и среднего предпринимательства </w:t>
      </w:r>
      <w:r w:rsidRPr="00F75844">
        <w:rPr>
          <w:rFonts w:ascii="Times New Roman" w:hAnsi="Times New Roman" w:cs="Times New Roman"/>
          <w:sz w:val="26"/>
          <w:szCs w:val="26"/>
        </w:rPr>
        <w:t>получены</w:t>
      </w:r>
      <w:r w:rsidR="009C4B83" w:rsidRPr="00F75844">
        <w:rPr>
          <w:rFonts w:ascii="Times New Roman" w:hAnsi="Times New Roman" w:cs="Times New Roman"/>
          <w:sz w:val="26"/>
          <w:szCs w:val="26"/>
        </w:rPr>
        <w:t xml:space="preserve"> в установленные сроки. Соглашения о предоставлении субсидий и грантов в форме субсидий заключены, денежные средства получателям субсидий и грантов в форме субсидий перечислены в установленные сроки в полном объеме.</w:t>
      </w:r>
    </w:p>
    <w:p w14:paraId="3DCCF239" w14:textId="77777777" w:rsidR="004F3275" w:rsidRPr="00F75844" w:rsidRDefault="004F3275" w:rsidP="00612C2E">
      <w:pPr>
        <w:pStyle w:val="ConsPlusNormal"/>
        <w:ind w:firstLine="709"/>
        <w:contextualSpacing/>
        <w:jc w:val="both"/>
        <w:rPr>
          <w:rFonts w:ascii="Times New Roman" w:hAnsi="Times New Roman" w:cs="Times New Roman"/>
          <w:sz w:val="26"/>
          <w:szCs w:val="26"/>
        </w:rPr>
      </w:pPr>
      <w:r w:rsidRPr="00F75844">
        <w:rPr>
          <w:rFonts w:ascii="Times New Roman" w:hAnsi="Times New Roman" w:cs="Times New Roman"/>
          <w:sz w:val="26"/>
          <w:szCs w:val="26"/>
        </w:rPr>
        <w:t xml:space="preserve">Контрольные точки муниципальной программы представлены в приложении 3 к годовому докладу. </w:t>
      </w:r>
    </w:p>
    <w:p w14:paraId="0081EC3E" w14:textId="1F76941D" w:rsidR="00302709" w:rsidRPr="00F75844" w:rsidRDefault="00302709" w:rsidP="00612C2E">
      <w:pPr>
        <w:pStyle w:val="ConsPlusNormal"/>
        <w:tabs>
          <w:tab w:val="left" w:pos="4253"/>
        </w:tabs>
        <w:ind w:firstLine="709"/>
        <w:contextualSpacing/>
        <w:jc w:val="both"/>
        <w:rPr>
          <w:rFonts w:ascii="Times New Roman" w:hAnsi="Times New Roman" w:cs="Times New Roman"/>
          <w:sz w:val="26"/>
          <w:szCs w:val="26"/>
        </w:rPr>
      </w:pPr>
    </w:p>
    <w:p w14:paraId="0648A0F4" w14:textId="4FAA66E1" w:rsidR="00D5400C" w:rsidRPr="00F75844" w:rsidRDefault="00D5400C" w:rsidP="00612C2E">
      <w:pPr>
        <w:pStyle w:val="ConsPlusNormal"/>
        <w:ind w:firstLine="709"/>
        <w:jc w:val="both"/>
        <w:rPr>
          <w:rFonts w:ascii="Times New Roman" w:hAnsi="Times New Roman" w:cs="Times New Roman"/>
          <w:strike/>
          <w:sz w:val="26"/>
          <w:szCs w:val="26"/>
        </w:rPr>
      </w:pPr>
      <w:r w:rsidRPr="00F75844">
        <w:rPr>
          <w:rFonts w:ascii="Times New Roman" w:hAnsi="Times New Roman" w:cs="Times New Roman"/>
          <w:b/>
          <w:sz w:val="26"/>
          <w:szCs w:val="26"/>
        </w:rPr>
        <w:t xml:space="preserve">Оценка эффективности муниципальной программы </w:t>
      </w:r>
      <w:r w:rsidRPr="00F75844">
        <w:rPr>
          <w:rFonts w:ascii="Times New Roman" w:hAnsi="Times New Roman" w:cs="Times New Roman"/>
          <w:sz w:val="26"/>
          <w:szCs w:val="26"/>
        </w:rPr>
        <w:t>«</w:t>
      </w:r>
      <w:r w:rsidR="00DA24A7" w:rsidRPr="00F75844">
        <w:rPr>
          <w:rFonts w:ascii="Times New Roman" w:hAnsi="Times New Roman" w:cs="Times New Roman"/>
          <w:sz w:val="26"/>
          <w:szCs w:val="26"/>
        </w:rPr>
        <w:t>Развитие малого и среднего предпринимательства и инвестиционной деятельности в городе Когалыме</w:t>
      </w:r>
      <w:r w:rsidRPr="00F75844">
        <w:rPr>
          <w:rFonts w:ascii="Times New Roman" w:hAnsi="Times New Roman" w:cs="Times New Roman"/>
          <w:sz w:val="26"/>
          <w:szCs w:val="26"/>
        </w:rPr>
        <w:t xml:space="preserve">» была проведена в соответствии с Методикой. </w:t>
      </w:r>
    </w:p>
    <w:p w14:paraId="2B535788" w14:textId="35D47CD3" w:rsidR="00D5400C" w:rsidRPr="00F75844" w:rsidRDefault="00D5400C" w:rsidP="00612C2E">
      <w:pPr>
        <w:pStyle w:val="ConsPlusNormal"/>
        <w:ind w:firstLine="709"/>
        <w:jc w:val="both"/>
        <w:rPr>
          <w:rFonts w:ascii="Times New Roman" w:hAnsi="Times New Roman" w:cs="Times New Roman"/>
          <w:sz w:val="26"/>
          <w:szCs w:val="26"/>
        </w:rPr>
      </w:pPr>
      <w:r w:rsidRPr="00F75844">
        <w:rPr>
          <w:rFonts w:ascii="Times New Roman" w:hAnsi="Times New Roman" w:cs="Times New Roman"/>
          <w:sz w:val="26"/>
          <w:szCs w:val="26"/>
        </w:rPr>
        <w:t xml:space="preserve">Значение бальной интегральной оценки равно </w:t>
      </w:r>
      <w:r w:rsidR="00FB2316" w:rsidRPr="00F75844">
        <w:rPr>
          <w:rFonts w:ascii="Times New Roman" w:hAnsi="Times New Roman" w:cs="Times New Roman"/>
          <w:sz w:val="26"/>
          <w:szCs w:val="26"/>
        </w:rPr>
        <w:t>9,6</w:t>
      </w:r>
      <w:r w:rsidRPr="00F75844">
        <w:rPr>
          <w:rFonts w:ascii="Times New Roman" w:hAnsi="Times New Roman" w:cs="Times New Roman"/>
          <w:sz w:val="26"/>
          <w:szCs w:val="26"/>
        </w:rPr>
        <w:t xml:space="preserve"> балла,</w:t>
      </w:r>
      <w:r w:rsidRPr="00F75844">
        <w:rPr>
          <w:rFonts w:ascii="Times New Roman" w:hAnsi="Times New Roman" w:cs="Times New Roman"/>
          <w:color w:val="FF0000"/>
          <w:sz w:val="26"/>
          <w:szCs w:val="26"/>
        </w:rPr>
        <w:t xml:space="preserve"> </w:t>
      </w:r>
      <w:r w:rsidRPr="00F75844">
        <w:rPr>
          <w:rFonts w:ascii="Times New Roman" w:hAnsi="Times New Roman" w:cs="Times New Roman"/>
          <w:sz w:val="26"/>
          <w:szCs w:val="26"/>
        </w:rPr>
        <w:t>что соответствует значени</w:t>
      </w:r>
      <w:r w:rsidR="00FB2316" w:rsidRPr="00F75844">
        <w:rPr>
          <w:rFonts w:ascii="Times New Roman" w:hAnsi="Times New Roman" w:cs="Times New Roman"/>
          <w:sz w:val="26"/>
          <w:szCs w:val="26"/>
        </w:rPr>
        <w:t>ю «эффективная</w:t>
      </w:r>
      <w:r w:rsidRPr="00F75844">
        <w:rPr>
          <w:rFonts w:ascii="Times New Roman" w:hAnsi="Times New Roman" w:cs="Times New Roman"/>
          <w:sz w:val="26"/>
          <w:szCs w:val="26"/>
        </w:rPr>
        <w:t xml:space="preserve">». </w:t>
      </w:r>
    </w:p>
    <w:p w14:paraId="3751BA4C" w14:textId="06C99CAD" w:rsidR="00D5400C" w:rsidRPr="00F75844" w:rsidRDefault="00D5400C" w:rsidP="00612C2E">
      <w:pPr>
        <w:pStyle w:val="ConsPlusNormal"/>
        <w:tabs>
          <w:tab w:val="left" w:pos="4253"/>
        </w:tabs>
        <w:ind w:firstLine="709"/>
        <w:jc w:val="both"/>
        <w:rPr>
          <w:rFonts w:ascii="Times New Roman" w:hAnsi="Times New Roman" w:cs="Times New Roman"/>
          <w:sz w:val="26"/>
          <w:szCs w:val="26"/>
        </w:rPr>
      </w:pPr>
      <w:r w:rsidRPr="00F75844">
        <w:rPr>
          <w:rFonts w:ascii="Times New Roman" w:hAnsi="Times New Roman" w:cs="Times New Roman"/>
          <w:sz w:val="26"/>
          <w:szCs w:val="26"/>
        </w:rPr>
        <w:t xml:space="preserve">Критерии оценки эффективности муниципальной программы приведены в приложении </w:t>
      </w:r>
      <w:r w:rsidR="004F3275" w:rsidRPr="00F75844">
        <w:rPr>
          <w:rFonts w:ascii="Times New Roman" w:hAnsi="Times New Roman" w:cs="Times New Roman"/>
          <w:sz w:val="26"/>
          <w:szCs w:val="26"/>
        </w:rPr>
        <w:t>5</w:t>
      </w:r>
      <w:r w:rsidRPr="00F75844">
        <w:rPr>
          <w:rFonts w:ascii="Times New Roman" w:hAnsi="Times New Roman" w:cs="Times New Roman"/>
          <w:sz w:val="26"/>
          <w:szCs w:val="26"/>
        </w:rPr>
        <w:t xml:space="preserve"> к годовому докладу.</w:t>
      </w:r>
    </w:p>
    <w:p w14:paraId="17AAFE20" w14:textId="77777777" w:rsidR="00D5400C" w:rsidRPr="00F75844" w:rsidRDefault="00D5400C" w:rsidP="00612C2E">
      <w:pPr>
        <w:pStyle w:val="ConsPlusNormal"/>
        <w:tabs>
          <w:tab w:val="left" w:pos="4253"/>
        </w:tabs>
        <w:ind w:firstLine="709"/>
        <w:jc w:val="both"/>
        <w:rPr>
          <w:rFonts w:ascii="Times New Roman" w:hAnsi="Times New Roman" w:cs="Times New Roman"/>
          <w:sz w:val="26"/>
          <w:szCs w:val="26"/>
        </w:rPr>
      </w:pPr>
      <w:r w:rsidRPr="00F75844">
        <w:rPr>
          <w:rFonts w:ascii="Times New Roman" w:hAnsi="Times New Roman" w:cs="Times New Roman"/>
          <w:b/>
          <w:sz w:val="26"/>
          <w:szCs w:val="26"/>
        </w:rPr>
        <w:t>Предложения по дальнейшей реализации муниципальной программы</w:t>
      </w:r>
    </w:p>
    <w:p w14:paraId="15E3C734" w14:textId="54DDCE2C" w:rsidR="00D5400C" w:rsidRPr="00DA24A7" w:rsidRDefault="00D5400C" w:rsidP="00612C2E">
      <w:pPr>
        <w:pStyle w:val="ConsPlusNormal"/>
        <w:ind w:firstLine="709"/>
        <w:contextualSpacing/>
        <w:jc w:val="both"/>
        <w:rPr>
          <w:rFonts w:cs="Times New Roman"/>
          <w:szCs w:val="26"/>
        </w:rPr>
      </w:pPr>
      <w:r w:rsidRPr="00F75844">
        <w:rPr>
          <w:rFonts w:ascii="Times New Roman" w:hAnsi="Times New Roman" w:cs="Times New Roman"/>
          <w:sz w:val="26"/>
          <w:szCs w:val="26"/>
        </w:rPr>
        <w:t>Проанализировав результаты реализации муниципальной программы в 2025 году, учитывая степень достижения показателей, муниципальная программа «</w:t>
      </w:r>
      <w:r w:rsidR="00DA24A7" w:rsidRPr="00F75844">
        <w:rPr>
          <w:rFonts w:ascii="Times New Roman" w:hAnsi="Times New Roman" w:cs="Times New Roman"/>
          <w:sz w:val="26"/>
          <w:szCs w:val="26"/>
        </w:rPr>
        <w:t>Развитие малого и среднего предпринимательства и инвестиционной деятельности в городе Когалыме</w:t>
      </w:r>
      <w:r w:rsidRPr="00F75844">
        <w:rPr>
          <w:rFonts w:ascii="Times New Roman" w:hAnsi="Times New Roman" w:cs="Times New Roman"/>
          <w:sz w:val="26"/>
          <w:szCs w:val="26"/>
        </w:rPr>
        <w:t>» признана эффективной и рекомендована к реализации в 2026 году.</w:t>
      </w:r>
    </w:p>
    <w:p w14:paraId="3B0AF66E" w14:textId="77777777" w:rsidR="00D5400C" w:rsidRPr="00B40DAF" w:rsidRDefault="00D5400C" w:rsidP="00612C2E">
      <w:pPr>
        <w:spacing w:after="0" w:line="240" w:lineRule="auto"/>
        <w:rPr>
          <w:color w:val="FF0000"/>
          <w:lang w:eastAsia="ru-RU"/>
        </w:rPr>
      </w:pPr>
    </w:p>
    <w:sectPr w:rsidR="00D5400C" w:rsidRPr="00B40DAF" w:rsidSect="008B0DC1">
      <w:type w:val="continuous"/>
      <w:pgSz w:w="11906" w:h="16838"/>
      <w:pgMar w:top="1134" w:right="567"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34F9DC" w14:textId="77777777" w:rsidR="00406A5B" w:rsidRDefault="00406A5B" w:rsidP="00030E1C">
      <w:pPr>
        <w:spacing w:after="0" w:line="240" w:lineRule="auto"/>
      </w:pPr>
      <w:r>
        <w:separator/>
      </w:r>
    </w:p>
  </w:endnote>
  <w:endnote w:type="continuationSeparator" w:id="0">
    <w:p w14:paraId="02F0A51E" w14:textId="77777777" w:rsidR="00406A5B" w:rsidRDefault="00406A5B" w:rsidP="00030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3992437"/>
      <w:docPartObj>
        <w:docPartGallery w:val="Page Numbers (Bottom of Page)"/>
        <w:docPartUnique/>
      </w:docPartObj>
    </w:sdtPr>
    <w:sdtEndPr>
      <w:rPr>
        <w:rFonts w:cs="Times New Roman"/>
      </w:rPr>
    </w:sdtEndPr>
    <w:sdtContent>
      <w:p w14:paraId="5E4E7942" w14:textId="77777777" w:rsidR="00406A5B" w:rsidRDefault="00406A5B">
        <w:pPr>
          <w:pStyle w:val="afd"/>
          <w:jc w:val="right"/>
        </w:pPr>
      </w:p>
      <w:p w14:paraId="038ED01E" w14:textId="1A8272BD" w:rsidR="00406A5B" w:rsidRPr="00F36775" w:rsidRDefault="00406A5B">
        <w:pPr>
          <w:pStyle w:val="afd"/>
          <w:jc w:val="right"/>
          <w:rPr>
            <w:rFonts w:cs="Times New Roman"/>
          </w:rPr>
        </w:pPr>
        <w:r w:rsidRPr="00F36775">
          <w:rPr>
            <w:rFonts w:cs="Times New Roman"/>
          </w:rPr>
          <w:fldChar w:fldCharType="begin"/>
        </w:r>
        <w:r w:rsidRPr="00F36775">
          <w:rPr>
            <w:rFonts w:cs="Times New Roman"/>
          </w:rPr>
          <w:instrText>PAGE   \* MERGEFORMAT</w:instrText>
        </w:r>
        <w:r w:rsidRPr="00F36775">
          <w:rPr>
            <w:rFonts w:cs="Times New Roman"/>
          </w:rPr>
          <w:fldChar w:fldCharType="separate"/>
        </w:r>
        <w:r w:rsidR="008417FD">
          <w:rPr>
            <w:rFonts w:cs="Times New Roman"/>
            <w:noProof/>
          </w:rPr>
          <w:t>1</w:t>
        </w:r>
        <w:r w:rsidRPr="00F36775">
          <w:rPr>
            <w:rFonts w:cs="Times New Roman"/>
          </w:rPr>
          <w:fldChar w:fldCharType="end"/>
        </w:r>
      </w:p>
    </w:sdtContent>
  </w:sdt>
  <w:p w14:paraId="18D2C96C" w14:textId="77777777" w:rsidR="00406A5B" w:rsidRDefault="00406A5B">
    <w:pPr>
      <w:pStyle w:val="af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15F824" w14:textId="77777777" w:rsidR="00406A5B" w:rsidRDefault="00406A5B" w:rsidP="00030E1C">
      <w:pPr>
        <w:spacing w:after="0" w:line="240" w:lineRule="auto"/>
      </w:pPr>
      <w:r>
        <w:separator/>
      </w:r>
    </w:p>
  </w:footnote>
  <w:footnote w:type="continuationSeparator" w:id="0">
    <w:p w14:paraId="0D3F5CFB" w14:textId="77777777" w:rsidR="00406A5B" w:rsidRDefault="00406A5B" w:rsidP="00030E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A7BEE"/>
    <w:multiLevelType w:val="multilevel"/>
    <w:tmpl w:val="467C8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87EE3"/>
    <w:multiLevelType w:val="hybridMultilevel"/>
    <w:tmpl w:val="2D4400F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4BB3B63"/>
    <w:multiLevelType w:val="hybridMultilevel"/>
    <w:tmpl w:val="BC08F5A4"/>
    <w:lvl w:ilvl="0" w:tplc="2C0C3904">
      <w:start w:val="1"/>
      <w:numFmt w:val="bullet"/>
      <w:lvlText w:val=""/>
      <w:lvlJc w:val="left"/>
      <w:pPr>
        <w:ind w:left="1070"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6825703"/>
    <w:multiLevelType w:val="hybridMultilevel"/>
    <w:tmpl w:val="C9C06E4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7380F61"/>
    <w:multiLevelType w:val="hybridMultilevel"/>
    <w:tmpl w:val="A2F4ED4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8D75143"/>
    <w:multiLevelType w:val="hybridMultilevel"/>
    <w:tmpl w:val="89A2A818"/>
    <w:lvl w:ilvl="0" w:tplc="18FE1830">
      <w:start w:val="1"/>
      <w:numFmt w:val="bullet"/>
      <w:lvlText w:val=""/>
      <w:lvlJc w:val="left"/>
      <w:pPr>
        <w:ind w:left="1571" w:hanging="360"/>
      </w:pPr>
      <w:rPr>
        <w:rFonts w:ascii="Wingdings" w:hAnsi="Wingdings" w:hint="default"/>
        <w:color w:val="auto"/>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15:restartNumberingAfterBreak="0">
    <w:nsid w:val="09136099"/>
    <w:multiLevelType w:val="hybridMultilevel"/>
    <w:tmpl w:val="F36ADEE8"/>
    <w:lvl w:ilvl="0" w:tplc="B560BB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D7D2A97"/>
    <w:multiLevelType w:val="hybridMultilevel"/>
    <w:tmpl w:val="BC8837EC"/>
    <w:lvl w:ilvl="0" w:tplc="E20C9816">
      <w:start w:val="1"/>
      <w:numFmt w:val="bullet"/>
      <w:lvlText w:val=""/>
      <w:lvlJc w:val="left"/>
      <w:pPr>
        <w:ind w:left="1485" w:hanging="360"/>
      </w:pPr>
      <w:rPr>
        <w:rFonts w:ascii="Wingdings" w:hAnsi="Wingdings" w:hint="default"/>
        <w:color w:val="auto"/>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8" w15:restartNumberingAfterBreak="0">
    <w:nsid w:val="0DDF50A9"/>
    <w:multiLevelType w:val="hybridMultilevel"/>
    <w:tmpl w:val="55866FA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0EBE2FBB"/>
    <w:multiLevelType w:val="hybridMultilevel"/>
    <w:tmpl w:val="26DAF79C"/>
    <w:lvl w:ilvl="0" w:tplc="E89642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101B2067"/>
    <w:multiLevelType w:val="hybridMultilevel"/>
    <w:tmpl w:val="1E3AE034"/>
    <w:lvl w:ilvl="0" w:tplc="B06E07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603339C"/>
    <w:multiLevelType w:val="hybridMultilevel"/>
    <w:tmpl w:val="C7942C6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9A04456"/>
    <w:multiLevelType w:val="hybridMultilevel"/>
    <w:tmpl w:val="970AF93A"/>
    <w:lvl w:ilvl="0" w:tplc="0419000B">
      <w:start w:val="1"/>
      <w:numFmt w:val="bullet"/>
      <w:lvlText w:val=""/>
      <w:lvlJc w:val="left"/>
      <w:pPr>
        <w:ind w:left="1129" w:hanging="420"/>
      </w:pPr>
      <w:rPr>
        <w:rFonts w:ascii="Wingdings" w:hAnsi="Wingding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1B07157C"/>
    <w:multiLevelType w:val="hybridMultilevel"/>
    <w:tmpl w:val="F5A8D6A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BB819A1"/>
    <w:multiLevelType w:val="multilevel"/>
    <w:tmpl w:val="4F445022"/>
    <w:lvl w:ilvl="0">
      <w:start w:val="1"/>
      <w:numFmt w:val="decimal"/>
      <w:lvlText w:val="%1."/>
      <w:lvlJc w:val="left"/>
      <w:pPr>
        <w:ind w:left="1083" w:hanging="375"/>
      </w:pPr>
      <w:rPr>
        <w:rFonts w:hint="default"/>
      </w:rPr>
    </w:lvl>
    <w:lvl w:ilvl="1">
      <w:start w:val="1"/>
      <w:numFmt w:val="decimal"/>
      <w:isLgl/>
      <w:lvlText w:val="%1.%2."/>
      <w:lvlJc w:val="left"/>
      <w:pPr>
        <w:ind w:left="1429" w:hanging="720"/>
      </w:pPr>
      <w:rPr>
        <w:rFonts w:cs="Times New Roman" w:hint="default"/>
        <w:sz w:val="26"/>
      </w:rPr>
    </w:lvl>
    <w:lvl w:ilvl="2">
      <w:start w:val="1"/>
      <w:numFmt w:val="decimal"/>
      <w:isLgl/>
      <w:lvlText w:val="%1.%2.%3."/>
      <w:lvlJc w:val="left"/>
      <w:pPr>
        <w:ind w:left="1430" w:hanging="720"/>
      </w:pPr>
      <w:rPr>
        <w:rFonts w:cs="Times New Roman" w:hint="default"/>
        <w:sz w:val="26"/>
      </w:rPr>
    </w:lvl>
    <w:lvl w:ilvl="3">
      <w:start w:val="1"/>
      <w:numFmt w:val="decimal"/>
      <w:isLgl/>
      <w:lvlText w:val="%1.%2.%3.%4."/>
      <w:lvlJc w:val="left"/>
      <w:pPr>
        <w:ind w:left="1791" w:hanging="1080"/>
      </w:pPr>
      <w:rPr>
        <w:rFonts w:cs="Times New Roman" w:hint="default"/>
        <w:sz w:val="26"/>
      </w:rPr>
    </w:lvl>
    <w:lvl w:ilvl="4">
      <w:start w:val="1"/>
      <w:numFmt w:val="decimal"/>
      <w:isLgl/>
      <w:lvlText w:val="%1.%2.%3.%4.%5."/>
      <w:lvlJc w:val="left"/>
      <w:pPr>
        <w:ind w:left="1792" w:hanging="1080"/>
      </w:pPr>
      <w:rPr>
        <w:rFonts w:cs="Times New Roman" w:hint="default"/>
        <w:sz w:val="26"/>
      </w:rPr>
    </w:lvl>
    <w:lvl w:ilvl="5">
      <w:start w:val="1"/>
      <w:numFmt w:val="decimal"/>
      <w:isLgl/>
      <w:lvlText w:val="%1.%2.%3.%4.%5.%6."/>
      <w:lvlJc w:val="left"/>
      <w:pPr>
        <w:ind w:left="2153" w:hanging="1440"/>
      </w:pPr>
      <w:rPr>
        <w:rFonts w:cs="Times New Roman" w:hint="default"/>
        <w:sz w:val="26"/>
      </w:rPr>
    </w:lvl>
    <w:lvl w:ilvl="6">
      <w:start w:val="1"/>
      <w:numFmt w:val="decimal"/>
      <w:isLgl/>
      <w:lvlText w:val="%1.%2.%3.%4.%5.%6.%7."/>
      <w:lvlJc w:val="left"/>
      <w:pPr>
        <w:ind w:left="2154" w:hanging="1440"/>
      </w:pPr>
      <w:rPr>
        <w:rFonts w:cs="Times New Roman" w:hint="default"/>
        <w:sz w:val="26"/>
      </w:rPr>
    </w:lvl>
    <w:lvl w:ilvl="7">
      <w:start w:val="1"/>
      <w:numFmt w:val="decimal"/>
      <w:isLgl/>
      <w:lvlText w:val="%1.%2.%3.%4.%5.%6.%7.%8."/>
      <w:lvlJc w:val="left"/>
      <w:pPr>
        <w:ind w:left="2515" w:hanging="1800"/>
      </w:pPr>
      <w:rPr>
        <w:rFonts w:cs="Times New Roman" w:hint="default"/>
        <w:sz w:val="26"/>
      </w:rPr>
    </w:lvl>
    <w:lvl w:ilvl="8">
      <w:start w:val="1"/>
      <w:numFmt w:val="decimal"/>
      <w:isLgl/>
      <w:lvlText w:val="%1.%2.%3.%4.%5.%6.%7.%8.%9."/>
      <w:lvlJc w:val="left"/>
      <w:pPr>
        <w:ind w:left="2516" w:hanging="1800"/>
      </w:pPr>
      <w:rPr>
        <w:rFonts w:cs="Times New Roman" w:hint="default"/>
        <w:sz w:val="26"/>
      </w:rPr>
    </w:lvl>
  </w:abstractNum>
  <w:abstractNum w:abstractNumId="15" w15:restartNumberingAfterBreak="0">
    <w:nsid w:val="239953C0"/>
    <w:multiLevelType w:val="hybridMultilevel"/>
    <w:tmpl w:val="A0648BE4"/>
    <w:lvl w:ilvl="0" w:tplc="0419000B">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6" w15:restartNumberingAfterBreak="0">
    <w:nsid w:val="2BE537F6"/>
    <w:multiLevelType w:val="hybridMultilevel"/>
    <w:tmpl w:val="2DF80B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02124CB"/>
    <w:multiLevelType w:val="hybridMultilevel"/>
    <w:tmpl w:val="526A4086"/>
    <w:lvl w:ilvl="0" w:tplc="0419000D">
      <w:start w:val="1"/>
      <w:numFmt w:val="bullet"/>
      <w:lvlText w:val=""/>
      <w:lvlJc w:val="left"/>
      <w:pPr>
        <w:ind w:left="1296" w:hanging="360"/>
      </w:pPr>
      <w:rPr>
        <w:rFonts w:ascii="Wingdings" w:hAnsi="Wingdings" w:hint="default"/>
      </w:rPr>
    </w:lvl>
    <w:lvl w:ilvl="1" w:tplc="04190003" w:tentative="1">
      <w:start w:val="1"/>
      <w:numFmt w:val="bullet"/>
      <w:lvlText w:val="o"/>
      <w:lvlJc w:val="left"/>
      <w:pPr>
        <w:ind w:left="2016" w:hanging="360"/>
      </w:pPr>
      <w:rPr>
        <w:rFonts w:ascii="Courier New" w:hAnsi="Courier New" w:cs="Courier New" w:hint="default"/>
      </w:rPr>
    </w:lvl>
    <w:lvl w:ilvl="2" w:tplc="04190005" w:tentative="1">
      <w:start w:val="1"/>
      <w:numFmt w:val="bullet"/>
      <w:lvlText w:val=""/>
      <w:lvlJc w:val="left"/>
      <w:pPr>
        <w:ind w:left="2736" w:hanging="360"/>
      </w:pPr>
      <w:rPr>
        <w:rFonts w:ascii="Wingdings" w:hAnsi="Wingdings" w:hint="default"/>
      </w:rPr>
    </w:lvl>
    <w:lvl w:ilvl="3" w:tplc="04190001" w:tentative="1">
      <w:start w:val="1"/>
      <w:numFmt w:val="bullet"/>
      <w:lvlText w:val=""/>
      <w:lvlJc w:val="left"/>
      <w:pPr>
        <w:ind w:left="3456" w:hanging="360"/>
      </w:pPr>
      <w:rPr>
        <w:rFonts w:ascii="Symbol" w:hAnsi="Symbol" w:hint="default"/>
      </w:rPr>
    </w:lvl>
    <w:lvl w:ilvl="4" w:tplc="04190003" w:tentative="1">
      <w:start w:val="1"/>
      <w:numFmt w:val="bullet"/>
      <w:lvlText w:val="o"/>
      <w:lvlJc w:val="left"/>
      <w:pPr>
        <w:ind w:left="4176" w:hanging="360"/>
      </w:pPr>
      <w:rPr>
        <w:rFonts w:ascii="Courier New" w:hAnsi="Courier New" w:cs="Courier New" w:hint="default"/>
      </w:rPr>
    </w:lvl>
    <w:lvl w:ilvl="5" w:tplc="04190005" w:tentative="1">
      <w:start w:val="1"/>
      <w:numFmt w:val="bullet"/>
      <w:lvlText w:val=""/>
      <w:lvlJc w:val="left"/>
      <w:pPr>
        <w:ind w:left="4896" w:hanging="360"/>
      </w:pPr>
      <w:rPr>
        <w:rFonts w:ascii="Wingdings" w:hAnsi="Wingdings" w:hint="default"/>
      </w:rPr>
    </w:lvl>
    <w:lvl w:ilvl="6" w:tplc="04190001" w:tentative="1">
      <w:start w:val="1"/>
      <w:numFmt w:val="bullet"/>
      <w:lvlText w:val=""/>
      <w:lvlJc w:val="left"/>
      <w:pPr>
        <w:ind w:left="5616" w:hanging="360"/>
      </w:pPr>
      <w:rPr>
        <w:rFonts w:ascii="Symbol" w:hAnsi="Symbol" w:hint="default"/>
      </w:rPr>
    </w:lvl>
    <w:lvl w:ilvl="7" w:tplc="04190003" w:tentative="1">
      <w:start w:val="1"/>
      <w:numFmt w:val="bullet"/>
      <w:lvlText w:val="o"/>
      <w:lvlJc w:val="left"/>
      <w:pPr>
        <w:ind w:left="6336" w:hanging="360"/>
      </w:pPr>
      <w:rPr>
        <w:rFonts w:ascii="Courier New" w:hAnsi="Courier New" w:cs="Courier New" w:hint="default"/>
      </w:rPr>
    </w:lvl>
    <w:lvl w:ilvl="8" w:tplc="04190005" w:tentative="1">
      <w:start w:val="1"/>
      <w:numFmt w:val="bullet"/>
      <w:lvlText w:val=""/>
      <w:lvlJc w:val="left"/>
      <w:pPr>
        <w:ind w:left="7056" w:hanging="360"/>
      </w:pPr>
      <w:rPr>
        <w:rFonts w:ascii="Wingdings" w:hAnsi="Wingdings" w:hint="default"/>
      </w:rPr>
    </w:lvl>
  </w:abstractNum>
  <w:abstractNum w:abstractNumId="18" w15:restartNumberingAfterBreak="0">
    <w:nsid w:val="310E3095"/>
    <w:multiLevelType w:val="hybridMultilevel"/>
    <w:tmpl w:val="02D63752"/>
    <w:lvl w:ilvl="0" w:tplc="112C2D3E">
      <w:start w:val="1"/>
      <w:numFmt w:val="bullet"/>
      <w:lvlText w:val=""/>
      <w:lvlJc w:val="left"/>
      <w:pPr>
        <w:ind w:left="1070"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229060B"/>
    <w:multiLevelType w:val="hybridMultilevel"/>
    <w:tmpl w:val="14823CA0"/>
    <w:lvl w:ilvl="0" w:tplc="0419000D">
      <w:start w:val="1"/>
      <w:numFmt w:val="bullet"/>
      <w:lvlText w:val=""/>
      <w:lvlJc w:val="left"/>
      <w:pPr>
        <w:ind w:left="1485" w:hanging="360"/>
      </w:pPr>
      <w:rPr>
        <w:rFonts w:ascii="Wingdings" w:hAnsi="Wingdings"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20" w15:restartNumberingAfterBreak="0">
    <w:nsid w:val="39842D36"/>
    <w:multiLevelType w:val="hybridMultilevel"/>
    <w:tmpl w:val="CA607A08"/>
    <w:lvl w:ilvl="0" w:tplc="839449E8">
      <w:start w:val="1"/>
      <w:numFmt w:val="decimal"/>
      <w:lvlText w:val="%1."/>
      <w:lvlJc w:val="left"/>
      <w:pPr>
        <w:ind w:left="1353" w:hanging="360"/>
      </w:pPr>
      <w:rPr>
        <w:rFonts w:hint="default"/>
        <w:b/>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1" w15:restartNumberingAfterBreak="0">
    <w:nsid w:val="3B710F2F"/>
    <w:multiLevelType w:val="hybridMultilevel"/>
    <w:tmpl w:val="A96C342A"/>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15:restartNumberingAfterBreak="0">
    <w:nsid w:val="3F5C7017"/>
    <w:multiLevelType w:val="hybridMultilevel"/>
    <w:tmpl w:val="2AD212E0"/>
    <w:lvl w:ilvl="0" w:tplc="5A06EB36">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F5C7EF5"/>
    <w:multiLevelType w:val="hybridMultilevel"/>
    <w:tmpl w:val="8E8283F8"/>
    <w:lvl w:ilvl="0" w:tplc="655CDD52">
      <w:start w:val="1"/>
      <w:numFmt w:val="bullet"/>
      <w:lvlText w:val=""/>
      <w:lvlJc w:val="left"/>
      <w:pPr>
        <w:ind w:left="9858" w:hanging="360"/>
      </w:pPr>
      <w:rPr>
        <w:rFonts w:ascii="Wingdings" w:hAnsi="Wingdings" w:hint="default"/>
        <w:color w:val="auto"/>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4" w15:restartNumberingAfterBreak="0">
    <w:nsid w:val="40A11593"/>
    <w:multiLevelType w:val="hybridMultilevel"/>
    <w:tmpl w:val="0B16A284"/>
    <w:lvl w:ilvl="0" w:tplc="A650E440">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433C1C5C"/>
    <w:multiLevelType w:val="hybridMultilevel"/>
    <w:tmpl w:val="3DB47450"/>
    <w:lvl w:ilvl="0" w:tplc="07A0CED4">
      <w:start w:val="6"/>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6" w15:restartNumberingAfterBreak="0">
    <w:nsid w:val="439603A5"/>
    <w:multiLevelType w:val="hybridMultilevel"/>
    <w:tmpl w:val="EDF0CAE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4981169D"/>
    <w:multiLevelType w:val="hybridMultilevel"/>
    <w:tmpl w:val="6B2868B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4F901297"/>
    <w:multiLevelType w:val="hybridMultilevel"/>
    <w:tmpl w:val="BDDC556E"/>
    <w:lvl w:ilvl="0" w:tplc="0419000D">
      <w:start w:val="1"/>
      <w:numFmt w:val="bullet"/>
      <w:lvlText w:val=""/>
      <w:lvlJc w:val="left"/>
      <w:pPr>
        <w:ind w:left="1789" w:hanging="360"/>
      </w:pPr>
      <w:rPr>
        <w:rFonts w:ascii="Wingdings" w:hAnsi="Wingdings"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29" w15:restartNumberingAfterBreak="0">
    <w:nsid w:val="50965092"/>
    <w:multiLevelType w:val="hybridMultilevel"/>
    <w:tmpl w:val="8366751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7DC60E9"/>
    <w:multiLevelType w:val="multilevel"/>
    <w:tmpl w:val="A8E4A6D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1" w15:restartNumberingAfterBreak="0">
    <w:nsid w:val="5D7068A9"/>
    <w:multiLevelType w:val="hybridMultilevel"/>
    <w:tmpl w:val="D9AC2008"/>
    <w:lvl w:ilvl="0" w:tplc="04190001">
      <w:start w:val="1"/>
      <w:numFmt w:val="bullet"/>
      <w:lvlText w:val=""/>
      <w:lvlJc w:val="left"/>
      <w:pPr>
        <w:ind w:left="1129" w:hanging="42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63045DC3"/>
    <w:multiLevelType w:val="hybridMultilevel"/>
    <w:tmpl w:val="FB9AFD8C"/>
    <w:lvl w:ilvl="0" w:tplc="0419000D">
      <w:start w:val="1"/>
      <w:numFmt w:val="bullet"/>
      <w:lvlText w:val=""/>
      <w:lvlJc w:val="left"/>
      <w:pPr>
        <w:ind w:left="2149" w:hanging="360"/>
      </w:pPr>
      <w:rPr>
        <w:rFonts w:ascii="Wingdings" w:hAnsi="Wingdings"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33" w15:restartNumberingAfterBreak="0">
    <w:nsid w:val="640722AE"/>
    <w:multiLevelType w:val="hybridMultilevel"/>
    <w:tmpl w:val="84341D6E"/>
    <w:lvl w:ilvl="0" w:tplc="0419000D">
      <w:start w:val="1"/>
      <w:numFmt w:val="bullet"/>
      <w:lvlText w:val=""/>
      <w:lvlJc w:val="left"/>
      <w:pPr>
        <w:ind w:left="1353"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6FB95A3A"/>
    <w:multiLevelType w:val="hybridMultilevel"/>
    <w:tmpl w:val="EDD8025E"/>
    <w:lvl w:ilvl="0" w:tplc="4224B60E">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718F565D"/>
    <w:multiLevelType w:val="hybridMultilevel"/>
    <w:tmpl w:val="03CAB4BC"/>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6" w15:restartNumberingAfterBreak="0">
    <w:nsid w:val="760A2663"/>
    <w:multiLevelType w:val="hybridMultilevel"/>
    <w:tmpl w:val="C2C0F61E"/>
    <w:lvl w:ilvl="0" w:tplc="0419000D">
      <w:start w:val="1"/>
      <w:numFmt w:val="bullet"/>
      <w:lvlText w:val=""/>
      <w:lvlJc w:val="left"/>
      <w:pPr>
        <w:ind w:left="1430" w:hanging="360"/>
      </w:pPr>
      <w:rPr>
        <w:rFonts w:ascii="Wingdings" w:hAnsi="Wingdings"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37" w15:restartNumberingAfterBreak="0">
    <w:nsid w:val="76E86C4A"/>
    <w:multiLevelType w:val="multilevel"/>
    <w:tmpl w:val="48B6BF0A"/>
    <w:lvl w:ilvl="0">
      <w:start w:val="1"/>
      <w:numFmt w:val="decimal"/>
      <w:lvlText w:val="%1."/>
      <w:lvlJc w:val="left"/>
      <w:pPr>
        <w:ind w:left="630" w:hanging="63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38" w15:restartNumberingAfterBreak="0">
    <w:nsid w:val="772A619D"/>
    <w:multiLevelType w:val="hybridMultilevel"/>
    <w:tmpl w:val="241811AC"/>
    <w:lvl w:ilvl="0" w:tplc="04190001">
      <w:start w:val="1"/>
      <w:numFmt w:val="bullet"/>
      <w:lvlText w:val=""/>
      <w:lvlJc w:val="left"/>
      <w:pPr>
        <w:ind w:left="3229" w:hanging="360"/>
      </w:pPr>
      <w:rPr>
        <w:rFonts w:ascii="Symbol" w:hAnsi="Symbol" w:hint="default"/>
      </w:rPr>
    </w:lvl>
    <w:lvl w:ilvl="1" w:tplc="04190003" w:tentative="1">
      <w:start w:val="1"/>
      <w:numFmt w:val="bullet"/>
      <w:lvlText w:val="o"/>
      <w:lvlJc w:val="left"/>
      <w:pPr>
        <w:ind w:left="3949" w:hanging="360"/>
      </w:pPr>
      <w:rPr>
        <w:rFonts w:ascii="Courier New" w:hAnsi="Courier New" w:cs="Courier New" w:hint="default"/>
      </w:rPr>
    </w:lvl>
    <w:lvl w:ilvl="2" w:tplc="04190005" w:tentative="1">
      <w:start w:val="1"/>
      <w:numFmt w:val="bullet"/>
      <w:lvlText w:val=""/>
      <w:lvlJc w:val="left"/>
      <w:pPr>
        <w:ind w:left="4669" w:hanging="360"/>
      </w:pPr>
      <w:rPr>
        <w:rFonts w:ascii="Wingdings" w:hAnsi="Wingdings" w:hint="default"/>
      </w:rPr>
    </w:lvl>
    <w:lvl w:ilvl="3" w:tplc="04190001" w:tentative="1">
      <w:start w:val="1"/>
      <w:numFmt w:val="bullet"/>
      <w:lvlText w:val=""/>
      <w:lvlJc w:val="left"/>
      <w:pPr>
        <w:ind w:left="5389" w:hanging="360"/>
      </w:pPr>
      <w:rPr>
        <w:rFonts w:ascii="Symbol" w:hAnsi="Symbol" w:hint="default"/>
      </w:rPr>
    </w:lvl>
    <w:lvl w:ilvl="4" w:tplc="04190003" w:tentative="1">
      <w:start w:val="1"/>
      <w:numFmt w:val="bullet"/>
      <w:lvlText w:val="o"/>
      <w:lvlJc w:val="left"/>
      <w:pPr>
        <w:ind w:left="6109" w:hanging="360"/>
      </w:pPr>
      <w:rPr>
        <w:rFonts w:ascii="Courier New" w:hAnsi="Courier New" w:cs="Courier New" w:hint="default"/>
      </w:rPr>
    </w:lvl>
    <w:lvl w:ilvl="5" w:tplc="04190005" w:tentative="1">
      <w:start w:val="1"/>
      <w:numFmt w:val="bullet"/>
      <w:lvlText w:val=""/>
      <w:lvlJc w:val="left"/>
      <w:pPr>
        <w:ind w:left="6829" w:hanging="360"/>
      </w:pPr>
      <w:rPr>
        <w:rFonts w:ascii="Wingdings" w:hAnsi="Wingdings" w:hint="default"/>
      </w:rPr>
    </w:lvl>
    <w:lvl w:ilvl="6" w:tplc="04190001" w:tentative="1">
      <w:start w:val="1"/>
      <w:numFmt w:val="bullet"/>
      <w:lvlText w:val=""/>
      <w:lvlJc w:val="left"/>
      <w:pPr>
        <w:ind w:left="7549" w:hanging="360"/>
      </w:pPr>
      <w:rPr>
        <w:rFonts w:ascii="Symbol" w:hAnsi="Symbol" w:hint="default"/>
      </w:rPr>
    </w:lvl>
    <w:lvl w:ilvl="7" w:tplc="04190003" w:tentative="1">
      <w:start w:val="1"/>
      <w:numFmt w:val="bullet"/>
      <w:lvlText w:val="o"/>
      <w:lvlJc w:val="left"/>
      <w:pPr>
        <w:ind w:left="8269" w:hanging="360"/>
      </w:pPr>
      <w:rPr>
        <w:rFonts w:ascii="Courier New" w:hAnsi="Courier New" w:cs="Courier New" w:hint="default"/>
      </w:rPr>
    </w:lvl>
    <w:lvl w:ilvl="8" w:tplc="04190005" w:tentative="1">
      <w:start w:val="1"/>
      <w:numFmt w:val="bullet"/>
      <w:lvlText w:val=""/>
      <w:lvlJc w:val="left"/>
      <w:pPr>
        <w:ind w:left="8989" w:hanging="360"/>
      </w:pPr>
      <w:rPr>
        <w:rFonts w:ascii="Wingdings" w:hAnsi="Wingdings" w:hint="default"/>
      </w:rPr>
    </w:lvl>
  </w:abstractNum>
  <w:abstractNum w:abstractNumId="39" w15:restartNumberingAfterBreak="0">
    <w:nsid w:val="779F5600"/>
    <w:multiLevelType w:val="hybridMultilevel"/>
    <w:tmpl w:val="112632E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792301D8"/>
    <w:multiLevelType w:val="hybridMultilevel"/>
    <w:tmpl w:val="F514C66A"/>
    <w:lvl w:ilvl="0" w:tplc="112C2D3E">
      <w:start w:val="1"/>
      <w:numFmt w:val="bullet"/>
      <w:lvlText w:val=""/>
      <w:lvlJc w:val="left"/>
      <w:pPr>
        <w:ind w:left="1353"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7CB73938"/>
    <w:multiLevelType w:val="hybridMultilevel"/>
    <w:tmpl w:val="BC989188"/>
    <w:lvl w:ilvl="0" w:tplc="192289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8"/>
  </w:num>
  <w:num w:numId="2">
    <w:abstractNumId w:val="23"/>
  </w:num>
  <w:num w:numId="3">
    <w:abstractNumId w:val="15"/>
  </w:num>
  <w:num w:numId="4">
    <w:abstractNumId w:val="22"/>
  </w:num>
  <w:num w:numId="5">
    <w:abstractNumId w:val="2"/>
  </w:num>
  <w:num w:numId="6">
    <w:abstractNumId w:val="7"/>
  </w:num>
  <w:num w:numId="7">
    <w:abstractNumId w:val="5"/>
  </w:num>
  <w:num w:numId="8">
    <w:abstractNumId w:val="19"/>
  </w:num>
  <w:num w:numId="9">
    <w:abstractNumId w:val="17"/>
  </w:num>
  <w:num w:numId="10">
    <w:abstractNumId w:val="40"/>
  </w:num>
  <w:num w:numId="11">
    <w:abstractNumId w:val="32"/>
  </w:num>
  <w:num w:numId="12">
    <w:abstractNumId w:val="6"/>
  </w:num>
  <w:num w:numId="13">
    <w:abstractNumId w:val="24"/>
  </w:num>
  <w:num w:numId="14">
    <w:abstractNumId w:val="11"/>
  </w:num>
  <w:num w:numId="15">
    <w:abstractNumId w:val="21"/>
  </w:num>
  <w:num w:numId="16">
    <w:abstractNumId w:val="29"/>
  </w:num>
  <w:num w:numId="17">
    <w:abstractNumId w:val="13"/>
  </w:num>
  <w:num w:numId="18">
    <w:abstractNumId w:val="25"/>
  </w:num>
  <w:num w:numId="19">
    <w:abstractNumId w:val="33"/>
  </w:num>
  <w:num w:numId="20">
    <w:abstractNumId w:val="4"/>
  </w:num>
  <w:num w:numId="21">
    <w:abstractNumId w:val="34"/>
  </w:num>
  <w:num w:numId="22">
    <w:abstractNumId w:val="31"/>
  </w:num>
  <w:num w:numId="23">
    <w:abstractNumId w:val="12"/>
  </w:num>
  <w:num w:numId="24">
    <w:abstractNumId w:val="1"/>
  </w:num>
  <w:num w:numId="25">
    <w:abstractNumId w:val="35"/>
  </w:num>
  <w:num w:numId="26">
    <w:abstractNumId w:val="38"/>
  </w:num>
  <w:num w:numId="27">
    <w:abstractNumId w:val="28"/>
  </w:num>
  <w:num w:numId="28">
    <w:abstractNumId w:val="26"/>
  </w:num>
  <w:num w:numId="29">
    <w:abstractNumId w:val="3"/>
  </w:num>
  <w:num w:numId="30">
    <w:abstractNumId w:val="36"/>
  </w:num>
  <w:num w:numId="31">
    <w:abstractNumId w:val="16"/>
  </w:num>
  <w:num w:numId="32">
    <w:abstractNumId w:val="27"/>
  </w:num>
  <w:num w:numId="33">
    <w:abstractNumId w:val="10"/>
  </w:num>
  <w:num w:numId="34">
    <w:abstractNumId w:val="30"/>
  </w:num>
  <w:num w:numId="35">
    <w:abstractNumId w:val="0"/>
  </w:num>
  <w:num w:numId="36">
    <w:abstractNumId w:val="39"/>
  </w:num>
  <w:num w:numId="37">
    <w:abstractNumId w:val="8"/>
  </w:num>
  <w:num w:numId="38">
    <w:abstractNumId w:val="37"/>
  </w:num>
  <w:num w:numId="39">
    <w:abstractNumId w:val="41"/>
  </w:num>
  <w:num w:numId="40">
    <w:abstractNumId w:val="9"/>
  </w:num>
  <w:num w:numId="41">
    <w:abstractNumId w:val="20"/>
  </w:num>
  <w:num w:numId="42">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8"/>
  <w:characterSpacingControl w:val="doNotCompress"/>
  <w:hdrShapeDefaults>
    <o:shapedefaults v:ext="edit" spidmax="204801"/>
  </w:hdrShapeDefaults>
  <w:footnotePr>
    <w:footnote w:id="-1"/>
    <w:footnote w:id="0"/>
  </w:footnotePr>
  <w:endnotePr>
    <w:endnote w:id="-1"/>
    <w:endnote w:id="0"/>
  </w:endnotePr>
  <w:compat>
    <w:useFELayout/>
    <w:compatSetting w:name="compatibilityMode" w:uri="http://schemas.microsoft.com/office/word" w:val="12"/>
  </w:compat>
  <w:rsids>
    <w:rsidRoot w:val="00C80932"/>
    <w:rsid w:val="00000A84"/>
    <w:rsid w:val="00001220"/>
    <w:rsid w:val="00001449"/>
    <w:rsid w:val="0000197E"/>
    <w:rsid w:val="00001C26"/>
    <w:rsid w:val="00002261"/>
    <w:rsid w:val="0000394B"/>
    <w:rsid w:val="00003A97"/>
    <w:rsid w:val="00004EF3"/>
    <w:rsid w:val="00006F23"/>
    <w:rsid w:val="00007E83"/>
    <w:rsid w:val="00010252"/>
    <w:rsid w:val="00010517"/>
    <w:rsid w:val="0001179A"/>
    <w:rsid w:val="00012CEA"/>
    <w:rsid w:val="00012E2C"/>
    <w:rsid w:val="0001399B"/>
    <w:rsid w:val="0001481C"/>
    <w:rsid w:val="00015FF3"/>
    <w:rsid w:val="00016868"/>
    <w:rsid w:val="000200F3"/>
    <w:rsid w:val="00020861"/>
    <w:rsid w:val="00020E90"/>
    <w:rsid w:val="00020EBF"/>
    <w:rsid w:val="000214CD"/>
    <w:rsid w:val="00021652"/>
    <w:rsid w:val="000217E6"/>
    <w:rsid w:val="000218C8"/>
    <w:rsid w:val="00022161"/>
    <w:rsid w:val="00022F5B"/>
    <w:rsid w:val="00022FE1"/>
    <w:rsid w:val="0002385A"/>
    <w:rsid w:val="00023EDB"/>
    <w:rsid w:val="0002576B"/>
    <w:rsid w:val="00025C4B"/>
    <w:rsid w:val="00025F3E"/>
    <w:rsid w:val="000270A2"/>
    <w:rsid w:val="000273E0"/>
    <w:rsid w:val="000277B3"/>
    <w:rsid w:val="00027AE7"/>
    <w:rsid w:val="0003005D"/>
    <w:rsid w:val="00030269"/>
    <w:rsid w:val="00030B8B"/>
    <w:rsid w:val="00030E1C"/>
    <w:rsid w:val="000319BD"/>
    <w:rsid w:val="00031B04"/>
    <w:rsid w:val="0003236B"/>
    <w:rsid w:val="000332C3"/>
    <w:rsid w:val="00033C5E"/>
    <w:rsid w:val="00033D60"/>
    <w:rsid w:val="0003497F"/>
    <w:rsid w:val="0003622E"/>
    <w:rsid w:val="000379AC"/>
    <w:rsid w:val="00040411"/>
    <w:rsid w:val="00040808"/>
    <w:rsid w:val="00040B23"/>
    <w:rsid w:val="00040D0F"/>
    <w:rsid w:val="000418BB"/>
    <w:rsid w:val="000422C6"/>
    <w:rsid w:val="00043B85"/>
    <w:rsid w:val="00043DF8"/>
    <w:rsid w:val="0004421F"/>
    <w:rsid w:val="000447CB"/>
    <w:rsid w:val="0004523D"/>
    <w:rsid w:val="00045F33"/>
    <w:rsid w:val="000464EC"/>
    <w:rsid w:val="000506C0"/>
    <w:rsid w:val="00050983"/>
    <w:rsid w:val="000509EB"/>
    <w:rsid w:val="00051EC7"/>
    <w:rsid w:val="000521FC"/>
    <w:rsid w:val="0005245F"/>
    <w:rsid w:val="00052ABF"/>
    <w:rsid w:val="00053393"/>
    <w:rsid w:val="0005465E"/>
    <w:rsid w:val="00054A1B"/>
    <w:rsid w:val="00054D7E"/>
    <w:rsid w:val="00054FCA"/>
    <w:rsid w:val="00055192"/>
    <w:rsid w:val="00055555"/>
    <w:rsid w:val="000560B1"/>
    <w:rsid w:val="00056239"/>
    <w:rsid w:val="000562E1"/>
    <w:rsid w:val="000563DC"/>
    <w:rsid w:val="000570FA"/>
    <w:rsid w:val="00057919"/>
    <w:rsid w:val="00057ACF"/>
    <w:rsid w:val="00060110"/>
    <w:rsid w:val="0006080B"/>
    <w:rsid w:val="00060E01"/>
    <w:rsid w:val="00062C30"/>
    <w:rsid w:val="00062C44"/>
    <w:rsid w:val="000631FD"/>
    <w:rsid w:val="00063369"/>
    <w:rsid w:val="00063C17"/>
    <w:rsid w:val="000642A5"/>
    <w:rsid w:val="00065876"/>
    <w:rsid w:val="00066145"/>
    <w:rsid w:val="00066F24"/>
    <w:rsid w:val="00066F37"/>
    <w:rsid w:val="00067701"/>
    <w:rsid w:val="00067C19"/>
    <w:rsid w:val="00067F7B"/>
    <w:rsid w:val="00070A22"/>
    <w:rsid w:val="00071188"/>
    <w:rsid w:val="0007165C"/>
    <w:rsid w:val="00071AA1"/>
    <w:rsid w:val="00072F30"/>
    <w:rsid w:val="00073970"/>
    <w:rsid w:val="00076823"/>
    <w:rsid w:val="00076AD0"/>
    <w:rsid w:val="00076F83"/>
    <w:rsid w:val="00080058"/>
    <w:rsid w:val="000800E8"/>
    <w:rsid w:val="00080885"/>
    <w:rsid w:val="00080986"/>
    <w:rsid w:val="00080DB5"/>
    <w:rsid w:val="00081847"/>
    <w:rsid w:val="00081EAE"/>
    <w:rsid w:val="00081F0B"/>
    <w:rsid w:val="000828DF"/>
    <w:rsid w:val="00082C0C"/>
    <w:rsid w:val="000838CF"/>
    <w:rsid w:val="00083B2A"/>
    <w:rsid w:val="00084C5A"/>
    <w:rsid w:val="00085390"/>
    <w:rsid w:val="000854CA"/>
    <w:rsid w:val="0008555A"/>
    <w:rsid w:val="000856A4"/>
    <w:rsid w:val="00085AB2"/>
    <w:rsid w:val="000866CF"/>
    <w:rsid w:val="000869A9"/>
    <w:rsid w:val="00087957"/>
    <w:rsid w:val="00087F9D"/>
    <w:rsid w:val="00090F13"/>
    <w:rsid w:val="000920CA"/>
    <w:rsid w:val="00092793"/>
    <w:rsid w:val="000928BA"/>
    <w:rsid w:val="00093772"/>
    <w:rsid w:val="00093B9E"/>
    <w:rsid w:val="000945BD"/>
    <w:rsid w:val="0009650D"/>
    <w:rsid w:val="00096F49"/>
    <w:rsid w:val="00097EAC"/>
    <w:rsid w:val="000A0D38"/>
    <w:rsid w:val="000A0D7F"/>
    <w:rsid w:val="000A11B1"/>
    <w:rsid w:val="000A11ED"/>
    <w:rsid w:val="000A39E4"/>
    <w:rsid w:val="000A3CCE"/>
    <w:rsid w:val="000A40E5"/>
    <w:rsid w:val="000A47C9"/>
    <w:rsid w:val="000A5E8F"/>
    <w:rsid w:val="000B067D"/>
    <w:rsid w:val="000B0A29"/>
    <w:rsid w:val="000B0CFB"/>
    <w:rsid w:val="000B1EA9"/>
    <w:rsid w:val="000B253F"/>
    <w:rsid w:val="000B474F"/>
    <w:rsid w:val="000B5577"/>
    <w:rsid w:val="000B64A7"/>
    <w:rsid w:val="000B65ED"/>
    <w:rsid w:val="000B7A07"/>
    <w:rsid w:val="000B7A3D"/>
    <w:rsid w:val="000B7B44"/>
    <w:rsid w:val="000B7E9E"/>
    <w:rsid w:val="000C2A22"/>
    <w:rsid w:val="000C2B50"/>
    <w:rsid w:val="000C30AB"/>
    <w:rsid w:val="000C34AD"/>
    <w:rsid w:val="000C361F"/>
    <w:rsid w:val="000C3A90"/>
    <w:rsid w:val="000C4814"/>
    <w:rsid w:val="000C4CBA"/>
    <w:rsid w:val="000C513A"/>
    <w:rsid w:val="000C521E"/>
    <w:rsid w:val="000C5C03"/>
    <w:rsid w:val="000C63E4"/>
    <w:rsid w:val="000C73C1"/>
    <w:rsid w:val="000C764D"/>
    <w:rsid w:val="000D01B0"/>
    <w:rsid w:val="000D06A5"/>
    <w:rsid w:val="000D0EEA"/>
    <w:rsid w:val="000D1723"/>
    <w:rsid w:val="000D1AFF"/>
    <w:rsid w:val="000D30A3"/>
    <w:rsid w:val="000D348E"/>
    <w:rsid w:val="000D437C"/>
    <w:rsid w:val="000D66AC"/>
    <w:rsid w:val="000D7B22"/>
    <w:rsid w:val="000D7D28"/>
    <w:rsid w:val="000E0883"/>
    <w:rsid w:val="000E0C96"/>
    <w:rsid w:val="000E10F1"/>
    <w:rsid w:val="000E1B69"/>
    <w:rsid w:val="000E22A9"/>
    <w:rsid w:val="000E3480"/>
    <w:rsid w:val="000E3710"/>
    <w:rsid w:val="000E4FD2"/>
    <w:rsid w:val="000E50C9"/>
    <w:rsid w:val="000E5932"/>
    <w:rsid w:val="000E7195"/>
    <w:rsid w:val="000E73A9"/>
    <w:rsid w:val="000E7B01"/>
    <w:rsid w:val="000E7B50"/>
    <w:rsid w:val="000F0021"/>
    <w:rsid w:val="000F021A"/>
    <w:rsid w:val="000F0A43"/>
    <w:rsid w:val="000F1A87"/>
    <w:rsid w:val="000F1B98"/>
    <w:rsid w:val="000F1C03"/>
    <w:rsid w:val="000F3978"/>
    <w:rsid w:val="000F443E"/>
    <w:rsid w:val="000F4D2C"/>
    <w:rsid w:val="000F5E79"/>
    <w:rsid w:val="000F6100"/>
    <w:rsid w:val="000F6BD5"/>
    <w:rsid w:val="00100A28"/>
    <w:rsid w:val="00100AE5"/>
    <w:rsid w:val="00100CF2"/>
    <w:rsid w:val="00100F91"/>
    <w:rsid w:val="00101440"/>
    <w:rsid w:val="0010160F"/>
    <w:rsid w:val="0010161B"/>
    <w:rsid w:val="00101981"/>
    <w:rsid w:val="0010235E"/>
    <w:rsid w:val="00103234"/>
    <w:rsid w:val="00104178"/>
    <w:rsid w:val="00104503"/>
    <w:rsid w:val="00104B93"/>
    <w:rsid w:val="001053B8"/>
    <w:rsid w:val="0010573A"/>
    <w:rsid w:val="00106F46"/>
    <w:rsid w:val="0010771C"/>
    <w:rsid w:val="00107730"/>
    <w:rsid w:val="00107C48"/>
    <w:rsid w:val="00110A95"/>
    <w:rsid w:val="00110B4C"/>
    <w:rsid w:val="00110EEA"/>
    <w:rsid w:val="001110C2"/>
    <w:rsid w:val="00111129"/>
    <w:rsid w:val="00111FE3"/>
    <w:rsid w:val="00112D40"/>
    <w:rsid w:val="00115A00"/>
    <w:rsid w:val="001164FF"/>
    <w:rsid w:val="00117069"/>
    <w:rsid w:val="00117222"/>
    <w:rsid w:val="001208FB"/>
    <w:rsid w:val="00120ACB"/>
    <w:rsid w:val="00120C10"/>
    <w:rsid w:val="001212A1"/>
    <w:rsid w:val="001212FF"/>
    <w:rsid w:val="001214DD"/>
    <w:rsid w:val="00122916"/>
    <w:rsid w:val="00122D7A"/>
    <w:rsid w:val="00123089"/>
    <w:rsid w:val="0012335C"/>
    <w:rsid w:val="00123A90"/>
    <w:rsid w:val="00124CDA"/>
    <w:rsid w:val="001252B2"/>
    <w:rsid w:val="00125EAA"/>
    <w:rsid w:val="00126316"/>
    <w:rsid w:val="00126910"/>
    <w:rsid w:val="00126B78"/>
    <w:rsid w:val="00131746"/>
    <w:rsid w:val="0013192E"/>
    <w:rsid w:val="00131986"/>
    <w:rsid w:val="0013275F"/>
    <w:rsid w:val="001332CB"/>
    <w:rsid w:val="00133AAF"/>
    <w:rsid w:val="00133DAE"/>
    <w:rsid w:val="0013434C"/>
    <w:rsid w:val="00134832"/>
    <w:rsid w:val="00134A72"/>
    <w:rsid w:val="00135F55"/>
    <w:rsid w:val="00136522"/>
    <w:rsid w:val="00136AF1"/>
    <w:rsid w:val="001371A9"/>
    <w:rsid w:val="001373B0"/>
    <w:rsid w:val="00137E55"/>
    <w:rsid w:val="0014081B"/>
    <w:rsid w:val="00140E4E"/>
    <w:rsid w:val="00141BE3"/>
    <w:rsid w:val="0014296C"/>
    <w:rsid w:val="00143738"/>
    <w:rsid w:val="001437A5"/>
    <w:rsid w:val="00143A2D"/>
    <w:rsid w:val="00144527"/>
    <w:rsid w:val="00144653"/>
    <w:rsid w:val="00144674"/>
    <w:rsid w:val="0014524A"/>
    <w:rsid w:val="001455D9"/>
    <w:rsid w:val="001457F5"/>
    <w:rsid w:val="00145F2D"/>
    <w:rsid w:val="00147712"/>
    <w:rsid w:val="001504A4"/>
    <w:rsid w:val="00150F04"/>
    <w:rsid w:val="0015145F"/>
    <w:rsid w:val="00151465"/>
    <w:rsid w:val="0015168C"/>
    <w:rsid w:val="00151C69"/>
    <w:rsid w:val="001532F3"/>
    <w:rsid w:val="001532FA"/>
    <w:rsid w:val="00153F36"/>
    <w:rsid w:val="001543F0"/>
    <w:rsid w:val="001548A1"/>
    <w:rsid w:val="00155EC6"/>
    <w:rsid w:val="001560B0"/>
    <w:rsid w:val="0015644B"/>
    <w:rsid w:val="0015664E"/>
    <w:rsid w:val="00157659"/>
    <w:rsid w:val="001577E6"/>
    <w:rsid w:val="0016372A"/>
    <w:rsid w:val="001639C7"/>
    <w:rsid w:val="00163EE0"/>
    <w:rsid w:val="00163F5D"/>
    <w:rsid w:val="00164789"/>
    <w:rsid w:val="00164EC0"/>
    <w:rsid w:val="0016553E"/>
    <w:rsid w:val="0016566F"/>
    <w:rsid w:val="00165938"/>
    <w:rsid w:val="00166917"/>
    <w:rsid w:val="00167922"/>
    <w:rsid w:val="00167D51"/>
    <w:rsid w:val="00167E90"/>
    <w:rsid w:val="00167FB5"/>
    <w:rsid w:val="001707DD"/>
    <w:rsid w:val="001708E9"/>
    <w:rsid w:val="00171BA0"/>
    <w:rsid w:val="00171D50"/>
    <w:rsid w:val="001724EA"/>
    <w:rsid w:val="001728C9"/>
    <w:rsid w:val="00172A3E"/>
    <w:rsid w:val="0017486E"/>
    <w:rsid w:val="00174B4B"/>
    <w:rsid w:val="00174D6D"/>
    <w:rsid w:val="00175CDD"/>
    <w:rsid w:val="00176A95"/>
    <w:rsid w:val="00176C3D"/>
    <w:rsid w:val="0017721E"/>
    <w:rsid w:val="001774BC"/>
    <w:rsid w:val="00177C8B"/>
    <w:rsid w:val="00177D12"/>
    <w:rsid w:val="00180052"/>
    <w:rsid w:val="00180AD2"/>
    <w:rsid w:val="00181DFC"/>
    <w:rsid w:val="00182446"/>
    <w:rsid w:val="00182649"/>
    <w:rsid w:val="001827F6"/>
    <w:rsid w:val="00183073"/>
    <w:rsid w:val="001837EE"/>
    <w:rsid w:val="001842B8"/>
    <w:rsid w:val="00184572"/>
    <w:rsid w:val="00184AAF"/>
    <w:rsid w:val="0018503C"/>
    <w:rsid w:val="00185093"/>
    <w:rsid w:val="00185524"/>
    <w:rsid w:val="00185FCC"/>
    <w:rsid w:val="00186AFD"/>
    <w:rsid w:val="00186BDE"/>
    <w:rsid w:val="00187321"/>
    <w:rsid w:val="00190304"/>
    <w:rsid w:val="00190325"/>
    <w:rsid w:val="00190691"/>
    <w:rsid w:val="00191AF2"/>
    <w:rsid w:val="0019251B"/>
    <w:rsid w:val="00192741"/>
    <w:rsid w:val="00192EC3"/>
    <w:rsid w:val="00193016"/>
    <w:rsid w:val="00193E3D"/>
    <w:rsid w:val="00196000"/>
    <w:rsid w:val="00197231"/>
    <w:rsid w:val="001976A3"/>
    <w:rsid w:val="00197AEF"/>
    <w:rsid w:val="00197DC4"/>
    <w:rsid w:val="00197E26"/>
    <w:rsid w:val="001A13EA"/>
    <w:rsid w:val="001A18A4"/>
    <w:rsid w:val="001A18B6"/>
    <w:rsid w:val="001A2080"/>
    <w:rsid w:val="001A2AB6"/>
    <w:rsid w:val="001A39B5"/>
    <w:rsid w:val="001A39C8"/>
    <w:rsid w:val="001A530C"/>
    <w:rsid w:val="001A5753"/>
    <w:rsid w:val="001A7FA2"/>
    <w:rsid w:val="001B0A1A"/>
    <w:rsid w:val="001B0DED"/>
    <w:rsid w:val="001B2BEB"/>
    <w:rsid w:val="001B30B6"/>
    <w:rsid w:val="001B32D5"/>
    <w:rsid w:val="001B4CCD"/>
    <w:rsid w:val="001B4E72"/>
    <w:rsid w:val="001B5100"/>
    <w:rsid w:val="001B5DAA"/>
    <w:rsid w:val="001B5E15"/>
    <w:rsid w:val="001B63CC"/>
    <w:rsid w:val="001B6B92"/>
    <w:rsid w:val="001B7756"/>
    <w:rsid w:val="001B7A9D"/>
    <w:rsid w:val="001B7CD6"/>
    <w:rsid w:val="001B7E3A"/>
    <w:rsid w:val="001C08F9"/>
    <w:rsid w:val="001C0D64"/>
    <w:rsid w:val="001C1BB7"/>
    <w:rsid w:val="001C3829"/>
    <w:rsid w:val="001C3868"/>
    <w:rsid w:val="001C40C1"/>
    <w:rsid w:val="001C40E8"/>
    <w:rsid w:val="001C62FD"/>
    <w:rsid w:val="001C69CA"/>
    <w:rsid w:val="001C6A89"/>
    <w:rsid w:val="001C711A"/>
    <w:rsid w:val="001C75B0"/>
    <w:rsid w:val="001D17E8"/>
    <w:rsid w:val="001D1BA1"/>
    <w:rsid w:val="001D1EB0"/>
    <w:rsid w:val="001D24F4"/>
    <w:rsid w:val="001D2B19"/>
    <w:rsid w:val="001D2DB8"/>
    <w:rsid w:val="001D36F4"/>
    <w:rsid w:val="001D379B"/>
    <w:rsid w:val="001D383D"/>
    <w:rsid w:val="001D52F2"/>
    <w:rsid w:val="001D5D68"/>
    <w:rsid w:val="001D6162"/>
    <w:rsid w:val="001D67E1"/>
    <w:rsid w:val="001D6818"/>
    <w:rsid w:val="001D6C4C"/>
    <w:rsid w:val="001D71BC"/>
    <w:rsid w:val="001D759A"/>
    <w:rsid w:val="001E2A50"/>
    <w:rsid w:val="001E2B6C"/>
    <w:rsid w:val="001E3A0A"/>
    <w:rsid w:val="001E3D9D"/>
    <w:rsid w:val="001E40E6"/>
    <w:rsid w:val="001E4399"/>
    <w:rsid w:val="001E55FF"/>
    <w:rsid w:val="001E56BF"/>
    <w:rsid w:val="001E5C51"/>
    <w:rsid w:val="001E6286"/>
    <w:rsid w:val="001E7393"/>
    <w:rsid w:val="001E7FEE"/>
    <w:rsid w:val="001F06C0"/>
    <w:rsid w:val="001F0D0A"/>
    <w:rsid w:val="001F108B"/>
    <w:rsid w:val="001F1237"/>
    <w:rsid w:val="001F166A"/>
    <w:rsid w:val="001F23F8"/>
    <w:rsid w:val="001F2A24"/>
    <w:rsid w:val="001F2C0D"/>
    <w:rsid w:val="001F2DB6"/>
    <w:rsid w:val="001F364E"/>
    <w:rsid w:val="001F3B4F"/>
    <w:rsid w:val="001F3C79"/>
    <w:rsid w:val="001F49EB"/>
    <w:rsid w:val="001F6518"/>
    <w:rsid w:val="001F6AE1"/>
    <w:rsid w:val="001F7C1D"/>
    <w:rsid w:val="002008B5"/>
    <w:rsid w:val="002011DA"/>
    <w:rsid w:val="00201511"/>
    <w:rsid w:val="002017C4"/>
    <w:rsid w:val="002018D8"/>
    <w:rsid w:val="00202D24"/>
    <w:rsid w:val="00203C2E"/>
    <w:rsid w:val="002050C7"/>
    <w:rsid w:val="00210D78"/>
    <w:rsid w:val="00212DAB"/>
    <w:rsid w:val="00212FF0"/>
    <w:rsid w:val="002134A7"/>
    <w:rsid w:val="0021390E"/>
    <w:rsid w:val="002140E2"/>
    <w:rsid w:val="00214B58"/>
    <w:rsid w:val="00214D59"/>
    <w:rsid w:val="00215B27"/>
    <w:rsid w:val="002163FB"/>
    <w:rsid w:val="00216757"/>
    <w:rsid w:val="00216DD1"/>
    <w:rsid w:val="00216F4D"/>
    <w:rsid w:val="0021733D"/>
    <w:rsid w:val="00217E2F"/>
    <w:rsid w:val="00220392"/>
    <w:rsid w:val="00220460"/>
    <w:rsid w:val="0022145D"/>
    <w:rsid w:val="00222356"/>
    <w:rsid w:val="00222C52"/>
    <w:rsid w:val="0022325A"/>
    <w:rsid w:val="0022349E"/>
    <w:rsid w:val="00223E32"/>
    <w:rsid w:val="00224C00"/>
    <w:rsid w:val="00225337"/>
    <w:rsid w:val="0022568B"/>
    <w:rsid w:val="002257EF"/>
    <w:rsid w:val="00226425"/>
    <w:rsid w:val="00226899"/>
    <w:rsid w:val="002269D0"/>
    <w:rsid w:val="0023009A"/>
    <w:rsid w:val="00231215"/>
    <w:rsid w:val="0023135F"/>
    <w:rsid w:val="00232509"/>
    <w:rsid w:val="00232891"/>
    <w:rsid w:val="002328C8"/>
    <w:rsid w:val="00232EA2"/>
    <w:rsid w:val="002331B2"/>
    <w:rsid w:val="0023743D"/>
    <w:rsid w:val="00237DC6"/>
    <w:rsid w:val="00240137"/>
    <w:rsid w:val="00240507"/>
    <w:rsid w:val="00240905"/>
    <w:rsid w:val="002410E7"/>
    <w:rsid w:val="00242693"/>
    <w:rsid w:val="00242795"/>
    <w:rsid w:val="002436A8"/>
    <w:rsid w:val="00243DC7"/>
    <w:rsid w:val="00245767"/>
    <w:rsid w:val="00245D1F"/>
    <w:rsid w:val="0024618F"/>
    <w:rsid w:val="00246C14"/>
    <w:rsid w:val="00247D43"/>
    <w:rsid w:val="00247F54"/>
    <w:rsid w:val="00252151"/>
    <w:rsid w:val="0025220A"/>
    <w:rsid w:val="00252C05"/>
    <w:rsid w:val="00254D60"/>
    <w:rsid w:val="002551D6"/>
    <w:rsid w:val="002552A2"/>
    <w:rsid w:val="00255BBC"/>
    <w:rsid w:val="00256309"/>
    <w:rsid w:val="00256B0F"/>
    <w:rsid w:val="0025746B"/>
    <w:rsid w:val="00261A3F"/>
    <w:rsid w:val="00262E2F"/>
    <w:rsid w:val="00264A4D"/>
    <w:rsid w:val="00264B32"/>
    <w:rsid w:val="002665E7"/>
    <w:rsid w:val="00266F62"/>
    <w:rsid w:val="0026705D"/>
    <w:rsid w:val="00267992"/>
    <w:rsid w:val="0027215A"/>
    <w:rsid w:val="0027231A"/>
    <w:rsid w:val="00272C87"/>
    <w:rsid w:val="00273071"/>
    <w:rsid w:val="00274109"/>
    <w:rsid w:val="00274543"/>
    <w:rsid w:val="0027461B"/>
    <w:rsid w:val="002747BE"/>
    <w:rsid w:val="0027490C"/>
    <w:rsid w:val="0027519C"/>
    <w:rsid w:val="0027523D"/>
    <w:rsid w:val="002753E3"/>
    <w:rsid w:val="002758DC"/>
    <w:rsid w:val="00275A7B"/>
    <w:rsid w:val="00275E70"/>
    <w:rsid w:val="00276BA3"/>
    <w:rsid w:val="00277598"/>
    <w:rsid w:val="0028079C"/>
    <w:rsid w:val="00281022"/>
    <w:rsid w:val="0028132F"/>
    <w:rsid w:val="002821FD"/>
    <w:rsid w:val="00282A30"/>
    <w:rsid w:val="00282E62"/>
    <w:rsid w:val="00283104"/>
    <w:rsid w:val="00283290"/>
    <w:rsid w:val="0028338B"/>
    <w:rsid w:val="00283EFD"/>
    <w:rsid w:val="002842AC"/>
    <w:rsid w:val="00285271"/>
    <w:rsid w:val="00286047"/>
    <w:rsid w:val="0028607A"/>
    <w:rsid w:val="00287179"/>
    <w:rsid w:val="00287961"/>
    <w:rsid w:val="00292117"/>
    <w:rsid w:val="0029413F"/>
    <w:rsid w:val="002943B3"/>
    <w:rsid w:val="00294DD9"/>
    <w:rsid w:val="00295012"/>
    <w:rsid w:val="00296686"/>
    <w:rsid w:val="00296DCA"/>
    <w:rsid w:val="002A0E0C"/>
    <w:rsid w:val="002A14B9"/>
    <w:rsid w:val="002A1D99"/>
    <w:rsid w:val="002A20A7"/>
    <w:rsid w:val="002A2216"/>
    <w:rsid w:val="002A2659"/>
    <w:rsid w:val="002A2F20"/>
    <w:rsid w:val="002A5EBD"/>
    <w:rsid w:val="002A66A3"/>
    <w:rsid w:val="002A69EC"/>
    <w:rsid w:val="002A6A28"/>
    <w:rsid w:val="002A7480"/>
    <w:rsid w:val="002A77A8"/>
    <w:rsid w:val="002A77B5"/>
    <w:rsid w:val="002A7C2D"/>
    <w:rsid w:val="002B02C0"/>
    <w:rsid w:val="002B0BCF"/>
    <w:rsid w:val="002B1501"/>
    <w:rsid w:val="002B17DF"/>
    <w:rsid w:val="002B3A77"/>
    <w:rsid w:val="002B4205"/>
    <w:rsid w:val="002B46A0"/>
    <w:rsid w:val="002B6049"/>
    <w:rsid w:val="002B628F"/>
    <w:rsid w:val="002B6FB0"/>
    <w:rsid w:val="002B7805"/>
    <w:rsid w:val="002B7C5F"/>
    <w:rsid w:val="002C05C3"/>
    <w:rsid w:val="002C0D25"/>
    <w:rsid w:val="002C1876"/>
    <w:rsid w:val="002C2346"/>
    <w:rsid w:val="002C2607"/>
    <w:rsid w:val="002C334A"/>
    <w:rsid w:val="002C409F"/>
    <w:rsid w:val="002C40BA"/>
    <w:rsid w:val="002C4B21"/>
    <w:rsid w:val="002C525D"/>
    <w:rsid w:val="002C5522"/>
    <w:rsid w:val="002C5E46"/>
    <w:rsid w:val="002C6717"/>
    <w:rsid w:val="002C6CB3"/>
    <w:rsid w:val="002C6D35"/>
    <w:rsid w:val="002C72D8"/>
    <w:rsid w:val="002C76D4"/>
    <w:rsid w:val="002C77F9"/>
    <w:rsid w:val="002D0917"/>
    <w:rsid w:val="002D18ED"/>
    <w:rsid w:val="002D2EB4"/>
    <w:rsid w:val="002D33DC"/>
    <w:rsid w:val="002D3AF6"/>
    <w:rsid w:val="002D5120"/>
    <w:rsid w:val="002D5250"/>
    <w:rsid w:val="002D5379"/>
    <w:rsid w:val="002D54FA"/>
    <w:rsid w:val="002D5A65"/>
    <w:rsid w:val="002D5B87"/>
    <w:rsid w:val="002D66A6"/>
    <w:rsid w:val="002D7020"/>
    <w:rsid w:val="002D70B2"/>
    <w:rsid w:val="002E0E99"/>
    <w:rsid w:val="002E0FDA"/>
    <w:rsid w:val="002E16D9"/>
    <w:rsid w:val="002E1CD2"/>
    <w:rsid w:val="002E286E"/>
    <w:rsid w:val="002E2B84"/>
    <w:rsid w:val="002E2DA8"/>
    <w:rsid w:val="002E4856"/>
    <w:rsid w:val="002E50A2"/>
    <w:rsid w:val="002E5293"/>
    <w:rsid w:val="002E60F9"/>
    <w:rsid w:val="002E6569"/>
    <w:rsid w:val="002E6F14"/>
    <w:rsid w:val="002E7252"/>
    <w:rsid w:val="002E74F3"/>
    <w:rsid w:val="002E7932"/>
    <w:rsid w:val="002E7A15"/>
    <w:rsid w:val="002F05A3"/>
    <w:rsid w:val="002F08CD"/>
    <w:rsid w:val="002F1930"/>
    <w:rsid w:val="002F1C7A"/>
    <w:rsid w:val="002F1CA0"/>
    <w:rsid w:val="002F24E3"/>
    <w:rsid w:val="002F2B7E"/>
    <w:rsid w:val="002F2F05"/>
    <w:rsid w:val="002F389D"/>
    <w:rsid w:val="002F4283"/>
    <w:rsid w:val="002F4854"/>
    <w:rsid w:val="002F546C"/>
    <w:rsid w:val="002F6382"/>
    <w:rsid w:val="002F75BB"/>
    <w:rsid w:val="002F7EF4"/>
    <w:rsid w:val="003000CB"/>
    <w:rsid w:val="003000E4"/>
    <w:rsid w:val="00300CD7"/>
    <w:rsid w:val="00300EAE"/>
    <w:rsid w:val="00301032"/>
    <w:rsid w:val="003015FD"/>
    <w:rsid w:val="00302272"/>
    <w:rsid w:val="00302709"/>
    <w:rsid w:val="00303362"/>
    <w:rsid w:val="0030391A"/>
    <w:rsid w:val="00303B20"/>
    <w:rsid w:val="003044C5"/>
    <w:rsid w:val="003053B7"/>
    <w:rsid w:val="0030675D"/>
    <w:rsid w:val="00306B88"/>
    <w:rsid w:val="00307D68"/>
    <w:rsid w:val="00307DCE"/>
    <w:rsid w:val="003110EE"/>
    <w:rsid w:val="00312865"/>
    <w:rsid w:val="003131CB"/>
    <w:rsid w:val="0031447B"/>
    <w:rsid w:val="00314673"/>
    <w:rsid w:val="00314855"/>
    <w:rsid w:val="00316CA8"/>
    <w:rsid w:val="00317001"/>
    <w:rsid w:val="00321769"/>
    <w:rsid w:val="003218D7"/>
    <w:rsid w:val="00322145"/>
    <w:rsid w:val="0032459D"/>
    <w:rsid w:val="0032515B"/>
    <w:rsid w:val="003252CA"/>
    <w:rsid w:val="0032541A"/>
    <w:rsid w:val="003265C6"/>
    <w:rsid w:val="00326CA6"/>
    <w:rsid w:val="00327CBB"/>
    <w:rsid w:val="00327E3C"/>
    <w:rsid w:val="003308C8"/>
    <w:rsid w:val="00331265"/>
    <w:rsid w:val="003321DB"/>
    <w:rsid w:val="00332C44"/>
    <w:rsid w:val="00332DD0"/>
    <w:rsid w:val="00333991"/>
    <w:rsid w:val="00334251"/>
    <w:rsid w:val="00334DFB"/>
    <w:rsid w:val="00334F7C"/>
    <w:rsid w:val="0033570E"/>
    <w:rsid w:val="00337C05"/>
    <w:rsid w:val="0034028E"/>
    <w:rsid w:val="00340359"/>
    <w:rsid w:val="003403B5"/>
    <w:rsid w:val="00340547"/>
    <w:rsid w:val="003405DD"/>
    <w:rsid w:val="00340793"/>
    <w:rsid w:val="00341097"/>
    <w:rsid w:val="003420D1"/>
    <w:rsid w:val="0034228B"/>
    <w:rsid w:val="00342909"/>
    <w:rsid w:val="003436AC"/>
    <w:rsid w:val="003436C6"/>
    <w:rsid w:val="00343911"/>
    <w:rsid w:val="00344CF7"/>
    <w:rsid w:val="00344E9A"/>
    <w:rsid w:val="0034574E"/>
    <w:rsid w:val="003459A8"/>
    <w:rsid w:val="00345F8D"/>
    <w:rsid w:val="00347051"/>
    <w:rsid w:val="00350185"/>
    <w:rsid w:val="00352122"/>
    <w:rsid w:val="0035313C"/>
    <w:rsid w:val="00354816"/>
    <w:rsid w:val="003550A0"/>
    <w:rsid w:val="00355764"/>
    <w:rsid w:val="00356D31"/>
    <w:rsid w:val="00356DBC"/>
    <w:rsid w:val="00357A51"/>
    <w:rsid w:val="003617EF"/>
    <w:rsid w:val="003626EF"/>
    <w:rsid w:val="003627FA"/>
    <w:rsid w:val="00362973"/>
    <w:rsid w:val="003638EA"/>
    <w:rsid w:val="0036390B"/>
    <w:rsid w:val="00363E7F"/>
    <w:rsid w:val="00366A7D"/>
    <w:rsid w:val="00367438"/>
    <w:rsid w:val="00367785"/>
    <w:rsid w:val="003679B6"/>
    <w:rsid w:val="00367AD7"/>
    <w:rsid w:val="00370AB0"/>
    <w:rsid w:val="00370BFF"/>
    <w:rsid w:val="00370E87"/>
    <w:rsid w:val="00371664"/>
    <w:rsid w:val="00374439"/>
    <w:rsid w:val="00374584"/>
    <w:rsid w:val="00374A7C"/>
    <w:rsid w:val="00374B71"/>
    <w:rsid w:val="00375493"/>
    <w:rsid w:val="00375908"/>
    <w:rsid w:val="00375B2D"/>
    <w:rsid w:val="00376190"/>
    <w:rsid w:val="00377AC9"/>
    <w:rsid w:val="00377E15"/>
    <w:rsid w:val="00380021"/>
    <w:rsid w:val="003803B6"/>
    <w:rsid w:val="00381854"/>
    <w:rsid w:val="00382589"/>
    <w:rsid w:val="003828A6"/>
    <w:rsid w:val="00382A70"/>
    <w:rsid w:val="00383EDA"/>
    <w:rsid w:val="003859A0"/>
    <w:rsid w:val="00385C2E"/>
    <w:rsid w:val="00386709"/>
    <w:rsid w:val="003877CB"/>
    <w:rsid w:val="00387AC7"/>
    <w:rsid w:val="0039024F"/>
    <w:rsid w:val="00390BF5"/>
    <w:rsid w:val="0039149E"/>
    <w:rsid w:val="003916CA"/>
    <w:rsid w:val="00392790"/>
    <w:rsid w:val="003933BB"/>
    <w:rsid w:val="003937B2"/>
    <w:rsid w:val="00397098"/>
    <w:rsid w:val="00397C55"/>
    <w:rsid w:val="00397E9D"/>
    <w:rsid w:val="003A05EE"/>
    <w:rsid w:val="003A1001"/>
    <w:rsid w:val="003A10B2"/>
    <w:rsid w:val="003A1290"/>
    <w:rsid w:val="003A12DE"/>
    <w:rsid w:val="003A1C5F"/>
    <w:rsid w:val="003A259C"/>
    <w:rsid w:val="003A3204"/>
    <w:rsid w:val="003A3EBD"/>
    <w:rsid w:val="003A452C"/>
    <w:rsid w:val="003A4A97"/>
    <w:rsid w:val="003A5294"/>
    <w:rsid w:val="003A58D2"/>
    <w:rsid w:val="003A5B98"/>
    <w:rsid w:val="003A622A"/>
    <w:rsid w:val="003A6D51"/>
    <w:rsid w:val="003A6D7D"/>
    <w:rsid w:val="003A6E02"/>
    <w:rsid w:val="003A746E"/>
    <w:rsid w:val="003A7CEC"/>
    <w:rsid w:val="003B0F32"/>
    <w:rsid w:val="003B131E"/>
    <w:rsid w:val="003B1B35"/>
    <w:rsid w:val="003B1FCF"/>
    <w:rsid w:val="003B2751"/>
    <w:rsid w:val="003B30FB"/>
    <w:rsid w:val="003B371F"/>
    <w:rsid w:val="003B3BD1"/>
    <w:rsid w:val="003B3D36"/>
    <w:rsid w:val="003B3E12"/>
    <w:rsid w:val="003B3F95"/>
    <w:rsid w:val="003B4D63"/>
    <w:rsid w:val="003B4EEB"/>
    <w:rsid w:val="003B5031"/>
    <w:rsid w:val="003B5F2F"/>
    <w:rsid w:val="003C01C1"/>
    <w:rsid w:val="003C060F"/>
    <w:rsid w:val="003C18B9"/>
    <w:rsid w:val="003C1AEA"/>
    <w:rsid w:val="003C29E7"/>
    <w:rsid w:val="003C2F33"/>
    <w:rsid w:val="003C315E"/>
    <w:rsid w:val="003C37E3"/>
    <w:rsid w:val="003C38A0"/>
    <w:rsid w:val="003C596D"/>
    <w:rsid w:val="003C5C70"/>
    <w:rsid w:val="003C63A4"/>
    <w:rsid w:val="003C6467"/>
    <w:rsid w:val="003C6936"/>
    <w:rsid w:val="003D0F76"/>
    <w:rsid w:val="003D111A"/>
    <w:rsid w:val="003D1B28"/>
    <w:rsid w:val="003D3246"/>
    <w:rsid w:val="003D3CB0"/>
    <w:rsid w:val="003D4214"/>
    <w:rsid w:val="003D5849"/>
    <w:rsid w:val="003D5CD1"/>
    <w:rsid w:val="003D608D"/>
    <w:rsid w:val="003D6763"/>
    <w:rsid w:val="003D6B2C"/>
    <w:rsid w:val="003D75F8"/>
    <w:rsid w:val="003D7DBE"/>
    <w:rsid w:val="003D7F30"/>
    <w:rsid w:val="003E0A4E"/>
    <w:rsid w:val="003E1256"/>
    <w:rsid w:val="003E25D0"/>
    <w:rsid w:val="003E26D7"/>
    <w:rsid w:val="003E28FB"/>
    <w:rsid w:val="003E3AF2"/>
    <w:rsid w:val="003E3BA7"/>
    <w:rsid w:val="003E3D55"/>
    <w:rsid w:val="003E4320"/>
    <w:rsid w:val="003E4935"/>
    <w:rsid w:val="003E50E8"/>
    <w:rsid w:val="003E5AE2"/>
    <w:rsid w:val="003E5E13"/>
    <w:rsid w:val="003F02FB"/>
    <w:rsid w:val="003F147C"/>
    <w:rsid w:val="003F26F9"/>
    <w:rsid w:val="003F2A53"/>
    <w:rsid w:val="003F4466"/>
    <w:rsid w:val="003F487C"/>
    <w:rsid w:val="003F4A50"/>
    <w:rsid w:val="003F4DA5"/>
    <w:rsid w:val="003F52EF"/>
    <w:rsid w:val="003F5F47"/>
    <w:rsid w:val="003F6817"/>
    <w:rsid w:val="003F6B2F"/>
    <w:rsid w:val="003F6C50"/>
    <w:rsid w:val="003F71B9"/>
    <w:rsid w:val="003F7B88"/>
    <w:rsid w:val="0040208B"/>
    <w:rsid w:val="004027C3"/>
    <w:rsid w:val="00403918"/>
    <w:rsid w:val="00403998"/>
    <w:rsid w:val="00403CD8"/>
    <w:rsid w:val="004040CF"/>
    <w:rsid w:val="00406A5B"/>
    <w:rsid w:val="00406B8B"/>
    <w:rsid w:val="004078F8"/>
    <w:rsid w:val="00410AC4"/>
    <w:rsid w:val="00410F66"/>
    <w:rsid w:val="0041184A"/>
    <w:rsid w:val="00411B9A"/>
    <w:rsid w:val="00411BB7"/>
    <w:rsid w:val="0041265A"/>
    <w:rsid w:val="00413F04"/>
    <w:rsid w:val="00414022"/>
    <w:rsid w:val="00416242"/>
    <w:rsid w:val="00417351"/>
    <w:rsid w:val="0042034C"/>
    <w:rsid w:val="00421D7E"/>
    <w:rsid w:val="0042242F"/>
    <w:rsid w:val="00422AD5"/>
    <w:rsid w:val="0042327A"/>
    <w:rsid w:val="00423644"/>
    <w:rsid w:val="00423961"/>
    <w:rsid w:val="00424ECA"/>
    <w:rsid w:val="004258FA"/>
    <w:rsid w:val="00425D3F"/>
    <w:rsid w:val="00426460"/>
    <w:rsid w:val="004267D2"/>
    <w:rsid w:val="00427203"/>
    <w:rsid w:val="00427360"/>
    <w:rsid w:val="00427C29"/>
    <w:rsid w:val="00427CDB"/>
    <w:rsid w:val="00430650"/>
    <w:rsid w:val="00430E27"/>
    <w:rsid w:val="00431455"/>
    <w:rsid w:val="004322A5"/>
    <w:rsid w:val="00432413"/>
    <w:rsid w:val="0043252A"/>
    <w:rsid w:val="00432F7F"/>
    <w:rsid w:val="0043309C"/>
    <w:rsid w:val="00433C00"/>
    <w:rsid w:val="0043501B"/>
    <w:rsid w:val="004352FF"/>
    <w:rsid w:val="004367A4"/>
    <w:rsid w:val="00436B79"/>
    <w:rsid w:val="00436C02"/>
    <w:rsid w:val="00436D0E"/>
    <w:rsid w:val="00437A2D"/>
    <w:rsid w:val="00440781"/>
    <w:rsid w:val="00440995"/>
    <w:rsid w:val="00440DB0"/>
    <w:rsid w:val="00441531"/>
    <w:rsid w:val="00442356"/>
    <w:rsid w:val="0044492A"/>
    <w:rsid w:val="00444A94"/>
    <w:rsid w:val="00444B06"/>
    <w:rsid w:val="00444C49"/>
    <w:rsid w:val="00445288"/>
    <w:rsid w:val="00446066"/>
    <w:rsid w:val="004462EB"/>
    <w:rsid w:val="00446540"/>
    <w:rsid w:val="00446A23"/>
    <w:rsid w:val="00446EF8"/>
    <w:rsid w:val="0044714C"/>
    <w:rsid w:val="004501C8"/>
    <w:rsid w:val="0045146A"/>
    <w:rsid w:val="00452A7E"/>
    <w:rsid w:val="00453421"/>
    <w:rsid w:val="004538FA"/>
    <w:rsid w:val="00453997"/>
    <w:rsid w:val="004540AA"/>
    <w:rsid w:val="00454698"/>
    <w:rsid w:val="00454DB9"/>
    <w:rsid w:val="004552AD"/>
    <w:rsid w:val="004556FF"/>
    <w:rsid w:val="00455C3A"/>
    <w:rsid w:val="00455C7A"/>
    <w:rsid w:val="004561DF"/>
    <w:rsid w:val="00456A77"/>
    <w:rsid w:val="004571D7"/>
    <w:rsid w:val="0045740C"/>
    <w:rsid w:val="00457952"/>
    <w:rsid w:val="00461AF5"/>
    <w:rsid w:val="00461B7A"/>
    <w:rsid w:val="004629B6"/>
    <w:rsid w:val="00462E4B"/>
    <w:rsid w:val="00463C02"/>
    <w:rsid w:val="004640A2"/>
    <w:rsid w:val="004642A1"/>
    <w:rsid w:val="004642F7"/>
    <w:rsid w:val="00464849"/>
    <w:rsid w:val="0046491F"/>
    <w:rsid w:val="0046668A"/>
    <w:rsid w:val="00466A46"/>
    <w:rsid w:val="00467C9E"/>
    <w:rsid w:val="004701C1"/>
    <w:rsid w:val="004708E4"/>
    <w:rsid w:val="0047134E"/>
    <w:rsid w:val="00471DFE"/>
    <w:rsid w:val="00472964"/>
    <w:rsid w:val="00472E9B"/>
    <w:rsid w:val="004737EB"/>
    <w:rsid w:val="0047417B"/>
    <w:rsid w:val="00474D73"/>
    <w:rsid w:val="00475507"/>
    <w:rsid w:val="0047617C"/>
    <w:rsid w:val="00476265"/>
    <w:rsid w:val="00476D90"/>
    <w:rsid w:val="00477E77"/>
    <w:rsid w:val="0048093E"/>
    <w:rsid w:val="00481897"/>
    <w:rsid w:val="00481D55"/>
    <w:rsid w:val="00482505"/>
    <w:rsid w:val="00482580"/>
    <w:rsid w:val="00482E39"/>
    <w:rsid w:val="00483D9A"/>
    <w:rsid w:val="00485D7F"/>
    <w:rsid w:val="00485DCF"/>
    <w:rsid w:val="0048644F"/>
    <w:rsid w:val="004864E6"/>
    <w:rsid w:val="0048655A"/>
    <w:rsid w:val="004868BF"/>
    <w:rsid w:val="0048776E"/>
    <w:rsid w:val="00490821"/>
    <w:rsid w:val="00490BC9"/>
    <w:rsid w:val="00493B2B"/>
    <w:rsid w:val="004943F9"/>
    <w:rsid w:val="00494B31"/>
    <w:rsid w:val="00494B52"/>
    <w:rsid w:val="0049602C"/>
    <w:rsid w:val="00496D05"/>
    <w:rsid w:val="004A0AC0"/>
    <w:rsid w:val="004A1851"/>
    <w:rsid w:val="004A1B73"/>
    <w:rsid w:val="004A1E54"/>
    <w:rsid w:val="004A244D"/>
    <w:rsid w:val="004A347B"/>
    <w:rsid w:val="004A3FB9"/>
    <w:rsid w:val="004A41EE"/>
    <w:rsid w:val="004A4215"/>
    <w:rsid w:val="004A44F4"/>
    <w:rsid w:val="004A463A"/>
    <w:rsid w:val="004A560C"/>
    <w:rsid w:val="004A5D49"/>
    <w:rsid w:val="004A68A5"/>
    <w:rsid w:val="004A6A43"/>
    <w:rsid w:val="004B61AD"/>
    <w:rsid w:val="004B7A36"/>
    <w:rsid w:val="004C0093"/>
    <w:rsid w:val="004C01FB"/>
    <w:rsid w:val="004C219B"/>
    <w:rsid w:val="004C245B"/>
    <w:rsid w:val="004C28FE"/>
    <w:rsid w:val="004C3D42"/>
    <w:rsid w:val="004C4419"/>
    <w:rsid w:val="004C481B"/>
    <w:rsid w:val="004C6448"/>
    <w:rsid w:val="004C7437"/>
    <w:rsid w:val="004C75A3"/>
    <w:rsid w:val="004C7796"/>
    <w:rsid w:val="004D1B19"/>
    <w:rsid w:val="004D24D7"/>
    <w:rsid w:val="004D2AFA"/>
    <w:rsid w:val="004D3115"/>
    <w:rsid w:val="004D316B"/>
    <w:rsid w:val="004D40EB"/>
    <w:rsid w:val="004D6306"/>
    <w:rsid w:val="004D6A34"/>
    <w:rsid w:val="004D73C0"/>
    <w:rsid w:val="004D7C43"/>
    <w:rsid w:val="004E00E0"/>
    <w:rsid w:val="004E08AB"/>
    <w:rsid w:val="004E0D61"/>
    <w:rsid w:val="004E14F4"/>
    <w:rsid w:val="004E1DCC"/>
    <w:rsid w:val="004E2052"/>
    <w:rsid w:val="004E2A19"/>
    <w:rsid w:val="004E31A3"/>
    <w:rsid w:val="004E420F"/>
    <w:rsid w:val="004E4D08"/>
    <w:rsid w:val="004E62AA"/>
    <w:rsid w:val="004E6533"/>
    <w:rsid w:val="004E7077"/>
    <w:rsid w:val="004E7491"/>
    <w:rsid w:val="004F003F"/>
    <w:rsid w:val="004F031D"/>
    <w:rsid w:val="004F1B9E"/>
    <w:rsid w:val="004F2D1F"/>
    <w:rsid w:val="004F321E"/>
    <w:rsid w:val="004F3275"/>
    <w:rsid w:val="004F53C2"/>
    <w:rsid w:val="004F5998"/>
    <w:rsid w:val="004F5D22"/>
    <w:rsid w:val="004F60A7"/>
    <w:rsid w:val="004F6E4A"/>
    <w:rsid w:val="004F733B"/>
    <w:rsid w:val="005009D3"/>
    <w:rsid w:val="00502226"/>
    <w:rsid w:val="005022EA"/>
    <w:rsid w:val="00502333"/>
    <w:rsid w:val="0050251B"/>
    <w:rsid w:val="00502690"/>
    <w:rsid w:val="00502A59"/>
    <w:rsid w:val="00502A7A"/>
    <w:rsid w:val="00502B8F"/>
    <w:rsid w:val="00502BFA"/>
    <w:rsid w:val="00504042"/>
    <w:rsid w:val="005048FF"/>
    <w:rsid w:val="00504D2C"/>
    <w:rsid w:val="00505202"/>
    <w:rsid w:val="00505E07"/>
    <w:rsid w:val="00506283"/>
    <w:rsid w:val="00506DC0"/>
    <w:rsid w:val="00507482"/>
    <w:rsid w:val="00507B11"/>
    <w:rsid w:val="005102E0"/>
    <w:rsid w:val="0051048E"/>
    <w:rsid w:val="005107AD"/>
    <w:rsid w:val="00510ABE"/>
    <w:rsid w:val="00510FA9"/>
    <w:rsid w:val="00511690"/>
    <w:rsid w:val="005116B4"/>
    <w:rsid w:val="00512159"/>
    <w:rsid w:val="0051252F"/>
    <w:rsid w:val="00512672"/>
    <w:rsid w:val="00512A72"/>
    <w:rsid w:val="00513ACF"/>
    <w:rsid w:val="00514999"/>
    <w:rsid w:val="00515BC9"/>
    <w:rsid w:val="00515D69"/>
    <w:rsid w:val="00516A1A"/>
    <w:rsid w:val="00517765"/>
    <w:rsid w:val="00517B39"/>
    <w:rsid w:val="00517E31"/>
    <w:rsid w:val="005200EE"/>
    <w:rsid w:val="00520AED"/>
    <w:rsid w:val="00520FB4"/>
    <w:rsid w:val="005211AB"/>
    <w:rsid w:val="00521686"/>
    <w:rsid w:val="00521969"/>
    <w:rsid w:val="005229E2"/>
    <w:rsid w:val="00523097"/>
    <w:rsid w:val="005237CA"/>
    <w:rsid w:val="00523DE9"/>
    <w:rsid w:val="00524AF4"/>
    <w:rsid w:val="005259B2"/>
    <w:rsid w:val="005267C7"/>
    <w:rsid w:val="005273EE"/>
    <w:rsid w:val="0052753E"/>
    <w:rsid w:val="00527A7E"/>
    <w:rsid w:val="0053062F"/>
    <w:rsid w:val="00530A85"/>
    <w:rsid w:val="00530C97"/>
    <w:rsid w:val="0053150B"/>
    <w:rsid w:val="0053167F"/>
    <w:rsid w:val="00532261"/>
    <w:rsid w:val="0053296D"/>
    <w:rsid w:val="0053366C"/>
    <w:rsid w:val="0053436D"/>
    <w:rsid w:val="005351E6"/>
    <w:rsid w:val="005375CB"/>
    <w:rsid w:val="005379F9"/>
    <w:rsid w:val="00540BC7"/>
    <w:rsid w:val="00540DF8"/>
    <w:rsid w:val="00540EC3"/>
    <w:rsid w:val="005419F5"/>
    <w:rsid w:val="00541CB4"/>
    <w:rsid w:val="00541CD1"/>
    <w:rsid w:val="00542711"/>
    <w:rsid w:val="00542867"/>
    <w:rsid w:val="00542899"/>
    <w:rsid w:val="00543A3A"/>
    <w:rsid w:val="005442E5"/>
    <w:rsid w:val="005449DC"/>
    <w:rsid w:val="00544B2C"/>
    <w:rsid w:val="00545201"/>
    <w:rsid w:val="00545AD7"/>
    <w:rsid w:val="00545B2D"/>
    <w:rsid w:val="0054630C"/>
    <w:rsid w:val="00546CE3"/>
    <w:rsid w:val="00547052"/>
    <w:rsid w:val="00547E51"/>
    <w:rsid w:val="0055075C"/>
    <w:rsid w:val="00550E3E"/>
    <w:rsid w:val="0055120D"/>
    <w:rsid w:val="005520E4"/>
    <w:rsid w:val="00552117"/>
    <w:rsid w:val="005525E5"/>
    <w:rsid w:val="0055306B"/>
    <w:rsid w:val="00553343"/>
    <w:rsid w:val="00553787"/>
    <w:rsid w:val="0055387E"/>
    <w:rsid w:val="00553AAE"/>
    <w:rsid w:val="0055420D"/>
    <w:rsid w:val="00554B9E"/>
    <w:rsid w:val="00554E46"/>
    <w:rsid w:val="00554E6E"/>
    <w:rsid w:val="00555F8F"/>
    <w:rsid w:val="0055621C"/>
    <w:rsid w:val="00556230"/>
    <w:rsid w:val="0055637E"/>
    <w:rsid w:val="00556B26"/>
    <w:rsid w:val="00556DB9"/>
    <w:rsid w:val="00557459"/>
    <w:rsid w:val="00557951"/>
    <w:rsid w:val="005608AF"/>
    <w:rsid w:val="005611C2"/>
    <w:rsid w:val="00561CD2"/>
    <w:rsid w:val="0056374E"/>
    <w:rsid w:val="00563B65"/>
    <w:rsid w:val="0056448C"/>
    <w:rsid w:val="00564871"/>
    <w:rsid w:val="0056490C"/>
    <w:rsid w:val="00565C13"/>
    <w:rsid w:val="00565F1D"/>
    <w:rsid w:val="005673AB"/>
    <w:rsid w:val="00567717"/>
    <w:rsid w:val="005707C5"/>
    <w:rsid w:val="00571405"/>
    <w:rsid w:val="00571EDE"/>
    <w:rsid w:val="005727AD"/>
    <w:rsid w:val="00572AE7"/>
    <w:rsid w:val="00573FFE"/>
    <w:rsid w:val="00574544"/>
    <w:rsid w:val="00574EF8"/>
    <w:rsid w:val="005754A8"/>
    <w:rsid w:val="00575FAA"/>
    <w:rsid w:val="00576055"/>
    <w:rsid w:val="005762A5"/>
    <w:rsid w:val="005763DF"/>
    <w:rsid w:val="005767DE"/>
    <w:rsid w:val="00577B5C"/>
    <w:rsid w:val="00580675"/>
    <w:rsid w:val="00580EDA"/>
    <w:rsid w:val="0058179C"/>
    <w:rsid w:val="005823E8"/>
    <w:rsid w:val="0058266A"/>
    <w:rsid w:val="005828A4"/>
    <w:rsid w:val="00582C5D"/>
    <w:rsid w:val="00582CDB"/>
    <w:rsid w:val="0058306F"/>
    <w:rsid w:val="00583806"/>
    <w:rsid w:val="00583894"/>
    <w:rsid w:val="0058571E"/>
    <w:rsid w:val="005858A1"/>
    <w:rsid w:val="00586EE1"/>
    <w:rsid w:val="00590E6C"/>
    <w:rsid w:val="005929BF"/>
    <w:rsid w:val="005941F8"/>
    <w:rsid w:val="0059494C"/>
    <w:rsid w:val="005956F9"/>
    <w:rsid w:val="0059600A"/>
    <w:rsid w:val="00596264"/>
    <w:rsid w:val="005974AE"/>
    <w:rsid w:val="0059770C"/>
    <w:rsid w:val="005978E2"/>
    <w:rsid w:val="005979B4"/>
    <w:rsid w:val="00597A72"/>
    <w:rsid w:val="00597E79"/>
    <w:rsid w:val="005A01E6"/>
    <w:rsid w:val="005A27B1"/>
    <w:rsid w:val="005A2A8E"/>
    <w:rsid w:val="005A3EDE"/>
    <w:rsid w:val="005A4806"/>
    <w:rsid w:val="005A5037"/>
    <w:rsid w:val="005A5907"/>
    <w:rsid w:val="005A6BC1"/>
    <w:rsid w:val="005A704F"/>
    <w:rsid w:val="005A7629"/>
    <w:rsid w:val="005A7666"/>
    <w:rsid w:val="005A7822"/>
    <w:rsid w:val="005B0B5C"/>
    <w:rsid w:val="005B0E9A"/>
    <w:rsid w:val="005B2067"/>
    <w:rsid w:val="005B24CD"/>
    <w:rsid w:val="005B256A"/>
    <w:rsid w:val="005B2D88"/>
    <w:rsid w:val="005B4668"/>
    <w:rsid w:val="005B4C2B"/>
    <w:rsid w:val="005B4FBC"/>
    <w:rsid w:val="005B6014"/>
    <w:rsid w:val="005B765E"/>
    <w:rsid w:val="005C11C3"/>
    <w:rsid w:val="005C279F"/>
    <w:rsid w:val="005C2B1D"/>
    <w:rsid w:val="005C2C27"/>
    <w:rsid w:val="005C2CBE"/>
    <w:rsid w:val="005C2D2F"/>
    <w:rsid w:val="005C3135"/>
    <w:rsid w:val="005C3537"/>
    <w:rsid w:val="005C534C"/>
    <w:rsid w:val="005C543A"/>
    <w:rsid w:val="005C5602"/>
    <w:rsid w:val="005C59BC"/>
    <w:rsid w:val="005C625F"/>
    <w:rsid w:val="005C758E"/>
    <w:rsid w:val="005D01E5"/>
    <w:rsid w:val="005D1332"/>
    <w:rsid w:val="005D2644"/>
    <w:rsid w:val="005D2BF0"/>
    <w:rsid w:val="005D3026"/>
    <w:rsid w:val="005D30E3"/>
    <w:rsid w:val="005D3373"/>
    <w:rsid w:val="005D33C9"/>
    <w:rsid w:val="005D3E1B"/>
    <w:rsid w:val="005D483B"/>
    <w:rsid w:val="005D4EF7"/>
    <w:rsid w:val="005D5C81"/>
    <w:rsid w:val="005D5F94"/>
    <w:rsid w:val="005D687F"/>
    <w:rsid w:val="005D77FD"/>
    <w:rsid w:val="005E132B"/>
    <w:rsid w:val="005E1A01"/>
    <w:rsid w:val="005E225E"/>
    <w:rsid w:val="005E249F"/>
    <w:rsid w:val="005E2AD6"/>
    <w:rsid w:val="005E2AE9"/>
    <w:rsid w:val="005E3497"/>
    <w:rsid w:val="005E3FE3"/>
    <w:rsid w:val="005E4C65"/>
    <w:rsid w:val="005E5E79"/>
    <w:rsid w:val="005E651F"/>
    <w:rsid w:val="005E6B24"/>
    <w:rsid w:val="005E6D73"/>
    <w:rsid w:val="005E7171"/>
    <w:rsid w:val="005E71A7"/>
    <w:rsid w:val="005E75B4"/>
    <w:rsid w:val="005E7B19"/>
    <w:rsid w:val="005E7B9C"/>
    <w:rsid w:val="005F0D57"/>
    <w:rsid w:val="005F10F1"/>
    <w:rsid w:val="005F1779"/>
    <w:rsid w:val="005F1D9E"/>
    <w:rsid w:val="005F1F89"/>
    <w:rsid w:val="005F221C"/>
    <w:rsid w:val="005F2AE3"/>
    <w:rsid w:val="005F36C4"/>
    <w:rsid w:val="005F5050"/>
    <w:rsid w:val="005F5356"/>
    <w:rsid w:val="005F539F"/>
    <w:rsid w:val="005F53BD"/>
    <w:rsid w:val="005F5E64"/>
    <w:rsid w:val="005F630A"/>
    <w:rsid w:val="005F6BB3"/>
    <w:rsid w:val="005F7110"/>
    <w:rsid w:val="006000AF"/>
    <w:rsid w:val="006002F1"/>
    <w:rsid w:val="00600A32"/>
    <w:rsid w:val="00600D13"/>
    <w:rsid w:val="00600D8D"/>
    <w:rsid w:val="00600E58"/>
    <w:rsid w:val="00601940"/>
    <w:rsid w:val="00602541"/>
    <w:rsid w:val="00602B3E"/>
    <w:rsid w:val="00603D8C"/>
    <w:rsid w:val="006054CD"/>
    <w:rsid w:val="00605CE2"/>
    <w:rsid w:val="006062C1"/>
    <w:rsid w:val="00606819"/>
    <w:rsid w:val="0060709F"/>
    <w:rsid w:val="0060723F"/>
    <w:rsid w:val="006073F1"/>
    <w:rsid w:val="0061095A"/>
    <w:rsid w:val="00611571"/>
    <w:rsid w:val="00611DC2"/>
    <w:rsid w:val="00611F9F"/>
    <w:rsid w:val="00611FCB"/>
    <w:rsid w:val="00612044"/>
    <w:rsid w:val="0061210E"/>
    <w:rsid w:val="0061255F"/>
    <w:rsid w:val="006128CD"/>
    <w:rsid w:val="00612C2E"/>
    <w:rsid w:val="00612EA2"/>
    <w:rsid w:val="00612EBF"/>
    <w:rsid w:val="00612EE3"/>
    <w:rsid w:val="00614051"/>
    <w:rsid w:val="006143DA"/>
    <w:rsid w:val="00615041"/>
    <w:rsid w:val="00615074"/>
    <w:rsid w:val="006160EB"/>
    <w:rsid w:val="006160F2"/>
    <w:rsid w:val="00616C6D"/>
    <w:rsid w:val="00617E9E"/>
    <w:rsid w:val="00621669"/>
    <w:rsid w:val="006218F6"/>
    <w:rsid w:val="00622721"/>
    <w:rsid w:val="00623E10"/>
    <w:rsid w:val="0062463F"/>
    <w:rsid w:val="00624700"/>
    <w:rsid w:val="00625BB2"/>
    <w:rsid w:val="00626700"/>
    <w:rsid w:val="00626855"/>
    <w:rsid w:val="00626AEB"/>
    <w:rsid w:val="00630173"/>
    <w:rsid w:val="0063025E"/>
    <w:rsid w:val="006309F2"/>
    <w:rsid w:val="00631219"/>
    <w:rsid w:val="006313F8"/>
    <w:rsid w:val="00631572"/>
    <w:rsid w:val="00631BEB"/>
    <w:rsid w:val="006322EE"/>
    <w:rsid w:val="0063278B"/>
    <w:rsid w:val="00633022"/>
    <w:rsid w:val="006342BC"/>
    <w:rsid w:val="0063436E"/>
    <w:rsid w:val="00634B55"/>
    <w:rsid w:val="00636628"/>
    <w:rsid w:val="0063678A"/>
    <w:rsid w:val="00640393"/>
    <w:rsid w:val="0064067D"/>
    <w:rsid w:val="0064098B"/>
    <w:rsid w:val="006411CE"/>
    <w:rsid w:val="006415AC"/>
    <w:rsid w:val="0064248E"/>
    <w:rsid w:val="00642AD9"/>
    <w:rsid w:val="00642D74"/>
    <w:rsid w:val="00642F02"/>
    <w:rsid w:val="006449A8"/>
    <w:rsid w:val="0064654E"/>
    <w:rsid w:val="006478E5"/>
    <w:rsid w:val="00647987"/>
    <w:rsid w:val="0065002B"/>
    <w:rsid w:val="0065086E"/>
    <w:rsid w:val="0065122D"/>
    <w:rsid w:val="006522C9"/>
    <w:rsid w:val="00652AE9"/>
    <w:rsid w:val="00652B36"/>
    <w:rsid w:val="006535D5"/>
    <w:rsid w:val="0065370B"/>
    <w:rsid w:val="00653EC6"/>
    <w:rsid w:val="0065488E"/>
    <w:rsid w:val="00655980"/>
    <w:rsid w:val="006569F9"/>
    <w:rsid w:val="00656A55"/>
    <w:rsid w:val="006570A8"/>
    <w:rsid w:val="00657D05"/>
    <w:rsid w:val="006608A3"/>
    <w:rsid w:val="00661E64"/>
    <w:rsid w:val="006625E0"/>
    <w:rsid w:val="00662F84"/>
    <w:rsid w:val="00663B21"/>
    <w:rsid w:val="006647C8"/>
    <w:rsid w:val="006651C4"/>
    <w:rsid w:val="00665A5A"/>
    <w:rsid w:val="00665D7C"/>
    <w:rsid w:val="006671C0"/>
    <w:rsid w:val="006671C6"/>
    <w:rsid w:val="00670566"/>
    <w:rsid w:val="006708DE"/>
    <w:rsid w:val="006713C4"/>
    <w:rsid w:val="00671578"/>
    <w:rsid w:val="00671653"/>
    <w:rsid w:val="00671DC5"/>
    <w:rsid w:val="0067227F"/>
    <w:rsid w:val="006738BF"/>
    <w:rsid w:val="006745B4"/>
    <w:rsid w:val="00674D82"/>
    <w:rsid w:val="006758F5"/>
    <w:rsid w:val="00676024"/>
    <w:rsid w:val="006761C1"/>
    <w:rsid w:val="006764D7"/>
    <w:rsid w:val="0067667A"/>
    <w:rsid w:val="00677209"/>
    <w:rsid w:val="006801C6"/>
    <w:rsid w:val="00680A90"/>
    <w:rsid w:val="00680CC3"/>
    <w:rsid w:val="00681771"/>
    <w:rsid w:val="00681EA9"/>
    <w:rsid w:val="00682364"/>
    <w:rsid w:val="00682BFC"/>
    <w:rsid w:val="006833C5"/>
    <w:rsid w:val="00683577"/>
    <w:rsid w:val="00683796"/>
    <w:rsid w:val="006838B6"/>
    <w:rsid w:val="0068486A"/>
    <w:rsid w:val="00685279"/>
    <w:rsid w:val="0068544C"/>
    <w:rsid w:val="006854EB"/>
    <w:rsid w:val="006855F0"/>
    <w:rsid w:val="0068569D"/>
    <w:rsid w:val="006858E3"/>
    <w:rsid w:val="00685A66"/>
    <w:rsid w:val="00687CDC"/>
    <w:rsid w:val="0069008E"/>
    <w:rsid w:val="006908FB"/>
    <w:rsid w:val="00691A17"/>
    <w:rsid w:val="00692A36"/>
    <w:rsid w:val="00693569"/>
    <w:rsid w:val="00693D98"/>
    <w:rsid w:val="00694158"/>
    <w:rsid w:val="0069474C"/>
    <w:rsid w:val="00694980"/>
    <w:rsid w:val="006954D8"/>
    <w:rsid w:val="00695660"/>
    <w:rsid w:val="0069623B"/>
    <w:rsid w:val="006966D4"/>
    <w:rsid w:val="00696AC2"/>
    <w:rsid w:val="00697051"/>
    <w:rsid w:val="006A016D"/>
    <w:rsid w:val="006A0177"/>
    <w:rsid w:val="006A02EF"/>
    <w:rsid w:val="006A030C"/>
    <w:rsid w:val="006A181E"/>
    <w:rsid w:val="006A19BB"/>
    <w:rsid w:val="006A1EC0"/>
    <w:rsid w:val="006A2704"/>
    <w:rsid w:val="006A332B"/>
    <w:rsid w:val="006A3852"/>
    <w:rsid w:val="006A3D36"/>
    <w:rsid w:val="006A441D"/>
    <w:rsid w:val="006A4A0C"/>
    <w:rsid w:val="006A4DB8"/>
    <w:rsid w:val="006A5770"/>
    <w:rsid w:val="006A59E4"/>
    <w:rsid w:val="006A5F3F"/>
    <w:rsid w:val="006A623C"/>
    <w:rsid w:val="006A678F"/>
    <w:rsid w:val="006A6B70"/>
    <w:rsid w:val="006A6C2F"/>
    <w:rsid w:val="006A768D"/>
    <w:rsid w:val="006A7898"/>
    <w:rsid w:val="006B0537"/>
    <w:rsid w:val="006B0848"/>
    <w:rsid w:val="006B08D6"/>
    <w:rsid w:val="006B1C8F"/>
    <w:rsid w:val="006B23B0"/>
    <w:rsid w:val="006B2A1F"/>
    <w:rsid w:val="006B3454"/>
    <w:rsid w:val="006B3823"/>
    <w:rsid w:val="006B3935"/>
    <w:rsid w:val="006B3F2D"/>
    <w:rsid w:val="006B546D"/>
    <w:rsid w:val="006B70B3"/>
    <w:rsid w:val="006C01B5"/>
    <w:rsid w:val="006C0CF8"/>
    <w:rsid w:val="006C0E8F"/>
    <w:rsid w:val="006C2CA0"/>
    <w:rsid w:val="006C3001"/>
    <w:rsid w:val="006C3187"/>
    <w:rsid w:val="006C31E2"/>
    <w:rsid w:val="006C423E"/>
    <w:rsid w:val="006C5DA0"/>
    <w:rsid w:val="006C65EB"/>
    <w:rsid w:val="006C68B4"/>
    <w:rsid w:val="006C6F90"/>
    <w:rsid w:val="006C7E6A"/>
    <w:rsid w:val="006D04F1"/>
    <w:rsid w:val="006D0AB9"/>
    <w:rsid w:val="006D0ABA"/>
    <w:rsid w:val="006D0AC0"/>
    <w:rsid w:val="006D27B8"/>
    <w:rsid w:val="006D460D"/>
    <w:rsid w:val="006D4826"/>
    <w:rsid w:val="006D5913"/>
    <w:rsid w:val="006D6528"/>
    <w:rsid w:val="006D6645"/>
    <w:rsid w:val="006D7119"/>
    <w:rsid w:val="006E2012"/>
    <w:rsid w:val="006E237A"/>
    <w:rsid w:val="006E245C"/>
    <w:rsid w:val="006E2C02"/>
    <w:rsid w:val="006E2F30"/>
    <w:rsid w:val="006E31AA"/>
    <w:rsid w:val="006E3EB9"/>
    <w:rsid w:val="006E4AE1"/>
    <w:rsid w:val="006E4DCB"/>
    <w:rsid w:val="006E4E35"/>
    <w:rsid w:val="006E58A0"/>
    <w:rsid w:val="006E60DA"/>
    <w:rsid w:val="006E648E"/>
    <w:rsid w:val="006E7A05"/>
    <w:rsid w:val="006E7DD0"/>
    <w:rsid w:val="006F0897"/>
    <w:rsid w:val="006F11B4"/>
    <w:rsid w:val="006F12B9"/>
    <w:rsid w:val="006F1383"/>
    <w:rsid w:val="006F174C"/>
    <w:rsid w:val="006F279C"/>
    <w:rsid w:val="006F2A2F"/>
    <w:rsid w:val="006F2B39"/>
    <w:rsid w:val="006F3B75"/>
    <w:rsid w:val="006F4313"/>
    <w:rsid w:val="006F4D16"/>
    <w:rsid w:val="006F5904"/>
    <w:rsid w:val="006F5A55"/>
    <w:rsid w:val="006F6159"/>
    <w:rsid w:val="006F6269"/>
    <w:rsid w:val="006F69A0"/>
    <w:rsid w:val="007003A1"/>
    <w:rsid w:val="00700576"/>
    <w:rsid w:val="00700E55"/>
    <w:rsid w:val="00701221"/>
    <w:rsid w:val="0070172E"/>
    <w:rsid w:val="00701C22"/>
    <w:rsid w:val="00701C87"/>
    <w:rsid w:val="007023DA"/>
    <w:rsid w:val="00702617"/>
    <w:rsid w:val="007043BF"/>
    <w:rsid w:val="00704B7B"/>
    <w:rsid w:val="00704C1A"/>
    <w:rsid w:val="00705228"/>
    <w:rsid w:val="00705301"/>
    <w:rsid w:val="00705ABA"/>
    <w:rsid w:val="00706469"/>
    <w:rsid w:val="00706695"/>
    <w:rsid w:val="0070694C"/>
    <w:rsid w:val="007077C3"/>
    <w:rsid w:val="00707D3D"/>
    <w:rsid w:val="0071006C"/>
    <w:rsid w:val="00710664"/>
    <w:rsid w:val="007107E6"/>
    <w:rsid w:val="00711220"/>
    <w:rsid w:val="0071126A"/>
    <w:rsid w:val="00712D07"/>
    <w:rsid w:val="007130FE"/>
    <w:rsid w:val="00713658"/>
    <w:rsid w:val="00713793"/>
    <w:rsid w:val="0071425E"/>
    <w:rsid w:val="00714271"/>
    <w:rsid w:val="00714CD6"/>
    <w:rsid w:val="00715765"/>
    <w:rsid w:val="007159B3"/>
    <w:rsid w:val="00715A13"/>
    <w:rsid w:val="00716139"/>
    <w:rsid w:val="0071622E"/>
    <w:rsid w:val="00716A66"/>
    <w:rsid w:val="007218AD"/>
    <w:rsid w:val="00721F16"/>
    <w:rsid w:val="0072220E"/>
    <w:rsid w:val="00723311"/>
    <w:rsid w:val="007234CC"/>
    <w:rsid w:val="00724311"/>
    <w:rsid w:val="00725EAB"/>
    <w:rsid w:val="00726293"/>
    <w:rsid w:val="00727047"/>
    <w:rsid w:val="00727127"/>
    <w:rsid w:val="0072796B"/>
    <w:rsid w:val="00727A27"/>
    <w:rsid w:val="00731E8C"/>
    <w:rsid w:val="007327BB"/>
    <w:rsid w:val="00732AB1"/>
    <w:rsid w:val="00732FEA"/>
    <w:rsid w:val="00734127"/>
    <w:rsid w:val="00734EA8"/>
    <w:rsid w:val="00734F77"/>
    <w:rsid w:val="00736FAA"/>
    <w:rsid w:val="00737430"/>
    <w:rsid w:val="00737627"/>
    <w:rsid w:val="00737E57"/>
    <w:rsid w:val="00740172"/>
    <w:rsid w:val="0074073D"/>
    <w:rsid w:val="00740C56"/>
    <w:rsid w:val="00740E3B"/>
    <w:rsid w:val="00741D3A"/>
    <w:rsid w:val="00742B50"/>
    <w:rsid w:val="00743C3F"/>
    <w:rsid w:val="00743D78"/>
    <w:rsid w:val="007441A4"/>
    <w:rsid w:val="00745489"/>
    <w:rsid w:val="0074591A"/>
    <w:rsid w:val="00745A32"/>
    <w:rsid w:val="00746091"/>
    <w:rsid w:val="00747593"/>
    <w:rsid w:val="0074765D"/>
    <w:rsid w:val="00747D76"/>
    <w:rsid w:val="00747FC7"/>
    <w:rsid w:val="007500B9"/>
    <w:rsid w:val="0075023A"/>
    <w:rsid w:val="007535E6"/>
    <w:rsid w:val="00753936"/>
    <w:rsid w:val="00753A74"/>
    <w:rsid w:val="00753EBD"/>
    <w:rsid w:val="00753F98"/>
    <w:rsid w:val="00754345"/>
    <w:rsid w:val="00754CBE"/>
    <w:rsid w:val="00755F1F"/>
    <w:rsid w:val="00756993"/>
    <w:rsid w:val="00756BA9"/>
    <w:rsid w:val="00756D7D"/>
    <w:rsid w:val="007576D0"/>
    <w:rsid w:val="00757956"/>
    <w:rsid w:val="007579E5"/>
    <w:rsid w:val="007579F4"/>
    <w:rsid w:val="00760AE9"/>
    <w:rsid w:val="00760CB4"/>
    <w:rsid w:val="00760E14"/>
    <w:rsid w:val="00761568"/>
    <w:rsid w:val="0076189D"/>
    <w:rsid w:val="00761B8B"/>
    <w:rsid w:val="0076202E"/>
    <w:rsid w:val="007622C0"/>
    <w:rsid w:val="0076295A"/>
    <w:rsid w:val="00763454"/>
    <w:rsid w:val="00763855"/>
    <w:rsid w:val="0076475A"/>
    <w:rsid w:val="007647E8"/>
    <w:rsid w:val="007652B6"/>
    <w:rsid w:val="007653AB"/>
    <w:rsid w:val="00766327"/>
    <w:rsid w:val="0076652F"/>
    <w:rsid w:val="007665B7"/>
    <w:rsid w:val="0076765A"/>
    <w:rsid w:val="00767A95"/>
    <w:rsid w:val="00767BB8"/>
    <w:rsid w:val="00767E22"/>
    <w:rsid w:val="007714C0"/>
    <w:rsid w:val="00771642"/>
    <w:rsid w:val="00771E27"/>
    <w:rsid w:val="007725C5"/>
    <w:rsid w:val="0077264A"/>
    <w:rsid w:val="00772CDE"/>
    <w:rsid w:val="00773189"/>
    <w:rsid w:val="00773AC8"/>
    <w:rsid w:val="00773F8E"/>
    <w:rsid w:val="00774A04"/>
    <w:rsid w:val="00774A5E"/>
    <w:rsid w:val="00775270"/>
    <w:rsid w:val="007755F7"/>
    <w:rsid w:val="0077660E"/>
    <w:rsid w:val="007768FC"/>
    <w:rsid w:val="007776D6"/>
    <w:rsid w:val="007779BC"/>
    <w:rsid w:val="00777A82"/>
    <w:rsid w:val="0078022B"/>
    <w:rsid w:val="00781223"/>
    <w:rsid w:val="007817C3"/>
    <w:rsid w:val="00781976"/>
    <w:rsid w:val="0078277B"/>
    <w:rsid w:val="00782823"/>
    <w:rsid w:val="00784854"/>
    <w:rsid w:val="00784B64"/>
    <w:rsid w:val="00785AFB"/>
    <w:rsid w:val="00786CDF"/>
    <w:rsid w:val="00786E6F"/>
    <w:rsid w:val="00787A75"/>
    <w:rsid w:val="00787BF9"/>
    <w:rsid w:val="00790819"/>
    <w:rsid w:val="00790A0F"/>
    <w:rsid w:val="00790B38"/>
    <w:rsid w:val="00791286"/>
    <w:rsid w:val="00791DB6"/>
    <w:rsid w:val="0079216D"/>
    <w:rsid w:val="00792F5D"/>
    <w:rsid w:val="00793BB4"/>
    <w:rsid w:val="0079530E"/>
    <w:rsid w:val="007961C6"/>
    <w:rsid w:val="00796FA5"/>
    <w:rsid w:val="007975B3"/>
    <w:rsid w:val="00797D6D"/>
    <w:rsid w:val="007A0A03"/>
    <w:rsid w:val="007A171E"/>
    <w:rsid w:val="007A23BF"/>
    <w:rsid w:val="007A2FAF"/>
    <w:rsid w:val="007A3D06"/>
    <w:rsid w:val="007A3FA2"/>
    <w:rsid w:val="007A4905"/>
    <w:rsid w:val="007A4FA6"/>
    <w:rsid w:val="007A516A"/>
    <w:rsid w:val="007A5482"/>
    <w:rsid w:val="007A5E47"/>
    <w:rsid w:val="007A5F87"/>
    <w:rsid w:val="007A62F4"/>
    <w:rsid w:val="007A6BAF"/>
    <w:rsid w:val="007B0A25"/>
    <w:rsid w:val="007B0B62"/>
    <w:rsid w:val="007B100D"/>
    <w:rsid w:val="007B1570"/>
    <w:rsid w:val="007B1B2C"/>
    <w:rsid w:val="007B20B3"/>
    <w:rsid w:val="007B2B74"/>
    <w:rsid w:val="007B3082"/>
    <w:rsid w:val="007B4A7F"/>
    <w:rsid w:val="007B52B5"/>
    <w:rsid w:val="007B5651"/>
    <w:rsid w:val="007B572A"/>
    <w:rsid w:val="007B597F"/>
    <w:rsid w:val="007B66FB"/>
    <w:rsid w:val="007B6D74"/>
    <w:rsid w:val="007C15C9"/>
    <w:rsid w:val="007C2815"/>
    <w:rsid w:val="007C2ED1"/>
    <w:rsid w:val="007C421C"/>
    <w:rsid w:val="007C4735"/>
    <w:rsid w:val="007C52B5"/>
    <w:rsid w:val="007C54D0"/>
    <w:rsid w:val="007C5751"/>
    <w:rsid w:val="007C5E65"/>
    <w:rsid w:val="007C76D9"/>
    <w:rsid w:val="007D00F0"/>
    <w:rsid w:val="007D0F60"/>
    <w:rsid w:val="007D0F78"/>
    <w:rsid w:val="007D310F"/>
    <w:rsid w:val="007D4678"/>
    <w:rsid w:val="007D51D7"/>
    <w:rsid w:val="007D5218"/>
    <w:rsid w:val="007D56E5"/>
    <w:rsid w:val="007D650B"/>
    <w:rsid w:val="007D672B"/>
    <w:rsid w:val="007D6CAE"/>
    <w:rsid w:val="007D6FAC"/>
    <w:rsid w:val="007D733A"/>
    <w:rsid w:val="007D73CE"/>
    <w:rsid w:val="007E01A4"/>
    <w:rsid w:val="007E0FD6"/>
    <w:rsid w:val="007E11B5"/>
    <w:rsid w:val="007E22B0"/>
    <w:rsid w:val="007E23F7"/>
    <w:rsid w:val="007E310E"/>
    <w:rsid w:val="007E3173"/>
    <w:rsid w:val="007E3337"/>
    <w:rsid w:val="007E3AF3"/>
    <w:rsid w:val="007E451C"/>
    <w:rsid w:val="007E4F96"/>
    <w:rsid w:val="007E5120"/>
    <w:rsid w:val="007E5218"/>
    <w:rsid w:val="007E6066"/>
    <w:rsid w:val="007E66BC"/>
    <w:rsid w:val="007E6EAC"/>
    <w:rsid w:val="007F032C"/>
    <w:rsid w:val="007F0B53"/>
    <w:rsid w:val="007F0C64"/>
    <w:rsid w:val="007F0E72"/>
    <w:rsid w:val="007F3300"/>
    <w:rsid w:val="007F3E6A"/>
    <w:rsid w:val="007F6644"/>
    <w:rsid w:val="007F6F8C"/>
    <w:rsid w:val="007F7521"/>
    <w:rsid w:val="007F77C4"/>
    <w:rsid w:val="008000DC"/>
    <w:rsid w:val="0080013A"/>
    <w:rsid w:val="00800611"/>
    <w:rsid w:val="00801412"/>
    <w:rsid w:val="00803C08"/>
    <w:rsid w:val="00803E8E"/>
    <w:rsid w:val="008055F8"/>
    <w:rsid w:val="00805828"/>
    <w:rsid w:val="00806005"/>
    <w:rsid w:val="008069EB"/>
    <w:rsid w:val="0080702F"/>
    <w:rsid w:val="008079EF"/>
    <w:rsid w:val="00811A4D"/>
    <w:rsid w:val="00811E8F"/>
    <w:rsid w:val="00812243"/>
    <w:rsid w:val="008127A1"/>
    <w:rsid w:val="008129FD"/>
    <w:rsid w:val="0081345F"/>
    <w:rsid w:val="00813BF0"/>
    <w:rsid w:val="00814E16"/>
    <w:rsid w:val="00815441"/>
    <w:rsid w:val="00815829"/>
    <w:rsid w:val="00815D94"/>
    <w:rsid w:val="00815E4D"/>
    <w:rsid w:val="008160AA"/>
    <w:rsid w:val="0081650C"/>
    <w:rsid w:val="00816A37"/>
    <w:rsid w:val="00816EE4"/>
    <w:rsid w:val="008177A4"/>
    <w:rsid w:val="00820324"/>
    <w:rsid w:val="00820DD5"/>
    <w:rsid w:val="00821943"/>
    <w:rsid w:val="00821CB5"/>
    <w:rsid w:val="008231FA"/>
    <w:rsid w:val="00823234"/>
    <w:rsid w:val="008236E8"/>
    <w:rsid w:val="0082494F"/>
    <w:rsid w:val="00825621"/>
    <w:rsid w:val="00826D1A"/>
    <w:rsid w:val="00827755"/>
    <w:rsid w:val="008301E7"/>
    <w:rsid w:val="0083074C"/>
    <w:rsid w:val="008311F5"/>
    <w:rsid w:val="008326E9"/>
    <w:rsid w:val="00832DC8"/>
    <w:rsid w:val="008331E7"/>
    <w:rsid w:val="008332C1"/>
    <w:rsid w:val="008335B2"/>
    <w:rsid w:val="008346F8"/>
    <w:rsid w:val="00834FA4"/>
    <w:rsid w:val="00835296"/>
    <w:rsid w:val="00836002"/>
    <w:rsid w:val="0083605D"/>
    <w:rsid w:val="0083622B"/>
    <w:rsid w:val="008362D3"/>
    <w:rsid w:val="008363D2"/>
    <w:rsid w:val="00837359"/>
    <w:rsid w:val="0083797E"/>
    <w:rsid w:val="00837AC7"/>
    <w:rsid w:val="00840546"/>
    <w:rsid w:val="00840A61"/>
    <w:rsid w:val="008410D6"/>
    <w:rsid w:val="0084115A"/>
    <w:rsid w:val="008417FD"/>
    <w:rsid w:val="00841ED1"/>
    <w:rsid w:val="00842210"/>
    <w:rsid w:val="00842771"/>
    <w:rsid w:val="00842F72"/>
    <w:rsid w:val="00843311"/>
    <w:rsid w:val="00843604"/>
    <w:rsid w:val="00843643"/>
    <w:rsid w:val="0084430B"/>
    <w:rsid w:val="00844436"/>
    <w:rsid w:val="0084450A"/>
    <w:rsid w:val="00845DD9"/>
    <w:rsid w:val="00846B37"/>
    <w:rsid w:val="00846DA3"/>
    <w:rsid w:val="00847186"/>
    <w:rsid w:val="00847E43"/>
    <w:rsid w:val="00850904"/>
    <w:rsid w:val="00850B2D"/>
    <w:rsid w:val="00851280"/>
    <w:rsid w:val="00851BCB"/>
    <w:rsid w:val="00851F49"/>
    <w:rsid w:val="00852461"/>
    <w:rsid w:val="00852AA5"/>
    <w:rsid w:val="00852F77"/>
    <w:rsid w:val="00853A03"/>
    <w:rsid w:val="00854147"/>
    <w:rsid w:val="00854923"/>
    <w:rsid w:val="00854ABE"/>
    <w:rsid w:val="00855275"/>
    <w:rsid w:val="00855510"/>
    <w:rsid w:val="00856775"/>
    <w:rsid w:val="0085681F"/>
    <w:rsid w:val="00856D36"/>
    <w:rsid w:val="00857B3E"/>
    <w:rsid w:val="00861A73"/>
    <w:rsid w:val="00862DC0"/>
    <w:rsid w:val="008630F9"/>
    <w:rsid w:val="00864990"/>
    <w:rsid w:val="00864EBB"/>
    <w:rsid w:val="0086540E"/>
    <w:rsid w:val="00865A4B"/>
    <w:rsid w:val="00865B20"/>
    <w:rsid w:val="00865E72"/>
    <w:rsid w:val="008663FE"/>
    <w:rsid w:val="00866854"/>
    <w:rsid w:val="00867746"/>
    <w:rsid w:val="008704E7"/>
    <w:rsid w:val="00871414"/>
    <w:rsid w:val="008722A7"/>
    <w:rsid w:val="00872716"/>
    <w:rsid w:val="00872D2E"/>
    <w:rsid w:val="0087350B"/>
    <w:rsid w:val="00873A1C"/>
    <w:rsid w:val="00874671"/>
    <w:rsid w:val="008748D8"/>
    <w:rsid w:val="00875474"/>
    <w:rsid w:val="00875FCD"/>
    <w:rsid w:val="00876774"/>
    <w:rsid w:val="008812F9"/>
    <w:rsid w:val="00881550"/>
    <w:rsid w:val="00881DE4"/>
    <w:rsid w:val="008824DA"/>
    <w:rsid w:val="008826D6"/>
    <w:rsid w:val="00882718"/>
    <w:rsid w:val="008830FB"/>
    <w:rsid w:val="0088310C"/>
    <w:rsid w:val="0088325A"/>
    <w:rsid w:val="0088378D"/>
    <w:rsid w:val="00883ABB"/>
    <w:rsid w:val="00883BCA"/>
    <w:rsid w:val="008841FD"/>
    <w:rsid w:val="0088438F"/>
    <w:rsid w:val="0088446A"/>
    <w:rsid w:val="008852C6"/>
    <w:rsid w:val="00885C03"/>
    <w:rsid w:val="00890DB3"/>
    <w:rsid w:val="0089159B"/>
    <w:rsid w:val="00891805"/>
    <w:rsid w:val="00891C89"/>
    <w:rsid w:val="00891D75"/>
    <w:rsid w:val="00893C6C"/>
    <w:rsid w:val="00893CD0"/>
    <w:rsid w:val="008941D3"/>
    <w:rsid w:val="00895FB4"/>
    <w:rsid w:val="00896D78"/>
    <w:rsid w:val="008973A8"/>
    <w:rsid w:val="008A0417"/>
    <w:rsid w:val="008A0517"/>
    <w:rsid w:val="008A053B"/>
    <w:rsid w:val="008A0A3A"/>
    <w:rsid w:val="008A0C03"/>
    <w:rsid w:val="008A1C85"/>
    <w:rsid w:val="008A1F61"/>
    <w:rsid w:val="008A3CBE"/>
    <w:rsid w:val="008A3E02"/>
    <w:rsid w:val="008A46CF"/>
    <w:rsid w:val="008A4DDE"/>
    <w:rsid w:val="008A6C07"/>
    <w:rsid w:val="008A6C30"/>
    <w:rsid w:val="008A76B4"/>
    <w:rsid w:val="008A7B25"/>
    <w:rsid w:val="008A7EFA"/>
    <w:rsid w:val="008B0124"/>
    <w:rsid w:val="008B03FE"/>
    <w:rsid w:val="008B05EB"/>
    <w:rsid w:val="008B083D"/>
    <w:rsid w:val="008B08B6"/>
    <w:rsid w:val="008B0DC1"/>
    <w:rsid w:val="008B2478"/>
    <w:rsid w:val="008B2A72"/>
    <w:rsid w:val="008B2E95"/>
    <w:rsid w:val="008B3868"/>
    <w:rsid w:val="008B3C6A"/>
    <w:rsid w:val="008B3CDF"/>
    <w:rsid w:val="008B4160"/>
    <w:rsid w:val="008B469D"/>
    <w:rsid w:val="008B474F"/>
    <w:rsid w:val="008B586E"/>
    <w:rsid w:val="008B5A23"/>
    <w:rsid w:val="008B5AB6"/>
    <w:rsid w:val="008B6EAA"/>
    <w:rsid w:val="008B7602"/>
    <w:rsid w:val="008B7F88"/>
    <w:rsid w:val="008C0848"/>
    <w:rsid w:val="008C1807"/>
    <w:rsid w:val="008C1987"/>
    <w:rsid w:val="008C21EE"/>
    <w:rsid w:val="008C23C5"/>
    <w:rsid w:val="008C3DF0"/>
    <w:rsid w:val="008C3ED0"/>
    <w:rsid w:val="008C48BC"/>
    <w:rsid w:val="008C49D3"/>
    <w:rsid w:val="008C6654"/>
    <w:rsid w:val="008C6A6F"/>
    <w:rsid w:val="008C6C9A"/>
    <w:rsid w:val="008D042C"/>
    <w:rsid w:val="008D0440"/>
    <w:rsid w:val="008D07D5"/>
    <w:rsid w:val="008D0F9A"/>
    <w:rsid w:val="008D1050"/>
    <w:rsid w:val="008D2053"/>
    <w:rsid w:val="008D207A"/>
    <w:rsid w:val="008D2550"/>
    <w:rsid w:val="008D29E5"/>
    <w:rsid w:val="008D33AE"/>
    <w:rsid w:val="008D4679"/>
    <w:rsid w:val="008D4AF4"/>
    <w:rsid w:val="008D59F6"/>
    <w:rsid w:val="008D74D0"/>
    <w:rsid w:val="008E0805"/>
    <w:rsid w:val="008E26B0"/>
    <w:rsid w:val="008E2944"/>
    <w:rsid w:val="008E29F8"/>
    <w:rsid w:val="008E2A8F"/>
    <w:rsid w:val="008E389A"/>
    <w:rsid w:val="008E4BCF"/>
    <w:rsid w:val="008E4E71"/>
    <w:rsid w:val="008E525E"/>
    <w:rsid w:val="008E5B50"/>
    <w:rsid w:val="008E5FEC"/>
    <w:rsid w:val="008E6E80"/>
    <w:rsid w:val="008E7701"/>
    <w:rsid w:val="008E7E30"/>
    <w:rsid w:val="008F18D0"/>
    <w:rsid w:val="008F1CBA"/>
    <w:rsid w:val="008F1ECC"/>
    <w:rsid w:val="008F29CF"/>
    <w:rsid w:val="008F328A"/>
    <w:rsid w:val="008F334B"/>
    <w:rsid w:val="008F3C2C"/>
    <w:rsid w:val="008F3FA7"/>
    <w:rsid w:val="008F40E3"/>
    <w:rsid w:val="008F43E9"/>
    <w:rsid w:val="008F45C4"/>
    <w:rsid w:val="008F4E0D"/>
    <w:rsid w:val="008F5048"/>
    <w:rsid w:val="008F5AAF"/>
    <w:rsid w:val="008F6C1F"/>
    <w:rsid w:val="008F6EDF"/>
    <w:rsid w:val="008F7D2C"/>
    <w:rsid w:val="00901420"/>
    <w:rsid w:val="00901B0E"/>
    <w:rsid w:val="009026DD"/>
    <w:rsid w:val="00902B2E"/>
    <w:rsid w:val="00902C3E"/>
    <w:rsid w:val="00903479"/>
    <w:rsid w:val="00903B6D"/>
    <w:rsid w:val="009047C4"/>
    <w:rsid w:val="00904BA3"/>
    <w:rsid w:val="009053D1"/>
    <w:rsid w:val="009058FA"/>
    <w:rsid w:val="009063C7"/>
    <w:rsid w:val="00907C94"/>
    <w:rsid w:val="009102EE"/>
    <w:rsid w:val="0091030A"/>
    <w:rsid w:val="00913240"/>
    <w:rsid w:val="00913D1E"/>
    <w:rsid w:val="00914C8A"/>
    <w:rsid w:val="00914CBA"/>
    <w:rsid w:val="00915054"/>
    <w:rsid w:val="009155A9"/>
    <w:rsid w:val="0091583D"/>
    <w:rsid w:val="00917674"/>
    <w:rsid w:val="00920CC1"/>
    <w:rsid w:val="009215CA"/>
    <w:rsid w:val="00921807"/>
    <w:rsid w:val="009227B0"/>
    <w:rsid w:val="00924021"/>
    <w:rsid w:val="00924928"/>
    <w:rsid w:val="0092526F"/>
    <w:rsid w:val="00925446"/>
    <w:rsid w:val="009259EA"/>
    <w:rsid w:val="00925CC7"/>
    <w:rsid w:val="009269A4"/>
    <w:rsid w:val="009271C3"/>
    <w:rsid w:val="009279A1"/>
    <w:rsid w:val="00927CF3"/>
    <w:rsid w:val="00931409"/>
    <w:rsid w:val="00932CC4"/>
    <w:rsid w:val="00933579"/>
    <w:rsid w:val="00933A5B"/>
    <w:rsid w:val="0093498E"/>
    <w:rsid w:val="00934D8A"/>
    <w:rsid w:val="00934DBE"/>
    <w:rsid w:val="00935ACF"/>
    <w:rsid w:val="00936540"/>
    <w:rsid w:val="00936CA5"/>
    <w:rsid w:val="00936FF6"/>
    <w:rsid w:val="00940BE0"/>
    <w:rsid w:val="00940E17"/>
    <w:rsid w:val="00941201"/>
    <w:rsid w:val="00941B83"/>
    <w:rsid w:val="00941FE6"/>
    <w:rsid w:val="00943376"/>
    <w:rsid w:val="009435F3"/>
    <w:rsid w:val="009444A2"/>
    <w:rsid w:val="0094479F"/>
    <w:rsid w:val="009458DB"/>
    <w:rsid w:val="00946E60"/>
    <w:rsid w:val="009471F9"/>
    <w:rsid w:val="00947351"/>
    <w:rsid w:val="009478C7"/>
    <w:rsid w:val="009507DD"/>
    <w:rsid w:val="00950B1A"/>
    <w:rsid w:val="00950EE1"/>
    <w:rsid w:val="009523DC"/>
    <w:rsid w:val="00952A2F"/>
    <w:rsid w:val="00953A9E"/>
    <w:rsid w:val="00953B1C"/>
    <w:rsid w:val="009549EA"/>
    <w:rsid w:val="00955B91"/>
    <w:rsid w:val="00955D9B"/>
    <w:rsid w:val="00956736"/>
    <w:rsid w:val="00957150"/>
    <w:rsid w:val="009609B0"/>
    <w:rsid w:val="00960C60"/>
    <w:rsid w:val="0096126B"/>
    <w:rsid w:val="0096191E"/>
    <w:rsid w:val="00961924"/>
    <w:rsid w:val="009623C3"/>
    <w:rsid w:val="009633CD"/>
    <w:rsid w:val="00963792"/>
    <w:rsid w:val="00963935"/>
    <w:rsid w:val="00963BD7"/>
    <w:rsid w:val="009640A9"/>
    <w:rsid w:val="009642D3"/>
    <w:rsid w:val="00964477"/>
    <w:rsid w:val="009647AE"/>
    <w:rsid w:val="009666B9"/>
    <w:rsid w:val="00967E19"/>
    <w:rsid w:val="00967FF8"/>
    <w:rsid w:val="0097147F"/>
    <w:rsid w:val="00971B25"/>
    <w:rsid w:val="00971C29"/>
    <w:rsid w:val="009722A6"/>
    <w:rsid w:val="00972324"/>
    <w:rsid w:val="0097249A"/>
    <w:rsid w:val="00972BEB"/>
    <w:rsid w:val="009731EF"/>
    <w:rsid w:val="009739E4"/>
    <w:rsid w:val="00977EEF"/>
    <w:rsid w:val="00980D58"/>
    <w:rsid w:val="00980E8F"/>
    <w:rsid w:val="00981158"/>
    <w:rsid w:val="00982297"/>
    <w:rsid w:val="0098340E"/>
    <w:rsid w:val="00983B61"/>
    <w:rsid w:val="00984195"/>
    <w:rsid w:val="009847A2"/>
    <w:rsid w:val="00984F5A"/>
    <w:rsid w:val="00985D85"/>
    <w:rsid w:val="00986631"/>
    <w:rsid w:val="0098695E"/>
    <w:rsid w:val="00986974"/>
    <w:rsid w:val="00987296"/>
    <w:rsid w:val="00987A36"/>
    <w:rsid w:val="00987EC3"/>
    <w:rsid w:val="00990F55"/>
    <w:rsid w:val="009914F2"/>
    <w:rsid w:val="0099166F"/>
    <w:rsid w:val="00991E39"/>
    <w:rsid w:val="00992537"/>
    <w:rsid w:val="009926AC"/>
    <w:rsid w:val="00992A2F"/>
    <w:rsid w:val="00993290"/>
    <w:rsid w:val="009955D8"/>
    <w:rsid w:val="00996595"/>
    <w:rsid w:val="00997078"/>
    <w:rsid w:val="009A1955"/>
    <w:rsid w:val="009A41D1"/>
    <w:rsid w:val="009A45D2"/>
    <w:rsid w:val="009A4866"/>
    <w:rsid w:val="009A4B03"/>
    <w:rsid w:val="009A4CDD"/>
    <w:rsid w:val="009A5094"/>
    <w:rsid w:val="009A520F"/>
    <w:rsid w:val="009A63AB"/>
    <w:rsid w:val="009A6A22"/>
    <w:rsid w:val="009A6C8B"/>
    <w:rsid w:val="009A7052"/>
    <w:rsid w:val="009B0AC4"/>
    <w:rsid w:val="009B0DC3"/>
    <w:rsid w:val="009B17D7"/>
    <w:rsid w:val="009B183C"/>
    <w:rsid w:val="009B21B2"/>
    <w:rsid w:val="009B2C50"/>
    <w:rsid w:val="009B2E2C"/>
    <w:rsid w:val="009B32C9"/>
    <w:rsid w:val="009B3875"/>
    <w:rsid w:val="009B427A"/>
    <w:rsid w:val="009B4306"/>
    <w:rsid w:val="009B43B4"/>
    <w:rsid w:val="009B4411"/>
    <w:rsid w:val="009B444D"/>
    <w:rsid w:val="009B50CB"/>
    <w:rsid w:val="009B517A"/>
    <w:rsid w:val="009B580D"/>
    <w:rsid w:val="009B5B96"/>
    <w:rsid w:val="009B6A95"/>
    <w:rsid w:val="009C09D0"/>
    <w:rsid w:val="009C2E79"/>
    <w:rsid w:val="009C344F"/>
    <w:rsid w:val="009C4082"/>
    <w:rsid w:val="009C41F8"/>
    <w:rsid w:val="009C468D"/>
    <w:rsid w:val="009C4B83"/>
    <w:rsid w:val="009C4EF5"/>
    <w:rsid w:val="009C5269"/>
    <w:rsid w:val="009C569A"/>
    <w:rsid w:val="009C5C8A"/>
    <w:rsid w:val="009C618A"/>
    <w:rsid w:val="009C692C"/>
    <w:rsid w:val="009C6E72"/>
    <w:rsid w:val="009C7B23"/>
    <w:rsid w:val="009D000D"/>
    <w:rsid w:val="009D08F4"/>
    <w:rsid w:val="009D12E0"/>
    <w:rsid w:val="009D168B"/>
    <w:rsid w:val="009D25EC"/>
    <w:rsid w:val="009D2A52"/>
    <w:rsid w:val="009D3425"/>
    <w:rsid w:val="009D3EA0"/>
    <w:rsid w:val="009D401A"/>
    <w:rsid w:val="009D4048"/>
    <w:rsid w:val="009D46B2"/>
    <w:rsid w:val="009D48A2"/>
    <w:rsid w:val="009D6110"/>
    <w:rsid w:val="009D6457"/>
    <w:rsid w:val="009D7842"/>
    <w:rsid w:val="009D7971"/>
    <w:rsid w:val="009D7AED"/>
    <w:rsid w:val="009D7C41"/>
    <w:rsid w:val="009E0519"/>
    <w:rsid w:val="009E06F2"/>
    <w:rsid w:val="009E0FB7"/>
    <w:rsid w:val="009E1214"/>
    <w:rsid w:val="009E12C4"/>
    <w:rsid w:val="009E1478"/>
    <w:rsid w:val="009E2448"/>
    <w:rsid w:val="009E2BE1"/>
    <w:rsid w:val="009E2D16"/>
    <w:rsid w:val="009E3049"/>
    <w:rsid w:val="009E35A5"/>
    <w:rsid w:val="009E3E43"/>
    <w:rsid w:val="009E3E53"/>
    <w:rsid w:val="009E444D"/>
    <w:rsid w:val="009E5254"/>
    <w:rsid w:val="009E5D94"/>
    <w:rsid w:val="009E6299"/>
    <w:rsid w:val="009E6596"/>
    <w:rsid w:val="009E76FC"/>
    <w:rsid w:val="009F00C3"/>
    <w:rsid w:val="009F0ED8"/>
    <w:rsid w:val="009F1E26"/>
    <w:rsid w:val="009F35D4"/>
    <w:rsid w:val="009F3611"/>
    <w:rsid w:val="009F38F1"/>
    <w:rsid w:val="009F4133"/>
    <w:rsid w:val="009F4AB3"/>
    <w:rsid w:val="009F50A4"/>
    <w:rsid w:val="009F6739"/>
    <w:rsid w:val="009F72C1"/>
    <w:rsid w:val="009F7358"/>
    <w:rsid w:val="009F747B"/>
    <w:rsid w:val="009F7C30"/>
    <w:rsid w:val="00A0086B"/>
    <w:rsid w:val="00A00E06"/>
    <w:rsid w:val="00A02D45"/>
    <w:rsid w:val="00A02E03"/>
    <w:rsid w:val="00A033EE"/>
    <w:rsid w:val="00A03A0A"/>
    <w:rsid w:val="00A03BEF"/>
    <w:rsid w:val="00A048E3"/>
    <w:rsid w:val="00A04D22"/>
    <w:rsid w:val="00A04D97"/>
    <w:rsid w:val="00A052BD"/>
    <w:rsid w:val="00A0701F"/>
    <w:rsid w:val="00A07BBE"/>
    <w:rsid w:val="00A111DC"/>
    <w:rsid w:val="00A11F97"/>
    <w:rsid w:val="00A12B77"/>
    <w:rsid w:val="00A1417F"/>
    <w:rsid w:val="00A151E3"/>
    <w:rsid w:val="00A1588A"/>
    <w:rsid w:val="00A15AE7"/>
    <w:rsid w:val="00A161D3"/>
    <w:rsid w:val="00A170E4"/>
    <w:rsid w:val="00A17231"/>
    <w:rsid w:val="00A173DC"/>
    <w:rsid w:val="00A17C60"/>
    <w:rsid w:val="00A216B5"/>
    <w:rsid w:val="00A21A75"/>
    <w:rsid w:val="00A21D94"/>
    <w:rsid w:val="00A220E0"/>
    <w:rsid w:val="00A222AD"/>
    <w:rsid w:val="00A226DE"/>
    <w:rsid w:val="00A23DFC"/>
    <w:rsid w:val="00A242DD"/>
    <w:rsid w:val="00A2579E"/>
    <w:rsid w:val="00A26675"/>
    <w:rsid w:val="00A2743B"/>
    <w:rsid w:val="00A27B1A"/>
    <w:rsid w:val="00A3030D"/>
    <w:rsid w:val="00A311A5"/>
    <w:rsid w:val="00A317D0"/>
    <w:rsid w:val="00A32152"/>
    <w:rsid w:val="00A32CC6"/>
    <w:rsid w:val="00A33BE9"/>
    <w:rsid w:val="00A3501C"/>
    <w:rsid w:val="00A3509C"/>
    <w:rsid w:val="00A3519C"/>
    <w:rsid w:val="00A36147"/>
    <w:rsid w:val="00A36374"/>
    <w:rsid w:val="00A37174"/>
    <w:rsid w:val="00A37724"/>
    <w:rsid w:val="00A4119D"/>
    <w:rsid w:val="00A412E6"/>
    <w:rsid w:val="00A41C68"/>
    <w:rsid w:val="00A420E9"/>
    <w:rsid w:val="00A424DE"/>
    <w:rsid w:val="00A42B3E"/>
    <w:rsid w:val="00A42F5B"/>
    <w:rsid w:val="00A4344E"/>
    <w:rsid w:val="00A43AC4"/>
    <w:rsid w:val="00A44998"/>
    <w:rsid w:val="00A44AB5"/>
    <w:rsid w:val="00A459AF"/>
    <w:rsid w:val="00A46CB9"/>
    <w:rsid w:val="00A473C1"/>
    <w:rsid w:val="00A4775E"/>
    <w:rsid w:val="00A503D1"/>
    <w:rsid w:val="00A504DD"/>
    <w:rsid w:val="00A5086C"/>
    <w:rsid w:val="00A52022"/>
    <w:rsid w:val="00A53324"/>
    <w:rsid w:val="00A53527"/>
    <w:rsid w:val="00A55358"/>
    <w:rsid w:val="00A556A8"/>
    <w:rsid w:val="00A55903"/>
    <w:rsid w:val="00A55914"/>
    <w:rsid w:val="00A568E8"/>
    <w:rsid w:val="00A575F3"/>
    <w:rsid w:val="00A5776F"/>
    <w:rsid w:val="00A602FE"/>
    <w:rsid w:val="00A603D5"/>
    <w:rsid w:val="00A627CB"/>
    <w:rsid w:val="00A62855"/>
    <w:rsid w:val="00A62C4B"/>
    <w:rsid w:val="00A630FB"/>
    <w:rsid w:val="00A63202"/>
    <w:rsid w:val="00A63688"/>
    <w:rsid w:val="00A6371B"/>
    <w:rsid w:val="00A64DC7"/>
    <w:rsid w:val="00A6700D"/>
    <w:rsid w:val="00A6705F"/>
    <w:rsid w:val="00A676C3"/>
    <w:rsid w:val="00A70449"/>
    <w:rsid w:val="00A719C2"/>
    <w:rsid w:val="00A71F9F"/>
    <w:rsid w:val="00A72309"/>
    <w:rsid w:val="00A72B0D"/>
    <w:rsid w:val="00A72DA2"/>
    <w:rsid w:val="00A72FD6"/>
    <w:rsid w:val="00A7361E"/>
    <w:rsid w:val="00A736CA"/>
    <w:rsid w:val="00A73D15"/>
    <w:rsid w:val="00A7429E"/>
    <w:rsid w:val="00A74FA5"/>
    <w:rsid w:val="00A76420"/>
    <w:rsid w:val="00A77587"/>
    <w:rsid w:val="00A777DA"/>
    <w:rsid w:val="00A801BE"/>
    <w:rsid w:val="00A80482"/>
    <w:rsid w:val="00A809EA"/>
    <w:rsid w:val="00A80A27"/>
    <w:rsid w:val="00A80C58"/>
    <w:rsid w:val="00A8191F"/>
    <w:rsid w:val="00A81A98"/>
    <w:rsid w:val="00A8283B"/>
    <w:rsid w:val="00A834BD"/>
    <w:rsid w:val="00A834FF"/>
    <w:rsid w:val="00A838DF"/>
    <w:rsid w:val="00A848E3"/>
    <w:rsid w:val="00A85548"/>
    <w:rsid w:val="00A86122"/>
    <w:rsid w:val="00A86269"/>
    <w:rsid w:val="00A86280"/>
    <w:rsid w:val="00A86F97"/>
    <w:rsid w:val="00A86F9B"/>
    <w:rsid w:val="00A871F8"/>
    <w:rsid w:val="00A905BF"/>
    <w:rsid w:val="00A90A01"/>
    <w:rsid w:val="00A9107E"/>
    <w:rsid w:val="00A91D29"/>
    <w:rsid w:val="00A92484"/>
    <w:rsid w:val="00A92893"/>
    <w:rsid w:val="00A93698"/>
    <w:rsid w:val="00A9420C"/>
    <w:rsid w:val="00A94427"/>
    <w:rsid w:val="00A945E4"/>
    <w:rsid w:val="00A9535E"/>
    <w:rsid w:val="00A95580"/>
    <w:rsid w:val="00A95621"/>
    <w:rsid w:val="00A95C43"/>
    <w:rsid w:val="00A960E4"/>
    <w:rsid w:val="00A96D9F"/>
    <w:rsid w:val="00A9726E"/>
    <w:rsid w:val="00A972A9"/>
    <w:rsid w:val="00A973FC"/>
    <w:rsid w:val="00AA0626"/>
    <w:rsid w:val="00AA09D3"/>
    <w:rsid w:val="00AA0FD3"/>
    <w:rsid w:val="00AA166F"/>
    <w:rsid w:val="00AA1C14"/>
    <w:rsid w:val="00AA1D67"/>
    <w:rsid w:val="00AA1F64"/>
    <w:rsid w:val="00AA2778"/>
    <w:rsid w:val="00AA29CE"/>
    <w:rsid w:val="00AA2B76"/>
    <w:rsid w:val="00AA3210"/>
    <w:rsid w:val="00AA3CCB"/>
    <w:rsid w:val="00AA3CFF"/>
    <w:rsid w:val="00AA4595"/>
    <w:rsid w:val="00AA4E3A"/>
    <w:rsid w:val="00AA52FA"/>
    <w:rsid w:val="00AA5F87"/>
    <w:rsid w:val="00AA6240"/>
    <w:rsid w:val="00AA6268"/>
    <w:rsid w:val="00AA77F7"/>
    <w:rsid w:val="00AB184E"/>
    <w:rsid w:val="00AB1BCC"/>
    <w:rsid w:val="00AB22D0"/>
    <w:rsid w:val="00AB2F45"/>
    <w:rsid w:val="00AB4665"/>
    <w:rsid w:val="00AB4D35"/>
    <w:rsid w:val="00AB5BE1"/>
    <w:rsid w:val="00AB6913"/>
    <w:rsid w:val="00AB6999"/>
    <w:rsid w:val="00AB70CB"/>
    <w:rsid w:val="00AB789F"/>
    <w:rsid w:val="00AB7D9F"/>
    <w:rsid w:val="00AC0FB1"/>
    <w:rsid w:val="00AC179B"/>
    <w:rsid w:val="00AC19D3"/>
    <w:rsid w:val="00AC1EF1"/>
    <w:rsid w:val="00AC4808"/>
    <w:rsid w:val="00AC5B6E"/>
    <w:rsid w:val="00AC6729"/>
    <w:rsid w:val="00AC68A9"/>
    <w:rsid w:val="00AC7368"/>
    <w:rsid w:val="00AC7EB3"/>
    <w:rsid w:val="00AC7FE0"/>
    <w:rsid w:val="00AD052F"/>
    <w:rsid w:val="00AD07DE"/>
    <w:rsid w:val="00AD2DF2"/>
    <w:rsid w:val="00AD3EDD"/>
    <w:rsid w:val="00AD5309"/>
    <w:rsid w:val="00AD5DAF"/>
    <w:rsid w:val="00AD7291"/>
    <w:rsid w:val="00AE0325"/>
    <w:rsid w:val="00AE08EA"/>
    <w:rsid w:val="00AE1A62"/>
    <w:rsid w:val="00AE1C45"/>
    <w:rsid w:val="00AE3C7F"/>
    <w:rsid w:val="00AE4331"/>
    <w:rsid w:val="00AE49CD"/>
    <w:rsid w:val="00AE4D22"/>
    <w:rsid w:val="00AE5547"/>
    <w:rsid w:val="00AE55F1"/>
    <w:rsid w:val="00AE6981"/>
    <w:rsid w:val="00AF06CD"/>
    <w:rsid w:val="00AF0721"/>
    <w:rsid w:val="00AF073B"/>
    <w:rsid w:val="00AF0AE9"/>
    <w:rsid w:val="00AF13FB"/>
    <w:rsid w:val="00AF1D6F"/>
    <w:rsid w:val="00AF249D"/>
    <w:rsid w:val="00AF2809"/>
    <w:rsid w:val="00AF3263"/>
    <w:rsid w:val="00AF37D7"/>
    <w:rsid w:val="00AF3940"/>
    <w:rsid w:val="00AF3EB1"/>
    <w:rsid w:val="00AF4259"/>
    <w:rsid w:val="00AF45E3"/>
    <w:rsid w:val="00AF5A01"/>
    <w:rsid w:val="00AF5EF7"/>
    <w:rsid w:val="00AF6855"/>
    <w:rsid w:val="00AF7DE1"/>
    <w:rsid w:val="00B002F0"/>
    <w:rsid w:val="00B00BBE"/>
    <w:rsid w:val="00B011DA"/>
    <w:rsid w:val="00B01B6B"/>
    <w:rsid w:val="00B024C2"/>
    <w:rsid w:val="00B02B88"/>
    <w:rsid w:val="00B02ECE"/>
    <w:rsid w:val="00B0359C"/>
    <w:rsid w:val="00B03BB8"/>
    <w:rsid w:val="00B05348"/>
    <w:rsid w:val="00B05905"/>
    <w:rsid w:val="00B05998"/>
    <w:rsid w:val="00B06268"/>
    <w:rsid w:val="00B07785"/>
    <w:rsid w:val="00B07DA0"/>
    <w:rsid w:val="00B10235"/>
    <w:rsid w:val="00B106B2"/>
    <w:rsid w:val="00B12074"/>
    <w:rsid w:val="00B1310A"/>
    <w:rsid w:val="00B145F3"/>
    <w:rsid w:val="00B14B48"/>
    <w:rsid w:val="00B15EE3"/>
    <w:rsid w:val="00B16BB0"/>
    <w:rsid w:val="00B16FE9"/>
    <w:rsid w:val="00B1741E"/>
    <w:rsid w:val="00B17CA7"/>
    <w:rsid w:val="00B17DB4"/>
    <w:rsid w:val="00B17DF1"/>
    <w:rsid w:val="00B21376"/>
    <w:rsid w:val="00B21F43"/>
    <w:rsid w:val="00B221B3"/>
    <w:rsid w:val="00B223BC"/>
    <w:rsid w:val="00B226A4"/>
    <w:rsid w:val="00B22A23"/>
    <w:rsid w:val="00B22CD2"/>
    <w:rsid w:val="00B22CF1"/>
    <w:rsid w:val="00B23B0A"/>
    <w:rsid w:val="00B23D9A"/>
    <w:rsid w:val="00B23DC8"/>
    <w:rsid w:val="00B2407B"/>
    <w:rsid w:val="00B24771"/>
    <w:rsid w:val="00B24827"/>
    <w:rsid w:val="00B25389"/>
    <w:rsid w:val="00B2778A"/>
    <w:rsid w:val="00B27F47"/>
    <w:rsid w:val="00B30ED2"/>
    <w:rsid w:val="00B31345"/>
    <w:rsid w:val="00B3185D"/>
    <w:rsid w:val="00B319DA"/>
    <w:rsid w:val="00B31ECA"/>
    <w:rsid w:val="00B32514"/>
    <w:rsid w:val="00B34D5C"/>
    <w:rsid w:val="00B3530B"/>
    <w:rsid w:val="00B35400"/>
    <w:rsid w:val="00B355FA"/>
    <w:rsid w:val="00B35EB5"/>
    <w:rsid w:val="00B36011"/>
    <w:rsid w:val="00B36660"/>
    <w:rsid w:val="00B36F34"/>
    <w:rsid w:val="00B3799F"/>
    <w:rsid w:val="00B40435"/>
    <w:rsid w:val="00B40DAF"/>
    <w:rsid w:val="00B412B1"/>
    <w:rsid w:val="00B41416"/>
    <w:rsid w:val="00B41BF1"/>
    <w:rsid w:val="00B423E7"/>
    <w:rsid w:val="00B4296F"/>
    <w:rsid w:val="00B43EC7"/>
    <w:rsid w:val="00B441C0"/>
    <w:rsid w:val="00B44A1B"/>
    <w:rsid w:val="00B44D5B"/>
    <w:rsid w:val="00B45A53"/>
    <w:rsid w:val="00B46035"/>
    <w:rsid w:val="00B46AEB"/>
    <w:rsid w:val="00B46D01"/>
    <w:rsid w:val="00B46DD8"/>
    <w:rsid w:val="00B47807"/>
    <w:rsid w:val="00B5167B"/>
    <w:rsid w:val="00B51A42"/>
    <w:rsid w:val="00B52255"/>
    <w:rsid w:val="00B525CF"/>
    <w:rsid w:val="00B52F0B"/>
    <w:rsid w:val="00B537F4"/>
    <w:rsid w:val="00B53892"/>
    <w:rsid w:val="00B540DB"/>
    <w:rsid w:val="00B543AF"/>
    <w:rsid w:val="00B55CDF"/>
    <w:rsid w:val="00B565B3"/>
    <w:rsid w:val="00B56892"/>
    <w:rsid w:val="00B56B9E"/>
    <w:rsid w:val="00B57316"/>
    <w:rsid w:val="00B575B6"/>
    <w:rsid w:val="00B57847"/>
    <w:rsid w:val="00B57AE7"/>
    <w:rsid w:val="00B57CC7"/>
    <w:rsid w:val="00B60616"/>
    <w:rsid w:val="00B60DEF"/>
    <w:rsid w:val="00B60E5C"/>
    <w:rsid w:val="00B61338"/>
    <w:rsid w:val="00B6160F"/>
    <w:rsid w:val="00B6210F"/>
    <w:rsid w:val="00B62655"/>
    <w:rsid w:val="00B63211"/>
    <w:rsid w:val="00B640EE"/>
    <w:rsid w:val="00B644CF"/>
    <w:rsid w:val="00B65308"/>
    <w:rsid w:val="00B65475"/>
    <w:rsid w:val="00B6572B"/>
    <w:rsid w:val="00B65B36"/>
    <w:rsid w:val="00B66D94"/>
    <w:rsid w:val="00B66E48"/>
    <w:rsid w:val="00B701FB"/>
    <w:rsid w:val="00B70501"/>
    <w:rsid w:val="00B70F7A"/>
    <w:rsid w:val="00B7132A"/>
    <w:rsid w:val="00B715F7"/>
    <w:rsid w:val="00B7184D"/>
    <w:rsid w:val="00B71F98"/>
    <w:rsid w:val="00B7201E"/>
    <w:rsid w:val="00B72D42"/>
    <w:rsid w:val="00B73398"/>
    <w:rsid w:val="00B74344"/>
    <w:rsid w:val="00B74973"/>
    <w:rsid w:val="00B754B7"/>
    <w:rsid w:val="00B75564"/>
    <w:rsid w:val="00B75B45"/>
    <w:rsid w:val="00B761E4"/>
    <w:rsid w:val="00B769C5"/>
    <w:rsid w:val="00B769D7"/>
    <w:rsid w:val="00B76C07"/>
    <w:rsid w:val="00B77E98"/>
    <w:rsid w:val="00B77EC1"/>
    <w:rsid w:val="00B80C06"/>
    <w:rsid w:val="00B818E6"/>
    <w:rsid w:val="00B82766"/>
    <w:rsid w:val="00B830E3"/>
    <w:rsid w:val="00B85A18"/>
    <w:rsid w:val="00B85BD3"/>
    <w:rsid w:val="00B865A5"/>
    <w:rsid w:val="00B87182"/>
    <w:rsid w:val="00B914AA"/>
    <w:rsid w:val="00B92DF7"/>
    <w:rsid w:val="00B934CD"/>
    <w:rsid w:val="00B93689"/>
    <w:rsid w:val="00B93D3E"/>
    <w:rsid w:val="00B94046"/>
    <w:rsid w:val="00B9497A"/>
    <w:rsid w:val="00B9537C"/>
    <w:rsid w:val="00B96111"/>
    <w:rsid w:val="00B96244"/>
    <w:rsid w:val="00B96E37"/>
    <w:rsid w:val="00B9740C"/>
    <w:rsid w:val="00BA0187"/>
    <w:rsid w:val="00BA0742"/>
    <w:rsid w:val="00BA092B"/>
    <w:rsid w:val="00BA2560"/>
    <w:rsid w:val="00BA3103"/>
    <w:rsid w:val="00BA481C"/>
    <w:rsid w:val="00BA52DD"/>
    <w:rsid w:val="00BA55B6"/>
    <w:rsid w:val="00BA5B5D"/>
    <w:rsid w:val="00BA660E"/>
    <w:rsid w:val="00BA7E34"/>
    <w:rsid w:val="00BB0BC9"/>
    <w:rsid w:val="00BB1A56"/>
    <w:rsid w:val="00BB2CAF"/>
    <w:rsid w:val="00BB48C2"/>
    <w:rsid w:val="00BB78C4"/>
    <w:rsid w:val="00BC0400"/>
    <w:rsid w:val="00BC122E"/>
    <w:rsid w:val="00BC124D"/>
    <w:rsid w:val="00BC149F"/>
    <w:rsid w:val="00BC173B"/>
    <w:rsid w:val="00BC17E2"/>
    <w:rsid w:val="00BC2C44"/>
    <w:rsid w:val="00BC2E11"/>
    <w:rsid w:val="00BC3658"/>
    <w:rsid w:val="00BC505B"/>
    <w:rsid w:val="00BC5185"/>
    <w:rsid w:val="00BC5737"/>
    <w:rsid w:val="00BC5F26"/>
    <w:rsid w:val="00BC6860"/>
    <w:rsid w:val="00BC68A4"/>
    <w:rsid w:val="00BC7BC5"/>
    <w:rsid w:val="00BD1E07"/>
    <w:rsid w:val="00BD2796"/>
    <w:rsid w:val="00BD2F4D"/>
    <w:rsid w:val="00BD3802"/>
    <w:rsid w:val="00BD38A2"/>
    <w:rsid w:val="00BD3D90"/>
    <w:rsid w:val="00BD4001"/>
    <w:rsid w:val="00BD401C"/>
    <w:rsid w:val="00BD48A0"/>
    <w:rsid w:val="00BD5BB0"/>
    <w:rsid w:val="00BD6049"/>
    <w:rsid w:val="00BD682B"/>
    <w:rsid w:val="00BD7118"/>
    <w:rsid w:val="00BD72A5"/>
    <w:rsid w:val="00BD78FE"/>
    <w:rsid w:val="00BD795B"/>
    <w:rsid w:val="00BD7E65"/>
    <w:rsid w:val="00BE07C7"/>
    <w:rsid w:val="00BE17B8"/>
    <w:rsid w:val="00BE1AB3"/>
    <w:rsid w:val="00BE2339"/>
    <w:rsid w:val="00BE29BB"/>
    <w:rsid w:val="00BE39CB"/>
    <w:rsid w:val="00BE418E"/>
    <w:rsid w:val="00BE4FA2"/>
    <w:rsid w:val="00BE566D"/>
    <w:rsid w:val="00BE5C7B"/>
    <w:rsid w:val="00BE60FB"/>
    <w:rsid w:val="00BE6CB0"/>
    <w:rsid w:val="00BE7EC6"/>
    <w:rsid w:val="00BF0128"/>
    <w:rsid w:val="00BF0C82"/>
    <w:rsid w:val="00BF160E"/>
    <w:rsid w:val="00BF1DCC"/>
    <w:rsid w:val="00BF2177"/>
    <w:rsid w:val="00BF24ED"/>
    <w:rsid w:val="00BF2C46"/>
    <w:rsid w:val="00BF2F11"/>
    <w:rsid w:val="00BF2F58"/>
    <w:rsid w:val="00BF348E"/>
    <w:rsid w:val="00BF397F"/>
    <w:rsid w:val="00BF4A14"/>
    <w:rsid w:val="00BF50BE"/>
    <w:rsid w:val="00BF5238"/>
    <w:rsid w:val="00BF5A0B"/>
    <w:rsid w:val="00BF6AA1"/>
    <w:rsid w:val="00BF6FEB"/>
    <w:rsid w:val="00BF75F2"/>
    <w:rsid w:val="00BF7C03"/>
    <w:rsid w:val="00C0007A"/>
    <w:rsid w:val="00C00A31"/>
    <w:rsid w:val="00C00FB2"/>
    <w:rsid w:val="00C00FE4"/>
    <w:rsid w:val="00C0155D"/>
    <w:rsid w:val="00C01885"/>
    <w:rsid w:val="00C01D43"/>
    <w:rsid w:val="00C01E89"/>
    <w:rsid w:val="00C02118"/>
    <w:rsid w:val="00C02B0F"/>
    <w:rsid w:val="00C03436"/>
    <w:rsid w:val="00C03861"/>
    <w:rsid w:val="00C05C75"/>
    <w:rsid w:val="00C06064"/>
    <w:rsid w:val="00C063DF"/>
    <w:rsid w:val="00C07D2C"/>
    <w:rsid w:val="00C10CB0"/>
    <w:rsid w:val="00C118B7"/>
    <w:rsid w:val="00C11A51"/>
    <w:rsid w:val="00C12053"/>
    <w:rsid w:val="00C1239A"/>
    <w:rsid w:val="00C13726"/>
    <w:rsid w:val="00C139D2"/>
    <w:rsid w:val="00C14512"/>
    <w:rsid w:val="00C145E4"/>
    <w:rsid w:val="00C15E41"/>
    <w:rsid w:val="00C1615F"/>
    <w:rsid w:val="00C16164"/>
    <w:rsid w:val="00C163D3"/>
    <w:rsid w:val="00C1666D"/>
    <w:rsid w:val="00C1686A"/>
    <w:rsid w:val="00C168C0"/>
    <w:rsid w:val="00C16CE5"/>
    <w:rsid w:val="00C17284"/>
    <w:rsid w:val="00C202B0"/>
    <w:rsid w:val="00C204C5"/>
    <w:rsid w:val="00C205E3"/>
    <w:rsid w:val="00C22827"/>
    <w:rsid w:val="00C22B7A"/>
    <w:rsid w:val="00C233C1"/>
    <w:rsid w:val="00C242CE"/>
    <w:rsid w:val="00C2452A"/>
    <w:rsid w:val="00C24741"/>
    <w:rsid w:val="00C25706"/>
    <w:rsid w:val="00C25F2A"/>
    <w:rsid w:val="00C263A6"/>
    <w:rsid w:val="00C302BC"/>
    <w:rsid w:val="00C3187F"/>
    <w:rsid w:val="00C32377"/>
    <w:rsid w:val="00C33052"/>
    <w:rsid w:val="00C333B0"/>
    <w:rsid w:val="00C35097"/>
    <w:rsid w:val="00C35696"/>
    <w:rsid w:val="00C35C94"/>
    <w:rsid w:val="00C3635A"/>
    <w:rsid w:val="00C36453"/>
    <w:rsid w:val="00C374BA"/>
    <w:rsid w:val="00C37633"/>
    <w:rsid w:val="00C37F5E"/>
    <w:rsid w:val="00C4067D"/>
    <w:rsid w:val="00C4087A"/>
    <w:rsid w:val="00C418DC"/>
    <w:rsid w:val="00C41985"/>
    <w:rsid w:val="00C43146"/>
    <w:rsid w:val="00C438E5"/>
    <w:rsid w:val="00C4419F"/>
    <w:rsid w:val="00C44504"/>
    <w:rsid w:val="00C45497"/>
    <w:rsid w:val="00C46443"/>
    <w:rsid w:val="00C47F1D"/>
    <w:rsid w:val="00C507DA"/>
    <w:rsid w:val="00C50D98"/>
    <w:rsid w:val="00C52EBE"/>
    <w:rsid w:val="00C53103"/>
    <w:rsid w:val="00C5368A"/>
    <w:rsid w:val="00C53CBF"/>
    <w:rsid w:val="00C54328"/>
    <w:rsid w:val="00C543C5"/>
    <w:rsid w:val="00C5484F"/>
    <w:rsid w:val="00C559FF"/>
    <w:rsid w:val="00C55BB6"/>
    <w:rsid w:val="00C57A6C"/>
    <w:rsid w:val="00C60918"/>
    <w:rsid w:val="00C61351"/>
    <w:rsid w:val="00C62861"/>
    <w:rsid w:val="00C62AB9"/>
    <w:rsid w:val="00C62E92"/>
    <w:rsid w:val="00C6374E"/>
    <w:rsid w:val="00C646B7"/>
    <w:rsid w:val="00C654A3"/>
    <w:rsid w:val="00C65961"/>
    <w:rsid w:val="00C65C49"/>
    <w:rsid w:val="00C679E7"/>
    <w:rsid w:val="00C704A5"/>
    <w:rsid w:val="00C70B3C"/>
    <w:rsid w:val="00C70F2F"/>
    <w:rsid w:val="00C71315"/>
    <w:rsid w:val="00C71607"/>
    <w:rsid w:val="00C72449"/>
    <w:rsid w:val="00C7252E"/>
    <w:rsid w:val="00C7543E"/>
    <w:rsid w:val="00C75566"/>
    <w:rsid w:val="00C7593C"/>
    <w:rsid w:val="00C771BA"/>
    <w:rsid w:val="00C7790E"/>
    <w:rsid w:val="00C8041A"/>
    <w:rsid w:val="00C80932"/>
    <w:rsid w:val="00C81139"/>
    <w:rsid w:val="00C821A9"/>
    <w:rsid w:val="00C82345"/>
    <w:rsid w:val="00C828CD"/>
    <w:rsid w:val="00C83641"/>
    <w:rsid w:val="00C8394E"/>
    <w:rsid w:val="00C83D6C"/>
    <w:rsid w:val="00C8488F"/>
    <w:rsid w:val="00C85337"/>
    <w:rsid w:val="00C854E6"/>
    <w:rsid w:val="00C85C22"/>
    <w:rsid w:val="00C860E0"/>
    <w:rsid w:val="00C8623C"/>
    <w:rsid w:val="00C86618"/>
    <w:rsid w:val="00C8688E"/>
    <w:rsid w:val="00C8690B"/>
    <w:rsid w:val="00C879E2"/>
    <w:rsid w:val="00C90049"/>
    <w:rsid w:val="00C90AFF"/>
    <w:rsid w:val="00C91148"/>
    <w:rsid w:val="00C925A0"/>
    <w:rsid w:val="00C92641"/>
    <w:rsid w:val="00C93748"/>
    <w:rsid w:val="00C93C2F"/>
    <w:rsid w:val="00C93DF9"/>
    <w:rsid w:val="00C944B8"/>
    <w:rsid w:val="00C959D6"/>
    <w:rsid w:val="00C96080"/>
    <w:rsid w:val="00C962DE"/>
    <w:rsid w:val="00C97543"/>
    <w:rsid w:val="00C97870"/>
    <w:rsid w:val="00CA1B7A"/>
    <w:rsid w:val="00CA2E93"/>
    <w:rsid w:val="00CA2EE4"/>
    <w:rsid w:val="00CA438B"/>
    <w:rsid w:val="00CA56BC"/>
    <w:rsid w:val="00CA5717"/>
    <w:rsid w:val="00CA6C60"/>
    <w:rsid w:val="00CA6E2E"/>
    <w:rsid w:val="00CA76DA"/>
    <w:rsid w:val="00CA7E43"/>
    <w:rsid w:val="00CB0B0F"/>
    <w:rsid w:val="00CB0EA0"/>
    <w:rsid w:val="00CB122B"/>
    <w:rsid w:val="00CB1F07"/>
    <w:rsid w:val="00CB2273"/>
    <w:rsid w:val="00CB29C7"/>
    <w:rsid w:val="00CB4611"/>
    <w:rsid w:val="00CB5BFD"/>
    <w:rsid w:val="00CB68C8"/>
    <w:rsid w:val="00CB73F1"/>
    <w:rsid w:val="00CB7AC9"/>
    <w:rsid w:val="00CB7B52"/>
    <w:rsid w:val="00CC0769"/>
    <w:rsid w:val="00CC0D8C"/>
    <w:rsid w:val="00CC0DBF"/>
    <w:rsid w:val="00CC139F"/>
    <w:rsid w:val="00CC1C30"/>
    <w:rsid w:val="00CC2F85"/>
    <w:rsid w:val="00CC3077"/>
    <w:rsid w:val="00CC3B75"/>
    <w:rsid w:val="00CC3F6C"/>
    <w:rsid w:val="00CC4508"/>
    <w:rsid w:val="00CC4B45"/>
    <w:rsid w:val="00CC5103"/>
    <w:rsid w:val="00CC5158"/>
    <w:rsid w:val="00CC55DB"/>
    <w:rsid w:val="00CC5C3C"/>
    <w:rsid w:val="00CC62A4"/>
    <w:rsid w:val="00CC6E30"/>
    <w:rsid w:val="00CC6FC2"/>
    <w:rsid w:val="00CD0E45"/>
    <w:rsid w:val="00CD109F"/>
    <w:rsid w:val="00CD127C"/>
    <w:rsid w:val="00CD1649"/>
    <w:rsid w:val="00CD3486"/>
    <w:rsid w:val="00CD34EA"/>
    <w:rsid w:val="00CD45D8"/>
    <w:rsid w:val="00CD4A76"/>
    <w:rsid w:val="00CD5D0F"/>
    <w:rsid w:val="00CD68D7"/>
    <w:rsid w:val="00CD6B8F"/>
    <w:rsid w:val="00CD6F8C"/>
    <w:rsid w:val="00CD7A00"/>
    <w:rsid w:val="00CD7A9E"/>
    <w:rsid w:val="00CD7DB4"/>
    <w:rsid w:val="00CD7E9A"/>
    <w:rsid w:val="00CE0D4F"/>
    <w:rsid w:val="00CE1548"/>
    <w:rsid w:val="00CE24ED"/>
    <w:rsid w:val="00CE3293"/>
    <w:rsid w:val="00CE3822"/>
    <w:rsid w:val="00CE3946"/>
    <w:rsid w:val="00CE3EB8"/>
    <w:rsid w:val="00CE47B2"/>
    <w:rsid w:val="00CE48A2"/>
    <w:rsid w:val="00CE4D46"/>
    <w:rsid w:val="00CE4DA8"/>
    <w:rsid w:val="00CE5050"/>
    <w:rsid w:val="00CE56F6"/>
    <w:rsid w:val="00CE78E2"/>
    <w:rsid w:val="00CE7D38"/>
    <w:rsid w:val="00CF0CBF"/>
    <w:rsid w:val="00CF11FA"/>
    <w:rsid w:val="00CF2383"/>
    <w:rsid w:val="00CF26CD"/>
    <w:rsid w:val="00CF281E"/>
    <w:rsid w:val="00CF2E4B"/>
    <w:rsid w:val="00CF3CA4"/>
    <w:rsid w:val="00CF43D9"/>
    <w:rsid w:val="00CF4685"/>
    <w:rsid w:val="00CF5563"/>
    <w:rsid w:val="00CF6110"/>
    <w:rsid w:val="00CF6765"/>
    <w:rsid w:val="00CF69E6"/>
    <w:rsid w:val="00CF6BCA"/>
    <w:rsid w:val="00CF6CD1"/>
    <w:rsid w:val="00CF6EFE"/>
    <w:rsid w:val="00CF7522"/>
    <w:rsid w:val="00CF7531"/>
    <w:rsid w:val="00D00275"/>
    <w:rsid w:val="00D006D3"/>
    <w:rsid w:val="00D00FE1"/>
    <w:rsid w:val="00D01203"/>
    <w:rsid w:val="00D01490"/>
    <w:rsid w:val="00D016A6"/>
    <w:rsid w:val="00D024CF"/>
    <w:rsid w:val="00D0253B"/>
    <w:rsid w:val="00D02FFC"/>
    <w:rsid w:val="00D034B8"/>
    <w:rsid w:val="00D043D2"/>
    <w:rsid w:val="00D04AFA"/>
    <w:rsid w:val="00D05D21"/>
    <w:rsid w:val="00D06223"/>
    <w:rsid w:val="00D077A9"/>
    <w:rsid w:val="00D10D2A"/>
    <w:rsid w:val="00D111B0"/>
    <w:rsid w:val="00D117A4"/>
    <w:rsid w:val="00D1180C"/>
    <w:rsid w:val="00D11F72"/>
    <w:rsid w:val="00D1249C"/>
    <w:rsid w:val="00D12FD2"/>
    <w:rsid w:val="00D13475"/>
    <w:rsid w:val="00D148E0"/>
    <w:rsid w:val="00D207D8"/>
    <w:rsid w:val="00D20A88"/>
    <w:rsid w:val="00D20F82"/>
    <w:rsid w:val="00D2112A"/>
    <w:rsid w:val="00D21310"/>
    <w:rsid w:val="00D227F8"/>
    <w:rsid w:val="00D22B36"/>
    <w:rsid w:val="00D23557"/>
    <w:rsid w:val="00D24641"/>
    <w:rsid w:val="00D24BD7"/>
    <w:rsid w:val="00D267FA"/>
    <w:rsid w:val="00D26AF5"/>
    <w:rsid w:val="00D270E7"/>
    <w:rsid w:val="00D27BE6"/>
    <w:rsid w:val="00D27F37"/>
    <w:rsid w:val="00D3018D"/>
    <w:rsid w:val="00D30740"/>
    <w:rsid w:val="00D31D2D"/>
    <w:rsid w:val="00D31E15"/>
    <w:rsid w:val="00D31ECD"/>
    <w:rsid w:val="00D31F73"/>
    <w:rsid w:val="00D320D2"/>
    <w:rsid w:val="00D3257D"/>
    <w:rsid w:val="00D3268C"/>
    <w:rsid w:val="00D32A20"/>
    <w:rsid w:val="00D336D5"/>
    <w:rsid w:val="00D339AF"/>
    <w:rsid w:val="00D35206"/>
    <w:rsid w:val="00D35B24"/>
    <w:rsid w:val="00D41AE8"/>
    <w:rsid w:val="00D42320"/>
    <w:rsid w:val="00D424E7"/>
    <w:rsid w:val="00D42608"/>
    <w:rsid w:val="00D4269E"/>
    <w:rsid w:val="00D43497"/>
    <w:rsid w:val="00D43CCD"/>
    <w:rsid w:val="00D44410"/>
    <w:rsid w:val="00D449B0"/>
    <w:rsid w:val="00D44E8E"/>
    <w:rsid w:val="00D45E52"/>
    <w:rsid w:val="00D46170"/>
    <w:rsid w:val="00D47266"/>
    <w:rsid w:val="00D47F68"/>
    <w:rsid w:val="00D501BE"/>
    <w:rsid w:val="00D50707"/>
    <w:rsid w:val="00D507CE"/>
    <w:rsid w:val="00D50AFB"/>
    <w:rsid w:val="00D522CE"/>
    <w:rsid w:val="00D52C9A"/>
    <w:rsid w:val="00D535C9"/>
    <w:rsid w:val="00D538A3"/>
    <w:rsid w:val="00D5400C"/>
    <w:rsid w:val="00D55729"/>
    <w:rsid w:val="00D557CE"/>
    <w:rsid w:val="00D55A72"/>
    <w:rsid w:val="00D55E08"/>
    <w:rsid w:val="00D56327"/>
    <w:rsid w:val="00D56354"/>
    <w:rsid w:val="00D577BD"/>
    <w:rsid w:val="00D578A3"/>
    <w:rsid w:val="00D57C3E"/>
    <w:rsid w:val="00D603EC"/>
    <w:rsid w:val="00D60AB4"/>
    <w:rsid w:val="00D619DF"/>
    <w:rsid w:val="00D622E6"/>
    <w:rsid w:val="00D6268B"/>
    <w:rsid w:val="00D62E3C"/>
    <w:rsid w:val="00D6339C"/>
    <w:rsid w:val="00D63443"/>
    <w:rsid w:val="00D63AF8"/>
    <w:rsid w:val="00D63D6E"/>
    <w:rsid w:val="00D65175"/>
    <w:rsid w:val="00D65A2D"/>
    <w:rsid w:val="00D65C4C"/>
    <w:rsid w:val="00D662A5"/>
    <w:rsid w:val="00D66847"/>
    <w:rsid w:val="00D673AB"/>
    <w:rsid w:val="00D70A95"/>
    <w:rsid w:val="00D711A4"/>
    <w:rsid w:val="00D7256E"/>
    <w:rsid w:val="00D738C6"/>
    <w:rsid w:val="00D73E1B"/>
    <w:rsid w:val="00D748AE"/>
    <w:rsid w:val="00D754F7"/>
    <w:rsid w:val="00D76D9B"/>
    <w:rsid w:val="00D7702D"/>
    <w:rsid w:val="00D77324"/>
    <w:rsid w:val="00D777B4"/>
    <w:rsid w:val="00D77E3F"/>
    <w:rsid w:val="00D77F17"/>
    <w:rsid w:val="00D807FB"/>
    <w:rsid w:val="00D80B5B"/>
    <w:rsid w:val="00D81415"/>
    <w:rsid w:val="00D823A9"/>
    <w:rsid w:val="00D8269B"/>
    <w:rsid w:val="00D83775"/>
    <w:rsid w:val="00D83885"/>
    <w:rsid w:val="00D839D6"/>
    <w:rsid w:val="00D83C90"/>
    <w:rsid w:val="00D83E15"/>
    <w:rsid w:val="00D843DB"/>
    <w:rsid w:val="00D8498D"/>
    <w:rsid w:val="00D84B17"/>
    <w:rsid w:val="00D84BA5"/>
    <w:rsid w:val="00D8523B"/>
    <w:rsid w:val="00D85B88"/>
    <w:rsid w:val="00D86CEE"/>
    <w:rsid w:val="00D86DC1"/>
    <w:rsid w:val="00D87591"/>
    <w:rsid w:val="00D87CED"/>
    <w:rsid w:val="00D900E5"/>
    <w:rsid w:val="00D90165"/>
    <w:rsid w:val="00D916CB"/>
    <w:rsid w:val="00D924EC"/>
    <w:rsid w:val="00D928C5"/>
    <w:rsid w:val="00D92D1E"/>
    <w:rsid w:val="00D92D5D"/>
    <w:rsid w:val="00D9313B"/>
    <w:rsid w:val="00D932B8"/>
    <w:rsid w:val="00D939F9"/>
    <w:rsid w:val="00D93CEB"/>
    <w:rsid w:val="00D945C5"/>
    <w:rsid w:val="00D94B4A"/>
    <w:rsid w:val="00D95AF1"/>
    <w:rsid w:val="00D96C26"/>
    <w:rsid w:val="00D978D9"/>
    <w:rsid w:val="00DA08DE"/>
    <w:rsid w:val="00DA0B4C"/>
    <w:rsid w:val="00DA1372"/>
    <w:rsid w:val="00DA14D6"/>
    <w:rsid w:val="00DA1A72"/>
    <w:rsid w:val="00DA1E60"/>
    <w:rsid w:val="00DA24A7"/>
    <w:rsid w:val="00DA2940"/>
    <w:rsid w:val="00DA35D9"/>
    <w:rsid w:val="00DA3FBF"/>
    <w:rsid w:val="00DA4458"/>
    <w:rsid w:val="00DA4A70"/>
    <w:rsid w:val="00DA4CD8"/>
    <w:rsid w:val="00DA4EB8"/>
    <w:rsid w:val="00DA5671"/>
    <w:rsid w:val="00DA6496"/>
    <w:rsid w:val="00DA64A2"/>
    <w:rsid w:val="00DA6E5B"/>
    <w:rsid w:val="00DA76D6"/>
    <w:rsid w:val="00DB1234"/>
    <w:rsid w:val="00DB1769"/>
    <w:rsid w:val="00DB34D6"/>
    <w:rsid w:val="00DB4017"/>
    <w:rsid w:val="00DB411A"/>
    <w:rsid w:val="00DB4239"/>
    <w:rsid w:val="00DB4B21"/>
    <w:rsid w:val="00DB4D34"/>
    <w:rsid w:val="00DB5195"/>
    <w:rsid w:val="00DB5AB9"/>
    <w:rsid w:val="00DB5E33"/>
    <w:rsid w:val="00DB64D2"/>
    <w:rsid w:val="00DB6602"/>
    <w:rsid w:val="00DB6D60"/>
    <w:rsid w:val="00DB6E6B"/>
    <w:rsid w:val="00DB7471"/>
    <w:rsid w:val="00DB7970"/>
    <w:rsid w:val="00DB7BD6"/>
    <w:rsid w:val="00DC0214"/>
    <w:rsid w:val="00DC0979"/>
    <w:rsid w:val="00DC0C4B"/>
    <w:rsid w:val="00DC0F68"/>
    <w:rsid w:val="00DC1C3C"/>
    <w:rsid w:val="00DC1CF1"/>
    <w:rsid w:val="00DC1E6F"/>
    <w:rsid w:val="00DC21EE"/>
    <w:rsid w:val="00DC28EB"/>
    <w:rsid w:val="00DC2AE7"/>
    <w:rsid w:val="00DC2B40"/>
    <w:rsid w:val="00DC2F31"/>
    <w:rsid w:val="00DC2FE7"/>
    <w:rsid w:val="00DC3EE3"/>
    <w:rsid w:val="00DC3F2D"/>
    <w:rsid w:val="00DC4846"/>
    <w:rsid w:val="00DC5C65"/>
    <w:rsid w:val="00DC6257"/>
    <w:rsid w:val="00DC6895"/>
    <w:rsid w:val="00DC6931"/>
    <w:rsid w:val="00DD0746"/>
    <w:rsid w:val="00DD0792"/>
    <w:rsid w:val="00DD2342"/>
    <w:rsid w:val="00DD2D99"/>
    <w:rsid w:val="00DD3145"/>
    <w:rsid w:val="00DD33A5"/>
    <w:rsid w:val="00DD3EC0"/>
    <w:rsid w:val="00DD405A"/>
    <w:rsid w:val="00DD4649"/>
    <w:rsid w:val="00DD4807"/>
    <w:rsid w:val="00DD4DAD"/>
    <w:rsid w:val="00DD511A"/>
    <w:rsid w:val="00DD5BD4"/>
    <w:rsid w:val="00DD5D56"/>
    <w:rsid w:val="00DD678D"/>
    <w:rsid w:val="00DD7012"/>
    <w:rsid w:val="00DD7DDC"/>
    <w:rsid w:val="00DE27ED"/>
    <w:rsid w:val="00DE3621"/>
    <w:rsid w:val="00DE378C"/>
    <w:rsid w:val="00DE4476"/>
    <w:rsid w:val="00DE54B1"/>
    <w:rsid w:val="00DE5A4F"/>
    <w:rsid w:val="00DE7A5B"/>
    <w:rsid w:val="00DE7C95"/>
    <w:rsid w:val="00DE7E47"/>
    <w:rsid w:val="00DF09F2"/>
    <w:rsid w:val="00DF2522"/>
    <w:rsid w:val="00DF2566"/>
    <w:rsid w:val="00DF265B"/>
    <w:rsid w:val="00DF3003"/>
    <w:rsid w:val="00DF403F"/>
    <w:rsid w:val="00DF5995"/>
    <w:rsid w:val="00DF6105"/>
    <w:rsid w:val="00DF671E"/>
    <w:rsid w:val="00DF6F05"/>
    <w:rsid w:val="00DF7CDF"/>
    <w:rsid w:val="00E00844"/>
    <w:rsid w:val="00E01E1D"/>
    <w:rsid w:val="00E024A3"/>
    <w:rsid w:val="00E0274C"/>
    <w:rsid w:val="00E04681"/>
    <w:rsid w:val="00E049E8"/>
    <w:rsid w:val="00E04A65"/>
    <w:rsid w:val="00E04E16"/>
    <w:rsid w:val="00E060CF"/>
    <w:rsid w:val="00E0773A"/>
    <w:rsid w:val="00E1120D"/>
    <w:rsid w:val="00E11A65"/>
    <w:rsid w:val="00E11C95"/>
    <w:rsid w:val="00E12595"/>
    <w:rsid w:val="00E12D7C"/>
    <w:rsid w:val="00E1317F"/>
    <w:rsid w:val="00E13602"/>
    <w:rsid w:val="00E13D48"/>
    <w:rsid w:val="00E15D19"/>
    <w:rsid w:val="00E179EC"/>
    <w:rsid w:val="00E17A1A"/>
    <w:rsid w:val="00E17F44"/>
    <w:rsid w:val="00E21A13"/>
    <w:rsid w:val="00E22A7A"/>
    <w:rsid w:val="00E22C32"/>
    <w:rsid w:val="00E22C58"/>
    <w:rsid w:val="00E23771"/>
    <w:rsid w:val="00E23801"/>
    <w:rsid w:val="00E23BE7"/>
    <w:rsid w:val="00E24465"/>
    <w:rsid w:val="00E24EE1"/>
    <w:rsid w:val="00E2505A"/>
    <w:rsid w:val="00E2591C"/>
    <w:rsid w:val="00E259CF"/>
    <w:rsid w:val="00E272B4"/>
    <w:rsid w:val="00E27FAF"/>
    <w:rsid w:val="00E30116"/>
    <w:rsid w:val="00E310EC"/>
    <w:rsid w:val="00E32520"/>
    <w:rsid w:val="00E33E66"/>
    <w:rsid w:val="00E3533D"/>
    <w:rsid w:val="00E353AF"/>
    <w:rsid w:val="00E359F0"/>
    <w:rsid w:val="00E35B31"/>
    <w:rsid w:val="00E35CEF"/>
    <w:rsid w:val="00E362DF"/>
    <w:rsid w:val="00E36399"/>
    <w:rsid w:val="00E36DD2"/>
    <w:rsid w:val="00E36DF3"/>
    <w:rsid w:val="00E36F1B"/>
    <w:rsid w:val="00E37480"/>
    <w:rsid w:val="00E37538"/>
    <w:rsid w:val="00E375D9"/>
    <w:rsid w:val="00E4027A"/>
    <w:rsid w:val="00E4098A"/>
    <w:rsid w:val="00E40A37"/>
    <w:rsid w:val="00E40C88"/>
    <w:rsid w:val="00E414A0"/>
    <w:rsid w:val="00E414B6"/>
    <w:rsid w:val="00E425E8"/>
    <w:rsid w:val="00E42BCC"/>
    <w:rsid w:val="00E44360"/>
    <w:rsid w:val="00E444EB"/>
    <w:rsid w:val="00E446A7"/>
    <w:rsid w:val="00E450DA"/>
    <w:rsid w:val="00E4554F"/>
    <w:rsid w:val="00E47CF0"/>
    <w:rsid w:val="00E512DC"/>
    <w:rsid w:val="00E51347"/>
    <w:rsid w:val="00E52593"/>
    <w:rsid w:val="00E5273E"/>
    <w:rsid w:val="00E53081"/>
    <w:rsid w:val="00E53F81"/>
    <w:rsid w:val="00E54D2F"/>
    <w:rsid w:val="00E566B2"/>
    <w:rsid w:val="00E56B27"/>
    <w:rsid w:val="00E57130"/>
    <w:rsid w:val="00E57F94"/>
    <w:rsid w:val="00E600A9"/>
    <w:rsid w:val="00E60973"/>
    <w:rsid w:val="00E619D0"/>
    <w:rsid w:val="00E62434"/>
    <w:rsid w:val="00E62798"/>
    <w:rsid w:val="00E6309E"/>
    <w:rsid w:val="00E6352A"/>
    <w:rsid w:val="00E635DB"/>
    <w:rsid w:val="00E63B14"/>
    <w:rsid w:val="00E63F96"/>
    <w:rsid w:val="00E642DB"/>
    <w:rsid w:val="00E642FC"/>
    <w:rsid w:val="00E64B94"/>
    <w:rsid w:val="00E64DCE"/>
    <w:rsid w:val="00E65020"/>
    <w:rsid w:val="00E6519F"/>
    <w:rsid w:val="00E65499"/>
    <w:rsid w:val="00E66C6F"/>
    <w:rsid w:val="00E67774"/>
    <w:rsid w:val="00E67DA9"/>
    <w:rsid w:val="00E70261"/>
    <w:rsid w:val="00E702BD"/>
    <w:rsid w:val="00E70459"/>
    <w:rsid w:val="00E7063E"/>
    <w:rsid w:val="00E70A5E"/>
    <w:rsid w:val="00E71395"/>
    <w:rsid w:val="00E7147F"/>
    <w:rsid w:val="00E71890"/>
    <w:rsid w:val="00E71CF0"/>
    <w:rsid w:val="00E72223"/>
    <w:rsid w:val="00E72D8B"/>
    <w:rsid w:val="00E73F87"/>
    <w:rsid w:val="00E754BC"/>
    <w:rsid w:val="00E75A68"/>
    <w:rsid w:val="00E75F63"/>
    <w:rsid w:val="00E80943"/>
    <w:rsid w:val="00E8098A"/>
    <w:rsid w:val="00E81186"/>
    <w:rsid w:val="00E827D9"/>
    <w:rsid w:val="00E82870"/>
    <w:rsid w:val="00E82D8A"/>
    <w:rsid w:val="00E831A6"/>
    <w:rsid w:val="00E83623"/>
    <w:rsid w:val="00E83D73"/>
    <w:rsid w:val="00E84AD4"/>
    <w:rsid w:val="00E84B05"/>
    <w:rsid w:val="00E84FB9"/>
    <w:rsid w:val="00E851A2"/>
    <w:rsid w:val="00E85520"/>
    <w:rsid w:val="00E85F99"/>
    <w:rsid w:val="00E863E9"/>
    <w:rsid w:val="00E86E25"/>
    <w:rsid w:val="00E86FB3"/>
    <w:rsid w:val="00E87ACE"/>
    <w:rsid w:val="00E903F0"/>
    <w:rsid w:val="00E906B9"/>
    <w:rsid w:val="00E91A32"/>
    <w:rsid w:val="00E91B1A"/>
    <w:rsid w:val="00E93A51"/>
    <w:rsid w:val="00E94049"/>
    <w:rsid w:val="00E945B7"/>
    <w:rsid w:val="00E946B9"/>
    <w:rsid w:val="00E948A0"/>
    <w:rsid w:val="00E95934"/>
    <w:rsid w:val="00E95E28"/>
    <w:rsid w:val="00E96663"/>
    <w:rsid w:val="00E968C1"/>
    <w:rsid w:val="00E9699A"/>
    <w:rsid w:val="00E96F14"/>
    <w:rsid w:val="00E97771"/>
    <w:rsid w:val="00EA073E"/>
    <w:rsid w:val="00EA18F5"/>
    <w:rsid w:val="00EA191A"/>
    <w:rsid w:val="00EA2132"/>
    <w:rsid w:val="00EA2E59"/>
    <w:rsid w:val="00EA3367"/>
    <w:rsid w:val="00EA3989"/>
    <w:rsid w:val="00EA3A86"/>
    <w:rsid w:val="00EA3C8F"/>
    <w:rsid w:val="00EA3DA1"/>
    <w:rsid w:val="00EA4719"/>
    <w:rsid w:val="00EA48B7"/>
    <w:rsid w:val="00EA4BE2"/>
    <w:rsid w:val="00EA5DEE"/>
    <w:rsid w:val="00EA65D8"/>
    <w:rsid w:val="00EA724A"/>
    <w:rsid w:val="00EA7A00"/>
    <w:rsid w:val="00EA7E91"/>
    <w:rsid w:val="00EA7FDB"/>
    <w:rsid w:val="00EB160F"/>
    <w:rsid w:val="00EB2C51"/>
    <w:rsid w:val="00EB3F3D"/>
    <w:rsid w:val="00EB3FAE"/>
    <w:rsid w:val="00EB432E"/>
    <w:rsid w:val="00EB51E9"/>
    <w:rsid w:val="00EB530C"/>
    <w:rsid w:val="00EB5886"/>
    <w:rsid w:val="00EB592C"/>
    <w:rsid w:val="00EB5D3B"/>
    <w:rsid w:val="00EB6674"/>
    <w:rsid w:val="00EB7269"/>
    <w:rsid w:val="00EB75D8"/>
    <w:rsid w:val="00EB7A01"/>
    <w:rsid w:val="00EB7A81"/>
    <w:rsid w:val="00EB7E12"/>
    <w:rsid w:val="00EB7F26"/>
    <w:rsid w:val="00EB7FA3"/>
    <w:rsid w:val="00EC00A5"/>
    <w:rsid w:val="00EC08CF"/>
    <w:rsid w:val="00EC095F"/>
    <w:rsid w:val="00EC0C17"/>
    <w:rsid w:val="00EC0F98"/>
    <w:rsid w:val="00EC1AD5"/>
    <w:rsid w:val="00EC1B3D"/>
    <w:rsid w:val="00EC261B"/>
    <w:rsid w:val="00EC2BD1"/>
    <w:rsid w:val="00EC4643"/>
    <w:rsid w:val="00EC466A"/>
    <w:rsid w:val="00EC4709"/>
    <w:rsid w:val="00EC4D6C"/>
    <w:rsid w:val="00EC4E16"/>
    <w:rsid w:val="00EC4FA1"/>
    <w:rsid w:val="00EC688E"/>
    <w:rsid w:val="00EC7595"/>
    <w:rsid w:val="00ED04FF"/>
    <w:rsid w:val="00ED0BF2"/>
    <w:rsid w:val="00ED0C01"/>
    <w:rsid w:val="00ED0D71"/>
    <w:rsid w:val="00ED1208"/>
    <w:rsid w:val="00ED1540"/>
    <w:rsid w:val="00ED1751"/>
    <w:rsid w:val="00ED1C63"/>
    <w:rsid w:val="00ED1CB2"/>
    <w:rsid w:val="00ED282F"/>
    <w:rsid w:val="00ED2858"/>
    <w:rsid w:val="00ED3253"/>
    <w:rsid w:val="00ED370D"/>
    <w:rsid w:val="00ED371F"/>
    <w:rsid w:val="00ED4288"/>
    <w:rsid w:val="00ED5501"/>
    <w:rsid w:val="00ED6659"/>
    <w:rsid w:val="00ED7147"/>
    <w:rsid w:val="00ED76A1"/>
    <w:rsid w:val="00ED79AC"/>
    <w:rsid w:val="00EE0C86"/>
    <w:rsid w:val="00EE123F"/>
    <w:rsid w:val="00EE14A5"/>
    <w:rsid w:val="00EE18EA"/>
    <w:rsid w:val="00EE1BD6"/>
    <w:rsid w:val="00EE3BC1"/>
    <w:rsid w:val="00EE44AA"/>
    <w:rsid w:val="00EE4E7B"/>
    <w:rsid w:val="00EE532C"/>
    <w:rsid w:val="00EE5B28"/>
    <w:rsid w:val="00EE76AF"/>
    <w:rsid w:val="00EE76B1"/>
    <w:rsid w:val="00EF06E5"/>
    <w:rsid w:val="00EF11EA"/>
    <w:rsid w:val="00EF1551"/>
    <w:rsid w:val="00EF1C2E"/>
    <w:rsid w:val="00EF1CDA"/>
    <w:rsid w:val="00EF1DB7"/>
    <w:rsid w:val="00EF2A07"/>
    <w:rsid w:val="00EF2B7A"/>
    <w:rsid w:val="00EF2B9F"/>
    <w:rsid w:val="00EF38C1"/>
    <w:rsid w:val="00EF3936"/>
    <w:rsid w:val="00EF40AC"/>
    <w:rsid w:val="00EF509D"/>
    <w:rsid w:val="00EF6123"/>
    <w:rsid w:val="00EF687E"/>
    <w:rsid w:val="00EF6CE0"/>
    <w:rsid w:val="00EF7865"/>
    <w:rsid w:val="00EF7A4E"/>
    <w:rsid w:val="00EF7AF1"/>
    <w:rsid w:val="00EF7EEC"/>
    <w:rsid w:val="00F00F2D"/>
    <w:rsid w:val="00F014F9"/>
    <w:rsid w:val="00F01ACD"/>
    <w:rsid w:val="00F01D6D"/>
    <w:rsid w:val="00F03351"/>
    <w:rsid w:val="00F03743"/>
    <w:rsid w:val="00F03889"/>
    <w:rsid w:val="00F03B61"/>
    <w:rsid w:val="00F04111"/>
    <w:rsid w:val="00F04C37"/>
    <w:rsid w:val="00F04E32"/>
    <w:rsid w:val="00F056F3"/>
    <w:rsid w:val="00F05C89"/>
    <w:rsid w:val="00F06C99"/>
    <w:rsid w:val="00F06E59"/>
    <w:rsid w:val="00F07B55"/>
    <w:rsid w:val="00F10315"/>
    <w:rsid w:val="00F108B6"/>
    <w:rsid w:val="00F119B7"/>
    <w:rsid w:val="00F12B35"/>
    <w:rsid w:val="00F14723"/>
    <w:rsid w:val="00F15035"/>
    <w:rsid w:val="00F1558A"/>
    <w:rsid w:val="00F202D9"/>
    <w:rsid w:val="00F204FC"/>
    <w:rsid w:val="00F20638"/>
    <w:rsid w:val="00F20E7B"/>
    <w:rsid w:val="00F21866"/>
    <w:rsid w:val="00F221F8"/>
    <w:rsid w:val="00F227A0"/>
    <w:rsid w:val="00F229BB"/>
    <w:rsid w:val="00F24258"/>
    <w:rsid w:val="00F2504A"/>
    <w:rsid w:val="00F2592C"/>
    <w:rsid w:val="00F25ADD"/>
    <w:rsid w:val="00F25BF3"/>
    <w:rsid w:val="00F25E93"/>
    <w:rsid w:val="00F2603F"/>
    <w:rsid w:val="00F26668"/>
    <w:rsid w:val="00F26E36"/>
    <w:rsid w:val="00F27F29"/>
    <w:rsid w:val="00F30720"/>
    <w:rsid w:val="00F31518"/>
    <w:rsid w:val="00F3249D"/>
    <w:rsid w:val="00F329E1"/>
    <w:rsid w:val="00F34C66"/>
    <w:rsid w:val="00F353EC"/>
    <w:rsid w:val="00F35C3E"/>
    <w:rsid w:val="00F3637D"/>
    <w:rsid w:val="00F363E2"/>
    <w:rsid w:val="00F36775"/>
    <w:rsid w:val="00F3731B"/>
    <w:rsid w:val="00F37DEE"/>
    <w:rsid w:val="00F4066A"/>
    <w:rsid w:val="00F40CF3"/>
    <w:rsid w:val="00F40FBC"/>
    <w:rsid w:val="00F41CAE"/>
    <w:rsid w:val="00F42034"/>
    <w:rsid w:val="00F423F0"/>
    <w:rsid w:val="00F43087"/>
    <w:rsid w:val="00F44072"/>
    <w:rsid w:val="00F452E8"/>
    <w:rsid w:val="00F457AC"/>
    <w:rsid w:val="00F474ED"/>
    <w:rsid w:val="00F478A0"/>
    <w:rsid w:val="00F51166"/>
    <w:rsid w:val="00F51731"/>
    <w:rsid w:val="00F519D1"/>
    <w:rsid w:val="00F52027"/>
    <w:rsid w:val="00F52068"/>
    <w:rsid w:val="00F52659"/>
    <w:rsid w:val="00F52942"/>
    <w:rsid w:val="00F52DEC"/>
    <w:rsid w:val="00F53679"/>
    <w:rsid w:val="00F53E2B"/>
    <w:rsid w:val="00F550D8"/>
    <w:rsid w:val="00F55A9F"/>
    <w:rsid w:val="00F56209"/>
    <w:rsid w:val="00F56528"/>
    <w:rsid w:val="00F61190"/>
    <w:rsid w:val="00F61445"/>
    <w:rsid w:val="00F618CB"/>
    <w:rsid w:val="00F61D32"/>
    <w:rsid w:val="00F61F89"/>
    <w:rsid w:val="00F64D62"/>
    <w:rsid w:val="00F64E54"/>
    <w:rsid w:val="00F65984"/>
    <w:rsid w:val="00F66574"/>
    <w:rsid w:val="00F6688B"/>
    <w:rsid w:val="00F66D3E"/>
    <w:rsid w:val="00F66D66"/>
    <w:rsid w:val="00F67137"/>
    <w:rsid w:val="00F67392"/>
    <w:rsid w:val="00F67812"/>
    <w:rsid w:val="00F679C8"/>
    <w:rsid w:val="00F67D12"/>
    <w:rsid w:val="00F709F3"/>
    <w:rsid w:val="00F7219D"/>
    <w:rsid w:val="00F73E03"/>
    <w:rsid w:val="00F73EB5"/>
    <w:rsid w:val="00F73F60"/>
    <w:rsid w:val="00F752A0"/>
    <w:rsid w:val="00F75844"/>
    <w:rsid w:val="00F765C2"/>
    <w:rsid w:val="00F7709E"/>
    <w:rsid w:val="00F77230"/>
    <w:rsid w:val="00F7756A"/>
    <w:rsid w:val="00F80BDA"/>
    <w:rsid w:val="00F82140"/>
    <w:rsid w:val="00F82420"/>
    <w:rsid w:val="00F82E26"/>
    <w:rsid w:val="00F83052"/>
    <w:rsid w:val="00F832F5"/>
    <w:rsid w:val="00F8362C"/>
    <w:rsid w:val="00F84004"/>
    <w:rsid w:val="00F84FD8"/>
    <w:rsid w:val="00F85231"/>
    <w:rsid w:val="00F853CD"/>
    <w:rsid w:val="00F856FE"/>
    <w:rsid w:val="00F875B7"/>
    <w:rsid w:val="00F878DF"/>
    <w:rsid w:val="00F87CB4"/>
    <w:rsid w:val="00F90288"/>
    <w:rsid w:val="00F907AF"/>
    <w:rsid w:val="00F907B7"/>
    <w:rsid w:val="00F918E2"/>
    <w:rsid w:val="00F91DE3"/>
    <w:rsid w:val="00F91EC9"/>
    <w:rsid w:val="00F93CF8"/>
    <w:rsid w:val="00F9441B"/>
    <w:rsid w:val="00F945BB"/>
    <w:rsid w:val="00F94A0E"/>
    <w:rsid w:val="00F94C48"/>
    <w:rsid w:val="00F9535C"/>
    <w:rsid w:val="00F96458"/>
    <w:rsid w:val="00F96459"/>
    <w:rsid w:val="00F9649B"/>
    <w:rsid w:val="00F96814"/>
    <w:rsid w:val="00F9719A"/>
    <w:rsid w:val="00F979BB"/>
    <w:rsid w:val="00F97BD5"/>
    <w:rsid w:val="00FA03BA"/>
    <w:rsid w:val="00FA05A0"/>
    <w:rsid w:val="00FA21A0"/>
    <w:rsid w:val="00FA24FB"/>
    <w:rsid w:val="00FA317F"/>
    <w:rsid w:val="00FA3643"/>
    <w:rsid w:val="00FA3C7F"/>
    <w:rsid w:val="00FA4719"/>
    <w:rsid w:val="00FA5638"/>
    <w:rsid w:val="00FA5D73"/>
    <w:rsid w:val="00FA6057"/>
    <w:rsid w:val="00FB0D46"/>
    <w:rsid w:val="00FB0DB0"/>
    <w:rsid w:val="00FB0E6F"/>
    <w:rsid w:val="00FB2292"/>
    <w:rsid w:val="00FB2316"/>
    <w:rsid w:val="00FB3F11"/>
    <w:rsid w:val="00FB4316"/>
    <w:rsid w:val="00FB4966"/>
    <w:rsid w:val="00FB5432"/>
    <w:rsid w:val="00FB64E4"/>
    <w:rsid w:val="00FB6A45"/>
    <w:rsid w:val="00FC0B28"/>
    <w:rsid w:val="00FC1033"/>
    <w:rsid w:val="00FC10B2"/>
    <w:rsid w:val="00FC3064"/>
    <w:rsid w:val="00FC32D3"/>
    <w:rsid w:val="00FC32FB"/>
    <w:rsid w:val="00FC34EA"/>
    <w:rsid w:val="00FC3C69"/>
    <w:rsid w:val="00FC422F"/>
    <w:rsid w:val="00FC6B17"/>
    <w:rsid w:val="00FC72C7"/>
    <w:rsid w:val="00FD17C6"/>
    <w:rsid w:val="00FD1ABC"/>
    <w:rsid w:val="00FD1BFD"/>
    <w:rsid w:val="00FD26C7"/>
    <w:rsid w:val="00FD2A0E"/>
    <w:rsid w:val="00FD2C10"/>
    <w:rsid w:val="00FD3040"/>
    <w:rsid w:val="00FD458C"/>
    <w:rsid w:val="00FD527B"/>
    <w:rsid w:val="00FD5C42"/>
    <w:rsid w:val="00FD5DF5"/>
    <w:rsid w:val="00FD62C8"/>
    <w:rsid w:val="00FD6645"/>
    <w:rsid w:val="00FD66D8"/>
    <w:rsid w:val="00FD6A8E"/>
    <w:rsid w:val="00FD6BA0"/>
    <w:rsid w:val="00FD754D"/>
    <w:rsid w:val="00FE051B"/>
    <w:rsid w:val="00FE0DED"/>
    <w:rsid w:val="00FE1D9A"/>
    <w:rsid w:val="00FE2241"/>
    <w:rsid w:val="00FE26E6"/>
    <w:rsid w:val="00FE3193"/>
    <w:rsid w:val="00FE3553"/>
    <w:rsid w:val="00FE3A72"/>
    <w:rsid w:val="00FE3DD8"/>
    <w:rsid w:val="00FE476A"/>
    <w:rsid w:val="00FE4C17"/>
    <w:rsid w:val="00FE5A49"/>
    <w:rsid w:val="00FE5AC6"/>
    <w:rsid w:val="00FE5CFF"/>
    <w:rsid w:val="00FE6377"/>
    <w:rsid w:val="00FE68DD"/>
    <w:rsid w:val="00FE777D"/>
    <w:rsid w:val="00FF0FD2"/>
    <w:rsid w:val="00FF15B5"/>
    <w:rsid w:val="00FF1C33"/>
    <w:rsid w:val="00FF3496"/>
    <w:rsid w:val="00FF38C7"/>
    <w:rsid w:val="00FF59C9"/>
    <w:rsid w:val="00FF5D69"/>
    <w:rsid w:val="00FF6FB7"/>
    <w:rsid w:val="00FF7F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01"/>
    <o:shapelayout v:ext="edit">
      <o:idmap v:ext="edit" data="1"/>
    </o:shapelayout>
  </w:shapeDefaults>
  <w:decimalSymbol w:val=","/>
  <w:listSeparator w:val=";"/>
  <w14:docId w14:val="21C9362B"/>
  <w15:docId w15:val="{DE871308-FED6-4282-B9AE-7362C86D7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ru-RU"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0D64"/>
    <w:rPr>
      <w:rFonts w:ascii="Times New Roman" w:hAnsi="Times New Roman"/>
      <w:sz w:val="26"/>
    </w:rPr>
  </w:style>
  <w:style w:type="paragraph" w:styleId="1">
    <w:name w:val="heading 1"/>
    <w:basedOn w:val="a"/>
    <w:next w:val="a"/>
    <w:link w:val="10"/>
    <w:uiPriority w:val="9"/>
    <w:qFormat/>
    <w:rsid w:val="00245767"/>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2">
    <w:name w:val="heading 2"/>
    <w:basedOn w:val="a"/>
    <w:next w:val="a"/>
    <w:link w:val="20"/>
    <w:uiPriority w:val="9"/>
    <w:unhideWhenUsed/>
    <w:qFormat/>
    <w:rsid w:val="001A39C8"/>
    <w:pPr>
      <w:keepNext/>
      <w:keepLines/>
      <w:spacing w:before="280" w:line="240" w:lineRule="auto"/>
      <w:jc w:val="center"/>
      <w:outlineLvl w:val="1"/>
    </w:pPr>
    <w:rPr>
      <w:rFonts w:eastAsiaTheme="majorEastAsia" w:cstheme="majorBidi"/>
      <w:b/>
      <w:i/>
      <w:szCs w:val="28"/>
    </w:rPr>
  </w:style>
  <w:style w:type="paragraph" w:styleId="3">
    <w:name w:val="heading 3"/>
    <w:basedOn w:val="a"/>
    <w:next w:val="a"/>
    <w:link w:val="30"/>
    <w:uiPriority w:val="9"/>
    <w:unhideWhenUsed/>
    <w:qFormat/>
    <w:rsid w:val="00245767"/>
    <w:pPr>
      <w:keepNext/>
      <w:keepLines/>
      <w:spacing w:before="80" w:after="0" w:line="240" w:lineRule="auto"/>
      <w:outlineLvl w:val="2"/>
    </w:pPr>
    <w:rPr>
      <w:rFonts w:asciiTheme="majorHAnsi" w:eastAsiaTheme="majorEastAsia" w:hAnsiTheme="majorHAnsi" w:cstheme="majorBidi"/>
      <w:color w:val="404040" w:themeColor="text1" w:themeTint="BF"/>
      <w:szCs w:val="26"/>
    </w:rPr>
  </w:style>
  <w:style w:type="paragraph" w:styleId="4">
    <w:name w:val="heading 4"/>
    <w:basedOn w:val="a"/>
    <w:next w:val="a"/>
    <w:link w:val="40"/>
    <w:uiPriority w:val="9"/>
    <w:unhideWhenUsed/>
    <w:qFormat/>
    <w:rsid w:val="00245767"/>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unhideWhenUsed/>
    <w:qFormat/>
    <w:rsid w:val="00245767"/>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245767"/>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245767"/>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245767"/>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245767"/>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43C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it_List1,Абзац списка литеральный,асз.Списка"/>
    <w:basedOn w:val="a"/>
    <w:link w:val="a5"/>
    <w:uiPriority w:val="34"/>
    <w:qFormat/>
    <w:rsid w:val="00CD4A76"/>
    <w:pPr>
      <w:ind w:left="720"/>
      <w:contextualSpacing/>
    </w:pPr>
  </w:style>
  <w:style w:type="paragraph" w:customStyle="1" w:styleId="ConsPlusNormal">
    <w:name w:val="ConsPlusNormal"/>
    <w:link w:val="ConsPlusNormal0"/>
    <w:rsid w:val="002D66A6"/>
    <w:pPr>
      <w:widowControl w:val="0"/>
      <w:autoSpaceDE w:val="0"/>
      <w:autoSpaceDN w:val="0"/>
      <w:spacing w:after="0" w:line="240" w:lineRule="auto"/>
    </w:pPr>
    <w:rPr>
      <w:rFonts w:ascii="Calibri" w:eastAsia="Times New Roman" w:hAnsi="Calibri" w:cs="Calibri"/>
      <w:szCs w:val="20"/>
      <w:lang w:eastAsia="ru-RU"/>
    </w:rPr>
  </w:style>
  <w:style w:type="paragraph" w:styleId="a6">
    <w:name w:val="Balloon Text"/>
    <w:basedOn w:val="a"/>
    <w:link w:val="a7"/>
    <w:semiHidden/>
    <w:unhideWhenUsed/>
    <w:rsid w:val="00B07DA0"/>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B07DA0"/>
    <w:rPr>
      <w:rFonts w:ascii="Segoe UI" w:hAnsi="Segoe UI" w:cs="Segoe UI"/>
      <w:sz w:val="18"/>
      <w:szCs w:val="18"/>
    </w:rPr>
  </w:style>
  <w:style w:type="character" w:customStyle="1" w:styleId="a5">
    <w:name w:val="Абзац списка Знак"/>
    <w:aliases w:val="it_List1 Знак,Абзац списка литеральный Знак,асз.Списка Знак"/>
    <w:link w:val="a4"/>
    <w:uiPriority w:val="34"/>
    <w:locked/>
    <w:rsid w:val="00B07DA0"/>
  </w:style>
  <w:style w:type="paragraph" w:customStyle="1" w:styleId="a8">
    <w:name w:val="Стиль"/>
    <w:rsid w:val="00EA398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9">
    <w:name w:val="No Spacing"/>
    <w:link w:val="aa"/>
    <w:uiPriority w:val="1"/>
    <w:qFormat/>
    <w:rsid w:val="00245767"/>
    <w:pPr>
      <w:spacing w:after="0" w:line="240" w:lineRule="auto"/>
    </w:pPr>
  </w:style>
  <w:style w:type="character" w:customStyle="1" w:styleId="aa">
    <w:name w:val="Без интервала Знак"/>
    <w:basedOn w:val="a0"/>
    <w:link w:val="a9"/>
    <w:uiPriority w:val="1"/>
    <w:rsid w:val="00245767"/>
  </w:style>
  <w:style w:type="character" w:customStyle="1" w:styleId="10">
    <w:name w:val="Заголовок 1 Знак"/>
    <w:basedOn w:val="a0"/>
    <w:link w:val="1"/>
    <w:uiPriority w:val="9"/>
    <w:rsid w:val="00245767"/>
    <w:rPr>
      <w:rFonts w:asciiTheme="majorHAnsi" w:eastAsiaTheme="majorEastAsia" w:hAnsiTheme="majorHAnsi" w:cstheme="majorBidi"/>
      <w:color w:val="2E74B5" w:themeColor="accent1" w:themeShade="BF"/>
      <w:sz w:val="36"/>
      <w:szCs w:val="36"/>
    </w:rPr>
  </w:style>
  <w:style w:type="paragraph" w:styleId="ab">
    <w:name w:val="TOC Heading"/>
    <w:basedOn w:val="1"/>
    <w:next w:val="a"/>
    <w:uiPriority w:val="39"/>
    <w:unhideWhenUsed/>
    <w:qFormat/>
    <w:rsid w:val="00245767"/>
    <w:pPr>
      <w:outlineLvl w:val="9"/>
    </w:pPr>
  </w:style>
  <w:style w:type="paragraph" w:styleId="21">
    <w:name w:val="toc 2"/>
    <w:basedOn w:val="a"/>
    <w:next w:val="a"/>
    <w:autoRedefine/>
    <w:uiPriority w:val="39"/>
    <w:unhideWhenUsed/>
    <w:rsid w:val="00245767"/>
    <w:pPr>
      <w:spacing w:after="0"/>
      <w:ind w:left="210"/>
    </w:pPr>
    <w:rPr>
      <w:smallCaps/>
      <w:sz w:val="20"/>
      <w:szCs w:val="20"/>
    </w:rPr>
  </w:style>
  <w:style w:type="character" w:styleId="ac">
    <w:name w:val="Hyperlink"/>
    <w:basedOn w:val="a0"/>
    <w:uiPriority w:val="99"/>
    <w:unhideWhenUsed/>
    <w:rsid w:val="00245767"/>
    <w:rPr>
      <w:color w:val="0563C1" w:themeColor="hyperlink"/>
      <w:u w:val="single"/>
    </w:rPr>
  </w:style>
  <w:style w:type="character" w:customStyle="1" w:styleId="20">
    <w:name w:val="Заголовок 2 Знак"/>
    <w:basedOn w:val="a0"/>
    <w:link w:val="2"/>
    <w:uiPriority w:val="9"/>
    <w:rsid w:val="001A39C8"/>
    <w:rPr>
      <w:rFonts w:ascii="Times New Roman" w:eastAsiaTheme="majorEastAsia" w:hAnsi="Times New Roman" w:cstheme="majorBidi"/>
      <w:b/>
      <w:i/>
      <w:sz w:val="26"/>
      <w:szCs w:val="28"/>
    </w:rPr>
  </w:style>
  <w:style w:type="character" w:customStyle="1" w:styleId="30">
    <w:name w:val="Заголовок 3 Знак"/>
    <w:basedOn w:val="a0"/>
    <w:link w:val="3"/>
    <w:uiPriority w:val="9"/>
    <w:rsid w:val="00245767"/>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rsid w:val="00245767"/>
    <w:rPr>
      <w:rFonts w:asciiTheme="majorHAnsi" w:eastAsiaTheme="majorEastAsia" w:hAnsiTheme="majorHAnsi" w:cstheme="majorBidi"/>
      <w:sz w:val="24"/>
      <w:szCs w:val="24"/>
    </w:rPr>
  </w:style>
  <w:style w:type="character" w:customStyle="1" w:styleId="50">
    <w:name w:val="Заголовок 5 Знак"/>
    <w:basedOn w:val="a0"/>
    <w:link w:val="5"/>
    <w:uiPriority w:val="9"/>
    <w:rsid w:val="00245767"/>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245767"/>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245767"/>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245767"/>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245767"/>
    <w:rPr>
      <w:rFonts w:asciiTheme="majorHAnsi" w:eastAsiaTheme="majorEastAsia" w:hAnsiTheme="majorHAnsi" w:cstheme="majorBidi"/>
      <w:i/>
      <w:iCs/>
      <w:smallCaps/>
      <w:color w:val="595959" w:themeColor="text1" w:themeTint="A6"/>
    </w:rPr>
  </w:style>
  <w:style w:type="paragraph" w:styleId="ad">
    <w:name w:val="caption"/>
    <w:basedOn w:val="a"/>
    <w:next w:val="a"/>
    <w:uiPriority w:val="35"/>
    <w:semiHidden/>
    <w:unhideWhenUsed/>
    <w:qFormat/>
    <w:rsid w:val="00245767"/>
    <w:pPr>
      <w:spacing w:line="240" w:lineRule="auto"/>
    </w:pPr>
    <w:rPr>
      <w:b/>
      <w:bCs/>
      <w:color w:val="404040" w:themeColor="text1" w:themeTint="BF"/>
      <w:sz w:val="20"/>
      <w:szCs w:val="20"/>
    </w:rPr>
  </w:style>
  <w:style w:type="paragraph" w:styleId="ae">
    <w:name w:val="Title"/>
    <w:basedOn w:val="a"/>
    <w:next w:val="a"/>
    <w:link w:val="af"/>
    <w:uiPriority w:val="10"/>
    <w:qFormat/>
    <w:rsid w:val="00245767"/>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af">
    <w:name w:val="Заголовок Знак"/>
    <w:basedOn w:val="a0"/>
    <w:link w:val="ae"/>
    <w:uiPriority w:val="10"/>
    <w:rsid w:val="00245767"/>
    <w:rPr>
      <w:rFonts w:asciiTheme="majorHAnsi" w:eastAsiaTheme="majorEastAsia" w:hAnsiTheme="majorHAnsi" w:cstheme="majorBidi"/>
      <w:color w:val="2E74B5" w:themeColor="accent1" w:themeShade="BF"/>
      <w:spacing w:val="-7"/>
      <w:sz w:val="80"/>
      <w:szCs w:val="80"/>
    </w:rPr>
  </w:style>
  <w:style w:type="paragraph" w:styleId="af0">
    <w:name w:val="Subtitle"/>
    <w:basedOn w:val="a"/>
    <w:next w:val="a"/>
    <w:link w:val="af1"/>
    <w:uiPriority w:val="11"/>
    <w:qFormat/>
    <w:rsid w:val="00245767"/>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f1">
    <w:name w:val="Подзаголовок Знак"/>
    <w:basedOn w:val="a0"/>
    <w:link w:val="af0"/>
    <w:uiPriority w:val="11"/>
    <w:rsid w:val="00245767"/>
    <w:rPr>
      <w:rFonts w:asciiTheme="majorHAnsi" w:eastAsiaTheme="majorEastAsia" w:hAnsiTheme="majorHAnsi" w:cstheme="majorBidi"/>
      <w:color w:val="404040" w:themeColor="text1" w:themeTint="BF"/>
      <w:sz w:val="30"/>
      <w:szCs w:val="30"/>
    </w:rPr>
  </w:style>
  <w:style w:type="character" w:styleId="af2">
    <w:name w:val="Strong"/>
    <w:basedOn w:val="a0"/>
    <w:uiPriority w:val="22"/>
    <w:qFormat/>
    <w:rsid w:val="00245767"/>
    <w:rPr>
      <w:b/>
      <w:bCs/>
    </w:rPr>
  </w:style>
  <w:style w:type="character" w:styleId="af3">
    <w:name w:val="Emphasis"/>
    <w:basedOn w:val="a0"/>
    <w:uiPriority w:val="20"/>
    <w:qFormat/>
    <w:rsid w:val="00245767"/>
    <w:rPr>
      <w:i/>
      <w:iCs/>
    </w:rPr>
  </w:style>
  <w:style w:type="paragraph" w:styleId="22">
    <w:name w:val="Quote"/>
    <w:basedOn w:val="a"/>
    <w:next w:val="a"/>
    <w:link w:val="23"/>
    <w:uiPriority w:val="29"/>
    <w:qFormat/>
    <w:rsid w:val="00245767"/>
    <w:pPr>
      <w:spacing w:before="240" w:after="240" w:line="252" w:lineRule="auto"/>
      <w:ind w:left="864" w:right="864"/>
      <w:jc w:val="center"/>
    </w:pPr>
    <w:rPr>
      <w:i/>
      <w:iCs/>
    </w:rPr>
  </w:style>
  <w:style w:type="character" w:customStyle="1" w:styleId="23">
    <w:name w:val="Цитата 2 Знак"/>
    <w:basedOn w:val="a0"/>
    <w:link w:val="22"/>
    <w:uiPriority w:val="29"/>
    <w:rsid w:val="00245767"/>
    <w:rPr>
      <w:i/>
      <w:iCs/>
    </w:rPr>
  </w:style>
  <w:style w:type="paragraph" w:styleId="af4">
    <w:name w:val="Intense Quote"/>
    <w:basedOn w:val="a"/>
    <w:next w:val="a"/>
    <w:link w:val="af5"/>
    <w:uiPriority w:val="30"/>
    <w:qFormat/>
    <w:rsid w:val="00245767"/>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af5">
    <w:name w:val="Выделенная цитата Знак"/>
    <w:basedOn w:val="a0"/>
    <w:link w:val="af4"/>
    <w:uiPriority w:val="30"/>
    <w:rsid w:val="00245767"/>
    <w:rPr>
      <w:rFonts w:asciiTheme="majorHAnsi" w:eastAsiaTheme="majorEastAsia" w:hAnsiTheme="majorHAnsi" w:cstheme="majorBidi"/>
      <w:color w:val="5B9BD5" w:themeColor="accent1"/>
      <w:sz w:val="28"/>
      <w:szCs w:val="28"/>
    </w:rPr>
  </w:style>
  <w:style w:type="character" w:styleId="af6">
    <w:name w:val="Subtle Emphasis"/>
    <w:basedOn w:val="a0"/>
    <w:uiPriority w:val="19"/>
    <w:qFormat/>
    <w:rsid w:val="00245767"/>
    <w:rPr>
      <w:i/>
      <w:iCs/>
      <w:color w:val="595959" w:themeColor="text1" w:themeTint="A6"/>
    </w:rPr>
  </w:style>
  <w:style w:type="character" w:styleId="af7">
    <w:name w:val="Intense Emphasis"/>
    <w:basedOn w:val="a0"/>
    <w:uiPriority w:val="21"/>
    <w:qFormat/>
    <w:rsid w:val="00245767"/>
    <w:rPr>
      <w:b/>
      <w:bCs/>
      <w:i/>
      <w:iCs/>
    </w:rPr>
  </w:style>
  <w:style w:type="character" w:styleId="af8">
    <w:name w:val="Subtle Reference"/>
    <w:basedOn w:val="a0"/>
    <w:uiPriority w:val="31"/>
    <w:qFormat/>
    <w:rsid w:val="00245767"/>
    <w:rPr>
      <w:smallCaps/>
      <w:color w:val="404040" w:themeColor="text1" w:themeTint="BF"/>
    </w:rPr>
  </w:style>
  <w:style w:type="character" w:styleId="af9">
    <w:name w:val="Intense Reference"/>
    <w:basedOn w:val="a0"/>
    <w:uiPriority w:val="32"/>
    <w:qFormat/>
    <w:rsid w:val="00245767"/>
    <w:rPr>
      <w:b/>
      <w:bCs/>
      <w:smallCaps/>
      <w:u w:val="single"/>
    </w:rPr>
  </w:style>
  <w:style w:type="character" w:styleId="afa">
    <w:name w:val="Book Title"/>
    <w:basedOn w:val="a0"/>
    <w:uiPriority w:val="33"/>
    <w:qFormat/>
    <w:rsid w:val="00245767"/>
    <w:rPr>
      <w:b/>
      <w:bCs/>
      <w:smallCaps/>
    </w:rPr>
  </w:style>
  <w:style w:type="paragraph" w:styleId="afb">
    <w:name w:val="header"/>
    <w:basedOn w:val="a"/>
    <w:link w:val="afc"/>
    <w:uiPriority w:val="99"/>
    <w:unhideWhenUsed/>
    <w:rsid w:val="00030E1C"/>
    <w:pPr>
      <w:tabs>
        <w:tab w:val="center" w:pos="4677"/>
        <w:tab w:val="right" w:pos="9355"/>
      </w:tabs>
      <w:spacing w:after="0" w:line="240" w:lineRule="auto"/>
    </w:pPr>
  </w:style>
  <w:style w:type="character" w:customStyle="1" w:styleId="afc">
    <w:name w:val="Верхний колонтитул Знак"/>
    <w:basedOn w:val="a0"/>
    <w:link w:val="afb"/>
    <w:uiPriority w:val="99"/>
    <w:rsid w:val="00030E1C"/>
  </w:style>
  <w:style w:type="paragraph" w:styleId="afd">
    <w:name w:val="footer"/>
    <w:basedOn w:val="a"/>
    <w:link w:val="afe"/>
    <w:uiPriority w:val="99"/>
    <w:unhideWhenUsed/>
    <w:rsid w:val="00030E1C"/>
    <w:pPr>
      <w:tabs>
        <w:tab w:val="center" w:pos="4677"/>
        <w:tab w:val="right" w:pos="9355"/>
      </w:tabs>
      <w:spacing w:after="0" w:line="240" w:lineRule="auto"/>
    </w:pPr>
  </w:style>
  <w:style w:type="character" w:customStyle="1" w:styleId="afe">
    <w:name w:val="Нижний колонтитул Знак"/>
    <w:basedOn w:val="a0"/>
    <w:link w:val="afd"/>
    <w:uiPriority w:val="99"/>
    <w:rsid w:val="00030E1C"/>
  </w:style>
  <w:style w:type="paragraph" w:styleId="11">
    <w:name w:val="toc 1"/>
    <w:basedOn w:val="a"/>
    <w:next w:val="a"/>
    <w:link w:val="12"/>
    <w:autoRedefine/>
    <w:uiPriority w:val="39"/>
    <w:unhideWhenUsed/>
    <w:rsid w:val="000B067D"/>
    <w:pPr>
      <w:spacing w:before="120"/>
    </w:pPr>
    <w:rPr>
      <w:b/>
      <w:bCs/>
      <w:caps/>
      <w:sz w:val="20"/>
      <w:szCs w:val="20"/>
    </w:rPr>
  </w:style>
  <w:style w:type="paragraph" w:styleId="31">
    <w:name w:val="toc 3"/>
    <w:basedOn w:val="a"/>
    <w:next w:val="a"/>
    <w:autoRedefine/>
    <w:uiPriority w:val="39"/>
    <w:unhideWhenUsed/>
    <w:rsid w:val="00ED1CB2"/>
    <w:pPr>
      <w:tabs>
        <w:tab w:val="right" w:leader="dot" w:pos="9628"/>
      </w:tabs>
      <w:spacing w:after="0"/>
      <w:ind w:left="709"/>
      <w:jc w:val="both"/>
    </w:pPr>
    <w:rPr>
      <w:rFonts w:cs="Times New Roman"/>
      <w:iCs/>
      <w:noProof/>
      <w:szCs w:val="26"/>
    </w:rPr>
  </w:style>
  <w:style w:type="paragraph" w:styleId="41">
    <w:name w:val="toc 4"/>
    <w:basedOn w:val="a"/>
    <w:next w:val="a"/>
    <w:autoRedefine/>
    <w:uiPriority w:val="39"/>
    <w:unhideWhenUsed/>
    <w:rsid w:val="00B46AEB"/>
    <w:pPr>
      <w:spacing w:after="0"/>
      <w:ind w:left="630"/>
    </w:pPr>
    <w:rPr>
      <w:sz w:val="18"/>
      <w:szCs w:val="18"/>
    </w:rPr>
  </w:style>
  <w:style w:type="paragraph" w:styleId="51">
    <w:name w:val="toc 5"/>
    <w:basedOn w:val="a"/>
    <w:next w:val="a"/>
    <w:autoRedefine/>
    <w:uiPriority w:val="39"/>
    <w:unhideWhenUsed/>
    <w:rsid w:val="00B46AEB"/>
    <w:pPr>
      <w:spacing w:after="0"/>
      <w:ind w:left="840"/>
    </w:pPr>
    <w:rPr>
      <w:sz w:val="18"/>
      <w:szCs w:val="18"/>
    </w:rPr>
  </w:style>
  <w:style w:type="paragraph" w:styleId="61">
    <w:name w:val="toc 6"/>
    <w:basedOn w:val="a"/>
    <w:next w:val="a"/>
    <w:autoRedefine/>
    <w:uiPriority w:val="39"/>
    <w:unhideWhenUsed/>
    <w:rsid w:val="00B46AEB"/>
    <w:pPr>
      <w:spacing w:after="0"/>
      <w:ind w:left="1050"/>
    </w:pPr>
    <w:rPr>
      <w:sz w:val="18"/>
      <w:szCs w:val="18"/>
    </w:rPr>
  </w:style>
  <w:style w:type="paragraph" w:styleId="71">
    <w:name w:val="toc 7"/>
    <w:basedOn w:val="a"/>
    <w:next w:val="a"/>
    <w:autoRedefine/>
    <w:uiPriority w:val="39"/>
    <w:unhideWhenUsed/>
    <w:rsid w:val="00B46AEB"/>
    <w:pPr>
      <w:spacing w:after="0"/>
      <w:ind w:left="1260"/>
    </w:pPr>
    <w:rPr>
      <w:sz w:val="18"/>
      <w:szCs w:val="18"/>
    </w:rPr>
  </w:style>
  <w:style w:type="paragraph" w:styleId="81">
    <w:name w:val="toc 8"/>
    <w:basedOn w:val="a"/>
    <w:next w:val="a"/>
    <w:autoRedefine/>
    <w:uiPriority w:val="39"/>
    <w:unhideWhenUsed/>
    <w:rsid w:val="00B46AEB"/>
    <w:pPr>
      <w:spacing w:after="0"/>
      <w:ind w:left="1470"/>
    </w:pPr>
    <w:rPr>
      <w:sz w:val="18"/>
      <w:szCs w:val="18"/>
    </w:rPr>
  </w:style>
  <w:style w:type="paragraph" w:styleId="91">
    <w:name w:val="toc 9"/>
    <w:basedOn w:val="a"/>
    <w:next w:val="a"/>
    <w:autoRedefine/>
    <w:uiPriority w:val="39"/>
    <w:unhideWhenUsed/>
    <w:rsid w:val="00B46AEB"/>
    <w:pPr>
      <w:spacing w:after="0"/>
      <w:ind w:left="1680"/>
    </w:pPr>
    <w:rPr>
      <w:sz w:val="18"/>
      <w:szCs w:val="18"/>
    </w:rPr>
  </w:style>
  <w:style w:type="character" w:customStyle="1" w:styleId="12">
    <w:name w:val="Оглавление 1 Знак"/>
    <w:basedOn w:val="a0"/>
    <w:link w:val="11"/>
    <w:uiPriority w:val="39"/>
    <w:rsid w:val="00EF1CDA"/>
    <w:rPr>
      <w:rFonts w:ascii="Times New Roman" w:hAnsi="Times New Roman"/>
      <w:b/>
      <w:bCs/>
      <w:caps/>
      <w:sz w:val="20"/>
      <w:szCs w:val="20"/>
    </w:rPr>
  </w:style>
  <w:style w:type="character" w:styleId="aff">
    <w:name w:val="annotation reference"/>
    <w:basedOn w:val="a0"/>
    <w:uiPriority w:val="99"/>
    <w:semiHidden/>
    <w:unhideWhenUsed/>
    <w:rsid w:val="00E53F81"/>
    <w:rPr>
      <w:sz w:val="16"/>
      <w:szCs w:val="16"/>
    </w:rPr>
  </w:style>
  <w:style w:type="paragraph" w:styleId="aff0">
    <w:name w:val="annotation text"/>
    <w:basedOn w:val="a"/>
    <w:link w:val="aff1"/>
    <w:uiPriority w:val="99"/>
    <w:unhideWhenUsed/>
    <w:rsid w:val="00E53F81"/>
    <w:pPr>
      <w:spacing w:line="240" w:lineRule="auto"/>
    </w:pPr>
    <w:rPr>
      <w:sz w:val="20"/>
      <w:szCs w:val="20"/>
    </w:rPr>
  </w:style>
  <w:style w:type="character" w:customStyle="1" w:styleId="aff1">
    <w:name w:val="Текст примечания Знак"/>
    <w:basedOn w:val="a0"/>
    <w:link w:val="aff0"/>
    <w:uiPriority w:val="99"/>
    <w:rsid w:val="00E53F81"/>
    <w:rPr>
      <w:rFonts w:ascii="Times New Roman" w:hAnsi="Times New Roman"/>
      <w:sz w:val="20"/>
      <w:szCs w:val="20"/>
    </w:rPr>
  </w:style>
  <w:style w:type="paragraph" w:styleId="aff2">
    <w:name w:val="annotation subject"/>
    <w:basedOn w:val="aff0"/>
    <w:next w:val="aff0"/>
    <w:link w:val="aff3"/>
    <w:uiPriority w:val="99"/>
    <w:semiHidden/>
    <w:unhideWhenUsed/>
    <w:rsid w:val="00E53F81"/>
    <w:rPr>
      <w:b/>
      <w:bCs/>
    </w:rPr>
  </w:style>
  <w:style w:type="character" w:customStyle="1" w:styleId="aff3">
    <w:name w:val="Тема примечания Знак"/>
    <w:basedOn w:val="aff1"/>
    <w:link w:val="aff2"/>
    <w:uiPriority w:val="99"/>
    <w:semiHidden/>
    <w:rsid w:val="00E53F81"/>
    <w:rPr>
      <w:rFonts w:ascii="Times New Roman" w:hAnsi="Times New Roman"/>
      <w:b/>
      <w:bCs/>
      <w:sz w:val="20"/>
      <w:szCs w:val="20"/>
    </w:rPr>
  </w:style>
  <w:style w:type="character" w:customStyle="1" w:styleId="ConsPlusNormal0">
    <w:name w:val="ConsPlusNormal Знак"/>
    <w:link w:val="ConsPlusNormal"/>
    <w:locked/>
    <w:rsid w:val="00CF5563"/>
    <w:rPr>
      <w:rFonts w:ascii="Calibri" w:eastAsia="Times New Roman" w:hAnsi="Calibri" w:cs="Calibri"/>
      <w:szCs w:val="20"/>
      <w:lang w:eastAsia="ru-RU"/>
    </w:rPr>
  </w:style>
  <w:style w:type="paragraph" w:customStyle="1" w:styleId="Default">
    <w:name w:val="Default"/>
    <w:rsid w:val="0092544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iceouttxt4">
    <w:name w:val="iceouttxt4"/>
    <w:rsid w:val="008D2053"/>
  </w:style>
  <w:style w:type="paragraph" w:styleId="aff4">
    <w:name w:val="Normal (Web)"/>
    <w:basedOn w:val="a"/>
    <w:uiPriority w:val="99"/>
    <w:unhideWhenUsed/>
    <w:rsid w:val="005E249F"/>
    <w:pPr>
      <w:spacing w:before="100" w:beforeAutospacing="1" w:after="100" w:afterAutospacing="1" w:line="240" w:lineRule="auto"/>
    </w:pPr>
    <w:rPr>
      <w:rFonts w:eastAsia="Times New Roman" w:cs="Times New Roman"/>
      <w:sz w:val="24"/>
      <w:szCs w:val="24"/>
      <w:lang w:eastAsia="ru-RU"/>
    </w:rPr>
  </w:style>
  <w:style w:type="paragraph" w:styleId="aff5">
    <w:name w:val="Body Text"/>
    <w:basedOn w:val="a"/>
    <w:link w:val="aff6"/>
    <w:uiPriority w:val="1"/>
    <w:qFormat/>
    <w:rsid w:val="009E3E43"/>
    <w:pPr>
      <w:widowControl w:val="0"/>
      <w:autoSpaceDE w:val="0"/>
      <w:autoSpaceDN w:val="0"/>
      <w:spacing w:after="0" w:line="240" w:lineRule="auto"/>
      <w:ind w:left="210" w:firstLine="709"/>
      <w:jc w:val="both"/>
    </w:pPr>
    <w:rPr>
      <w:rFonts w:eastAsia="Times New Roman" w:cs="Times New Roman"/>
      <w:sz w:val="24"/>
      <w:szCs w:val="24"/>
    </w:rPr>
  </w:style>
  <w:style w:type="character" w:customStyle="1" w:styleId="aff6">
    <w:name w:val="Основной текст Знак"/>
    <w:basedOn w:val="a0"/>
    <w:link w:val="aff5"/>
    <w:uiPriority w:val="1"/>
    <w:rsid w:val="009E3E43"/>
    <w:rPr>
      <w:rFonts w:ascii="Times New Roman" w:eastAsia="Times New Roman" w:hAnsi="Times New Roman" w:cs="Times New Roman"/>
      <w:sz w:val="24"/>
      <w:szCs w:val="24"/>
    </w:rPr>
  </w:style>
  <w:style w:type="paragraph" w:styleId="aff7">
    <w:name w:val="Revision"/>
    <w:hidden/>
    <w:uiPriority w:val="99"/>
    <w:semiHidden/>
    <w:rsid w:val="008E7701"/>
    <w:pPr>
      <w:spacing w:after="0" w:line="240" w:lineRule="auto"/>
    </w:pPr>
    <w:rPr>
      <w:rFonts w:ascii="Times New Roman" w:hAnsi="Times New Roman"/>
      <w:sz w:val="26"/>
    </w:rPr>
  </w:style>
  <w:style w:type="character" w:styleId="aff8">
    <w:name w:val="FollowedHyperlink"/>
    <w:basedOn w:val="a0"/>
    <w:uiPriority w:val="99"/>
    <w:semiHidden/>
    <w:unhideWhenUsed/>
    <w:rsid w:val="004322A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9665">
      <w:bodyDiv w:val="1"/>
      <w:marLeft w:val="0"/>
      <w:marRight w:val="0"/>
      <w:marTop w:val="0"/>
      <w:marBottom w:val="0"/>
      <w:divBdr>
        <w:top w:val="none" w:sz="0" w:space="0" w:color="auto"/>
        <w:left w:val="none" w:sz="0" w:space="0" w:color="auto"/>
        <w:bottom w:val="none" w:sz="0" w:space="0" w:color="auto"/>
        <w:right w:val="none" w:sz="0" w:space="0" w:color="auto"/>
      </w:divBdr>
    </w:div>
    <w:div w:id="5450819">
      <w:bodyDiv w:val="1"/>
      <w:marLeft w:val="0"/>
      <w:marRight w:val="0"/>
      <w:marTop w:val="0"/>
      <w:marBottom w:val="0"/>
      <w:divBdr>
        <w:top w:val="none" w:sz="0" w:space="0" w:color="auto"/>
        <w:left w:val="none" w:sz="0" w:space="0" w:color="auto"/>
        <w:bottom w:val="none" w:sz="0" w:space="0" w:color="auto"/>
        <w:right w:val="none" w:sz="0" w:space="0" w:color="auto"/>
      </w:divBdr>
    </w:div>
    <w:div w:id="7104374">
      <w:bodyDiv w:val="1"/>
      <w:marLeft w:val="0"/>
      <w:marRight w:val="0"/>
      <w:marTop w:val="0"/>
      <w:marBottom w:val="0"/>
      <w:divBdr>
        <w:top w:val="none" w:sz="0" w:space="0" w:color="auto"/>
        <w:left w:val="none" w:sz="0" w:space="0" w:color="auto"/>
        <w:bottom w:val="none" w:sz="0" w:space="0" w:color="auto"/>
        <w:right w:val="none" w:sz="0" w:space="0" w:color="auto"/>
      </w:divBdr>
    </w:div>
    <w:div w:id="17127944">
      <w:bodyDiv w:val="1"/>
      <w:marLeft w:val="0"/>
      <w:marRight w:val="0"/>
      <w:marTop w:val="0"/>
      <w:marBottom w:val="0"/>
      <w:divBdr>
        <w:top w:val="none" w:sz="0" w:space="0" w:color="auto"/>
        <w:left w:val="none" w:sz="0" w:space="0" w:color="auto"/>
        <w:bottom w:val="none" w:sz="0" w:space="0" w:color="auto"/>
        <w:right w:val="none" w:sz="0" w:space="0" w:color="auto"/>
      </w:divBdr>
    </w:div>
    <w:div w:id="46805504">
      <w:bodyDiv w:val="1"/>
      <w:marLeft w:val="0"/>
      <w:marRight w:val="0"/>
      <w:marTop w:val="0"/>
      <w:marBottom w:val="0"/>
      <w:divBdr>
        <w:top w:val="none" w:sz="0" w:space="0" w:color="auto"/>
        <w:left w:val="none" w:sz="0" w:space="0" w:color="auto"/>
        <w:bottom w:val="none" w:sz="0" w:space="0" w:color="auto"/>
        <w:right w:val="none" w:sz="0" w:space="0" w:color="auto"/>
      </w:divBdr>
    </w:div>
    <w:div w:id="56830955">
      <w:bodyDiv w:val="1"/>
      <w:marLeft w:val="0"/>
      <w:marRight w:val="0"/>
      <w:marTop w:val="0"/>
      <w:marBottom w:val="0"/>
      <w:divBdr>
        <w:top w:val="none" w:sz="0" w:space="0" w:color="auto"/>
        <w:left w:val="none" w:sz="0" w:space="0" w:color="auto"/>
        <w:bottom w:val="none" w:sz="0" w:space="0" w:color="auto"/>
        <w:right w:val="none" w:sz="0" w:space="0" w:color="auto"/>
      </w:divBdr>
    </w:div>
    <w:div w:id="58484571">
      <w:bodyDiv w:val="1"/>
      <w:marLeft w:val="0"/>
      <w:marRight w:val="0"/>
      <w:marTop w:val="0"/>
      <w:marBottom w:val="0"/>
      <w:divBdr>
        <w:top w:val="none" w:sz="0" w:space="0" w:color="auto"/>
        <w:left w:val="none" w:sz="0" w:space="0" w:color="auto"/>
        <w:bottom w:val="none" w:sz="0" w:space="0" w:color="auto"/>
        <w:right w:val="none" w:sz="0" w:space="0" w:color="auto"/>
      </w:divBdr>
    </w:div>
    <w:div w:id="58676772">
      <w:bodyDiv w:val="1"/>
      <w:marLeft w:val="0"/>
      <w:marRight w:val="0"/>
      <w:marTop w:val="0"/>
      <w:marBottom w:val="0"/>
      <w:divBdr>
        <w:top w:val="none" w:sz="0" w:space="0" w:color="auto"/>
        <w:left w:val="none" w:sz="0" w:space="0" w:color="auto"/>
        <w:bottom w:val="none" w:sz="0" w:space="0" w:color="auto"/>
        <w:right w:val="none" w:sz="0" w:space="0" w:color="auto"/>
      </w:divBdr>
    </w:div>
    <w:div w:id="82075366">
      <w:bodyDiv w:val="1"/>
      <w:marLeft w:val="0"/>
      <w:marRight w:val="0"/>
      <w:marTop w:val="0"/>
      <w:marBottom w:val="0"/>
      <w:divBdr>
        <w:top w:val="none" w:sz="0" w:space="0" w:color="auto"/>
        <w:left w:val="none" w:sz="0" w:space="0" w:color="auto"/>
        <w:bottom w:val="none" w:sz="0" w:space="0" w:color="auto"/>
        <w:right w:val="none" w:sz="0" w:space="0" w:color="auto"/>
      </w:divBdr>
    </w:div>
    <w:div w:id="88628098">
      <w:bodyDiv w:val="1"/>
      <w:marLeft w:val="0"/>
      <w:marRight w:val="0"/>
      <w:marTop w:val="0"/>
      <w:marBottom w:val="0"/>
      <w:divBdr>
        <w:top w:val="none" w:sz="0" w:space="0" w:color="auto"/>
        <w:left w:val="none" w:sz="0" w:space="0" w:color="auto"/>
        <w:bottom w:val="none" w:sz="0" w:space="0" w:color="auto"/>
        <w:right w:val="none" w:sz="0" w:space="0" w:color="auto"/>
      </w:divBdr>
    </w:div>
    <w:div w:id="104808940">
      <w:bodyDiv w:val="1"/>
      <w:marLeft w:val="0"/>
      <w:marRight w:val="0"/>
      <w:marTop w:val="0"/>
      <w:marBottom w:val="0"/>
      <w:divBdr>
        <w:top w:val="none" w:sz="0" w:space="0" w:color="auto"/>
        <w:left w:val="none" w:sz="0" w:space="0" w:color="auto"/>
        <w:bottom w:val="none" w:sz="0" w:space="0" w:color="auto"/>
        <w:right w:val="none" w:sz="0" w:space="0" w:color="auto"/>
      </w:divBdr>
    </w:div>
    <w:div w:id="105780140">
      <w:bodyDiv w:val="1"/>
      <w:marLeft w:val="0"/>
      <w:marRight w:val="0"/>
      <w:marTop w:val="0"/>
      <w:marBottom w:val="0"/>
      <w:divBdr>
        <w:top w:val="none" w:sz="0" w:space="0" w:color="auto"/>
        <w:left w:val="none" w:sz="0" w:space="0" w:color="auto"/>
        <w:bottom w:val="none" w:sz="0" w:space="0" w:color="auto"/>
        <w:right w:val="none" w:sz="0" w:space="0" w:color="auto"/>
      </w:divBdr>
    </w:div>
    <w:div w:id="112288100">
      <w:bodyDiv w:val="1"/>
      <w:marLeft w:val="0"/>
      <w:marRight w:val="0"/>
      <w:marTop w:val="0"/>
      <w:marBottom w:val="0"/>
      <w:divBdr>
        <w:top w:val="none" w:sz="0" w:space="0" w:color="auto"/>
        <w:left w:val="none" w:sz="0" w:space="0" w:color="auto"/>
        <w:bottom w:val="none" w:sz="0" w:space="0" w:color="auto"/>
        <w:right w:val="none" w:sz="0" w:space="0" w:color="auto"/>
      </w:divBdr>
    </w:div>
    <w:div w:id="160123739">
      <w:bodyDiv w:val="1"/>
      <w:marLeft w:val="0"/>
      <w:marRight w:val="0"/>
      <w:marTop w:val="0"/>
      <w:marBottom w:val="0"/>
      <w:divBdr>
        <w:top w:val="none" w:sz="0" w:space="0" w:color="auto"/>
        <w:left w:val="none" w:sz="0" w:space="0" w:color="auto"/>
        <w:bottom w:val="none" w:sz="0" w:space="0" w:color="auto"/>
        <w:right w:val="none" w:sz="0" w:space="0" w:color="auto"/>
      </w:divBdr>
    </w:div>
    <w:div w:id="169758716">
      <w:bodyDiv w:val="1"/>
      <w:marLeft w:val="0"/>
      <w:marRight w:val="0"/>
      <w:marTop w:val="0"/>
      <w:marBottom w:val="0"/>
      <w:divBdr>
        <w:top w:val="none" w:sz="0" w:space="0" w:color="auto"/>
        <w:left w:val="none" w:sz="0" w:space="0" w:color="auto"/>
        <w:bottom w:val="none" w:sz="0" w:space="0" w:color="auto"/>
        <w:right w:val="none" w:sz="0" w:space="0" w:color="auto"/>
      </w:divBdr>
    </w:div>
    <w:div w:id="182327980">
      <w:bodyDiv w:val="1"/>
      <w:marLeft w:val="0"/>
      <w:marRight w:val="0"/>
      <w:marTop w:val="0"/>
      <w:marBottom w:val="0"/>
      <w:divBdr>
        <w:top w:val="none" w:sz="0" w:space="0" w:color="auto"/>
        <w:left w:val="none" w:sz="0" w:space="0" w:color="auto"/>
        <w:bottom w:val="none" w:sz="0" w:space="0" w:color="auto"/>
        <w:right w:val="none" w:sz="0" w:space="0" w:color="auto"/>
      </w:divBdr>
    </w:div>
    <w:div w:id="198055303">
      <w:bodyDiv w:val="1"/>
      <w:marLeft w:val="0"/>
      <w:marRight w:val="0"/>
      <w:marTop w:val="0"/>
      <w:marBottom w:val="0"/>
      <w:divBdr>
        <w:top w:val="none" w:sz="0" w:space="0" w:color="auto"/>
        <w:left w:val="none" w:sz="0" w:space="0" w:color="auto"/>
        <w:bottom w:val="none" w:sz="0" w:space="0" w:color="auto"/>
        <w:right w:val="none" w:sz="0" w:space="0" w:color="auto"/>
      </w:divBdr>
    </w:div>
    <w:div w:id="218713058">
      <w:bodyDiv w:val="1"/>
      <w:marLeft w:val="0"/>
      <w:marRight w:val="0"/>
      <w:marTop w:val="0"/>
      <w:marBottom w:val="0"/>
      <w:divBdr>
        <w:top w:val="none" w:sz="0" w:space="0" w:color="auto"/>
        <w:left w:val="none" w:sz="0" w:space="0" w:color="auto"/>
        <w:bottom w:val="none" w:sz="0" w:space="0" w:color="auto"/>
        <w:right w:val="none" w:sz="0" w:space="0" w:color="auto"/>
      </w:divBdr>
    </w:div>
    <w:div w:id="226232815">
      <w:bodyDiv w:val="1"/>
      <w:marLeft w:val="0"/>
      <w:marRight w:val="0"/>
      <w:marTop w:val="0"/>
      <w:marBottom w:val="0"/>
      <w:divBdr>
        <w:top w:val="none" w:sz="0" w:space="0" w:color="auto"/>
        <w:left w:val="none" w:sz="0" w:space="0" w:color="auto"/>
        <w:bottom w:val="none" w:sz="0" w:space="0" w:color="auto"/>
        <w:right w:val="none" w:sz="0" w:space="0" w:color="auto"/>
      </w:divBdr>
    </w:div>
    <w:div w:id="231552065">
      <w:bodyDiv w:val="1"/>
      <w:marLeft w:val="0"/>
      <w:marRight w:val="0"/>
      <w:marTop w:val="0"/>
      <w:marBottom w:val="0"/>
      <w:divBdr>
        <w:top w:val="none" w:sz="0" w:space="0" w:color="auto"/>
        <w:left w:val="none" w:sz="0" w:space="0" w:color="auto"/>
        <w:bottom w:val="none" w:sz="0" w:space="0" w:color="auto"/>
        <w:right w:val="none" w:sz="0" w:space="0" w:color="auto"/>
      </w:divBdr>
    </w:div>
    <w:div w:id="240020506">
      <w:bodyDiv w:val="1"/>
      <w:marLeft w:val="0"/>
      <w:marRight w:val="0"/>
      <w:marTop w:val="0"/>
      <w:marBottom w:val="0"/>
      <w:divBdr>
        <w:top w:val="none" w:sz="0" w:space="0" w:color="auto"/>
        <w:left w:val="none" w:sz="0" w:space="0" w:color="auto"/>
        <w:bottom w:val="none" w:sz="0" w:space="0" w:color="auto"/>
        <w:right w:val="none" w:sz="0" w:space="0" w:color="auto"/>
      </w:divBdr>
    </w:div>
    <w:div w:id="240526418">
      <w:bodyDiv w:val="1"/>
      <w:marLeft w:val="0"/>
      <w:marRight w:val="0"/>
      <w:marTop w:val="0"/>
      <w:marBottom w:val="0"/>
      <w:divBdr>
        <w:top w:val="none" w:sz="0" w:space="0" w:color="auto"/>
        <w:left w:val="none" w:sz="0" w:space="0" w:color="auto"/>
        <w:bottom w:val="none" w:sz="0" w:space="0" w:color="auto"/>
        <w:right w:val="none" w:sz="0" w:space="0" w:color="auto"/>
      </w:divBdr>
    </w:div>
    <w:div w:id="244074208">
      <w:bodyDiv w:val="1"/>
      <w:marLeft w:val="0"/>
      <w:marRight w:val="0"/>
      <w:marTop w:val="0"/>
      <w:marBottom w:val="0"/>
      <w:divBdr>
        <w:top w:val="none" w:sz="0" w:space="0" w:color="auto"/>
        <w:left w:val="none" w:sz="0" w:space="0" w:color="auto"/>
        <w:bottom w:val="none" w:sz="0" w:space="0" w:color="auto"/>
        <w:right w:val="none" w:sz="0" w:space="0" w:color="auto"/>
      </w:divBdr>
    </w:div>
    <w:div w:id="245765711">
      <w:bodyDiv w:val="1"/>
      <w:marLeft w:val="0"/>
      <w:marRight w:val="0"/>
      <w:marTop w:val="0"/>
      <w:marBottom w:val="0"/>
      <w:divBdr>
        <w:top w:val="none" w:sz="0" w:space="0" w:color="auto"/>
        <w:left w:val="none" w:sz="0" w:space="0" w:color="auto"/>
        <w:bottom w:val="none" w:sz="0" w:space="0" w:color="auto"/>
        <w:right w:val="none" w:sz="0" w:space="0" w:color="auto"/>
      </w:divBdr>
    </w:div>
    <w:div w:id="247621404">
      <w:bodyDiv w:val="1"/>
      <w:marLeft w:val="0"/>
      <w:marRight w:val="0"/>
      <w:marTop w:val="0"/>
      <w:marBottom w:val="0"/>
      <w:divBdr>
        <w:top w:val="none" w:sz="0" w:space="0" w:color="auto"/>
        <w:left w:val="none" w:sz="0" w:space="0" w:color="auto"/>
        <w:bottom w:val="none" w:sz="0" w:space="0" w:color="auto"/>
        <w:right w:val="none" w:sz="0" w:space="0" w:color="auto"/>
      </w:divBdr>
    </w:div>
    <w:div w:id="255090233">
      <w:bodyDiv w:val="1"/>
      <w:marLeft w:val="0"/>
      <w:marRight w:val="0"/>
      <w:marTop w:val="0"/>
      <w:marBottom w:val="0"/>
      <w:divBdr>
        <w:top w:val="none" w:sz="0" w:space="0" w:color="auto"/>
        <w:left w:val="none" w:sz="0" w:space="0" w:color="auto"/>
        <w:bottom w:val="none" w:sz="0" w:space="0" w:color="auto"/>
        <w:right w:val="none" w:sz="0" w:space="0" w:color="auto"/>
      </w:divBdr>
    </w:div>
    <w:div w:id="263419048">
      <w:bodyDiv w:val="1"/>
      <w:marLeft w:val="0"/>
      <w:marRight w:val="0"/>
      <w:marTop w:val="0"/>
      <w:marBottom w:val="0"/>
      <w:divBdr>
        <w:top w:val="none" w:sz="0" w:space="0" w:color="auto"/>
        <w:left w:val="none" w:sz="0" w:space="0" w:color="auto"/>
        <w:bottom w:val="none" w:sz="0" w:space="0" w:color="auto"/>
        <w:right w:val="none" w:sz="0" w:space="0" w:color="auto"/>
      </w:divBdr>
    </w:div>
    <w:div w:id="265894620">
      <w:bodyDiv w:val="1"/>
      <w:marLeft w:val="0"/>
      <w:marRight w:val="0"/>
      <w:marTop w:val="0"/>
      <w:marBottom w:val="0"/>
      <w:divBdr>
        <w:top w:val="none" w:sz="0" w:space="0" w:color="auto"/>
        <w:left w:val="none" w:sz="0" w:space="0" w:color="auto"/>
        <w:bottom w:val="none" w:sz="0" w:space="0" w:color="auto"/>
        <w:right w:val="none" w:sz="0" w:space="0" w:color="auto"/>
      </w:divBdr>
    </w:div>
    <w:div w:id="271279074">
      <w:bodyDiv w:val="1"/>
      <w:marLeft w:val="0"/>
      <w:marRight w:val="0"/>
      <w:marTop w:val="0"/>
      <w:marBottom w:val="0"/>
      <w:divBdr>
        <w:top w:val="none" w:sz="0" w:space="0" w:color="auto"/>
        <w:left w:val="none" w:sz="0" w:space="0" w:color="auto"/>
        <w:bottom w:val="none" w:sz="0" w:space="0" w:color="auto"/>
        <w:right w:val="none" w:sz="0" w:space="0" w:color="auto"/>
      </w:divBdr>
    </w:div>
    <w:div w:id="277102415">
      <w:bodyDiv w:val="1"/>
      <w:marLeft w:val="0"/>
      <w:marRight w:val="0"/>
      <w:marTop w:val="0"/>
      <w:marBottom w:val="0"/>
      <w:divBdr>
        <w:top w:val="none" w:sz="0" w:space="0" w:color="auto"/>
        <w:left w:val="none" w:sz="0" w:space="0" w:color="auto"/>
        <w:bottom w:val="none" w:sz="0" w:space="0" w:color="auto"/>
        <w:right w:val="none" w:sz="0" w:space="0" w:color="auto"/>
      </w:divBdr>
    </w:div>
    <w:div w:id="297615699">
      <w:bodyDiv w:val="1"/>
      <w:marLeft w:val="0"/>
      <w:marRight w:val="0"/>
      <w:marTop w:val="0"/>
      <w:marBottom w:val="0"/>
      <w:divBdr>
        <w:top w:val="none" w:sz="0" w:space="0" w:color="auto"/>
        <w:left w:val="none" w:sz="0" w:space="0" w:color="auto"/>
        <w:bottom w:val="none" w:sz="0" w:space="0" w:color="auto"/>
        <w:right w:val="none" w:sz="0" w:space="0" w:color="auto"/>
      </w:divBdr>
    </w:div>
    <w:div w:id="306515636">
      <w:bodyDiv w:val="1"/>
      <w:marLeft w:val="0"/>
      <w:marRight w:val="0"/>
      <w:marTop w:val="0"/>
      <w:marBottom w:val="0"/>
      <w:divBdr>
        <w:top w:val="none" w:sz="0" w:space="0" w:color="auto"/>
        <w:left w:val="none" w:sz="0" w:space="0" w:color="auto"/>
        <w:bottom w:val="none" w:sz="0" w:space="0" w:color="auto"/>
        <w:right w:val="none" w:sz="0" w:space="0" w:color="auto"/>
      </w:divBdr>
    </w:div>
    <w:div w:id="334042205">
      <w:bodyDiv w:val="1"/>
      <w:marLeft w:val="0"/>
      <w:marRight w:val="0"/>
      <w:marTop w:val="0"/>
      <w:marBottom w:val="0"/>
      <w:divBdr>
        <w:top w:val="none" w:sz="0" w:space="0" w:color="auto"/>
        <w:left w:val="none" w:sz="0" w:space="0" w:color="auto"/>
        <w:bottom w:val="none" w:sz="0" w:space="0" w:color="auto"/>
        <w:right w:val="none" w:sz="0" w:space="0" w:color="auto"/>
      </w:divBdr>
    </w:div>
    <w:div w:id="347408060">
      <w:bodyDiv w:val="1"/>
      <w:marLeft w:val="0"/>
      <w:marRight w:val="0"/>
      <w:marTop w:val="0"/>
      <w:marBottom w:val="0"/>
      <w:divBdr>
        <w:top w:val="none" w:sz="0" w:space="0" w:color="auto"/>
        <w:left w:val="none" w:sz="0" w:space="0" w:color="auto"/>
        <w:bottom w:val="none" w:sz="0" w:space="0" w:color="auto"/>
        <w:right w:val="none" w:sz="0" w:space="0" w:color="auto"/>
      </w:divBdr>
    </w:div>
    <w:div w:id="347607226">
      <w:bodyDiv w:val="1"/>
      <w:marLeft w:val="0"/>
      <w:marRight w:val="0"/>
      <w:marTop w:val="0"/>
      <w:marBottom w:val="0"/>
      <w:divBdr>
        <w:top w:val="none" w:sz="0" w:space="0" w:color="auto"/>
        <w:left w:val="none" w:sz="0" w:space="0" w:color="auto"/>
        <w:bottom w:val="none" w:sz="0" w:space="0" w:color="auto"/>
        <w:right w:val="none" w:sz="0" w:space="0" w:color="auto"/>
      </w:divBdr>
    </w:div>
    <w:div w:id="351957369">
      <w:bodyDiv w:val="1"/>
      <w:marLeft w:val="0"/>
      <w:marRight w:val="0"/>
      <w:marTop w:val="0"/>
      <w:marBottom w:val="0"/>
      <w:divBdr>
        <w:top w:val="none" w:sz="0" w:space="0" w:color="auto"/>
        <w:left w:val="none" w:sz="0" w:space="0" w:color="auto"/>
        <w:bottom w:val="none" w:sz="0" w:space="0" w:color="auto"/>
        <w:right w:val="none" w:sz="0" w:space="0" w:color="auto"/>
      </w:divBdr>
    </w:div>
    <w:div w:id="388843615">
      <w:bodyDiv w:val="1"/>
      <w:marLeft w:val="0"/>
      <w:marRight w:val="0"/>
      <w:marTop w:val="0"/>
      <w:marBottom w:val="0"/>
      <w:divBdr>
        <w:top w:val="none" w:sz="0" w:space="0" w:color="auto"/>
        <w:left w:val="none" w:sz="0" w:space="0" w:color="auto"/>
        <w:bottom w:val="none" w:sz="0" w:space="0" w:color="auto"/>
        <w:right w:val="none" w:sz="0" w:space="0" w:color="auto"/>
      </w:divBdr>
    </w:div>
    <w:div w:id="391470145">
      <w:bodyDiv w:val="1"/>
      <w:marLeft w:val="0"/>
      <w:marRight w:val="0"/>
      <w:marTop w:val="0"/>
      <w:marBottom w:val="0"/>
      <w:divBdr>
        <w:top w:val="none" w:sz="0" w:space="0" w:color="auto"/>
        <w:left w:val="none" w:sz="0" w:space="0" w:color="auto"/>
        <w:bottom w:val="none" w:sz="0" w:space="0" w:color="auto"/>
        <w:right w:val="none" w:sz="0" w:space="0" w:color="auto"/>
      </w:divBdr>
    </w:div>
    <w:div w:id="395787765">
      <w:bodyDiv w:val="1"/>
      <w:marLeft w:val="0"/>
      <w:marRight w:val="0"/>
      <w:marTop w:val="0"/>
      <w:marBottom w:val="0"/>
      <w:divBdr>
        <w:top w:val="none" w:sz="0" w:space="0" w:color="auto"/>
        <w:left w:val="none" w:sz="0" w:space="0" w:color="auto"/>
        <w:bottom w:val="none" w:sz="0" w:space="0" w:color="auto"/>
        <w:right w:val="none" w:sz="0" w:space="0" w:color="auto"/>
      </w:divBdr>
    </w:div>
    <w:div w:id="403263205">
      <w:bodyDiv w:val="1"/>
      <w:marLeft w:val="0"/>
      <w:marRight w:val="0"/>
      <w:marTop w:val="0"/>
      <w:marBottom w:val="0"/>
      <w:divBdr>
        <w:top w:val="none" w:sz="0" w:space="0" w:color="auto"/>
        <w:left w:val="none" w:sz="0" w:space="0" w:color="auto"/>
        <w:bottom w:val="none" w:sz="0" w:space="0" w:color="auto"/>
        <w:right w:val="none" w:sz="0" w:space="0" w:color="auto"/>
      </w:divBdr>
    </w:div>
    <w:div w:id="437529928">
      <w:bodyDiv w:val="1"/>
      <w:marLeft w:val="0"/>
      <w:marRight w:val="0"/>
      <w:marTop w:val="0"/>
      <w:marBottom w:val="0"/>
      <w:divBdr>
        <w:top w:val="none" w:sz="0" w:space="0" w:color="auto"/>
        <w:left w:val="none" w:sz="0" w:space="0" w:color="auto"/>
        <w:bottom w:val="none" w:sz="0" w:space="0" w:color="auto"/>
        <w:right w:val="none" w:sz="0" w:space="0" w:color="auto"/>
      </w:divBdr>
    </w:div>
    <w:div w:id="448549757">
      <w:bodyDiv w:val="1"/>
      <w:marLeft w:val="0"/>
      <w:marRight w:val="0"/>
      <w:marTop w:val="0"/>
      <w:marBottom w:val="0"/>
      <w:divBdr>
        <w:top w:val="none" w:sz="0" w:space="0" w:color="auto"/>
        <w:left w:val="none" w:sz="0" w:space="0" w:color="auto"/>
        <w:bottom w:val="none" w:sz="0" w:space="0" w:color="auto"/>
        <w:right w:val="none" w:sz="0" w:space="0" w:color="auto"/>
      </w:divBdr>
    </w:div>
    <w:div w:id="452794422">
      <w:bodyDiv w:val="1"/>
      <w:marLeft w:val="0"/>
      <w:marRight w:val="0"/>
      <w:marTop w:val="0"/>
      <w:marBottom w:val="0"/>
      <w:divBdr>
        <w:top w:val="none" w:sz="0" w:space="0" w:color="auto"/>
        <w:left w:val="none" w:sz="0" w:space="0" w:color="auto"/>
        <w:bottom w:val="none" w:sz="0" w:space="0" w:color="auto"/>
        <w:right w:val="none" w:sz="0" w:space="0" w:color="auto"/>
      </w:divBdr>
    </w:div>
    <w:div w:id="456026434">
      <w:bodyDiv w:val="1"/>
      <w:marLeft w:val="0"/>
      <w:marRight w:val="0"/>
      <w:marTop w:val="0"/>
      <w:marBottom w:val="0"/>
      <w:divBdr>
        <w:top w:val="none" w:sz="0" w:space="0" w:color="auto"/>
        <w:left w:val="none" w:sz="0" w:space="0" w:color="auto"/>
        <w:bottom w:val="none" w:sz="0" w:space="0" w:color="auto"/>
        <w:right w:val="none" w:sz="0" w:space="0" w:color="auto"/>
      </w:divBdr>
    </w:div>
    <w:div w:id="500779894">
      <w:bodyDiv w:val="1"/>
      <w:marLeft w:val="0"/>
      <w:marRight w:val="0"/>
      <w:marTop w:val="0"/>
      <w:marBottom w:val="0"/>
      <w:divBdr>
        <w:top w:val="none" w:sz="0" w:space="0" w:color="auto"/>
        <w:left w:val="none" w:sz="0" w:space="0" w:color="auto"/>
        <w:bottom w:val="none" w:sz="0" w:space="0" w:color="auto"/>
        <w:right w:val="none" w:sz="0" w:space="0" w:color="auto"/>
      </w:divBdr>
    </w:div>
    <w:div w:id="514198593">
      <w:bodyDiv w:val="1"/>
      <w:marLeft w:val="0"/>
      <w:marRight w:val="0"/>
      <w:marTop w:val="0"/>
      <w:marBottom w:val="0"/>
      <w:divBdr>
        <w:top w:val="none" w:sz="0" w:space="0" w:color="auto"/>
        <w:left w:val="none" w:sz="0" w:space="0" w:color="auto"/>
        <w:bottom w:val="none" w:sz="0" w:space="0" w:color="auto"/>
        <w:right w:val="none" w:sz="0" w:space="0" w:color="auto"/>
      </w:divBdr>
    </w:div>
    <w:div w:id="517155758">
      <w:bodyDiv w:val="1"/>
      <w:marLeft w:val="0"/>
      <w:marRight w:val="0"/>
      <w:marTop w:val="0"/>
      <w:marBottom w:val="0"/>
      <w:divBdr>
        <w:top w:val="none" w:sz="0" w:space="0" w:color="auto"/>
        <w:left w:val="none" w:sz="0" w:space="0" w:color="auto"/>
        <w:bottom w:val="none" w:sz="0" w:space="0" w:color="auto"/>
        <w:right w:val="none" w:sz="0" w:space="0" w:color="auto"/>
      </w:divBdr>
    </w:div>
    <w:div w:id="520583221">
      <w:bodyDiv w:val="1"/>
      <w:marLeft w:val="0"/>
      <w:marRight w:val="0"/>
      <w:marTop w:val="0"/>
      <w:marBottom w:val="0"/>
      <w:divBdr>
        <w:top w:val="none" w:sz="0" w:space="0" w:color="auto"/>
        <w:left w:val="none" w:sz="0" w:space="0" w:color="auto"/>
        <w:bottom w:val="none" w:sz="0" w:space="0" w:color="auto"/>
        <w:right w:val="none" w:sz="0" w:space="0" w:color="auto"/>
      </w:divBdr>
    </w:div>
    <w:div w:id="524487055">
      <w:bodyDiv w:val="1"/>
      <w:marLeft w:val="0"/>
      <w:marRight w:val="0"/>
      <w:marTop w:val="0"/>
      <w:marBottom w:val="0"/>
      <w:divBdr>
        <w:top w:val="none" w:sz="0" w:space="0" w:color="auto"/>
        <w:left w:val="none" w:sz="0" w:space="0" w:color="auto"/>
        <w:bottom w:val="none" w:sz="0" w:space="0" w:color="auto"/>
        <w:right w:val="none" w:sz="0" w:space="0" w:color="auto"/>
      </w:divBdr>
    </w:div>
    <w:div w:id="547374707">
      <w:bodyDiv w:val="1"/>
      <w:marLeft w:val="0"/>
      <w:marRight w:val="0"/>
      <w:marTop w:val="0"/>
      <w:marBottom w:val="0"/>
      <w:divBdr>
        <w:top w:val="none" w:sz="0" w:space="0" w:color="auto"/>
        <w:left w:val="none" w:sz="0" w:space="0" w:color="auto"/>
        <w:bottom w:val="none" w:sz="0" w:space="0" w:color="auto"/>
        <w:right w:val="none" w:sz="0" w:space="0" w:color="auto"/>
      </w:divBdr>
    </w:div>
    <w:div w:id="549535240">
      <w:bodyDiv w:val="1"/>
      <w:marLeft w:val="0"/>
      <w:marRight w:val="0"/>
      <w:marTop w:val="0"/>
      <w:marBottom w:val="0"/>
      <w:divBdr>
        <w:top w:val="none" w:sz="0" w:space="0" w:color="auto"/>
        <w:left w:val="none" w:sz="0" w:space="0" w:color="auto"/>
        <w:bottom w:val="none" w:sz="0" w:space="0" w:color="auto"/>
        <w:right w:val="none" w:sz="0" w:space="0" w:color="auto"/>
      </w:divBdr>
    </w:div>
    <w:div w:id="561793439">
      <w:bodyDiv w:val="1"/>
      <w:marLeft w:val="0"/>
      <w:marRight w:val="0"/>
      <w:marTop w:val="0"/>
      <w:marBottom w:val="0"/>
      <w:divBdr>
        <w:top w:val="none" w:sz="0" w:space="0" w:color="auto"/>
        <w:left w:val="none" w:sz="0" w:space="0" w:color="auto"/>
        <w:bottom w:val="none" w:sz="0" w:space="0" w:color="auto"/>
        <w:right w:val="none" w:sz="0" w:space="0" w:color="auto"/>
      </w:divBdr>
    </w:div>
    <w:div w:id="568030763">
      <w:bodyDiv w:val="1"/>
      <w:marLeft w:val="0"/>
      <w:marRight w:val="0"/>
      <w:marTop w:val="0"/>
      <w:marBottom w:val="0"/>
      <w:divBdr>
        <w:top w:val="none" w:sz="0" w:space="0" w:color="auto"/>
        <w:left w:val="none" w:sz="0" w:space="0" w:color="auto"/>
        <w:bottom w:val="none" w:sz="0" w:space="0" w:color="auto"/>
        <w:right w:val="none" w:sz="0" w:space="0" w:color="auto"/>
      </w:divBdr>
    </w:div>
    <w:div w:id="582419049">
      <w:bodyDiv w:val="1"/>
      <w:marLeft w:val="0"/>
      <w:marRight w:val="0"/>
      <w:marTop w:val="0"/>
      <w:marBottom w:val="0"/>
      <w:divBdr>
        <w:top w:val="none" w:sz="0" w:space="0" w:color="auto"/>
        <w:left w:val="none" w:sz="0" w:space="0" w:color="auto"/>
        <w:bottom w:val="none" w:sz="0" w:space="0" w:color="auto"/>
        <w:right w:val="none" w:sz="0" w:space="0" w:color="auto"/>
      </w:divBdr>
    </w:div>
    <w:div w:id="594561847">
      <w:bodyDiv w:val="1"/>
      <w:marLeft w:val="0"/>
      <w:marRight w:val="0"/>
      <w:marTop w:val="0"/>
      <w:marBottom w:val="0"/>
      <w:divBdr>
        <w:top w:val="none" w:sz="0" w:space="0" w:color="auto"/>
        <w:left w:val="none" w:sz="0" w:space="0" w:color="auto"/>
        <w:bottom w:val="none" w:sz="0" w:space="0" w:color="auto"/>
        <w:right w:val="none" w:sz="0" w:space="0" w:color="auto"/>
      </w:divBdr>
    </w:div>
    <w:div w:id="605625471">
      <w:bodyDiv w:val="1"/>
      <w:marLeft w:val="0"/>
      <w:marRight w:val="0"/>
      <w:marTop w:val="0"/>
      <w:marBottom w:val="0"/>
      <w:divBdr>
        <w:top w:val="none" w:sz="0" w:space="0" w:color="auto"/>
        <w:left w:val="none" w:sz="0" w:space="0" w:color="auto"/>
        <w:bottom w:val="none" w:sz="0" w:space="0" w:color="auto"/>
        <w:right w:val="none" w:sz="0" w:space="0" w:color="auto"/>
      </w:divBdr>
    </w:div>
    <w:div w:id="640038653">
      <w:bodyDiv w:val="1"/>
      <w:marLeft w:val="0"/>
      <w:marRight w:val="0"/>
      <w:marTop w:val="0"/>
      <w:marBottom w:val="0"/>
      <w:divBdr>
        <w:top w:val="none" w:sz="0" w:space="0" w:color="auto"/>
        <w:left w:val="none" w:sz="0" w:space="0" w:color="auto"/>
        <w:bottom w:val="none" w:sz="0" w:space="0" w:color="auto"/>
        <w:right w:val="none" w:sz="0" w:space="0" w:color="auto"/>
      </w:divBdr>
    </w:div>
    <w:div w:id="647708370">
      <w:bodyDiv w:val="1"/>
      <w:marLeft w:val="0"/>
      <w:marRight w:val="0"/>
      <w:marTop w:val="0"/>
      <w:marBottom w:val="0"/>
      <w:divBdr>
        <w:top w:val="none" w:sz="0" w:space="0" w:color="auto"/>
        <w:left w:val="none" w:sz="0" w:space="0" w:color="auto"/>
        <w:bottom w:val="none" w:sz="0" w:space="0" w:color="auto"/>
        <w:right w:val="none" w:sz="0" w:space="0" w:color="auto"/>
      </w:divBdr>
    </w:div>
    <w:div w:id="650409707">
      <w:bodyDiv w:val="1"/>
      <w:marLeft w:val="0"/>
      <w:marRight w:val="0"/>
      <w:marTop w:val="0"/>
      <w:marBottom w:val="0"/>
      <w:divBdr>
        <w:top w:val="none" w:sz="0" w:space="0" w:color="auto"/>
        <w:left w:val="none" w:sz="0" w:space="0" w:color="auto"/>
        <w:bottom w:val="none" w:sz="0" w:space="0" w:color="auto"/>
        <w:right w:val="none" w:sz="0" w:space="0" w:color="auto"/>
      </w:divBdr>
    </w:div>
    <w:div w:id="669719071">
      <w:bodyDiv w:val="1"/>
      <w:marLeft w:val="0"/>
      <w:marRight w:val="0"/>
      <w:marTop w:val="0"/>
      <w:marBottom w:val="0"/>
      <w:divBdr>
        <w:top w:val="none" w:sz="0" w:space="0" w:color="auto"/>
        <w:left w:val="none" w:sz="0" w:space="0" w:color="auto"/>
        <w:bottom w:val="none" w:sz="0" w:space="0" w:color="auto"/>
        <w:right w:val="none" w:sz="0" w:space="0" w:color="auto"/>
      </w:divBdr>
    </w:div>
    <w:div w:id="685904173">
      <w:bodyDiv w:val="1"/>
      <w:marLeft w:val="0"/>
      <w:marRight w:val="0"/>
      <w:marTop w:val="0"/>
      <w:marBottom w:val="0"/>
      <w:divBdr>
        <w:top w:val="none" w:sz="0" w:space="0" w:color="auto"/>
        <w:left w:val="none" w:sz="0" w:space="0" w:color="auto"/>
        <w:bottom w:val="none" w:sz="0" w:space="0" w:color="auto"/>
        <w:right w:val="none" w:sz="0" w:space="0" w:color="auto"/>
      </w:divBdr>
    </w:div>
    <w:div w:id="701440731">
      <w:bodyDiv w:val="1"/>
      <w:marLeft w:val="0"/>
      <w:marRight w:val="0"/>
      <w:marTop w:val="0"/>
      <w:marBottom w:val="0"/>
      <w:divBdr>
        <w:top w:val="none" w:sz="0" w:space="0" w:color="auto"/>
        <w:left w:val="none" w:sz="0" w:space="0" w:color="auto"/>
        <w:bottom w:val="none" w:sz="0" w:space="0" w:color="auto"/>
        <w:right w:val="none" w:sz="0" w:space="0" w:color="auto"/>
      </w:divBdr>
    </w:div>
    <w:div w:id="736364511">
      <w:bodyDiv w:val="1"/>
      <w:marLeft w:val="0"/>
      <w:marRight w:val="0"/>
      <w:marTop w:val="0"/>
      <w:marBottom w:val="0"/>
      <w:divBdr>
        <w:top w:val="none" w:sz="0" w:space="0" w:color="auto"/>
        <w:left w:val="none" w:sz="0" w:space="0" w:color="auto"/>
        <w:bottom w:val="none" w:sz="0" w:space="0" w:color="auto"/>
        <w:right w:val="none" w:sz="0" w:space="0" w:color="auto"/>
      </w:divBdr>
    </w:div>
    <w:div w:id="744644874">
      <w:bodyDiv w:val="1"/>
      <w:marLeft w:val="0"/>
      <w:marRight w:val="0"/>
      <w:marTop w:val="0"/>
      <w:marBottom w:val="0"/>
      <w:divBdr>
        <w:top w:val="none" w:sz="0" w:space="0" w:color="auto"/>
        <w:left w:val="none" w:sz="0" w:space="0" w:color="auto"/>
        <w:bottom w:val="none" w:sz="0" w:space="0" w:color="auto"/>
        <w:right w:val="none" w:sz="0" w:space="0" w:color="auto"/>
      </w:divBdr>
    </w:div>
    <w:div w:id="746004019">
      <w:bodyDiv w:val="1"/>
      <w:marLeft w:val="0"/>
      <w:marRight w:val="0"/>
      <w:marTop w:val="0"/>
      <w:marBottom w:val="0"/>
      <w:divBdr>
        <w:top w:val="none" w:sz="0" w:space="0" w:color="auto"/>
        <w:left w:val="none" w:sz="0" w:space="0" w:color="auto"/>
        <w:bottom w:val="none" w:sz="0" w:space="0" w:color="auto"/>
        <w:right w:val="none" w:sz="0" w:space="0" w:color="auto"/>
      </w:divBdr>
    </w:div>
    <w:div w:id="746223522">
      <w:bodyDiv w:val="1"/>
      <w:marLeft w:val="0"/>
      <w:marRight w:val="0"/>
      <w:marTop w:val="0"/>
      <w:marBottom w:val="0"/>
      <w:divBdr>
        <w:top w:val="none" w:sz="0" w:space="0" w:color="auto"/>
        <w:left w:val="none" w:sz="0" w:space="0" w:color="auto"/>
        <w:bottom w:val="none" w:sz="0" w:space="0" w:color="auto"/>
        <w:right w:val="none" w:sz="0" w:space="0" w:color="auto"/>
      </w:divBdr>
    </w:div>
    <w:div w:id="764038602">
      <w:bodyDiv w:val="1"/>
      <w:marLeft w:val="0"/>
      <w:marRight w:val="0"/>
      <w:marTop w:val="0"/>
      <w:marBottom w:val="0"/>
      <w:divBdr>
        <w:top w:val="none" w:sz="0" w:space="0" w:color="auto"/>
        <w:left w:val="none" w:sz="0" w:space="0" w:color="auto"/>
        <w:bottom w:val="none" w:sz="0" w:space="0" w:color="auto"/>
        <w:right w:val="none" w:sz="0" w:space="0" w:color="auto"/>
      </w:divBdr>
    </w:div>
    <w:div w:id="766540542">
      <w:bodyDiv w:val="1"/>
      <w:marLeft w:val="0"/>
      <w:marRight w:val="0"/>
      <w:marTop w:val="0"/>
      <w:marBottom w:val="0"/>
      <w:divBdr>
        <w:top w:val="none" w:sz="0" w:space="0" w:color="auto"/>
        <w:left w:val="none" w:sz="0" w:space="0" w:color="auto"/>
        <w:bottom w:val="none" w:sz="0" w:space="0" w:color="auto"/>
        <w:right w:val="none" w:sz="0" w:space="0" w:color="auto"/>
      </w:divBdr>
    </w:div>
    <w:div w:id="781220339">
      <w:bodyDiv w:val="1"/>
      <w:marLeft w:val="0"/>
      <w:marRight w:val="0"/>
      <w:marTop w:val="0"/>
      <w:marBottom w:val="0"/>
      <w:divBdr>
        <w:top w:val="none" w:sz="0" w:space="0" w:color="auto"/>
        <w:left w:val="none" w:sz="0" w:space="0" w:color="auto"/>
        <w:bottom w:val="none" w:sz="0" w:space="0" w:color="auto"/>
        <w:right w:val="none" w:sz="0" w:space="0" w:color="auto"/>
      </w:divBdr>
    </w:div>
    <w:div w:id="815336099">
      <w:bodyDiv w:val="1"/>
      <w:marLeft w:val="0"/>
      <w:marRight w:val="0"/>
      <w:marTop w:val="0"/>
      <w:marBottom w:val="0"/>
      <w:divBdr>
        <w:top w:val="none" w:sz="0" w:space="0" w:color="auto"/>
        <w:left w:val="none" w:sz="0" w:space="0" w:color="auto"/>
        <w:bottom w:val="none" w:sz="0" w:space="0" w:color="auto"/>
        <w:right w:val="none" w:sz="0" w:space="0" w:color="auto"/>
      </w:divBdr>
    </w:div>
    <w:div w:id="817460891">
      <w:bodyDiv w:val="1"/>
      <w:marLeft w:val="0"/>
      <w:marRight w:val="0"/>
      <w:marTop w:val="0"/>
      <w:marBottom w:val="0"/>
      <w:divBdr>
        <w:top w:val="none" w:sz="0" w:space="0" w:color="auto"/>
        <w:left w:val="none" w:sz="0" w:space="0" w:color="auto"/>
        <w:bottom w:val="none" w:sz="0" w:space="0" w:color="auto"/>
        <w:right w:val="none" w:sz="0" w:space="0" w:color="auto"/>
      </w:divBdr>
    </w:div>
    <w:div w:id="817916191">
      <w:bodyDiv w:val="1"/>
      <w:marLeft w:val="0"/>
      <w:marRight w:val="0"/>
      <w:marTop w:val="0"/>
      <w:marBottom w:val="0"/>
      <w:divBdr>
        <w:top w:val="none" w:sz="0" w:space="0" w:color="auto"/>
        <w:left w:val="none" w:sz="0" w:space="0" w:color="auto"/>
        <w:bottom w:val="none" w:sz="0" w:space="0" w:color="auto"/>
        <w:right w:val="none" w:sz="0" w:space="0" w:color="auto"/>
      </w:divBdr>
    </w:div>
    <w:div w:id="867763615">
      <w:bodyDiv w:val="1"/>
      <w:marLeft w:val="0"/>
      <w:marRight w:val="0"/>
      <w:marTop w:val="0"/>
      <w:marBottom w:val="0"/>
      <w:divBdr>
        <w:top w:val="none" w:sz="0" w:space="0" w:color="auto"/>
        <w:left w:val="none" w:sz="0" w:space="0" w:color="auto"/>
        <w:bottom w:val="none" w:sz="0" w:space="0" w:color="auto"/>
        <w:right w:val="none" w:sz="0" w:space="0" w:color="auto"/>
      </w:divBdr>
    </w:div>
    <w:div w:id="904876532">
      <w:bodyDiv w:val="1"/>
      <w:marLeft w:val="0"/>
      <w:marRight w:val="0"/>
      <w:marTop w:val="0"/>
      <w:marBottom w:val="0"/>
      <w:divBdr>
        <w:top w:val="none" w:sz="0" w:space="0" w:color="auto"/>
        <w:left w:val="none" w:sz="0" w:space="0" w:color="auto"/>
        <w:bottom w:val="none" w:sz="0" w:space="0" w:color="auto"/>
        <w:right w:val="none" w:sz="0" w:space="0" w:color="auto"/>
      </w:divBdr>
    </w:div>
    <w:div w:id="916672014">
      <w:bodyDiv w:val="1"/>
      <w:marLeft w:val="0"/>
      <w:marRight w:val="0"/>
      <w:marTop w:val="0"/>
      <w:marBottom w:val="0"/>
      <w:divBdr>
        <w:top w:val="none" w:sz="0" w:space="0" w:color="auto"/>
        <w:left w:val="none" w:sz="0" w:space="0" w:color="auto"/>
        <w:bottom w:val="none" w:sz="0" w:space="0" w:color="auto"/>
        <w:right w:val="none" w:sz="0" w:space="0" w:color="auto"/>
      </w:divBdr>
    </w:div>
    <w:div w:id="962421992">
      <w:bodyDiv w:val="1"/>
      <w:marLeft w:val="0"/>
      <w:marRight w:val="0"/>
      <w:marTop w:val="0"/>
      <w:marBottom w:val="0"/>
      <w:divBdr>
        <w:top w:val="none" w:sz="0" w:space="0" w:color="auto"/>
        <w:left w:val="none" w:sz="0" w:space="0" w:color="auto"/>
        <w:bottom w:val="none" w:sz="0" w:space="0" w:color="auto"/>
        <w:right w:val="none" w:sz="0" w:space="0" w:color="auto"/>
      </w:divBdr>
    </w:div>
    <w:div w:id="969554305">
      <w:bodyDiv w:val="1"/>
      <w:marLeft w:val="0"/>
      <w:marRight w:val="0"/>
      <w:marTop w:val="0"/>
      <w:marBottom w:val="0"/>
      <w:divBdr>
        <w:top w:val="none" w:sz="0" w:space="0" w:color="auto"/>
        <w:left w:val="none" w:sz="0" w:space="0" w:color="auto"/>
        <w:bottom w:val="none" w:sz="0" w:space="0" w:color="auto"/>
        <w:right w:val="none" w:sz="0" w:space="0" w:color="auto"/>
      </w:divBdr>
    </w:div>
    <w:div w:id="981933703">
      <w:bodyDiv w:val="1"/>
      <w:marLeft w:val="0"/>
      <w:marRight w:val="0"/>
      <w:marTop w:val="0"/>
      <w:marBottom w:val="0"/>
      <w:divBdr>
        <w:top w:val="none" w:sz="0" w:space="0" w:color="auto"/>
        <w:left w:val="none" w:sz="0" w:space="0" w:color="auto"/>
        <w:bottom w:val="none" w:sz="0" w:space="0" w:color="auto"/>
        <w:right w:val="none" w:sz="0" w:space="0" w:color="auto"/>
      </w:divBdr>
    </w:div>
    <w:div w:id="992875972">
      <w:bodyDiv w:val="1"/>
      <w:marLeft w:val="0"/>
      <w:marRight w:val="0"/>
      <w:marTop w:val="0"/>
      <w:marBottom w:val="0"/>
      <w:divBdr>
        <w:top w:val="none" w:sz="0" w:space="0" w:color="auto"/>
        <w:left w:val="none" w:sz="0" w:space="0" w:color="auto"/>
        <w:bottom w:val="none" w:sz="0" w:space="0" w:color="auto"/>
        <w:right w:val="none" w:sz="0" w:space="0" w:color="auto"/>
      </w:divBdr>
    </w:div>
    <w:div w:id="993295468">
      <w:bodyDiv w:val="1"/>
      <w:marLeft w:val="0"/>
      <w:marRight w:val="0"/>
      <w:marTop w:val="0"/>
      <w:marBottom w:val="0"/>
      <w:divBdr>
        <w:top w:val="none" w:sz="0" w:space="0" w:color="auto"/>
        <w:left w:val="none" w:sz="0" w:space="0" w:color="auto"/>
        <w:bottom w:val="none" w:sz="0" w:space="0" w:color="auto"/>
        <w:right w:val="none" w:sz="0" w:space="0" w:color="auto"/>
      </w:divBdr>
    </w:div>
    <w:div w:id="1036081973">
      <w:bodyDiv w:val="1"/>
      <w:marLeft w:val="0"/>
      <w:marRight w:val="0"/>
      <w:marTop w:val="0"/>
      <w:marBottom w:val="0"/>
      <w:divBdr>
        <w:top w:val="none" w:sz="0" w:space="0" w:color="auto"/>
        <w:left w:val="none" w:sz="0" w:space="0" w:color="auto"/>
        <w:bottom w:val="none" w:sz="0" w:space="0" w:color="auto"/>
        <w:right w:val="none" w:sz="0" w:space="0" w:color="auto"/>
      </w:divBdr>
    </w:div>
    <w:div w:id="1048920964">
      <w:bodyDiv w:val="1"/>
      <w:marLeft w:val="0"/>
      <w:marRight w:val="0"/>
      <w:marTop w:val="0"/>
      <w:marBottom w:val="0"/>
      <w:divBdr>
        <w:top w:val="none" w:sz="0" w:space="0" w:color="auto"/>
        <w:left w:val="none" w:sz="0" w:space="0" w:color="auto"/>
        <w:bottom w:val="none" w:sz="0" w:space="0" w:color="auto"/>
        <w:right w:val="none" w:sz="0" w:space="0" w:color="auto"/>
      </w:divBdr>
    </w:div>
    <w:div w:id="1053507100">
      <w:bodyDiv w:val="1"/>
      <w:marLeft w:val="0"/>
      <w:marRight w:val="0"/>
      <w:marTop w:val="0"/>
      <w:marBottom w:val="0"/>
      <w:divBdr>
        <w:top w:val="none" w:sz="0" w:space="0" w:color="auto"/>
        <w:left w:val="none" w:sz="0" w:space="0" w:color="auto"/>
        <w:bottom w:val="none" w:sz="0" w:space="0" w:color="auto"/>
        <w:right w:val="none" w:sz="0" w:space="0" w:color="auto"/>
      </w:divBdr>
    </w:div>
    <w:div w:id="1102215827">
      <w:bodyDiv w:val="1"/>
      <w:marLeft w:val="0"/>
      <w:marRight w:val="0"/>
      <w:marTop w:val="0"/>
      <w:marBottom w:val="0"/>
      <w:divBdr>
        <w:top w:val="none" w:sz="0" w:space="0" w:color="auto"/>
        <w:left w:val="none" w:sz="0" w:space="0" w:color="auto"/>
        <w:bottom w:val="none" w:sz="0" w:space="0" w:color="auto"/>
        <w:right w:val="none" w:sz="0" w:space="0" w:color="auto"/>
      </w:divBdr>
    </w:div>
    <w:div w:id="1113011174">
      <w:bodyDiv w:val="1"/>
      <w:marLeft w:val="0"/>
      <w:marRight w:val="0"/>
      <w:marTop w:val="0"/>
      <w:marBottom w:val="0"/>
      <w:divBdr>
        <w:top w:val="none" w:sz="0" w:space="0" w:color="auto"/>
        <w:left w:val="none" w:sz="0" w:space="0" w:color="auto"/>
        <w:bottom w:val="none" w:sz="0" w:space="0" w:color="auto"/>
        <w:right w:val="none" w:sz="0" w:space="0" w:color="auto"/>
      </w:divBdr>
    </w:div>
    <w:div w:id="1116607474">
      <w:bodyDiv w:val="1"/>
      <w:marLeft w:val="0"/>
      <w:marRight w:val="0"/>
      <w:marTop w:val="0"/>
      <w:marBottom w:val="0"/>
      <w:divBdr>
        <w:top w:val="none" w:sz="0" w:space="0" w:color="auto"/>
        <w:left w:val="none" w:sz="0" w:space="0" w:color="auto"/>
        <w:bottom w:val="none" w:sz="0" w:space="0" w:color="auto"/>
        <w:right w:val="none" w:sz="0" w:space="0" w:color="auto"/>
      </w:divBdr>
    </w:div>
    <w:div w:id="1131820340">
      <w:bodyDiv w:val="1"/>
      <w:marLeft w:val="0"/>
      <w:marRight w:val="0"/>
      <w:marTop w:val="0"/>
      <w:marBottom w:val="0"/>
      <w:divBdr>
        <w:top w:val="none" w:sz="0" w:space="0" w:color="auto"/>
        <w:left w:val="none" w:sz="0" w:space="0" w:color="auto"/>
        <w:bottom w:val="none" w:sz="0" w:space="0" w:color="auto"/>
        <w:right w:val="none" w:sz="0" w:space="0" w:color="auto"/>
      </w:divBdr>
    </w:div>
    <w:div w:id="1152795301">
      <w:bodyDiv w:val="1"/>
      <w:marLeft w:val="0"/>
      <w:marRight w:val="0"/>
      <w:marTop w:val="0"/>
      <w:marBottom w:val="0"/>
      <w:divBdr>
        <w:top w:val="none" w:sz="0" w:space="0" w:color="auto"/>
        <w:left w:val="none" w:sz="0" w:space="0" w:color="auto"/>
        <w:bottom w:val="none" w:sz="0" w:space="0" w:color="auto"/>
        <w:right w:val="none" w:sz="0" w:space="0" w:color="auto"/>
      </w:divBdr>
    </w:div>
    <w:div w:id="1181361018">
      <w:bodyDiv w:val="1"/>
      <w:marLeft w:val="0"/>
      <w:marRight w:val="0"/>
      <w:marTop w:val="0"/>
      <w:marBottom w:val="0"/>
      <w:divBdr>
        <w:top w:val="none" w:sz="0" w:space="0" w:color="auto"/>
        <w:left w:val="none" w:sz="0" w:space="0" w:color="auto"/>
        <w:bottom w:val="none" w:sz="0" w:space="0" w:color="auto"/>
        <w:right w:val="none" w:sz="0" w:space="0" w:color="auto"/>
      </w:divBdr>
    </w:div>
    <w:div w:id="1190528201">
      <w:bodyDiv w:val="1"/>
      <w:marLeft w:val="0"/>
      <w:marRight w:val="0"/>
      <w:marTop w:val="0"/>
      <w:marBottom w:val="0"/>
      <w:divBdr>
        <w:top w:val="none" w:sz="0" w:space="0" w:color="auto"/>
        <w:left w:val="none" w:sz="0" w:space="0" w:color="auto"/>
        <w:bottom w:val="none" w:sz="0" w:space="0" w:color="auto"/>
        <w:right w:val="none" w:sz="0" w:space="0" w:color="auto"/>
      </w:divBdr>
    </w:div>
    <w:div w:id="1219363974">
      <w:bodyDiv w:val="1"/>
      <w:marLeft w:val="0"/>
      <w:marRight w:val="0"/>
      <w:marTop w:val="0"/>
      <w:marBottom w:val="0"/>
      <w:divBdr>
        <w:top w:val="none" w:sz="0" w:space="0" w:color="auto"/>
        <w:left w:val="none" w:sz="0" w:space="0" w:color="auto"/>
        <w:bottom w:val="none" w:sz="0" w:space="0" w:color="auto"/>
        <w:right w:val="none" w:sz="0" w:space="0" w:color="auto"/>
      </w:divBdr>
    </w:div>
    <w:div w:id="1251965890">
      <w:bodyDiv w:val="1"/>
      <w:marLeft w:val="0"/>
      <w:marRight w:val="0"/>
      <w:marTop w:val="0"/>
      <w:marBottom w:val="0"/>
      <w:divBdr>
        <w:top w:val="none" w:sz="0" w:space="0" w:color="auto"/>
        <w:left w:val="none" w:sz="0" w:space="0" w:color="auto"/>
        <w:bottom w:val="none" w:sz="0" w:space="0" w:color="auto"/>
        <w:right w:val="none" w:sz="0" w:space="0" w:color="auto"/>
      </w:divBdr>
    </w:div>
    <w:div w:id="1257517095">
      <w:bodyDiv w:val="1"/>
      <w:marLeft w:val="0"/>
      <w:marRight w:val="0"/>
      <w:marTop w:val="0"/>
      <w:marBottom w:val="0"/>
      <w:divBdr>
        <w:top w:val="none" w:sz="0" w:space="0" w:color="auto"/>
        <w:left w:val="none" w:sz="0" w:space="0" w:color="auto"/>
        <w:bottom w:val="none" w:sz="0" w:space="0" w:color="auto"/>
        <w:right w:val="none" w:sz="0" w:space="0" w:color="auto"/>
      </w:divBdr>
    </w:div>
    <w:div w:id="1257518252">
      <w:bodyDiv w:val="1"/>
      <w:marLeft w:val="0"/>
      <w:marRight w:val="0"/>
      <w:marTop w:val="0"/>
      <w:marBottom w:val="0"/>
      <w:divBdr>
        <w:top w:val="none" w:sz="0" w:space="0" w:color="auto"/>
        <w:left w:val="none" w:sz="0" w:space="0" w:color="auto"/>
        <w:bottom w:val="none" w:sz="0" w:space="0" w:color="auto"/>
        <w:right w:val="none" w:sz="0" w:space="0" w:color="auto"/>
      </w:divBdr>
    </w:div>
    <w:div w:id="1263952192">
      <w:bodyDiv w:val="1"/>
      <w:marLeft w:val="0"/>
      <w:marRight w:val="0"/>
      <w:marTop w:val="0"/>
      <w:marBottom w:val="0"/>
      <w:divBdr>
        <w:top w:val="none" w:sz="0" w:space="0" w:color="auto"/>
        <w:left w:val="none" w:sz="0" w:space="0" w:color="auto"/>
        <w:bottom w:val="none" w:sz="0" w:space="0" w:color="auto"/>
        <w:right w:val="none" w:sz="0" w:space="0" w:color="auto"/>
      </w:divBdr>
    </w:div>
    <w:div w:id="1274675703">
      <w:bodyDiv w:val="1"/>
      <w:marLeft w:val="0"/>
      <w:marRight w:val="0"/>
      <w:marTop w:val="0"/>
      <w:marBottom w:val="0"/>
      <w:divBdr>
        <w:top w:val="none" w:sz="0" w:space="0" w:color="auto"/>
        <w:left w:val="none" w:sz="0" w:space="0" w:color="auto"/>
        <w:bottom w:val="none" w:sz="0" w:space="0" w:color="auto"/>
        <w:right w:val="none" w:sz="0" w:space="0" w:color="auto"/>
      </w:divBdr>
    </w:div>
    <w:div w:id="1276324673">
      <w:bodyDiv w:val="1"/>
      <w:marLeft w:val="0"/>
      <w:marRight w:val="0"/>
      <w:marTop w:val="0"/>
      <w:marBottom w:val="0"/>
      <w:divBdr>
        <w:top w:val="none" w:sz="0" w:space="0" w:color="auto"/>
        <w:left w:val="none" w:sz="0" w:space="0" w:color="auto"/>
        <w:bottom w:val="none" w:sz="0" w:space="0" w:color="auto"/>
        <w:right w:val="none" w:sz="0" w:space="0" w:color="auto"/>
      </w:divBdr>
    </w:div>
    <w:div w:id="1305695536">
      <w:bodyDiv w:val="1"/>
      <w:marLeft w:val="0"/>
      <w:marRight w:val="0"/>
      <w:marTop w:val="0"/>
      <w:marBottom w:val="0"/>
      <w:divBdr>
        <w:top w:val="none" w:sz="0" w:space="0" w:color="auto"/>
        <w:left w:val="none" w:sz="0" w:space="0" w:color="auto"/>
        <w:bottom w:val="none" w:sz="0" w:space="0" w:color="auto"/>
        <w:right w:val="none" w:sz="0" w:space="0" w:color="auto"/>
      </w:divBdr>
    </w:div>
    <w:div w:id="1328627186">
      <w:bodyDiv w:val="1"/>
      <w:marLeft w:val="0"/>
      <w:marRight w:val="0"/>
      <w:marTop w:val="0"/>
      <w:marBottom w:val="0"/>
      <w:divBdr>
        <w:top w:val="none" w:sz="0" w:space="0" w:color="auto"/>
        <w:left w:val="none" w:sz="0" w:space="0" w:color="auto"/>
        <w:bottom w:val="none" w:sz="0" w:space="0" w:color="auto"/>
        <w:right w:val="none" w:sz="0" w:space="0" w:color="auto"/>
      </w:divBdr>
    </w:div>
    <w:div w:id="1337882571">
      <w:bodyDiv w:val="1"/>
      <w:marLeft w:val="0"/>
      <w:marRight w:val="0"/>
      <w:marTop w:val="0"/>
      <w:marBottom w:val="0"/>
      <w:divBdr>
        <w:top w:val="none" w:sz="0" w:space="0" w:color="auto"/>
        <w:left w:val="none" w:sz="0" w:space="0" w:color="auto"/>
        <w:bottom w:val="none" w:sz="0" w:space="0" w:color="auto"/>
        <w:right w:val="none" w:sz="0" w:space="0" w:color="auto"/>
      </w:divBdr>
    </w:div>
    <w:div w:id="1338801609">
      <w:bodyDiv w:val="1"/>
      <w:marLeft w:val="0"/>
      <w:marRight w:val="0"/>
      <w:marTop w:val="0"/>
      <w:marBottom w:val="0"/>
      <w:divBdr>
        <w:top w:val="none" w:sz="0" w:space="0" w:color="auto"/>
        <w:left w:val="none" w:sz="0" w:space="0" w:color="auto"/>
        <w:bottom w:val="none" w:sz="0" w:space="0" w:color="auto"/>
        <w:right w:val="none" w:sz="0" w:space="0" w:color="auto"/>
      </w:divBdr>
    </w:div>
    <w:div w:id="1343581698">
      <w:bodyDiv w:val="1"/>
      <w:marLeft w:val="0"/>
      <w:marRight w:val="0"/>
      <w:marTop w:val="0"/>
      <w:marBottom w:val="0"/>
      <w:divBdr>
        <w:top w:val="none" w:sz="0" w:space="0" w:color="auto"/>
        <w:left w:val="none" w:sz="0" w:space="0" w:color="auto"/>
        <w:bottom w:val="none" w:sz="0" w:space="0" w:color="auto"/>
        <w:right w:val="none" w:sz="0" w:space="0" w:color="auto"/>
      </w:divBdr>
    </w:div>
    <w:div w:id="1350372240">
      <w:bodyDiv w:val="1"/>
      <w:marLeft w:val="0"/>
      <w:marRight w:val="0"/>
      <w:marTop w:val="0"/>
      <w:marBottom w:val="0"/>
      <w:divBdr>
        <w:top w:val="none" w:sz="0" w:space="0" w:color="auto"/>
        <w:left w:val="none" w:sz="0" w:space="0" w:color="auto"/>
        <w:bottom w:val="none" w:sz="0" w:space="0" w:color="auto"/>
        <w:right w:val="none" w:sz="0" w:space="0" w:color="auto"/>
      </w:divBdr>
    </w:div>
    <w:div w:id="1373924386">
      <w:bodyDiv w:val="1"/>
      <w:marLeft w:val="0"/>
      <w:marRight w:val="0"/>
      <w:marTop w:val="0"/>
      <w:marBottom w:val="0"/>
      <w:divBdr>
        <w:top w:val="none" w:sz="0" w:space="0" w:color="auto"/>
        <w:left w:val="none" w:sz="0" w:space="0" w:color="auto"/>
        <w:bottom w:val="none" w:sz="0" w:space="0" w:color="auto"/>
        <w:right w:val="none" w:sz="0" w:space="0" w:color="auto"/>
      </w:divBdr>
    </w:div>
    <w:div w:id="1393456436">
      <w:bodyDiv w:val="1"/>
      <w:marLeft w:val="0"/>
      <w:marRight w:val="0"/>
      <w:marTop w:val="0"/>
      <w:marBottom w:val="0"/>
      <w:divBdr>
        <w:top w:val="none" w:sz="0" w:space="0" w:color="auto"/>
        <w:left w:val="none" w:sz="0" w:space="0" w:color="auto"/>
        <w:bottom w:val="none" w:sz="0" w:space="0" w:color="auto"/>
        <w:right w:val="none" w:sz="0" w:space="0" w:color="auto"/>
      </w:divBdr>
    </w:div>
    <w:div w:id="1416393650">
      <w:bodyDiv w:val="1"/>
      <w:marLeft w:val="0"/>
      <w:marRight w:val="0"/>
      <w:marTop w:val="0"/>
      <w:marBottom w:val="0"/>
      <w:divBdr>
        <w:top w:val="none" w:sz="0" w:space="0" w:color="auto"/>
        <w:left w:val="none" w:sz="0" w:space="0" w:color="auto"/>
        <w:bottom w:val="none" w:sz="0" w:space="0" w:color="auto"/>
        <w:right w:val="none" w:sz="0" w:space="0" w:color="auto"/>
      </w:divBdr>
    </w:div>
    <w:div w:id="1416702820">
      <w:bodyDiv w:val="1"/>
      <w:marLeft w:val="0"/>
      <w:marRight w:val="0"/>
      <w:marTop w:val="0"/>
      <w:marBottom w:val="0"/>
      <w:divBdr>
        <w:top w:val="none" w:sz="0" w:space="0" w:color="auto"/>
        <w:left w:val="none" w:sz="0" w:space="0" w:color="auto"/>
        <w:bottom w:val="none" w:sz="0" w:space="0" w:color="auto"/>
        <w:right w:val="none" w:sz="0" w:space="0" w:color="auto"/>
      </w:divBdr>
    </w:div>
    <w:div w:id="1424108056">
      <w:bodyDiv w:val="1"/>
      <w:marLeft w:val="0"/>
      <w:marRight w:val="0"/>
      <w:marTop w:val="0"/>
      <w:marBottom w:val="0"/>
      <w:divBdr>
        <w:top w:val="none" w:sz="0" w:space="0" w:color="auto"/>
        <w:left w:val="none" w:sz="0" w:space="0" w:color="auto"/>
        <w:bottom w:val="none" w:sz="0" w:space="0" w:color="auto"/>
        <w:right w:val="none" w:sz="0" w:space="0" w:color="auto"/>
      </w:divBdr>
    </w:div>
    <w:div w:id="1424229936">
      <w:bodyDiv w:val="1"/>
      <w:marLeft w:val="0"/>
      <w:marRight w:val="0"/>
      <w:marTop w:val="0"/>
      <w:marBottom w:val="0"/>
      <w:divBdr>
        <w:top w:val="none" w:sz="0" w:space="0" w:color="auto"/>
        <w:left w:val="none" w:sz="0" w:space="0" w:color="auto"/>
        <w:bottom w:val="none" w:sz="0" w:space="0" w:color="auto"/>
        <w:right w:val="none" w:sz="0" w:space="0" w:color="auto"/>
      </w:divBdr>
    </w:div>
    <w:div w:id="1441142333">
      <w:bodyDiv w:val="1"/>
      <w:marLeft w:val="0"/>
      <w:marRight w:val="0"/>
      <w:marTop w:val="0"/>
      <w:marBottom w:val="0"/>
      <w:divBdr>
        <w:top w:val="none" w:sz="0" w:space="0" w:color="auto"/>
        <w:left w:val="none" w:sz="0" w:space="0" w:color="auto"/>
        <w:bottom w:val="none" w:sz="0" w:space="0" w:color="auto"/>
        <w:right w:val="none" w:sz="0" w:space="0" w:color="auto"/>
      </w:divBdr>
    </w:div>
    <w:div w:id="1472483485">
      <w:bodyDiv w:val="1"/>
      <w:marLeft w:val="0"/>
      <w:marRight w:val="0"/>
      <w:marTop w:val="0"/>
      <w:marBottom w:val="0"/>
      <w:divBdr>
        <w:top w:val="none" w:sz="0" w:space="0" w:color="auto"/>
        <w:left w:val="none" w:sz="0" w:space="0" w:color="auto"/>
        <w:bottom w:val="none" w:sz="0" w:space="0" w:color="auto"/>
        <w:right w:val="none" w:sz="0" w:space="0" w:color="auto"/>
      </w:divBdr>
    </w:div>
    <w:div w:id="1472594993">
      <w:bodyDiv w:val="1"/>
      <w:marLeft w:val="0"/>
      <w:marRight w:val="0"/>
      <w:marTop w:val="0"/>
      <w:marBottom w:val="0"/>
      <w:divBdr>
        <w:top w:val="none" w:sz="0" w:space="0" w:color="auto"/>
        <w:left w:val="none" w:sz="0" w:space="0" w:color="auto"/>
        <w:bottom w:val="none" w:sz="0" w:space="0" w:color="auto"/>
        <w:right w:val="none" w:sz="0" w:space="0" w:color="auto"/>
      </w:divBdr>
    </w:div>
    <w:div w:id="1507015262">
      <w:bodyDiv w:val="1"/>
      <w:marLeft w:val="0"/>
      <w:marRight w:val="0"/>
      <w:marTop w:val="0"/>
      <w:marBottom w:val="0"/>
      <w:divBdr>
        <w:top w:val="none" w:sz="0" w:space="0" w:color="auto"/>
        <w:left w:val="none" w:sz="0" w:space="0" w:color="auto"/>
        <w:bottom w:val="none" w:sz="0" w:space="0" w:color="auto"/>
        <w:right w:val="none" w:sz="0" w:space="0" w:color="auto"/>
      </w:divBdr>
    </w:div>
    <w:div w:id="1512253568">
      <w:bodyDiv w:val="1"/>
      <w:marLeft w:val="0"/>
      <w:marRight w:val="0"/>
      <w:marTop w:val="0"/>
      <w:marBottom w:val="0"/>
      <w:divBdr>
        <w:top w:val="none" w:sz="0" w:space="0" w:color="auto"/>
        <w:left w:val="none" w:sz="0" w:space="0" w:color="auto"/>
        <w:bottom w:val="none" w:sz="0" w:space="0" w:color="auto"/>
        <w:right w:val="none" w:sz="0" w:space="0" w:color="auto"/>
      </w:divBdr>
    </w:div>
    <w:div w:id="1530413463">
      <w:bodyDiv w:val="1"/>
      <w:marLeft w:val="0"/>
      <w:marRight w:val="0"/>
      <w:marTop w:val="0"/>
      <w:marBottom w:val="0"/>
      <w:divBdr>
        <w:top w:val="none" w:sz="0" w:space="0" w:color="auto"/>
        <w:left w:val="none" w:sz="0" w:space="0" w:color="auto"/>
        <w:bottom w:val="none" w:sz="0" w:space="0" w:color="auto"/>
        <w:right w:val="none" w:sz="0" w:space="0" w:color="auto"/>
      </w:divBdr>
    </w:div>
    <w:div w:id="1532373615">
      <w:bodyDiv w:val="1"/>
      <w:marLeft w:val="0"/>
      <w:marRight w:val="0"/>
      <w:marTop w:val="0"/>
      <w:marBottom w:val="0"/>
      <w:divBdr>
        <w:top w:val="none" w:sz="0" w:space="0" w:color="auto"/>
        <w:left w:val="none" w:sz="0" w:space="0" w:color="auto"/>
        <w:bottom w:val="none" w:sz="0" w:space="0" w:color="auto"/>
        <w:right w:val="none" w:sz="0" w:space="0" w:color="auto"/>
      </w:divBdr>
    </w:div>
    <w:div w:id="1558668915">
      <w:bodyDiv w:val="1"/>
      <w:marLeft w:val="0"/>
      <w:marRight w:val="0"/>
      <w:marTop w:val="0"/>
      <w:marBottom w:val="0"/>
      <w:divBdr>
        <w:top w:val="none" w:sz="0" w:space="0" w:color="auto"/>
        <w:left w:val="none" w:sz="0" w:space="0" w:color="auto"/>
        <w:bottom w:val="none" w:sz="0" w:space="0" w:color="auto"/>
        <w:right w:val="none" w:sz="0" w:space="0" w:color="auto"/>
      </w:divBdr>
    </w:div>
    <w:div w:id="1589851191">
      <w:bodyDiv w:val="1"/>
      <w:marLeft w:val="0"/>
      <w:marRight w:val="0"/>
      <w:marTop w:val="0"/>
      <w:marBottom w:val="0"/>
      <w:divBdr>
        <w:top w:val="none" w:sz="0" w:space="0" w:color="auto"/>
        <w:left w:val="none" w:sz="0" w:space="0" w:color="auto"/>
        <w:bottom w:val="none" w:sz="0" w:space="0" w:color="auto"/>
        <w:right w:val="none" w:sz="0" w:space="0" w:color="auto"/>
      </w:divBdr>
    </w:div>
    <w:div w:id="1612085978">
      <w:bodyDiv w:val="1"/>
      <w:marLeft w:val="0"/>
      <w:marRight w:val="0"/>
      <w:marTop w:val="0"/>
      <w:marBottom w:val="0"/>
      <w:divBdr>
        <w:top w:val="none" w:sz="0" w:space="0" w:color="auto"/>
        <w:left w:val="none" w:sz="0" w:space="0" w:color="auto"/>
        <w:bottom w:val="none" w:sz="0" w:space="0" w:color="auto"/>
        <w:right w:val="none" w:sz="0" w:space="0" w:color="auto"/>
      </w:divBdr>
    </w:div>
    <w:div w:id="1623269678">
      <w:bodyDiv w:val="1"/>
      <w:marLeft w:val="0"/>
      <w:marRight w:val="0"/>
      <w:marTop w:val="0"/>
      <w:marBottom w:val="0"/>
      <w:divBdr>
        <w:top w:val="none" w:sz="0" w:space="0" w:color="auto"/>
        <w:left w:val="none" w:sz="0" w:space="0" w:color="auto"/>
        <w:bottom w:val="none" w:sz="0" w:space="0" w:color="auto"/>
        <w:right w:val="none" w:sz="0" w:space="0" w:color="auto"/>
      </w:divBdr>
    </w:div>
    <w:div w:id="1623611358">
      <w:bodyDiv w:val="1"/>
      <w:marLeft w:val="0"/>
      <w:marRight w:val="0"/>
      <w:marTop w:val="0"/>
      <w:marBottom w:val="0"/>
      <w:divBdr>
        <w:top w:val="none" w:sz="0" w:space="0" w:color="auto"/>
        <w:left w:val="none" w:sz="0" w:space="0" w:color="auto"/>
        <w:bottom w:val="none" w:sz="0" w:space="0" w:color="auto"/>
        <w:right w:val="none" w:sz="0" w:space="0" w:color="auto"/>
      </w:divBdr>
    </w:div>
    <w:div w:id="1636331379">
      <w:bodyDiv w:val="1"/>
      <w:marLeft w:val="0"/>
      <w:marRight w:val="0"/>
      <w:marTop w:val="0"/>
      <w:marBottom w:val="0"/>
      <w:divBdr>
        <w:top w:val="none" w:sz="0" w:space="0" w:color="auto"/>
        <w:left w:val="none" w:sz="0" w:space="0" w:color="auto"/>
        <w:bottom w:val="none" w:sz="0" w:space="0" w:color="auto"/>
        <w:right w:val="none" w:sz="0" w:space="0" w:color="auto"/>
      </w:divBdr>
    </w:div>
    <w:div w:id="1675912941">
      <w:bodyDiv w:val="1"/>
      <w:marLeft w:val="0"/>
      <w:marRight w:val="0"/>
      <w:marTop w:val="0"/>
      <w:marBottom w:val="0"/>
      <w:divBdr>
        <w:top w:val="none" w:sz="0" w:space="0" w:color="auto"/>
        <w:left w:val="none" w:sz="0" w:space="0" w:color="auto"/>
        <w:bottom w:val="none" w:sz="0" w:space="0" w:color="auto"/>
        <w:right w:val="none" w:sz="0" w:space="0" w:color="auto"/>
      </w:divBdr>
    </w:div>
    <w:div w:id="1704017931">
      <w:bodyDiv w:val="1"/>
      <w:marLeft w:val="0"/>
      <w:marRight w:val="0"/>
      <w:marTop w:val="0"/>
      <w:marBottom w:val="0"/>
      <w:divBdr>
        <w:top w:val="none" w:sz="0" w:space="0" w:color="auto"/>
        <w:left w:val="none" w:sz="0" w:space="0" w:color="auto"/>
        <w:bottom w:val="none" w:sz="0" w:space="0" w:color="auto"/>
        <w:right w:val="none" w:sz="0" w:space="0" w:color="auto"/>
      </w:divBdr>
    </w:div>
    <w:div w:id="1735932905">
      <w:bodyDiv w:val="1"/>
      <w:marLeft w:val="0"/>
      <w:marRight w:val="0"/>
      <w:marTop w:val="0"/>
      <w:marBottom w:val="0"/>
      <w:divBdr>
        <w:top w:val="none" w:sz="0" w:space="0" w:color="auto"/>
        <w:left w:val="none" w:sz="0" w:space="0" w:color="auto"/>
        <w:bottom w:val="none" w:sz="0" w:space="0" w:color="auto"/>
        <w:right w:val="none" w:sz="0" w:space="0" w:color="auto"/>
      </w:divBdr>
    </w:div>
    <w:div w:id="1783187700">
      <w:bodyDiv w:val="1"/>
      <w:marLeft w:val="0"/>
      <w:marRight w:val="0"/>
      <w:marTop w:val="0"/>
      <w:marBottom w:val="0"/>
      <w:divBdr>
        <w:top w:val="none" w:sz="0" w:space="0" w:color="auto"/>
        <w:left w:val="none" w:sz="0" w:space="0" w:color="auto"/>
        <w:bottom w:val="none" w:sz="0" w:space="0" w:color="auto"/>
        <w:right w:val="none" w:sz="0" w:space="0" w:color="auto"/>
      </w:divBdr>
    </w:div>
    <w:div w:id="1825243681">
      <w:bodyDiv w:val="1"/>
      <w:marLeft w:val="0"/>
      <w:marRight w:val="0"/>
      <w:marTop w:val="0"/>
      <w:marBottom w:val="0"/>
      <w:divBdr>
        <w:top w:val="none" w:sz="0" w:space="0" w:color="auto"/>
        <w:left w:val="none" w:sz="0" w:space="0" w:color="auto"/>
        <w:bottom w:val="none" w:sz="0" w:space="0" w:color="auto"/>
        <w:right w:val="none" w:sz="0" w:space="0" w:color="auto"/>
      </w:divBdr>
    </w:div>
    <w:div w:id="1828788419">
      <w:bodyDiv w:val="1"/>
      <w:marLeft w:val="0"/>
      <w:marRight w:val="0"/>
      <w:marTop w:val="0"/>
      <w:marBottom w:val="0"/>
      <w:divBdr>
        <w:top w:val="none" w:sz="0" w:space="0" w:color="auto"/>
        <w:left w:val="none" w:sz="0" w:space="0" w:color="auto"/>
        <w:bottom w:val="none" w:sz="0" w:space="0" w:color="auto"/>
        <w:right w:val="none" w:sz="0" w:space="0" w:color="auto"/>
      </w:divBdr>
    </w:div>
    <w:div w:id="1849759040">
      <w:bodyDiv w:val="1"/>
      <w:marLeft w:val="0"/>
      <w:marRight w:val="0"/>
      <w:marTop w:val="0"/>
      <w:marBottom w:val="0"/>
      <w:divBdr>
        <w:top w:val="none" w:sz="0" w:space="0" w:color="auto"/>
        <w:left w:val="none" w:sz="0" w:space="0" w:color="auto"/>
        <w:bottom w:val="none" w:sz="0" w:space="0" w:color="auto"/>
        <w:right w:val="none" w:sz="0" w:space="0" w:color="auto"/>
      </w:divBdr>
    </w:div>
    <w:div w:id="1852521939">
      <w:bodyDiv w:val="1"/>
      <w:marLeft w:val="0"/>
      <w:marRight w:val="0"/>
      <w:marTop w:val="0"/>
      <w:marBottom w:val="0"/>
      <w:divBdr>
        <w:top w:val="none" w:sz="0" w:space="0" w:color="auto"/>
        <w:left w:val="none" w:sz="0" w:space="0" w:color="auto"/>
        <w:bottom w:val="none" w:sz="0" w:space="0" w:color="auto"/>
        <w:right w:val="none" w:sz="0" w:space="0" w:color="auto"/>
      </w:divBdr>
    </w:div>
    <w:div w:id="1852913916">
      <w:bodyDiv w:val="1"/>
      <w:marLeft w:val="0"/>
      <w:marRight w:val="0"/>
      <w:marTop w:val="0"/>
      <w:marBottom w:val="0"/>
      <w:divBdr>
        <w:top w:val="none" w:sz="0" w:space="0" w:color="auto"/>
        <w:left w:val="none" w:sz="0" w:space="0" w:color="auto"/>
        <w:bottom w:val="none" w:sz="0" w:space="0" w:color="auto"/>
        <w:right w:val="none" w:sz="0" w:space="0" w:color="auto"/>
      </w:divBdr>
    </w:div>
    <w:div w:id="1864057068">
      <w:bodyDiv w:val="1"/>
      <w:marLeft w:val="0"/>
      <w:marRight w:val="0"/>
      <w:marTop w:val="0"/>
      <w:marBottom w:val="0"/>
      <w:divBdr>
        <w:top w:val="none" w:sz="0" w:space="0" w:color="auto"/>
        <w:left w:val="none" w:sz="0" w:space="0" w:color="auto"/>
        <w:bottom w:val="none" w:sz="0" w:space="0" w:color="auto"/>
        <w:right w:val="none" w:sz="0" w:space="0" w:color="auto"/>
      </w:divBdr>
    </w:div>
    <w:div w:id="1879198151">
      <w:bodyDiv w:val="1"/>
      <w:marLeft w:val="0"/>
      <w:marRight w:val="0"/>
      <w:marTop w:val="0"/>
      <w:marBottom w:val="0"/>
      <w:divBdr>
        <w:top w:val="none" w:sz="0" w:space="0" w:color="auto"/>
        <w:left w:val="none" w:sz="0" w:space="0" w:color="auto"/>
        <w:bottom w:val="none" w:sz="0" w:space="0" w:color="auto"/>
        <w:right w:val="none" w:sz="0" w:space="0" w:color="auto"/>
      </w:divBdr>
    </w:div>
    <w:div w:id="1883205596">
      <w:bodyDiv w:val="1"/>
      <w:marLeft w:val="0"/>
      <w:marRight w:val="0"/>
      <w:marTop w:val="0"/>
      <w:marBottom w:val="0"/>
      <w:divBdr>
        <w:top w:val="none" w:sz="0" w:space="0" w:color="auto"/>
        <w:left w:val="none" w:sz="0" w:space="0" w:color="auto"/>
        <w:bottom w:val="none" w:sz="0" w:space="0" w:color="auto"/>
        <w:right w:val="none" w:sz="0" w:space="0" w:color="auto"/>
      </w:divBdr>
    </w:div>
    <w:div w:id="1890871878">
      <w:bodyDiv w:val="1"/>
      <w:marLeft w:val="0"/>
      <w:marRight w:val="0"/>
      <w:marTop w:val="0"/>
      <w:marBottom w:val="0"/>
      <w:divBdr>
        <w:top w:val="none" w:sz="0" w:space="0" w:color="auto"/>
        <w:left w:val="none" w:sz="0" w:space="0" w:color="auto"/>
        <w:bottom w:val="none" w:sz="0" w:space="0" w:color="auto"/>
        <w:right w:val="none" w:sz="0" w:space="0" w:color="auto"/>
      </w:divBdr>
    </w:div>
    <w:div w:id="1893230265">
      <w:bodyDiv w:val="1"/>
      <w:marLeft w:val="0"/>
      <w:marRight w:val="0"/>
      <w:marTop w:val="0"/>
      <w:marBottom w:val="0"/>
      <w:divBdr>
        <w:top w:val="none" w:sz="0" w:space="0" w:color="auto"/>
        <w:left w:val="none" w:sz="0" w:space="0" w:color="auto"/>
        <w:bottom w:val="none" w:sz="0" w:space="0" w:color="auto"/>
        <w:right w:val="none" w:sz="0" w:space="0" w:color="auto"/>
      </w:divBdr>
    </w:div>
    <w:div w:id="1922180800">
      <w:bodyDiv w:val="1"/>
      <w:marLeft w:val="0"/>
      <w:marRight w:val="0"/>
      <w:marTop w:val="0"/>
      <w:marBottom w:val="0"/>
      <w:divBdr>
        <w:top w:val="none" w:sz="0" w:space="0" w:color="auto"/>
        <w:left w:val="none" w:sz="0" w:space="0" w:color="auto"/>
        <w:bottom w:val="none" w:sz="0" w:space="0" w:color="auto"/>
        <w:right w:val="none" w:sz="0" w:space="0" w:color="auto"/>
      </w:divBdr>
    </w:div>
    <w:div w:id="1932857749">
      <w:bodyDiv w:val="1"/>
      <w:marLeft w:val="0"/>
      <w:marRight w:val="0"/>
      <w:marTop w:val="0"/>
      <w:marBottom w:val="0"/>
      <w:divBdr>
        <w:top w:val="none" w:sz="0" w:space="0" w:color="auto"/>
        <w:left w:val="none" w:sz="0" w:space="0" w:color="auto"/>
        <w:bottom w:val="none" w:sz="0" w:space="0" w:color="auto"/>
        <w:right w:val="none" w:sz="0" w:space="0" w:color="auto"/>
      </w:divBdr>
    </w:div>
    <w:div w:id="1940671455">
      <w:bodyDiv w:val="1"/>
      <w:marLeft w:val="0"/>
      <w:marRight w:val="0"/>
      <w:marTop w:val="0"/>
      <w:marBottom w:val="0"/>
      <w:divBdr>
        <w:top w:val="none" w:sz="0" w:space="0" w:color="auto"/>
        <w:left w:val="none" w:sz="0" w:space="0" w:color="auto"/>
        <w:bottom w:val="none" w:sz="0" w:space="0" w:color="auto"/>
        <w:right w:val="none" w:sz="0" w:space="0" w:color="auto"/>
      </w:divBdr>
    </w:div>
    <w:div w:id="1962883377">
      <w:bodyDiv w:val="1"/>
      <w:marLeft w:val="0"/>
      <w:marRight w:val="0"/>
      <w:marTop w:val="0"/>
      <w:marBottom w:val="0"/>
      <w:divBdr>
        <w:top w:val="none" w:sz="0" w:space="0" w:color="auto"/>
        <w:left w:val="none" w:sz="0" w:space="0" w:color="auto"/>
        <w:bottom w:val="none" w:sz="0" w:space="0" w:color="auto"/>
        <w:right w:val="none" w:sz="0" w:space="0" w:color="auto"/>
      </w:divBdr>
    </w:div>
    <w:div w:id="1997026172">
      <w:bodyDiv w:val="1"/>
      <w:marLeft w:val="0"/>
      <w:marRight w:val="0"/>
      <w:marTop w:val="0"/>
      <w:marBottom w:val="0"/>
      <w:divBdr>
        <w:top w:val="none" w:sz="0" w:space="0" w:color="auto"/>
        <w:left w:val="none" w:sz="0" w:space="0" w:color="auto"/>
        <w:bottom w:val="none" w:sz="0" w:space="0" w:color="auto"/>
        <w:right w:val="none" w:sz="0" w:space="0" w:color="auto"/>
      </w:divBdr>
    </w:div>
    <w:div w:id="1998456941">
      <w:bodyDiv w:val="1"/>
      <w:marLeft w:val="0"/>
      <w:marRight w:val="0"/>
      <w:marTop w:val="0"/>
      <w:marBottom w:val="0"/>
      <w:divBdr>
        <w:top w:val="none" w:sz="0" w:space="0" w:color="auto"/>
        <w:left w:val="none" w:sz="0" w:space="0" w:color="auto"/>
        <w:bottom w:val="none" w:sz="0" w:space="0" w:color="auto"/>
        <w:right w:val="none" w:sz="0" w:space="0" w:color="auto"/>
      </w:divBdr>
    </w:div>
    <w:div w:id="2015719956">
      <w:bodyDiv w:val="1"/>
      <w:marLeft w:val="0"/>
      <w:marRight w:val="0"/>
      <w:marTop w:val="0"/>
      <w:marBottom w:val="0"/>
      <w:divBdr>
        <w:top w:val="none" w:sz="0" w:space="0" w:color="auto"/>
        <w:left w:val="none" w:sz="0" w:space="0" w:color="auto"/>
        <w:bottom w:val="none" w:sz="0" w:space="0" w:color="auto"/>
        <w:right w:val="none" w:sz="0" w:space="0" w:color="auto"/>
      </w:divBdr>
    </w:div>
    <w:div w:id="2022273197">
      <w:bodyDiv w:val="1"/>
      <w:marLeft w:val="0"/>
      <w:marRight w:val="0"/>
      <w:marTop w:val="0"/>
      <w:marBottom w:val="0"/>
      <w:divBdr>
        <w:top w:val="none" w:sz="0" w:space="0" w:color="auto"/>
        <w:left w:val="none" w:sz="0" w:space="0" w:color="auto"/>
        <w:bottom w:val="none" w:sz="0" w:space="0" w:color="auto"/>
        <w:right w:val="none" w:sz="0" w:space="0" w:color="auto"/>
      </w:divBdr>
    </w:div>
    <w:div w:id="2028943493">
      <w:bodyDiv w:val="1"/>
      <w:marLeft w:val="0"/>
      <w:marRight w:val="0"/>
      <w:marTop w:val="0"/>
      <w:marBottom w:val="0"/>
      <w:divBdr>
        <w:top w:val="none" w:sz="0" w:space="0" w:color="auto"/>
        <w:left w:val="none" w:sz="0" w:space="0" w:color="auto"/>
        <w:bottom w:val="none" w:sz="0" w:space="0" w:color="auto"/>
        <w:right w:val="none" w:sz="0" w:space="0" w:color="auto"/>
      </w:divBdr>
    </w:div>
    <w:div w:id="2098860307">
      <w:bodyDiv w:val="1"/>
      <w:marLeft w:val="0"/>
      <w:marRight w:val="0"/>
      <w:marTop w:val="0"/>
      <w:marBottom w:val="0"/>
      <w:divBdr>
        <w:top w:val="none" w:sz="0" w:space="0" w:color="auto"/>
        <w:left w:val="none" w:sz="0" w:space="0" w:color="auto"/>
        <w:bottom w:val="none" w:sz="0" w:space="0" w:color="auto"/>
        <w:right w:val="none" w:sz="0" w:space="0" w:color="auto"/>
      </w:divBdr>
    </w:div>
    <w:div w:id="2119329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www.admhmao.ru/common/ckogal/Foto/ger_kog.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C8030C-6690-4FB3-8BF8-F5B1EA9F5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24491</TotalTime>
  <Pages>66</Pages>
  <Words>25791</Words>
  <Characters>147012</Characters>
  <Application>Microsoft Office Word</Application>
  <DocSecurity>0</DocSecurity>
  <Lines>1225</Lines>
  <Paragraphs>344</Paragraphs>
  <ScaleCrop>false</ScaleCrop>
  <HeadingPairs>
    <vt:vector size="2" baseType="variant">
      <vt:variant>
        <vt:lpstr>Название</vt:lpstr>
      </vt:variant>
      <vt:variant>
        <vt:i4>1</vt:i4>
      </vt:variant>
    </vt:vector>
  </HeadingPairs>
  <TitlesOfParts>
    <vt:vector size="1" baseType="lpstr">
      <vt:lpstr>СВОДНЫЙ ГОДОВОЙ ДОКЛАД
О ХОДЕ РЕАЛИЗАЦИИ И ОЦЕНКЕ ЭФФЕКТИВНОСТИ МУНИЦИПАЛЬНЫХ ПРОГРАММ 
ЗА 2025 ГОД</vt:lpstr>
    </vt:vector>
  </TitlesOfParts>
  <Company/>
  <LinksUpToDate>false</LinksUpToDate>
  <CharactersWithSpaces>172459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СВОДНЫЙ ГОДОВОЙ ДОКЛАД
О ХОДЕ РЕАЛИЗАЦИИ И ОЦЕНКЕ ЭФФЕКТИВНОСТИ МУНИЦИПАЛЬНЫХ ПРОГРАММ 
ЗА 2025 ГОД</dc:title>
  <dc:creator>Логинова Ленара Юлдашевна</dc:creator>
  <cp:lastModifiedBy>Бондарева Оксана Петровна</cp:lastModifiedBy>
  <cp:revision>1564</cp:revision>
  <cp:lastPrinted>2026-05-04T06:46:00Z</cp:lastPrinted>
  <dcterms:created xsi:type="dcterms:W3CDTF">2021-05-24T13:28:00Z</dcterms:created>
  <dcterms:modified xsi:type="dcterms:W3CDTF">2026-05-14T04:09:00Z</dcterms:modified>
</cp:coreProperties>
</file>