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36" w:rsidRPr="007A10C3" w:rsidRDefault="007447D6" w:rsidP="00D32836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Информация о результатах </w:t>
      </w:r>
      <w:r w:rsidR="00D32836">
        <w:rPr>
          <w:b/>
          <w:sz w:val="26"/>
          <w:szCs w:val="26"/>
        </w:rPr>
        <w:t xml:space="preserve">контрольного мероприятия </w:t>
      </w:r>
    </w:p>
    <w:p w:rsidR="00D32836" w:rsidRDefault="0070506B" w:rsidP="00D32836">
      <w:pPr>
        <w:spacing w:line="276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7A10C3">
        <w:rPr>
          <w:b/>
          <w:sz w:val="26"/>
          <w:szCs w:val="26"/>
        </w:rPr>
        <w:t>«</w:t>
      </w:r>
      <w:r w:rsidR="00E94EAD">
        <w:rPr>
          <w:b/>
          <w:sz w:val="26"/>
          <w:szCs w:val="26"/>
        </w:rPr>
        <w:t>Проверка отдельных вопросов финансово-хозяйственной деятельности и использования имущества Муниципального автономного учреждения дополнительного образования «Дом детского творчества» города Когалыма в 2024 году, в том числе в период его ликвидации»</w:t>
      </w:r>
      <w:r w:rsidR="00D32836">
        <w:rPr>
          <w:b/>
          <w:sz w:val="26"/>
          <w:szCs w:val="26"/>
        </w:rPr>
        <w:t xml:space="preserve">, </w:t>
      </w:r>
      <w:r w:rsidR="00D32836">
        <w:rPr>
          <w:b/>
          <w:bCs/>
          <w:sz w:val="26"/>
          <w:szCs w:val="26"/>
        </w:rPr>
        <w:t>о выявленных нарушениях,</w:t>
      </w:r>
      <w:r w:rsidR="00F81CE3">
        <w:rPr>
          <w:b/>
          <w:bCs/>
          <w:sz w:val="26"/>
          <w:szCs w:val="26"/>
        </w:rPr>
        <w:t xml:space="preserve"> </w:t>
      </w:r>
      <w:r w:rsidR="00D32836">
        <w:rPr>
          <w:b/>
          <w:bCs/>
          <w:sz w:val="26"/>
          <w:szCs w:val="26"/>
        </w:rPr>
        <w:t xml:space="preserve">а также о принятых по ним решениях и мерах </w:t>
      </w:r>
    </w:p>
    <w:p w:rsidR="00FC3108" w:rsidRPr="007A10C3" w:rsidRDefault="00FC3108" w:rsidP="00D32836">
      <w:pPr>
        <w:spacing w:line="276" w:lineRule="auto"/>
        <w:rPr>
          <w:sz w:val="26"/>
          <w:szCs w:val="26"/>
        </w:rPr>
      </w:pPr>
    </w:p>
    <w:p w:rsidR="000C66D6" w:rsidRDefault="000C66D6" w:rsidP="000C334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Контрольное мероприятие проведено в соответствии с пунктом </w:t>
      </w:r>
      <w:r>
        <w:rPr>
          <w:sz w:val="26"/>
          <w:szCs w:val="26"/>
        </w:rPr>
        <w:t>2.2 плана работы Контрольно-счетной палаты города Когалыма на 2025 год.</w:t>
      </w:r>
    </w:p>
    <w:p w:rsidR="00B17C60" w:rsidRPr="002D63DE" w:rsidRDefault="00E87BCB" w:rsidP="000C3342">
      <w:pPr>
        <w:spacing w:line="276" w:lineRule="auto"/>
        <w:ind w:firstLine="709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</w:t>
      </w:r>
      <w:r w:rsidR="00E94EAD">
        <w:rPr>
          <w:sz w:val="26"/>
          <w:szCs w:val="26"/>
        </w:rPr>
        <w:t>ы</w:t>
      </w:r>
      <w:r w:rsidRPr="002D63DE">
        <w:rPr>
          <w:sz w:val="26"/>
          <w:szCs w:val="26"/>
        </w:rPr>
        <w:t xml:space="preserve">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0C66D6">
        <w:rPr>
          <w:sz w:val="26"/>
          <w:szCs w:val="26"/>
        </w:rPr>
        <w:t>У</w:t>
      </w:r>
      <w:r w:rsidR="00E94EAD">
        <w:rPr>
          <w:sz w:val="26"/>
          <w:szCs w:val="26"/>
        </w:rPr>
        <w:t>правление образования Администрации города Когалыма, МАУ ДО «ДДТ» г.Когалыма.</w:t>
      </w:r>
    </w:p>
    <w:p w:rsidR="000C66D6" w:rsidRDefault="000C66D6" w:rsidP="000C334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Проверяемый период деятельности: 2024 год.</w:t>
      </w:r>
    </w:p>
    <w:p w:rsidR="008327BC" w:rsidRDefault="008327BC" w:rsidP="000C334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8327BC">
        <w:rPr>
          <w:sz w:val="26"/>
          <w:szCs w:val="26"/>
          <w:lang w:eastAsia="ru-RU"/>
        </w:rPr>
        <w:t xml:space="preserve">Общий объем средств, охваченных проверкой, составил </w:t>
      </w:r>
      <w:r w:rsidR="00500BE0">
        <w:rPr>
          <w:sz w:val="26"/>
          <w:szCs w:val="26"/>
        </w:rPr>
        <w:t>15 338 803,48 рублей</w:t>
      </w:r>
      <w:r w:rsidR="00500BE0">
        <w:rPr>
          <w:sz w:val="26"/>
          <w:szCs w:val="26"/>
          <w:lang w:eastAsia="ru-RU"/>
        </w:rPr>
        <w:t>.</w:t>
      </w:r>
    </w:p>
    <w:p w:rsidR="00D54BA9" w:rsidRPr="00A91EB1" w:rsidRDefault="00A91EB1" w:rsidP="000C3342">
      <w:pPr>
        <w:pStyle w:val="af6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1EB1">
        <w:rPr>
          <w:rFonts w:ascii="Times New Roman" w:hAnsi="Times New Roman"/>
          <w:sz w:val="26"/>
          <w:szCs w:val="26"/>
        </w:rPr>
        <w:t xml:space="preserve">Контрольным мероприятием </w:t>
      </w:r>
      <w:r w:rsidR="00D54BA9" w:rsidRPr="00A91EB1">
        <w:rPr>
          <w:rFonts w:ascii="Times New Roman" w:hAnsi="Times New Roman"/>
          <w:sz w:val="26"/>
          <w:szCs w:val="26"/>
        </w:rPr>
        <w:t xml:space="preserve">в деятельности </w:t>
      </w:r>
      <w:r w:rsidR="000C66D6" w:rsidRPr="00A91EB1">
        <w:rPr>
          <w:rFonts w:ascii="Times New Roman" w:hAnsi="Times New Roman"/>
          <w:sz w:val="26"/>
          <w:szCs w:val="26"/>
        </w:rPr>
        <w:t>Управления образования Администрации города Когалыма</w:t>
      </w:r>
      <w:r w:rsidR="00D54BA9" w:rsidRPr="00A91EB1">
        <w:rPr>
          <w:rFonts w:ascii="Times New Roman" w:hAnsi="Times New Roman"/>
          <w:sz w:val="26"/>
          <w:szCs w:val="26"/>
        </w:rPr>
        <w:t xml:space="preserve"> </w:t>
      </w:r>
      <w:r w:rsidRPr="00A91EB1">
        <w:rPr>
          <w:rFonts w:ascii="Times New Roman" w:hAnsi="Times New Roman"/>
          <w:sz w:val="26"/>
          <w:szCs w:val="26"/>
        </w:rPr>
        <w:t>установлены</w:t>
      </w:r>
      <w:r w:rsidR="00D54BA9" w:rsidRPr="00A91EB1">
        <w:rPr>
          <w:rFonts w:ascii="Times New Roman" w:hAnsi="Times New Roman"/>
          <w:sz w:val="26"/>
          <w:szCs w:val="26"/>
        </w:rPr>
        <w:t xml:space="preserve"> следующие нарушения</w:t>
      </w:r>
      <w:r w:rsidR="00500BE0" w:rsidRPr="00A91EB1">
        <w:rPr>
          <w:rFonts w:ascii="Times New Roman" w:hAnsi="Times New Roman"/>
          <w:sz w:val="26"/>
          <w:szCs w:val="26"/>
        </w:rPr>
        <w:t xml:space="preserve"> и недостатки</w:t>
      </w:r>
      <w:r w:rsidR="00D54BA9" w:rsidRPr="00A91EB1">
        <w:rPr>
          <w:rFonts w:ascii="Times New Roman" w:hAnsi="Times New Roman"/>
          <w:sz w:val="26"/>
          <w:szCs w:val="26"/>
        </w:rPr>
        <w:t>.</w:t>
      </w:r>
    </w:p>
    <w:p w:rsidR="00500BE0" w:rsidRDefault="00500BE0" w:rsidP="000C3342">
      <w:pPr>
        <w:pStyle w:val="af6"/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ru-RU"/>
        </w:rPr>
        <w:t> К</w:t>
      </w:r>
      <w:r>
        <w:rPr>
          <w:rFonts w:ascii="Times New Roman" w:hAnsi="Times New Roman"/>
          <w:sz w:val="26"/>
          <w:szCs w:val="26"/>
        </w:rPr>
        <w:t xml:space="preserve">омиссией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муниципальной организации, образующей социальную инфраструктуру для детей, при принятии решения о ликвидации МАУ ДО «ДДТ», не были учтены изменения статьи 13 Федерального закона </w:t>
      </w:r>
      <w:r w:rsidR="007A48B8" w:rsidRPr="00FF1346">
        <w:rPr>
          <w:rFonts w:ascii="Times New Roman" w:hAnsi="Times New Roman"/>
          <w:sz w:val="26"/>
          <w:szCs w:val="26"/>
        </w:rPr>
        <w:t xml:space="preserve">№124-ФЗ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«Об основных гарантиях прав ребенка в Российской Федерации» (изм. от 29.12.2022).</w:t>
      </w:r>
    </w:p>
    <w:p w:rsidR="00500BE0" w:rsidRDefault="00500BE0" w:rsidP="000C3342">
      <w:pPr>
        <w:pStyle w:val="af6"/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500BE0">
        <w:rPr>
          <w:rFonts w:ascii="Times New Roman" w:hAnsi="Times New Roman"/>
          <w:sz w:val="26"/>
          <w:szCs w:val="26"/>
          <w:lang w:eastAsia="ru-RU"/>
        </w:rPr>
        <w:t> </w:t>
      </w:r>
      <w:r w:rsidRPr="00500BE0">
        <w:rPr>
          <w:rFonts w:ascii="Times New Roman" w:hAnsi="Times New Roman"/>
          <w:sz w:val="26"/>
          <w:szCs w:val="26"/>
        </w:rPr>
        <w:t xml:space="preserve">Управлением образования предложения о ликвидации МАУ ДО «ДДТ» в адрес Наблюдательного совета не направлялись, что нарушает требования </w:t>
      </w:r>
      <w:r w:rsidRPr="00500BE0">
        <w:rPr>
          <w:rFonts w:ascii="Times New Roman" w:eastAsia="Times New Roman" w:hAnsi="Times New Roman"/>
          <w:sz w:val="26"/>
          <w:szCs w:val="26"/>
        </w:rPr>
        <w:t>части 1 и 2 статьи 11 Федерального закона №174-ФЗ</w:t>
      </w:r>
      <w:r w:rsidR="00D32836">
        <w:rPr>
          <w:rFonts w:ascii="Times New Roman" w:eastAsia="Times New Roman" w:hAnsi="Times New Roman"/>
          <w:sz w:val="26"/>
          <w:szCs w:val="26"/>
        </w:rPr>
        <w:t xml:space="preserve"> «</w:t>
      </w:r>
      <w:r w:rsidR="00D32836">
        <w:rPr>
          <w:rFonts w:ascii="Times New Roman" w:eastAsia="Times New Roman" w:hAnsi="Times New Roman"/>
          <w:sz w:val="26"/>
          <w:szCs w:val="26"/>
          <w:lang w:eastAsia="ru-RU"/>
        </w:rPr>
        <w:t>Об автономных учреждениях</w:t>
      </w:r>
      <w:r w:rsidR="00D32836">
        <w:rPr>
          <w:rFonts w:ascii="Times New Roman" w:eastAsia="Times New Roman" w:hAnsi="Times New Roman"/>
          <w:sz w:val="26"/>
          <w:szCs w:val="26"/>
        </w:rPr>
        <w:t>»</w:t>
      </w:r>
      <w:r w:rsidRPr="00500BE0">
        <w:rPr>
          <w:rFonts w:ascii="Times New Roman" w:hAnsi="Times New Roman"/>
          <w:sz w:val="26"/>
          <w:szCs w:val="26"/>
        </w:rPr>
        <w:t>.</w:t>
      </w:r>
    </w:p>
    <w:p w:rsidR="00500BE0" w:rsidRPr="00500BE0" w:rsidRDefault="00500BE0" w:rsidP="000C3342">
      <w:pPr>
        <w:pStyle w:val="af6"/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00BE0">
        <w:rPr>
          <w:rFonts w:ascii="Times New Roman" w:hAnsi="Times New Roman"/>
          <w:sz w:val="26"/>
          <w:szCs w:val="26"/>
        </w:rPr>
        <w:t xml:space="preserve">Управлением образования </w:t>
      </w:r>
      <w:r w:rsidRPr="00500BE0">
        <w:rPr>
          <w:rFonts w:ascii="Times New Roman" w:eastAsia="Times New Roman" w:hAnsi="Times New Roman"/>
          <w:spacing w:val="-1"/>
          <w:sz w:val="26"/>
          <w:szCs w:val="26"/>
        </w:rPr>
        <w:t xml:space="preserve">не обеспечено сохранение уровня охвата детей </w:t>
      </w:r>
      <w:r w:rsidRPr="000C3342">
        <w:rPr>
          <w:rFonts w:ascii="Times New Roman" w:hAnsi="Times New Roman"/>
          <w:sz w:val="26"/>
          <w:szCs w:val="26"/>
        </w:rPr>
        <w:t xml:space="preserve">дополнительным образованием в </w:t>
      </w:r>
      <w:r w:rsidRPr="00500BE0">
        <w:rPr>
          <w:rFonts w:ascii="Times New Roman" w:hAnsi="Times New Roman"/>
          <w:sz w:val="26"/>
          <w:szCs w:val="26"/>
        </w:rPr>
        <w:t>АНО «Дом творчества</w:t>
      </w:r>
      <w:r>
        <w:rPr>
          <w:rFonts w:ascii="Times New Roman" w:hAnsi="Times New Roman"/>
          <w:sz w:val="26"/>
          <w:szCs w:val="26"/>
        </w:rPr>
        <w:t>» после ликвидации МАУ ДО «ДДТ»</w:t>
      </w:r>
      <w:r w:rsidRPr="000C3342">
        <w:rPr>
          <w:rFonts w:ascii="Times New Roman" w:hAnsi="Times New Roman"/>
          <w:sz w:val="26"/>
          <w:szCs w:val="26"/>
        </w:rPr>
        <w:t>.</w:t>
      </w:r>
    </w:p>
    <w:p w:rsidR="00500BE0" w:rsidRPr="00500BE0" w:rsidRDefault="00500BE0" w:rsidP="000C3342">
      <w:pPr>
        <w:pStyle w:val="af6"/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00BE0">
        <w:rPr>
          <w:rFonts w:ascii="Times New Roman" w:hAnsi="Times New Roman"/>
          <w:sz w:val="26"/>
          <w:szCs w:val="26"/>
        </w:rPr>
        <w:t>Отмечается отсутствие в Управлении образования локальных нормативных актов и документов МАУ ДО «ДДТ», регламент</w:t>
      </w:r>
      <w:r>
        <w:rPr>
          <w:rFonts w:ascii="Times New Roman" w:hAnsi="Times New Roman"/>
          <w:sz w:val="26"/>
          <w:szCs w:val="26"/>
        </w:rPr>
        <w:t>ирующих деятельность Учреждения</w:t>
      </w:r>
      <w:r w:rsidRPr="000C3342">
        <w:rPr>
          <w:rFonts w:ascii="Times New Roman" w:hAnsi="Times New Roman"/>
          <w:sz w:val="26"/>
          <w:szCs w:val="26"/>
        </w:rPr>
        <w:t>.</w:t>
      </w:r>
    </w:p>
    <w:p w:rsidR="00D32836" w:rsidRDefault="00D32836" w:rsidP="000C3342">
      <w:pPr>
        <w:spacing w:line="276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образования Администрации города Когалыма рекомендовано:</w:t>
      </w:r>
    </w:p>
    <w:p w:rsidR="00D32836" w:rsidRDefault="00D32836" w:rsidP="00D32836">
      <w:pPr>
        <w:pStyle w:val="af6"/>
        <w:numPr>
          <w:ilvl w:val="0"/>
          <w:numId w:val="41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 Обеспечить проведение служебной проверки по факту отсутствия документов МАУ ДО «ДДТ», запрашиваемых Контрольно-счетной палатой.</w:t>
      </w:r>
    </w:p>
    <w:p w:rsidR="00D32836" w:rsidRDefault="00D32836" w:rsidP="00D32836">
      <w:pPr>
        <w:pStyle w:val="af6"/>
        <w:numPr>
          <w:ilvl w:val="0"/>
          <w:numId w:val="41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 Обеспечить ежеквартальный мониторинг 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уровня охвата детей дополнительным образованием в </w:t>
      </w:r>
      <w:r>
        <w:rPr>
          <w:rFonts w:ascii="Times New Roman" w:hAnsi="Times New Roman"/>
          <w:sz w:val="26"/>
          <w:szCs w:val="26"/>
        </w:rPr>
        <w:t>АНО «Дом творчества».</w:t>
      </w:r>
    </w:p>
    <w:p w:rsidR="000C3342" w:rsidRPr="000C3342" w:rsidRDefault="000C3342" w:rsidP="000C3342">
      <w:pPr>
        <w:spacing w:line="276" w:lineRule="auto"/>
        <w:ind w:right="-2" w:firstLine="709"/>
        <w:jc w:val="both"/>
        <w:rPr>
          <w:sz w:val="26"/>
          <w:szCs w:val="26"/>
        </w:rPr>
      </w:pPr>
      <w:r w:rsidRPr="000C3342">
        <w:rPr>
          <w:sz w:val="26"/>
          <w:szCs w:val="26"/>
        </w:rPr>
        <w:t xml:space="preserve">Исполнение мероприятия по устранению нарушений, в части отсутствия отдельных локальных нормативных актов и документов МАУ ДО «ДДТ», </w:t>
      </w:r>
      <w:r w:rsidRPr="000C3342">
        <w:rPr>
          <w:sz w:val="26"/>
          <w:szCs w:val="26"/>
        </w:rPr>
        <w:lastRenderedPageBreak/>
        <w:t>регламентирующих деятельность Учреждения, находится на контроле Контрольно-счетной палаты города Когалыма.</w:t>
      </w:r>
    </w:p>
    <w:p w:rsidR="00571B32" w:rsidRDefault="000C3342" w:rsidP="000C3342">
      <w:pPr>
        <w:pStyle w:val="af6"/>
        <w:spacing w:after="0"/>
        <w:ind w:left="0" w:firstLine="709"/>
        <w:jc w:val="both"/>
        <w:rPr>
          <w:sz w:val="26"/>
          <w:szCs w:val="26"/>
          <w:lang w:eastAsia="ru-RU"/>
        </w:rPr>
      </w:pPr>
      <w:r w:rsidRPr="000C3342">
        <w:rPr>
          <w:rFonts w:ascii="Times New Roman" w:eastAsia="Times New Roman" w:hAnsi="Times New Roman"/>
          <w:sz w:val="26"/>
          <w:szCs w:val="26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571B32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C0F15"/>
    <w:multiLevelType w:val="hybridMultilevel"/>
    <w:tmpl w:val="B8D08212"/>
    <w:lvl w:ilvl="0" w:tplc="32181352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F7AE6"/>
    <w:multiLevelType w:val="hybridMultilevel"/>
    <w:tmpl w:val="B8D08212"/>
    <w:lvl w:ilvl="0" w:tplc="32181352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5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9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6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40"/>
  </w:num>
  <w:num w:numId="6">
    <w:abstractNumId w:val="24"/>
  </w:num>
  <w:num w:numId="7">
    <w:abstractNumId w:val="26"/>
  </w:num>
  <w:num w:numId="8">
    <w:abstractNumId w:val="7"/>
  </w:num>
  <w:num w:numId="9">
    <w:abstractNumId w:val="32"/>
  </w:num>
  <w:num w:numId="10">
    <w:abstractNumId w:val="23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21"/>
  </w:num>
  <w:num w:numId="16">
    <w:abstractNumId w:val="29"/>
  </w:num>
  <w:num w:numId="17">
    <w:abstractNumId w:val="5"/>
  </w:num>
  <w:num w:numId="18">
    <w:abstractNumId w:val="27"/>
  </w:num>
  <w:num w:numId="19">
    <w:abstractNumId w:val="12"/>
  </w:num>
  <w:num w:numId="20">
    <w:abstractNumId w:val="11"/>
  </w:num>
  <w:num w:numId="21">
    <w:abstractNumId w:val="33"/>
  </w:num>
  <w:num w:numId="22">
    <w:abstractNumId w:val="30"/>
  </w:num>
  <w:num w:numId="23">
    <w:abstractNumId w:val="28"/>
  </w:num>
  <w:num w:numId="24">
    <w:abstractNumId w:val="14"/>
  </w:num>
  <w:num w:numId="25">
    <w:abstractNumId w:val="38"/>
  </w:num>
  <w:num w:numId="26">
    <w:abstractNumId w:val="25"/>
  </w:num>
  <w:num w:numId="27">
    <w:abstractNumId w:val="20"/>
  </w:num>
  <w:num w:numId="28">
    <w:abstractNumId w:val="37"/>
  </w:num>
  <w:num w:numId="29">
    <w:abstractNumId w:val="18"/>
  </w:num>
  <w:num w:numId="30">
    <w:abstractNumId w:val="35"/>
  </w:num>
  <w:num w:numId="31">
    <w:abstractNumId w:val="13"/>
  </w:num>
  <w:num w:numId="32">
    <w:abstractNumId w:val="15"/>
  </w:num>
  <w:num w:numId="33">
    <w:abstractNumId w:val="16"/>
  </w:num>
  <w:num w:numId="34">
    <w:abstractNumId w:val="34"/>
  </w:num>
  <w:num w:numId="35">
    <w:abstractNumId w:val="17"/>
  </w:num>
  <w:num w:numId="36">
    <w:abstractNumId w:val="39"/>
  </w:num>
  <w:num w:numId="37">
    <w:abstractNumId w:val="3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3342"/>
    <w:rsid w:val="000C5E4F"/>
    <w:rsid w:val="000C66D6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A64B9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3740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2F51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00BE0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A48B8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91EB1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836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4EAD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1CE3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aliases w:val="it_List1,Абзац списка литеральный,асз.Списка,Bullet 1,Use Case List Paragraph,FooterText,numbered,List Paragraph1,abzac,Заговок Марина,Список дефисный,List Paragraph"/>
    <w:basedOn w:val="a"/>
    <w:link w:val="af7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8">
    <w:name w:val="Гипертекстовая ссылка"/>
    <w:rsid w:val="00606573"/>
    <w:rPr>
      <w:color w:val="008000"/>
    </w:rPr>
  </w:style>
  <w:style w:type="character" w:styleId="af9">
    <w:name w:val="page number"/>
    <w:basedOn w:val="a0"/>
    <w:rsid w:val="00606573"/>
  </w:style>
  <w:style w:type="character" w:customStyle="1" w:styleId="afa">
    <w:name w:val="Текст выноски Знак"/>
    <w:basedOn w:val="a0"/>
    <w:link w:val="afb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Balloon Text"/>
    <w:basedOn w:val="a"/>
    <w:link w:val="afa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c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d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e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f">
    <w:name w:val="Emphasis"/>
    <w:qFormat/>
    <w:rsid w:val="00606573"/>
    <w:rPr>
      <w:i/>
      <w:iCs/>
    </w:rPr>
  </w:style>
  <w:style w:type="paragraph" w:customStyle="1" w:styleId="aff0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1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3">
    <w:name w:val="Текст сноски Знак"/>
    <w:rsid w:val="00606573"/>
  </w:style>
  <w:style w:type="character" w:customStyle="1" w:styleId="aff4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5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5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6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7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8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  <w:style w:type="character" w:customStyle="1" w:styleId="af7">
    <w:name w:val="Абзац списка Знак"/>
    <w:aliases w:val="it_List1 Знак,Абзац списка литеральный Знак,асз.Списка Знак,Bullet 1 Знак,Use Case List Paragraph Знак,FooterText Знак,numbered Знак,List Paragraph1 Знак,abzac Знак,Заговок Марина Знак,Список дефисный Знак,List Paragraph Знак"/>
    <w:link w:val="af6"/>
    <w:uiPriority w:val="34"/>
    <w:locked/>
    <w:rsid w:val="00500BE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5F18-B2C2-4A1E-AA71-ACD9CD09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13</cp:revision>
  <cp:lastPrinted>2020-12-21T09:09:00Z</cp:lastPrinted>
  <dcterms:created xsi:type="dcterms:W3CDTF">2025-04-02T06:04:00Z</dcterms:created>
  <dcterms:modified xsi:type="dcterms:W3CDTF">2025-04-02T10:08:00Z</dcterms:modified>
</cp:coreProperties>
</file>