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before="0" w:line="240" w:lineRule="auto"/>
        <w:ind w:firstLine="709" w:left="0" w:right="0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Трудовым кодексом Российской Федерации закреплен порядок и основания для снижения работодателем премиальных выплат.</w:t>
      </w:r>
    </w:p>
    <w:p w14:paraId="02000000">
      <w:pPr>
        <w:spacing w:after="0" w:before="0" w:line="240" w:lineRule="auto"/>
        <w:ind w:firstLine="709" w:left="0" w:righ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Федеральным законом </w:t>
      </w:r>
      <w:r>
        <w:rPr>
          <w:rFonts w:ascii="Times New Roman" w:hAnsi="Times New Roman"/>
        </w:rPr>
        <w:t>от 07.06.2025 № 144-ФЗ «О внесении изменений в Трудовой кодекс Российской Федерации»</w:t>
      </w:r>
      <w:r>
        <w:rPr>
          <w:rFonts w:ascii="Times New Roman" w:hAnsi="Times New Roman"/>
        </w:rPr>
        <w:t xml:space="preserve"> в статью 135 Трудового кодекса Российской Федерации вносятся изменения, согласно которым при установлении систем премирования коллективными договорами, соглашениями, локальными нормативными актами в соответствии с трудовым законодательством и иными нормативными правовыми актами, содержащими нормы трудового права, определяются виды премий и их размеры, сроки, основания и условия выплаты премий работникам, в том числе с учётом качества, эффективности и продолжительности работы, наличия или отсутствия дисциплинарного взыскания и других условий. </w:t>
      </w:r>
    </w:p>
    <w:p w14:paraId="03000000">
      <w:pPr>
        <w:spacing w:after="0" w:before="0" w:line="240" w:lineRule="auto"/>
        <w:ind w:firstLine="709" w:left="0" w:righ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 этом в локальном нормативном акте, устанавливающем систему премирования, работодатель с учётом мнения выборного органа первичной профсоюзной организации вправе предусмотреть условие о том, что снижение размера премии работнику в связи с применением к нему дисциплинарного взыскания за совершение дисциплинарного проступка осуществляется в отношении только тех входящих в состав заработной платы работника премий, которые начисляются за период, в котором к работнику было применено соответствующее дисциплинарное взыскание, а размер такого снижения премии не может приводить к уменьшению размера месячной заработной платы работника более чем на 20 процентов. </w:t>
      </w:r>
    </w:p>
    <w:p w14:paraId="04000000">
      <w:pPr>
        <w:spacing w:after="0" w:before="0" w:line="240" w:lineRule="auto"/>
        <w:ind w:firstLine="709" w:left="0" w:right="0"/>
        <w:rPr>
          <w:rFonts w:ascii="Times New Roman" w:hAnsi="Times New Roman"/>
        </w:rPr>
      </w:pPr>
      <w:r>
        <w:rPr>
          <w:rFonts w:ascii="Times New Roman" w:hAnsi="Times New Roman"/>
        </w:rPr>
        <w:t>Также в Трудовой кодекс Российской Федерации вносятся изменения, уточняющие полномочия федеральных органов исполнительной власти по утверждению особенностей труда отдельных категорий работников.</w:t>
      </w: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2025-06-09T08:33:36Z</dcterms:modified>
</cp:coreProperties>
</file>