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06" w:rsidRPr="00AA5406" w:rsidRDefault="00AA540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ГУБЕРНАТОР ХАНТЫ-МАНСИЙСКОГО АВТОНОМНОГО ОКРУГА - ЮГРЫ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от 27 августа 2013 г. N 110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 КОМИССИИ ПО СОБЛЮДЕНИЮ ТРЕБОВАНИЙ К СЛУЖЕБНОМУ ПОВЕДЕНИЮ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ЛИЦ, ЗАМЕЩАЮЩИХ ДОЛЖНОСТИ ГОСУДАРСТВЕННОЙ ГРАЖДАНСКОЙ СЛУЖБЫ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ЮГРЫ, НАЗНАЧЕНИЕ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НА КОТОРЫЕ И ОСВОБОЖДЕНИЕ ОТ КОТОРЫХ ОСУЩЕСТВЛЯЕТСЯ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ГУБЕРНАТОРОМ ХАНТЫ-МАНСИЙСКОГО АВТОНОМНОГО ОКРУГА - ЮГРЫ,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И УРЕГУЛИРОВАНИЮ КОНФЛИКТА ИНТЕРЕСОВ, И ВНЕСЕНИИ ИЗМЕНЕНИЙ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В ПРИЛОЖЕНИЕ К ПОСТАНОВЛЕНИЮ ГУБЕРНАТОРА ХАНТЫ-МАНСИЙСКОГО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АВТОНОМНОГО ОКРУГА - ЮГРЫ ОТ 23 МАЯ 2011 ГОДА N 79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"О КОМИССИЯХ ПО СОБЛЮДЕНИЮ ТРЕБОВАНИЙ К СЛУЖЕБНОМУ ПОВЕДЕНИЮ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И УРЕГУЛИРОВАНИЮ КОНФЛИКТА ИНТЕРЕСОВ"</w:t>
      </w:r>
    </w:p>
    <w:p w:rsidR="00AA5406" w:rsidRPr="00AA5406" w:rsidRDefault="00AA540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04.12.2013 </w:t>
      </w:r>
      <w:hyperlink r:id="rId4">
        <w:r w:rsidRPr="00AA5406">
          <w:rPr>
            <w:rFonts w:ascii="Times New Roman" w:hAnsi="Times New Roman" w:cs="Times New Roman"/>
            <w:sz w:val="26"/>
            <w:szCs w:val="26"/>
          </w:rPr>
          <w:t>N 139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22.03.2014 </w:t>
      </w:r>
      <w:hyperlink r:id="rId5">
        <w:r w:rsidRPr="00AA5406">
          <w:rPr>
            <w:rFonts w:ascii="Times New Roman" w:hAnsi="Times New Roman" w:cs="Times New Roman"/>
            <w:sz w:val="26"/>
            <w:szCs w:val="26"/>
          </w:rPr>
          <w:t>N 34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22.04.2014 </w:t>
      </w:r>
      <w:hyperlink r:id="rId6">
        <w:r w:rsidRPr="00AA5406">
          <w:rPr>
            <w:rFonts w:ascii="Times New Roman" w:hAnsi="Times New Roman" w:cs="Times New Roman"/>
            <w:sz w:val="26"/>
            <w:szCs w:val="26"/>
          </w:rPr>
          <w:t>N 47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28.07.2014 </w:t>
      </w:r>
      <w:hyperlink r:id="rId7">
        <w:r w:rsidRPr="00AA5406">
          <w:rPr>
            <w:rFonts w:ascii="Times New Roman" w:hAnsi="Times New Roman" w:cs="Times New Roman"/>
            <w:sz w:val="26"/>
            <w:szCs w:val="26"/>
          </w:rPr>
          <w:t>N 78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20.06.2015 </w:t>
      </w:r>
      <w:hyperlink r:id="rId8">
        <w:r w:rsidRPr="00AA5406">
          <w:rPr>
            <w:rFonts w:ascii="Times New Roman" w:hAnsi="Times New Roman" w:cs="Times New Roman"/>
            <w:sz w:val="26"/>
            <w:szCs w:val="26"/>
          </w:rPr>
          <w:t>N 61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31.07.2015 </w:t>
      </w:r>
      <w:hyperlink r:id="rId9">
        <w:r w:rsidRPr="00AA5406">
          <w:rPr>
            <w:rFonts w:ascii="Times New Roman" w:hAnsi="Times New Roman" w:cs="Times New Roman"/>
            <w:sz w:val="26"/>
            <w:szCs w:val="26"/>
          </w:rPr>
          <w:t>N 82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15.10.2015 </w:t>
      </w:r>
      <w:hyperlink r:id="rId10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26.02.2016 </w:t>
      </w:r>
      <w:hyperlink r:id="rId11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05.07.2016 </w:t>
      </w:r>
      <w:hyperlink r:id="rId12">
        <w:r w:rsidRPr="00AA5406">
          <w:rPr>
            <w:rFonts w:ascii="Times New Roman" w:hAnsi="Times New Roman" w:cs="Times New Roman"/>
            <w:sz w:val="26"/>
            <w:szCs w:val="26"/>
          </w:rPr>
          <w:t>N 80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18.04.2017 </w:t>
      </w:r>
      <w:hyperlink r:id="rId13">
        <w:r w:rsidRPr="00AA5406">
          <w:rPr>
            <w:rFonts w:ascii="Times New Roman" w:hAnsi="Times New Roman" w:cs="Times New Roman"/>
            <w:sz w:val="26"/>
            <w:szCs w:val="26"/>
          </w:rPr>
          <w:t>N 44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05.12.2017 </w:t>
      </w:r>
      <w:hyperlink r:id="rId14">
        <w:r w:rsidRPr="00AA5406">
          <w:rPr>
            <w:rFonts w:ascii="Times New Roman" w:hAnsi="Times New Roman" w:cs="Times New Roman"/>
            <w:sz w:val="26"/>
            <w:szCs w:val="26"/>
          </w:rPr>
          <w:t>N 132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14.10.2019 </w:t>
      </w:r>
      <w:hyperlink r:id="rId15">
        <w:r w:rsidRPr="00AA5406">
          <w:rPr>
            <w:rFonts w:ascii="Times New Roman" w:hAnsi="Times New Roman" w:cs="Times New Roman"/>
            <w:sz w:val="26"/>
            <w:szCs w:val="26"/>
          </w:rPr>
          <w:t>N 75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24.09.2021 </w:t>
      </w:r>
      <w:hyperlink r:id="rId16">
        <w:r w:rsidRPr="00AA5406">
          <w:rPr>
            <w:rFonts w:ascii="Times New Roman" w:hAnsi="Times New Roman" w:cs="Times New Roman"/>
            <w:sz w:val="26"/>
            <w:szCs w:val="26"/>
          </w:rPr>
          <w:t>N 128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08.02.2023 </w:t>
      </w:r>
      <w:hyperlink r:id="rId17">
        <w:r w:rsidRPr="00AA5406">
          <w:rPr>
            <w:rFonts w:ascii="Times New Roman" w:hAnsi="Times New Roman" w:cs="Times New Roman"/>
            <w:sz w:val="26"/>
            <w:szCs w:val="26"/>
          </w:rPr>
          <w:t>N 14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22.02.2023 </w:t>
      </w:r>
      <w:hyperlink r:id="rId18">
        <w:r w:rsidRPr="00AA5406">
          <w:rPr>
            <w:rFonts w:ascii="Times New Roman" w:hAnsi="Times New Roman" w:cs="Times New Roman"/>
            <w:sz w:val="26"/>
            <w:szCs w:val="26"/>
          </w:rPr>
          <w:t>N 24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11.07.2023 </w:t>
      </w:r>
      <w:hyperlink r:id="rId19">
        <w:r w:rsidRPr="00AA5406">
          <w:rPr>
            <w:rFonts w:ascii="Times New Roman" w:hAnsi="Times New Roman" w:cs="Times New Roman"/>
            <w:sz w:val="26"/>
            <w:szCs w:val="26"/>
          </w:rPr>
          <w:t>N 98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Default="00AA5406" w:rsidP="00AA540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30.06.2024 </w:t>
      </w:r>
      <w:hyperlink r:id="rId20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28.10.2024 </w:t>
      </w:r>
      <w:hyperlink r:id="rId21">
        <w:r w:rsidRPr="00AA5406">
          <w:rPr>
            <w:rFonts w:ascii="Times New Roman" w:hAnsi="Times New Roman" w:cs="Times New Roman"/>
            <w:sz w:val="26"/>
            <w:szCs w:val="26"/>
          </w:rPr>
          <w:t>N 110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13.12.2024 </w:t>
      </w:r>
      <w:hyperlink r:id="rId22">
        <w:r w:rsidRPr="00AA5406">
          <w:rPr>
            <w:rFonts w:ascii="Times New Roman" w:hAnsi="Times New Roman" w:cs="Times New Roman"/>
            <w:sz w:val="26"/>
            <w:szCs w:val="26"/>
          </w:rPr>
          <w:t>N 138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Default="00AA5406" w:rsidP="00AA540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23">
        <w:r w:rsidRPr="00AA540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от 25 декабря 2008 года N 273 "О противодействии коррупции", Указами Президента Российской Федерации от 1 июля 2010 года </w:t>
      </w:r>
      <w:hyperlink r:id="rId24">
        <w:r w:rsidRPr="00AA5406">
          <w:rPr>
            <w:rFonts w:ascii="Times New Roman" w:hAnsi="Times New Roman" w:cs="Times New Roman"/>
            <w:sz w:val="26"/>
            <w:szCs w:val="26"/>
          </w:rPr>
          <w:t>N 821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от 2 апреля 2013 года </w:t>
      </w:r>
      <w:hyperlink r:id="rId25">
        <w:r w:rsidRPr="00AA5406">
          <w:rPr>
            <w:rFonts w:ascii="Times New Roman" w:hAnsi="Times New Roman" w:cs="Times New Roman"/>
            <w:sz w:val="26"/>
            <w:szCs w:val="26"/>
          </w:rPr>
          <w:t>N 309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"О мерах по реализации отдельных положений Федерального закона "О противодействии коррупции", </w:t>
      </w:r>
      <w:hyperlink r:id="rId26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Ханты-Мансийского автономного округа - Югры от 23 мая 2011 года N 79 "О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интересов" постановляю: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7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60">
        <w:r w:rsidRPr="00AA5406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о комиссии по соблюдению требований к служебному </w:t>
      </w:r>
      <w:r w:rsidRPr="00AA5406">
        <w:rPr>
          <w:rFonts w:ascii="Times New Roman" w:hAnsi="Times New Roman" w:cs="Times New Roman"/>
          <w:sz w:val="26"/>
          <w:szCs w:val="26"/>
        </w:rPr>
        <w:lastRenderedPageBreak/>
        <w:t>поведению лиц, замещающих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и урегулированию конфликта интересов (приложение 1).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8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270">
        <w:r w:rsidRPr="00AA5406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комиссии по соблюдению требований к служебному поведению лиц, замещающих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и урегулированию конфликта интересов (приложение 2).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28.07.2014 </w:t>
      </w:r>
      <w:hyperlink r:id="rId29">
        <w:r w:rsidRPr="00AA5406">
          <w:rPr>
            <w:rFonts w:ascii="Times New Roman" w:hAnsi="Times New Roman" w:cs="Times New Roman"/>
            <w:sz w:val="26"/>
            <w:szCs w:val="26"/>
          </w:rPr>
          <w:t>N 78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15.10.2015 </w:t>
      </w:r>
      <w:hyperlink r:id="rId30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2.1. Утвердить </w:t>
      </w:r>
      <w:hyperlink w:anchor="P308">
        <w:r w:rsidRPr="00AA5406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подачи и регистрации обращений лиц, замещавших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государственной службы Ханты-Мансийского автономного округа - Югры (приложение 3).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2.1 введен </w:t>
      </w:r>
      <w:hyperlink r:id="rId31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28.07.2014 N 78; в ред. постановлений Губернатора ХМАО - Югры от 15.10.2015 </w:t>
      </w:r>
      <w:hyperlink r:id="rId32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30.06.2024 </w:t>
      </w:r>
      <w:hyperlink r:id="rId33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2.2. Утвердить </w:t>
      </w:r>
      <w:hyperlink w:anchor="P350">
        <w:r w:rsidRPr="00AA5406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подачи и регистрации заявлений лиц, замещающих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(приложение 4).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2.2 введен </w:t>
      </w:r>
      <w:hyperlink r:id="rId34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28.07.2014 N 78; в ред. постановлений Губернатора ХМАО - Югры от 15.10.2015 </w:t>
      </w:r>
      <w:hyperlink r:id="rId35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30.06.2024 </w:t>
      </w:r>
      <w:hyperlink r:id="rId36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3. Внести в </w:t>
      </w:r>
      <w:hyperlink r:id="rId37">
        <w:r w:rsidRPr="00AA5406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к постановлению Губернатора Ханты-Мансийского автономного округа - Югры от 23 мая 2011 года N 79 "О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интересов" следующие изменения: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3.1. </w:t>
      </w:r>
      <w:hyperlink r:id="rId38">
        <w:r w:rsidRPr="00AA5406">
          <w:rPr>
            <w:rFonts w:ascii="Times New Roman" w:hAnsi="Times New Roman" w:cs="Times New Roman"/>
            <w:sz w:val="26"/>
            <w:szCs w:val="26"/>
          </w:rPr>
          <w:t>Пункт 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дополнить новым абзацем следующего содержания: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"Вопросы,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</w:t>
      </w:r>
      <w:r w:rsidRPr="00AA5406">
        <w:rPr>
          <w:rFonts w:ascii="Times New Roman" w:hAnsi="Times New Roman" w:cs="Times New Roman"/>
          <w:sz w:val="26"/>
          <w:szCs w:val="26"/>
        </w:rPr>
        <w:lastRenderedPageBreak/>
        <w:t>службы автономного округа, назначение на которые и освобождение от которых осуществляются Губернатором автономного округа, рассматривает комиссия по соблюдению требований к служебному поведению лиц, замещающих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и урегулированию конфликта интересов.".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9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3.2. </w:t>
      </w:r>
      <w:hyperlink r:id="rId40">
        <w:r w:rsidRPr="00AA5406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пунктом 13.1 следующего содержания: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"13.1. При рассмотрении комиссией вопроса в отношении гражданского служащего, сообщившего в правоохранительные или иные органы государственной власти или средства массовой информации о ставших ему известными фактах коррупции, председатель комиссии представляет прокурору необходимые материалы не менее чем за пять рабочих дней до дня заседания комиссии.".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1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26.02.2016 N 22)</w:t>
      </w: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Губернатор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Ханты-Мансийского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Н.В.КОМАРОВА</w:t>
      </w: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Приложение 1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к постановлению Губернатора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Ханты-Мансийского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от 27 августа 2013 года N 110</w:t>
      </w: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60"/>
      <w:bookmarkEnd w:id="0"/>
      <w:r w:rsidRPr="00AA5406">
        <w:rPr>
          <w:rFonts w:ascii="Times New Roman" w:hAnsi="Times New Roman" w:cs="Times New Roman"/>
          <w:sz w:val="26"/>
          <w:szCs w:val="26"/>
        </w:rPr>
        <w:t>ПОЛОЖЕНИЕ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 КОМИССИИ ПО СОБЛЮДЕНИЮ ТРЕБОВАНИЙ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К СЛУЖЕБНОМУ ПОВЕДЕНИЮ ЛИЦ, ЗАМЕЩАЮЩИХ ДОЛЖНОСТИ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ГОСУДАРСТВЕННОЙ ГРАЖДАНСКОЙ СЛУЖБЫ ХАНТЫ-МАНСИЙСКОГО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АВТОНОМНОГО ОКРУГА - ЮГРЫ, НАЗНАЧЕНИЕ НА КОТОРЫЕ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И ОСВОБОЖДЕНИЕ ОТ КОТОРЫХ ОСУЩЕСТВЛЯЕТСЯ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ГУБЕРНАТОРОМ ХАНТЫ-МАНСИЙСКОГО АВТОНОМНОГО ОКРУГА - ЮГРЫ,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28.07.2014 </w:t>
      </w:r>
      <w:hyperlink r:id="rId42">
        <w:r w:rsidRPr="00AA5406">
          <w:rPr>
            <w:rFonts w:ascii="Times New Roman" w:hAnsi="Times New Roman" w:cs="Times New Roman"/>
            <w:sz w:val="26"/>
            <w:szCs w:val="26"/>
          </w:rPr>
          <w:t>N 78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20.06.2015 </w:t>
      </w:r>
      <w:hyperlink r:id="rId43">
        <w:r w:rsidRPr="00AA5406">
          <w:rPr>
            <w:rFonts w:ascii="Times New Roman" w:hAnsi="Times New Roman" w:cs="Times New Roman"/>
            <w:sz w:val="26"/>
            <w:szCs w:val="26"/>
          </w:rPr>
          <w:t>N 61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15.10.2015 </w:t>
      </w:r>
      <w:hyperlink r:id="rId44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45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18.04.2017 </w:t>
      </w:r>
      <w:hyperlink r:id="rId46">
        <w:r w:rsidRPr="00AA5406">
          <w:rPr>
            <w:rFonts w:ascii="Times New Roman" w:hAnsi="Times New Roman" w:cs="Times New Roman"/>
            <w:sz w:val="26"/>
            <w:szCs w:val="26"/>
          </w:rPr>
          <w:t>N 44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05.12.2017 </w:t>
      </w:r>
      <w:hyperlink r:id="rId47">
        <w:r w:rsidRPr="00AA5406">
          <w:rPr>
            <w:rFonts w:ascii="Times New Roman" w:hAnsi="Times New Roman" w:cs="Times New Roman"/>
            <w:sz w:val="26"/>
            <w:szCs w:val="26"/>
          </w:rPr>
          <w:t>N 132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24.09.2021 </w:t>
      </w:r>
      <w:hyperlink r:id="rId48">
        <w:r w:rsidRPr="00AA5406">
          <w:rPr>
            <w:rFonts w:ascii="Times New Roman" w:hAnsi="Times New Roman" w:cs="Times New Roman"/>
            <w:sz w:val="26"/>
            <w:szCs w:val="26"/>
          </w:rPr>
          <w:t>N 128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08.02.2023 </w:t>
      </w:r>
      <w:hyperlink r:id="rId49">
        <w:r w:rsidRPr="00AA5406">
          <w:rPr>
            <w:rFonts w:ascii="Times New Roman" w:hAnsi="Times New Roman" w:cs="Times New Roman"/>
            <w:sz w:val="26"/>
            <w:szCs w:val="26"/>
          </w:rPr>
          <w:t>N 14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11.07.2023 </w:t>
      </w:r>
      <w:hyperlink r:id="rId50">
        <w:r w:rsidRPr="00AA5406">
          <w:rPr>
            <w:rFonts w:ascii="Times New Roman" w:hAnsi="Times New Roman" w:cs="Times New Roman"/>
            <w:sz w:val="26"/>
            <w:szCs w:val="26"/>
          </w:rPr>
          <w:t>N 98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30.06.2024 </w:t>
      </w:r>
      <w:hyperlink r:id="rId51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Default="00AA5406" w:rsidP="00AA540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lastRenderedPageBreak/>
        <w:t xml:space="preserve">от 28.10.2024 </w:t>
      </w:r>
      <w:hyperlink r:id="rId52">
        <w:r w:rsidRPr="00AA5406">
          <w:rPr>
            <w:rFonts w:ascii="Times New Roman" w:hAnsi="Times New Roman" w:cs="Times New Roman"/>
            <w:sz w:val="26"/>
            <w:szCs w:val="26"/>
          </w:rPr>
          <w:t>N 110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Default="00AA5406" w:rsidP="00AA540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1. Настоящим Положением определяется порядок формирования и деятельности комиссии по соблюдению требований к служебному поведению лиц, замещающих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и урегулированию конфликта интересов (далее - комиссия).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3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</w:t>
      </w:r>
      <w:hyperlink r:id="rId54">
        <w:r w:rsidRPr="00AA5406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Ханты-Мансийского автономного округа - Югры (далее - автономный округ), настоящим Положением.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3. Основными задачами комиссии являются: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а) обеспечение соблюдения лицами, замещающими должности государственной гражданской службы автономного округа, назначение на которые и освобождение от которых осуществляется Губернатором автономного округа,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5">
        <w:r w:rsidRPr="00AA540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A540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AA5406">
        <w:rPr>
          <w:rFonts w:ascii="Times New Roman" w:hAnsi="Times New Roman" w:cs="Times New Roman"/>
          <w:sz w:val="26"/>
          <w:szCs w:val="26"/>
        </w:rPr>
        <w:t xml:space="preserve">. "а" в ред. </w:t>
      </w:r>
      <w:hyperlink r:id="rId56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б) осуществление мер по предупреждению коррупции.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4. Комиссия рассматривает вопросы, касающиеся соблюдения требований к служебному поведению и (или) требований об урегулировании конфликта интересов лиц, замещающих должности государственной гражданской службы автономного округа, назначение на которые и освобождение от которых осуществляется Губернатором автономного округа (далее - гражданский служащий).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57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05.12.2017 </w:t>
      </w:r>
      <w:hyperlink r:id="rId58">
        <w:r w:rsidRPr="00AA5406">
          <w:rPr>
            <w:rFonts w:ascii="Times New Roman" w:hAnsi="Times New Roman" w:cs="Times New Roman"/>
            <w:sz w:val="26"/>
            <w:szCs w:val="26"/>
          </w:rPr>
          <w:t>N 132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5. В состав комиссии входят: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заместитель Губернатора, руководитель Аппарата Губернатора, Правительства автономного округа (председатель комиссии);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9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28.10.2024 N 110)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руководитель подразделения по вопросам государственной службы и кадров Аппарата Губернатора, Правительства автономного округа либо должностное лицо кадровой службы, ответственное за работу по профилактике коррупционных правонарушений (секретарь комиссии);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0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08.02.2023 N 14)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lastRenderedPageBreak/>
        <w:t>представитель Департамента государственной гражданской службы, кадровой политики и профилактики коррупции автономного округа (заместитель председателя комиссии);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61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11.07.2023 </w:t>
      </w:r>
      <w:hyperlink r:id="rId62">
        <w:r w:rsidRPr="00AA5406">
          <w:rPr>
            <w:rFonts w:ascii="Times New Roman" w:hAnsi="Times New Roman" w:cs="Times New Roman"/>
            <w:sz w:val="26"/>
            <w:szCs w:val="26"/>
          </w:rPr>
          <w:t>N 98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гражданской службой.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3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По решению Губернатора автономного округа в состав комиссии могут быть включены представители Общественной палаты автономного округа, общественного совета, общественной организации, профсоюзной организации.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4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24.09.2021 N 128)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6. Число членов комиссии, не замещающих должности государственной гражданской службы автономного округа, должно составлять не менее одной четверти от общего числа членов комиссии.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ею решения.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8. Все члены комиссии при принятии решений обладают равными правами. При равенстве голосов голос председателя комиссии является решающим. В отсутствие председателя комиссии его обязанности исполняет заместитель председателя комиссии.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98"/>
      <w:bookmarkEnd w:id="1"/>
      <w:r w:rsidRPr="00AA5406">
        <w:rPr>
          <w:rFonts w:ascii="Times New Roman" w:hAnsi="Times New Roman" w:cs="Times New Roman"/>
          <w:sz w:val="26"/>
          <w:szCs w:val="26"/>
        </w:rPr>
        <w:t>9. По решению председателя комиссии, принимаемому в каждом конкретном случае не менее чем за три дня до заседания на основании ходатайства гражданского служащего, в отношении которого комиссией рассматривается вопрос, или любого члена комиссии, в заседаниях комиссии с правом совещательного голоса участвуют: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5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гражданские служащие, замещающие должности государственной гражданской службы автономного округа, специалисты, которые могут дать пояснения по вопросам государственной гражданской службы и вопросу, рассматриваемому комиссией; должностные лица других органов государственной власти, органов местного самоуправления; представители заинтересованных организаций; представитель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66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67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10. При рассмотрении комиссией вопроса в отношении гражданского служащего, сообщившего в правоохранительные или иные органы государственной власти или средства массовой информации о ставших ему известными фактах </w:t>
      </w:r>
      <w:r w:rsidRPr="00AA5406">
        <w:rPr>
          <w:rFonts w:ascii="Times New Roman" w:hAnsi="Times New Roman" w:cs="Times New Roman"/>
          <w:sz w:val="26"/>
          <w:szCs w:val="26"/>
        </w:rPr>
        <w:lastRenderedPageBreak/>
        <w:t>коррупции, председатель комиссии представляет прокурору необходимые материалы не менее чем за пять рабочих дней до дня заседания комиссии.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8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26.02.2016 N 22)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11. Заседание комиссии считается правомочным, если на нем присутствует не менее двух третей от общего числа членов комиссии.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этот член комиссии не принимает участия в рассмотрении указанного вопроса.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6"/>
      <w:bookmarkEnd w:id="2"/>
      <w:r w:rsidRPr="00AA5406">
        <w:rPr>
          <w:rFonts w:ascii="Times New Roman" w:hAnsi="Times New Roman" w:cs="Times New Roman"/>
          <w:sz w:val="26"/>
          <w:szCs w:val="26"/>
        </w:rPr>
        <w:t>13. Основаниями для проведения заседания комиссии являются: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7"/>
      <w:bookmarkEnd w:id="3"/>
      <w:r w:rsidRPr="00AA5406">
        <w:rPr>
          <w:rFonts w:ascii="Times New Roman" w:hAnsi="Times New Roman" w:cs="Times New Roman"/>
          <w:sz w:val="26"/>
          <w:szCs w:val="26"/>
        </w:rPr>
        <w:t xml:space="preserve">а) представление материалов проверки, проведенной в соответствии с </w:t>
      </w:r>
      <w:hyperlink r:id="rId69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Ханты-Мансийского автономного округа - Югры от 14 апреля 2010 года N 72 "О 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Югры, и соблюдения государственными гражданскими служащими Ханты-Мансийского автономного округа - Югры требований к служебному поведению", свидетельствующих: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20.06.2015 </w:t>
      </w:r>
      <w:hyperlink r:id="rId70">
        <w:r w:rsidRPr="00AA5406">
          <w:rPr>
            <w:rFonts w:ascii="Times New Roman" w:hAnsi="Times New Roman" w:cs="Times New Roman"/>
            <w:sz w:val="26"/>
            <w:szCs w:val="26"/>
          </w:rPr>
          <w:t>N 61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15.10.2015 </w:t>
      </w:r>
      <w:hyperlink r:id="rId71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9"/>
      <w:bookmarkEnd w:id="4"/>
      <w:r w:rsidRPr="00AA5406">
        <w:rPr>
          <w:rFonts w:ascii="Times New Roman" w:hAnsi="Times New Roman" w:cs="Times New Roman"/>
          <w:sz w:val="26"/>
          <w:szCs w:val="26"/>
        </w:rPr>
        <w:t>о представлении гражданским служащим недостоверных или неполных сведений о доходах, об имуществе и обязательствах имущественного характера;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72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11"/>
      <w:bookmarkEnd w:id="5"/>
      <w:r w:rsidRPr="00AA5406">
        <w:rPr>
          <w:rFonts w:ascii="Times New Roman" w:hAnsi="Times New Roman" w:cs="Times New Roman"/>
          <w:sz w:val="26"/>
          <w:szCs w:val="26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73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05.12.2017 </w:t>
      </w:r>
      <w:hyperlink r:id="rId74">
        <w:r w:rsidRPr="00AA5406">
          <w:rPr>
            <w:rFonts w:ascii="Times New Roman" w:hAnsi="Times New Roman" w:cs="Times New Roman"/>
            <w:sz w:val="26"/>
            <w:szCs w:val="26"/>
          </w:rPr>
          <w:t>N 132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13"/>
      <w:bookmarkEnd w:id="6"/>
      <w:r w:rsidRPr="00AA5406">
        <w:rPr>
          <w:rFonts w:ascii="Times New Roman" w:hAnsi="Times New Roman" w:cs="Times New Roman"/>
          <w:sz w:val="26"/>
          <w:szCs w:val="26"/>
        </w:rPr>
        <w:t>б) поступившее в подразделение кадровой службы, ответственное за работу по профилактике коррупционных и иных правонарушений, Аппарата Губернатора, Правительства автономного округа: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75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15"/>
      <w:bookmarkEnd w:id="7"/>
      <w:r w:rsidRPr="00AA5406">
        <w:rPr>
          <w:rFonts w:ascii="Times New Roman" w:hAnsi="Times New Roman" w:cs="Times New Roman"/>
          <w:sz w:val="26"/>
          <w:szCs w:val="26"/>
        </w:rPr>
        <w:t xml:space="preserve">обращение гражданина, замещавшего в органе государственной власти автономного округа должность государственной гражданской службы автономного округа, назначение на которую и освобождение от которой осуществляет Губернатор автономного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автономного </w:t>
      </w:r>
      <w:r w:rsidRPr="00AA5406">
        <w:rPr>
          <w:rFonts w:ascii="Times New Roman" w:hAnsi="Times New Roman" w:cs="Times New Roman"/>
          <w:sz w:val="26"/>
          <w:szCs w:val="26"/>
        </w:rPr>
        <w:lastRenderedPageBreak/>
        <w:t>округа;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76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24.09.2021 N 128)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17"/>
      <w:bookmarkEnd w:id="8"/>
      <w:r w:rsidRPr="00AA5406">
        <w:rPr>
          <w:rFonts w:ascii="Times New Roman" w:hAnsi="Times New Roman" w:cs="Times New Roman"/>
          <w:sz w:val="26"/>
          <w:szCs w:val="26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77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19"/>
      <w:bookmarkEnd w:id="9"/>
      <w:r w:rsidRPr="00AA5406">
        <w:rPr>
          <w:rFonts w:ascii="Times New Roman" w:hAnsi="Times New Roman" w:cs="Times New Roman"/>
          <w:sz w:val="26"/>
          <w:szCs w:val="26"/>
        </w:rPr>
        <w:t xml:space="preserve">заявление гражданского служащего о невозможности выполнить требования Федерального </w:t>
      </w:r>
      <w:hyperlink r:id="rId78">
        <w:r w:rsidRPr="00AA540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79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20.06.2015 N 61; в ред. </w:t>
      </w:r>
      <w:hyperlink r:id="rId80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21"/>
      <w:bookmarkEnd w:id="10"/>
      <w:r w:rsidRPr="00AA5406">
        <w:rPr>
          <w:rFonts w:ascii="Times New Roman" w:hAnsi="Times New Roman" w:cs="Times New Roman"/>
          <w:sz w:val="26"/>
          <w:szCs w:val="26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составленное по форме, утвержденной органом государственной власти;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81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26.02.2016 N 22)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23"/>
      <w:bookmarkEnd w:id="11"/>
      <w:r w:rsidRPr="00AA5406">
        <w:rPr>
          <w:rFonts w:ascii="Times New Roman" w:hAnsi="Times New Roman" w:cs="Times New Roman"/>
          <w:sz w:val="26"/>
          <w:szCs w:val="26"/>
        </w:rPr>
        <w:t>в) представление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82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25"/>
      <w:bookmarkEnd w:id="12"/>
      <w:r w:rsidRPr="00AA5406">
        <w:rPr>
          <w:rFonts w:ascii="Times New Roman" w:hAnsi="Times New Roman" w:cs="Times New Roman"/>
          <w:sz w:val="26"/>
          <w:szCs w:val="26"/>
        </w:rPr>
        <w:t xml:space="preserve">г) решение, принятое на основании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83">
        <w:r w:rsidRPr="00AA5406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20.06.2015 </w:t>
      </w:r>
      <w:hyperlink r:id="rId84">
        <w:r w:rsidRPr="00AA5406">
          <w:rPr>
            <w:rFonts w:ascii="Times New Roman" w:hAnsi="Times New Roman" w:cs="Times New Roman"/>
            <w:sz w:val="26"/>
            <w:szCs w:val="26"/>
          </w:rPr>
          <w:t>N 61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15.10.2015 </w:t>
      </w:r>
      <w:hyperlink r:id="rId85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27"/>
      <w:bookmarkEnd w:id="13"/>
      <w:r w:rsidRPr="00AA5406">
        <w:rPr>
          <w:rFonts w:ascii="Times New Roman" w:hAnsi="Times New Roman" w:cs="Times New Roman"/>
          <w:sz w:val="26"/>
          <w:szCs w:val="26"/>
        </w:rPr>
        <w:t xml:space="preserve">д) поступившее в соответствии с </w:t>
      </w:r>
      <w:hyperlink r:id="rId86">
        <w:r w:rsidRPr="00AA5406">
          <w:rPr>
            <w:rFonts w:ascii="Times New Roman" w:hAnsi="Times New Roman" w:cs="Times New Roman"/>
            <w:sz w:val="26"/>
            <w:szCs w:val="26"/>
          </w:rPr>
          <w:t>частью 4 статьи 12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года N 273-ФЗ "О противодействии коррупции" и </w:t>
      </w:r>
      <w:hyperlink r:id="rId87">
        <w:r w:rsidRPr="00AA5406">
          <w:rPr>
            <w:rFonts w:ascii="Times New Roman" w:hAnsi="Times New Roman" w:cs="Times New Roman"/>
            <w:sz w:val="26"/>
            <w:szCs w:val="26"/>
          </w:rPr>
          <w:t>статьей 64.1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в орган государственной власти уведомление коммерческой или некоммерческой организации о заключении с гражданином, замещавшим должность государственной гражданской службы автономного округа, назначение на которую и освобождение от которой </w:t>
      </w:r>
      <w:r w:rsidRPr="00AA5406">
        <w:rPr>
          <w:rFonts w:ascii="Times New Roman" w:hAnsi="Times New Roman" w:cs="Times New Roman"/>
          <w:sz w:val="26"/>
          <w:szCs w:val="26"/>
        </w:rPr>
        <w:lastRenderedPageBreak/>
        <w:t>осуществляется Губернатором автономного округа,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государственной власти,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20.06.2015 </w:t>
      </w:r>
      <w:hyperlink r:id="rId88">
        <w:r w:rsidRPr="00AA5406">
          <w:rPr>
            <w:rFonts w:ascii="Times New Roman" w:hAnsi="Times New Roman" w:cs="Times New Roman"/>
            <w:sz w:val="26"/>
            <w:szCs w:val="26"/>
          </w:rPr>
          <w:t>N 61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89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29"/>
      <w:bookmarkEnd w:id="14"/>
      <w:r w:rsidRPr="00AA5406">
        <w:rPr>
          <w:rFonts w:ascii="Times New Roman" w:hAnsi="Times New Roman" w:cs="Times New Roman"/>
          <w:sz w:val="26"/>
          <w:szCs w:val="26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A540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AA5406">
        <w:rPr>
          <w:rFonts w:ascii="Times New Roman" w:hAnsi="Times New Roman" w:cs="Times New Roman"/>
          <w:sz w:val="26"/>
          <w:szCs w:val="26"/>
        </w:rPr>
        <w:t xml:space="preserve">. "е" введен </w:t>
      </w:r>
      <w:hyperlink r:id="rId90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14. Обращение, указанное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подается лицом, замещавшим должность государственной гражданской службы автономного округа, назначение на которую и освобождение от которой осуществляется Губернатором автономного округа, в установленном </w:t>
      </w:r>
      <w:hyperlink w:anchor="P308">
        <w:r w:rsidRPr="00AA5406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(приложение 3 к постановлению).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28.07.2014 </w:t>
      </w:r>
      <w:hyperlink r:id="rId91">
        <w:r w:rsidRPr="00AA5406">
          <w:rPr>
            <w:rFonts w:ascii="Times New Roman" w:hAnsi="Times New Roman" w:cs="Times New Roman"/>
            <w:sz w:val="26"/>
            <w:szCs w:val="26"/>
          </w:rPr>
          <w:t>N 78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15.10.2015 </w:t>
      </w:r>
      <w:hyperlink r:id="rId92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14.1. Обращение, указанное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может быть подано гражданским служащим, планирующим свое увольнение с государственной службы.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93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24.09.2021 </w:t>
      </w:r>
      <w:hyperlink r:id="rId94">
        <w:r w:rsidRPr="00AA5406">
          <w:rPr>
            <w:rFonts w:ascii="Times New Roman" w:hAnsi="Times New Roman" w:cs="Times New Roman"/>
            <w:sz w:val="26"/>
            <w:szCs w:val="26"/>
          </w:rPr>
          <w:t>N 128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Обращение, указанное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 подразделение кадровой службы Аппарата Губернатора, Правительства автономного округа по профилактике коррупционных и иных правонарушений либо должностное лицо кадровой службы Аппарата Губернатора, Правительства автономного округа, ответственное за работу по профилактике коррупционных и иных правонарушений, подготавливает мотивированное заключение по результатам его рассмотрения.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95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24.09.2021 N 128; в ред. </w:t>
      </w:r>
      <w:hyperlink r:id="rId96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08.02.2023 N 14)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14.1 введен </w:t>
      </w:r>
      <w:hyperlink r:id="rId97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28.07.2014 N 78)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15. Заявление, указанное в </w:t>
      </w:r>
      <w:hyperlink w:anchor="P117">
        <w:r w:rsidRPr="00AA5406">
          <w:rPr>
            <w:rFonts w:ascii="Times New Roman" w:hAnsi="Times New Roman" w:cs="Times New Roman"/>
            <w:sz w:val="26"/>
            <w:szCs w:val="26"/>
          </w:rPr>
          <w:t>абзаце третьем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подается гражданским служащим в установленном </w:t>
      </w:r>
      <w:hyperlink w:anchor="P350">
        <w:r w:rsidRPr="00AA5406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(приложение 4 к постановлению).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lastRenderedPageBreak/>
        <w:t xml:space="preserve">(в ред. постановлений Губернатора ХМАО - Югры от 28.07.2014 </w:t>
      </w:r>
      <w:hyperlink r:id="rId98">
        <w:r w:rsidRPr="00AA5406">
          <w:rPr>
            <w:rFonts w:ascii="Times New Roman" w:hAnsi="Times New Roman" w:cs="Times New Roman"/>
            <w:sz w:val="26"/>
            <w:szCs w:val="26"/>
          </w:rPr>
          <w:t>N 78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15.10.2015 </w:t>
      </w:r>
      <w:hyperlink r:id="rId99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15.1. Уведомление, указанное в </w:t>
      </w:r>
      <w:hyperlink w:anchor="P127">
        <w:r w:rsidRPr="00AA5406">
          <w:rPr>
            <w:rFonts w:ascii="Times New Roman" w:hAnsi="Times New Roman" w:cs="Times New Roman"/>
            <w:sz w:val="26"/>
            <w:szCs w:val="26"/>
          </w:rPr>
          <w:t>подпункте "д"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рассматривается подразделением кадровой службы органа государственной власти по профилактике коррупционных и иных правонарушений, которое осуществляет подготовку мотивированного заключения о соблюдении лицом, замещавшим должность государственной гражданской службы автономного округа, назначение на которую и освобождение от которой осуществляется Губернатором автономного округа, требований </w:t>
      </w:r>
      <w:hyperlink r:id="rId100">
        <w:r w:rsidRPr="00AA5406">
          <w:rPr>
            <w:rFonts w:ascii="Times New Roman" w:hAnsi="Times New Roman" w:cs="Times New Roman"/>
            <w:sz w:val="26"/>
            <w:szCs w:val="26"/>
          </w:rPr>
          <w:t>статьи 12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года N 273-ФЗ "О противодействии коррупции".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15.1 введен </w:t>
      </w:r>
      <w:hyperlink r:id="rId101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28.07.2014 N 78; в ред. постановлений Губернатора ХМАО - Югры от 15.10.2015 </w:t>
      </w:r>
      <w:hyperlink r:id="rId102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103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30.06.2024 </w:t>
      </w:r>
      <w:hyperlink r:id="rId104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15.2. Уведомления, указанные в </w:t>
      </w:r>
      <w:hyperlink w:anchor="P121">
        <w:r w:rsidRPr="00AA5406">
          <w:rPr>
            <w:rFonts w:ascii="Times New Roman" w:hAnsi="Times New Roman" w:cs="Times New Roman"/>
            <w:sz w:val="26"/>
            <w:szCs w:val="26"/>
          </w:rPr>
          <w:t>абзаце пятом подпункта "б"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9">
        <w:r w:rsidRPr="00AA5406">
          <w:rPr>
            <w:rFonts w:ascii="Times New Roman" w:hAnsi="Times New Roman" w:cs="Times New Roman"/>
            <w:sz w:val="26"/>
            <w:szCs w:val="26"/>
          </w:rPr>
          <w:t>подпункте "е"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 подразделение кадровой службы, ответственное за работу по профилактике коррупционных и иных правонарушений, Аппарата Губернатора, Правительства автономного округа, подготавливает мотивированные заключения по результатам их рассмотрения.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15.2 в ред. </w:t>
      </w:r>
      <w:hyperlink r:id="rId105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15.3. При подготовке мотивированного заключения по результатам рассмотрения обращения, указанного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или уведомлений, указанных в </w:t>
      </w:r>
      <w:hyperlink w:anchor="P121">
        <w:r w:rsidRPr="00AA5406">
          <w:rPr>
            <w:rFonts w:ascii="Times New Roman" w:hAnsi="Times New Roman" w:cs="Times New Roman"/>
            <w:sz w:val="26"/>
            <w:szCs w:val="26"/>
          </w:rPr>
          <w:t>абзаце пятом подпункта "б"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27">
        <w:r w:rsidRPr="00AA5406">
          <w:rPr>
            <w:rFonts w:ascii="Times New Roman" w:hAnsi="Times New Roman" w:cs="Times New Roman"/>
            <w:sz w:val="26"/>
            <w:szCs w:val="26"/>
          </w:rPr>
          <w:t>подпунктах "д"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9">
        <w:r w:rsidRPr="00AA5406">
          <w:rPr>
            <w:rFonts w:ascii="Times New Roman" w:hAnsi="Times New Roman" w:cs="Times New Roman"/>
            <w:sz w:val="26"/>
            <w:szCs w:val="26"/>
          </w:rPr>
          <w:t>"е"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должностные лица подразделения кадровой службы, ответственного за работу по профилактике коррупционных и иных правонарушений, Аппарата Губернатора, Правительства автономного округа имеют право проводить собеседование с гражданским служащим, представившим обращение или уведомление, получать от него письменные пояснения, а заместитель Губернатора, руководитель Аппарата Губернатора, Правительства автономного округа или его заместитель, специально на то уполномоченный, может направлять в установленном порядке запросы в органы государственной власти, органы местного самоуправления и заинтересованные организации. Обращение или уведомление, а также мотивированное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мотивированное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30.06.2024 </w:t>
      </w:r>
      <w:hyperlink r:id="rId106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28.10.2024 </w:t>
      </w:r>
      <w:hyperlink r:id="rId107">
        <w:r w:rsidRPr="00AA5406">
          <w:rPr>
            <w:rFonts w:ascii="Times New Roman" w:hAnsi="Times New Roman" w:cs="Times New Roman"/>
            <w:sz w:val="26"/>
            <w:szCs w:val="26"/>
          </w:rPr>
          <w:t>N 110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Мотивированные заключения должны содержать: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08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05.12.2017 N 132)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а) информацию, изложенную в обращениях или уведомлениях, указанных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абзацах втором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21">
        <w:r w:rsidRPr="00AA5406">
          <w:rPr>
            <w:rFonts w:ascii="Times New Roman" w:hAnsi="Times New Roman" w:cs="Times New Roman"/>
            <w:sz w:val="26"/>
            <w:szCs w:val="26"/>
          </w:rPr>
          <w:t>пятом подпункта "б"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27">
        <w:r w:rsidRPr="00AA5406">
          <w:rPr>
            <w:rFonts w:ascii="Times New Roman" w:hAnsi="Times New Roman" w:cs="Times New Roman"/>
            <w:sz w:val="26"/>
            <w:szCs w:val="26"/>
          </w:rPr>
          <w:t>подпунктах "д"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9">
        <w:r w:rsidRPr="00AA5406">
          <w:rPr>
            <w:rFonts w:ascii="Times New Roman" w:hAnsi="Times New Roman" w:cs="Times New Roman"/>
            <w:sz w:val="26"/>
            <w:szCs w:val="26"/>
          </w:rPr>
          <w:t>"е"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lastRenderedPageBreak/>
        <w:t>(</w:t>
      </w:r>
      <w:proofErr w:type="spellStart"/>
      <w:r w:rsidRPr="00AA540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AA5406">
        <w:rPr>
          <w:rFonts w:ascii="Times New Roman" w:hAnsi="Times New Roman" w:cs="Times New Roman"/>
          <w:sz w:val="26"/>
          <w:szCs w:val="26"/>
        </w:rPr>
        <w:t xml:space="preserve">. "а" введен </w:t>
      </w:r>
      <w:hyperlink r:id="rId109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05.12.2017 N 132; в ред. </w:t>
      </w:r>
      <w:hyperlink r:id="rId110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б) информацию, полученную от органов государственной власти, органов местного самоуправления и заинтересованных организаций на основании запросов;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A540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AA5406">
        <w:rPr>
          <w:rFonts w:ascii="Times New Roman" w:hAnsi="Times New Roman" w:cs="Times New Roman"/>
          <w:sz w:val="26"/>
          <w:szCs w:val="26"/>
        </w:rPr>
        <w:t xml:space="preserve">. "б" введен </w:t>
      </w:r>
      <w:hyperlink r:id="rId111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05.12.2017 N 132)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абзацах втором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21">
        <w:r w:rsidRPr="00AA5406">
          <w:rPr>
            <w:rFonts w:ascii="Times New Roman" w:hAnsi="Times New Roman" w:cs="Times New Roman"/>
            <w:sz w:val="26"/>
            <w:szCs w:val="26"/>
          </w:rPr>
          <w:t>пятом подпункта "б"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7">
        <w:r w:rsidRPr="00AA5406">
          <w:rPr>
            <w:rFonts w:ascii="Times New Roman" w:hAnsi="Times New Roman" w:cs="Times New Roman"/>
            <w:sz w:val="26"/>
            <w:szCs w:val="26"/>
          </w:rPr>
          <w:t>подпунктах "д"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29">
        <w:r w:rsidRPr="00AA5406">
          <w:rPr>
            <w:rFonts w:ascii="Times New Roman" w:hAnsi="Times New Roman" w:cs="Times New Roman"/>
            <w:sz w:val="26"/>
            <w:szCs w:val="26"/>
          </w:rPr>
          <w:t>"е"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w:anchor="P188">
        <w:r w:rsidRPr="00AA5406">
          <w:rPr>
            <w:rFonts w:ascii="Times New Roman" w:hAnsi="Times New Roman" w:cs="Times New Roman"/>
            <w:sz w:val="26"/>
            <w:szCs w:val="26"/>
          </w:rPr>
          <w:t>пунктами 25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02">
        <w:r w:rsidRPr="00AA5406">
          <w:rPr>
            <w:rFonts w:ascii="Times New Roman" w:hAnsi="Times New Roman" w:cs="Times New Roman"/>
            <w:sz w:val="26"/>
            <w:szCs w:val="26"/>
          </w:rPr>
          <w:t>26.2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12">
        <w:r w:rsidRPr="00AA5406">
          <w:rPr>
            <w:rFonts w:ascii="Times New Roman" w:hAnsi="Times New Roman" w:cs="Times New Roman"/>
            <w:sz w:val="26"/>
            <w:szCs w:val="26"/>
          </w:rPr>
          <w:t>27.1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18">
        <w:r w:rsidRPr="00AA5406">
          <w:rPr>
            <w:rFonts w:ascii="Times New Roman" w:hAnsi="Times New Roman" w:cs="Times New Roman"/>
            <w:sz w:val="26"/>
            <w:szCs w:val="26"/>
          </w:rPr>
          <w:t>28.1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 или иного решения.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A540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AA5406">
        <w:rPr>
          <w:rFonts w:ascii="Times New Roman" w:hAnsi="Times New Roman" w:cs="Times New Roman"/>
          <w:sz w:val="26"/>
          <w:szCs w:val="26"/>
        </w:rPr>
        <w:t xml:space="preserve">. "в" в ред. </w:t>
      </w:r>
      <w:hyperlink r:id="rId112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15.3 введен </w:t>
      </w:r>
      <w:hyperlink r:id="rId113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26.02.2016 N 22)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16. Председатель комиссии при поступлении к нему документов, содержащих основания для проведения заседания комиссии, за исключением случаев, предусмотренных </w:t>
      </w:r>
      <w:hyperlink w:anchor="P163">
        <w:r w:rsidRPr="00AA5406">
          <w:rPr>
            <w:rFonts w:ascii="Times New Roman" w:hAnsi="Times New Roman" w:cs="Times New Roman"/>
            <w:sz w:val="26"/>
            <w:szCs w:val="26"/>
          </w:rPr>
          <w:t>пунктами 16.1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65">
        <w:r w:rsidRPr="00AA5406">
          <w:rPr>
            <w:rFonts w:ascii="Times New Roman" w:hAnsi="Times New Roman" w:cs="Times New Roman"/>
            <w:sz w:val="26"/>
            <w:szCs w:val="26"/>
          </w:rPr>
          <w:t>16.2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Положения: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14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28.07.2014 N 78)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а) в 10-дневный срок назначает дату заседания комиссии. При этом она не может быть назначена позднее 20 дней со дня поступления указанной информации;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A540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AA5406">
        <w:rPr>
          <w:rFonts w:ascii="Times New Roman" w:hAnsi="Times New Roman" w:cs="Times New Roman"/>
          <w:sz w:val="26"/>
          <w:szCs w:val="26"/>
        </w:rPr>
        <w:t xml:space="preserve">. "а" в ред. </w:t>
      </w:r>
      <w:hyperlink r:id="rId115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26.02.2016 N 22)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с поступившей информацией и с результатами ее проверки;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116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05.12.2017 </w:t>
      </w:r>
      <w:hyperlink r:id="rId117">
        <w:r w:rsidRPr="00AA5406">
          <w:rPr>
            <w:rFonts w:ascii="Times New Roman" w:hAnsi="Times New Roman" w:cs="Times New Roman"/>
            <w:sz w:val="26"/>
            <w:szCs w:val="26"/>
          </w:rPr>
          <w:t>N 132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в) рассматривает ходатайства о приглашении на заседание комиссии лиц, указанных в </w:t>
      </w:r>
      <w:hyperlink w:anchor="P98">
        <w:r w:rsidRPr="00AA5406">
          <w:rPr>
            <w:rFonts w:ascii="Times New Roman" w:hAnsi="Times New Roman" w:cs="Times New Roman"/>
            <w:sz w:val="26"/>
            <w:szCs w:val="26"/>
          </w:rPr>
          <w:t>пункте 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принимает решения об удовлетворении указанных ходатайств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63"/>
      <w:bookmarkEnd w:id="15"/>
      <w:r w:rsidRPr="00AA5406">
        <w:rPr>
          <w:rFonts w:ascii="Times New Roman" w:hAnsi="Times New Roman" w:cs="Times New Roman"/>
          <w:sz w:val="26"/>
          <w:szCs w:val="26"/>
        </w:rPr>
        <w:t xml:space="preserve">16.1. Заседание комиссии по рассмотрению заявлений, указанных в </w:t>
      </w:r>
      <w:hyperlink w:anchor="P117">
        <w:r w:rsidRPr="00AA5406">
          <w:rPr>
            <w:rFonts w:ascii="Times New Roman" w:hAnsi="Times New Roman" w:cs="Times New Roman"/>
            <w:sz w:val="26"/>
            <w:szCs w:val="26"/>
          </w:rPr>
          <w:t>абзацах третьем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19">
        <w:r w:rsidRPr="00AA5406">
          <w:rPr>
            <w:rFonts w:ascii="Times New Roman" w:hAnsi="Times New Roman" w:cs="Times New Roman"/>
            <w:sz w:val="26"/>
            <w:szCs w:val="26"/>
          </w:rPr>
          <w:t>четвертом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проводится до истечения срока, установленного для представления сведений о доходах, расходах, об имуществе и обязательствах имущественного характера. При невозможности проведения заседания в указанный срок -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16.1 введен </w:t>
      </w:r>
      <w:hyperlink r:id="rId118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28.07.2014 N 78; в ред. </w:t>
      </w:r>
      <w:hyperlink r:id="rId119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26.02.2016 N 22)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65"/>
      <w:bookmarkEnd w:id="16"/>
      <w:r w:rsidRPr="00AA5406">
        <w:rPr>
          <w:rFonts w:ascii="Times New Roman" w:hAnsi="Times New Roman" w:cs="Times New Roman"/>
          <w:sz w:val="26"/>
          <w:szCs w:val="26"/>
        </w:rPr>
        <w:t xml:space="preserve">16.2. Уведомления, указанные в </w:t>
      </w:r>
      <w:hyperlink w:anchor="P127">
        <w:r w:rsidRPr="00AA5406">
          <w:rPr>
            <w:rFonts w:ascii="Times New Roman" w:hAnsi="Times New Roman" w:cs="Times New Roman"/>
            <w:sz w:val="26"/>
            <w:szCs w:val="26"/>
          </w:rPr>
          <w:t>подпунктах "д"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29">
        <w:r w:rsidRPr="00AA5406">
          <w:rPr>
            <w:rFonts w:ascii="Times New Roman" w:hAnsi="Times New Roman" w:cs="Times New Roman"/>
            <w:sz w:val="26"/>
            <w:szCs w:val="26"/>
          </w:rPr>
          <w:t>"е"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рассматриваются на очередном (плановом) заседании комиссии.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lastRenderedPageBreak/>
        <w:t xml:space="preserve">(п. 16.2 в ред. </w:t>
      </w:r>
      <w:hyperlink r:id="rId120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17.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органе государственной власти.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113">
        <w:r w:rsidRPr="00AA5406">
          <w:rPr>
            <w:rFonts w:ascii="Times New Roman" w:hAnsi="Times New Roman" w:cs="Times New Roman"/>
            <w:sz w:val="26"/>
            <w:szCs w:val="26"/>
          </w:rPr>
          <w:t>подпунктами "б"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29">
        <w:r w:rsidRPr="00AA5406">
          <w:rPr>
            <w:rFonts w:ascii="Times New Roman" w:hAnsi="Times New Roman" w:cs="Times New Roman"/>
            <w:sz w:val="26"/>
            <w:szCs w:val="26"/>
          </w:rPr>
          <w:t>"е"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26.02.2016 </w:t>
      </w:r>
      <w:hyperlink r:id="rId121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30.06.2024 </w:t>
      </w:r>
      <w:hyperlink r:id="rId122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18. Заседания комиссии могут проводиться в отсутствие гражданского служащего или гражданина в случае: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а) если в обращении, заявлении или уведомлении, предусмотренных </w:t>
      </w:r>
      <w:hyperlink w:anchor="P113">
        <w:r w:rsidRPr="00AA5406">
          <w:rPr>
            <w:rFonts w:ascii="Times New Roman" w:hAnsi="Times New Roman" w:cs="Times New Roman"/>
            <w:sz w:val="26"/>
            <w:szCs w:val="26"/>
          </w:rPr>
          <w:t>подпунктами "б"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29">
        <w:r w:rsidRPr="00AA5406">
          <w:rPr>
            <w:rFonts w:ascii="Times New Roman" w:hAnsi="Times New Roman" w:cs="Times New Roman"/>
            <w:sz w:val="26"/>
            <w:szCs w:val="26"/>
          </w:rPr>
          <w:t>"е"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не содержится указание о намерении гражданского служащего или гражданина лично присутствовать на заседании комиссии;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23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18 в ред. </w:t>
      </w:r>
      <w:hyperlink r:id="rId124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26.02.2016 N 22)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19 - 20.1. Утратили силу. - </w:t>
      </w:r>
      <w:hyperlink r:id="rId125">
        <w:r w:rsidRPr="00AA540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18.04.2017 N 44.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21. На заседании комиссии заслушиваются пояснения гражданского служащего или лица, замещавшего должность государственной гражданской службы автономного округа, назначение на которую и освобождение от которой осуществляется Губернатором автономного округа, и иных лиц, рассматриваются материалы по существу предъявляемых претензий, а также дополнительные материалы.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21 в ред. </w:t>
      </w:r>
      <w:hyperlink r:id="rId126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22. Члены комиссии, участвовавшие в ее заседании, не вправе разглашать сведения, ставшие им известными в ходе работы комиссии.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78"/>
      <w:bookmarkEnd w:id="17"/>
      <w:r w:rsidRPr="00AA5406">
        <w:rPr>
          <w:rFonts w:ascii="Times New Roman" w:hAnsi="Times New Roman" w:cs="Times New Roman"/>
          <w:sz w:val="26"/>
          <w:szCs w:val="26"/>
        </w:rPr>
        <w:t xml:space="preserve">23. По итогам рассмотрения вопроса, указанного в </w:t>
      </w:r>
      <w:hyperlink w:anchor="P109">
        <w:r w:rsidRPr="00AA5406">
          <w:rPr>
            <w:rFonts w:ascii="Times New Roman" w:hAnsi="Times New Roman" w:cs="Times New Roman"/>
            <w:sz w:val="26"/>
            <w:szCs w:val="26"/>
          </w:rPr>
          <w:t>абзаце втором подпункта "а"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а) установить, что представленные гражданским служащим сведения о доходах, об имуществе и обязательствах имущественного характера являются достоверными и полными;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27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81"/>
      <w:bookmarkEnd w:id="18"/>
      <w:r w:rsidRPr="00AA5406">
        <w:rPr>
          <w:rFonts w:ascii="Times New Roman" w:hAnsi="Times New Roman" w:cs="Times New Roman"/>
          <w:sz w:val="26"/>
          <w:szCs w:val="26"/>
        </w:rPr>
        <w:t xml:space="preserve">б) установить, что представленные гражданским служащим сведения о </w:t>
      </w:r>
      <w:r w:rsidRPr="00AA5406">
        <w:rPr>
          <w:rFonts w:ascii="Times New Roman" w:hAnsi="Times New Roman" w:cs="Times New Roman"/>
          <w:sz w:val="26"/>
          <w:szCs w:val="26"/>
        </w:rPr>
        <w:lastRenderedPageBreak/>
        <w:t>доходах, об имуществе и обязательствах имущественного характера являются недостоверными и (или) неполными. В этом случае комиссия рекомендует применить к указанному лицу конкретную меру ответственности.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28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24. По итогам рассмотрения вопроса, указанного в </w:t>
      </w:r>
      <w:hyperlink w:anchor="P111">
        <w:r w:rsidRPr="00AA5406">
          <w:rPr>
            <w:rFonts w:ascii="Times New Roman" w:hAnsi="Times New Roman" w:cs="Times New Roman"/>
            <w:sz w:val="26"/>
            <w:szCs w:val="26"/>
          </w:rPr>
          <w:t>абзаце третьем подпункта "а"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а) установить, что гражданским служащим соблюдены требования к служебному поведению и (или) требования об урегулировании конфликта интересов;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29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86"/>
      <w:bookmarkEnd w:id="19"/>
      <w:r w:rsidRPr="00AA5406">
        <w:rPr>
          <w:rFonts w:ascii="Times New Roman" w:hAnsi="Times New Roman" w:cs="Times New Roman"/>
          <w:sz w:val="26"/>
          <w:szCs w:val="26"/>
        </w:rPr>
        <w:t>б) установить, что гражданским служащим не соблюдены требования к служебному поведению и (или) требования об урегулировании конфликта интересов. В этом случае комиссия рекомендует применить к указанному лицу конкретную меру ответственности.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0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188"/>
      <w:bookmarkEnd w:id="20"/>
      <w:r w:rsidRPr="00AA5406">
        <w:rPr>
          <w:rFonts w:ascii="Times New Roman" w:hAnsi="Times New Roman" w:cs="Times New Roman"/>
          <w:sz w:val="26"/>
          <w:szCs w:val="26"/>
        </w:rPr>
        <w:t xml:space="preserve">25. По итогам рассмотрения вопроса, указанного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б) отказать гражданину в замещении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26. По итогам рассмотрения вопроса, указанного в </w:t>
      </w:r>
      <w:hyperlink w:anchor="P117">
        <w:r w:rsidRPr="00AA5406">
          <w:rPr>
            <w:rFonts w:ascii="Times New Roman" w:hAnsi="Times New Roman" w:cs="Times New Roman"/>
            <w:sz w:val="26"/>
            <w:szCs w:val="26"/>
          </w:rPr>
          <w:t>абзаце третьем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1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указанному лицу принять меры по представлению указанных сведений;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2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196"/>
      <w:bookmarkEnd w:id="21"/>
      <w:r w:rsidRPr="00AA5406">
        <w:rPr>
          <w:rFonts w:ascii="Times New Roman" w:hAnsi="Times New Roman" w:cs="Times New Roman"/>
          <w:sz w:val="26"/>
          <w:szCs w:val="26"/>
        </w:rPr>
        <w:lastRenderedPageBreak/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указанному лицу конкретную меру ответственности.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3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26.1. По итогам рассмотрения вопроса, указанного в </w:t>
      </w:r>
      <w:hyperlink w:anchor="P119">
        <w:r w:rsidRPr="00AA5406">
          <w:rPr>
            <w:rFonts w:ascii="Times New Roman" w:hAnsi="Times New Roman" w:cs="Times New Roman"/>
            <w:sz w:val="26"/>
            <w:szCs w:val="26"/>
          </w:rPr>
          <w:t>абзаце четвертом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а) признать, что обстоятельства, препятствующие выполнению требований Федерального </w:t>
      </w:r>
      <w:hyperlink r:id="rId134">
        <w:r w:rsidRPr="00AA540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от 7 мая 2013 года N 79-ФЗ, являются объективными и уважительными;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200"/>
      <w:bookmarkEnd w:id="22"/>
      <w:r w:rsidRPr="00AA5406">
        <w:rPr>
          <w:rFonts w:ascii="Times New Roman" w:hAnsi="Times New Roman" w:cs="Times New Roman"/>
          <w:sz w:val="26"/>
          <w:szCs w:val="26"/>
        </w:rPr>
        <w:t xml:space="preserve">б) признать, что обстоятельства, препятствующие выполнению требований Федерального </w:t>
      </w:r>
      <w:hyperlink r:id="rId135">
        <w:r w:rsidRPr="00AA540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от 7 мая 2013 года N 79-ФЗ, не являются объективными и уважительными. В этом случае комиссия рекомендует представителю нанимателя применить к лицу, замещающему государственную должность, гражданскому служащему конкретную меру ответственности.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26.1 введен </w:t>
      </w:r>
      <w:hyperlink r:id="rId136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20.06.2015 N 61)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202"/>
      <w:bookmarkEnd w:id="23"/>
      <w:r w:rsidRPr="00AA5406">
        <w:rPr>
          <w:rFonts w:ascii="Times New Roman" w:hAnsi="Times New Roman" w:cs="Times New Roman"/>
          <w:sz w:val="26"/>
          <w:szCs w:val="26"/>
        </w:rPr>
        <w:t xml:space="preserve">26.2. По итогам рассмотрения вопроса, указанного в </w:t>
      </w:r>
      <w:hyperlink w:anchor="P121">
        <w:r w:rsidRPr="00AA5406">
          <w:rPr>
            <w:rFonts w:ascii="Times New Roman" w:hAnsi="Times New Roman" w:cs="Times New Roman"/>
            <w:sz w:val="26"/>
            <w:szCs w:val="26"/>
          </w:rPr>
          <w:t>абзаце пятом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представителю нанимателя гражданского служащего принять меры по урегулированию конфликта интересов или по недопущению его возникновения;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205"/>
      <w:bookmarkEnd w:id="24"/>
      <w:r w:rsidRPr="00AA5406">
        <w:rPr>
          <w:rFonts w:ascii="Times New Roman" w:hAnsi="Times New Roman" w:cs="Times New Roman"/>
          <w:sz w:val="26"/>
          <w:szCs w:val="26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представителю нанимателя гражданского служащего применить к гражданскому служащему конкретную меру ответственности.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26.2 введен </w:t>
      </w:r>
      <w:hyperlink r:id="rId137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26.02.2016 N 22)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27. По итогам рассмотрения вопроса, указанного в </w:t>
      </w:r>
      <w:hyperlink w:anchor="P125">
        <w:r w:rsidRPr="00AA5406">
          <w:rPr>
            <w:rFonts w:ascii="Times New Roman" w:hAnsi="Times New Roman" w:cs="Times New Roman"/>
            <w:sz w:val="26"/>
            <w:szCs w:val="26"/>
          </w:rPr>
          <w:t>подпункте "г"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а) признать, что сведения, представленные гражданским служащим в соответствии с </w:t>
      </w:r>
      <w:hyperlink r:id="rId138">
        <w:r w:rsidRPr="00AA5406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9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210"/>
      <w:bookmarkEnd w:id="25"/>
      <w:r w:rsidRPr="00AA5406">
        <w:rPr>
          <w:rFonts w:ascii="Times New Roman" w:hAnsi="Times New Roman" w:cs="Times New Roman"/>
          <w:sz w:val="26"/>
          <w:szCs w:val="26"/>
        </w:rPr>
        <w:lastRenderedPageBreak/>
        <w:t xml:space="preserve">б) признать, что сведения, представленные гражданским служащим в соответствии с </w:t>
      </w:r>
      <w:hyperlink r:id="rId140">
        <w:r w:rsidRPr="00AA5406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представителю нанимателя применить к указанному лицу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органы государственной власти в соответствии с их компетенцией.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141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142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212"/>
      <w:bookmarkEnd w:id="26"/>
      <w:r w:rsidRPr="00AA5406">
        <w:rPr>
          <w:rFonts w:ascii="Times New Roman" w:hAnsi="Times New Roman" w:cs="Times New Roman"/>
          <w:sz w:val="26"/>
          <w:szCs w:val="26"/>
        </w:rPr>
        <w:t xml:space="preserve">27.1. По итогам рассмотрения вопроса, указанного в </w:t>
      </w:r>
      <w:hyperlink w:anchor="P129">
        <w:r w:rsidRPr="00AA5406">
          <w:rPr>
            <w:rFonts w:ascii="Times New Roman" w:hAnsi="Times New Roman" w:cs="Times New Roman"/>
            <w:sz w:val="26"/>
            <w:szCs w:val="26"/>
          </w:rPr>
          <w:t>подпункте "е"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27.1 введен </w:t>
      </w:r>
      <w:hyperlink r:id="rId143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28. По итогам рассмотрения вопросов, предусмотренных </w:t>
      </w:r>
      <w:hyperlink w:anchor="P107">
        <w:r w:rsidRPr="00AA5406">
          <w:rPr>
            <w:rFonts w:ascii="Times New Roman" w:hAnsi="Times New Roman" w:cs="Times New Roman"/>
            <w:sz w:val="26"/>
            <w:szCs w:val="26"/>
          </w:rPr>
          <w:t>подпунктами "а"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13">
        <w:r w:rsidRPr="00AA5406">
          <w:rPr>
            <w:rFonts w:ascii="Times New Roman" w:hAnsi="Times New Roman" w:cs="Times New Roman"/>
            <w:sz w:val="26"/>
            <w:szCs w:val="26"/>
          </w:rPr>
          <w:t>"б"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5">
        <w:r w:rsidRPr="00AA5406">
          <w:rPr>
            <w:rFonts w:ascii="Times New Roman" w:hAnsi="Times New Roman" w:cs="Times New Roman"/>
            <w:sz w:val="26"/>
            <w:szCs w:val="26"/>
          </w:rPr>
          <w:t>"г"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7">
        <w:r w:rsidRPr="00AA5406">
          <w:rPr>
            <w:rFonts w:ascii="Times New Roman" w:hAnsi="Times New Roman" w:cs="Times New Roman"/>
            <w:sz w:val="26"/>
            <w:szCs w:val="26"/>
          </w:rPr>
          <w:t>"д"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29">
        <w:r w:rsidRPr="00AA5406">
          <w:rPr>
            <w:rFonts w:ascii="Times New Roman" w:hAnsi="Times New Roman" w:cs="Times New Roman"/>
            <w:sz w:val="26"/>
            <w:szCs w:val="26"/>
          </w:rPr>
          <w:t>"е"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P178">
        <w:r w:rsidRPr="00AA5406">
          <w:rPr>
            <w:rFonts w:ascii="Times New Roman" w:hAnsi="Times New Roman" w:cs="Times New Roman"/>
            <w:sz w:val="26"/>
            <w:szCs w:val="26"/>
          </w:rPr>
          <w:t>пунктами 23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12">
        <w:r w:rsidRPr="00AA5406">
          <w:rPr>
            <w:rFonts w:ascii="Times New Roman" w:hAnsi="Times New Roman" w:cs="Times New Roman"/>
            <w:sz w:val="26"/>
            <w:szCs w:val="26"/>
          </w:rPr>
          <w:t>27.1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18">
        <w:r w:rsidRPr="00AA5406">
          <w:rPr>
            <w:rFonts w:ascii="Times New Roman" w:hAnsi="Times New Roman" w:cs="Times New Roman"/>
            <w:sz w:val="26"/>
            <w:szCs w:val="26"/>
          </w:rPr>
          <w:t>28.1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решение. Основания и мотивы его принятия должны быть отражены в протоколе заседания комиссии.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28 в ред. </w:t>
      </w:r>
      <w:hyperlink r:id="rId144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218"/>
      <w:bookmarkEnd w:id="27"/>
      <w:r w:rsidRPr="00AA5406">
        <w:rPr>
          <w:rFonts w:ascii="Times New Roman" w:hAnsi="Times New Roman" w:cs="Times New Roman"/>
          <w:sz w:val="26"/>
          <w:szCs w:val="26"/>
        </w:rPr>
        <w:t xml:space="preserve">28.1. По итогам рассмотрения уведомления, указанного в </w:t>
      </w:r>
      <w:hyperlink w:anchor="P127">
        <w:r w:rsidRPr="00AA5406">
          <w:rPr>
            <w:rFonts w:ascii="Times New Roman" w:hAnsi="Times New Roman" w:cs="Times New Roman"/>
            <w:sz w:val="26"/>
            <w:szCs w:val="26"/>
          </w:rPr>
          <w:t>подпункте "д"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в отношении лица, замещавшего должность государственной гражданской службы автономного округа, назначение на которую и освобождение от которой осуществляется Губернатором автономного округа, одно из следующих решений: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45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46">
        <w:r w:rsidRPr="00AA5406">
          <w:rPr>
            <w:rFonts w:ascii="Times New Roman" w:hAnsi="Times New Roman" w:cs="Times New Roman"/>
            <w:sz w:val="26"/>
            <w:szCs w:val="26"/>
          </w:rPr>
          <w:t>статьи 12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года N 273-ФЗ "О </w:t>
      </w:r>
      <w:r w:rsidRPr="00AA5406">
        <w:rPr>
          <w:rFonts w:ascii="Times New Roman" w:hAnsi="Times New Roman" w:cs="Times New Roman"/>
          <w:sz w:val="26"/>
          <w:szCs w:val="26"/>
        </w:rPr>
        <w:lastRenderedPageBreak/>
        <w:t>противодействии коррупции". В этом случае комиссия рекомендует заместителю Губернатора, руководителю Аппарата Губернатора, Правительства автономного округа проинформировать об указанных обстоятельствах органы прокуратуры и уведомившую организацию.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08.02.2023 </w:t>
      </w:r>
      <w:hyperlink r:id="rId147">
        <w:r w:rsidRPr="00AA5406">
          <w:rPr>
            <w:rFonts w:ascii="Times New Roman" w:hAnsi="Times New Roman" w:cs="Times New Roman"/>
            <w:sz w:val="26"/>
            <w:szCs w:val="26"/>
          </w:rPr>
          <w:t>N 14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28.10.2024 </w:t>
      </w:r>
      <w:hyperlink r:id="rId148">
        <w:r w:rsidRPr="00AA5406">
          <w:rPr>
            <w:rFonts w:ascii="Times New Roman" w:hAnsi="Times New Roman" w:cs="Times New Roman"/>
            <w:sz w:val="26"/>
            <w:szCs w:val="26"/>
          </w:rPr>
          <w:t>N 110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28.1 введен </w:t>
      </w:r>
      <w:hyperlink r:id="rId149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28.07.2014 N 78)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224"/>
      <w:bookmarkEnd w:id="28"/>
      <w:r w:rsidRPr="00AA5406">
        <w:rPr>
          <w:rFonts w:ascii="Times New Roman" w:hAnsi="Times New Roman" w:cs="Times New Roman"/>
          <w:sz w:val="26"/>
          <w:szCs w:val="26"/>
        </w:rPr>
        <w:t xml:space="preserve">29. По итогам рассмотрения вопроса, указанного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о принятом решении гражданин уведомляется устно и письменно в течение одного рабочего дня.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30. По итогам рассмотрения вопроса, предусмотренного </w:t>
      </w:r>
      <w:hyperlink w:anchor="P123">
        <w:r w:rsidRPr="00AA5406">
          <w:rPr>
            <w:rFonts w:ascii="Times New Roman" w:hAnsi="Times New Roman" w:cs="Times New Roman"/>
            <w:sz w:val="26"/>
            <w:szCs w:val="26"/>
          </w:rPr>
          <w:t>подпунктом "в"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31. Решения комиссии по вопросам, указанным в </w:t>
      </w:r>
      <w:hyperlink w:anchor="P106">
        <w:r w:rsidRPr="00AA5406">
          <w:rPr>
            <w:rFonts w:ascii="Times New Roman" w:hAnsi="Times New Roman" w:cs="Times New Roman"/>
            <w:sz w:val="26"/>
            <w:szCs w:val="26"/>
          </w:rPr>
          <w:t>пункте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32.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абзаце 2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абзаце 2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носит обязательный характер.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33. В протоколе заседания комиссии указываются: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50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в) предъявляемые к гражданскому служащему претензии, материалы, на которых они основываются;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51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г) содержание пояснений гражданского служащего или его представителя по существу предъявляемых претензий;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52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д) фамилии, имена, отчества выступивших на заседании и краткое изложение их выступлений;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lastRenderedPageBreak/>
        <w:t>е) источник информации, содержащей основания для проведения заседания комиссии, дата поступления информации в орган государственной власти;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20.06.2015 </w:t>
      </w:r>
      <w:hyperlink r:id="rId153">
        <w:r w:rsidRPr="00AA5406">
          <w:rPr>
            <w:rFonts w:ascii="Times New Roman" w:hAnsi="Times New Roman" w:cs="Times New Roman"/>
            <w:sz w:val="26"/>
            <w:szCs w:val="26"/>
          </w:rPr>
          <w:t>N 61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154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ж) другие сведения;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з) результаты голосования;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и) решение и обоснование его принятия.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34.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34 в ред. </w:t>
      </w:r>
      <w:hyperlink r:id="rId155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35. Выписка из протокола заседания комиссии в 7-дневный срок со дня заседания комиссии направляется гражданскому служащему, за исключением случая, предусмотренного в </w:t>
      </w:r>
      <w:hyperlink w:anchor="P224">
        <w:r w:rsidRPr="00AA5406">
          <w:rPr>
            <w:rFonts w:ascii="Times New Roman" w:hAnsi="Times New Roman" w:cs="Times New Roman"/>
            <w:sz w:val="26"/>
            <w:szCs w:val="26"/>
          </w:rPr>
          <w:t>пункте 29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а также по решению комиссии - иным заинтересованным лицам.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156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157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При принятии комиссией решения, предусмотренного </w:t>
      </w:r>
      <w:hyperlink w:anchor="P181">
        <w:r w:rsidRPr="00AA5406">
          <w:rPr>
            <w:rFonts w:ascii="Times New Roman" w:hAnsi="Times New Roman" w:cs="Times New Roman"/>
            <w:sz w:val="26"/>
            <w:szCs w:val="26"/>
          </w:rPr>
          <w:t>подпунктом "б" пункта 23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86">
        <w:r w:rsidRPr="00AA5406">
          <w:rPr>
            <w:rFonts w:ascii="Times New Roman" w:hAnsi="Times New Roman" w:cs="Times New Roman"/>
            <w:sz w:val="26"/>
            <w:szCs w:val="26"/>
          </w:rPr>
          <w:t>подпунктом "б" пункта 24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96">
        <w:r w:rsidRPr="00AA5406">
          <w:rPr>
            <w:rFonts w:ascii="Times New Roman" w:hAnsi="Times New Roman" w:cs="Times New Roman"/>
            <w:sz w:val="26"/>
            <w:szCs w:val="26"/>
          </w:rPr>
          <w:t>подпунктом "в" пункта 26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00">
        <w:r w:rsidRPr="00AA5406">
          <w:rPr>
            <w:rFonts w:ascii="Times New Roman" w:hAnsi="Times New Roman" w:cs="Times New Roman"/>
            <w:sz w:val="26"/>
            <w:szCs w:val="26"/>
          </w:rPr>
          <w:t>подпунктом "б" пункта 26.1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05">
        <w:r w:rsidRPr="00AA5406">
          <w:rPr>
            <w:rFonts w:ascii="Times New Roman" w:hAnsi="Times New Roman" w:cs="Times New Roman"/>
            <w:sz w:val="26"/>
            <w:szCs w:val="26"/>
          </w:rPr>
          <w:t>подпунктом "в" пункта 26.2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10">
        <w:r w:rsidRPr="00AA5406">
          <w:rPr>
            <w:rFonts w:ascii="Times New Roman" w:hAnsi="Times New Roman" w:cs="Times New Roman"/>
            <w:sz w:val="26"/>
            <w:szCs w:val="26"/>
          </w:rPr>
          <w:t>подпунктом "б" пункта 27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 копия протокола заседания комиссии, полностью или в виде выписки из него, в 7-дневный срок направляется Губернатору автономного округа.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158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159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30.06.2024 </w:t>
      </w:r>
      <w:hyperlink r:id="rId160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36. Решение Губернатора автономного округа по итогам рассмотрения предложений комиссии доводится до сведения членов комиссии на ближайшем заседании комиссии и принимается к сведению без обсуждения.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61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37.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Губернатору автономного округа для решения вопроса о применении к указанному лицу мер ответственности, предусмотренных нормативными правовыми актами Российской Федерации.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62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38.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63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lastRenderedPageBreak/>
        <w:t>39.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64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15.10.2015 N 119)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39.1. Выписка из решения комиссии, заверенная подписью секретаря комиссии и печатью органа государственной власти, вручается лицу, замещавшему должность государственной гражданской службы автономного округа, назначение на которую и освобождение от которой осуществляется Губернатором автономного округа, в отношении которого рассматривался вопрос, указанный в </w:t>
      </w:r>
      <w:hyperlink w:anchor="P115">
        <w:r w:rsidRPr="00AA5406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39.1 введен </w:t>
      </w:r>
      <w:hyperlink r:id="rId165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28.07.2014 N 78; в ред. постановлений Губернатора ХМАО - Югры от 15.10.2015 </w:t>
      </w:r>
      <w:hyperlink r:id="rId166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167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40.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Приложение 2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Губернатора Ханты-Мансийского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от 27 августа 2013 года N 110</w:t>
      </w: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9" w:name="P270"/>
      <w:bookmarkEnd w:id="29"/>
      <w:r w:rsidRPr="00AA5406">
        <w:rPr>
          <w:rFonts w:ascii="Times New Roman" w:hAnsi="Times New Roman" w:cs="Times New Roman"/>
          <w:sz w:val="26"/>
          <w:szCs w:val="26"/>
        </w:rPr>
        <w:t>СОСТАВ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КОМИССИИ ПО СОБЛЮДЕНИЮ ТРЕБОВАНИЙ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К СЛУЖЕБНОМУ ПОВЕДЕНИЮ ЛИЦ, ЗАМЕЩАЮЩИХ ДОЛЖНОСТИ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ГОСУДАРСТВЕННОЙ ГРАЖДАНСКОЙ СЛУЖБЫ ХАНТЫ-МАНСИЙСКОГО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АВТОНОМНОГО ОКРУГА - ЮГРЫ, НАЗНАЧЕНИЕ НА КОТОРЫЕ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И ОСВОБОЖДЕНИЕ ОТ КОТОРЫХ ОСУЩЕСТВЛЯЕТСЯ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ГУБЕРНАТОРОМ ХАНТЫ-МАНСИЙСКОГО АВТОНОМНОГО ОКРУГА - ЮГРЫ,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:rsidR="00AA5406" w:rsidRPr="00AA5406" w:rsidRDefault="00AA540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04.12.2013 </w:t>
      </w:r>
      <w:hyperlink r:id="rId168">
        <w:r w:rsidRPr="00AA5406">
          <w:rPr>
            <w:rFonts w:ascii="Times New Roman" w:hAnsi="Times New Roman" w:cs="Times New Roman"/>
            <w:sz w:val="26"/>
            <w:szCs w:val="26"/>
          </w:rPr>
          <w:t>N 139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22.03.2014 </w:t>
      </w:r>
      <w:hyperlink r:id="rId169">
        <w:r w:rsidRPr="00AA5406">
          <w:rPr>
            <w:rFonts w:ascii="Times New Roman" w:hAnsi="Times New Roman" w:cs="Times New Roman"/>
            <w:sz w:val="26"/>
            <w:szCs w:val="26"/>
          </w:rPr>
          <w:t>N 34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22.04.2014 </w:t>
      </w:r>
      <w:hyperlink r:id="rId170">
        <w:r w:rsidRPr="00AA5406">
          <w:rPr>
            <w:rFonts w:ascii="Times New Roman" w:hAnsi="Times New Roman" w:cs="Times New Roman"/>
            <w:sz w:val="26"/>
            <w:szCs w:val="26"/>
          </w:rPr>
          <w:t>N 47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28.07.2014 </w:t>
      </w:r>
      <w:hyperlink r:id="rId171">
        <w:r w:rsidRPr="00AA5406">
          <w:rPr>
            <w:rFonts w:ascii="Times New Roman" w:hAnsi="Times New Roman" w:cs="Times New Roman"/>
            <w:sz w:val="26"/>
            <w:szCs w:val="26"/>
          </w:rPr>
          <w:t>N 78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lastRenderedPageBreak/>
        <w:t xml:space="preserve">от 31.07.2015 </w:t>
      </w:r>
      <w:hyperlink r:id="rId172">
        <w:r w:rsidRPr="00AA5406">
          <w:rPr>
            <w:rFonts w:ascii="Times New Roman" w:hAnsi="Times New Roman" w:cs="Times New Roman"/>
            <w:sz w:val="26"/>
            <w:szCs w:val="26"/>
          </w:rPr>
          <w:t>N 82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15.10.2015 </w:t>
      </w:r>
      <w:hyperlink r:id="rId173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174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05.07.2016 </w:t>
      </w:r>
      <w:hyperlink r:id="rId175">
        <w:r w:rsidRPr="00AA5406">
          <w:rPr>
            <w:rFonts w:ascii="Times New Roman" w:hAnsi="Times New Roman" w:cs="Times New Roman"/>
            <w:sz w:val="26"/>
            <w:szCs w:val="26"/>
          </w:rPr>
          <w:t>N 80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18.04.2017 </w:t>
      </w:r>
      <w:hyperlink r:id="rId176">
        <w:r w:rsidRPr="00AA5406">
          <w:rPr>
            <w:rFonts w:ascii="Times New Roman" w:hAnsi="Times New Roman" w:cs="Times New Roman"/>
            <w:sz w:val="26"/>
            <w:szCs w:val="26"/>
          </w:rPr>
          <w:t>N 44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14.10.2019 </w:t>
      </w:r>
      <w:hyperlink r:id="rId177">
        <w:r w:rsidRPr="00AA5406">
          <w:rPr>
            <w:rFonts w:ascii="Times New Roman" w:hAnsi="Times New Roman" w:cs="Times New Roman"/>
            <w:sz w:val="26"/>
            <w:szCs w:val="26"/>
          </w:rPr>
          <w:t>N 75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24.09.2021 </w:t>
      </w:r>
      <w:hyperlink r:id="rId178">
        <w:r w:rsidRPr="00AA5406">
          <w:rPr>
            <w:rFonts w:ascii="Times New Roman" w:hAnsi="Times New Roman" w:cs="Times New Roman"/>
            <w:sz w:val="26"/>
            <w:szCs w:val="26"/>
          </w:rPr>
          <w:t>N 128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08.02.2023 </w:t>
      </w:r>
      <w:hyperlink r:id="rId179">
        <w:r w:rsidRPr="00AA5406">
          <w:rPr>
            <w:rFonts w:ascii="Times New Roman" w:hAnsi="Times New Roman" w:cs="Times New Roman"/>
            <w:sz w:val="26"/>
            <w:szCs w:val="26"/>
          </w:rPr>
          <w:t>N 14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22.02.2023 </w:t>
      </w:r>
      <w:hyperlink r:id="rId180">
        <w:r w:rsidRPr="00AA5406">
          <w:rPr>
            <w:rFonts w:ascii="Times New Roman" w:hAnsi="Times New Roman" w:cs="Times New Roman"/>
            <w:sz w:val="26"/>
            <w:szCs w:val="26"/>
          </w:rPr>
          <w:t>N 24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11.07.2023 </w:t>
      </w:r>
      <w:hyperlink r:id="rId181">
        <w:r w:rsidRPr="00AA5406">
          <w:rPr>
            <w:rFonts w:ascii="Times New Roman" w:hAnsi="Times New Roman" w:cs="Times New Roman"/>
            <w:sz w:val="26"/>
            <w:szCs w:val="26"/>
          </w:rPr>
          <w:t>N 98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28.10.2024 </w:t>
      </w:r>
      <w:hyperlink r:id="rId182">
        <w:r w:rsidRPr="00AA5406">
          <w:rPr>
            <w:rFonts w:ascii="Times New Roman" w:hAnsi="Times New Roman" w:cs="Times New Roman"/>
            <w:sz w:val="26"/>
            <w:szCs w:val="26"/>
          </w:rPr>
          <w:t>N 110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13.12.2024 </w:t>
      </w:r>
      <w:hyperlink r:id="rId183">
        <w:r w:rsidRPr="00AA5406">
          <w:rPr>
            <w:rFonts w:ascii="Times New Roman" w:hAnsi="Times New Roman" w:cs="Times New Roman"/>
            <w:sz w:val="26"/>
            <w:szCs w:val="26"/>
          </w:rPr>
          <w:t>N 138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AA5406" w:rsidRPr="00AA540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A5406" w:rsidRPr="00AA5406" w:rsidRDefault="00AA54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И.А.Чудова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AA5406" w:rsidRPr="00AA5406" w:rsidRDefault="00AA54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406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Губернатора, руководитель Аппарата Губернатора, Правительства Ханты-Мансийского автономного округа - Югры, председатель комиссии (в случае ее отсутствия: </w:t>
            </w:r>
            <w:proofErr w:type="spellStart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А.Н.Мастерских</w:t>
            </w:r>
            <w:proofErr w:type="spellEnd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, первый заместитель руководителя Аппарата Губернатора, Правительства Ханты-Мансийского автономного округа - Югры, председатель комиссии)</w:t>
            </w:r>
          </w:p>
        </w:tc>
      </w:tr>
      <w:tr w:rsidR="00AA5406" w:rsidRPr="00AA540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A5406" w:rsidRPr="00AA5406" w:rsidRDefault="00AA54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А.Е.Деменко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AA5406" w:rsidRPr="00AA5406" w:rsidRDefault="00AA54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- директор Департамента государственной гражданской службы, кадровой политики и профилактики коррупции Ханты-Мансийского автономного округа - Югры, заместитель председателя комиссии (в случае его отсутствия:</w:t>
            </w:r>
          </w:p>
          <w:p w:rsidR="00AA5406" w:rsidRPr="00AA5406" w:rsidRDefault="00AA54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Л.В.Самохвалова</w:t>
            </w:r>
            <w:proofErr w:type="spellEnd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 xml:space="preserve"> - заместитель директора Департамента - начальник Управления государственной гражданской и муниципальной службы Департамента государственной гражданской службы, кадровой политики и профилактики коррупции Ханты-Мансийского автономного округа - Югры, заместитель председателя комиссии)</w:t>
            </w:r>
          </w:p>
        </w:tc>
      </w:tr>
      <w:tr w:rsidR="00AA5406" w:rsidRPr="00AA540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A5406" w:rsidRPr="00AA5406" w:rsidRDefault="00AA54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В.В.Иванов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AA5406" w:rsidRPr="00AA5406" w:rsidRDefault="00AA54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406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начальника управления - начальник отдела по профилактике коррупционных правонарушений Управления кадров и наград Аппарата Губернатора, Правительства Ханты-Мансийского автономного округа - Югры, секретарь комиссии (в случае его отсутствия: </w:t>
            </w:r>
            <w:proofErr w:type="spellStart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А.Л.Горбунов</w:t>
            </w:r>
            <w:proofErr w:type="spellEnd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 xml:space="preserve"> - консультант отдела по профилактике коррупционных правонарушений Управления кадров и наград Аппарата Губернатора, Правительства Ханты-Мансийского автономного округа - Югры, секретарь комиссии)</w:t>
            </w:r>
          </w:p>
        </w:tc>
      </w:tr>
      <w:tr w:rsidR="00AA5406" w:rsidRPr="00AA540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A5406" w:rsidRPr="00AA5406" w:rsidRDefault="00AA54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Л.И.Красильникова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AA5406" w:rsidRPr="00AA5406" w:rsidRDefault="00AA54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406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директора автономного учреждения Ханты-Мансийского автономного округа - Югры "Региональный институт управления" (в случае ее отсутствия: </w:t>
            </w:r>
            <w:proofErr w:type="spellStart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Р.В.Кучин</w:t>
            </w:r>
            <w:proofErr w:type="spellEnd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 xml:space="preserve"> - ректор федерального государственного бюджетного образовательного учреждения высшего образования "Югорский государственный университет", член комиссии)</w:t>
            </w:r>
          </w:p>
        </w:tc>
      </w:tr>
      <w:tr w:rsidR="00AA5406" w:rsidRPr="00AA540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A5406" w:rsidRPr="00AA5406" w:rsidRDefault="00AA54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В.И.Меркушев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AA5406" w:rsidRPr="00AA5406" w:rsidRDefault="00AA54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- главный редактор печатных и сетевых СМИ автономного учреждения Ханты-Мансийского автономного округа - Югры "Окружная телерадиокомпания "Югра", председатель Общественного совета при Аппарате Губернатора, Правительства Ханты-</w:t>
            </w:r>
            <w:r w:rsidRPr="00AA54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Мансийского автономного округа - Югры (в случае его отсутствия: </w:t>
            </w:r>
            <w:proofErr w:type="spellStart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>А.В.Маганова</w:t>
            </w:r>
            <w:proofErr w:type="spellEnd"/>
            <w:r w:rsidRPr="00AA5406">
              <w:rPr>
                <w:rFonts w:ascii="Times New Roman" w:hAnsi="Times New Roman" w:cs="Times New Roman"/>
                <w:sz w:val="26"/>
                <w:szCs w:val="26"/>
              </w:rPr>
              <w:t xml:space="preserve"> - председатель Общественной палаты Ханты-Мансийского автономного округа - Югры, член комиссии)</w:t>
            </w:r>
          </w:p>
        </w:tc>
      </w:tr>
    </w:tbl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Приложение 3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к постановлению Губернатора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Ханты-Мансийского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от 27 августа 2013 года N 110</w:t>
      </w: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30" w:name="P308"/>
      <w:bookmarkEnd w:id="30"/>
      <w:r w:rsidRPr="00AA5406">
        <w:rPr>
          <w:rFonts w:ascii="Times New Roman" w:hAnsi="Times New Roman" w:cs="Times New Roman"/>
          <w:sz w:val="26"/>
          <w:szCs w:val="26"/>
        </w:rPr>
        <w:t>ПОРЯДОК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ПОДАЧИ И РЕГИСТРАЦИИ ОБРАЩЕНИЙ ЛИЦ, ЗАМЕЩАВШИХ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ЮГРЫ, НАЗНАЧЕНИЕ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НА КОТОРЫЕ И ОСВОБОЖДЕНИЕ ОТ КОТОРЫХ ОСУЩЕСТВЛЯЕТСЯ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ГУБЕРНАТОРОМ ХАНТЫ-МАНСИЙСКОГО АВТОНОМНОГО ОКРУГА - ЮГРЫ,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 ДАЧЕ СОГЛАСИЯ НА ЗАМЕЩЕНИЕ ДОЛЖНОСТИ В КОММЕРЧЕСКОЙ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ИЛИ НЕКОММЕРЧЕСКОЙ ОРГАНИЗАЦИИ ЛИБО НА ВЫПОЛНЕНИЕ РАБОТЫ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НА УСЛОВИЯХ ГРАЖДАНСКО-ПРАВОВОГО ДОГОВОРА В КОММЕРЧЕСКОЙ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ИЛИ НЕКОММЕРЧЕСКОЙ ОРГАНИЗАЦИИ, ЕСЛИ ОТДЕЛЬНЫЕ ФУНКЦИИ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ПО ГОСУДАРСТВЕННОМУ УПРАВЛЕНИЮ ЭТОЙ ОРГАНИЗАЦИЕЙ ВХОДИЛИ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В ИХ ДОЛЖНОСТНЫЕ (СЛУЖЕБНЫЕ) ОБЯЗАННОСТИ, ДО ИСТЕЧЕНИЯ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ДВУХ ЛЕТ СО ДНЯ УВОЛЬНЕНИЯ С ГОСУДАРСТВЕННОЙ СЛУЖБЫ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</w:p>
    <w:p w:rsidR="00AA5406" w:rsidRPr="00AA5406" w:rsidRDefault="00AA540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(введен </w:t>
      </w:r>
      <w:hyperlink r:id="rId184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28.07.2014 N 78;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в ред. постановлений Губернатора ХМАО - Югры от 20.06.2015 </w:t>
      </w:r>
      <w:hyperlink r:id="rId185">
        <w:r w:rsidRPr="00AA5406">
          <w:rPr>
            <w:rFonts w:ascii="Times New Roman" w:hAnsi="Times New Roman" w:cs="Times New Roman"/>
            <w:sz w:val="26"/>
            <w:szCs w:val="26"/>
          </w:rPr>
          <w:t>N 61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15.10.2015 </w:t>
      </w:r>
      <w:hyperlink r:id="rId186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187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08.02.2023 </w:t>
      </w:r>
      <w:hyperlink r:id="rId188">
        <w:r w:rsidRPr="00AA5406">
          <w:rPr>
            <w:rFonts w:ascii="Times New Roman" w:hAnsi="Times New Roman" w:cs="Times New Roman"/>
            <w:sz w:val="26"/>
            <w:szCs w:val="26"/>
          </w:rPr>
          <w:t>N 14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30.06.2024 </w:t>
      </w:r>
      <w:hyperlink r:id="rId189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 w:rsidP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1. Настоящим Порядком определяются правила подачи и требования к регистрации обращений лиц, замещавших должности государственной гражданской службы Ханты-Мансийского автономного округа - Югры (далее также - автономный округ), назначение на которые и освобождение от которых осуществляется </w:t>
      </w:r>
      <w:r w:rsidRPr="00AA5406">
        <w:rPr>
          <w:rFonts w:ascii="Times New Roman" w:hAnsi="Times New Roman" w:cs="Times New Roman"/>
          <w:sz w:val="26"/>
          <w:szCs w:val="26"/>
        </w:rPr>
        <w:lastRenderedPageBreak/>
        <w:t>Губернатором автономного округа,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их должностные (служебные) обязанности, до истечения двух лет со дня увольнения с государственной гражданской службы (далее - обращение, гражданин, организация).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190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30.06.2024 </w:t>
      </w:r>
      <w:hyperlink r:id="rId191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Обращение может быть подано гражданским служащим, планирующим свое увольнение с государственной службы, и подлежит рассмотрению комиссией в соответствии с </w:t>
      </w:r>
      <w:hyperlink w:anchor="P60">
        <w:r w:rsidRPr="00AA5406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о комиссии по соблюдению требований к служебному поведению лиц, замещающих должности государственной гражданской службы автономного округа, назначение на которые и освобождение от которых осуществляется Губернатором автономного округа, и урегулированию конфликта интересов и настоящим Порядком.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192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30.06.2024 </w:t>
      </w:r>
      <w:hyperlink r:id="rId193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2. Гражданин составляет обращение по форме, утвержденной Аппаратом Губернатора, Правительства автономного округа, и представляет его лично или почтой в Управление кадров и наград Аппарата Губернатора, Правительства автономного округа.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2 в ред. </w:t>
      </w:r>
      <w:hyperlink r:id="rId194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3. Управление кадров и наград Аппарата Губернатора, Правительства автономного округа регистрирует обращение в день его поступления и передает в свой отдел по профилактике коррупционных правонарушений (далее - отдел) для подготовки мотивированного заключения в соответствии с </w:t>
      </w:r>
      <w:hyperlink w:anchor="P60">
        <w:r w:rsidRPr="00AA5406">
          <w:rPr>
            <w:rFonts w:ascii="Times New Roman" w:hAnsi="Times New Roman" w:cs="Times New Roman"/>
            <w:sz w:val="26"/>
            <w:szCs w:val="26"/>
          </w:rPr>
          <w:t>приложением 1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к настоящему постановлению (далее - мотивированное заключение).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Отдел направляет обращение, мотивированное заключение для рассмотрения в комиссию по соблюдению требований к служебному поведению лиц, замещающих должности государственной гражданской службы автономного округа, назначение на которые и освобождение от которых осуществляется Губернатором автономного округа, и урегулированию конфликта интересов (далее - комиссия).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3 в ред. </w:t>
      </w:r>
      <w:hyperlink r:id="rId195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4. Секретарь комиссии передает председателю комиссии обращение, мотивированное заключение в течение двух рабочих дней с момента их поступления в комиссию.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4 в ред. </w:t>
      </w:r>
      <w:hyperlink r:id="rId196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Default="00AA5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к постановлению Губернатора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Ханты-Мансийского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AA5406" w:rsidRPr="00AA5406" w:rsidRDefault="00AA54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от 27 августа 2013 года N 110</w:t>
      </w:r>
    </w:p>
    <w:p w:rsidR="00AA5406" w:rsidRPr="00AA5406" w:rsidRDefault="00AA54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31" w:name="P350"/>
      <w:bookmarkEnd w:id="31"/>
      <w:r w:rsidRPr="00AA5406">
        <w:rPr>
          <w:rFonts w:ascii="Times New Roman" w:hAnsi="Times New Roman" w:cs="Times New Roman"/>
          <w:sz w:val="26"/>
          <w:szCs w:val="26"/>
        </w:rPr>
        <w:t>ПОРЯДОК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ПОДАЧИ И РЕГИСТРАЦИИ ЗАЯВЛЕНИЙ ЛИЦ, ЗАМЕЩАЮЩИХ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ЮГРЫ, НАЗНАЧЕНИЕ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НА КОТОРЫЕ И ОСВОБОЖДЕНИЕ ОТ КОТОРЫХ ОСУЩЕСТВЛЯЕТСЯ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ГУБЕРНАТОРОМ ХАНТЫ-МАНСИЙСКОГО АВТОНОМНОГО ОКРУГА - ЮГРЫ,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 НЕВОЗМОЖНОСТИ ПО ОБЪЕКТИВНЫМ ПРИЧИНАМ ПРЕДСТАВИТЬ СВЕДЕНИЯ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AA5406" w:rsidRPr="00AA5406" w:rsidRDefault="00AA54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ХАРАКТЕРА СВОИХ СУПРУГОВ И НЕСОВЕРШЕННОЛЕТНИХ ДЕТЕЙ</w:t>
      </w:r>
    </w:p>
    <w:p w:rsidR="00AA5406" w:rsidRPr="00AA5406" w:rsidRDefault="00AA540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(введен </w:t>
      </w:r>
      <w:hyperlink r:id="rId197">
        <w:r w:rsidRPr="00AA54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28.07.2014 N 78;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в ред. постановлений Губернатора ХМАО - Югры от 20.06.2015 </w:t>
      </w:r>
      <w:hyperlink r:id="rId198">
        <w:r w:rsidRPr="00AA5406">
          <w:rPr>
            <w:rFonts w:ascii="Times New Roman" w:hAnsi="Times New Roman" w:cs="Times New Roman"/>
            <w:sz w:val="26"/>
            <w:szCs w:val="26"/>
          </w:rPr>
          <w:t>N 61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15.10.2015 </w:t>
      </w:r>
      <w:hyperlink r:id="rId199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26.02.2016 </w:t>
      </w:r>
      <w:hyperlink r:id="rId200">
        <w:r w:rsidRPr="00AA5406">
          <w:rPr>
            <w:rFonts w:ascii="Times New Roman" w:hAnsi="Times New Roman" w:cs="Times New Roman"/>
            <w:sz w:val="26"/>
            <w:szCs w:val="26"/>
          </w:rPr>
          <w:t>N 22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08.02.2023 </w:t>
      </w:r>
      <w:hyperlink r:id="rId201">
        <w:r w:rsidRPr="00AA5406">
          <w:rPr>
            <w:rFonts w:ascii="Times New Roman" w:hAnsi="Times New Roman" w:cs="Times New Roman"/>
            <w:sz w:val="26"/>
            <w:szCs w:val="26"/>
          </w:rPr>
          <w:t>N 14</w:t>
        </w:r>
      </w:hyperlink>
      <w:r w:rsidRPr="00AA5406">
        <w:rPr>
          <w:rFonts w:ascii="Times New Roman" w:hAnsi="Times New Roman" w:cs="Times New Roman"/>
          <w:sz w:val="26"/>
          <w:szCs w:val="26"/>
        </w:rPr>
        <w:t>,</w:t>
      </w:r>
    </w:p>
    <w:p w:rsid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от 30.06.2024 </w:t>
      </w:r>
      <w:hyperlink r:id="rId202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 w:rsidP="00AA54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2" w:name="_GoBack"/>
      <w:bookmarkEnd w:id="32"/>
    </w:p>
    <w:p w:rsidR="00AA5406" w:rsidRPr="00AA5406" w:rsidRDefault="00AA54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1. Настоящим Порядком определяются правила подачи и требования к регистрации заявлений лиц, замещающих должности государственной гражданской службы Ханты-Мансийского автономного округа - Югры (далее также - автономный округ), назначение на которые и освобождение от которых осуществляется Губернатором автономного округа (далее - гражданский служащий),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(далее - заявление).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15.10.2015 </w:t>
      </w:r>
      <w:hyperlink r:id="rId203">
        <w:r w:rsidRPr="00AA5406">
          <w:rPr>
            <w:rFonts w:ascii="Times New Roman" w:hAnsi="Times New Roman" w:cs="Times New Roman"/>
            <w:sz w:val="26"/>
            <w:szCs w:val="26"/>
          </w:rPr>
          <w:t>N 119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от 30.06.2024 </w:t>
      </w:r>
      <w:hyperlink r:id="rId204">
        <w:r w:rsidRPr="00AA5406">
          <w:rPr>
            <w:rFonts w:ascii="Times New Roman" w:hAnsi="Times New Roman" w:cs="Times New Roman"/>
            <w:sz w:val="26"/>
            <w:szCs w:val="26"/>
          </w:rPr>
          <w:t>N 70</w:t>
        </w:r>
      </w:hyperlink>
      <w:r w:rsidRPr="00AA5406">
        <w:rPr>
          <w:rFonts w:ascii="Times New Roman" w:hAnsi="Times New Roman" w:cs="Times New Roman"/>
          <w:sz w:val="26"/>
          <w:szCs w:val="26"/>
        </w:rPr>
        <w:t>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3" w:name="P367"/>
      <w:bookmarkEnd w:id="33"/>
      <w:r w:rsidRPr="00AA5406">
        <w:rPr>
          <w:rFonts w:ascii="Times New Roman" w:hAnsi="Times New Roman" w:cs="Times New Roman"/>
          <w:sz w:val="26"/>
          <w:szCs w:val="26"/>
        </w:rPr>
        <w:t>2. Гражданский служащий составляет заявление по форме, утвержденной Аппаратом Губернатора, Правительства автономного округа.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2 в ред. </w:t>
      </w:r>
      <w:hyperlink r:id="rId205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4" w:name="P369"/>
      <w:bookmarkEnd w:id="34"/>
      <w:r w:rsidRPr="00AA5406">
        <w:rPr>
          <w:rFonts w:ascii="Times New Roman" w:hAnsi="Times New Roman" w:cs="Times New Roman"/>
          <w:sz w:val="26"/>
          <w:szCs w:val="26"/>
        </w:rPr>
        <w:t>3. Заявление представляется лично или почтой в Управление кадров и наград Аппарата Губернатора, Правительства автономного округа в сроки, установленные для подачи гражданскими служащими сведений о доходах, об имуществе и обязательствах имущественного характера.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3 в ред. </w:t>
      </w:r>
      <w:hyperlink r:id="rId206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4. Заявление, представленное в соответствии с </w:t>
      </w:r>
      <w:hyperlink w:anchor="P367">
        <w:r w:rsidRPr="00AA5406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69">
        <w:r w:rsidRPr="00AA5406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настоящего Порядка, Управление кадров и наград Аппарата Губернатора, Правительства </w:t>
      </w:r>
      <w:r w:rsidRPr="00AA5406">
        <w:rPr>
          <w:rFonts w:ascii="Times New Roman" w:hAnsi="Times New Roman" w:cs="Times New Roman"/>
          <w:sz w:val="26"/>
          <w:szCs w:val="26"/>
        </w:rPr>
        <w:lastRenderedPageBreak/>
        <w:t>автономного округа регистрирует в день поступления и передает в свой отдел по профилактике коррупционных правонарушений (далее - отдел).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Отдел направляет заявление для рассмотрения в комиссию по соблюдению требований к служебному поведению гражданских служащих и урегулированию конфликта интересов (далее - комиссия).</w:t>
      </w:r>
    </w:p>
    <w:p w:rsidR="00AA5406" w:rsidRPr="00AA5406" w:rsidRDefault="00AA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>Секретарь комиссии передает председателю комиссии заявление в течение одного рабочего дня с момента его поступления в комиссию.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5406">
        <w:rPr>
          <w:rFonts w:ascii="Times New Roman" w:hAnsi="Times New Roman" w:cs="Times New Roman"/>
          <w:sz w:val="26"/>
          <w:szCs w:val="26"/>
        </w:rPr>
        <w:t xml:space="preserve">(п. 4 в ред. </w:t>
      </w:r>
      <w:hyperlink r:id="rId207">
        <w:r w:rsidRPr="00AA540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A5406">
        <w:rPr>
          <w:rFonts w:ascii="Times New Roman" w:hAnsi="Times New Roman" w:cs="Times New Roman"/>
          <w:sz w:val="26"/>
          <w:szCs w:val="26"/>
        </w:rPr>
        <w:t xml:space="preserve"> Губернатора ХМАО - Югры от 30.06.2024 N 70)</w:t>
      </w: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5406" w:rsidRPr="00AA5406" w:rsidRDefault="00AA540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4D7ECA" w:rsidRPr="00AA5406" w:rsidRDefault="004D7ECA">
      <w:pPr>
        <w:rPr>
          <w:rFonts w:ascii="Times New Roman" w:hAnsi="Times New Roman" w:cs="Times New Roman"/>
          <w:sz w:val="26"/>
          <w:szCs w:val="26"/>
        </w:rPr>
      </w:pPr>
    </w:p>
    <w:sectPr w:rsidR="004D7ECA" w:rsidRPr="00AA5406" w:rsidSect="00A6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06"/>
    <w:rsid w:val="004D7ECA"/>
    <w:rsid w:val="00AA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9351"/>
  <w15:chartTrackingRefBased/>
  <w15:docId w15:val="{ABF02B4A-90DB-4BD1-BD3F-77A7D4B8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A54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5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A54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A5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A54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A54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A5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278895&amp;dst=100030" TargetMode="External"/><Relationship Id="rId21" Type="http://schemas.openxmlformats.org/officeDocument/2006/relationships/hyperlink" Target="https://login.consultant.ru/link/?req=doc&amp;base=RLAW926&amp;n=318037&amp;dst=100093" TargetMode="External"/><Relationship Id="rId42" Type="http://schemas.openxmlformats.org/officeDocument/2006/relationships/hyperlink" Target="https://login.consultant.ru/link/?req=doc&amp;base=RLAW926&amp;n=115663&amp;dst=100075" TargetMode="External"/><Relationship Id="rId63" Type="http://schemas.openxmlformats.org/officeDocument/2006/relationships/hyperlink" Target="https://login.consultant.ru/link/?req=doc&amp;base=RLAW926&amp;n=304737&amp;dst=100039" TargetMode="External"/><Relationship Id="rId84" Type="http://schemas.openxmlformats.org/officeDocument/2006/relationships/hyperlink" Target="https://login.consultant.ru/link/?req=doc&amp;base=RLAW926&amp;n=313369&amp;dst=100051" TargetMode="External"/><Relationship Id="rId138" Type="http://schemas.openxmlformats.org/officeDocument/2006/relationships/hyperlink" Target="https://login.consultant.ru/link/?req=doc&amp;base=LAW&amp;n=442435&amp;dst=100028" TargetMode="External"/><Relationship Id="rId159" Type="http://schemas.openxmlformats.org/officeDocument/2006/relationships/hyperlink" Target="https://login.consultant.ru/link/?req=doc&amp;base=RLAW926&amp;n=127593&amp;dst=100053" TargetMode="External"/><Relationship Id="rId170" Type="http://schemas.openxmlformats.org/officeDocument/2006/relationships/hyperlink" Target="https://login.consultant.ru/link/?req=doc&amp;base=RLAW926&amp;n=119884&amp;dst=100023" TargetMode="External"/><Relationship Id="rId191" Type="http://schemas.openxmlformats.org/officeDocument/2006/relationships/hyperlink" Target="https://login.consultant.ru/link/?req=doc&amp;base=RLAW926&amp;n=304737&amp;dst=100071" TargetMode="External"/><Relationship Id="rId205" Type="http://schemas.openxmlformats.org/officeDocument/2006/relationships/hyperlink" Target="https://login.consultant.ru/link/?req=doc&amp;base=RLAW926&amp;n=304737&amp;dst=100083" TargetMode="External"/><Relationship Id="rId16" Type="http://schemas.openxmlformats.org/officeDocument/2006/relationships/hyperlink" Target="https://login.consultant.ru/link/?req=doc&amp;base=RLAW926&amp;n=240526&amp;dst=100005" TargetMode="External"/><Relationship Id="rId107" Type="http://schemas.openxmlformats.org/officeDocument/2006/relationships/hyperlink" Target="https://login.consultant.ru/link/?req=doc&amp;base=RLAW926&amp;n=318037&amp;dst=100097" TargetMode="External"/><Relationship Id="rId11" Type="http://schemas.openxmlformats.org/officeDocument/2006/relationships/hyperlink" Target="https://login.consultant.ru/link/?req=doc&amp;base=RLAW926&amp;n=127593&amp;dst=100029" TargetMode="External"/><Relationship Id="rId32" Type="http://schemas.openxmlformats.org/officeDocument/2006/relationships/hyperlink" Target="https://login.consultant.ru/link/?req=doc&amp;base=RLAW926&amp;n=120915&amp;dst=100012" TargetMode="External"/><Relationship Id="rId37" Type="http://schemas.openxmlformats.org/officeDocument/2006/relationships/hyperlink" Target="https://login.consultant.ru/link/?req=doc&amp;base=RLAW926&amp;n=88778&amp;dst=100009" TargetMode="External"/><Relationship Id="rId53" Type="http://schemas.openxmlformats.org/officeDocument/2006/relationships/hyperlink" Target="https://login.consultant.ru/link/?req=doc&amp;base=RLAW926&amp;n=120915&amp;dst=100012" TargetMode="External"/><Relationship Id="rId58" Type="http://schemas.openxmlformats.org/officeDocument/2006/relationships/hyperlink" Target="https://login.consultant.ru/link/?req=doc&amp;base=RLAW926&amp;n=278895&amp;dst=100030" TargetMode="External"/><Relationship Id="rId74" Type="http://schemas.openxmlformats.org/officeDocument/2006/relationships/hyperlink" Target="https://login.consultant.ru/link/?req=doc&amp;base=RLAW926&amp;n=278895&amp;dst=100030" TargetMode="External"/><Relationship Id="rId79" Type="http://schemas.openxmlformats.org/officeDocument/2006/relationships/hyperlink" Target="https://login.consultant.ru/link/?req=doc&amp;base=RLAW926&amp;n=313369&amp;dst=100049" TargetMode="External"/><Relationship Id="rId102" Type="http://schemas.openxmlformats.org/officeDocument/2006/relationships/hyperlink" Target="https://login.consultant.ru/link/?req=doc&amp;base=RLAW926&amp;n=120915&amp;dst=100023" TargetMode="External"/><Relationship Id="rId123" Type="http://schemas.openxmlformats.org/officeDocument/2006/relationships/hyperlink" Target="https://login.consultant.ru/link/?req=doc&amp;base=RLAW926&amp;n=304737&amp;dst=100060" TargetMode="External"/><Relationship Id="rId128" Type="http://schemas.openxmlformats.org/officeDocument/2006/relationships/hyperlink" Target="https://login.consultant.ru/link/?req=doc&amp;base=RLAW926&amp;n=120915&amp;dst=100019" TargetMode="External"/><Relationship Id="rId144" Type="http://schemas.openxmlformats.org/officeDocument/2006/relationships/hyperlink" Target="https://login.consultant.ru/link/?req=doc&amp;base=RLAW926&amp;n=304737&amp;dst=100065" TargetMode="External"/><Relationship Id="rId149" Type="http://schemas.openxmlformats.org/officeDocument/2006/relationships/hyperlink" Target="https://login.consultant.ru/link/?req=doc&amp;base=RLAW926&amp;n=115663&amp;dst=100097" TargetMode="External"/><Relationship Id="rId5" Type="http://schemas.openxmlformats.org/officeDocument/2006/relationships/hyperlink" Target="https://login.consultant.ru/link/?req=doc&amp;base=RLAW926&amp;n=115664&amp;dst=100016" TargetMode="External"/><Relationship Id="rId90" Type="http://schemas.openxmlformats.org/officeDocument/2006/relationships/hyperlink" Target="https://login.consultant.ru/link/?req=doc&amp;base=RLAW926&amp;n=304737&amp;dst=100044" TargetMode="External"/><Relationship Id="rId95" Type="http://schemas.openxmlformats.org/officeDocument/2006/relationships/hyperlink" Target="https://login.consultant.ru/link/?req=doc&amp;base=RLAW926&amp;n=240526&amp;dst=100013" TargetMode="External"/><Relationship Id="rId160" Type="http://schemas.openxmlformats.org/officeDocument/2006/relationships/hyperlink" Target="https://login.consultant.ru/link/?req=doc&amp;base=RLAW926&amp;n=304737&amp;dst=100067" TargetMode="External"/><Relationship Id="rId165" Type="http://schemas.openxmlformats.org/officeDocument/2006/relationships/hyperlink" Target="https://login.consultant.ru/link/?req=doc&amp;base=RLAW926&amp;n=115663&amp;dst=100101" TargetMode="External"/><Relationship Id="rId181" Type="http://schemas.openxmlformats.org/officeDocument/2006/relationships/hyperlink" Target="https://login.consultant.ru/link/?req=doc&amp;base=RLAW926&amp;n=283195&amp;dst=100007" TargetMode="External"/><Relationship Id="rId186" Type="http://schemas.openxmlformats.org/officeDocument/2006/relationships/hyperlink" Target="https://login.consultant.ru/link/?req=doc&amp;base=RLAW926&amp;n=120915&amp;dst=100012" TargetMode="External"/><Relationship Id="rId22" Type="http://schemas.openxmlformats.org/officeDocument/2006/relationships/hyperlink" Target="https://login.consultant.ru/link/?req=doc&amp;base=RLAW926&amp;n=314605&amp;dst=100005" TargetMode="External"/><Relationship Id="rId27" Type="http://schemas.openxmlformats.org/officeDocument/2006/relationships/hyperlink" Target="https://login.consultant.ru/link/?req=doc&amp;base=RLAW926&amp;n=120915&amp;dst=100013" TargetMode="External"/><Relationship Id="rId43" Type="http://schemas.openxmlformats.org/officeDocument/2006/relationships/hyperlink" Target="https://login.consultant.ru/link/?req=doc&amp;base=RLAW926&amp;n=313369&amp;dst=100046" TargetMode="External"/><Relationship Id="rId48" Type="http://schemas.openxmlformats.org/officeDocument/2006/relationships/hyperlink" Target="https://login.consultant.ru/link/?req=doc&amp;base=RLAW926&amp;n=240526&amp;dst=100006" TargetMode="External"/><Relationship Id="rId64" Type="http://schemas.openxmlformats.org/officeDocument/2006/relationships/hyperlink" Target="https://login.consultant.ru/link/?req=doc&amp;base=RLAW926&amp;n=240526&amp;dst=100007" TargetMode="External"/><Relationship Id="rId69" Type="http://schemas.openxmlformats.org/officeDocument/2006/relationships/hyperlink" Target="https://login.consultant.ru/link/?req=doc&amp;base=RLAW926&amp;n=313373" TargetMode="External"/><Relationship Id="rId113" Type="http://schemas.openxmlformats.org/officeDocument/2006/relationships/hyperlink" Target="https://login.consultant.ru/link/?req=doc&amp;base=RLAW926&amp;n=127593&amp;dst=100037" TargetMode="External"/><Relationship Id="rId118" Type="http://schemas.openxmlformats.org/officeDocument/2006/relationships/hyperlink" Target="https://login.consultant.ru/link/?req=doc&amp;base=RLAW926&amp;n=115663&amp;dst=100088" TargetMode="External"/><Relationship Id="rId134" Type="http://schemas.openxmlformats.org/officeDocument/2006/relationships/hyperlink" Target="https://login.consultant.ru/link/?req=doc&amp;base=LAW&amp;n=451740" TargetMode="External"/><Relationship Id="rId139" Type="http://schemas.openxmlformats.org/officeDocument/2006/relationships/hyperlink" Target="https://login.consultant.ru/link/?req=doc&amp;base=RLAW926&amp;n=120915&amp;dst=100019" TargetMode="External"/><Relationship Id="rId80" Type="http://schemas.openxmlformats.org/officeDocument/2006/relationships/hyperlink" Target="https://login.consultant.ru/link/?req=doc&amp;base=RLAW926&amp;n=120915&amp;dst=100019" TargetMode="External"/><Relationship Id="rId85" Type="http://schemas.openxmlformats.org/officeDocument/2006/relationships/hyperlink" Target="https://login.consultant.ru/link/?req=doc&amp;base=RLAW926&amp;n=120915&amp;dst=100019" TargetMode="External"/><Relationship Id="rId150" Type="http://schemas.openxmlformats.org/officeDocument/2006/relationships/hyperlink" Target="https://login.consultant.ru/link/?req=doc&amp;base=RLAW926&amp;n=120915&amp;dst=100019" TargetMode="External"/><Relationship Id="rId155" Type="http://schemas.openxmlformats.org/officeDocument/2006/relationships/hyperlink" Target="https://login.consultant.ru/link/?req=doc&amp;base=RLAW926&amp;n=120915&amp;dst=100030" TargetMode="External"/><Relationship Id="rId171" Type="http://schemas.openxmlformats.org/officeDocument/2006/relationships/hyperlink" Target="https://login.consultant.ru/link/?req=doc&amp;base=RLAW926&amp;n=115663&amp;dst=100103" TargetMode="External"/><Relationship Id="rId176" Type="http://schemas.openxmlformats.org/officeDocument/2006/relationships/hyperlink" Target="https://login.consultant.ru/link/?req=doc&amp;base=RLAW926&amp;n=150037&amp;dst=100005" TargetMode="External"/><Relationship Id="rId192" Type="http://schemas.openxmlformats.org/officeDocument/2006/relationships/hyperlink" Target="https://login.consultant.ru/link/?req=doc&amp;base=RLAW926&amp;n=120915&amp;dst=100012" TargetMode="External"/><Relationship Id="rId197" Type="http://schemas.openxmlformats.org/officeDocument/2006/relationships/hyperlink" Target="https://login.consultant.ru/link/?req=doc&amp;base=RLAW926&amp;n=115663&amp;dst=100127" TargetMode="External"/><Relationship Id="rId206" Type="http://schemas.openxmlformats.org/officeDocument/2006/relationships/hyperlink" Target="https://login.consultant.ru/link/?req=doc&amp;base=RLAW926&amp;n=304737&amp;dst=100085" TargetMode="External"/><Relationship Id="rId201" Type="http://schemas.openxmlformats.org/officeDocument/2006/relationships/hyperlink" Target="https://login.consultant.ru/link/?req=doc&amp;base=RLAW926&amp;n=318045&amp;dst=100060" TargetMode="External"/><Relationship Id="rId12" Type="http://schemas.openxmlformats.org/officeDocument/2006/relationships/hyperlink" Target="https://login.consultant.ru/link/?req=doc&amp;base=RLAW926&amp;n=134486&amp;dst=100017" TargetMode="External"/><Relationship Id="rId17" Type="http://schemas.openxmlformats.org/officeDocument/2006/relationships/hyperlink" Target="https://login.consultant.ru/link/?req=doc&amp;base=RLAW926&amp;n=318045&amp;dst=100060" TargetMode="External"/><Relationship Id="rId33" Type="http://schemas.openxmlformats.org/officeDocument/2006/relationships/hyperlink" Target="https://login.consultant.ru/link/?req=doc&amp;base=RLAW926&amp;n=304737&amp;dst=100030" TargetMode="External"/><Relationship Id="rId38" Type="http://schemas.openxmlformats.org/officeDocument/2006/relationships/hyperlink" Target="https://login.consultant.ru/link/?req=doc&amp;base=RLAW926&amp;n=88778&amp;dst=100015" TargetMode="External"/><Relationship Id="rId59" Type="http://schemas.openxmlformats.org/officeDocument/2006/relationships/hyperlink" Target="https://login.consultant.ru/link/?req=doc&amp;base=RLAW926&amp;n=318037&amp;dst=100095" TargetMode="External"/><Relationship Id="rId103" Type="http://schemas.openxmlformats.org/officeDocument/2006/relationships/hyperlink" Target="https://login.consultant.ru/link/?req=doc&amp;base=RLAW926&amp;n=127593&amp;dst=100030" TargetMode="External"/><Relationship Id="rId108" Type="http://schemas.openxmlformats.org/officeDocument/2006/relationships/hyperlink" Target="https://login.consultant.ru/link/?req=doc&amp;base=RLAW926&amp;n=278895&amp;dst=100031" TargetMode="External"/><Relationship Id="rId124" Type="http://schemas.openxmlformats.org/officeDocument/2006/relationships/hyperlink" Target="https://login.consultant.ru/link/?req=doc&amp;base=RLAW926&amp;n=127593&amp;dst=100043" TargetMode="External"/><Relationship Id="rId129" Type="http://schemas.openxmlformats.org/officeDocument/2006/relationships/hyperlink" Target="https://login.consultant.ru/link/?req=doc&amp;base=RLAW926&amp;n=120915&amp;dst=100019" TargetMode="External"/><Relationship Id="rId54" Type="http://schemas.openxmlformats.org/officeDocument/2006/relationships/hyperlink" Target="https://login.consultant.ru/link/?req=doc&amp;base=LAW&amp;n=2875" TargetMode="External"/><Relationship Id="rId70" Type="http://schemas.openxmlformats.org/officeDocument/2006/relationships/hyperlink" Target="https://login.consultant.ru/link/?req=doc&amp;base=RLAW926&amp;n=313369&amp;dst=100048" TargetMode="External"/><Relationship Id="rId75" Type="http://schemas.openxmlformats.org/officeDocument/2006/relationships/hyperlink" Target="https://login.consultant.ru/link/?req=doc&amp;base=RLAW926&amp;n=304737&amp;dst=100042" TargetMode="External"/><Relationship Id="rId91" Type="http://schemas.openxmlformats.org/officeDocument/2006/relationships/hyperlink" Target="https://login.consultant.ru/link/?req=doc&amp;base=RLAW926&amp;n=115663&amp;dst=100079" TargetMode="External"/><Relationship Id="rId96" Type="http://schemas.openxmlformats.org/officeDocument/2006/relationships/hyperlink" Target="https://login.consultant.ru/link/?req=doc&amp;base=RLAW926&amp;n=318045&amp;dst=100060" TargetMode="External"/><Relationship Id="rId140" Type="http://schemas.openxmlformats.org/officeDocument/2006/relationships/hyperlink" Target="https://login.consultant.ru/link/?req=doc&amp;base=LAW&amp;n=442435&amp;dst=100028" TargetMode="External"/><Relationship Id="rId145" Type="http://schemas.openxmlformats.org/officeDocument/2006/relationships/hyperlink" Target="https://login.consultant.ru/link/?req=doc&amp;base=RLAW926&amp;n=120915&amp;dst=100023" TargetMode="External"/><Relationship Id="rId161" Type="http://schemas.openxmlformats.org/officeDocument/2006/relationships/hyperlink" Target="https://login.consultant.ru/link/?req=doc&amp;base=RLAW926&amp;n=120915&amp;dst=100033" TargetMode="External"/><Relationship Id="rId166" Type="http://schemas.openxmlformats.org/officeDocument/2006/relationships/hyperlink" Target="https://login.consultant.ru/link/?req=doc&amp;base=RLAW926&amp;n=120915&amp;dst=100023" TargetMode="External"/><Relationship Id="rId182" Type="http://schemas.openxmlformats.org/officeDocument/2006/relationships/hyperlink" Target="https://login.consultant.ru/link/?req=doc&amp;base=RLAW926&amp;n=318037&amp;dst=100099" TargetMode="External"/><Relationship Id="rId187" Type="http://schemas.openxmlformats.org/officeDocument/2006/relationships/hyperlink" Target="https://login.consultant.ru/link/?req=doc&amp;base=RLAW926&amp;n=127593&amp;dst=1000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19884&amp;dst=100023" TargetMode="External"/><Relationship Id="rId23" Type="http://schemas.openxmlformats.org/officeDocument/2006/relationships/hyperlink" Target="https://login.consultant.ru/link/?req=doc&amp;base=LAW&amp;n=482878&amp;dst=100097" TargetMode="External"/><Relationship Id="rId28" Type="http://schemas.openxmlformats.org/officeDocument/2006/relationships/hyperlink" Target="https://login.consultant.ru/link/?req=doc&amp;base=RLAW926&amp;n=120915&amp;dst=100012" TargetMode="External"/><Relationship Id="rId49" Type="http://schemas.openxmlformats.org/officeDocument/2006/relationships/hyperlink" Target="https://login.consultant.ru/link/?req=doc&amp;base=RLAW926&amp;n=318045&amp;dst=100060" TargetMode="External"/><Relationship Id="rId114" Type="http://schemas.openxmlformats.org/officeDocument/2006/relationships/hyperlink" Target="https://login.consultant.ru/link/?req=doc&amp;base=RLAW926&amp;n=115663&amp;dst=100087" TargetMode="External"/><Relationship Id="rId119" Type="http://schemas.openxmlformats.org/officeDocument/2006/relationships/hyperlink" Target="https://login.consultant.ru/link/?req=doc&amp;base=RLAW926&amp;n=127593&amp;dst=100040" TargetMode="External"/><Relationship Id="rId44" Type="http://schemas.openxmlformats.org/officeDocument/2006/relationships/hyperlink" Target="https://login.consultant.ru/link/?req=doc&amp;base=RLAW926&amp;n=120915&amp;dst=100012" TargetMode="External"/><Relationship Id="rId60" Type="http://schemas.openxmlformats.org/officeDocument/2006/relationships/hyperlink" Target="https://login.consultant.ru/link/?req=doc&amp;base=RLAW926&amp;n=318045&amp;dst=100060" TargetMode="External"/><Relationship Id="rId65" Type="http://schemas.openxmlformats.org/officeDocument/2006/relationships/hyperlink" Target="https://login.consultant.ru/link/?req=doc&amp;base=RLAW926&amp;n=120915&amp;dst=100019" TargetMode="External"/><Relationship Id="rId81" Type="http://schemas.openxmlformats.org/officeDocument/2006/relationships/hyperlink" Target="https://login.consultant.ru/link/?req=doc&amp;base=RLAW926&amp;n=127593&amp;dst=100032" TargetMode="External"/><Relationship Id="rId86" Type="http://schemas.openxmlformats.org/officeDocument/2006/relationships/hyperlink" Target="https://login.consultant.ru/link/?req=doc&amp;base=LAW&amp;n=482878&amp;dst=33" TargetMode="External"/><Relationship Id="rId130" Type="http://schemas.openxmlformats.org/officeDocument/2006/relationships/hyperlink" Target="https://login.consultant.ru/link/?req=doc&amp;base=RLAW926&amp;n=120915&amp;dst=100019" TargetMode="External"/><Relationship Id="rId135" Type="http://schemas.openxmlformats.org/officeDocument/2006/relationships/hyperlink" Target="https://login.consultant.ru/link/?req=doc&amp;base=LAW&amp;n=451740" TargetMode="External"/><Relationship Id="rId151" Type="http://schemas.openxmlformats.org/officeDocument/2006/relationships/hyperlink" Target="https://login.consultant.ru/link/?req=doc&amp;base=RLAW926&amp;n=120915&amp;dst=100019" TargetMode="External"/><Relationship Id="rId156" Type="http://schemas.openxmlformats.org/officeDocument/2006/relationships/hyperlink" Target="https://login.consultant.ru/link/?req=doc&amp;base=RLAW926&amp;n=120915&amp;dst=100019" TargetMode="External"/><Relationship Id="rId177" Type="http://schemas.openxmlformats.org/officeDocument/2006/relationships/hyperlink" Target="https://login.consultant.ru/link/?req=doc&amp;base=RLAW926&amp;n=199226&amp;dst=100005" TargetMode="External"/><Relationship Id="rId198" Type="http://schemas.openxmlformats.org/officeDocument/2006/relationships/hyperlink" Target="https://login.consultant.ru/link/?req=doc&amp;base=RLAW926&amp;n=313369&amp;dst=100067" TargetMode="External"/><Relationship Id="rId172" Type="http://schemas.openxmlformats.org/officeDocument/2006/relationships/hyperlink" Target="https://login.consultant.ru/link/?req=doc&amp;base=RLAW926&amp;n=116976&amp;dst=100014" TargetMode="External"/><Relationship Id="rId193" Type="http://schemas.openxmlformats.org/officeDocument/2006/relationships/hyperlink" Target="https://login.consultant.ru/link/?req=doc&amp;base=RLAW926&amp;n=304737&amp;dst=100074" TargetMode="External"/><Relationship Id="rId202" Type="http://schemas.openxmlformats.org/officeDocument/2006/relationships/hyperlink" Target="https://login.consultant.ru/link/?req=doc&amp;base=RLAW926&amp;n=304737&amp;dst=100080" TargetMode="External"/><Relationship Id="rId207" Type="http://schemas.openxmlformats.org/officeDocument/2006/relationships/hyperlink" Target="https://login.consultant.ru/link/?req=doc&amp;base=RLAW926&amp;n=304737&amp;dst=100086" TargetMode="External"/><Relationship Id="rId13" Type="http://schemas.openxmlformats.org/officeDocument/2006/relationships/hyperlink" Target="https://login.consultant.ru/link/?req=doc&amp;base=RLAW926&amp;n=150037&amp;dst=100005" TargetMode="External"/><Relationship Id="rId18" Type="http://schemas.openxmlformats.org/officeDocument/2006/relationships/hyperlink" Target="https://login.consultant.ru/link/?req=doc&amp;base=RLAW926&amp;n=274024&amp;dst=100005" TargetMode="External"/><Relationship Id="rId39" Type="http://schemas.openxmlformats.org/officeDocument/2006/relationships/hyperlink" Target="https://login.consultant.ru/link/?req=doc&amp;base=RLAW926&amp;n=120915&amp;dst=100012" TargetMode="External"/><Relationship Id="rId109" Type="http://schemas.openxmlformats.org/officeDocument/2006/relationships/hyperlink" Target="https://login.consultant.ru/link/?req=doc&amp;base=RLAW926&amp;n=278895&amp;dst=100033" TargetMode="External"/><Relationship Id="rId34" Type="http://schemas.openxmlformats.org/officeDocument/2006/relationships/hyperlink" Target="https://login.consultant.ru/link/?req=doc&amp;base=RLAW926&amp;n=115663&amp;dst=100073" TargetMode="External"/><Relationship Id="rId50" Type="http://schemas.openxmlformats.org/officeDocument/2006/relationships/hyperlink" Target="https://login.consultant.ru/link/?req=doc&amp;base=RLAW926&amp;n=283195&amp;dst=100006" TargetMode="External"/><Relationship Id="rId55" Type="http://schemas.openxmlformats.org/officeDocument/2006/relationships/hyperlink" Target="https://login.consultant.ru/link/?req=doc&amp;base=LAW&amp;n=482878" TargetMode="External"/><Relationship Id="rId76" Type="http://schemas.openxmlformats.org/officeDocument/2006/relationships/hyperlink" Target="https://login.consultant.ru/link/?req=doc&amp;base=RLAW926&amp;n=240526&amp;dst=100010" TargetMode="External"/><Relationship Id="rId97" Type="http://schemas.openxmlformats.org/officeDocument/2006/relationships/hyperlink" Target="https://login.consultant.ru/link/?req=doc&amp;base=RLAW926&amp;n=115663&amp;dst=100081" TargetMode="External"/><Relationship Id="rId104" Type="http://schemas.openxmlformats.org/officeDocument/2006/relationships/hyperlink" Target="https://login.consultant.ru/link/?req=doc&amp;base=RLAW926&amp;n=304737&amp;dst=100046" TargetMode="External"/><Relationship Id="rId120" Type="http://schemas.openxmlformats.org/officeDocument/2006/relationships/hyperlink" Target="https://login.consultant.ru/link/?req=doc&amp;base=RLAW926&amp;n=304737&amp;dst=100057" TargetMode="External"/><Relationship Id="rId125" Type="http://schemas.openxmlformats.org/officeDocument/2006/relationships/hyperlink" Target="https://login.consultant.ru/link/?req=doc&amp;base=RLAW926&amp;n=150037&amp;dst=100006" TargetMode="External"/><Relationship Id="rId141" Type="http://schemas.openxmlformats.org/officeDocument/2006/relationships/hyperlink" Target="https://login.consultant.ru/link/?req=doc&amp;base=RLAW926&amp;n=120915&amp;dst=100019" TargetMode="External"/><Relationship Id="rId146" Type="http://schemas.openxmlformats.org/officeDocument/2006/relationships/hyperlink" Target="https://login.consultant.ru/link/?req=doc&amp;base=LAW&amp;n=482878&amp;dst=28" TargetMode="External"/><Relationship Id="rId167" Type="http://schemas.openxmlformats.org/officeDocument/2006/relationships/hyperlink" Target="https://login.consultant.ru/link/?req=doc&amp;base=RLAW926&amp;n=127593&amp;dst=100030" TargetMode="External"/><Relationship Id="rId188" Type="http://schemas.openxmlformats.org/officeDocument/2006/relationships/hyperlink" Target="https://login.consultant.ru/link/?req=doc&amp;base=RLAW926&amp;n=318045&amp;dst=100060" TargetMode="External"/><Relationship Id="rId7" Type="http://schemas.openxmlformats.org/officeDocument/2006/relationships/hyperlink" Target="https://login.consultant.ru/link/?req=doc&amp;base=RLAW926&amp;n=115663&amp;dst=100070" TargetMode="External"/><Relationship Id="rId71" Type="http://schemas.openxmlformats.org/officeDocument/2006/relationships/hyperlink" Target="https://login.consultant.ru/link/?req=doc&amp;base=RLAW926&amp;n=120915&amp;dst=100021" TargetMode="External"/><Relationship Id="rId92" Type="http://schemas.openxmlformats.org/officeDocument/2006/relationships/hyperlink" Target="https://login.consultant.ru/link/?req=doc&amp;base=RLAW926&amp;n=120915&amp;dst=100023" TargetMode="External"/><Relationship Id="rId162" Type="http://schemas.openxmlformats.org/officeDocument/2006/relationships/hyperlink" Target="https://login.consultant.ru/link/?req=doc&amp;base=RLAW926&amp;n=120915&amp;dst=100019" TargetMode="External"/><Relationship Id="rId183" Type="http://schemas.openxmlformats.org/officeDocument/2006/relationships/hyperlink" Target="https://login.consultant.ru/link/?req=doc&amp;base=RLAW926&amp;n=314605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115663&amp;dst=100074" TargetMode="External"/><Relationship Id="rId24" Type="http://schemas.openxmlformats.org/officeDocument/2006/relationships/hyperlink" Target="https://login.consultant.ru/link/?req=doc&amp;base=LAW&amp;n=468056&amp;dst=100046" TargetMode="External"/><Relationship Id="rId40" Type="http://schemas.openxmlformats.org/officeDocument/2006/relationships/hyperlink" Target="https://login.consultant.ru/link/?req=doc&amp;base=RLAW926&amp;n=88778&amp;dst=100009" TargetMode="External"/><Relationship Id="rId45" Type="http://schemas.openxmlformats.org/officeDocument/2006/relationships/hyperlink" Target="https://login.consultant.ru/link/?req=doc&amp;base=RLAW926&amp;n=127593&amp;dst=100030" TargetMode="External"/><Relationship Id="rId66" Type="http://schemas.openxmlformats.org/officeDocument/2006/relationships/hyperlink" Target="https://login.consultant.ru/link/?req=doc&amp;base=RLAW926&amp;n=120915&amp;dst=100019" TargetMode="External"/><Relationship Id="rId87" Type="http://schemas.openxmlformats.org/officeDocument/2006/relationships/hyperlink" Target="https://login.consultant.ru/link/?req=doc&amp;base=LAW&amp;n=482885&amp;dst=1713" TargetMode="External"/><Relationship Id="rId110" Type="http://schemas.openxmlformats.org/officeDocument/2006/relationships/hyperlink" Target="https://login.consultant.ru/link/?req=doc&amp;base=RLAW926&amp;n=304737&amp;dst=100054" TargetMode="External"/><Relationship Id="rId115" Type="http://schemas.openxmlformats.org/officeDocument/2006/relationships/hyperlink" Target="https://login.consultant.ru/link/?req=doc&amp;base=RLAW926&amp;n=127593&amp;dst=100038" TargetMode="External"/><Relationship Id="rId131" Type="http://schemas.openxmlformats.org/officeDocument/2006/relationships/hyperlink" Target="https://login.consultant.ru/link/?req=doc&amp;base=RLAW926&amp;n=120915&amp;dst=100019" TargetMode="External"/><Relationship Id="rId136" Type="http://schemas.openxmlformats.org/officeDocument/2006/relationships/hyperlink" Target="https://login.consultant.ru/link/?req=doc&amp;base=RLAW926&amp;n=313369&amp;dst=100059" TargetMode="External"/><Relationship Id="rId157" Type="http://schemas.openxmlformats.org/officeDocument/2006/relationships/hyperlink" Target="https://login.consultant.ru/link/?req=doc&amp;base=RLAW926&amp;n=127593&amp;dst=100053" TargetMode="External"/><Relationship Id="rId178" Type="http://schemas.openxmlformats.org/officeDocument/2006/relationships/hyperlink" Target="https://login.consultant.ru/link/?req=doc&amp;base=RLAW926&amp;n=240526&amp;dst=100015" TargetMode="External"/><Relationship Id="rId61" Type="http://schemas.openxmlformats.org/officeDocument/2006/relationships/hyperlink" Target="https://login.consultant.ru/link/?req=doc&amp;base=RLAW926&amp;n=120915&amp;dst=100018" TargetMode="External"/><Relationship Id="rId82" Type="http://schemas.openxmlformats.org/officeDocument/2006/relationships/hyperlink" Target="https://login.consultant.ru/link/?req=doc&amp;base=RLAW926&amp;n=120915&amp;dst=100019" TargetMode="External"/><Relationship Id="rId152" Type="http://schemas.openxmlformats.org/officeDocument/2006/relationships/hyperlink" Target="https://login.consultant.ru/link/?req=doc&amp;base=RLAW926&amp;n=120915&amp;dst=100019" TargetMode="External"/><Relationship Id="rId173" Type="http://schemas.openxmlformats.org/officeDocument/2006/relationships/hyperlink" Target="https://login.consultant.ru/link/?req=doc&amp;base=RLAW926&amp;n=120915&amp;dst=100012" TargetMode="External"/><Relationship Id="rId194" Type="http://schemas.openxmlformats.org/officeDocument/2006/relationships/hyperlink" Target="https://login.consultant.ru/link/?req=doc&amp;base=RLAW926&amp;n=304737&amp;dst=100075" TargetMode="External"/><Relationship Id="rId199" Type="http://schemas.openxmlformats.org/officeDocument/2006/relationships/hyperlink" Target="https://login.consultant.ru/link/?req=doc&amp;base=RLAW926&amp;n=120915&amp;dst=100012" TargetMode="External"/><Relationship Id="rId203" Type="http://schemas.openxmlformats.org/officeDocument/2006/relationships/hyperlink" Target="https://login.consultant.ru/link/?req=doc&amp;base=RLAW926&amp;n=120915&amp;dst=100040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926&amp;n=283195&amp;dst=100005" TargetMode="External"/><Relationship Id="rId14" Type="http://schemas.openxmlformats.org/officeDocument/2006/relationships/hyperlink" Target="https://login.consultant.ru/link/?req=doc&amp;base=RLAW926&amp;n=278895&amp;dst=100029" TargetMode="External"/><Relationship Id="rId30" Type="http://schemas.openxmlformats.org/officeDocument/2006/relationships/hyperlink" Target="https://login.consultant.ru/link/?req=doc&amp;base=RLAW926&amp;n=120915&amp;dst=100012" TargetMode="External"/><Relationship Id="rId35" Type="http://schemas.openxmlformats.org/officeDocument/2006/relationships/hyperlink" Target="https://login.consultant.ru/link/?req=doc&amp;base=RLAW926&amp;n=120915&amp;dst=100012" TargetMode="External"/><Relationship Id="rId56" Type="http://schemas.openxmlformats.org/officeDocument/2006/relationships/hyperlink" Target="https://login.consultant.ru/link/?req=doc&amp;base=RLAW926&amp;n=304737&amp;dst=100037" TargetMode="External"/><Relationship Id="rId77" Type="http://schemas.openxmlformats.org/officeDocument/2006/relationships/hyperlink" Target="https://login.consultant.ru/link/?req=doc&amp;base=RLAW926&amp;n=120915&amp;dst=100019" TargetMode="External"/><Relationship Id="rId100" Type="http://schemas.openxmlformats.org/officeDocument/2006/relationships/hyperlink" Target="https://login.consultant.ru/link/?req=doc&amp;base=LAW&amp;n=482878&amp;dst=28" TargetMode="External"/><Relationship Id="rId105" Type="http://schemas.openxmlformats.org/officeDocument/2006/relationships/hyperlink" Target="https://login.consultant.ru/link/?req=doc&amp;base=RLAW926&amp;n=304737&amp;dst=100047" TargetMode="External"/><Relationship Id="rId126" Type="http://schemas.openxmlformats.org/officeDocument/2006/relationships/hyperlink" Target="https://login.consultant.ru/link/?req=doc&amp;base=RLAW926&amp;n=120915&amp;dst=100028" TargetMode="External"/><Relationship Id="rId147" Type="http://schemas.openxmlformats.org/officeDocument/2006/relationships/hyperlink" Target="https://login.consultant.ru/link/?req=doc&amp;base=RLAW926&amp;n=318045&amp;dst=100060" TargetMode="External"/><Relationship Id="rId168" Type="http://schemas.openxmlformats.org/officeDocument/2006/relationships/hyperlink" Target="https://login.consultant.ru/link/?req=doc&amp;base=RLAW926&amp;n=95152&amp;dst=100005" TargetMode="External"/><Relationship Id="rId8" Type="http://schemas.openxmlformats.org/officeDocument/2006/relationships/hyperlink" Target="https://login.consultant.ru/link/?req=doc&amp;base=RLAW926&amp;n=313369&amp;dst=100045" TargetMode="External"/><Relationship Id="rId51" Type="http://schemas.openxmlformats.org/officeDocument/2006/relationships/hyperlink" Target="https://login.consultant.ru/link/?req=doc&amp;base=RLAW926&amp;n=304737&amp;dst=100036" TargetMode="External"/><Relationship Id="rId72" Type="http://schemas.openxmlformats.org/officeDocument/2006/relationships/hyperlink" Target="https://login.consultant.ru/link/?req=doc&amp;base=RLAW926&amp;n=120915&amp;dst=100019" TargetMode="External"/><Relationship Id="rId93" Type="http://schemas.openxmlformats.org/officeDocument/2006/relationships/hyperlink" Target="https://login.consultant.ru/link/?req=doc&amp;base=RLAW926&amp;n=120915&amp;dst=100024" TargetMode="External"/><Relationship Id="rId98" Type="http://schemas.openxmlformats.org/officeDocument/2006/relationships/hyperlink" Target="https://login.consultant.ru/link/?req=doc&amp;base=RLAW926&amp;n=115663&amp;dst=100083" TargetMode="External"/><Relationship Id="rId121" Type="http://schemas.openxmlformats.org/officeDocument/2006/relationships/hyperlink" Target="https://login.consultant.ru/link/?req=doc&amp;base=RLAW926&amp;n=127593&amp;dst=100041" TargetMode="External"/><Relationship Id="rId142" Type="http://schemas.openxmlformats.org/officeDocument/2006/relationships/hyperlink" Target="https://login.consultant.ru/link/?req=doc&amp;base=RLAW926&amp;n=127593&amp;dst=100030" TargetMode="External"/><Relationship Id="rId163" Type="http://schemas.openxmlformats.org/officeDocument/2006/relationships/hyperlink" Target="https://login.consultant.ru/link/?req=doc&amp;base=RLAW926&amp;n=120915&amp;dst=100019" TargetMode="External"/><Relationship Id="rId184" Type="http://schemas.openxmlformats.org/officeDocument/2006/relationships/hyperlink" Target="https://login.consultant.ru/link/?req=doc&amp;base=RLAW926&amp;n=115663&amp;dst=100104" TargetMode="External"/><Relationship Id="rId189" Type="http://schemas.openxmlformats.org/officeDocument/2006/relationships/hyperlink" Target="https://login.consultant.ru/link/?req=doc&amp;base=RLAW926&amp;n=304737&amp;dst=10006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90138" TargetMode="External"/><Relationship Id="rId46" Type="http://schemas.openxmlformats.org/officeDocument/2006/relationships/hyperlink" Target="https://login.consultant.ru/link/?req=doc&amp;base=RLAW926&amp;n=150037&amp;dst=100005" TargetMode="External"/><Relationship Id="rId67" Type="http://schemas.openxmlformats.org/officeDocument/2006/relationships/hyperlink" Target="https://login.consultant.ru/link/?req=doc&amp;base=RLAW926&amp;n=127593&amp;dst=100030" TargetMode="External"/><Relationship Id="rId116" Type="http://schemas.openxmlformats.org/officeDocument/2006/relationships/hyperlink" Target="https://login.consultant.ru/link/?req=doc&amp;base=RLAW926&amp;n=120915&amp;dst=100019" TargetMode="External"/><Relationship Id="rId137" Type="http://schemas.openxmlformats.org/officeDocument/2006/relationships/hyperlink" Target="https://login.consultant.ru/link/?req=doc&amp;base=RLAW926&amp;n=127593&amp;dst=100047" TargetMode="External"/><Relationship Id="rId158" Type="http://schemas.openxmlformats.org/officeDocument/2006/relationships/hyperlink" Target="https://login.consultant.ru/link/?req=doc&amp;base=RLAW926&amp;n=120915&amp;dst=100032" TargetMode="External"/><Relationship Id="rId20" Type="http://schemas.openxmlformats.org/officeDocument/2006/relationships/hyperlink" Target="https://login.consultant.ru/link/?req=doc&amp;base=RLAW926&amp;n=304737&amp;dst=100029" TargetMode="External"/><Relationship Id="rId41" Type="http://schemas.openxmlformats.org/officeDocument/2006/relationships/hyperlink" Target="https://login.consultant.ru/link/?req=doc&amp;base=RLAW926&amp;n=127593&amp;dst=100030" TargetMode="External"/><Relationship Id="rId62" Type="http://schemas.openxmlformats.org/officeDocument/2006/relationships/hyperlink" Target="https://login.consultant.ru/link/?req=doc&amp;base=RLAW926&amp;n=283195&amp;dst=100006" TargetMode="External"/><Relationship Id="rId83" Type="http://schemas.openxmlformats.org/officeDocument/2006/relationships/hyperlink" Target="https://login.consultant.ru/link/?req=doc&amp;base=LAW&amp;n=442435&amp;dst=100028" TargetMode="External"/><Relationship Id="rId88" Type="http://schemas.openxmlformats.org/officeDocument/2006/relationships/hyperlink" Target="https://login.consultant.ru/link/?req=doc&amp;base=RLAW926&amp;n=313369&amp;dst=100052" TargetMode="External"/><Relationship Id="rId111" Type="http://schemas.openxmlformats.org/officeDocument/2006/relationships/hyperlink" Target="https://login.consultant.ru/link/?req=doc&amp;base=RLAW926&amp;n=278895&amp;dst=100034" TargetMode="External"/><Relationship Id="rId132" Type="http://schemas.openxmlformats.org/officeDocument/2006/relationships/hyperlink" Target="https://login.consultant.ru/link/?req=doc&amp;base=RLAW926&amp;n=120915&amp;dst=100019" TargetMode="External"/><Relationship Id="rId153" Type="http://schemas.openxmlformats.org/officeDocument/2006/relationships/hyperlink" Target="https://login.consultant.ru/link/?req=doc&amp;base=RLAW926&amp;n=313369&amp;dst=100065" TargetMode="External"/><Relationship Id="rId174" Type="http://schemas.openxmlformats.org/officeDocument/2006/relationships/hyperlink" Target="https://login.consultant.ru/link/?req=doc&amp;base=RLAW926&amp;n=127593&amp;dst=100054" TargetMode="External"/><Relationship Id="rId179" Type="http://schemas.openxmlformats.org/officeDocument/2006/relationships/hyperlink" Target="https://login.consultant.ru/link/?req=doc&amp;base=RLAW926&amp;n=318045&amp;dst=100060" TargetMode="External"/><Relationship Id="rId195" Type="http://schemas.openxmlformats.org/officeDocument/2006/relationships/hyperlink" Target="https://login.consultant.ru/link/?req=doc&amp;base=RLAW926&amp;n=304737&amp;dst=100077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login.consultant.ru/link/?req=doc&amp;base=RLAW926&amp;n=120915&amp;dst=100037" TargetMode="External"/><Relationship Id="rId204" Type="http://schemas.openxmlformats.org/officeDocument/2006/relationships/hyperlink" Target="https://login.consultant.ru/link/?req=doc&amp;base=RLAW926&amp;n=304737&amp;dst=100082" TargetMode="External"/><Relationship Id="rId15" Type="http://schemas.openxmlformats.org/officeDocument/2006/relationships/hyperlink" Target="https://login.consultant.ru/link/?req=doc&amp;base=RLAW926&amp;n=199226&amp;dst=100005" TargetMode="External"/><Relationship Id="rId36" Type="http://schemas.openxmlformats.org/officeDocument/2006/relationships/hyperlink" Target="https://login.consultant.ru/link/?req=doc&amp;base=RLAW926&amp;n=304737&amp;dst=100033" TargetMode="External"/><Relationship Id="rId57" Type="http://schemas.openxmlformats.org/officeDocument/2006/relationships/hyperlink" Target="https://login.consultant.ru/link/?req=doc&amp;base=RLAW926&amp;n=120915&amp;dst=100016" TargetMode="External"/><Relationship Id="rId106" Type="http://schemas.openxmlformats.org/officeDocument/2006/relationships/hyperlink" Target="https://login.consultant.ru/link/?req=doc&amp;base=RLAW926&amp;n=304737&amp;dst=100050" TargetMode="External"/><Relationship Id="rId127" Type="http://schemas.openxmlformats.org/officeDocument/2006/relationships/hyperlink" Target="https://login.consultant.ru/link/?req=doc&amp;base=RLAW926&amp;n=120915&amp;dst=100019" TargetMode="External"/><Relationship Id="rId10" Type="http://schemas.openxmlformats.org/officeDocument/2006/relationships/hyperlink" Target="https://login.consultant.ru/link/?req=doc&amp;base=RLAW926&amp;n=120915&amp;dst=100011" TargetMode="External"/><Relationship Id="rId31" Type="http://schemas.openxmlformats.org/officeDocument/2006/relationships/hyperlink" Target="https://login.consultant.ru/link/?req=doc&amp;base=RLAW926&amp;n=115663&amp;dst=100071" TargetMode="External"/><Relationship Id="rId52" Type="http://schemas.openxmlformats.org/officeDocument/2006/relationships/hyperlink" Target="https://login.consultant.ru/link/?req=doc&amp;base=RLAW926&amp;n=318037&amp;dst=100094" TargetMode="External"/><Relationship Id="rId73" Type="http://schemas.openxmlformats.org/officeDocument/2006/relationships/hyperlink" Target="https://login.consultant.ru/link/?req=doc&amp;base=RLAW926&amp;n=120915&amp;dst=100019" TargetMode="External"/><Relationship Id="rId78" Type="http://schemas.openxmlformats.org/officeDocument/2006/relationships/hyperlink" Target="https://login.consultant.ru/link/?req=doc&amp;base=LAW&amp;n=451740" TargetMode="External"/><Relationship Id="rId94" Type="http://schemas.openxmlformats.org/officeDocument/2006/relationships/hyperlink" Target="https://login.consultant.ru/link/?req=doc&amp;base=RLAW926&amp;n=240526&amp;dst=100012" TargetMode="External"/><Relationship Id="rId99" Type="http://schemas.openxmlformats.org/officeDocument/2006/relationships/hyperlink" Target="https://login.consultant.ru/link/?req=doc&amp;base=RLAW926&amp;n=120915&amp;dst=100019" TargetMode="External"/><Relationship Id="rId101" Type="http://schemas.openxmlformats.org/officeDocument/2006/relationships/hyperlink" Target="https://login.consultant.ru/link/?req=doc&amp;base=RLAW926&amp;n=115663&amp;dst=100085" TargetMode="External"/><Relationship Id="rId122" Type="http://schemas.openxmlformats.org/officeDocument/2006/relationships/hyperlink" Target="https://login.consultant.ru/link/?req=doc&amp;base=RLAW926&amp;n=304737&amp;dst=100059" TargetMode="External"/><Relationship Id="rId143" Type="http://schemas.openxmlformats.org/officeDocument/2006/relationships/hyperlink" Target="https://login.consultant.ru/link/?req=doc&amp;base=RLAW926&amp;n=304737&amp;dst=100061" TargetMode="External"/><Relationship Id="rId148" Type="http://schemas.openxmlformats.org/officeDocument/2006/relationships/hyperlink" Target="https://login.consultant.ru/link/?req=doc&amp;base=RLAW926&amp;n=318037&amp;dst=100098" TargetMode="External"/><Relationship Id="rId164" Type="http://schemas.openxmlformats.org/officeDocument/2006/relationships/hyperlink" Target="https://login.consultant.ru/link/?req=doc&amp;base=RLAW926&amp;n=120915&amp;dst=100019" TargetMode="External"/><Relationship Id="rId169" Type="http://schemas.openxmlformats.org/officeDocument/2006/relationships/hyperlink" Target="https://login.consultant.ru/link/?req=doc&amp;base=RLAW926&amp;n=115664&amp;dst=100016" TargetMode="External"/><Relationship Id="rId185" Type="http://schemas.openxmlformats.org/officeDocument/2006/relationships/hyperlink" Target="https://login.consultant.ru/link/?req=doc&amp;base=RLAW926&amp;n=313369&amp;dst=100066" TargetMode="External"/><Relationship Id="rId4" Type="http://schemas.openxmlformats.org/officeDocument/2006/relationships/hyperlink" Target="https://login.consultant.ru/link/?req=doc&amp;base=RLAW926&amp;n=95152&amp;dst=100005" TargetMode="External"/><Relationship Id="rId9" Type="http://schemas.openxmlformats.org/officeDocument/2006/relationships/hyperlink" Target="https://login.consultant.ru/link/?req=doc&amp;base=RLAW926&amp;n=116976&amp;dst=100014" TargetMode="External"/><Relationship Id="rId180" Type="http://schemas.openxmlformats.org/officeDocument/2006/relationships/hyperlink" Target="https://login.consultant.ru/link/?req=doc&amp;base=RLAW926&amp;n=274024&amp;dst=100005" TargetMode="External"/><Relationship Id="rId26" Type="http://schemas.openxmlformats.org/officeDocument/2006/relationships/hyperlink" Target="https://login.consultant.ru/link/?req=doc&amp;base=RLAW926&amp;n=304903&amp;dst=100006" TargetMode="External"/><Relationship Id="rId47" Type="http://schemas.openxmlformats.org/officeDocument/2006/relationships/hyperlink" Target="https://login.consultant.ru/link/?req=doc&amp;base=RLAW926&amp;n=278895&amp;dst=100029" TargetMode="External"/><Relationship Id="rId68" Type="http://schemas.openxmlformats.org/officeDocument/2006/relationships/hyperlink" Target="https://login.consultant.ru/link/?req=doc&amp;base=RLAW926&amp;n=127593&amp;dst=100030" TargetMode="External"/><Relationship Id="rId89" Type="http://schemas.openxmlformats.org/officeDocument/2006/relationships/hyperlink" Target="https://login.consultant.ru/link/?req=doc&amp;base=RLAW926&amp;n=127593&amp;dst=100030" TargetMode="External"/><Relationship Id="rId112" Type="http://schemas.openxmlformats.org/officeDocument/2006/relationships/hyperlink" Target="https://login.consultant.ru/link/?req=doc&amp;base=RLAW926&amp;n=304737&amp;dst=100055" TargetMode="External"/><Relationship Id="rId133" Type="http://schemas.openxmlformats.org/officeDocument/2006/relationships/hyperlink" Target="https://login.consultant.ru/link/?req=doc&amp;base=RLAW926&amp;n=120915&amp;dst=100019" TargetMode="External"/><Relationship Id="rId154" Type="http://schemas.openxmlformats.org/officeDocument/2006/relationships/hyperlink" Target="https://login.consultant.ru/link/?req=doc&amp;base=RLAW926&amp;n=127593&amp;dst=100030" TargetMode="External"/><Relationship Id="rId175" Type="http://schemas.openxmlformats.org/officeDocument/2006/relationships/hyperlink" Target="https://login.consultant.ru/link/?req=doc&amp;base=RLAW926&amp;n=134486&amp;dst=100017" TargetMode="External"/><Relationship Id="rId196" Type="http://schemas.openxmlformats.org/officeDocument/2006/relationships/hyperlink" Target="https://login.consultant.ru/link/?req=doc&amp;base=RLAW926&amp;n=304737&amp;dst=100079" TargetMode="External"/><Relationship Id="rId200" Type="http://schemas.openxmlformats.org/officeDocument/2006/relationships/hyperlink" Target="https://login.consultant.ru/link/?req=doc&amp;base=RLAW926&amp;n=127593&amp;dst=1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10989</Words>
  <Characters>62638</Characters>
  <Application>Microsoft Office Word</Application>
  <DocSecurity>0</DocSecurity>
  <Lines>521</Lines>
  <Paragraphs>146</Paragraphs>
  <ScaleCrop>false</ScaleCrop>
  <Company/>
  <LinksUpToDate>false</LinksUpToDate>
  <CharactersWithSpaces>73481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1</cp:revision>
  <dcterms:created xsi:type="dcterms:W3CDTF">2025-03-14T09:08:00Z</dcterms:created>
  <dcterms:modified xsi:type="dcterms:W3CDTF">2025-03-14T09:10:00Z</dcterms:modified>
</cp:coreProperties>
</file>