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ИНФОРМАЦИЯ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 xml:space="preserve">о работе административной комиссии города Когалыма за </w:t>
      </w:r>
      <w:r w:rsidR="00CC13E6" w:rsidRPr="00CC13E6">
        <w:rPr>
          <w:b/>
          <w:sz w:val="26"/>
          <w:szCs w:val="26"/>
        </w:rPr>
        <w:t xml:space="preserve">6 </w:t>
      </w:r>
      <w:r w:rsidR="00CC13E6">
        <w:rPr>
          <w:b/>
          <w:sz w:val="26"/>
          <w:szCs w:val="26"/>
        </w:rPr>
        <w:t>месяцев</w:t>
      </w:r>
      <w:r w:rsidR="00C06141">
        <w:rPr>
          <w:b/>
          <w:sz w:val="26"/>
          <w:szCs w:val="26"/>
        </w:rPr>
        <w:t xml:space="preserve"> 202</w:t>
      </w:r>
      <w:r w:rsidR="00F80963">
        <w:rPr>
          <w:b/>
          <w:sz w:val="26"/>
          <w:szCs w:val="26"/>
        </w:rPr>
        <w:t>5</w:t>
      </w:r>
      <w:r w:rsidRPr="00EA11DE">
        <w:rPr>
          <w:b/>
          <w:sz w:val="26"/>
          <w:szCs w:val="26"/>
        </w:rPr>
        <w:t>.</w:t>
      </w: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</w:p>
    <w:p w:rsidR="00EA11DE" w:rsidRPr="00EA11DE" w:rsidRDefault="00EA11DE" w:rsidP="00EA11DE">
      <w:pPr>
        <w:jc w:val="center"/>
        <w:rPr>
          <w:b/>
          <w:sz w:val="26"/>
          <w:szCs w:val="26"/>
        </w:rPr>
      </w:pPr>
      <w:r w:rsidRPr="00EA11DE">
        <w:rPr>
          <w:b/>
          <w:sz w:val="26"/>
          <w:szCs w:val="26"/>
        </w:rPr>
        <w:t>Основные статистические данные:</w:t>
      </w:r>
    </w:p>
    <w:p w:rsidR="00EA11DE" w:rsidRPr="00EA11DE" w:rsidRDefault="00EA11DE" w:rsidP="00EA11DE">
      <w:pPr>
        <w:jc w:val="both"/>
        <w:rPr>
          <w:sz w:val="26"/>
          <w:szCs w:val="26"/>
        </w:rPr>
      </w:pPr>
      <w:r w:rsidRPr="00EA11DE">
        <w:rPr>
          <w:b/>
          <w:sz w:val="26"/>
          <w:szCs w:val="26"/>
        </w:rPr>
        <w:tab/>
      </w:r>
      <w:r w:rsidR="00FD045A">
        <w:rPr>
          <w:sz w:val="26"/>
          <w:szCs w:val="26"/>
        </w:rPr>
        <w:t xml:space="preserve">В </w:t>
      </w:r>
      <w:r w:rsidR="00C91C58">
        <w:rPr>
          <w:sz w:val="26"/>
          <w:szCs w:val="26"/>
        </w:rPr>
        <w:t xml:space="preserve">1 </w:t>
      </w:r>
      <w:r w:rsidR="00CC13E6">
        <w:rPr>
          <w:sz w:val="26"/>
          <w:szCs w:val="26"/>
        </w:rPr>
        <w:t>полугодии</w:t>
      </w:r>
      <w:r w:rsidR="00C91C58">
        <w:rPr>
          <w:sz w:val="26"/>
          <w:szCs w:val="26"/>
        </w:rPr>
        <w:t xml:space="preserve"> </w:t>
      </w:r>
      <w:r w:rsidR="00C06141">
        <w:rPr>
          <w:sz w:val="26"/>
          <w:szCs w:val="26"/>
        </w:rPr>
        <w:t>202</w:t>
      </w:r>
      <w:r w:rsidR="00F80963">
        <w:rPr>
          <w:sz w:val="26"/>
          <w:szCs w:val="26"/>
        </w:rPr>
        <w:t>5</w:t>
      </w:r>
      <w:r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 xml:space="preserve">года Комиссией </w:t>
      </w:r>
      <w:r w:rsidRPr="00F33E7A">
        <w:rPr>
          <w:sz w:val="26"/>
          <w:szCs w:val="26"/>
        </w:rPr>
        <w:t>рассмотрен</w:t>
      </w:r>
      <w:r w:rsidR="003D3E9E" w:rsidRPr="00F33E7A">
        <w:rPr>
          <w:sz w:val="26"/>
          <w:szCs w:val="26"/>
        </w:rPr>
        <w:t>о</w:t>
      </w:r>
      <w:r w:rsidRPr="00F33E7A">
        <w:rPr>
          <w:sz w:val="26"/>
          <w:szCs w:val="26"/>
        </w:rPr>
        <w:t xml:space="preserve"> </w:t>
      </w:r>
      <w:r w:rsidR="00CC13E6">
        <w:rPr>
          <w:sz w:val="26"/>
          <w:szCs w:val="26"/>
        </w:rPr>
        <w:t>2</w:t>
      </w:r>
      <w:r w:rsidR="00C91C58">
        <w:rPr>
          <w:sz w:val="26"/>
          <w:szCs w:val="26"/>
        </w:rPr>
        <w:t>1</w:t>
      </w:r>
      <w:r w:rsidR="00CC13E6">
        <w:rPr>
          <w:sz w:val="26"/>
          <w:szCs w:val="26"/>
        </w:rPr>
        <w:t>8</w:t>
      </w:r>
      <w:r w:rsidRPr="00F33E7A">
        <w:rPr>
          <w:b/>
          <w:sz w:val="26"/>
          <w:szCs w:val="26"/>
        </w:rPr>
        <w:t xml:space="preserve"> </w:t>
      </w:r>
      <w:r w:rsidR="00244847" w:rsidRPr="00F33E7A">
        <w:rPr>
          <w:sz w:val="26"/>
          <w:szCs w:val="26"/>
        </w:rPr>
        <w:t>протокол</w:t>
      </w:r>
      <w:r w:rsidR="00C91C58">
        <w:rPr>
          <w:sz w:val="26"/>
          <w:szCs w:val="26"/>
        </w:rPr>
        <w:t>ов</w:t>
      </w:r>
      <w:r w:rsidR="00443D0F">
        <w:rPr>
          <w:sz w:val="26"/>
          <w:szCs w:val="26"/>
        </w:rPr>
        <w:t xml:space="preserve"> </w:t>
      </w:r>
      <w:r w:rsidRPr="00EA11DE">
        <w:rPr>
          <w:sz w:val="26"/>
          <w:szCs w:val="26"/>
        </w:rPr>
        <w:t>об административн</w:t>
      </w:r>
      <w:r w:rsidR="00C06141">
        <w:rPr>
          <w:sz w:val="26"/>
          <w:szCs w:val="26"/>
        </w:rPr>
        <w:t>ых правонарушениях</w:t>
      </w:r>
      <w:r w:rsidRPr="00EA11DE">
        <w:rPr>
          <w:sz w:val="26"/>
          <w:szCs w:val="26"/>
        </w:rPr>
        <w:t>, административная ответственность за которые предусмотрена Законом ХМАО – Югры 11.06.2010 № 102-оз «Об административных правонарушениях»: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992"/>
      </w:tblGrid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</w:p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Наименование статьи Закона ХМАО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20"/>
                <w:szCs w:val="20"/>
              </w:rPr>
            </w:pPr>
            <w:r w:rsidRPr="00EA11DE">
              <w:rPr>
                <w:sz w:val="20"/>
                <w:szCs w:val="20"/>
              </w:rPr>
              <w:t>кол-во дел</w:t>
            </w:r>
          </w:p>
          <w:p w:rsidR="00EA11DE" w:rsidRPr="00EA11DE" w:rsidRDefault="00EA11DE" w:rsidP="00EA11D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1DE" w:rsidRPr="00EA11DE" w:rsidTr="0009441E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EA11DE" w:rsidRDefault="00EA11DE" w:rsidP="00EA11DE">
            <w:pPr>
              <w:jc w:val="center"/>
              <w:rPr>
                <w:sz w:val="18"/>
                <w:szCs w:val="18"/>
              </w:rPr>
            </w:pPr>
            <w:r w:rsidRPr="00EA11DE">
              <w:rPr>
                <w:sz w:val="18"/>
                <w:szCs w:val="18"/>
              </w:rPr>
              <w:t>2</w:t>
            </w:r>
          </w:p>
        </w:tc>
      </w:tr>
      <w:tr w:rsidR="00EA11DE" w:rsidRPr="00EA11DE" w:rsidTr="003D3E9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1DE" w:rsidRPr="00C73A6A" w:rsidRDefault="00EA11DE" w:rsidP="00EA11DE">
            <w:pPr>
              <w:jc w:val="both"/>
              <w:rPr>
                <w:b/>
                <w:sz w:val="26"/>
                <w:szCs w:val="26"/>
              </w:rPr>
            </w:pPr>
            <w:r w:rsidRPr="00C73A6A">
              <w:rPr>
                <w:b/>
                <w:sz w:val="26"/>
                <w:szCs w:val="26"/>
              </w:rPr>
              <w:t xml:space="preserve">п.1 ст.10 - </w:t>
            </w:r>
            <w:r w:rsidRPr="00C73A6A">
              <w:rPr>
                <w:sz w:val="26"/>
                <w:szCs w:val="26"/>
              </w:rPr>
              <w:t>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граждан с 22.00 до 8.00 часов</w:t>
            </w:r>
            <w:r w:rsidR="00244847" w:rsidRPr="00C73A6A">
              <w:rPr>
                <w:sz w:val="26"/>
                <w:szCs w:val="26"/>
              </w:rPr>
              <w:t xml:space="preserve"> – влечет предупреждение, или наложение штрафа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141" w:rsidRDefault="00C06141" w:rsidP="00C06141">
            <w:pPr>
              <w:jc w:val="center"/>
              <w:rPr>
                <w:sz w:val="26"/>
                <w:szCs w:val="26"/>
              </w:rPr>
            </w:pPr>
          </w:p>
          <w:p w:rsidR="00C73A6A" w:rsidRPr="00C73A6A" w:rsidRDefault="00C91C58" w:rsidP="00ED75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CC13E6">
              <w:rPr>
                <w:sz w:val="26"/>
                <w:szCs w:val="26"/>
              </w:rPr>
              <w:t>8</w:t>
            </w:r>
          </w:p>
        </w:tc>
      </w:tr>
      <w:tr w:rsidR="00F33E7A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7A" w:rsidRPr="00C73A6A" w:rsidRDefault="00C06141" w:rsidP="001C305A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</w:t>
            </w:r>
            <w:r w:rsidR="00DC44D5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ст.1</w:t>
            </w:r>
            <w:r w:rsidR="00DC44D5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 xml:space="preserve"> - </w:t>
            </w:r>
            <w:r w:rsidR="001C305A" w:rsidRPr="00EE7F00">
              <w:t xml:space="preserve">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повышенной громкостью и нарушающих тишину и покой граждан, - влечет предупреждение или наложение штрафа в размере от </w:t>
            </w:r>
            <w:r w:rsidR="001C305A">
              <w:t>500 до 2000</w:t>
            </w:r>
            <w:r w:rsidR="001C305A" w:rsidRPr="00EE7F00">
              <w:t xml:space="preserve">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486" w:rsidRDefault="00242486" w:rsidP="00443D0F">
            <w:pPr>
              <w:rPr>
                <w:sz w:val="26"/>
                <w:szCs w:val="26"/>
              </w:rPr>
            </w:pPr>
          </w:p>
          <w:p w:rsidR="00242486" w:rsidRDefault="00242486" w:rsidP="00F33E7A">
            <w:pPr>
              <w:jc w:val="center"/>
              <w:rPr>
                <w:sz w:val="26"/>
                <w:szCs w:val="26"/>
              </w:rPr>
            </w:pPr>
          </w:p>
          <w:p w:rsidR="00F33E7A" w:rsidRDefault="00CC13E6" w:rsidP="00F33E7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C91C58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58" w:rsidRDefault="00C91C58" w:rsidP="00DC44D5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п.3.1 ст.10 -</w:t>
            </w:r>
            <w:r w:rsidR="000B05AF" w:rsidRPr="00DC44D5">
              <w:t xml:space="preserve">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пунктом 1 настоящей статьи, - влечет предупреждение или наложение административного штрафа на граждан в размере от 500 до 2000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5AF" w:rsidRDefault="000B05AF" w:rsidP="00C91C58">
            <w:pPr>
              <w:jc w:val="center"/>
              <w:rPr>
                <w:sz w:val="26"/>
                <w:szCs w:val="26"/>
              </w:rPr>
            </w:pPr>
          </w:p>
          <w:p w:rsidR="000B05AF" w:rsidRDefault="000B05AF" w:rsidP="00C91C58">
            <w:pPr>
              <w:jc w:val="center"/>
              <w:rPr>
                <w:sz w:val="26"/>
                <w:szCs w:val="26"/>
              </w:rPr>
            </w:pPr>
          </w:p>
          <w:p w:rsidR="00C91C58" w:rsidRDefault="00CC13E6" w:rsidP="00C91C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443D0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п.4 ст.10 - </w:t>
            </w:r>
            <w:r w:rsidRPr="00DC44D5">
              <w:t xml:space="preserve">повторное совершение административного правонарушения, предусмотренного пунктами 1 - 3, 3.1 настоящей статьи - влечёт наложение административного штрафа на граждан в размере от </w:t>
            </w:r>
            <w:r>
              <w:t>3000 до 5000</w:t>
            </w:r>
            <w:r w:rsidRPr="00DC44D5">
              <w:t xml:space="preserve">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443D0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п.1 ст.15 - </w:t>
            </w:r>
            <w:r w:rsidRPr="00443D0F">
              <w:rPr>
                <w:sz w:val="25"/>
                <w:szCs w:val="25"/>
              </w:rPr>
              <w:t>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 влечет предупреждение или наложение административного штрафа на граждан в размере от 500 до 1000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C91C58">
              <w:rPr>
                <w:sz w:val="26"/>
                <w:szCs w:val="26"/>
              </w:rPr>
              <w:t>7</w:t>
            </w:r>
          </w:p>
        </w:tc>
      </w:tr>
      <w:tr w:rsidR="00443D0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п.5 ст.20.4 - </w:t>
            </w:r>
            <w:r w:rsidRPr="00443D0F">
              <w:t>повторное совершение административного правонарушения, предусмотренного пунктами 1 - 4 настоящей статьи, - влечет наложение административного штрафа на граждан в размере от 2000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443D0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ст.21 - </w:t>
            </w:r>
            <w:r w:rsidRPr="00AA4BC7">
      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</w:t>
            </w:r>
            <w:r w:rsidRPr="00AA4BC7">
              <w:lastRenderedPageBreak/>
              <w:t xml:space="preserve">информационных щитов и указателей,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статьями 7.13, 7.14, частью 2 статьи 11.21 Кодекса Российской Федерации об административных правонарушениях, - влечет </w:t>
            </w:r>
            <w:r>
              <w:rPr>
                <w:rFonts w:eastAsiaTheme="minorHAnsi"/>
                <w:lang w:eastAsia="en-US"/>
              </w:rPr>
              <w:t xml:space="preserve">предупреждение или наложение штрафа на должностных лиц - от 3000 до 10 000 рублей;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443D0F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ст.27 - </w:t>
            </w:r>
            <w:r w:rsidRPr="00443D0F">
              <w:t>непринятие в случаях и порядке, определенных правилами благоустройства территории муниципального образования автономного округа, лицом, ответственным за эксплуатацию здания, строения, сооружения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прилегающих территорий, включая уборку, в том числе в зимний период, кошение травы, - влечет наложение административного штрафа на должностных лиц - в размере от 3000 до 5000 рублей;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CC13E6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443D0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п.3 ст.27 - </w:t>
            </w:r>
            <w:r>
              <w:rPr>
                <w:rFonts w:eastAsia="Calibri"/>
                <w:sz w:val="26"/>
                <w:szCs w:val="26"/>
                <w:lang w:eastAsia="en-US"/>
              </w:rPr>
              <w:t>р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азмещение на территории общего пользования муниципального образования автономного округа некапитального строения, сооружения, в том числе нестационарного торгового объекта, в нарушение установленных правилами благоустройства территории муниципального образования автономного округа требований к порядку размещения, месту размещения или внешнему виду такого строения, сооружения, объекта, за исключением случаев, установленных </w:t>
            </w:r>
            <w:hyperlink r:id="rId4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статьей 21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5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пунктом 2 статьи 30.1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6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статьей 30.2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 настоящего Закона, </w:t>
            </w:r>
            <w:hyperlink r:id="rId7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статьями 7.1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, </w:t>
            </w:r>
            <w:hyperlink r:id="rId8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11.21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 и </w:t>
            </w:r>
            <w:hyperlink r:id="rId9" w:history="1">
              <w:r w:rsidRPr="006819D6">
                <w:rPr>
                  <w:rFonts w:eastAsia="Calibri"/>
                  <w:color w:val="0000FF"/>
                  <w:sz w:val="26"/>
                  <w:szCs w:val="26"/>
                  <w:lang w:eastAsia="en-US"/>
                </w:rPr>
                <w:t>14.37</w:t>
              </w:r>
            </w:hyperlink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 Ко</w:t>
            </w:r>
            <w:r>
              <w:rPr>
                <w:rFonts w:eastAsia="Calibri"/>
                <w:sz w:val="26"/>
                <w:szCs w:val="26"/>
                <w:lang w:eastAsia="en-US"/>
              </w:rPr>
              <w:t>АП РФ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>, -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влечет предупреждение или наложение административного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>штрафа на граждан в размере от 500</w:t>
            </w:r>
            <w:r w:rsidRPr="006819D6">
              <w:rPr>
                <w:rFonts w:eastAsia="Calibri"/>
                <w:sz w:val="26"/>
                <w:szCs w:val="26"/>
                <w:lang w:eastAsia="en-US"/>
              </w:rPr>
              <w:t xml:space="preserve"> до </w:t>
            </w:r>
            <w:r>
              <w:rPr>
                <w:rFonts w:eastAsia="Calibri"/>
                <w:sz w:val="26"/>
                <w:szCs w:val="26"/>
                <w:lang w:eastAsia="en-US"/>
              </w:rPr>
              <w:t>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C13E6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443D0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ст.29 -</w:t>
            </w:r>
            <w:r w:rsidRPr="004B373F">
              <w:t xml:space="preserve"> складирование и хранение разукомплектованных транспортных средств и иных механизмов в нарушение установленных нормативными правовыми актами органов местного самоуправления муниципальных образований автономного округа требований по поддержанию эстетического состояния территорий поселений, городских округов - влекут предупреждение или наложение административного штрафа на граждан в размере от </w:t>
            </w:r>
            <w:r>
              <w:t xml:space="preserve">1000 </w:t>
            </w:r>
            <w:r w:rsidRPr="004B373F">
              <w:t xml:space="preserve">до </w:t>
            </w:r>
            <w:r>
              <w:t>3000</w:t>
            </w:r>
            <w:r w:rsidRPr="004B373F">
              <w:t xml:space="preserve"> рублей;</w:t>
            </w:r>
          </w:p>
          <w:p w:rsidR="00CC13E6" w:rsidRDefault="00CC13E6" w:rsidP="00443D0F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443D0F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443D0F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CC13E6" w:rsidRPr="00EA11DE" w:rsidTr="0009441E">
        <w:trPr>
          <w:trHeight w:val="58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п1.1 ст.29 - –</w:t>
            </w:r>
            <w:r w:rsidRPr="004B373F">
              <w:t xml:space="preserve"> </w:t>
            </w:r>
            <w:r>
              <w:t>повторное нарушение пункта 1 настоящей статьи</w:t>
            </w:r>
            <w:r w:rsidRPr="004B373F">
              <w:t xml:space="preserve"> - вле</w:t>
            </w:r>
            <w:r>
              <w:t>чет</w:t>
            </w:r>
            <w:r w:rsidRPr="004B373F">
              <w:t xml:space="preserve">  наложение административного штрафа на граждан в размере от </w:t>
            </w:r>
            <w:r>
              <w:t>3000</w:t>
            </w:r>
            <w:r w:rsidRPr="004B373F">
              <w:t xml:space="preserve"> до </w:t>
            </w:r>
            <w:r>
              <w:t>5000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443D0F" w:rsidRPr="00EA11DE" w:rsidTr="00443D0F">
        <w:trPr>
          <w:trHeight w:val="287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 xml:space="preserve">п.1 ст.30.2 - </w:t>
            </w:r>
            <w:r w:rsidRPr="00DC44D5">
              <w:t xml:space="preserve"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образования, за исключением случаев, предусмотренных статьями 21, 23 настоящего Закона, статьями 7.13, 7.14 Кодекса Российской Федерации об административных правонарушениях, - влечет предупреждение или наложение административного штрафа на граждан в </w:t>
            </w:r>
            <w:r>
              <w:t>размере от 500 до 1</w:t>
            </w:r>
            <w:r w:rsidRPr="00DC44D5">
              <w:t>000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D0F" w:rsidRDefault="00443D0F" w:rsidP="00443D0F">
            <w:pPr>
              <w:jc w:val="center"/>
              <w:rPr>
                <w:sz w:val="26"/>
                <w:szCs w:val="26"/>
              </w:rPr>
            </w:pPr>
          </w:p>
          <w:p w:rsidR="000B05AF" w:rsidRDefault="000B05AF" w:rsidP="00443D0F">
            <w:pPr>
              <w:jc w:val="center"/>
              <w:rPr>
                <w:sz w:val="26"/>
                <w:szCs w:val="26"/>
              </w:rPr>
            </w:pPr>
          </w:p>
          <w:p w:rsidR="000B05AF" w:rsidRDefault="000B05AF" w:rsidP="00443D0F">
            <w:pPr>
              <w:jc w:val="center"/>
              <w:rPr>
                <w:sz w:val="26"/>
                <w:szCs w:val="26"/>
              </w:rPr>
            </w:pPr>
          </w:p>
          <w:p w:rsidR="00443D0F" w:rsidRDefault="00CC13E6" w:rsidP="00443D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CC13E6" w:rsidRPr="00EA11DE" w:rsidTr="00443D0F">
        <w:trPr>
          <w:trHeight w:val="2875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п.2 ст.30.1 -</w:t>
            </w:r>
            <w:r w:rsidRPr="004B373F">
              <w:t xml:space="preserve">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4B373F">
              <w:t xml:space="preserve"> до </w:t>
            </w:r>
            <w:r>
              <w:t>3000</w:t>
            </w:r>
            <w:r w:rsidRPr="004B373F">
              <w:t xml:space="preserve"> рублей.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CC13E6" w:rsidRPr="00EA11DE" w:rsidTr="000B05AF">
        <w:trPr>
          <w:trHeight w:val="176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ст.35 - </w:t>
            </w:r>
            <w:r w:rsidRPr="00DC44D5">
              <w:t xml:space="preserve">оставление автотранспортных средств на хозяйственных площадках или в непосредственной близости от них, затрудняющее работу </w:t>
            </w:r>
            <w:proofErr w:type="spellStart"/>
            <w:r w:rsidRPr="00DC44D5">
              <w:t>ассенизаторных</w:t>
            </w:r>
            <w:proofErr w:type="spellEnd"/>
            <w:r w:rsidRPr="00DC44D5">
              <w:t xml:space="preserve">, </w:t>
            </w:r>
            <w:proofErr w:type="spellStart"/>
            <w:r w:rsidRPr="00DC44D5">
              <w:t>мусоросборочных</w:t>
            </w:r>
            <w:proofErr w:type="spellEnd"/>
            <w:r w:rsidRPr="00DC44D5">
              <w:t xml:space="preserve"> машин, иных коммунальных и специальных служб, - влечет предупреждение или наложение административного штрафа на граждан в размере от 1000 до 5000 рублей</w:t>
            </w:r>
            <w: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CC13E6" w:rsidRPr="00EA11DE" w:rsidTr="000B05AF">
        <w:trPr>
          <w:trHeight w:val="1971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п.1 ст.37 -</w:t>
            </w:r>
            <w:r w:rsidRPr="00DC44D5">
              <w:t xml:space="preserve">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собственности или муниципальной собственности, - влечет предупреждение или наложение административного штрафа на граждан в размере от </w:t>
            </w:r>
            <w:r>
              <w:t>1000</w:t>
            </w:r>
            <w:r w:rsidRPr="00DC44D5">
              <w:t xml:space="preserve"> до </w:t>
            </w:r>
            <w:r>
              <w:t>3000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C13E6" w:rsidP="00CC13E6">
            <w:pPr>
              <w:jc w:val="center"/>
              <w:rPr>
                <w:sz w:val="26"/>
                <w:szCs w:val="26"/>
              </w:rPr>
            </w:pPr>
          </w:p>
          <w:p w:rsidR="00CC13E6" w:rsidRDefault="00C464A5" w:rsidP="00CC1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C464A5" w:rsidRPr="00EA11DE" w:rsidTr="00C464A5">
        <w:trPr>
          <w:trHeight w:val="12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A5" w:rsidRDefault="00C464A5" w:rsidP="00CC13E6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п.2 ст.37 - </w:t>
            </w:r>
            <w:r w:rsidRPr="006819D6">
              <w:rPr>
                <w:rFonts w:eastAsia="Calibri"/>
                <w:sz w:val="25"/>
                <w:szCs w:val="25"/>
                <w:lang w:eastAsia="en-US"/>
              </w:rPr>
              <w:t xml:space="preserve">повторное совершение административного правонарушения, предусмотренного </w:t>
            </w:r>
            <w:hyperlink r:id="rId10" w:history="1">
              <w:r w:rsidRPr="006819D6">
                <w:rPr>
                  <w:rFonts w:eastAsia="Calibri"/>
                  <w:color w:val="0000FF"/>
                  <w:sz w:val="25"/>
                  <w:szCs w:val="25"/>
                  <w:lang w:eastAsia="en-US"/>
                </w:rPr>
                <w:t>пунктом 1</w:t>
              </w:r>
            </w:hyperlink>
            <w:r w:rsidRPr="006819D6">
              <w:rPr>
                <w:rFonts w:eastAsia="Calibri"/>
                <w:sz w:val="25"/>
                <w:szCs w:val="25"/>
                <w:lang w:eastAsia="en-US"/>
              </w:rPr>
              <w:t xml:space="preserve"> настоящей статьи, - влечет наложение административного штрафа на граждан в</w:t>
            </w:r>
            <w:r>
              <w:rPr>
                <w:rFonts w:eastAsia="Calibri"/>
                <w:sz w:val="25"/>
                <w:szCs w:val="25"/>
                <w:lang w:eastAsia="en-US"/>
              </w:rPr>
              <w:t xml:space="preserve"> размере от 3000 до 5000 рублей.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A5" w:rsidRDefault="00C464A5" w:rsidP="00CC13E6">
            <w:pPr>
              <w:jc w:val="center"/>
              <w:rPr>
                <w:sz w:val="26"/>
                <w:szCs w:val="26"/>
              </w:rPr>
            </w:pPr>
          </w:p>
          <w:p w:rsidR="00C464A5" w:rsidRDefault="00C464A5" w:rsidP="00CC13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C13E6" w:rsidRPr="00EA11DE" w:rsidTr="00F80963">
        <w:trPr>
          <w:trHeight w:val="329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C13E6" w:rsidP="00CC13E6">
            <w:pPr>
              <w:autoSpaceDE w:val="0"/>
              <w:autoSpaceDN w:val="0"/>
              <w:adjustRightInd w:val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3E6" w:rsidRDefault="00C464A5" w:rsidP="00C464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CC13E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8</w:t>
            </w:r>
          </w:p>
        </w:tc>
      </w:tr>
    </w:tbl>
    <w:p w:rsidR="00C464A5" w:rsidRPr="005F3EF5" w:rsidRDefault="00C464A5" w:rsidP="00C464A5">
      <w:pPr>
        <w:ind w:right="-82" w:firstLine="708"/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По итогам работы административная комиссия наложила штрафов на общую сумму 228 300 рублей. В отношении 57 должностных лиц внесены Представления об устранении причин и условий, способствовавших совершению правонарушения. </w:t>
      </w:r>
    </w:p>
    <w:p w:rsidR="00C464A5" w:rsidRPr="00EA11DE" w:rsidRDefault="00C464A5" w:rsidP="00C464A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</w:t>
      </w:r>
      <w:r w:rsidRPr="00EA11DE">
        <w:rPr>
          <w:sz w:val="26"/>
          <w:szCs w:val="26"/>
        </w:rPr>
        <w:t xml:space="preserve"> статьёй 32.2 КоАП РФ установлено, что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статьёй 31.5 КоАП РФ.</w:t>
      </w:r>
    </w:p>
    <w:p w:rsidR="00C464A5" w:rsidRPr="00BA04E7" w:rsidRDefault="00C464A5" w:rsidP="00C464A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EA11DE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по истечении шестидесяти дней, лицо, не уплатившее административный штраф в установленные законом сроки, будет привлечено к административной </w:t>
      </w:r>
      <w:r w:rsidRPr="00EA11DE">
        <w:rPr>
          <w:sz w:val="26"/>
          <w:szCs w:val="26"/>
        </w:rPr>
        <w:lastRenderedPageBreak/>
        <w:t>ответственности в соответствии с ч.1 ст.20.25 КоАП РФ, а именно: неуплата административного штрафа в срок, предусмотренный ст.32.2 КоАП РФ –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 пятнадцати суток, либо административные работы до пятидесяти часов</w:t>
      </w:r>
      <w:r>
        <w:rPr>
          <w:sz w:val="26"/>
          <w:szCs w:val="26"/>
        </w:rPr>
        <w:t>.  Так, за 6 месяцев 2025 г</w:t>
      </w:r>
      <w:r w:rsidRPr="00BA04E7">
        <w:rPr>
          <w:sz w:val="26"/>
          <w:szCs w:val="26"/>
        </w:rPr>
        <w:t xml:space="preserve">ода за уклонение от уплаты назначенного штрафа в установленный законом срок, </w:t>
      </w:r>
      <w:r>
        <w:rPr>
          <w:sz w:val="26"/>
          <w:szCs w:val="26"/>
        </w:rPr>
        <w:t>26</w:t>
      </w:r>
      <w:r w:rsidRPr="00BA04E7">
        <w:rPr>
          <w:sz w:val="26"/>
          <w:szCs w:val="26"/>
        </w:rPr>
        <w:t xml:space="preserve"> нарушител</w:t>
      </w:r>
      <w:r>
        <w:rPr>
          <w:sz w:val="26"/>
          <w:szCs w:val="26"/>
        </w:rPr>
        <w:t xml:space="preserve">ей </w:t>
      </w:r>
      <w:r w:rsidRPr="00BA04E7">
        <w:rPr>
          <w:sz w:val="26"/>
          <w:szCs w:val="26"/>
        </w:rPr>
        <w:t>понес</w:t>
      </w:r>
      <w:r>
        <w:rPr>
          <w:sz w:val="26"/>
          <w:szCs w:val="26"/>
        </w:rPr>
        <w:t>ли</w:t>
      </w:r>
      <w:r w:rsidRPr="00BA04E7">
        <w:rPr>
          <w:sz w:val="26"/>
          <w:szCs w:val="26"/>
        </w:rPr>
        <w:t xml:space="preserve"> административную ответственность по части 1 статьи 20.25 Кодекса Российской Федерации об административных правонарушениях</w:t>
      </w:r>
      <w:r>
        <w:rPr>
          <w:sz w:val="26"/>
          <w:szCs w:val="26"/>
        </w:rPr>
        <w:t xml:space="preserve"> в виде удвоенного размера штрафа и в виде арестов.</w:t>
      </w:r>
    </w:p>
    <w:p w:rsidR="00C464A5" w:rsidRDefault="00C464A5" w:rsidP="00C464A5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C464A5" w:rsidRPr="005F3EF5" w:rsidRDefault="00C464A5" w:rsidP="00C464A5">
      <w:pPr>
        <w:ind w:firstLine="708"/>
        <w:jc w:val="both"/>
        <w:rPr>
          <w:sz w:val="26"/>
          <w:szCs w:val="26"/>
        </w:rPr>
      </w:pPr>
      <w:r w:rsidRPr="005F3EF5">
        <w:rPr>
          <w:sz w:val="26"/>
          <w:szCs w:val="26"/>
        </w:rPr>
        <w:t>Призываем граждан нашего города не допускать административные правонарушения, быть вежливыми и внимательными к себе и окружающим.</w:t>
      </w:r>
    </w:p>
    <w:p w:rsidR="00DC44D5" w:rsidRDefault="00EA11DE" w:rsidP="00EA11DE">
      <w:pPr>
        <w:autoSpaceDE w:val="0"/>
        <w:autoSpaceDN w:val="0"/>
        <w:adjustRightInd w:val="0"/>
        <w:jc w:val="right"/>
        <w:outlineLvl w:val="2"/>
        <w:rPr>
          <w:sz w:val="26"/>
          <w:szCs w:val="26"/>
        </w:rPr>
      </w:pPr>
      <w:r w:rsidRPr="005F3EF5">
        <w:rPr>
          <w:sz w:val="26"/>
          <w:szCs w:val="26"/>
        </w:rPr>
        <w:br/>
        <w:t>Административная комиссия города Когалыма</w:t>
      </w:r>
      <w:r w:rsidRPr="00EA11DE">
        <w:rPr>
          <w:sz w:val="26"/>
          <w:szCs w:val="26"/>
        </w:rPr>
        <w:t xml:space="preserve"> </w:t>
      </w:r>
    </w:p>
    <w:sectPr w:rsidR="00DC44D5" w:rsidSect="00E72F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34B"/>
    <w:rsid w:val="00001464"/>
    <w:rsid w:val="00027E76"/>
    <w:rsid w:val="000B05AF"/>
    <w:rsid w:val="000F3D1B"/>
    <w:rsid w:val="0012434B"/>
    <w:rsid w:val="00173B7D"/>
    <w:rsid w:val="001C305A"/>
    <w:rsid w:val="00233E6F"/>
    <w:rsid w:val="00242486"/>
    <w:rsid w:val="00244847"/>
    <w:rsid w:val="002E6FA3"/>
    <w:rsid w:val="003961A8"/>
    <w:rsid w:val="003D3E9E"/>
    <w:rsid w:val="00443D0F"/>
    <w:rsid w:val="004860BC"/>
    <w:rsid w:val="004A7FB2"/>
    <w:rsid w:val="004D06A8"/>
    <w:rsid w:val="004F18D9"/>
    <w:rsid w:val="005F3EF5"/>
    <w:rsid w:val="0071501A"/>
    <w:rsid w:val="00727CCA"/>
    <w:rsid w:val="00777399"/>
    <w:rsid w:val="007D3A9C"/>
    <w:rsid w:val="00953941"/>
    <w:rsid w:val="00A83EAB"/>
    <w:rsid w:val="00AA4BC7"/>
    <w:rsid w:val="00AC7293"/>
    <w:rsid w:val="00B275DE"/>
    <w:rsid w:val="00B64C40"/>
    <w:rsid w:val="00BA04E7"/>
    <w:rsid w:val="00C06141"/>
    <w:rsid w:val="00C464A5"/>
    <w:rsid w:val="00C73A6A"/>
    <w:rsid w:val="00C91C58"/>
    <w:rsid w:val="00CA3AAA"/>
    <w:rsid w:val="00CC13E6"/>
    <w:rsid w:val="00DC44D5"/>
    <w:rsid w:val="00DD09B5"/>
    <w:rsid w:val="00E412F6"/>
    <w:rsid w:val="00EA0CAA"/>
    <w:rsid w:val="00EA11DE"/>
    <w:rsid w:val="00ED75C0"/>
    <w:rsid w:val="00EE7F00"/>
    <w:rsid w:val="00F04087"/>
    <w:rsid w:val="00F21A7D"/>
    <w:rsid w:val="00F33E7A"/>
    <w:rsid w:val="00F80963"/>
    <w:rsid w:val="00FD045A"/>
    <w:rsid w:val="00FD0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5BD5A"/>
  <w15:docId w15:val="{3FB3B138-75FC-4AD3-B7F6-3EEA808AA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275DE"/>
    <w:rPr>
      <w:color w:val="0000FF"/>
      <w:u w:val="single"/>
    </w:rPr>
  </w:style>
  <w:style w:type="paragraph" w:customStyle="1" w:styleId="ConsPlusTitle">
    <w:name w:val="ConsPlusTitle"/>
    <w:rsid w:val="00B275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B275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A04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7F0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E7F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F3A59BC6DB70C6ED96E7A6B7F096F2575753FF1F077D2F95DF3B346554485D3D8BAEFC361C4A4B0DE58715FBF41283398001545B0DF127247B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DF3A59BC6DB70C6ED96E7A6B7F096F2575753FF1F077D2F95DF3B346554485D3D8BAEFB3510484659BF9711B2A1199D3F9C1F54450D2F72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F3A59BC6DB70C6ED96F9ABA19CC1FD555E0FF41D087E79C9893D633A044E087DCBA8A9755C474C0DEED64CBFAA4BD27BCB0C564311F127567C97A8247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DF3A59BC6DB70C6ED96F9ABA19CC1FD555E0FF41D087E79C9893D633A044E087DCBA8A9755C474C0DEED643B9AA4BD27BCB0C564311F127567C97A82478G" TargetMode="External"/><Relationship Id="rId10" Type="http://schemas.openxmlformats.org/officeDocument/2006/relationships/hyperlink" Target="https://login.consultant.ru/link/?req=doc&amp;base=RLAW926&amp;n=319482&amp;dst=24" TargetMode="External"/><Relationship Id="rId4" Type="http://schemas.openxmlformats.org/officeDocument/2006/relationships/hyperlink" Target="consultantplus://offline/ref=4DF3A59BC6DB70C6ED96F9ABA19CC1FD555E0FF41D087E79C9893D633A044E087DCBA8A9755C474C0DEED641B6AA4BD27BCB0C564311F127567C97A82478G" TargetMode="External"/><Relationship Id="rId9" Type="http://schemas.openxmlformats.org/officeDocument/2006/relationships/hyperlink" Target="consultantplus://offline/ref=4DF3A59BC6DB70C6ED96E7A6B7F096F2575753FF1F077D2F95DF3B346554485D3D8BAEFE3F1F4E4659BF9711B2A1199D3F9C1F54450D2F7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Татьяна Валерьевна</dc:creator>
  <cp:lastModifiedBy>Абзалилова Амина Ахатовна</cp:lastModifiedBy>
  <cp:revision>2</cp:revision>
  <cp:lastPrinted>2023-10-27T04:04:00Z</cp:lastPrinted>
  <dcterms:created xsi:type="dcterms:W3CDTF">2025-07-11T10:44:00Z</dcterms:created>
  <dcterms:modified xsi:type="dcterms:W3CDTF">2025-07-11T10:44:00Z</dcterms:modified>
</cp:coreProperties>
</file>