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BF3F63" w14:textId="02F61286" w:rsidR="00581B48" w:rsidRPr="00581B48" w:rsidRDefault="00581B48" w:rsidP="00581B48">
      <w:pPr>
        <w:jc w:val="both"/>
        <w:rPr>
          <w:rFonts w:eastAsia="Times New Roman" w:cs="Times New Roman"/>
          <w:b/>
          <w:bCs/>
          <w:sz w:val="28"/>
          <w:szCs w:val="28"/>
          <w:lang w:eastAsia="en-US"/>
        </w:rPr>
      </w:pPr>
      <w:bookmarkStart w:id="0" w:name="_Hlk154062203"/>
      <w:r w:rsidRPr="00724B07">
        <w:rPr>
          <w:rFonts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D7D211" wp14:editId="014D1C75">
                <wp:simplePos x="0" y="0"/>
                <wp:positionH relativeFrom="margin">
                  <wp:align>left</wp:align>
                </wp:positionH>
                <wp:positionV relativeFrom="paragraph">
                  <wp:posOffset>529590</wp:posOffset>
                </wp:positionV>
                <wp:extent cx="6052820" cy="635"/>
                <wp:effectExtent l="0" t="0" r="24130" b="37465"/>
                <wp:wrapTopAndBottom/>
                <wp:docPr id="3" name="L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 bwMode="auto">
                        <a:xfrm>
                          <a:off x="0" y="0"/>
                          <a:ext cx="6052820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40C4E"/>
                          </a:solidFill>
                          <a:miter lim="127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1185E1" id="Line 3" o:spid="_x0000_s1026" style="position:absolute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41.7pt" to="476.6pt,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" strokecolor="#f40c4e" strokeweight="1pt">
                <v:stroke miterlimit="83231f" joinstyle="miter"/>
                <o:lock v:ext="edit" aspectratio="t" shapetype="f"/>
                <w10:wrap type="topAndBottom" anchorx="margin"/>
              </v:line>
            </w:pict>
          </mc:Fallback>
        </mc:AlternateContent>
      </w:r>
      <w:r>
        <w:rPr>
          <w:rFonts w:eastAsia="Segoe UI"/>
          <w:b/>
          <w:sz w:val="28"/>
          <w:szCs w:val="28"/>
        </w:rPr>
        <w:t xml:space="preserve">В Югре </w:t>
      </w:r>
      <w:r w:rsidRPr="00581B48">
        <w:rPr>
          <w:rFonts w:eastAsia="Times New Roman" w:cs="Times New Roman"/>
          <w:b/>
          <w:bCs/>
          <w:sz w:val="28"/>
          <w:szCs w:val="28"/>
          <w:lang w:eastAsia="en-US"/>
        </w:rPr>
        <w:t>начался региональный этап Всероссийского чемпионатного</w:t>
      </w:r>
      <w:r w:rsidRPr="00581B48">
        <w:rPr>
          <w:rFonts w:eastAsia="Times New Roman" w:cs="Times New Roman"/>
          <w:b/>
          <w:bCs/>
          <w:sz w:val="28"/>
          <w:szCs w:val="28"/>
          <w:lang w:eastAsia="en-US"/>
        </w:rPr>
        <w:t xml:space="preserve"> движения по профессиональному мастерству «Профессионалы»!</w:t>
      </w:r>
    </w:p>
    <w:p w14:paraId="2035F972" w14:textId="324A3BB0" w:rsidR="00581B48" w:rsidRPr="00581B48" w:rsidRDefault="00581B48" w:rsidP="00581B48">
      <w:pPr>
        <w:jc w:val="both"/>
        <w:rPr>
          <w:rFonts w:eastAsia="Times New Roman" w:cs="Times New Roman"/>
          <w:b/>
          <w:bCs/>
          <w:sz w:val="28"/>
          <w:szCs w:val="28"/>
          <w:lang w:eastAsia="en-US"/>
        </w:rPr>
      </w:pPr>
      <w:r w:rsidRPr="00581B48">
        <w:rPr>
          <w:rFonts w:eastAsia="Times New Roman" w:cs="Times New Roman"/>
          <w:b/>
          <w:bCs/>
          <w:sz w:val="28"/>
          <w:szCs w:val="28"/>
          <w:lang w:eastAsia="en-US"/>
        </w:rPr>
        <w:br/>
      </w:r>
      <w:r w:rsidRPr="00581B48">
        <w:rPr>
          <w:rFonts w:eastAsia="Times New Roman" w:cs="Times New Roman"/>
          <w:b/>
          <w:bCs/>
          <w:sz w:val="28"/>
          <w:szCs w:val="28"/>
          <w:lang w:eastAsia="en-US"/>
        </w:rPr>
        <w:t xml:space="preserve"> </w:t>
      </w:r>
      <w:r w:rsidRPr="00581B48">
        <w:rPr>
          <w:rFonts w:eastAsia="Times New Roman" w:cs="Times New Roman"/>
          <w:sz w:val="28"/>
          <w:szCs w:val="28"/>
          <w:lang w:eastAsia="en-US"/>
        </w:rPr>
        <w:t>Соревнования проходят в рамках федерального проекта «</w:t>
      </w:r>
      <w:proofErr w:type="spellStart"/>
      <w:r w:rsidRPr="00581B48">
        <w:rPr>
          <w:rFonts w:eastAsia="Times New Roman" w:cs="Times New Roman"/>
          <w:sz w:val="28"/>
          <w:szCs w:val="28"/>
          <w:lang w:eastAsia="en-US"/>
        </w:rPr>
        <w:t>Профессионалитет</w:t>
      </w:r>
      <w:proofErr w:type="spellEnd"/>
      <w:r w:rsidRPr="00581B48">
        <w:rPr>
          <w:rFonts w:eastAsia="Times New Roman" w:cs="Times New Roman"/>
          <w:sz w:val="28"/>
          <w:szCs w:val="28"/>
          <w:lang w:eastAsia="en-US"/>
        </w:rPr>
        <w:t>» национального проекта «Молодежь и дети» и объединяют лучших молодых специалистов региона.</w:t>
      </w:r>
    </w:p>
    <w:p w14:paraId="51AF4C2A" w14:textId="65685559" w:rsidR="00581B48" w:rsidRPr="00581B48" w:rsidRDefault="00581B48" w:rsidP="00581B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jc w:val="both"/>
        <w:rPr>
          <w:rFonts w:eastAsia="Times New Roman" w:cs="Times New Roman"/>
          <w:sz w:val="28"/>
          <w:szCs w:val="28"/>
          <w:lang w:eastAsia="en-US"/>
        </w:rPr>
      </w:pPr>
      <w:r w:rsidRPr="00581B48">
        <w:rPr>
          <w:rFonts w:eastAsia="Times New Roman" w:cs="Times New Roman"/>
          <w:sz w:val="28"/>
          <w:szCs w:val="28"/>
          <w:lang w:eastAsia="en-US"/>
        </w:rPr>
        <w:t>Старт</w:t>
      </w:r>
      <w:r>
        <w:rPr>
          <w:rFonts w:eastAsia="Times New Roman" w:cs="Times New Roman"/>
          <w:sz w:val="28"/>
          <w:szCs w:val="28"/>
          <w:lang w:eastAsia="en-US"/>
        </w:rPr>
        <w:t>овал чемпионат</w:t>
      </w:r>
      <w:r w:rsidRPr="00581B48">
        <w:rPr>
          <w:rFonts w:eastAsia="Times New Roman" w:cs="Times New Roman"/>
          <w:sz w:val="28"/>
          <w:szCs w:val="28"/>
          <w:lang w:eastAsia="en-US"/>
        </w:rPr>
        <w:t xml:space="preserve"> 3 февраля. В этом году участники </w:t>
      </w:r>
      <w:r>
        <w:rPr>
          <w:rFonts w:eastAsia="Times New Roman" w:cs="Times New Roman"/>
          <w:sz w:val="28"/>
          <w:szCs w:val="28"/>
          <w:lang w:eastAsia="en-US"/>
        </w:rPr>
        <w:t>соревнуются</w:t>
      </w:r>
      <w:r w:rsidRPr="00581B48">
        <w:rPr>
          <w:rFonts w:eastAsia="Times New Roman" w:cs="Times New Roman"/>
          <w:sz w:val="28"/>
          <w:szCs w:val="28"/>
          <w:lang w:eastAsia="en-US"/>
        </w:rPr>
        <w:t xml:space="preserve"> по 74 компетенциям, сформированным с учетом актуальных запросов рынка труда и потребностей работодателей Югры. В конкурсную программу включены как технические, так и социально значимые направления.</w:t>
      </w:r>
    </w:p>
    <w:p w14:paraId="4D09BCDD" w14:textId="78C5CAA2" w:rsidR="00581B48" w:rsidRPr="00581B48" w:rsidRDefault="00581B48" w:rsidP="00581B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jc w:val="both"/>
        <w:rPr>
          <w:rFonts w:eastAsia="Times New Roman" w:cs="Times New Roman"/>
          <w:sz w:val="28"/>
          <w:szCs w:val="28"/>
          <w:lang w:eastAsia="en-US"/>
        </w:rPr>
      </w:pPr>
      <w:r>
        <w:rPr>
          <w:rFonts w:eastAsia="Times New Roman" w:cs="Times New Roman"/>
          <w:sz w:val="28"/>
          <w:szCs w:val="28"/>
          <w:lang w:eastAsia="en-US"/>
        </w:rPr>
        <w:t xml:space="preserve">В чемпионатном движении </w:t>
      </w:r>
      <w:proofErr w:type="spellStart"/>
      <w:r>
        <w:rPr>
          <w:rFonts w:eastAsia="Times New Roman" w:cs="Times New Roman"/>
          <w:sz w:val="28"/>
          <w:szCs w:val="28"/>
          <w:lang w:eastAsia="en-US"/>
        </w:rPr>
        <w:t>примаю</w:t>
      </w:r>
      <w:r w:rsidRPr="00581B48">
        <w:rPr>
          <w:rFonts w:eastAsia="Times New Roman" w:cs="Times New Roman"/>
          <w:sz w:val="28"/>
          <w:szCs w:val="28"/>
          <w:lang w:eastAsia="en-US"/>
        </w:rPr>
        <w:t>т</w:t>
      </w:r>
      <w:proofErr w:type="spellEnd"/>
      <w:r w:rsidRPr="00581B48">
        <w:rPr>
          <w:rFonts w:eastAsia="Times New Roman" w:cs="Times New Roman"/>
          <w:sz w:val="28"/>
          <w:szCs w:val="28"/>
          <w:lang w:eastAsia="en-US"/>
        </w:rPr>
        <w:t xml:space="preserve"> участие школьники от 14 лет в категории «Юниоры» и студенты профессиональных образовательных организаций в основной категории. Конкурсантам предстоит выполнять практические задания, максимально приближенные к реальным производственным и профессиональным ситуациям, где важны точность, скорость, ответственность и умение работать с современными технологиями.</w:t>
      </w:r>
      <w:r w:rsidRPr="00581B48">
        <w:rPr>
          <w:rFonts w:eastAsia="Times New Roman" w:cs="Times New Roman"/>
          <w:sz w:val="28"/>
          <w:szCs w:val="28"/>
          <w:lang w:eastAsia="en-US"/>
        </w:rPr>
        <w:br/>
      </w:r>
      <w:r w:rsidRPr="00581B48">
        <w:rPr>
          <w:rFonts w:eastAsia="Times New Roman" w:cs="Times New Roman"/>
          <w:sz w:val="28"/>
          <w:szCs w:val="28"/>
          <w:lang w:eastAsia="en-US"/>
        </w:rPr>
        <w:br/>
        <w:t xml:space="preserve">Соревновательные площадки развернуты на базе восьми профессиональных образовательных организаций округа. Прием участников обеспечат </w:t>
      </w:r>
      <w:proofErr w:type="spellStart"/>
      <w:r w:rsidRPr="00581B48">
        <w:rPr>
          <w:rFonts w:eastAsia="Times New Roman" w:cs="Times New Roman"/>
          <w:sz w:val="28"/>
          <w:szCs w:val="28"/>
          <w:lang w:eastAsia="en-US"/>
        </w:rPr>
        <w:t>Сургутский</w:t>
      </w:r>
      <w:proofErr w:type="spellEnd"/>
      <w:r w:rsidRPr="00581B48">
        <w:rPr>
          <w:rFonts w:eastAsia="Times New Roman" w:cs="Times New Roman"/>
          <w:sz w:val="28"/>
          <w:szCs w:val="28"/>
          <w:lang w:eastAsia="en-US"/>
        </w:rPr>
        <w:t xml:space="preserve"> политехнический колледж, </w:t>
      </w:r>
      <w:proofErr w:type="spellStart"/>
      <w:r w:rsidRPr="00581B48">
        <w:rPr>
          <w:rFonts w:eastAsia="Times New Roman" w:cs="Times New Roman"/>
          <w:sz w:val="28"/>
          <w:szCs w:val="28"/>
          <w:lang w:eastAsia="en-US"/>
        </w:rPr>
        <w:t>Сургутский</w:t>
      </w:r>
      <w:proofErr w:type="spellEnd"/>
      <w:r w:rsidRPr="00581B48">
        <w:rPr>
          <w:rFonts w:eastAsia="Times New Roman" w:cs="Times New Roman"/>
          <w:sz w:val="28"/>
          <w:szCs w:val="28"/>
          <w:lang w:eastAsia="en-US"/>
        </w:rPr>
        <w:t xml:space="preserve"> институт экономики, управления и права, </w:t>
      </w:r>
      <w:proofErr w:type="spellStart"/>
      <w:r w:rsidRPr="00581B48">
        <w:rPr>
          <w:rFonts w:eastAsia="Times New Roman" w:cs="Times New Roman"/>
          <w:sz w:val="28"/>
          <w:szCs w:val="28"/>
          <w:lang w:eastAsia="en-US"/>
        </w:rPr>
        <w:t>Нефтеюганский</w:t>
      </w:r>
      <w:proofErr w:type="spellEnd"/>
      <w:r w:rsidRPr="00581B48">
        <w:rPr>
          <w:rFonts w:eastAsia="Times New Roman" w:cs="Times New Roman"/>
          <w:sz w:val="28"/>
          <w:szCs w:val="28"/>
          <w:lang w:eastAsia="en-US"/>
        </w:rPr>
        <w:t xml:space="preserve"> политехнический колледж, Ханты-Мансийский технолого-педагогический колледж, Когалымский политехнический колледж, Междуреченский агропромышленный колледж, Советский политехнический колледж, а также Институт среднего медицинского образования </w:t>
      </w:r>
      <w:proofErr w:type="spellStart"/>
      <w:r w:rsidRPr="00581B48">
        <w:rPr>
          <w:rFonts w:eastAsia="Times New Roman" w:cs="Times New Roman"/>
          <w:sz w:val="28"/>
          <w:szCs w:val="28"/>
          <w:lang w:eastAsia="en-US"/>
        </w:rPr>
        <w:t>Сургутского</w:t>
      </w:r>
      <w:proofErr w:type="spellEnd"/>
      <w:r w:rsidRPr="00581B48">
        <w:rPr>
          <w:rFonts w:eastAsia="Times New Roman" w:cs="Times New Roman"/>
          <w:sz w:val="28"/>
          <w:szCs w:val="28"/>
          <w:lang w:eastAsia="en-US"/>
        </w:rPr>
        <w:t xml:space="preserve"> государственного университета.</w:t>
      </w:r>
    </w:p>
    <w:p w14:paraId="3E2AAF9E" w14:textId="32694748" w:rsidR="00581B48" w:rsidRDefault="007D4E15" w:rsidP="00581B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jc w:val="both"/>
        <w:rPr>
          <w:rFonts w:eastAsia="Times New Roman" w:cs="Times New Roman"/>
          <w:sz w:val="28"/>
          <w:szCs w:val="28"/>
          <w:lang w:eastAsia="en-US"/>
        </w:rPr>
      </w:pPr>
      <w:r w:rsidRPr="007D4E15">
        <w:rPr>
          <w:rFonts w:eastAsia="Times New Roman" w:cs="Times New Roman"/>
          <w:sz w:val="28"/>
          <w:szCs w:val="28"/>
          <w:lang w:eastAsia="en-US"/>
        </w:rPr>
        <w:t>С 3 по 7 февраля прошли соревнования среди юниоров. С 9 по 13 февраля свое мастерство покажут студенты колледжей</w:t>
      </w:r>
      <w:r>
        <w:rPr>
          <w:rFonts w:eastAsia="Times New Roman" w:cs="Times New Roman"/>
          <w:sz w:val="28"/>
          <w:szCs w:val="28"/>
          <w:lang w:eastAsia="en-US"/>
        </w:rPr>
        <w:t xml:space="preserve">. </w:t>
      </w:r>
      <w:r w:rsidR="00581B48" w:rsidRPr="00581B48">
        <w:rPr>
          <w:rFonts w:eastAsia="Times New Roman" w:cs="Times New Roman"/>
          <w:sz w:val="28"/>
          <w:szCs w:val="28"/>
          <w:lang w:eastAsia="en-US"/>
        </w:rPr>
        <w:t>Победители и призеры регионального этапа получат право представить Югру на итоговом межрегиональном этапе чемпионатного движения. Финальной точкой чемпионатного цикла 2026 года станут финалы чемпионата «Профессионалы» и Чемпионата высоких технологий.</w:t>
      </w:r>
    </w:p>
    <w:p w14:paraId="06A00A95" w14:textId="77777777" w:rsidR="00581B48" w:rsidRPr="00581B48" w:rsidRDefault="00581B48" w:rsidP="00581B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jc w:val="both"/>
        <w:rPr>
          <w:rFonts w:eastAsia="Times New Roman" w:cs="Times New Roman"/>
          <w:sz w:val="28"/>
          <w:szCs w:val="28"/>
          <w:lang w:eastAsia="en-US"/>
        </w:rPr>
      </w:pPr>
      <w:bookmarkStart w:id="1" w:name="_GoBack"/>
      <w:bookmarkEnd w:id="1"/>
      <w:r w:rsidRPr="00581B48">
        <w:rPr>
          <w:rFonts w:eastAsia="Times New Roman" w:cs="Times New Roman"/>
          <w:sz w:val="28"/>
          <w:szCs w:val="28"/>
          <w:lang w:eastAsia="en-US"/>
        </w:rPr>
        <w:t>Югорская команда стабильно подтверждает высокий уровень подготовки на всероссийской арене. По итогам прошлого чемпионатного цикла сборная округа приняла участие в четырех финалах и завоевала призовые места: три серебряные и две бронзовые медали в основном зачете, а также две золотые, три серебряные и две бронзовые медали в командном зачете финалов.</w:t>
      </w:r>
    </w:p>
    <w:p w14:paraId="44C2A2DC" w14:textId="77777777" w:rsidR="00581B48" w:rsidRPr="00581B48" w:rsidRDefault="00581B48" w:rsidP="00581B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jc w:val="both"/>
        <w:rPr>
          <w:rFonts w:eastAsia="Times New Roman" w:cs="Times New Roman"/>
          <w:sz w:val="28"/>
          <w:szCs w:val="28"/>
          <w:lang w:eastAsia="en-US"/>
        </w:rPr>
      </w:pPr>
      <w:r w:rsidRPr="00581B48">
        <w:rPr>
          <w:rFonts w:eastAsia="Times New Roman" w:cs="Times New Roman"/>
          <w:sz w:val="28"/>
          <w:szCs w:val="28"/>
          <w:lang w:eastAsia="en-US"/>
        </w:rPr>
        <w:t>На межрегиональном этапе представители Югры пополнили копилку достижений 12 медалями, в том числе шестью золотыми, одной серебряной и пятью бронзовыми, а также получили 29 медальонов профессионализма, подтвердив конкурентоспособность региона в системе профессионального образования.</w:t>
      </w:r>
    </w:p>
    <w:p w14:paraId="79EEBC9E" w14:textId="77777777" w:rsidR="00581B48" w:rsidRPr="00581B48" w:rsidRDefault="00581B48" w:rsidP="00581B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jc w:val="both"/>
        <w:rPr>
          <w:rFonts w:ascii="Liberation Sans" w:eastAsia="Liberation Sans" w:hAnsi="Liberation Sans" w:cs="Times New Roman"/>
          <w:b/>
          <w:bCs/>
          <w:color w:val="auto"/>
          <w:sz w:val="28"/>
          <w:szCs w:val="28"/>
          <w:lang w:eastAsia="en-US"/>
        </w:rPr>
      </w:pPr>
      <w:r w:rsidRPr="00581B48">
        <w:rPr>
          <w:rFonts w:eastAsia="Times New Roman" w:cs="Times New Roman"/>
          <w:b/>
          <w:bCs/>
          <w:sz w:val="28"/>
          <w:szCs w:val="28"/>
          <w:lang w:eastAsia="en-US"/>
        </w:rPr>
        <w:t>В Югре принято решение об увеличении размеров премий победителям, призерам и наставникам чемпионатов по профессиональному мастерству!</w:t>
      </w:r>
    </w:p>
    <w:p w14:paraId="56C6EC6A" w14:textId="77777777" w:rsidR="00581B48" w:rsidRPr="00581B48" w:rsidRDefault="00581B48" w:rsidP="00581B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jc w:val="both"/>
        <w:rPr>
          <w:rFonts w:ascii="Liberation Sans" w:eastAsia="Liberation Sans" w:hAnsi="Liberation Sans" w:cs="Times New Roman"/>
          <w:color w:val="auto"/>
          <w:sz w:val="28"/>
          <w:szCs w:val="28"/>
          <w:lang w:eastAsia="en-US"/>
        </w:rPr>
      </w:pPr>
      <w:r w:rsidRPr="00581B48">
        <w:rPr>
          <w:rFonts w:eastAsia="Times New Roman" w:cs="Times New Roman"/>
          <w:sz w:val="28"/>
          <w:szCs w:val="28"/>
          <w:lang w:eastAsia="en-US"/>
        </w:rPr>
        <w:t>В рамках федерального проекта «</w:t>
      </w:r>
      <w:proofErr w:type="spellStart"/>
      <w:r w:rsidRPr="00581B48">
        <w:rPr>
          <w:rFonts w:eastAsia="Times New Roman" w:cs="Times New Roman"/>
          <w:sz w:val="28"/>
          <w:szCs w:val="28"/>
          <w:lang w:eastAsia="en-US"/>
        </w:rPr>
        <w:t>Профессионалитет</w:t>
      </w:r>
      <w:proofErr w:type="spellEnd"/>
      <w:r w:rsidRPr="00581B48">
        <w:rPr>
          <w:rFonts w:eastAsia="Times New Roman" w:cs="Times New Roman"/>
          <w:sz w:val="28"/>
          <w:szCs w:val="28"/>
          <w:lang w:eastAsia="en-US"/>
        </w:rPr>
        <w:t>» национального проекта «Молодежь и дети» ежегодно проводятся чемпионаты по профессиональному мастерству «Профессионалы» (включая Чемпионат высоких технологий) и «</w:t>
      </w:r>
      <w:proofErr w:type="spellStart"/>
      <w:r w:rsidRPr="00581B48">
        <w:rPr>
          <w:rFonts w:eastAsia="Times New Roman" w:cs="Times New Roman"/>
          <w:sz w:val="28"/>
          <w:szCs w:val="28"/>
          <w:lang w:eastAsia="en-US"/>
        </w:rPr>
        <w:t>Абилимпикс</w:t>
      </w:r>
      <w:proofErr w:type="spellEnd"/>
      <w:r w:rsidRPr="00581B48">
        <w:rPr>
          <w:rFonts w:eastAsia="Times New Roman" w:cs="Times New Roman"/>
          <w:sz w:val="28"/>
          <w:szCs w:val="28"/>
          <w:lang w:eastAsia="en-US"/>
        </w:rPr>
        <w:t>».</w:t>
      </w:r>
    </w:p>
    <w:p w14:paraId="28687175" w14:textId="77777777" w:rsidR="00581B48" w:rsidRPr="00581B48" w:rsidRDefault="00581B48" w:rsidP="00581B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jc w:val="both"/>
        <w:rPr>
          <w:rFonts w:ascii="Liberation Sans" w:eastAsia="Liberation Sans" w:hAnsi="Liberation Sans" w:cs="Times New Roman"/>
          <w:color w:val="auto"/>
          <w:sz w:val="28"/>
          <w:szCs w:val="28"/>
          <w:lang w:eastAsia="en-US"/>
        </w:rPr>
      </w:pPr>
      <w:r w:rsidRPr="00581B48">
        <w:rPr>
          <w:rFonts w:eastAsia="Times New Roman" w:cs="Times New Roman"/>
          <w:sz w:val="28"/>
          <w:szCs w:val="28"/>
          <w:lang w:eastAsia="en-US"/>
        </w:rPr>
        <w:t>Победители региональных этапов чемпионатов, проводимых в Ханты-Мансийском автономном округе — Югре, представляют регион на межрегиональном и всероссийском уровне и показывают высокие результаты.</w:t>
      </w:r>
    </w:p>
    <w:p w14:paraId="49D54BE7" w14:textId="77777777" w:rsidR="00581B48" w:rsidRPr="00581B48" w:rsidRDefault="00581B48" w:rsidP="00581B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jc w:val="both"/>
        <w:rPr>
          <w:rFonts w:ascii="Liberation Sans" w:eastAsia="Liberation Sans" w:hAnsi="Liberation Sans" w:cs="Times New Roman"/>
          <w:color w:val="auto"/>
          <w:sz w:val="28"/>
          <w:szCs w:val="28"/>
          <w:lang w:eastAsia="en-US"/>
        </w:rPr>
      </w:pPr>
      <w:r w:rsidRPr="00581B48">
        <w:rPr>
          <w:rFonts w:eastAsia="Times New Roman" w:cs="Times New Roman"/>
          <w:sz w:val="28"/>
          <w:szCs w:val="28"/>
          <w:lang w:eastAsia="en-US"/>
        </w:rPr>
        <w:t>В целях популяризации и повышения престижа среднего профессионального образования и профессионального обучения среди молодого поколения автономного округа, оценки высоких результатов, достигнутых участниками чемпионатов по профессиональному мастерству, повышения мотивации участников к достижению высоких результатов на заседании Правительства автономного округа принято решение об увеличении размеров премий победителям, призерам и их наставникам в среднем в три раза.</w:t>
      </w:r>
    </w:p>
    <w:p w14:paraId="16CDB1D1" w14:textId="77777777" w:rsidR="00581B48" w:rsidRPr="00581B48" w:rsidRDefault="00581B48" w:rsidP="00581B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jc w:val="both"/>
        <w:rPr>
          <w:rFonts w:ascii="Liberation Sans" w:eastAsia="Liberation Sans" w:hAnsi="Liberation Sans" w:cs="Times New Roman"/>
          <w:color w:val="auto"/>
          <w:sz w:val="28"/>
          <w:szCs w:val="28"/>
          <w:lang w:eastAsia="en-US"/>
        </w:rPr>
      </w:pPr>
      <w:r w:rsidRPr="00581B48">
        <w:rPr>
          <w:rFonts w:eastAsia="Times New Roman" w:cs="Times New Roman"/>
          <w:sz w:val="28"/>
          <w:szCs w:val="28"/>
          <w:lang w:eastAsia="en-US"/>
        </w:rPr>
        <w:t>Так, размер премии победителям Финальных этапов (Национального чемпионата) составил 150 тыс. рублей (125 тыс. руб. за 2 место и 100 тыс. руб. за 3 место), победителям итогового (межрегионального) или отборочного этапов — 50 тыс. рублей (40 тыс. руб. за 2 место и 30 тыс. руб. за 3 место). Размер премии, выплачиваемой наставнику, эквивалентен размеру премии, предусмотренному для победителя или призера.</w:t>
      </w:r>
    </w:p>
    <w:p w14:paraId="6C2B4AAE" w14:textId="77777777" w:rsidR="00581B48" w:rsidRPr="00581B48" w:rsidRDefault="00581B48" w:rsidP="00581B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jc w:val="both"/>
        <w:rPr>
          <w:rFonts w:eastAsia="Liberation Sans" w:cs="Times New Roman"/>
          <w:sz w:val="28"/>
          <w:szCs w:val="28"/>
          <w:lang w:eastAsia="en-US"/>
        </w:rPr>
      </w:pPr>
      <w:r w:rsidRPr="00581B48">
        <w:rPr>
          <w:rFonts w:eastAsia="Times New Roman" w:cs="Times New Roman"/>
          <w:sz w:val="28"/>
          <w:szCs w:val="28"/>
          <w:lang w:eastAsia="en-US"/>
        </w:rPr>
        <w:t>Кроме того, в связи с включением в 2025 году во Всероссийское чемпионатное движение поощрения в форме медальона «За профессионализм» конкурсантам, показавшим результаты на Итоговом (межрегиональном) этапа чемпионата по профессиональному мастерству «Профессионалы» равные или выше 500 баллов, предусмотрено премирование вышеуказанной категории участников.</w:t>
      </w:r>
    </w:p>
    <w:p w14:paraId="7A97348D" w14:textId="00861537" w:rsidR="00743A44" w:rsidRPr="00581B48" w:rsidRDefault="00743A44" w:rsidP="00581B48">
      <w:pPr>
        <w:pStyle w:val="aff1"/>
        <w:ind w:left="0" w:firstLine="720"/>
        <w:jc w:val="both"/>
        <w:rPr>
          <w:rFonts w:eastAsia="Segoe UI"/>
          <w:b/>
          <w:sz w:val="28"/>
          <w:szCs w:val="28"/>
        </w:rPr>
      </w:pPr>
    </w:p>
    <w:bookmarkEnd w:id="0"/>
    <w:sectPr w:rsidR="00743A44" w:rsidRPr="00581B48">
      <w:footerReference w:type="default" r:id="rId8"/>
      <w:headerReference w:type="first" r:id="rId9"/>
      <w:footerReference w:type="first" r:id="rId10"/>
      <w:pgSz w:w="12020" w:h="16960"/>
      <w:pgMar w:top="736" w:right="1174" w:bottom="1730" w:left="124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40C379" w14:textId="77777777" w:rsidR="007113FA" w:rsidRDefault="007113FA">
      <w:r>
        <w:separator/>
      </w:r>
    </w:p>
  </w:endnote>
  <w:endnote w:type="continuationSeparator" w:id="0">
    <w:p w14:paraId="1706A141" w14:textId="77777777" w:rsidR="007113FA" w:rsidRDefault="00711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CC"/>
    <w:family w:val="auto"/>
    <w:pitch w:val="variable"/>
    <w:sig w:usb0="A0000267" w:usb1="00000000" w:usb2="00000000" w:usb3="00000000" w:csb0="0000019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132A6E" w14:textId="64BDE3B9" w:rsidR="003E1C7C" w:rsidRDefault="00677333">
    <w:pPr>
      <w:pStyle w:val="aff"/>
      <w:jc w:val="right"/>
    </w:pPr>
    <w:r>
      <w:fldChar w:fldCharType="begin"/>
    </w:r>
    <w:r>
      <w:instrText>PAGE   \* MERGEFORMAT</w:instrText>
    </w:r>
    <w:r>
      <w:fldChar w:fldCharType="separate"/>
    </w:r>
    <w:r w:rsidR="007D4E15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4AA4F" w14:textId="73AD2082" w:rsidR="003E1C7C" w:rsidRDefault="00677333">
    <w:pPr>
      <w:pStyle w:val="aff"/>
      <w:jc w:val="right"/>
    </w:pPr>
    <w:r>
      <w:fldChar w:fldCharType="begin"/>
    </w:r>
    <w:r>
      <w:instrText>PAGE   \* MERGEFORMAT</w:instrText>
    </w:r>
    <w:r>
      <w:fldChar w:fldCharType="separate"/>
    </w:r>
    <w:r w:rsidR="007D4E1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9B1E9F" w14:textId="77777777" w:rsidR="007113FA" w:rsidRDefault="007113FA">
      <w:r>
        <w:separator/>
      </w:r>
    </w:p>
  </w:footnote>
  <w:footnote w:type="continuationSeparator" w:id="0">
    <w:p w14:paraId="20859316" w14:textId="77777777" w:rsidR="007113FA" w:rsidRDefault="00711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A5372" w14:textId="77777777" w:rsidR="003E1C7C" w:rsidRDefault="00677333">
    <w:pPr>
      <w:pStyle w:val="aa"/>
      <w:tabs>
        <w:tab w:val="clear" w:pos="4677"/>
        <w:tab w:val="clear" w:pos="9355"/>
        <w:tab w:val="left" w:pos="1245"/>
      </w:tabs>
      <w:ind w:left="0" w:firstLine="0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54DFA41" wp14:editId="45DB648F">
          <wp:simplePos x="0" y="0"/>
          <wp:positionH relativeFrom="page">
            <wp:posOffset>4718608</wp:posOffset>
          </wp:positionH>
          <wp:positionV relativeFrom="paragraph">
            <wp:posOffset>-508406</wp:posOffset>
          </wp:positionV>
          <wp:extent cx="2475438" cy="1287540"/>
          <wp:effectExtent l="0" t="0" r="1270" b="8255"/>
          <wp:wrapTopAndBottom/>
          <wp:docPr id="1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8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475438" cy="128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A6C4826" wp14:editId="471898F8">
              <wp:simplePos x="0" y="0"/>
              <wp:positionH relativeFrom="margin">
                <wp:posOffset>30480</wp:posOffset>
              </wp:positionH>
              <wp:positionV relativeFrom="paragraph">
                <wp:posOffset>-13970</wp:posOffset>
              </wp:positionV>
              <wp:extent cx="1468120" cy="1009650"/>
              <wp:effectExtent l="0" t="0" r="0" b="0"/>
              <wp:wrapTopAndBottom/>
              <wp:docPr id="2" name="Рисунок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7"/>
                      <pic:cNvPicPr>
                        <a:picLocks noChangeAspect="1"/>
                      </pic:cNvPicPr>
                    </pic:nvPicPr>
                    <pic:blipFill>
                      <a:blip r:embed="rId2"/>
                      <a:stretch/>
                    </pic:blipFill>
                    <pic:spPr bwMode="auto">
                      <a:xfrm>
                        <a:off x="0" y="0"/>
                        <a:ext cx="1468120" cy="1009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z-index:251658240;o:allowoverlap:true;o:allowincell:true;mso-position-horizontal-relative:margin;margin-left:2.40pt;mso-position-horizontal:absolute;mso-position-vertical-relative:text;margin-top:-1.10pt;mso-position-vertical:absolute;width:115.60pt;height:79.50pt;mso-wrap-distance-left:9.00pt;mso-wrap-distance-top:0.00pt;mso-wrap-distance-right:9.00pt;mso-wrap-distance-bottom:0.00pt;" stroked="f">
              <v:path textboxrect="0,0,0,0"/>
              <w10:wrap type="topAndBottom"/>
              <v:imagedata r:id="rId4" o:title="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79F1"/>
    <w:multiLevelType w:val="hybridMultilevel"/>
    <w:tmpl w:val="E8EAD708"/>
    <w:lvl w:ilvl="0" w:tplc="CA48E9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6B2B87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9AA17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08A806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DE2032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730A37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EFC3D9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0ECD34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FF056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C7C"/>
    <w:rsid w:val="00002D7D"/>
    <w:rsid w:val="00034A98"/>
    <w:rsid w:val="0006214E"/>
    <w:rsid w:val="00067541"/>
    <w:rsid w:val="00073622"/>
    <w:rsid w:val="00081090"/>
    <w:rsid w:val="00090B29"/>
    <w:rsid w:val="000A03EC"/>
    <w:rsid w:val="000A709D"/>
    <w:rsid w:val="000B750F"/>
    <w:rsid w:val="000D614B"/>
    <w:rsid w:val="000E3284"/>
    <w:rsid w:val="00126D3E"/>
    <w:rsid w:val="00141F2C"/>
    <w:rsid w:val="00147E55"/>
    <w:rsid w:val="00181095"/>
    <w:rsid w:val="001D3CFA"/>
    <w:rsid w:val="001F77F3"/>
    <w:rsid w:val="00200962"/>
    <w:rsid w:val="00272964"/>
    <w:rsid w:val="002855EE"/>
    <w:rsid w:val="00287A32"/>
    <w:rsid w:val="0029349A"/>
    <w:rsid w:val="002B41ED"/>
    <w:rsid w:val="002B599B"/>
    <w:rsid w:val="002C41DE"/>
    <w:rsid w:val="002D076E"/>
    <w:rsid w:val="002E5504"/>
    <w:rsid w:val="003100A5"/>
    <w:rsid w:val="003775B7"/>
    <w:rsid w:val="00384010"/>
    <w:rsid w:val="00386F7E"/>
    <w:rsid w:val="003B4DD7"/>
    <w:rsid w:val="003E1C7C"/>
    <w:rsid w:val="0044045A"/>
    <w:rsid w:val="00450E15"/>
    <w:rsid w:val="00467B52"/>
    <w:rsid w:val="004B5826"/>
    <w:rsid w:val="004D2FB0"/>
    <w:rsid w:val="004D48E9"/>
    <w:rsid w:val="004D4C9E"/>
    <w:rsid w:val="004D74AC"/>
    <w:rsid w:val="004E14A6"/>
    <w:rsid w:val="0052220C"/>
    <w:rsid w:val="005303F3"/>
    <w:rsid w:val="00534DA7"/>
    <w:rsid w:val="00581B48"/>
    <w:rsid w:val="005A1F49"/>
    <w:rsid w:val="005A2ED4"/>
    <w:rsid w:val="005D0D19"/>
    <w:rsid w:val="005F2832"/>
    <w:rsid w:val="005F5213"/>
    <w:rsid w:val="0063573E"/>
    <w:rsid w:val="006570DA"/>
    <w:rsid w:val="006729B4"/>
    <w:rsid w:val="00676D60"/>
    <w:rsid w:val="00677333"/>
    <w:rsid w:val="0069219F"/>
    <w:rsid w:val="00694398"/>
    <w:rsid w:val="006A4815"/>
    <w:rsid w:val="006C1AB0"/>
    <w:rsid w:val="006C4993"/>
    <w:rsid w:val="006D1CA0"/>
    <w:rsid w:val="006E5B2A"/>
    <w:rsid w:val="007113FA"/>
    <w:rsid w:val="00724B07"/>
    <w:rsid w:val="00724EC1"/>
    <w:rsid w:val="00725656"/>
    <w:rsid w:val="007331EB"/>
    <w:rsid w:val="00733523"/>
    <w:rsid w:val="00743A44"/>
    <w:rsid w:val="00750AC6"/>
    <w:rsid w:val="00753729"/>
    <w:rsid w:val="007679F2"/>
    <w:rsid w:val="00774B8C"/>
    <w:rsid w:val="007846B7"/>
    <w:rsid w:val="007907D8"/>
    <w:rsid w:val="00797D5A"/>
    <w:rsid w:val="007B5ED0"/>
    <w:rsid w:val="007D4C0C"/>
    <w:rsid w:val="007D4E15"/>
    <w:rsid w:val="007D7135"/>
    <w:rsid w:val="007E3735"/>
    <w:rsid w:val="00816293"/>
    <w:rsid w:val="00823945"/>
    <w:rsid w:val="0083027A"/>
    <w:rsid w:val="00842B9F"/>
    <w:rsid w:val="00843722"/>
    <w:rsid w:val="00876BFD"/>
    <w:rsid w:val="008948DF"/>
    <w:rsid w:val="008A1D66"/>
    <w:rsid w:val="008D3C50"/>
    <w:rsid w:val="008D4D05"/>
    <w:rsid w:val="008E7974"/>
    <w:rsid w:val="00900EA7"/>
    <w:rsid w:val="00902CC3"/>
    <w:rsid w:val="00906010"/>
    <w:rsid w:val="00916A20"/>
    <w:rsid w:val="00930980"/>
    <w:rsid w:val="00931134"/>
    <w:rsid w:val="00936AB1"/>
    <w:rsid w:val="00942A97"/>
    <w:rsid w:val="00973B23"/>
    <w:rsid w:val="0099139D"/>
    <w:rsid w:val="009A3097"/>
    <w:rsid w:val="009B133A"/>
    <w:rsid w:val="009C1314"/>
    <w:rsid w:val="00A12BA4"/>
    <w:rsid w:val="00A20514"/>
    <w:rsid w:val="00A242D4"/>
    <w:rsid w:val="00A2502C"/>
    <w:rsid w:val="00A706BB"/>
    <w:rsid w:val="00A81008"/>
    <w:rsid w:val="00AA4523"/>
    <w:rsid w:val="00AB716C"/>
    <w:rsid w:val="00AC51A9"/>
    <w:rsid w:val="00AE5F4E"/>
    <w:rsid w:val="00AF6235"/>
    <w:rsid w:val="00AF7023"/>
    <w:rsid w:val="00B0000A"/>
    <w:rsid w:val="00B013A5"/>
    <w:rsid w:val="00B04EA4"/>
    <w:rsid w:val="00B06DEF"/>
    <w:rsid w:val="00B20D35"/>
    <w:rsid w:val="00B31021"/>
    <w:rsid w:val="00B3386E"/>
    <w:rsid w:val="00B41533"/>
    <w:rsid w:val="00BA492C"/>
    <w:rsid w:val="00BA4EC1"/>
    <w:rsid w:val="00BB0262"/>
    <w:rsid w:val="00BB0E6B"/>
    <w:rsid w:val="00BF5CB3"/>
    <w:rsid w:val="00C07698"/>
    <w:rsid w:val="00C2315B"/>
    <w:rsid w:val="00C304E6"/>
    <w:rsid w:val="00C34E15"/>
    <w:rsid w:val="00C65C25"/>
    <w:rsid w:val="00C71569"/>
    <w:rsid w:val="00C91843"/>
    <w:rsid w:val="00CC1D88"/>
    <w:rsid w:val="00D04772"/>
    <w:rsid w:val="00D16609"/>
    <w:rsid w:val="00D66D57"/>
    <w:rsid w:val="00D747B6"/>
    <w:rsid w:val="00D84FFF"/>
    <w:rsid w:val="00D85E48"/>
    <w:rsid w:val="00DB73A9"/>
    <w:rsid w:val="00DE3D45"/>
    <w:rsid w:val="00E348F6"/>
    <w:rsid w:val="00E463B8"/>
    <w:rsid w:val="00E6029F"/>
    <w:rsid w:val="00EA038C"/>
    <w:rsid w:val="00EA759C"/>
    <w:rsid w:val="00EE1D6D"/>
    <w:rsid w:val="00EE56F0"/>
    <w:rsid w:val="00F07449"/>
    <w:rsid w:val="00F15F97"/>
    <w:rsid w:val="00F15FF1"/>
    <w:rsid w:val="00F34137"/>
    <w:rsid w:val="00F449F7"/>
    <w:rsid w:val="00F80775"/>
    <w:rsid w:val="00F87870"/>
    <w:rsid w:val="00F95979"/>
    <w:rsid w:val="00FB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306AAFF"/>
  <w15:docId w15:val="{9C3C4DFB-0C02-4815-BD19-2E49CF505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cs="Arial Unicode MS"/>
      <w:color w:val="000000"/>
      <w:sz w:val="24"/>
      <w:szCs w:val="24"/>
    </w:rPr>
  </w:style>
  <w:style w:type="paragraph" w:styleId="1">
    <w:name w:val="heading 1"/>
    <w:next w:val="a"/>
    <w:link w:val="1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59" w:lineRule="auto"/>
      <w:ind w:right="4"/>
      <w:jc w:val="center"/>
      <w:outlineLvl w:val="0"/>
    </w:pPr>
    <w:rPr>
      <w:rFonts w:ascii="Calibri" w:hAnsi="Calibri" w:cs="Arial Unicode MS"/>
      <w:b/>
      <w:bCs/>
      <w:color w:val="E4322B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/>
      <w:outlineLvl w:val="1"/>
    </w:pPr>
    <w:rPr>
      <w:rFonts w:ascii="Helvetica Neue" w:eastAsia="Times New Roman" w:hAnsi="Helvetica Neue" w:cs="Times New Roman"/>
      <w:color w:val="2F5496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/>
      <w:outlineLvl w:val="2"/>
    </w:pPr>
    <w:rPr>
      <w:rFonts w:ascii="Helvetica Neue" w:eastAsia="Times New Roman" w:hAnsi="Helvetica Neue" w:cs="Times New Roman"/>
      <w:color w:val="1F3763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styleId="af5">
    <w:name w:val="Hyperlink"/>
    <w:uiPriority w:val="99"/>
    <w:rPr>
      <w:u w:val="single"/>
    </w:rPr>
  </w:style>
  <w:style w:type="table" w:customStyle="1" w:styleId="TableNormal">
    <w:name w:val="Table 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6">
    <w:name w:val="Верхн./нижн. кол.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a">
    <w:name w:val="header"/>
    <w:link w:val="a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ind w:left="31" w:right="75" w:hanging="10"/>
      <w:jc w:val="both"/>
    </w:pPr>
    <w:rPr>
      <w:rFonts w:ascii="Calibri" w:hAnsi="Calibri" w:cs="Arial Unicode MS"/>
      <w:color w:val="181717"/>
      <w:sz w:val="24"/>
      <w:szCs w:val="24"/>
    </w:rPr>
  </w:style>
  <w:style w:type="paragraph" w:customStyle="1" w:styleId="13">
    <w:name w:val="Обычный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60" w:line="259" w:lineRule="auto"/>
      <w:jc w:val="center"/>
    </w:pPr>
    <w:rPr>
      <w:rFonts w:ascii="Arial" w:hAnsi="Arial" w:cs="Arial Unicode MS"/>
      <w:color w:val="000000"/>
    </w:rPr>
  </w:style>
  <w:style w:type="paragraph" w:customStyle="1" w:styleId="14">
    <w:name w:val="Обычный (веб)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after="100"/>
    </w:pPr>
    <w:rPr>
      <w:rFonts w:cs="Arial Unicode MS"/>
      <w:color w:val="000000"/>
      <w:sz w:val="24"/>
      <w:szCs w:val="24"/>
    </w:rPr>
  </w:style>
  <w:style w:type="character" w:customStyle="1" w:styleId="af7">
    <w:name w:val="Ссылка"/>
    <w:rPr>
      <w:color w:val="0000FF"/>
      <w:u w:val="single"/>
    </w:rPr>
  </w:style>
  <w:style w:type="character" w:customStyle="1" w:styleId="Hyperlink0">
    <w:name w:val="Hyperlink.0"/>
    <w:rPr>
      <w:rFonts w:ascii="Times New Roman" w:eastAsia="Times New Roman" w:hAnsi="Times New Roman" w:cs="Times New Roman"/>
      <w:color w:val="000000"/>
      <w:u w:val="none"/>
      <w:lang w:val="ru-RU"/>
    </w:rPr>
  </w:style>
  <w:style w:type="character" w:customStyle="1" w:styleId="af8">
    <w:name w:val="Нет"/>
  </w:style>
  <w:style w:type="character" w:customStyle="1" w:styleId="Hyperlink1">
    <w:name w:val="Hyperlink.1"/>
    <w:rPr>
      <w:rFonts w:ascii="Times New Roman" w:eastAsia="Times New Roman" w:hAnsi="Times New Roman" w:cs="Times New Roman"/>
      <w:lang w:val="ru-RU"/>
    </w:rPr>
  </w:style>
  <w:style w:type="table" w:customStyle="1" w:styleId="-111">
    <w:name w:val="Таблица-сетка 1 светлая — акцент 11"/>
    <w:basedOn w:val="a1"/>
    <w:uiPriority w:val="46"/>
    <w:rPr>
      <w:rFonts w:ascii="Helvetica Neue" w:eastAsia="Times New Roman" w:hAnsi="Helvetica Neue"/>
      <w:sz w:val="22"/>
      <w:szCs w:val="22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sing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9">
    <w:name w:val="FollowedHyperlink"/>
    <w:uiPriority w:val="99"/>
    <w:semiHidden/>
    <w:unhideWhenUsed/>
    <w:rPr>
      <w:color w:val="FF00FF"/>
      <w:u w:val="single"/>
    </w:rPr>
  </w:style>
  <w:style w:type="character" w:customStyle="1" w:styleId="15">
    <w:name w:val="Неразрешенное упоминание1"/>
    <w:uiPriority w:val="99"/>
    <w:semiHidden/>
    <w:unhideWhenUsed/>
    <w:rPr>
      <w:color w:val="605E5C"/>
      <w:shd w:val="clear" w:color="auto" w:fill="E1DFDD"/>
    </w:rPr>
  </w:style>
  <w:style w:type="character" w:customStyle="1" w:styleId="20">
    <w:name w:val="Заголовок 2 Знак"/>
    <w:link w:val="2"/>
    <w:uiPriority w:val="9"/>
    <w:semiHidden/>
    <w:rPr>
      <w:rFonts w:ascii="Helvetica Neue" w:eastAsia="Times New Roman" w:hAnsi="Helvetica Neue" w:cs="Times New Roman"/>
      <w:color w:val="2F5496"/>
      <w:sz w:val="26"/>
      <w:szCs w:val="26"/>
    </w:rPr>
  </w:style>
  <w:style w:type="character" w:customStyle="1" w:styleId="25">
    <w:name w:val="Неразрешенное упоминание2"/>
    <w:uiPriority w:val="99"/>
    <w:semiHidden/>
    <w:unhideWhenUsed/>
    <w:rPr>
      <w:color w:val="605E5C"/>
      <w:shd w:val="clear" w:color="auto" w:fill="E1DFDD"/>
    </w:rPr>
  </w:style>
  <w:style w:type="character" w:styleId="afa">
    <w:name w:val="annotation reference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примечания Знак"/>
    <w:link w:val="afb"/>
    <w:uiPriority w:val="99"/>
    <w:semiHidden/>
    <w:rPr>
      <w:rFonts w:cs="Arial Unicode MS"/>
      <w:color w:val="00000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link w:val="afd"/>
    <w:uiPriority w:val="99"/>
    <w:semiHidden/>
    <w:rPr>
      <w:rFonts w:cs="Arial Unicode MS"/>
      <w:b/>
      <w:bCs/>
      <w:color w:val="000000"/>
    </w:rPr>
  </w:style>
  <w:style w:type="paragraph" w:styleId="aff">
    <w:name w:val="footer"/>
    <w:basedOn w:val="a"/>
    <w:link w:val="af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link w:val="aff"/>
    <w:uiPriority w:val="99"/>
    <w:rPr>
      <w:rFonts w:cs="Arial Unicode MS"/>
      <w:color w:val="000000"/>
      <w:sz w:val="24"/>
      <w:szCs w:val="24"/>
    </w:rPr>
  </w:style>
  <w:style w:type="paragraph" w:styleId="aff1">
    <w:name w:val="List Paragraph"/>
    <w:basedOn w:val="a"/>
    <w:uiPriority w:val="34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ind w:left="720"/>
      <w:contextualSpacing/>
    </w:pPr>
    <w:rPr>
      <w:rFonts w:eastAsia="Times New Roman" w:cs="Times New Roman"/>
      <w:color w:val="auto"/>
    </w:rPr>
  </w:style>
  <w:style w:type="paragraph" w:customStyle="1" w:styleId="msonormalmrcssattr">
    <w:name w:val="msonormal_mr_css_attr"/>
    <w:basedOn w:val="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/>
    </w:pPr>
    <w:rPr>
      <w:rFonts w:eastAsia="Times New Roman" w:cs="Times New Roman"/>
      <w:color w:val="auto"/>
    </w:rPr>
  </w:style>
  <w:style w:type="character" w:customStyle="1" w:styleId="30">
    <w:name w:val="Заголовок 3 Знак"/>
    <w:link w:val="3"/>
    <w:uiPriority w:val="9"/>
    <w:semiHidden/>
    <w:rPr>
      <w:rFonts w:ascii="Helvetica Neue" w:eastAsia="Times New Roman" w:hAnsi="Helvetica Neue" w:cs="Times New Roman"/>
      <w:color w:val="1F3763"/>
      <w:sz w:val="24"/>
      <w:szCs w:val="24"/>
    </w:rPr>
  </w:style>
  <w:style w:type="character" w:customStyle="1" w:styleId="33">
    <w:name w:val="Неразрешенное упоминание3"/>
    <w:uiPriority w:val="99"/>
    <w:semiHidden/>
    <w:unhideWhenUsed/>
    <w:rPr>
      <w:color w:val="605E5C"/>
      <w:shd w:val="clear" w:color="auto" w:fill="E1DFDD"/>
    </w:rPr>
  </w:style>
  <w:style w:type="character" w:customStyle="1" w:styleId="extendedtext-short">
    <w:name w:val="extendedtext-short"/>
    <w:basedOn w:val="a0"/>
    <w:qFormat/>
  </w:style>
  <w:style w:type="paragraph" w:styleId="aff2">
    <w:name w:val="Body Text"/>
    <w:basedOn w:val="a"/>
    <w:link w:val="aff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140" w:line="276" w:lineRule="auto"/>
      <w:jc w:val="center"/>
    </w:pPr>
    <w:rPr>
      <w:rFonts w:ascii="Arial" w:eastAsia="Helvetica Neue" w:hAnsi="Arial" w:cs="Times New Roman"/>
      <w:color w:val="auto"/>
      <w:sz w:val="20"/>
      <w:szCs w:val="20"/>
      <w:lang w:eastAsia="en-US"/>
    </w:rPr>
  </w:style>
  <w:style w:type="character" w:customStyle="1" w:styleId="aff3">
    <w:name w:val="Основной текст Знак"/>
    <w:link w:val="aff2"/>
    <w:rPr>
      <w:rFonts w:ascii="Arial" w:eastAsia="Helvetica Neue" w:hAnsi="Arial" w:cs="Times New Roman"/>
      <w:lang w:eastAsia="en-US"/>
    </w:rPr>
  </w:style>
  <w:style w:type="character" w:styleId="aff4">
    <w:name w:val="Strong"/>
    <w:uiPriority w:val="22"/>
    <w:qFormat/>
    <w:rPr>
      <w:b/>
      <w:bCs/>
    </w:rPr>
  </w:style>
  <w:style w:type="character" w:customStyle="1" w:styleId="-">
    <w:name w:val="Интернет-ссылка"/>
    <w:uiPriority w:val="99"/>
    <w:unhideWhenUsed/>
    <w:rPr>
      <w:color w:val="0000FF"/>
      <w:u w:val="single"/>
    </w:rPr>
  </w:style>
  <w:style w:type="paragraph" w:customStyle="1" w:styleId="name">
    <w:name w:val="name"/>
    <w:basedOn w:val="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/>
    </w:pPr>
    <w:rPr>
      <w:rFonts w:eastAsia="Times New Roman" w:cs="Times New Roman"/>
      <w:color w:val="auto"/>
    </w:rPr>
  </w:style>
  <w:style w:type="paragraph" w:customStyle="1" w:styleId="titul">
    <w:name w:val="titul"/>
    <w:basedOn w:val="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/>
    </w:pPr>
    <w:rPr>
      <w:rFonts w:eastAsia="Times New Roman" w:cs="Times New Roman"/>
      <w:color w:val="auto"/>
    </w:rPr>
  </w:style>
  <w:style w:type="character" w:customStyle="1" w:styleId="43">
    <w:name w:val="Неразрешенное упоминание4"/>
    <w:uiPriority w:val="99"/>
    <w:semiHidden/>
    <w:unhideWhenUsed/>
    <w:rPr>
      <w:color w:val="605E5C"/>
      <w:shd w:val="clear" w:color="auto" w:fill="E1DFDD"/>
    </w:rPr>
  </w:style>
  <w:style w:type="paragraph" w:styleId="aff5">
    <w:name w:val="Balloon Text"/>
    <w:basedOn w:val="a"/>
    <w:link w:val="aff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6">
    <w:name w:val="Текст выноски Знак"/>
    <w:link w:val="aff5"/>
    <w:uiPriority w:val="99"/>
    <w:semiHidden/>
    <w:rPr>
      <w:rFonts w:ascii="Segoe UI" w:hAnsi="Segoe UI" w:cs="Segoe UI"/>
      <w:color w:val="000000"/>
      <w:sz w:val="18"/>
      <w:szCs w:val="18"/>
    </w:rPr>
  </w:style>
  <w:style w:type="paragraph" w:styleId="aff7">
    <w:name w:val="Revision"/>
    <w:hidden/>
    <w:uiPriority w:val="99"/>
    <w:semiHidden/>
    <w:rPr>
      <w:rFonts w:cs="Arial Unicode MS"/>
      <w:color w:val="000000"/>
      <w:sz w:val="24"/>
      <w:szCs w:val="24"/>
    </w:rPr>
  </w:style>
  <w:style w:type="character" w:styleId="aff8">
    <w:name w:val="Emphasis"/>
    <w:uiPriority w:val="20"/>
    <w:qFormat/>
    <w:rPr>
      <w:i/>
      <w:iCs/>
    </w:rPr>
  </w:style>
  <w:style w:type="character" w:customStyle="1" w:styleId="organictextcontentspan">
    <w:name w:val="organictextcontentspan"/>
  </w:style>
  <w:style w:type="character" w:customStyle="1" w:styleId="53">
    <w:name w:val="Неразрешенное упоминание5"/>
    <w:uiPriority w:val="99"/>
    <w:semiHidden/>
    <w:unhideWhenUsed/>
    <w:rPr>
      <w:color w:val="605E5C"/>
      <w:shd w:val="clear" w:color="auto" w:fill="E1DFDD"/>
    </w:rPr>
  </w:style>
  <w:style w:type="paragraph" w:customStyle="1" w:styleId="NormalExport">
    <w:name w:val="Normal_Export"/>
    <w:basedOn w:val="a"/>
    <w:link w:val="NormalExport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jc w:val="both"/>
    </w:pPr>
    <w:rPr>
      <w:rFonts w:eastAsia="Arial" w:cs="Arial"/>
      <w:szCs w:val="20"/>
    </w:rPr>
  </w:style>
  <w:style w:type="character" w:customStyle="1" w:styleId="NormalExport0">
    <w:name w:val="Normal_Export Знак"/>
    <w:link w:val="NormalExport"/>
    <w:rPr>
      <w:rFonts w:eastAsia="Arial" w:cs="Arial"/>
      <w:color w:val="000000"/>
      <w:sz w:val="24"/>
    </w:rPr>
  </w:style>
  <w:style w:type="character" w:styleId="aff9">
    <w:name w:val="Subtle Emphasis"/>
    <w:uiPriority w:val="19"/>
    <w:qFormat/>
    <w:rPr>
      <w:i/>
      <w:iCs/>
      <w:color w:val="404040"/>
    </w:rPr>
  </w:style>
  <w:style w:type="paragraph" w:styleId="affa">
    <w:name w:val="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cs="Arial Unicode MS"/>
      <w:color w:val="000000"/>
      <w:sz w:val="24"/>
      <w:szCs w:val="24"/>
    </w:rPr>
  </w:style>
  <w:style w:type="character" w:customStyle="1" w:styleId="message-time">
    <w:name w:val="message-time"/>
  </w:style>
  <w:style w:type="character" w:customStyle="1" w:styleId="sc-jvlauc">
    <w:name w:val="sc-jvlauc"/>
  </w:style>
  <w:style w:type="paragraph" w:styleId="affb">
    <w:name w:val="Normal (Web)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after="100"/>
    </w:pPr>
    <w:rPr>
      <w:rFonts w:cs="Arial Unicode MS"/>
      <w:color w:val="000000"/>
      <w:sz w:val="24"/>
      <w:szCs w:val="24"/>
    </w:rPr>
  </w:style>
  <w:style w:type="character" w:customStyle="1" w:styleId="62">
    <w:name w:val="Неразрешенное упоминание6"/>
    <w:basedOn w:val="a0"/>
    <w:uiPriority w:val="99"/>
    <w:semiHidden/>
    <w:unhideWhenUsed/>
    <w:rsid w:val="00C918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1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7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5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1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55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2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0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1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04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63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62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DB3E5-B80B-440E-B123-0DBBA7836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Ермакова Юлия Александровна</dc:creator>
  <cp:keywords/>
  <cp:lastModifiedBy>Карачанская Елена Николаевна</cp:lastModifiedBy>
  <cp:revision>3</cp:revision>
  <dcterms:created xsi:type="dcterms:W3CDTF">2026-02-11T11:52:00Z</dcterms:created>
  <dcterms:modified xsi:type="dcterms:W3CDTF">2026-02-11T12:06:00Z</dcterms:modified>
</cp:coreProperties>
</file>