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0FEF" w14:textId="08E787E4" w:rsidR="00700B7E" w:rsidRPr="00044090" w:rsidRDefault="00700B7E" w:rsidP="00700B7E">
      <w:pPr>
        <w:jc w:val="right"/>
        <w:rPr>
          <w:b/>
          <w:sz w:val="26"/>
          <w:szCs w:val="26"/>
        </w:rPr>
      </w:pPr>
      <w:r w:rsidRPr="00044090">
        <w:rPr>
          <w:b/>
          <w:sz w:val="26"/>
          <w:szCs w:val="26"/>
        </w:rPr>
        <w:t>Таблица 1</w:t>
      </w:r>
    </w:p>
    <w:p w14:paraId="3554ED5A" w14:textId="77777777" w:rsidR="00700B7E" w:rsidRPr="00044090" w:rsidRDefault="00700B7E" w:rsidP="00700B7E">
      <w:pPr>
        <w:jc w:val="right"/>
        <w:rPr>
          <w:b/>
          <w:sz w:val="26"/>
          <w:szCs w:val="26"/>
        </w:rPr>
      </w:pPr>
    </w:p>
    <w:p w14:paraId="11C44CD8" w14:textId="4A54F55F" w:rsidR="00676E6F" w:rsidRPr="00044090" w:rsidRDefault="008400F8" w:rsidP="00676E6F">
      <w:pPr>
        <w:jc w:val="center"/>
        <w:rPr>
          <w:b/>
          <w:sz w:val="26"/>
          <w:szCs w:val="26"/>
        </w:rPr>
      </w:pPr>
      <w:r w:rsidRPr="00044090">
        <w:rPr>
          <w:b/>
          <w:sz w:val="26"/>
          <w:szCs w:val="26"/>
        </w:rPr>
        <w:t xml:space="preserve">Информация об исполнении мероприятий </w:t>
      </w:r>
      <w:r w:rsidR="00676E6F" w:rsidRPr="00044090">
        <w:rPr>
          <w:b/>
          <w:sz w:val="26"/>
          <w:szCs w:val="26"/>
        </w:rPr>
        <w:t>План</w:t>
      </w:r>
      <w:r w:rsidRPr="00044090">
        <w:rPr>
          <w:b/>
          <w:sz w:val="26"/>
          <w:szCs w:val="26"/>
        </w:rPr>
        <w:t>а</w:t>
      </w:r>
      <w:r w:rsidR="00676E6F" w:rsidRPr="00044090">
        <w:rPr>
          <w:b/>
          <w:sz w:val="26"/>
          <w:szCs w:val="26"/>
        </w:rPr>
        <w:t xml:space="preserve"> мероприятий </w:t>
      </w:r>
    </w:p>
    <w:p w14:paraId="32C4A315" w14:textId="2C788057" w:rsidR="00676E6F" w:rsidRPr="00044090" w:rsidRDefault="00676E6F" w:rsidP="00676E6F">
      <w:pPr>
        <w:jc w:val="center"/>
        <w:rPr>
          <w:b/>
          <w:sz w:val="26"/>
          <w:szCs w:val="26"/>
        </w:rPr>
      </w:pPr>
      <w:r w:rsidRPr="00044090">
        <w:rPr>
          <w:b/>
          <w:sz w:val="26"/>
          <w:szCs w:val="26"/>
        </w:rPr>
        <w:t>по реализации Стратегии социально-экономического развития города Когалыма до 2036 года</w:t>
      </w:r>
    </w:p>
    <w:p w14:paraId="25E04FF7" w14:textId="2B9656CE" w:rsidR="006B5C73" w:rsidRPr="00044090" w:rsidRDefault="007F6B38" w:rsidP="00676E6F">
      <w:pPr>
        <w:jc w:val="center"/>
        <w:rPr>
          <w:b/>
          <w:sz w:val="26"/>
          <w:szCs w:val="26"/>
          <w:u w:val="single"/>
        </w:rPr>
      </w:pPr>
      <w:r w:rsidRPr="00044090">
        <w:rPr>
          <w:b/>
          <w:sz w:val="26"/>
          <w:szCs w:val="26"/>
          <w:u w:val="single"/>
        </w:rPr>
        <w:t>в 2025</w:t>
      </w:r>
      <w:r w:rsidR="006B5C73" w:rsidRPr="00044090">
        <w:rPr>
          <w:b/>
          <w:sz w:val="26"/>
          <w:szCs w:val="26"/>
          <w:u w:val="single"/>
        </w:rPr>
        <w:t xml:space="preserve"> году</w:t>
      </w:r>
    </w:p>
    <w:p w14:paraId="3CB12157" w14:textId="77777777" w:rsidR="00EC0656" w:rsidRPr="00044090" w:rsidRDefault="00EC0656" w:rsidP="00EC0656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A0" w:firstRow="1" w:lastRow="0" w:firstColumn="1" w:lastColumn="0" w:noHBand="0" w:noVBand="0"/>
      </w:tblPr>
      <w:tblGrid>
        <w:gridCol w:w="401"/>
        <w:gridCol w:w="2989"/>
        <w:gridCol w:w="38"/>
        <w:gridCol w:w="2649"/>
        <w:gridCol w:w="2093"/>
        <w:gridCol w:w="3428"/>
        <w:gridCol w:w="2716"/>
        <w:gridCol w:w="1587"/>
      </w:tblGrid>
      <w:tr w:rsidR="00044090" w:rsidRPr="00044090" w14:paraId="4FA7E82C" w14:textId="77777777" w:rsidTr="000D0FD5">
        <w:tc>
          <w:tcPr>
            <w:tcW w:w="126" w:type="pct"/>
          </w:tcPr>
          <w:p w14:paraId="7258CFBC" w14:textId="77777777" w:rsidR="008400F8" w:rsidRPr="00044090" w:rsidRDefault="008400F8" w:rsidP="00FC27FD">
            <w:pPr>
              <w:jc w:val="center"/>
              <w:rPr>
                <w:b/>
                <w:sz w:val="20"/>
                <w:szCs w:val="20"/>
              </w:rPr>
            </w:pPr>
            <w:r w:rsidRPr="0004409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40" w:type="pct"/>
          </w:tcPr>
          <w:p w14:paraId="542643ED" w14:textId="77777777" w:rsidR="008400F8" w:rsidRPr="00044090" w:rsidRDefault="008400F8" w:rsidP="00FC27FD">
            <w:pPr>
              <w:jc w:val="center"/>
              <w:rPr>
                <w:b/>
                <w:sz w:val="20"/>
                <w:szCs w:val="20"/>
              </w:rPr>
            </w:pPr>
            <w:r w:rsidRPr="00044090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45" w:type="pct"/>
            <w:gridSpan w:val="2"/>
          </w:tcPr>
          <w:p w14:paraId="5B08B2D6" w14:textId="77777777" w:rsidR="008400F8" w:rsidRPr="00044090" w:rsidRDefault="008400F8" w:rsidP="00FC27FD">
            <w:pPr>
              <w:jc w:val="center"/>
              <w:rPr>
                <w:b/>
                <w:sz w:val="20"/>
                <w:szCs w:val="20"/>
              </w:rPr>
            </w:pPr>
            <w:r w:rsidRPr="00044090">
              <w:rPr>
                <w:b/>
                <w:bCs/>
                <w:sz w:val="20"/>
                <w:szCs w:val="20"/>
              </w:rPr>
              <w:t>Ожидаемые результаты реализации мероприятия</w:t>
            </w:r>
          </w:p>
        </w:tc>
        <w:tc>
          <w:tcPr>
            <w:tcW w:w="658" w:type="pct"/>
          </w:tcPr>
          <w:p w14:paraId="77C1B07A" w14:textId="77777777" w:rsidR="008400F8" w:rsidRPr="00044090" w:rsidRDefault="008400F8" w:rsidP="00FC27FD">
            <w:pPr>
              <w:jc w:val="center"/>
              <w:rPr>
                <w:b/>
                <w:sz w:val="20"/>
                <w:szCs w:val="20"/>
              </w:rPr>
            </w:pPr>
            <w:r w:rsidRPr="00044090">
              <w:rPr>
                <w:b/>
                <w:bCs/>
                <w:sz w:val="20"/>
                <w:szCs w:val="20"/>
              </w:rPr>
              <w:t>Контрольная точка реализации</w:t>
            </w:r>
          </w:p>
        </w:tc>
        <w:tc>
          <w:tcPr>
            <w:tcW w:w="1078" w:type="pct"/>
            <w:shd w:val="clear" w:color="auto" w:fill="auto"/>
          </w:tcPr>
          <w:p w14:paraId="48320E88" w14:textId="7F246B41" w:rsidR="008400F8" w:rsidRPr="00044090" w:rsidRDefault="008400F8" w:rsidP="00FC27FD">
            <w:pPr>
              <w:jc w:val="center"/>
              <w:rPr>
                <w:b/>
                <w:bCs/>
                <w:sz w:val="20"/>
                <w:szCs w:val="20"/>
              </w:rPr>
            </w:pPr>
            <w:r w:rsidRPr="00044090">
              <w:rPr>
                <w:b/>
                <w:bCs/>
                <w:sz w:val="20"/>
                <w:szCs w:val="20"/>
              </w:rPr>
              <w:t xml:space="preserve">Информация об исполнении мероприятия / </w:t>
            </w:r>
          </w:p>
          <w:p w14:paraId="0C19C5A2" w14:textId="372BF5C7" w:rsidR="008400F8" w:rsidRPr="00044090" w:rsidRDefault="008400F8" w:rsidP="008400F8">
            <w:pPr>
              <w:jc w:val="center"/>
              <w:rPr>
                <w:b/>
                <w:bCs/>
                <w:sz w:val="20"/>
                <w:szCs w:val="20"/>
              </w:rPr>
            </w:pPr>
            <w:r w:rsidRPr="00044090">
              <w:rPr>
                <w:b/>
                <w:bCs/>
                <w:sz w:val="20"/>
                <w:szCs w:val="20"/>
              </w:rPr>
              <w:t>достижение контрольной точки</w:t>
            </w:r>
          </w:p>
        </w:tc>
        <w:tc>
          <w:tcPr>
            <w:tcW w:w="854" w:type="pct"/>
          </w:tcPr>
          <w:p w14:paraId="5C9C385F" w14:textId="3AC75522" w:rsidR="008400F8" w:rsidRPr="00044090" w:rsidRDefault="008400F8" w:rsidP="00FC27FD">
            <w:pPr>
              <w:jc w:val="center"/>
              <w:rPr>
                <w:b/>
                <w:bCs/>
                <w:sz w:val="20"/>
                <w:szCs w:val="20"/>
              </w:rPr>
            </w:pPr>
            <w:r w:rsidRPr="00044090">
              <w:rPr>
                <w:b/>
                <w:bCs/>
                <w:sz w:val="20"/>
                <w:szCs w:val="20"/>
              </w:rPr>
              <w:t>Куратор, ответственные за исполнение мероприятий</w:t>
            </w:r>
          </w:p>
        </w:tc>
        <w:tc>
          <w:tcPr>
            <w:tcW w:w="499" w:type="pct"/>
          </w:tcPr>
          <w:p w14:paraId="702B7EAF" w14:textId="77777777" w:rsidR="008400F8" w:rsidRPr="00044090" w:rsidRDefault="008400F8" w:rsidP="00FC27FD">
            <w:pPr>
              <w:jc w:val="center"/>
              <w:rPr>
                <w:b/>
                <w:bCs/>
                <w:sz w:val="20"/>
                <w:szCs w:val="20"/>
              </w:rPr>
            </w:pPr>
            <w:r w:rsidRPr="00044090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</w:tr>
      <w:tr w:rsidR="00044090" w:rsidRPr="00044090" w14:paraId="3A6702C4" w14:textId="77777777" w:rsidTr="00AD7F42">
        <w:tc>
          <w:tcPr>
            <w:tcW w:w="126" w:type="pct"/>
          </w:tcPr>
          <w:p w14:paraId="7782CFB3" w14:textId="77777777" w:rsidR="007A28CF" w:rsidRPr="00044090" w:rsidRDefault="007A28CF" w:rsidP="00FC27FD">
            <w:pPr>
              <w:widowControl w:val="0"/>
              <w:autoSpaceDE w:val="0"/>
              <w:autoSpaceDN w:val="0"/>
              <w:adjustRightInd w:val="0"/>
              <w:ind w:left="29" w:hanging="29"/>
              <w:jc w:val="center"/>
              <w:rPr>
                <w:b/>
                <w:sz w:val="20"/>
                <w:szCs w:val="20"/>
              </w:rPr>
            </w:pPr>
            <w:r w:rsidRPr="0004409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874" w:type="pct"/>
            <w:gridSpan w:val="7"/>
          </w:tcPr>
          <w:p w14:paraId="7066FF8F" w14:textId="53BF87E1" w:rsidR="007A28CF" w:rsidRPr="00044090" w:rsidRDefault="007A28CF" w:rsidP="00FC27FD">
            <w:pPr>
              <w:ind w:left="360"/>
              <w:rPr>
                <w:b/>
                <w:sz w:val="20"/>
                <w:szCs w:val="20"/>
              </w:rPr>
            </w:pPr>
            <w:r w:rsidRPr="00044090">
              <w:rPr>
                <w:b/>
                <w:sz w:val="20"/>
                <w:szCs w:val="20"/>
              </w:rPr>
              <w:t>Организационные меры и механизмы реализации Стратегии 2036 (Раздел 7.2. Стратегии 2036)</w:t>
            </w:r>
          </w:p>
        </w:tc>
      </w:tr>
      <w:tr w:rsidR="00044090" w:rsidRPr="00044090" w14:paraId="7482AD85" w14:textId="77777777" w:rsidTr="000D0FD5">
        <w:tc>
          <w:tcPr>
            <w:tcW w:w="126" w:type="pct"/>
          </w:tcPr>
          <w:p w14:paraId="1CE1EFBF" w14:textId="77777777" w:rsidR="00666C75" w:rsidRPr="00044090" w:rsidRDefault="00666C75" w:rsidP="00666C7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pct"/>
            <w:shd w:val="clear" w:color="000000" w:fill="FFFFFF"/>
          </w:tcPr>
          <w:p w14:paraId="22B7445C" w14:textId="77777777" w:rsidR="00666C75" w:rsidRPr="00044090" w:rsidRDefault="00666C75" w:rsidP="00666C75">
            <w:pPr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 xml:space="preserve">Подготовка ежегодных планов работы Общественного совета по стратегическому планированию при главе города Когалыма </w:t>
            </w:r>
          </w:p>
        </w:tc>
        <w:tc>
          <w:tcPr>
            <w:tcW w:w="845" w:type="pct"/>
            <w:gridSpan w:val="2"/>
            <w:shd w:val="clear" w:color="000000" w:fill="FFFFFF"/>
          </w:tcPr>
          <w:p w14:paraId="6BC64C52" w14:textId="77777777" w:rsidR="00666C75" w:rsidRPr="00044090" w:rsidRDefault="00666C75" w:rsidP="00666C75">
            <w:pPr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>Протокол об утверждении плана работы Общественного Совета на год</w:t>
            </w:r>
          </w:p>
        </w:tc>
        <w:tc>
          <w:tcPr>
            <w:tcW w:w="658" w:type="pct"/>
            <w:shd w:val="clear" w:color="000000" w:fill="FFFFFF"/>
          </w:tcPr>
          <w:p w14:paraId="316AC9E5" w14:textId="77777777" w:rsidR="00666C75" w:rsidRPr="00044090" w:rsidRDefault="00666C75" w:rsidP="00666C75">
            <w:pPr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>Ежегодно до 25 декабря года, предшествующего плановому</w:t>
            </w:r>
          </w:p>
        </w:tc>
        <w:tc>
          <w:tcPr>
            <w:tcW w:w="1078" w:type="pct"/>
            <w:shd w:val="clear" w:color="000000" w:fill="FFFFFF"/>
          </w:tcPr>
          <w:p w14:paraId="2E605D8C" w14:textId="77777777" w:rsidR="00666C75" w:rsidRPr="00044090" w:rsidRDefault="00666C75" w:rsidP="00666C75">
            <w:pPr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>План работы Общественного совета по реализации Стратегии СЭР города Когалыма утверждён:</w:t>
            </w:r>
          </w:p>
          <w:p w14:paraId="3E998DD8" w14:textId="77777777" w:rsidR="00666C75" w:rsidRPr="00044090" w:rsidRDefault="00666C75" w:rsidP="00666C75">
            <w:pPr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>- на 2025 год Протоколом Общественного совета от 17.12.2024 №48;</w:t>
            </w:r>
          </w:p>
          <w:p w14:paraId="53D9CC4F" w14:textId="4F76B3B1" w:rsidR="00666C75" w:rsidRPr="00044090" w:rsidRDefault="00666C75" w:rsidP="00666C75">
            <w:pPr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>- на 2026 год Протоколом Общественного совета от 22.12.2025 №53.</w:t>
            </w:r>
          </w:p>
        </w:tc>
        <w:tc>
          <w:tcPr>
            <w:tcW w:w="854" w:type="pct"/>
            <w:shd w:val="clear" w:color="000000" w:fill="FFFFFF"/>
          </w:tcPr>
          <w:p w14:paraId="68D02371" w14:textId="481AEEDB" w:rsidR="00666C75" w:rsidRPr="00044090" w:rsidRDefault="00666C75" w:rsidP="00666C75">
            <w:pPr>
              <w:jc w:val="both"/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>Общественный совет по стратегическому планированию при главе города Когалыма (далее-ОССП), заместитель главы города Когалыма (курирующий деятельность в сфере экономики и финансов), управление экономики Администрации города Когалыма (далее-УЭ)</w:t>
            </w:r>
          </w:p>
        </w:tc>
        <w:tc>
          <w:tcPr>
            <w:tcW w:w="499" w:type="pct"/>
            <w:shd w:val="clear" w:color="000000" w:fill="FFFFFF"/>
          </w:tcPr>
          <w:p w14:paraId="13EC8A4F" w14:textId="2C2209F4" w:rsidR="00666C75" w:rsidRPr="00044090" w:rsidRDefault="00666C75" w:rsidP="00666C75">
            <w:pPr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 xml:space="preserve">Бюджет города </w:t>
            </w:r>
            <w:r w:rsidRPr="00044090">
              <w:rPr>
                <w:sz w:val="20"/>
                <w:szCs w:val="20"/>
              </w:rPr>
              <w:br/>
              <w:t>Когалыма, иные</w:t>
            </w:r>
            <w:r w:rsidRPr="00044090">
              <w:rPr>
                <w:sz w:val="20"/>
                <w:szCs w:val="20"/>
              </w:rPr>
              <w:br/>
              <w:t>источники</w:t>
            </w:r>
          </w:p>
        </w:tc>
      </w:tr>
      <w:tr w:rsidR="00044090" w:rsidRPr="00044090" w14:paraId="3CAAC29B" w14:textId="77777777" w:rsidTr="000D0FD5">
        <w:tc>
          <w:tcPr>
            <w:tcW w:w="126" w:type="pct"/>
          </w:tcPr>
          <w:p w14:paraId="5447C9B1" w14:textId="77777777" w:rsidR="00666C75" w:rsidRPr="00044090" w:rsidRDefault="00666C75" w:rsidP="00666C7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pct"/>
            <w:shd w:val="clear" w:color="000000" w:fill="FFFFFF"/>
          </w:tcPr>
          <w:p w14:paraId="6111673C" w14:textId="77777777" w:rsidR="00666C75" w:rsidRPr="00044090" w:rsidRDefault="00666C75" w:rsidP="00666C75">
            <w:pPr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 xml:space="preserve">Разработка и реализация плана проведения маркетинговых и </w:t>
            </w:r>
            <w:proofErr w:type="spellStart"/>
            <w:r w:rsidRPr="00044090">
              <w:rPr>
                <w:sz w:val="20"/>
                <w:szCs w:val="20"/>
              </w:rPr>
              <w:t>брендинговых</w:t>
            </w:r>
            <w:proofErr w:type="spellEnd"/>
            <w:r w:rsidRPr="00044090">
              <w:rPr>
                <w:sz w:val="20"/>
                <w:szCs w:val="20"/>
              </w:rPr>
              <w:t xml:space="preserve"> мероприятий по раскрытию потенциала города Когалыма, в том числе продвижение туристического потенциала города в интернет пространстве </w:t>
            </w:r>
          </w:p>
        </w:tc>
        <w:tc>
          <w:tcPr>
            <w:tcW w:w="845" w:type="pct"/>
            <w:gridSpan w:val="2"/>
            <w:shd w:val="clear" w:color="000000" w:fill="FFFFFF"/>
          </w:tcPr>
          <w:p w14:paraId="73B26420" w14:textId="7ED955AE" w:rsidR="00666C75" w:rsidRPr="00044090" w:rsidRDefault="00666C75" w:rsidP="00666C75">
            <w:pPr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 xml:space="preserve">Выполнены контрольные точки плана проведения маркетинговых и </w:t>
            </w:r>
            <w:proofErr w:type="spellStart"/>
            <w:r w:rsidRPr="00044090">
              <w:rPr>
                <w:sz w:val="20"/>
                <w:szCs w:val="20"/>
              </w:rPr>
              <w:t>брендинговых</w:t>
            </w:r>
            <w:proofErr w:type="spellEnd"/>
            <w:r w:rsidRPr="00044090">
              <w:rPr>
                <w:sz w:val="20"/>
                <w:szCs w:val="20"/>
              </w:rPr>
              <w:t xml:space="preserve"> мероприятий по раскрытию потенциала города Когалыма, в том числе продвижение туристического потенциала города в интернет пространстве </w:t>
            </w:r>
          </w:p>
        </w:tc>
        <w:tc>
          <w:tcPr>
            <w:tcW w:w="658" w:type="pct"/>
            <w:shd w:val="clear" w:color="000000" w:fill="FFFFFF"/>
          </w:tcPr>
          <w:p w14:paraId="1DB81F15" w14:textId="77777777" w:rsidR="00666C75" w:rsidRPr="00044090" w:rsidRDefault="00666C75" w:rsidP="00666C75">
            <w:pPr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>Ежегодно до 30 декабря года, предшествующего году реализации</w:t>
            </w:r>
          </w:p>
        </w:tc>
        <w:tc>
          <w:tcPr>
            <w:tcW w:w="1078" w:type="pct"/>
            <w:shd w:val="clear" w:color="000000" w:fill="FFFFFF"/>
          </w:tcPr>
          <w:p w14:paraId="030005F8" w14:textId="7F299A5E" w:rsidR="00666C75" w:rsidRPr="00044090" w:rsidRDefault="00666C75" w:rsidP="00666C75">
            <w:pPr>
              <w:jc w:val="both"/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 xml:space="preserve">Работа по внедрению бренда города Когалыма осуществляется в соответствии с утверждённой Бренд-стратегией города Когалыма. Брендированные выставочные стенды используются на выставках туриндустрии и в местах с большим скоплением людей. Среди различных категорий туристов распространяется брендированная сувенирная продукция. Изображения бренда используются музеем в своих социальных сетях </w:t>
            </w:r>
            <w:r w:rsidRPr="00044090">
              <w:rPr>
                <w:sz w:val="20"/>
                <w:szCs w:val="20"/>
              </w:rPr>
              <w:lastRenderedPageBreak/>
              <w:t>(ВКонтакте, Телеграм) и на сайте туристической направленности.</w:t>
            </w:r>
          </w:p>
        </w:tc>
        <w:tc>
          <w:tcPr>
            <w:tcW w:w="854" w:type="pct"/>
            <w:shd w:val="clear" w:color="000000" w:fill="FFFFFF"/>
          </w:tcPr>
          <w:p w14:paraId="3B8D1B0E" w14:textId="5460072C" w:rsidR="00666C75" w:rsidRPr="00044090" w:rsidRDefault="00666C75" w:rsidP="00666C75">
            <w:pPr>
              <w:jc w:val="both"/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lastRenderedPageBreak/>
              <w:t>Заместитель главы города Когалыма (курирующий деятельность в социальной сфере), управление культуры и спорта Администрации города Когалыма (далее - УКиС), Муниципальное автономное учреждение «Музейно-выставочный центр» (далее – МАУ «МВЦ»)</w:t>
            </w:r>
          </w:p>
        </w:tc>
        <w:tc>
          <w:tcPr>
            <w:tcW w:w="499" w:type="pct"/>
            <w:shd w:val="clear" w:color="000000" w:fill="FFFFFF"/>
          </w:tcPr>
          <w:p w14:paraId="2F53CB4B" w14:textId="39D93D1E" w:rsidR="00666C75" w:rsidRPr="00044090" w:rsidRDefault="00666C75" w:rsidP="00666C75">
            <w:pPr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 xml:space="preserve">Бюджет города </w:t>
            </w:r>
            <w:r w:rsidRPr="00044090">
              <w:rPr>
                <w:sz w:val="20"/>
                <w:szCs w:val="20"/>
              </w:rPr>
              <w:br/>
              <w:t>Когалыма, иные</w:t>
            </w:r>
            <w:r w:rsidRPr="00044090">
              <w:rPr>
                <w:sz w:val="20"/>
                <w:szCs w:val="20"/>
              </w:rPr>
              <w:br/>
              <w:t>источники</w:t>
            </w:r>
          </w:p>
        </w:tc>
      </w:tr>
      <w:tr w:rsidR="00044090" w:rsidRPr="00044090" w14:paraId="67B9BEB8" w14:textId="77777777" w:rsidTr="000D0FD5">
        <w:tc>
          <w:tcPr>
            <w:tcW w:w="126" w:type="pct"/>
            <w:shd w:val="clear" w:color="auto" w:fill="auto"/>
          </w:tcPr>
          <w:p w14:paraId="7DF87D49" w14:textId="77777777" w:rsidR="00666C75" w:rsidRPr="00044090" w:rsidRDefault="00666C75" w:rsidP="00666C7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40EB5693" w14:textId="7D71D3DE" w:rsidR="00666C75" w:rsidRPr="00044090" w:rsidRDefault="00666C75" w:rsidP="00666C75">
            <w:pPr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 xml:space="preserve">Формирование и актуализация </w:t>
            </w:r>
            <w:r w:rsidRPr="00044090">
              <w:rPr>
                <w:sz w:val="20"/>
                <w:szCs w:val="20"/>
              </w:rPr>
              <w:br/>
              <w:t xml:space="preserve">Единого календарного плана мероприятий в сфере культуры, образования, спорта и </w:t>
            </w:r>
            <w:r w:rsidRPr="00044090">
              <w:rPr>
                <w:sz w:val="20"/>
                <w:szCs w:val="20"/>
              </w:rPr>
              <w:br/>
              <w:t xml:space="preserve">молодежной политики города Когалыма, Ханты-Мансийского автономного округа -Югры и Российской Федерации    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1F652563" w14:textId="77777777" w:rsidR="00666C75" w:rsidRPr="00044090" w:rsidRDefault="00666C75" w:rsidP="00666C75">
            <w:pPr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 xml:space="preserve">Выполнены контрольные точки Единого календарного плана культурных, образовательных, спортивных и </w:t>
            </w:r>
            <w:r w:rsidRPr="00044090">
              <w:rPr>
                <w:sz w:val="20"/>
                <w:szCs w:val="20"/>
              </w:rPr>
              <w:br/>
              <w:t>молодежных социально-значимых мероприятий города Когалыма</w:t>
            </w:r>
          </w:p>
        </w:tc>
        <w:tc>
          <w:tcPr>
            <w:tcW w:w="658" w:type="pct"/>
            <w:shd w:val="clear" w:color="auto" w:fill="auto"/>
          </w:tcPr>
          <w:p w14:paraId="06581498" w14:textId="77777777" w:rsidR="00666C75" w:rsidRPr="00044090" w:rsidRDefault="00666C75" w:rsidP="00666C75">
            <w:pPr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>Ежегодно до 30 декабря года, предшествующего году реализации</w:t>
            </w:r>
          </w:p>
        </w:tc>
        <w:tc>
          <w:tcPr>
            <w:tcW w:w="1078" w:type="pct"/>
            <w:shd w:val="clear" w:color="auto" w:fill="auto"/>
          </w:tcPr>
          <w:p w14:paraId="74B4ED0E" w14:textId="706AE483" w:rsidR="00666C75" w:rsidRPr="00044090" w:rsidRDefault="00666C75" w:rsidP="00666C75">
            <w:pPr>
              <w:jc w:val="both"/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 xml:space="preserve">Единый календарный план мероприятий в сфере культуры, образования, спорта и </w:t>
            </w:r>
            <w:r w:rsidRPr="00044090">
              <w:rPr>
                <w:sz w:val="20"/>
                <w:szCs w:val="20"/>
              </w:rPr>
              <w:br/>
              <w:t>молодежной политики города Когалыма актуализируется на постоянной основе. Согласно календарному плану мероприятий на 202</w:t>
            </w:r>
            <w:r w:rsidR="00A30E6D" w:rsidRPr="00044090">
              <w:rPr>
                <w:sz w:val="20"/>
                <w:szCs w:val="20"/>
              </w:rPr>
              <w:t>5</w:t>
            </w:r>
            <w:r w:rsidRPr="00044090">
              <w:rPr>
                <w:sz w:val="20"/>
                <w:szCs w:val="20"/>
              </w:rPr>
              <w:t xml:space="preserve"> год в было предусмотрено </w:t>
            </w:r>
            <w:r w:rsidR="00A30E6D" w:rsidRPr="00044090">
              <w:rPr>
                <w:sz w:val="20"/>
                <w:szCs w:val="20"/>
              </w:rPr>
              <w:t>20</w:t>
            </w:r>
            <w:r w:rsidRPr="00044090">
              <w:rPr>
                <w:sz w:val="20"/>
                <w:szCs w:val="20"/>
              </w:rPr>
              <w:t xml:space="preserve"> мероприяти</w:t>
            </w:r>
            <w:r w:rsidR="00A30E6D" w:rsidRPr="00044090">
              <w:rPr>
                <w:sz w:val="20"/>
                <w:szCs w:val="20"/>
              </w:rPr>
              <w:t>й</w:t>
            </w:r>
            <w:r w:rsidRPr="00044090">
              <w:rPr>
                <w:sz w:val="20"/>
                <w:szCs w:val="20"/>
              </w:rPr>
              <w:t>.</w:t>
            </w:r>
          </w:p>
          <w:p w14:paraId="7C754C34" w14:textId="5BF72134" w:rsidR="00666C75" w:rsidRPr="00044090" w:rsidRDefault="00666C75" w:rsidP="00666C75">
            <w:pPr>
              <w:jc w:val="both"/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>Все мероприятия выполнены.</w:t>
            </w:r>
          </w:p>
        </w:tc>
        <w:tc>
          <w:tcPr>
            <w:tcW w:w="854" w:type="pct"/>
            <w:shd w:val="clear" w:color="auto" w:fill="auto"/>
          </w:tcPr>
          <w:p w14:paraId="7C1AC596" w14:textId="32F1AC8C" w:rsidR="00666C75" w:rsidRPr="00044090" w:rsidRDefault="00666C75" w:rsidP="00666C75">
            <w:pPr>
              <w:jc w:val="both"/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>Заместитель главы города Когалыма (курирующий деятельность в социальной сфере), управление образования (далее - УО), УКиС, управление внутренней политики Администрации города Когалыма (далее – УВП)</w:t>
            </w:r>
          </w:p>
        </w:tc>
        <w:tc>
          <w:tcPr>
            <w:tcW w:w="499" w:type="pct"/>
            <w:shd w:val="clear" w:color="auto" w:fill="auto"/>
          </w:tcPr>
          <w:p w14:paraId="380E20D4" w14:textId="2EE4F575" w:rsidR="00666C75" w:rsidRPr="00044090" w:rsidRDefault="00666C75" w:rsidP="00666C75">
            <w:pPr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 xml:space="preserve">Бюджет города </w:t>
            </w:r>
            <w:r w:rsidRPr="00044090">
              <w:rPr>
                <w:sz w:val="20"/>
                <w:szCs w:val="20"/>
              </w:rPr>
              <w:br/>
              <w:t>Когалыма, бюджет Ханты-Мансийского автономного округа -Югры, иные источники</w:t>
            </w:r>
          </w:p>
          <w:p w14:paraId="2A1AF871" w14:textId="47E72030" w:rsidR="00666C75" w:rsidRPr="00044090" w:rsidRDefault="00666C75" w:rsidP="00666C75">
            <w:pPr>
              <w:rPr>
                <w:sz w:val="20"/>
                <w:szCs w:val="20"/>
              </w:rPr>
            </w:pPr>
          </w:p>
        </w:tc>
      </w:tr>
      <w:tr w:rsidR="00044090" w:rsidRPr="00044090" w14:paraId="7AA9F72C" w14:textId="77777777" w:rsidTr="000D0FD5">
        <w:tc>
          <w:tcPr>
            <w:tcW w:w="126" w:type="pct"/>
          </w:tcPr>
          <w:p w14:paraId="5BD69779" w14:textId="5BB042DA" w:rsidR="00666C75" w:rsidRPr="00044090" w:rsidRDefault="00666C75" w:rsidP="00666C7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000000" w:fill="FFFFFF"/>
          </w:tcPr>
          <w:p w14:paraId="527DD5BF" w14:textId="3ABB1802" w:rsidR="00666C75" w:rsidRPr="00044090" w:rsidRDefault="00666C75" w:rsidP="00666C7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Формирование плана гастрольной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деятельности в сфере культуры и искусства в городе Когалыме 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407DE398" w14:textId="15C36DB1" w:rsidR="00666C75" w:rsidRPr="00044090" w:rsidRDefault="00666C75" w:rsidP="00666C7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Выполнены контрольные точки плана гастрольной деятельности в сфере культуры и искусства в городе Когалыме </w:t>
            </w:r>
          </w:p>
        </w:tc>
        <w:tc>
          <w:tcPr>
            <w:tcW w:w="658" w:type="pct"/>
            <w:shd w:val="clear" w:color="000000" w:fill="FFFFFF"/>
          </w:tcPr>
          <w:p w14:paraId="38910494" w14:textId="77777777" w:rsidR="00666C75" w:rsidRPr="00044090" w:rsidRDefault="00666C75" w:rsidP="00666C7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 года, предшествующего году реализации</w:t>
            </w:r>
          </w:p>
        </w:tc>
        <w:tc>
          <w:tcPr>
            <w:tcW w:w="1078" w:type="pct"/>
          </w:tcPr>
          <w:p w14:paraId="3EF9C621" w14:textId="07A3EC00" w:rsidR="00A20696" w:rsidRPr="00044090" w:rsidRDefault="00666C75" w:rsidP="00666C7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 Приказом Департамента культуры Ханты-Мансийского автономного округа – Югры от 28.12.2024 №09-ОД-320/01-09 «Об утверждении перечня мероприятий проекта гастрольно-выставочной деятельности «Гастрольная карта Югры» </w:t>
            </w:r>
            <w:r w:rsidR="00A20696" w:rsidRPr="00044090">
              <w:rPr>
                <w:spacing w:val="-6"/>
                <w:sz w:val="20"/>
                <w:szCs w:val="20"/>
              </w:rPr>
              <w:t>утвержден перечень мероприятий, предусматривающий гастрольную деятельность в 2025 году по всем муниципалитетам Югры, в том числе в Когалыме.</w:t>
            </w:r>
          </w:p>
          <w:p w14:paraId="656F1901" w14:textId="5CC7CA4A" w:rsidR="00666C75" w:rsidRPr="00044090" w:rsidRDefault="00A20696" w:rsidP="00A20696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рамках организации гастрольно-выставочной деятельности «Гастрольная карта Югры» в 2025 году на территории города Когалыма организованы выступления творческих коллективов автономного округа (выступления театров, концерты, выставки).</w:t>
            </w:r>
          </w:p>
        </w:tc>
        <w:tc>
          <w:tcPr>
            <w:tcW w:w="854" w:type="pct"/>
            <w:shd w:val="clear" w:color="auto" w:fill="auto"/>
          </w:tcPr>
          <w:p w14:paraId="2E696ABF" w14:textId="1F4CEEBA" w:rsidR="00666C75" w:rsidRPr="00044090" w:rsidRDefault="00666C75" w:rsidP="00666C7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Заместитель главы города Когалыма (курирующий деятельность в социальной сфере), УКиС</w:t>
            </w:r>
          </w:p>
        </w:tc>
        <w:tc>
          <w:tcPr>
            <w:tcW w:w="499" w:type="pct"/>
            <w:shd w:val="clear" w:color="auto" w:fill="auto"/>
          </w:tcPr>
          <w:p w14:paraId="1D30F815" w14:textId="3483BC32" w:rsidR="00666C75" w:rsidRPr="00044090" w:rsidRDefault="00666C75" w:rsidP="00666C7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>Когалыма, иные</w:t>
            </w:r>
            <w:r w:rsidRPr="00044090">
              <w:rPr>
                <w:spacing w:val="-6"/>
                <w:sz w:val="20"/>
                <w:szCs w:val="20"/>
              </w:rPr>
              <w:br/>
              <w:t>источники</w:t>
            </w:r>
          </w:p>
        </w:tc>
      </w:tr>
      <w:tr w:rsidR="00044090" w:rsidRPr="00044090" w14:paraId="4424434C" w14:textId="77777777" w:rsidTr="000D0FD5">
        <w:tc>
          <w:tcPr>
            <w:tcW w:w="126" w:type="pct"/>
          </w:tcPr>
          <w:p w14:paraId="657C4001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6AB04B4A" w14:textId="3FFE75C1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Реализация соглашения о взаимодействии муниципального образования городской округ Когалым Ханты-Мансийского автономного округа – Югры и городского округа Покачи Ханты-</w:t>
            </w:r>
            <w:r w:rsidRPr="00044090">
              <w:rPr>
                <w:spacing w:val="-6"/>
                <w:sz w:val="20"/>
                <w:szCs w:val="20"/>
              </w:rPr>
              <w:lastRenderedPageBreak/>
              <w:t>Мансийского автономного округа – Югры, в целях развития агломерации Покачи – Когалым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0845496D" w14:textId="78352E54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lastRenderedPageBreak/>
              <w:t>Выполнены контрольные точки Плана мероприятий (дорожной карты) по реализации межмуниципальных (агломерационных) проектов</w:t>
            </w:r>
          </w:p>
        </w:tc>
        <w:tc>
          <w:tcPr>
            <w:tcW w:w="658" w:type="pct"/>
            <w:shd w:val="clear" w:color="000000" w:fill="FFFFFF"/>
          </w:tcPr>
          <w:p w14:paraId="651E9185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Ежегодно, 1 раз в полугодие до 30 января, до 30 июля</w:t>
            </w:r>
          </w:p>
        </w:tc>
        <w:tc>
          <w:tcPr>
            <w:tcW w:w="1078" w:type="pct"/>
            <w:shd w:val="clear" w:color="000000" w:fill="FFFFFF"/>
          </w:tcPr>
          <w:p w14:paraId="4CABB293" w14:textId="77777777" w:rsidR="000D0FD5" w:rsidRPr="00044090" w:rsidRDefault="000D0FD5" w:rsidP="000D0FD5">
            <w:pPr>
              <w:ind w:right="113"/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В целях развития агломерационных процессов и укрепления социально-экономических связей между муниципальными образованиями городской округ Когалым и городской округ Покачи 08.02.2023 было </w:t>
            </w:r>
            <w:r w:rsidRPr="00044090">
              <w:rPr>
                <w:spacing w:val="-6"/>
                <w:sz w:val="20"/>
                <w:szCs w:val="20"/>
              </w:rPr>
              <w:lastRenderedPageBreak/>
              <w:t xml:space="preserve">заключено соглашение о взаимодействии (далее – Соглашение). </w:t>
            </w:r>
          </w:p>
          <w:p w14:paraId="33196E6F" w14:textId="77777777" w:rsidR="000D0FD5" w:rsidRPr="00044090" w:rsidRDefault="000D0FD5" w:rsidP="000D0FD5">
            <w:pPr>
              <w:ind w:right="113"/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В рамках заключенного Соглашения предусмотрена реализация межмуниципальных (агломерационных) проектов в сфере развития малого и среднего предпринимательства, образования, туризма, культуры и спорта. </w:t>
            </w:r>
          </w:p>
          <w:p w14:paraId="303A9E02" w14:textId="0768015E" w:rsidR="000D0FD5" w:rsidRPr="00044090" w:rsidRDefault="000D0FD5" w:rsidP="000D0FD5">
            <w:pPr>
              <w:ind w:right="113"/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В 2025 году появилась новая сфера взаимодействия – это молодежная политика, на сегодняшний день данное направление является одним из приоритетных, так как обеспечивает физическое, интеллектуальное, нравственное и духовное развитие молодых людей, а также создаёт условия для патриотического воспитания. Всего же в 2025 году было реализовано 26 межмуниципальных проектов (2024 год – 20). </w:t>
            </w:r>
          </w:p>
        </w:tc>
        <w:tc>
          <w:tcPr>
            <w:tcW w:w="854" w:type="pct"/>
            <w:shd w:val="clear" w:color="000000" w:fill="FFFFFF"/>
          </w:tcPr>
          <w:p w14:paraId="60C17AA0" w14:textId="721F277B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lastRenderedPageBreak/>
              <w:t xml:space="preserve">Заместитель главы города Когалыма (курирующий деятельность в сфере экономики и финансов), УЭ, структурные подразделения </w:t>
            </w:r>
          </w:p>
        </w:tc>
        <w:tc>
          <w:tcPr>
            <w:tcW w:w="499" w:type="pct"/>
            <w:shd w:val="clear" w:color="000000" w:fill="FFFFFF"/>
          </w:tcPr>
          <w:p w14:paraId="798A27C2" w14:textId="746DA732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Ханты-Мансийского автономного округа -Югры, бюджет города </w:t>
            </w:r>
            <w:r w:rsidRPr="00044090">
              <w:rPr>
                <w:spacing w:val="-6"/>
                <w:sz w:val="20"/>
                <w:szCs w:val="20"/>
              </w:rPr>
              <w:lastRenderedPageBreak/>
              <w:t>Когалыма, иные источники</w:t>
            </w:r>
          </w:p>
        </w:tc>
      </w:tr>
      <w:tr w:rsidR="00044090" w:rsidRPr="00044090" w14:paraId="48B3185F" w14:textId="77777777" w:rsidTr="000D0FD5">
        <w:tc>
          <w:tcPr>
            <w:tcW w:w="126" w:type="pct"/>
          </w:tcPr>
          <w:p w14:paraId="3E36A455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000000" w:fill="FFFFFF"/>
          </w:tcPr>
          <w:p w14:paraId="514B3608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Организация проведений заседаний ОССП</w:t>
            </w:r>
          </w:p>
        </w:tc>
        <w:tc>
          <w:tcPr>
            <w:tcW w:w="845" w:type="pct"/>
            <w:gridSpan w:val="2"/>
            <w:shd w:val="clear" w:color="000000" w:fill="FFFFFF"/>
          </w:tcPr>
          <w:p w14:paraId="4D64B2FD" w14:textId="1C8D8F24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Протокол ОССП. Рассмотрены текущие вопросы социально-экономического развития города Когалыма, ход реализации  Плана по реализации Стратегии 2036</w:t>
            </w:r>
          </w:p>
        </w:tc>
        <w:tc>
          <w:tcPr>
            <w:tcW w:w="658" w:type="pct"/>
            <w:shd w:val="clear" w:color="000000" w:fill="FFFFFF"/>
          </w:tcPr>
          <w:p w14:paraId="2B3364D6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Ежегодно, 1 раз в квартал до 30 марта, до 30 июля, до 30 сентября, до 30 декабря</w:t>
            </w:r>
          </w:p>
        </w:tc>
        <w:tc>
          <w:tcPr>
            <w:tcW w:w="1078" w:type="pct"/>
            <w:shd w:val="clear" w:color="000000" w:fill="FFFFFF"/>
          </w:tcPr>
          <w:p w14:paraId="21C6BA64" w14:textId="7C0D4836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Заседания Общественного совета по стратегическому планированию в 2025 году проводились согласно утвержденного плана работы ОССП на 2025 год.</w:t>
            </w:r>
          </w:p>
          <w:p w14:paraId="5FE9586E" w14:textId="3D76624E" w:rsidR="000D0FD5" w:rsidRPr="00044090" w:rsidRDefault="000D0FD5" w:rsidP="000D0FD5">
            <w:pPr>
              <w:pStyle w:val="af5"/>
              <w:jc w:val="both"/>
              <w:rPr>
                <w:spacing w:val="-6"/>
              </w:rPr>
            </w:pPr>
            <w:r w:rsidRPr="00044090">
              <w:t>Все вопросы, предусмотренные планом работы на 2025 год, были рассмотрены, в том числе отчет о реализации плана мероприятий Стратегии СЭР до 2030 года за 2024 год.</w:t>
            </w:r>
          </w:p>
          <w:p w14:paraId="67F776D4" w14:textId="0FF9E29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2025 году проведено всего 5 заседаний из них 1 в заочной форме.</w:t>
            </w:r>
          </w:p>
        </w:tc>
        <w:tc>
          <w:tcPr>
            <w:tcW w:w="854" w:type="pct"/>
            <w:shd w:val="clear" w:color="000000" w:fill="FFFFFF"/>
          </w:tcPr>
          <w:p w14:paraId="6DB01FCF" w14:textId="53CC842C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ОССП, заместитель главы города Когалыма (курирующий деятельность в сфере экономики и финансов), УЭ</w:t>
            </w:r>
          </w:p>
        </w:tc>
        <w:tc>
          <w:tcPr>
            <w:tcW w:w="499" w:type="pct"/>
            <w:shd w:val="clear" w:color="000000" w:fill="FFFFFF"/>
          </w:tcPr>
          <w:p w14:paraId="18C13FA3" w14:textId="2DA1BD13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>Когалыма, иные</w:t>
            </w:r>
            <w:r w:rsidRPr="00044090">
              <w:rPr>
                <w:spacing w:val="-6"/>
                <w:sz w:val="20"/>
                <w:szCs w:val="20"/>
              </w:rPr>
              <w:br/>
              <w:t>источники</w:t>
            </w:r>
          </w:p>
        </w:tc>
      </w:tr>
      <w:tr w:rsidR="00044090" w:rsidRPr="00044090" w14:paraId="309BA507" w14:textId="77777777" w:rsidTr="000D0FD5">
        <w:tc>
          <w:tcPr>
            <w:tcW w:w="126" w:type="pct"/>
          </w:tcPr>
          <w:p w14:paraId="19BACB48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2E1549AC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Актуализация и поддержка реализации стратегических проектов </w:t>
            </w:r>
          </w:p>
        </w:tc>
        <w:tc>
          <w:tcPr>
            <w:tcW w:w="845" w:type="pct"/>
            <w:gridSpan w:val="2"/>
            <w:shd w:val="clear" w:color="000000" w:fill="FFFFFF"/>
          </w:tcPr>
          <w:p w14:paraId="01B80E06" w14:textId="1DBD9BB0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Реестр стратегических проектов. Уточнены параметры стратегических проектов, </w:t>
            </w:r>
            <w:r w:rsidRPr="00044090">
              <w:rPr>
                <w:spacing w:val="-6"/>
                <w:sz w:val="20"/>
                <w:szCs w:val="20"/>
              </w:rPr>
              <w:lastRenderedPageBreak/>
              <w:t>создана актуальная база стратегических проектов с учетом стадии реализации, создана основа для реализации управленческих решений</w:t>
            </w:r>
          </w:p>
        </w:tc>
        <w:tc>
          <w:tcPr>
            <w:tcW w:w="658" w:type="pct"/>
            <w:shd w:val="clear" w:color="auto" w:fill="auto"/>
          </w:tcPr>
          <w:p w14:paraId="0CFEBB0C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lastRenderedPageBreak/>
              <w:t xml:space="preserve">Ежегодно, 1 раз в квартал до 30 марта, до 30 июля, </w:t>
            </w:r>
            <w:r w:rsidRPr="00044090">
              <w:rPr>
                <w:spacing w:val="-6"/>
                <w:sz w:val="20"/>
                <w:szCs w:val="20"/>
              </w:rPr>
              <w:lastRenderedPageBreak/>
              <w:t>до 30 сентября, до 30 декабря</w:t>
            </w:r>
          </w:p>
        </w:tc>
        <w:tc>
          <w:tcPr>
            <w:tcW w:w="1078" w:type="pct"/>
          </w:tcPr>
          <w:p w14:paraId="7D1D2BB8" w14:textId="303B82F2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lastRenderedPageBreak/>
              <w:t xml:space="preserve">Перечень стратегических проектов развития города Когалыма, предусмотренный Решением Думы города </w:t>
            </w:r>
            <w:r w:rsidRPr="00044090">
              <w:rPr>
                <w:spacing w:val="-6"/>
                <w:sz w:val="20"/>
                <w:szCs w:val="20"/>
              </w:rPr>
              <w:lastRenderedPageBreak/>
              <w:t>Когалыма №353-ГД от 20.12.2023 «Об утверждении Стратегии социально-экономического развития города Когалыма до 2036 года», в части инвестиционных проектов города Когалыма актуализируется на постоянной основе.</w:t>
            </w:r>
          </w:p>
        </w:tc>
        <w:tc>
          <w:tcPr>
            <w:tcW w:w="854" w:type="pct"/>
            <w:shd w:val="clear" w:color="auto" w:fill="auto"/>
          </w:tcPr>
          <w:p w14:paraId="235A7E0D" w14:textId="1B96A3F8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lastRenderedPageBreak/>
              <w:t xml:space="preserve">Заместитель главы города Когалыма (курирующий деятельность в сфере экономики </w:t>
            </w:r>
            <w:r w:rsidRPr="00044090">
              <w:rPr>
                <w:spacing w:val="-6"/>
                <w:sz w:val="20"/>
                <w:szCs w:val="20"/>
              </w:rPr>
              <w:lastRenderedPageBreak/>
              <w:t xml:space="preserve">и финансов), Управление инвестиционной деятельности и развития предпринимательства Администрации города Когалыма (далее - </w:t>
            </w:r>
            <w:proofErr w:type="spellStart"/>
            <w:r w:rsidRPr="00044090">
              <w:rPr>
                <w:spacing w:val="-6"/>
                <w:sz w:val="20"/>
                <w:szCs w:val="20"/>
              </w:rPr>
              <w:t>УИДиРП</w:t>
            </w:r>
            <w:proofErr w:type="spellEnd"/>
            <w:r w:rsidRPr="00044090">
              <w:rPr>
                <w:spacing w:val="-6"/>
                <w:sz w:val="20"/>
                <w:szCs w:val="20"/>
              </w:rPr>
              <w:t>), УЭ</w:t>
            </w:r>
          </w:p>
        </w:tc>
        <w:tc>
          <w:tcPr>
            <w:tcW w:w="499" w:type="pct"/>
            <w:shd w:val="clear" w:color="000000" w:fill="FFFFFF"/>
          </w:tcPr>
          <w:p w14:paraId="61A27627" w14:textId="31C129A2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lastRenderedPageBreak/>
              <w:t xml:space="preserve">Бюджет Российской Федерации, </w:t>
            </w:r>
            <w:r w:rsidRPr="00044090">
              <w:rPr>
                <w:spacing w:val="-6"/>
                <w:sz w:val="20"/>
                <w:szCs w:val="20"/>
              </w:rPr>
              <w:lastRenderedPageBreak/>
              <w:t>бюджет Ханты-Мансийского автономного округа -Югры, бюджет города Когалыма, иные источники</w:t>
            </w:r>
          </w:p>
        </w:tc>
      </w:tr>
      <w:tr w:rsidR="00044090" w:rsidRPr="00044090" w14:paraId="6C46346C" w14:textId="77777777" w:rsidTr="000D0FD5">
        <w:tc>
          <w:tcPr>
            <w:tcW w:w="126" w:type="pct"/>
          </w:tcPr>
          <w:p w14:paraId="5E16BA15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28EDAED7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Актуализация долгосрочного бюджетного прогноза социально-экономического развития города Когалыма </w:t>
            </w:r>
          </w:p>
        </w:tc>
        <w:tc>
          <w:tcPr>
            <w:tcW w:w="845" w:type="pct"/>
            <w:gridSpan w:val="2"/>
            <w:shd w:val="clear" w:color="000000" w:fill="FFFFFF"/>
          </w:tcPr>
          <w:p w14:paraId="41594792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Муниципальный правовой акт об утверждении бюджетного прогноза. Уточнены параметры бюджетного прогноза, создана информационно-аналитическая основа для принятия управленческих решений</w:t>
            </w:r>
          </w:p>
        </w:tc>
        <w:tc>
          <w:tcPr>
            <w:tcW w:w="658" w:type="pct"/>
            <w:shd w:val="clear" w:color="auto" w:fill="auto"/>
          </w:tcPr>
          <w:p w14:paraId="191B813C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Ежегодно в течение двух месяцев после утверждения бюджета города </w:t>
            </w:r>
          </w:p>
        </w:tc>
        <w:tc>
          <w:tcPr>
            <w:tcW w:w="1078" w:type="pct"/>
          </w:tcPr>
          <w:p w14:paraId="1F09E643" w14:textId="6EA08C53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Постановлением Администрации города Когалыма от 07.02.2023 №244 «Об утверждении бюджетного прогноза города Когалыма на долгосрочный период до 2028 года» утвержден бюджетный прогноз.</w:t>
            </w:r>
          </w:p>
          <w:p w14:paraId="57C54DCC" w14:textId="5073620A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Параметры бюджетного прогноза уточнены постановлением Администрации города Когалыма от 31.01.2025 №196 «О внесении изменения в постановление Администрации города Когалыма от 07.02.2023 № 244».</w:t>
            </w:r>
          </w:p>
        </w:tc>
        <w:tc>
          <w:tcPr>
            <w:tcW w:w="854" w:type="pct"/>
            <w:shd w:val="clear" w:color="auto" w:fill="auto"/>
          </w:tcPr>
          <w:p w14:paraId="4F39A26D" w14:textId="63232EBF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Заместитель главы города Когалыма (курирующий деятельность в сфере экономики и финансов), Комитет финансов Администрации города Когалыма (далее - КФ)</w:t>
            </w:r>
          </w:p>
        </w:tc>
        <w:tc>
          <w:tcPr>
            <w:tcW w:w="499" w:type="pct"/>
            <w:shd w:val="clear" w:color="000000" w:fill="FFFFFF"/>
          </w:tcPr>
          <w:p w14:paraId="7119224F" w14:textId="3C5CBF5F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5DB9FBF4" w14:textId="77777777" w:rsidTr="000D0FD5">
        <w:tc>
          <w:tcPr>
            <w:tcW w:w="126" w:type="pct"/>
          </w:tcPr>
          <w:p w14:paraId="5C55F9A9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6957ADEC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Актуализация среднесрочного прогноза социально-экономического развития города Когалыма </w:t>
            </w:r>
          </w:p>
        </w:tc>
        <w:tc>
          <w:tcPr>
            <w:tcW w:w="845" w:type="pct"/>
            <w:gridSpan w:val="2"/>
            <w:shd w:val="clear" w:color="000000" w:fill="FFFFFF"/>
          </w:tcPr>
          <w:p w14:paraId="63B8154B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Муниципальный правовой акт об утверждении среднесрочного прогноза социально-экономического развития города Когалыма. Уточнены параметры среднесрочного прогноза социально-экономического развития, создана информационно-аналитическая основа для принятия управленческих решений</w:t>
            </w:r>
          </w:p>
        </w:tc>
        <w:tc>
          <w:tcPr>
            <w:tcW w:w="658" w:type="pct"/>
            <w:shd w:val="clear" w:color="auto" w:fill="auto"/>
          </w:tcPr>
          <w:p w14:paraId="2815C0EE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1 ноября</w:t>
            </w:r>
          </w:p>
        </w:tc>
        <w:tc>
          <w:tcPr>
            <w:tcW w:w="1078" w:type="pct"/>
          </w:tcPr>
          <w:p w14:paraId="6AAA0A76" w14:textId="77777777" w:rsidR="00C712C0" w:rsidRPr="00044090" w:rsidRDefault="00C712C0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Среднесрочный прогноз социально-экономического развития города Когалыма актуализируется ежегодно.</w:t>
            </w:r>
          </w:p>
          <w:p w14:paraId="720336CD" w14:textId="6236C82B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Распоряжение Администрации города Когалыма от 31.10.2025 №186-р «О среднесрочном прогнозе социально-экономического развития города Когалыма на 2026 год и на плановый период 2027 и 2028 годов».</w:t>
            </w:r>
          </w:p>
        </w:tc>
        <w:tc>
          <w:tcPr>
            <w:tcW w:w="854" w:type="pct"/>
            <w:shd w:val="clear" w:color="000000" w:fill="FFFFFF"/>
          </w:tcPr>
          <w:p w14:paraId="65972667" w14:textId="474660FA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Заместитель главы города Когалыма (курирующий деятельность в сфере экономики и финансов), УЭ</w:t>
            </w:r>
          </w:p>
        </w:tc>
        <w:tc>
          <w:tcPr>
            <w:tcW w:w="499" w:type="pct"/>
            <w:shd w:val="clear" w:color="000000" w:fill="FFFFFF"/>
          </w:tcPr>
          <w:p w14:paraId="72A9233E" w14:textId="008DB6EB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5088E80E" w14:textId="77777777" w:rsidTr="000D0FD5">
        <w:tc>
          <w:tcPr>
            <w:tcW w:w="126" w:type="pct"/>
          </w:tcPr>
          <w:p w14:paraId="4303B85A" w14:textId="6FC1FEA2" w:rsidR="000D0FD5" w:rsidRPr="00044090" w:rsidRDefault="000D0FD5" w:rsidP="000D0F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00C42014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Актуализация долгосрочного прогноза социально-экономического развития города Когалыма </w:t>
            </w:r>
          </w:p>
        </w:tc>
        <w:tc>
          <w:tcPr>
            <w:tcW w:w="845" w:type="pct"/>
            <w:gridSpan w:val="2"/>
            <w:shd w:val="clear" w:color="000000" w:fill="FFFFFF"/>
          </w:tcPr>
          <w:p w14:paraId="7F0F4866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Муниципальный правовой акт об утверждении долгосрочного прогноза социально-экономического развития города Когалыма. Уточнены параметры долгосрочного прогноза социально-экономического развития, создана информационно-аналитическая основа для принятия управленческих решений</w:t>
            </w:r>
          </w:p>
        </w:tc>
        <w:tc>
          <w:tcPr>
            <w:tcW w:w="658" w:type="pct"/>
            <w:shd w:val="clear" w:color="auto" w:fill="auto"/>
          </w:tcPr>
          <w:p w14:paraId="0859668C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До 1 ноября 2029, до 1 ноября 2030, до 1 ноября 2036</w:t>
            </w:r>
          </w:p>
        </w:tc>
        <w:tc>
          <w:tcPr>
            <w:tcW w:w="1078" w:type="pct"/>
          </w:tcPr>
          <w:p w14:paraId="38656B82" w14:textId="50B71407" w:rsidR="00DC6B47" w:rsidRPr="00044090" w:rsidRDefault="00C712C0" w:rsidP="00DC6B47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Долгосрочный прогноз социально-экономического развития города Когалыма </w:t>
            </w:r>
            <w:r w:rsidR="000E1A0C" w:rsidRPr="00044090">
              <w:rPr>
                <w:spacing w:val="-6"/>
                <w:sz w:val="20"/>
                <w:szCs w:val="20"/>
              </w:rPr>
              <w:t>разрабатывается каждые шесть лет</w:t>
            </w:r>
            <w:r w:rsidRPr="00044090">
              <w:rPr>
                <w:spacing w:val="-6"/>
                <w:sz w:val="20"/>
                <w:szCs w:val="20"/>
              </w:rPr>
              <w:t>.</w:t>
            </w:r>
          </w:p>
          <w:p w14:paraId="06D590BC" w14:textId="089C9B79" w:rsidR="000D0FD5" w:rsidRPr="00044090" w:rsidRDefault="000D0FD5" w:rsidP="00DC6B47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Распоряжение Администрации города Когалыма от 31.10.2022 №192-р «О долгосрочном прогнозе социально-экономического развития города Когалыма до 2036 года» (в ред. от 27.11.2023 №197-р).</w:t>
            </w:r>
          </w:p>
        </w:tc>
        <w:tc>
          <w:tcPr>
            <w:tcW w:w="854" w:type="pct"/>
            <w:shd w:val="clear" w:color="000000" w:fill="FFFFFF"/>
          </w:tcPr>
          <w:p w14:paraId="68BFC0AE" w14:textId="1E53905A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Заместитель главы города Когалыма (курирующий деятельность в сфере экономики и финансов), УЭ</w:t>
            </w:r>
          </w:p>
        </w:tc>
        <w:tc>
          <w:tcPr>
            <w:tcW w:w="499" w:type="pct"/>
            <w:shd w:val="clear" w:color="000000" w:fill="FFFFFF"/>
          </w:tcPr>
          <w:p w14:paraId="1F4FB96A" w14:textId="79FE3ABC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49946DFC" w14:textId="77777777" w:rsidTr="000D0FD5">
        <w:tc>
          <w:tcPr>
            <w:tcW w:w="126" w:type="pct"/>
          </w:tcPr>
          <w:p w14:paraId="2F3B450B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0FD47650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Актуализация муниципальных программ города Когалыма</w:t>
            </w:r>
          </w:p>
        </w:tc>
        <w:tc>
          <w:tcPr>
            <w:tcW w:w="845" w:type="pct"/>
            <w:gridSpan w:val="2"/>
            <w:shd w:val="clear" w:color="000000" w:fill="FFFFFF"/>
          </w:tcPr>
          <w:p w14:paraId="64CBA132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Муниципальные правовые акты о внесении изменений в муниципальные программы. Уточнены параметры муниципальных программ, создана основа для реализации управленческих решений</w:t>
            </w:r>
          </w:p>
        </w:tc>
        <w:tc>
          <w:tcPr>
            <w:tcW w:w="658" w:type="pct"/>
            <w:shd w:val="clear" w:color="000000" w:fill="FFFFFF"/>
          </w:tcPr>
          <w:p w14:paraId="72F3D59A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15 ноября, по мере необходимости вследствие изменений действующего законодательства</w:t>
            </w:r>
          </w:p>
        </w:tc>
        <w:tc>
          <w:tcPr>
            <w:tcW w:w="1078" w:type="pct"/>
            <w:shd w:val="clear" w:color="000000" w:fill="FFFFFF"/>
          </w:tcPr>
          <w:p w14:paraId="02B41543" w14:textId="54F848B9" w:rsidR="000D0FD5" w:rsidRPr="00044090" w:rsidRDefault="00355B89" w:rsidP="00BD5AF2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городе Когалыме реализуются</w:t>
            </w:r>
            <w:r w:rsidR="000D0FD5" w:rsidRPr="00044090">
              <w:rPr>
                <w:spacing w:val="-6"/>
                <w:sz w:val="20"/>
                <w:szCs w:val="20"/>
              </w:rPr>
              <w:t xml:space="preserve"> 20 муниципальных программ</w:t>
            </w:r>
            <w:r w:rsidRPr="00044090">
              <w:rPr>
                <w:spacing w:val="-6"/>
                <w:sz w:val="20"/>
                <w:szCs w:val="20"/>
              </w:rPr>
              <w:t xml:space="preserve">. Все муниципальные программы </w:t>
            </w:r>
            <w:r w:rsidR="000D0FD5" w:rsidRPr="00044090">
              <w:rPr>
                <w:spacing w:val="-6"/>
                <w:sz w:val="20"/>
                <w:szCs w:val="20"/>
              </w:rPr>
              <w:t>актуализир</w:t>
            </w:r>
            <w:r w:rsidRPr="00044090">
              <w:rPr>
                <w:spacing w:val="-6"/>
                <w:sz w:val="20"/>
                <w:szCs w:val="20"/>
              </w:rPr>
              <w:t>уются на постоянной основе</w:t>
            </w:r>
            <w:r w:rsidR="000D0FD5" w:rsidRPr="00044090">
              <w:rPr>
                <w:spacing w:val="-6"/>
                <w:sz w:val="20"/>
                <w:szCs w:val="20"/>
              </w:rPr>
              <w:t xml:space="preserve"> в</w:t>
            </w:r>
            <w:r w:rsidRPr="00044090">
              <w:rPr>
                <w:spacing w:val="-6"/>
                <w:sz w:val="20"/>
                <w:szCs w:val="20"/>
              </w:rPr>
              <w:t xml:space="preserve"> целях приведения их в</w:t>
            </w:r>
            <w:r w:rsidR="000D0FD5" w:rsidRPr="00044090">
              <w:rPr>
                <w:spacing w:val="-6"/>
                <w:sz w:val="20"/>
                <w:szCs w:val="20"/>
              </w:rPr>
              <w:t xml:space="preserve"> соответстви</w:t>
            </w:r>
            <w:r w:rsidRPr="00044090">
              <w:rPr>
                <w:spacing w:val="-6"/>
                <w:sz w:val="20"/>
                <w:szCs w:val="20"/>
              </w:rPr>
              <w:t>е</w:t>
            </w:r>
            <w:r w:rsidR="000D0FD5" w:rsidRPr="00044090">
              <w:rPr>
                <w:spacing w:val="-6"/>
                <w:sz w:val="20"/>
                <w:szCs w:val="20"/>
              </w:rPr>
              <w:t xml:space="preserve"> с государственными программами и Стратегией 2036 города Когалыма.</w:t>
            </w:r>
          </w:p>
        </w:tc>
        <w:tc>
          <w:tcPr>
            <w:tcW w:w="854" w:type="pct"/>
            <w:shd w:val="clear" w:color="000000" w:fill="FFFFFF"/>
          </w:tcPr>
          <w:p w14:paraId="0F565801" w14:textId="4A1E2D13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Кураторы муниципальных программ, ответственные исполнители муниципальных программ</w:t>
            </w:r>
          </w:p>
        </w:tc>
        <w:tc>
          <w:tcPr>
            <w:tcW w:w="499" w:type="pct"/>
            <w:shd w:val="clear" w:color="000000" w:fill="FFFFFF"/>
          </w:tcPr>
          <w:p w14:paraId="7E7AD6EE" w14:textId="0E884230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05EBAF34" w14:textId="77777777" w:rsidTr="000D0FD5">
        <w:tc>
          <w:tcPr>
            <w:tcW w:w="126" w:type="pct"/>
          </w:tcPr>
          <w:p w14:paraId="5E4C2A65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2B035A55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Актуализация программ комплексного развития инфраструктуры</w:t>
            </w:r>
          </w:p>
        </w:tc>
        <w:tc>
          <w:tcPr>
            <w:tcW w:w="845" w:type="pct"/>
            <w:gridSpan w:val="2"/>
            <w:shd w:val="clear" w:color="000000" w:fill="FFFFFF"/>
          </w:tcPr>
          <w:p w14:paraId="3AAD2919" w14:textId="78B50BEF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Муниципальный правовой акт об актуализации программ комплексного развития инфраструктуры. Уточнены параметры программ комплексного развития инфраструктуры, создана основа для реализации управленческих решений</w:t>
            </w:r>
          </w:p>
        </w:tc>
        <w:tc>
          <w:tcPr>
            <w:tcW w:w="658" w:type="pct"/>
            <w:shd w:val="clear" w:color="000000" w:fill="FFFFFF"/>
          </w:tcPr>
          <w:p w14:paraId="200E8318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2024, 2027, 2030, 2033, 2035, по мере необходимости вследствие изменений действующего законодательства</w:t>
            </w:r>
          </w:p>
        </w:tc>
        <w:tc>
          <w:tcPr>
            <w:tcW w:w="1078" w:type="pct"/>
            <w:shd w:val="clear" w:color="000000" w:fill="FFFFFF"/>
          </w:tcPr>
          <w:p w14:paraId="28A2BD70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Программа комплексного развития транспортной инфраструктуры (ПКР ТИ) утверждена решением Думы города Когалыма от 29.11.2017 №126-ГД. Актуализация ПКР ТИ проведена в 2023 году (решение Думы города Когалыма от 20.12.2023 №352-ГД).</w:t>
            </w:r>
          </w:p>
          <w:p w14:paraId="064A3BF2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</w:p>
          <w:p w14:paraId="68EA669D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Программа комплексного развития систем коммунальной инфраструктуры города Когалыма (ПКР КИ) утверждена решением Думы города Когалыма от 25.12.2017 №162-ГД. Актуализация ПКР КИ проведена в 2023 году (решение Думы города Когалыма от 20.12.2023 №354-ГД).</w:t>
            </w:r>
          </w:p>
          <w:p w14:paraId="036F7B9E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</w:p>
          <w:p w14:paraId="0F8D932C" w14:textId="66E6030F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Программа комплексного развития социальной инфраструктуры (ПКР СИ) утверждена решением Думы города Когалыма от 29.11.2017 №127-ГД. Актуализация ПКР СИ проведена в 2024 году (решение Думы города Когалыма от 25.09.2024 №418-ГД).</w:t>
            </w:r>
          </w:p>
        </w:tc>
        <w:tc>
          <w:tcPr>
            <w:tcW w:w="854" w:type="pct"/>
            <w:shd w:val="clear" w:color="000000" w:fill="FFFFFF"/>
          </w:tcPr>
          <w:p w14:paraId="67C7EF7B" w14:textId="51A05945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Заместители главы города Когалыма (курирующие деятельность в сфере строительства, жилищно-коммунального комплекса, транспорта и связи, в сфере экономики и финансов, в социальной сфере), УЭ, муниципальное казённое учреждение «Управление капитального строительства и жилищно-коммунального комплекса города Когалыма» (далее – МКУ «УКС и ЖКК» г. Когалыма)</w:t>
            </w:r>
          </w:p>
        </w:tc>
        <w:tc>
          <w:tcPr>
            <w:tcW w:w="499" w:type="pct"/>
            <w:shd w:val="clear" w:color="000000" w:fill="FFFFFF"/>
          </w:tcPr>
          <w:p w14:paraId="7C3B31A0" w14:textId="1D1DC858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482A9215" w14:textId="77777777" w:rsidTr="000D0FD5">
        <w:tc>
          <w:tcPr>
            <w:tcW w:w="126" w:type="pct"/>
          </w:tcPr>
          <w:p w14:paraId="3DAD1CE8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353AC0E8" w14:textId="287A958A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Повышение квалификации в сфере стратегического планирования муниципальных служащих и руководителей, сотрудников муниципальных учреждений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2A0748D8" w14:textId="367E352E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Повышена квалификация муниципальных служащих и руководителей, сотрудников муниципальных учреждений в сфере стратегического планирования города Когалыма</w:t>
            </w:r>
          </w:p>
        </w:tc>
        <w:tc>
          <w:tcPr>
            <w:tcW w:w="658" w:type="pct"/>
            <w:shd w:val="clear" w:color="000000" w:fill="FFFFFF"/>
          </w:tcPr>
          <w:p w14:paraId="748241A9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  <w:shd w:val="clear" w:color="000000" w:fill="FFFFFF"/>
          </w:tcPr>
          <w:p w14:paraId="46697D81" w14:textId="08784670" w:rsidR="000D0FD5" w:rsidRPr="00044090" w:rsidRDefault="00405943" w:rsidP="007903B8">
            <w:pPr>
              <w:jc w:val="both"/>
              <w:rPr>
                <w:sz w:val="20"/>
                <w:szCs w:val="20"/>
              </w:rPr>
            </w:pPr>
            <w:r w:rsidRPr="00044090">
              <w:rPr>
                <w:sz w:val="20"/>
                <w:szCs w:val="20"/>
              </w:rPr>
              <w:t>В 2025 году 11 руководителей образовательных организаций прошли курсы повышения квалификации, которые были организованы Управлением образованием.</w:t>
            </w:r>
          </w:p>
        </w:tc>
        <w:tc>
          <w:tcPr>
            <w:tcW w:w="854" w:type="pct"/>
            <w:shd w:val="clear" w:color="000000" w:fill="FFFFFF"/>
          </w:tcPr>
          <w:p w14:paraId="441DDD44" w14:textId="0AC5CFAA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Управление муниципальной службы, кадровой политики и делопроизводства Администрации города Когалыма (далее – УМСКПиД), руководители муниципальных учреждений города Когалыма </w:t>
            </w:r>
          </w:p>
        </w:tc>
        <w:tc>
          <w:tcPr>
            <w:tcW w:w="499" w:type="pct"/>
            <w:shd w:val="clear" w:color="auto" w:fill="auto"/>
          </w:tcPr>
          <w:p w14:paraId="48BE50B2" w14:textId="0761F1FF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>Когалыма, иные</w:t>
            </w:r>
            <w:r w:rsidRPr="00044090">
              <w:rPr>
                <w:spacing w:val="-6"/>
                <w:sz w:val="20"/>
                <w:szCs w:val="20"/>
              </w:rPr>
              <w:br/>
              <w:t>источники</w:t>
            </w:r>
          </w:p>
        </w:tc>
      </w:tr>
      <w:tr w:rsidR="00044090" w:rsidRPr="00044090" w14:paraId="06C37A87" w14:textId="77777777" w:rsidTr="000D0FD5">
        <w:tc>
          <w:tcPr>
            <w:tcW w:w="126" w:type="pct"/>
          </w:tcPr>
          <w:p w14:paraId="24330C2B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55668D9C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Содействие в создании интернет-магазинов малых и средних предпринимателей на </w:t>
            </w:r>
            <w:proofErr w:type="spellStart"/>
            <w:r w:rsidRPr="00044090">
              <w:rPr>
                <w:spacing w:val="-6"/>
                <w:sz w:val="20"/>
                <w:szCs w:val="20"/>
              </w:rPr>
              <w:t>маркет-плейсах</w:t>
            </w:r>
            <w:proofErr w:type="spellEnd"/>
            <w:r w:rsidRPr="00044090">
              <w:rPr>
                <w:spacing w:val="-6"/>
                <w:sz w:val="20"/>
                <w:szCs w:val="20"/>
              </w:rPr>
              <w:t>, дополнительных точек продаж собственной продукции</w:t>
            </w:r>
          </w:p>
        </w:tc>
        <w:tc>
          <w:tcPr>
            <w:tcW w:w="845" w:type="pct"/>
            <w:gridSpan w:val="2"/>
            <w:shd w:val="clear" w:color="000000" w:fill="FFFFFF"/>
          </w:tcPr>
          <w:p w14:paraId="5A537828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Функционируют интернет-магазины малых и средних предпринимателей города Когалыма на </w:t>
            </w:r>
            <w:proofErr w:type="spellStart"/>
            <w:r w:rsidRPr="00044090">
              <w:rPr>
                <w:spacing w:val="-6"/>
                <w:sz w:val="20"/>
                <w:szCs w:val="20"/>
              </w:rPr>
              <w:t>маркет-плейсах</w:t>
            </w:r>
            <w:proofErr w:type="spellEnd"/>
            <w:r w:rsidRPr="00044090">
              <w:rPr>
                <w:spacing w:val="-6"/>
                <w:sz w:val="20"/>
                <w:szCs w:val="20"/>
              </w:rPr>
              <w:t>, дополнительные точки продаж собственной продукции</w:t>
            </w:r>
          </w:p>
        </w:tc>
        <w:tc>
          <w:tcPr>
            <w:tcW w:w="658" w:type="pct"/>
            <w:shd w:val="clear" w:color="000000" w:fill="FFFFFF"/>
          </w:tcPr>
          <w:p w14:paraId="4F35723E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</w:tcPr>
          <w:p w14:paraId="5B1B3F5F" w14:textId="77777777" w:rsidR="00A106D6" w:rsidRPr="00044090" w:rsidRDefault="00A106D6" w:rsidP="00A106D6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В 2025 году ИП Голуб К.А. предоставлена финансовая поддержка по мероприятию «Грантовая поддержка креативного предпринимательства», бизнес план «Собственное производство одежды. Создание и реализация бренда в г. Когалым». </w:t>
            </w:r>
          </w:p>
          <w:p w14:paraId="3F5AFC33" w14:textId="77777777" w:rsidR="00A106D6" w:rsidRPr="00044090" w:rsidRDefault="00A106D6" w:rsidP="00A106D6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2025 году ИП Голуб К.А.:</w:t>
            </w:r>
          </w:p>
          <w:p w14:paraId="2089FE74" w14:textId="77777777" w:rsidR="00A106D6" w:rsidRPr="00044090" w:rsidRDefault="00A106D6" w:rsidP="00A106D6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продолжила осуществление деятельности (реализация одежды собственного производства) в нестационарном торговом объекте (торговый павильон</w:t>
            </w:r>
            <w:r w:rsidRPr="00044090">
              <w:t xml:space="preserve"> </w:t>
            </w:r>
            <w:r w:rsidRPr="00044090">
              <w:rPr>
                <w:sz w:val="20"/>
                <w:szCs w:val="20"/>
              </w:rPr>
              <w:t>в</w:t>
            </w:r>
            <w:r w:rsidRPr="00044090">
              <w:t xml:space="preserve"> </w:t>
            </w:r>
            <w:r w:rsidRPr="00044090">
              <w:rPr>
                <w:spacing w:val="-6"/>
                <w:sz w:val="20"/>
                <w:szCs w:val="20"/>
              </w:rPr>
              <w:t>городе Когалым, в районе магазина «Лезгинка» по ул. Мира, 13);</w:t>
            </w:r>
          </w:p>
          <w:p w14:paraId="3E780FAB" w14:textId="68F37E62" w:rsidR="000D0FD5" w:rsidRPr="00044090" w:rsidRDefault="00A106D6" w:rsidP="00A106D6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открыла 2 дополнительные точки продаж собственной продукции в городе Сургуте.</w:t>
            </w:r>
          </w:p>
        </w:tc>
        <w:tc>
          <w:tcPr>
            <w:tcW w:w="854" w:type="pct"/>
            <w:shd w:val="clear" w:color="auto" w:fill="auto"/>
          </w:tcPr>
          <w:p w14:paraId="506C9AF3" w14:textId="78FA8974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Заместитель главы города Когалыма (курирующий деятельность в сфере экономики и финансов), </w:t>
            </w:r>
            <w:proofErr w:type="spellStart"/>
            <w:r w:rsidRPr="00044090">
              <w:rPr>
                <w:spacing w:val="-6"/>
                <w:sz w:val="20"/>
                <w:szCs w:val="20"/>
              </w:rPr>
              <w:t>УИДиРП</w:t>
            </w:r>
            <w:proofErr w:type="spellEnd"/>
          </w:p>
        </w:tc>
        <w:tc>
          <w:tcPr>
            <w:tcW w:w="499" w:type="pct"/>
            <w:shd w:val="clear" w:color="auto" w:fill="auto"/>
          </w:tcPr>
          <w:p w14:paraId="718141BA" w14:textId="2BFC591D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Бюджет Ханты-Мансийского автономного округа - Югры, бюджет города Когалыма, иные источники</w:t>
            </w:r>
          </w:p>
        </w:tc>
      </w:tr>
      <w:tr w:rsidR="00044090" w:rsidRPr="00044090" w14:paraId="6D199C57" w14:textId="77777777" w:rsidTr="000D0FD5">
        <w:tc>
          <w:tcPr>
            <w:tcW w:w="126" w:type="pct"/>
          </w:tcPr>
          <w:p w14:paraId="22A59546" w14:textId="7BAFC4DE" w:rsidR="000D0FD5" w:rsidRPr="00044090" w:rsidRDefault="000D0FD5" w:rsidP="000D0F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000000" w:fill="FFFFFF"/>
          </w:tcPr>
          <w:p w14:paraId="455C68AF" w14:textId="40F622F6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Содействие в организации и проведении обучения предпринимательской деятельности, в том числе социального предпринимательства среди молодежи</w:t>
            </w:r>
          </w:p>
        </w:tc>
        <w:tc>
          <w:tcPr>
            <w:tcW w:w="845" w:type="pct"/>
            <w:gridSpan w:val="2"/>
            <w:shd w:val="clear" w:color="000000" w:fill="FFFFFF"/>
          </w:tcPr>
          <w:p w14:paraId="0528DBA4" w14:textId="79C7E8F1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Выполнены контрольные точки проведения обучающих мероприятий, проведение которых осуществляется совместно с инфраструктурными организациями, оказывающими поддержку субъектам малого и среднего предпринимательства</w:t>
            </w:r>
          </w:p>
        </w:tc>
        <w:tc>
          <w:tcPr>
            <w:tcW w:w="658" w:type="pct"/>
            <w:shd w:val="clear" w:color="000000" w:fill="FFFFFF"/>
          </w:tcPr>
          <w:p w14:paraId="0B7EE2CC" w14:textId="7ED18082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 до 30 декабря</w:t>
            </w:r>
          </w:p>
        </w:tc>
        <w:tc>
          <w:tcPr>
            <w:tcW w:w="1078" w:type="pct"/>
            <w:shd w:val="clear" w:color="000000" w:fill="FFFFFF"/>
          </w:tcPr>
          <w:p w14:paraId="42B1C91D" w14:textId="5B3455F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Обучение предпринимательской деятельности, в том числе и социального предпринимательства среди молодежи, осуществля</w:t>
            </w:r>
            <w:r w:rsidR="00DB4D3F" w:rsidRPr="00044090">
              <w:rPr>
                <w:spacing w:val="-6"/>
                <w:sz w:val="20"/>
                <w:szCs w:val="20"/>
              </w:rPr>
              <w:t>ю</w:t>
            </w:r>
            <w:r w:rsidRPr="00044090">
              <w:rPr>
                <w:spacing w:val="-6"/>
                <w:sz w:val="20"/>
                <w:szCs w:val="20"/>
              </w:rPr>
              <w:t>т</w:t>
            </w:r>
            <w:r w:rsidR="00DB4D3F" w:rsidRPr="00044090">
              <w:rPr>
                <w:spacing w:val="-6"/>
                <w:sz w:val="20"/>
                <w:szCs w:val="20"/>
              </w:rPr>
              <w:t xml:space="preserve"> организации, образующие инфраструктуру поддержки СМСП, в том числе</w:t>
            </w:r>
            <w:r w:rsidRPr="00044090">
              <w:rPr>
                <w:spacing w:val="-6"/>
                <w:sz w:val="20"/>
                <w:szCs w:val="20"/>
              </w:rPr>
              <w:t xml:space="preserve"> Фонд поддержки предпринимательства Югры «Мой Бизнес», в 2025 году Фондом организовано:</w:t>
            </w:r>
          </w:p>
          <w:p w14:paraId="07277006" w14:textId="77777777" w:rsidR="00DB4D3F" w:rsidRPr="00044090" w:rsidRDefault="00DB4D3F" w:rsidP="00DB4D3F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- 78 информационно-консультационных услуги;</w:t>
            </w:r>
          </w:p>
          <w:p w14:paraId="0F014131" w14:textId="1CC6E65D" w:rsidR="00DB4D3F" w:rsidRPr="00044090" w:rsidRDefault="00DB4D3F" w:rsidP="00DB4D3F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- 19 образовательных услуг (</w:t>
            </w:r>
            <w:proofErr w:type="spellStart"/>
            <w:r w:rsidRPr="00044090">
              <w:rPr>
                <w:spacing w:val="-6"/>
                <w:sz w:val="20"/>
                <w:szCs w:val="20"/>
              </w:rPr>
              <w:t>вебинары</w:t>
            </w:r>
            <w:proofErr w:type="spellEnd"/>
            <w:r w:rsidRPr="00044090">
              <w:rPr>
                <w:spacing w:val="-6"/>
                <w:sz w:val="20"/>
                <w:szCs w:val="20"/>
              </w:rPr>
              <w:t>, образовательные программы и т.д. - 35 субъектов МСП);</w:t>
            </w:r>
          </w:p>
          <w:p w14:paraId="3E2EB251" w14:textId="77777777" w:rsidR="00DB4D3F" w:rsidRPr="00044090" w:rsidRDefault="00DB4D3F" w:rsidP="00DB4D3F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реверсная бизнес-миссия Казахстан (2 субъекта МСП);</w:t>
            </w:r>
          </w:p>
          <w:p w14:paraId="76B0FD1B" w14:textId="77777777" w:rsidR="00DB4D3F" w:rsidRPr="00044090" w:rsidRDefault="00DB4D3F" w:rsidP="00DB4D3F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- 6 комплексных услуг.</w:t>
            </w:r>
          </w:p>
          <w:p w14:paraId="374FEE36" w14:textId="34FCFB5B" w:rsidR="000D0FD5" w:rsidRPr="00044090" w:rsidRDefault="00DB4D3F" w:rsidP="00DB4D3F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Всего сотрудниками управления инвестиционной деятельности и развития предпринимательства, с участием организаций, образующих инфраструктуру поддержки субъектов предпринимательской деятельности, в 2025 году организовано и проведено 48 мероприятий с охватом свыше 560 чел.</w:t>
            </w:r>
          </w:p>
        </w:tc>
        <w:tc>
          <w:tcPr>
            <w:tcW w:w="854" w:type="pct"/>
            <w:shd w:val="clear" w:color="000000" w:fill="FFFFFF"/>
          </w:tcPr>
          <w:p w14:paraId="1DCF52C6" w14:textId="05EEDAE3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Заместитель главы города Когалыма (курирующий деятельность в сфере экономики и финансов), </w:t>
            </w:r>
            <w:proofErr w:type="spellStart"/>
            <w:r w:rsidRPr="00044090">
              <w:rPr>
                <w:spacing w:val="-6"/>
                <w:sz w:val="20"/>
                <w:szCs w:val="20"/>
              </w:rPr>
              <w:t>УИДиРП</w:t>
            </w:r>
            <w:proofErr w:type="spellEnd"/>
          </w:p>
        </w:tc>
        <w:tc>
          <w:tcPr>
            <w:tcW w:w="499" w:type="pct"/>
            <w:shd w:val="clear" w:color="auto" w:fill="auto"/>
          </w:tcPr>
          <w:p w14:paraId="35A74548" w14:textId="2178985E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Иные</w:t>
            </w:r>
            <w:r w:rsidRPr="00044090">
              <w:rPr>
                <w:spacing w:val="-6"/>
                <w:sz w:val="20"/>
                <w:szCs w:val="20"/>
              </w:rPr>
              <w:br/>
              <w:t>источники</w:t>
            </w:r>
          </w:p>
        </w:tc>
      </w:tr>
      <w:tr w:rsidR="00044090" w:rsidRPr="00044090" w14:paraId="4229FC8B" w14:textId="77777777" w:rsidTr="000D0FD5">
        <w:tc>
          <w:tcPr>
            <w:tcW w:w="126" w:type="pct"/>
          </w:tcPr>
          <w:p w14:paraId="14404D8F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000000" w:fill="FFFFFF"/>
          </w:tcPr>
          <w:p w14:paraId="01EC297D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Организация мероприятий по обмену опытом и лучшими муниципальными практиками на площадках города Когалыма и иных муниципальных образований</w:t>
            </w:r>
          </w:p>
        </w:tc>
        <w:tc>
          <w:tcPr>
            <w:tcW w:w="845" w:type="pct"/>
            <w:gridSpan w:val="2"/>
            <w:shd w:val="clear" w:color="000000" w:fill="FFFFFF"/>
          </w:tcPr>
          <w:p w14:paraId="5C005F46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Проведены мероприятия в городе Когалыме, принято участие в выездных мероприятиях по обмену опытом и лучшими муниципальными практиками на площадках города Когалыма и иных муниципальных образований</w:t>
            </w:r>
          </w:p>
        </w:tc>
        <w:tc>
          <w:tcPr>
            <w:tcW w:w="658" w:type="pct"/>
            <w:shd w:val="clear" w:color="000000" w:fill="FFFFFF"/>
          </w:tcPr>
          <w:p w14:paraId="1553E97C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  <w:shd w:val="clear" w:color="000000" w:fill="FFFFFF"/>
          </w:tcPr>
          <w:p w14:paraId="69A364EC" w14:textId="77777777" w:rsidR="000D0FD5" w:rsidRPr="00044090" w:rsidRDefault="000D0FD5" w:rsidP="000D0FD5">
            <w:pPr>
              <w:ind w:right="98"/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2025 году прошло 3 мероприятия по обмену опытом на базе образовательных организаций города Когалыма:</w:t>
            </w:r>
          </w:p>
          <w:p w14:paraId="5FAFF8A9" w14:textId="77777777" w:rsidR="000D0FD5" w:rsidRPr="00044090" w:rsidRDefault="000D0FD5" w:rsidP="000D0FD5">
            <w:pPr>
              <w:ind w:right="98"/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методическое мероприятие для педагогов города Покачи;</w:t>
            </w:r>
          </w:p>
          <w:p w14:paraId="37C98EEB" w14:textId="77777777" w:rsidR="000D0FD5" w:rsidRPr="00044090" w:rsidRDefault="000D0FD5" w:rsidP="000D0FD5">
            <w:pPr>
              <w:ind w:right="98"/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- встреча с делегацией из города </w:t>
            </w:r>
            <w:proofErr w:type="spellStart"/>
            <w:r w:rsidRPr="00044090">
              <w:rPr>
                <w:spacing w:val="-6"/>
                <w:sz w:val="20"/>
                <w:szCs w:val="20"/>
              </w:rPr>
              <w:t>Пыть-Яха</w:t>
            </w:r>
            <w:proofErr w:type="spellEnd"/>
            <w:r w:rsidRPr="00044090">
              <w:rPr>
                <w:spacing w:val="-6"/>
                <w:sz w:val="20"/>
                <w:szCs w:val="20"/>
              </w:rPr>
              <w:t>;</w:t>
            </w:r>
          </w:p>
          <w:p w14:paraId="0543DAC6" w14:textId="03C3110F" w:rsidR="000D0FD5" w:rsidRPr="00044090" w:rsidRDefault="000D0FD5" w:rsidP="000D0FD5">
            <w:pPr>
              <w:ind w:right="98"/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Всероссийская конференция «Школьное инициативное бюджетирование: прошлое, настоящее, будущее».</w:t>
            </w:r>
          </w:p>
          <w:p w14:paraId="10C6BBDE" w14:textId="288EB1B3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854" w:type="pct"/>
            <w:shd w:val="clear" w:color="000000" w:fill="FFFFFF"/>
          </w:tcPr>
          <w:p w14:paraId="4F30F77D" w14:textId="10726CDB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Заместители главы города Когалыма, структурные подразделения </w:t>
            </w:r>
          </w:p>
        </w:tc>
        <w:tc>
          <w:tcPr>
            <w:tcW w:w="499" w:type="pct"/>
            <w:shd w:val="clear" w:color="auto" w:fill="auto"/>
          </w:tcPr>
          <w:p w14:paraId="24934E27" w14:textId="2A5991C9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>Когалыма, иные</w:t>
            </w:r>
            <w:r w:rsidRPr="00044090">
              <w:rPr>
                <w:spacing w:val="-6"/>
                <w:sz w:val="20"/>
                <w:szCs w:val="20"/>
              </w:rPr>
              <w:br/>
              <w:t>источники</w:t>
            </w:r>
          </w:p>
        </w:tc>
      </w:tr>
      <w:tr w:rsidR="00044090" w:rsidRPr="00044090" w14:paraId="39C96A8A" w14:textId="77777777" w:rsidTr="000D0FD5">
        <w:tc>
          <w:tcPr>
            <w:tcW w:w="126" w:type="pct"/>
          </w:tcPr>
          <w:p w14:paraId="5FCA3A2F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6C27072C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Участие в ярмарках вакансий в других муниципальных образованиях. Приглашение специалистов на срочные контракты в учреждения социальной сферы и организации города Когалыма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304B049E" w14:textId="3BBC06ED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Принято участие в ярмарках вакансий в других муниципальных образованиях. Снижено (закрыто) количество вакансий в муниципальных учреждениях по дефицитным специалистам в учреждениях социальной сферы и организациях города Когалыма</w:t>
            </w:r>
          </w:p>
        </w:tc>
        <w:tc>
          <w:tcPr>
            <w:tcW w:w="658" w:type="pct"/>
            <w:shd w:val="clear" w:color="000000" w:fill="FFFFFF"/>
          </w:tcPr>
          <w:p w14:paraId="48FCEEF3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  <w:shd w:val="clear" w:color="000000" w:fill="FFFFFF"/>
          </w:tcPr>
          <w:p w14:paraId="12DE42D9" w14:textId="77777777" w:rsidR="002148BE" w:rsidRPr="00044090" w:rsidRDefault="002148BE" w:rsidP="002148BE">
            <w:pPr>
              <w:ind w:right="98"/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Ежегодно сотрудники управления образования Администрации города Когалыма, руководители образовательных организаций города Когалыма принимают участие в «Ярмарке вакансий» бюджетного учреждения высшего образования Ханты-Мансийского автономного округа — Югры «Сургутский государственный педагогический университет» (далее - Сургутский государственный педагогический университет), где презентуется муниципальная система образования выпускникам вуза. </w:t>
            </w:r>
          </w:p>
          <w:p w14:paraId="1EC40790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Управление образования города Когалыма выступает заказчиком целевого обучения по специальностям и направлениям подготовки «Образование и педагогические науки».</w:t>
            </w:r>
          </w:p>
          <w:p w14:paraId="7F44EF30" w14:textId="51AA21D4" w:rsidR="000D0FD5" w:rsidRPr="00044090" w:rsidRDefault="002148BE" w:rsidP="002148BE">
            <w:pPr>
              <w:jc w:val="both"/>
            </w:pPr>
            <w:r w:rsidRPr="00044090">
              <w:rPr>
                <w:spacing w:val="-6"/>
                <w:sz w:val="20"/>
                <w:szCs w:val="20"/>
              </w:rPr>
              <w:t>В 2025 году на обучение по договорам целевого обучения поступили 7 граждан, всего обучаются по договорам целевого обучения по педагогическим специальностям – 24 человека.</w:t>
            </w:r>
          </w:p>
        </w:tc>
        <w:tc>
          <w:tcPr>
            <w:tcW w:w="854" w:type="pct"/>
            <w:shd w:val="clear" w:color="000000" w:fill="FFFFFF"/>
          </w:tcPr>
          <w:p w14:paraId="2A67BA0B" w14:textId="3321F0DE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Заместители главы города Когалыма, структурные подразделения </w:t>
            </w:r>
          </w:p>
        </w:tc>
        <w:tc>
          <w:tcPr>
            <w:tcW w:w="499" w:type="pct"/>
            <w:shd w:val="clear" w:color="auto" w:fill="auto"/>
          </w:tcPr>
          <w:p w14:paraId="685902B3" w14:textId="5A34107B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Бюджет Ханты-Мансийского автономного округа -Югры, бюджет города Когалыма, иные источники</w:t>
            </w:r>
          </w:p>
        </w:tc>
      </w:tr>
      <w:tr w:rsidR="00044090" w:rsidRPr="00044090" w14:paraId="2675E797" w14:textId="77777777" w:rsidTr="000D0FD5">
        <w:tc>
          <w:tcPr>
            <w:tcW w:w="126" w:type="pct"/>
          </w:tcPr>
          <w:p w14:paraId="7F08FDFB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000000" w:fill="FFFFFF"/>
          </w:tcPr>
          <w:p w14:paraId="17047BD3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Создание системы полного цикла образования в городе Когалыме (общее, среднее, высшее). </w:t>
            </w:r>
          </w:p>
        </w:tc>
        <w:tc>
          <w:tcPr>
            <w:tcW w:w="845" w:type="pct"/>
            <w:gridSpan w:val="2"/>
            <w:shd w:val="clear" w:color="000000" w:fill="FFFFFF"/>
          </w:tcPr>
          <w:p w14:paraId="220F0806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Осуществляет деятельность филиал  Пермского национального исследовательского политехнического университета, на базе которого ведутся образовательные программы высшего образования, налажено взаимодействие между учреждениями общего образования города Когалыма,  бюджетным учреждением Ханты-Мансийского автономного округа - Югры «Когалымский политехнический колледж», филиалом Пермского национального исследовательского политехнического университета, работодателями города Когалыма по целевому обучению специалистов</w:t>
            </w:r>
          </w:p>
        </w:tc>
        <w:tc>
          <w:tcPr>
            <w:tcW w:w="658" w:type="pct"/>
            <w:shd w:val="clear" w:color="000000" w:fill="FFFFFF"/>
          </w:tcPr>
          <w:p w14:paraId="35B394C3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  <w:shd w:val="clear" w:color="000000" w:fill="FFFFFF"/>
          </w:tcPr>
          <w:p w14:paraId="6D6788D6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В городе функционирует полный цикл образования: </w:t>
            </w:r>
          </w:p>
          <w:p w14:paraId="37F97287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6 дошкольных образовательных организаций;</w:t>
            </w:r>
          </w:p>
          <w:p w14:paraId="77AB7763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7 общеобразовательных организаций;</w:t>
            </w:r>
          </w:p>
          <w:p w14:paraId="081002B6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1 организация среднего профессионального образования;</w:t>
            </w:r>
          </w:p>
          <w:p w14:paraId="6944A967" w14:textId="72CC4CC5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1 учреждение высшего образования. </w:t>
            </w:r>
          </w:p>
          <w:p w14:paraId="7E887995" w14:textId="0F1208E3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z w:val="20"/>
              </w:rPr>
              <w:t>В ноябре 2025 года в рамках подписанного соглашения с Образовательным центром в городе Когалыме (филиал ПНИПУ) для учащихся 11 классов и учителей прошли образовательные мероприятия, направленные на повышение предметных компетенций педагогов и подготовку к сдаче единого государственного экзамена по предметам: математика, химия, информатика. Общее количество участников мероприятий составило около 300 человек.</w:t>
            </w:r>
          </w:p>
        </w:tc>
        <w:tc>
          <w:tcPr>
            <w:tcW w:w="854" w:type="pct"/>
            <w:shd w:val="clear" w:color="000000" w:fill="FFFFFF"/>
          </w:tcPr>
          <w:p w14:paraId="455EDABA" w14:textId="13B76ACA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Заместитель главы города Когалыма (курирующий деятельность в социальной сфере), УО</w:t>
            </w:r>
          </w:p>
        </w:tc>
        <w:tc>
          <w:tcPr>
            <w:tcW w:w="499" w:type="pct"/>
            <w:shd w:val="clear" w:color="000000" w:fill="FFFFFF"/>
          </w:tcPr>
          <w:p w14:paraId="62F9DBE6" w14:textId="18A74AF1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Бюджет Российской Федерации, бюджет Ханты-Мансийского автономного округа -Югры, бюджет города Когалыма, иные источники</w:t>
            </w:r>
          </w:p>
        </w:tc>
      </w:tr>
      <w:tr w:rsidR="00044090" w:rsidRPr="00044090" w14:paraId="673B994F" w14:textId="77777777" w:rsidTr="000D0FD5">
        <w:tc>
          <w:tcPr>
            <w:tcW w:w="126" w:type="pct"/>
          </w:tcPr>
          <w:p w14:paraId="144247F3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4DCF02AE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Развитие целевого обучения специалистов дефицитных профессий. Сотрудничество с высшими учебными заведениями Ханты-Мансийского автономного округа - Югры и других регионов</w:t>
            </w:r>
          </w:p>
        </w:tc>
        <w:tc>
          <w:tcPr>
            <w:tcW w:w="845" w:type="pct"/>
            <w:gridSpan w:val="2"/>
            <w:shd w:val="clear" w:color="000000" w:fill="FFFFFF"/>
          </w:tcPr>
          <w:p w14:paraId="19A6990B" w14:textId="00E9627E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Снижено (закрыто) количество вакансий по дефицитным профессиям в городе Когалыме в отраслях социальной сферы, а также в производственной сфере</w:t>
            </w:r>
          </w:p>
        </w:tc>
        <w:tc>
          <w:tcPr>
            <w:tcW w:w="658" w:type="pct"/>
            <w:shd w:val="clear" w:color="000000" w:fill="FFFFFF"/>
          </w:tcPr>
          <w:p w14:paraId="2749E795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  <w:shd w:val="clear" w:color="000000" w:fill="FFFFFF"/>
          </w:tcPr>
          <w:p w14:paraId="0AAAAD44" w14:textId="77777777" w:rsidR="000D0FD5" w:rsidRPr="00044090" w:rsidRDefault="000D0FD5" w:rsidP="000D0FD5">
            <w:pPr>
              <w:ind w:right="98"/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Управление образования в 2025 году заключило соглашение о сотрудничестве с Сургутским государственным университетом, продолжило реализацию совместных программ с Уральским государственным педагогическим университетом, Сургутским государственным педагогическим университетом, а также с Образовательным центром в городе Когалыме (ПНИПУ).</w:t>
            </w:r>
          </w:p>
          <w:p w14:paraId="07FE0B8D" w14:textId="77777777" w:rsidR="000D0FD5" w:rsidRPr="00044090" w:rsidRDefault="000D0FD5" w:rsidP="000D0FD5">
            <w:pPr>
              <w:ind w:right="98"/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Впервые начали сотрудничество с Югорским государственным университетом. </w:t>
            </w:r>
          </w:p>
          <w:p w14:paraId="1528678B" w14:textId="30B7A1F1" w:rsidR="000D0FD5" w:rsidRPr="00044090" w:rsidRDefault="000D0FD5" w:rsidP="000D0FD5">
            <w:pPr>
              <w:ind w:right="98"/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Всего на целевые места по психолого-педагогическому направлению заключено 7 договоров, один из них на магистратуру. </w:t>
            </w:r>
          </w:p>
        </w:tc>
        <w:tc>
          <w:tcPr>
            <w:tcW w:w="854" w:type="pct"/>
            <w:shd w:val="clear" w:color="000000" w:fill="FFFFFF"/>
          </w:tcPr>
          <w:p w14:paraId="5945F587" w14:textId="54AD3DCB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Заместители главы города Когалыма, структурные подразделения </w:t>
            </w:r>
          </w:p>
        </w:tc>
        <w:tc>
          <w:tcPr>
            <w:tcW w:w="499" w:type="pct"/>
            <w:shd w:val="clear" w:color="000000" w:fill="FFFFFF"/>
          </w:tcPr>
          <w:p w14:paraId="6BE910EF" w14:textId="0DE9F85A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Бюджет Российской Федерации, бюджет Ханты-Мансийского автономного округа -Югры, бюджет города Когалыма, иные источники</w:t>
            </w:r>
          </w:p>
        </w:tc>
      </w:tr>
      <w:tr w:rsidR="00044090" w:rsidRPr="00044090" w14:paraId="34F8A7A4" w14:textId="77777777" w:rsidTr="000D0FD5">
        <w:tc>
          <w:tcPr>
            <w:tcW w:w="126" w:type="pct"/>
          </w:tcPr>
          <w:p w14:paraId="74754888" w14:textId="34B4A2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526C8BA1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Развитие мер муниципальной поддержки со стороны Администрации города Когалыма для специалистов дефицитных профессий</w:t>
            </w:r>
          </w:p>
        </w:tc>
        <w:tc>
          <w:tcPr>
            <w:tcW w:w="845" w:type="pct"/>
            <w:gridSpan w:val="2"/>
            <w:shd w:val="clear" w:color="000000" w:fill="FFFFFF"/>
          </w:tcPr>
          <w:p w14:paraId="29359401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Приняты муниципальные нормативные правовые акты по оказанию мер социальной поддержки специалистов дефицитных профессий. Заключены соглашения и иные документы в сфере кадрового обеспечения</w:t>
            </w:r>
          </w:p>
        </w:tc>
        <w:tc>
          <w:tcPr>
            <w:tcW w:w="658" w:type="pct"/>
            <w:shd w:val="clear" w:color="000000" w:fill="FFFFFF"/>
          </w:tcPr>
          <w:p w14:paraId="077BAF27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</w:tcPr>
          <w:p w14:paraId="3323396D" w14:textId="19C575D0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Специалистам, приглашенным для работы в муниципальные учреждения города Когалыма, осуществляется возмещение расходов по найму (поднайму) жилого помещения (постановление Администрации города Когалыма от 25.12.2019 № 2840). </w:t>
            </w:r>
            <w:r w:rsidR="00117CD5" w:rsidRPr="00044090">
              <w:rPr>
                <w:spacing w:val="-6"/>
                <w:sz w:val="20"/>
                <w:szCs w:val="20"/>
              </w:rPr>
              <w:t>Р</w:t>
            </w:r>
            <w:r w:rsidRPr="00044090">
              <w:rPr>
                <w:spacing w:val="-6"/>
                <w:sz w:val="20"/>
                <w:szCs w:val="20"/>
              </w:rPr>
              <w:t xml:space="preserve">азмер компенсации расходов по найму (поднайму) жилого помещения </w:t>
            </w:r>
            <w:r w:rsidR="00117CD5" w:rsidRPr="00044090">
              <w:rPr>
                <w:spacing w:val="-6"/>
                <w:sz w:val="20"/>
                <w:szCs w:val="20"/>
              </w:rPr>
              <w:t>составляет</w:t>
            </w:r>
            <w:r w:rsidRPr="00044090">
              <w:rPr>
                <w:spacing w:val="-6"/>
                <w:sz w:val="20"/>
                <w:szCs w:val="20"/>
              </w:rPr>
              <w:t xml:space="preserve"> 18 тыс. рублей ежемесячно.</w:t>
            </w:r>
          </w:p>
          <w:p w14:paraId="695ED4ED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Гражданам, обучающимся по направлению подготовки «Образование и педагогические науки» в пределах установленной квоты по образовательным программам высшего образования (бакалавриат и (или)  специалитет) за счет бюджетных ассигнований федерального бюджета, бюджетов субъектов Российской Федерации, заключившим договор о целевом обучении с управлением образования Администрации города Когалыма, установлены меры материального стимулирования в период обучения в виде ежемесячного материального стимулирования в объеме не ниже размера государственной академической стипендии (Постановление Администрации города Когалыма от 09.08.2024 № 1494).</w:t>
            </w:r>
          </w:p>
          <w:p w14:paraId="57D34E23" w14:textId="761B6920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Заключено соглашение о сотрудничестве №29-СО/24 от 28.11.2024 между управлением образования Администрации города Когалыма и бюджетным учреждением высшего образования Ханты-Мансийского автономного округа – Югры «Сургутский государственный педагогический университет», в рамках которого реализуются совместные образовательные проекты, мероприятия, направленные на профориентацию школьников, повышение профессионального мастерства руководящих и педагогических работников.  </w:t>
            </w:r>
          </w:p>
        </w:tc>
        <w:tc>
          <w:tcPr>
            <w:tcW w:w="854" w:type="pct"/>
            <w:shd w:val="clear" w:color="auto" w:fill="auto"/>
          </w:tcPr>
          <w:p w14:paraId="2EFB14E8" w14:textId="7496CA14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Заместители главы города Когалыма, структурные подразделения </w:t>
            </w:r>
          </w:p>
        </w:tc>
        <w:tc>
          <w:tcPr>
            <w:tcW w:w="499" w:type="pct"/>
            <w:shd w:val="clear" w:color="auto" w:fill="auto"/>
          </w:tcPr>
          <w:p w14:paraId="715DC26C" w14:textId="597D84BB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>Когалыма, иные</w:t>
            </w:r>
            <w:r w:rsidRPr="00044090">
              <w:rPr>
                <w:spacing w:val="-6"/>
                <w:sz w:val="20"/>
                <w:szCs w:val="20"/>
              </w:rPr>
              <w:br/>
              <w:t>источники</w:t>
            </w:r>
          </w:p>
        </w:tc>
      </w:tr>
      <w:tr w:rsidR="00044090" w:rsidRPr="00044090" w14:paraId="083C2D99" w14:textId="77777777" w:rsidTr="000D0FD5">
        <w:tc>
          <w:tcPr>
            <w:tcW w:w="126" w:type="pct"/>
          </w:tcPr>
          <w:p w14:paraId="4244028A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4622384E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Консолидация общества вокруг реализации Стратегии 2036 путем проведения массовых общественных акций и мероприятий по решению вопросов местного значения (городские субботники, народные голосования, экологические акции, городские форумы и др.)</w:t>
            </w:r>
          </w:p>
        </w:tc>
        <w:tc>
          <w:tcPr>
            <w:tcW w:w="845" w:type="pct"/>
            <w:gridSpan w:val="2"/>
            <w:shd w:val="clear" w:color="000000" w:fill="FFFFFF"/>
          </w:tcPr>
          <w:p w14:paraId="29D6EFD0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Информационные продукты (репортажи, статьи, пресс релизы). Лидеры общественного мнения, активные горожане знают направления стратегического развития города, поддерживают их реализацию активным участием в значимых общественных мероприятиях по решению вопросов местного значения</w:t>
            </w:r>
          </w:p>
        </w:tc>
        <w:tc>
          <w:tcPr>
            <w:tcW w:w="658" w:type="pct"/>
            <w:shd w:val="clear" w:color="000000" w:fill="FFFFFF"/>
          </w:tcPr>
          <w:p w14:paraId="35BAD27C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Ежегодно, по мере необходимости</w:t>
            </w:r>
          </w:p>
        </w:tc>
        <w:tc>
          <w:tcPr>
            <w:tcW w:w="1078" w:type="pct"/>
            <w:shd w:val="clear" w:color="000000" w:fill="FFFFFF"/>
          </w:tcPr>
          <w:p w14:paraId="66A12345" w14:textId="6F078D0E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Для обеспечения доступа институтов гражданского общества, организаций и </w:t>
            </w:r>
            <w:r w:rsidR="005275E5" w:rsidRPr="00044090">
              <w:rPr>
                <w:spacing w:val="-6"/>
                <w:sz w:val="20"/>
                <w:szCs w:val="20"/>
              </w:rPr>
              <w:t>предприятий города, граждан к информации о правотворческой</w:t>
            </w:r>
            <w:r w:rsidRPr="00044090">
              <w:rPr>
                <w:spacing w:val="-6"/>
                <w:sz w:val="20"/>
                <w:szCs w:val="20"/>
              </w:rPr>
              <w:t xml:space="preserve"> </w:t>
            </w:r>
            <w:r w:rsidR="005275E5" w:rsidRPr="00044090">
              <w:rPr>
                <w:spacing w:val="-6"/>
                <w:sz w:val="20"/>
                <w:szCs w:val="20"/>
              </w:rPr>
              <w:t xml:space="preserve">деятельности </w:t>
            </w:r>
            <w:r w:rsidRPr="00044090">
              <w:rPr>
                <w:spacing w:val="-6"/>
                <w:sz w:val="20"/>
                <w:szCs w:val="20"/>
              </w:rPr>
              <w:t xml:space="preserve">проекты нормативных правовых актов размещаются на официальном сайте органов местного самоуправления города Когалыма в сети «Интернет», а тексты правовых актов в установленном порядке публикуются в сетевом издании «Когалымский вестник» и размещаются в правовой системе Консультант Плюс. </w:t>
            </w:r>
          </w:p>
          <w:p w14:paraId="4ED2E8CE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На официальном сайте органов местного самоуправления города Когалыма в разделе «Активный гражданин» каждый житель может принять участие в различных опросах, которые касаются жизни города, удовлетворенности жителей города качеством оказываемых услуг и других сфер.</w:t>
            </w:r>
          </w:p>
          <w:p w14:paraId="284A8F8B" w14:textId="77777777" w:rsidR="005275E5" w:rsidRPr="00044090" w:rsidRDefault="00605778" w:rsidP="005275E5">
            <w:pPr>
              <w:ind w:firstLine="709"/>
              <w:jc w:val="both"/>
            </w:pPr>
            <w:r w:rsidRPr="00044090">
              <w:rPr>
                <w:spacing w:val="-6"/>
                <w:sz w:val="20"/>
                <w:szCs w:val="20"/>
              </w:rPr>
              <w:t xml:space="preserve">В 2025 году в Администрацию города Когалыма посредством «Платформы обратной связи» поступило – 889 обращений. </w:t>
            </w:r>
            <w:r w:rsidR="005275E5" w:rsidRPr="00044090">
              <w:rPr>
                <w:spacing w:val="-6"/>
                <w:sz w:val="20"/>
                <w:szCs w:val="20"/>
              </w:rPr>
              <w:t>Тематика вопросов, задаваемых гражданами в письменном виде и на устных приемах должностными лицами Администрации города Когалыма, различна. Наиболее актуальные из них: экономика – 616; жилищно-коммунальная сфера – 340; социальная сфера – 66; оборона, безопасность – 53; государство, общество, политика – 32. На все вопросы даны исчерпывающие ответы</w:t>
            </w:r>
            <w:r w:rsidR="005275E5" w:rsidRPr="00044090">
              <w:t>.</w:t>
            </w:r>
          </w:p>
          <w:p w14:paraId="55EC4E6A" w14:textId="43337634" w:rsidR="00605778" w:rsidRPr="00044090" w:rsidRDefault="00605778" w:rsidP="00605778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Обеспечено участие граждан в решении вопросов развития городской среды. В 2025 году 27 857 человек, в возрасте от 14 лет, приняли участие в рейтинговых голосованиях, опросах, анкетировании и общественных приемках объектов.</w:t>
            </w:r>
          </w:p>
          <w:p w14:paraId="5144C590" w14:textId="7181B15F" w:rsidR="000D0FD5" w:rsidRPr="00044090" w:rsidRDefault="00605778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2025 году было проведено 17 публичных слушаний с участием 310 человек (2024 год - 14 публичных слушаний с участием 346 человек). Вопросы, обсуждаемые в рамках публичных слушаний, касались внесения изменений в Устав города Когалыма, внесения изменений в Стратегию социально-экономического развития города Когалыма до 2036 года, утверждения отчета об исполнении бюджета города Когалыма за 2024 год, рассмотрения проекта бюджета города Когалыма на 2026 год и на плановый период 2027 и 2028 годов. Также, в 2025 году отделом архитектуры и градостроительства Администрации города Когалыма проводились работы по организации публичных слушаний по вопросам, связанным с градостроительной деятельностью.</w:t>
            </w:r>
          </w:p>
          <w:p w14:paraId="565C1388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С развитием территориального общественного самоуправления (далее – ТОС) обеспечивается возможность населению самостоятельно и под свою ответственность решать вопросы местного значения.</w:t>
            </w:r>
          </w:p>
          <w:p w14:paraId="256629AA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Действующим на территории города Когалыма ТОС «Мечта» реализуются инициативы по организации досуговых мероприятий для жителей, проживающих на территории ТОС и развитию добрососедских отношений.</w:t>
            </w:r>
          </w:p>
          <w:p w14:paraId="6969C08B" w14:textId="14EA10D3" w:rsidR="00605778" w:rsidRPr="00044090" w:rsidRDefault="00605778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2025 году город Когалым принял участие в ХХII Международной экологической акции «Спасти и сохранить» (далее – Акция). В период с 22 мая по 23 сентября проходили общегородские субботники, мероприятия по посадке цветущих деревьев, а также эколого-просветительские мероприятия.</w:t>
            </w:r>
          </w:p>
          <w:p w14:paraId="2F1890B5" w14:textId="77777777" w:rsidR="00605778" w:rsidRPr="00044090" w:rsidRDefault="00605778" w:rsidP="00605778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Всего за период проведения ХХII Международной экологической акции «Спасти и сохранить» в городе Когалыме состоялось 119 мероприятий. Из них 56 эколого-просветительского направления и 63 природоохранного характера.</w:t>
            </w:r>
          </w:p>
          <w:p w14:paraId="4755D42C" w14:textId="5C743B35" w:rsidR="000D0FD5" w:rsidRPr="00044090" w:rsidRDefault="00605778" w:rsidP="00605778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Площадь озелененной территории – 1,95 га, площадь очищенной территории – 336 га. Объём вывезенного мусора на объекты размещения отходов составил 1 100 куб. м. Участие в Акции приняли более 13 тыс. человек.</w:t>
            </w:r>
          </w:p>
        </w:tc>
        <w:tc>
          <w:tcPr>
            <w:tcW w:w="854" w:type="pct"/>
            <w:shd w:val="clear" w:color="000000" w:fill="FFFFFF"/>
          </w:tcPr>
          <w:p w14:paraId="5B29A34E" w14:textId="60696BB4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Первый заместитель главы города Когалыма, УВП, сектор пресс-службы (далее - СПС), Общественные советы города Когалыма</w:t>
            </w:r>
          </w:p>
        </w:tc>
        <w:tc>
          <w:tcPr>
            <w:tcW w:w="499" w:type="pct"/>
            <w:shd w:val="clear" w:color="000000" w:fill="FFFFFF"/>
          </w:tcPr>
          <w:p w14:paraId="676AD361" w14:textId="694D68DA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>Когалыма, иные</w:t>
            </w:r>
            <w:r w:rsidRPr="00044090">
              <w:rPr>
                <w:spacing w:val="-6"/>
                <w:sz w:val="20"/>
                <w:szCs w:val="20"/>
              </w:rPr>
              <w:br/>
              <w:t>источники</w:t>
            </w:r>
          </w:p>
        </w:tc>
      </w:tr>
      <w:tr w:rsidR="00044090" w:rsidRPr="00044090" w14:paraId="46FF5A99" w14:textId="77777777" w:rsidTr="000D0FD5">
        <w:tc>
          <w:tcPr>
            <w:tcW w:w="126" w:type="pct"/>
          </w:tcPr>
          <w:p w14:paraId="07ADF5A4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37B54AC1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Вовлечение в процесс реализации Стратегии 2036 соседних муниципальных образований путем проведения совместных межмуниципальных проектов и мероприятий</w:t>
            </w:r>
          </w:p>
        </w:tc>
        <w:tc>
          <w:tcPr>
            <w:tcW w:w="845" w:type="pct"/>
            <w:gridSpan w:val="2"/>
            <w:shd w:val="clear" w:color="000000" w:fill="FFFFFF"/>
          </w:tcPr>
          <w:p w14:paraId="41018E1A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Соглашения о сотрудничестве, информационные продукты (репортажи, статьи, пресс релизы). Муниципальные образования Ханты-Мансийского автономного округа - Югры участвуют в совместных проектах, направленных на реализацию Стратегии 2036.</w:t>
            </w:r>
          </w:p>
        </w:tc>
        <w:tc>
          <w:tcPr>
            <w:tcW w:w="658" w:type="pct"/>
            <w:shd w:val="clear" w:color="000000" w:fill="FFFFFF"/>
          </w:tcPr>
          <w:p w14:paraId="73B559ED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Ежегодно, по мере необходимости</w:t>
            </w:r>
          </w:p>
        </w:tc>
        <w:tc>
          <w:tcPr>
            <w:tcW w:w="1078" w:type="pct"/>
            <w:shd w:val="clear" w:color="auto" w:fill="auto"/>
          </w:tcPr>
          <w:p w14:paraId="60516CAB" w14:textId="0D22BC52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целях развития агломерации, 08.02.2023 было заключено соглашение о взаимодействии между Администрацией города Когалыма и Администрацией города Покачи. В рамках реализации данного соглашения осуществляет свою деятельность Координационный совет по развитию городской агломерации Покачи-Когалым (далее – Совет), в состав которого вошли представители двух муниципалитетов. Заседания Совета проходят не реже 1 раза в год. Также разработан и исполнен план мероприятий (дорожная карта) по реализации межмуниципальных (агломерационных) проектов в сфере развития малого и среднего предпринимательства, образования, туризма, культуры и спорта, а также в сфере молодежной политики.</w:t>
            </w:r>
          </w:p>
        </w:tc>
        <w:tc>
          <w:tcPr>
            <w:tcW w:w="854" w:type="pct"/>
            <w:shd w:val="clear" w:color="000000" w:fill="FFFFFF"/>
          </w:tcPr>
          <w:p w14:paraId="0F47DB2D" w14:textId="42B97885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Заместитель главы города Когалыма (курирующий деятельность в сфере экономики и финансов), УЭ, СПС, структурные подразделения Администрации города Когалыма по своим полномочиям (далее - структурные подразделения)</w:t>
            </w:r>
          </w:p>
        </w:tc>
        <w:tc>
          <w:tcPr>
            <w:tcW w:w="499" w:type="pct"/>
            <w:shd w:val="clear" w:color="000000" w:fill="FFFFFF"/>
          </w:tcPr>
          <w:p w14:paraId="52B00D69" w14:textId="5C65F74F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Бюджет Ханты-Мансийского автономного округа -Югры, бюджет города Когалыма, иные источники</w:t>
            </w:r>
          </w:p>
        </w:tc>
      </w:tr>
      <w:tr w:rsidR="00044090" w:rsidRPr="00044090" w14:paraId="42BF1F29" w14:textId="77777777" w:rsidTr="000D0FD5">
        <w:tc>
          <w:tcPr>
            <w:tcW w:w="126" w:type="pct"/>
          </w:tcPr>
          <w:p w14:paraId="4D43772C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303FB9CA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Вовлечение в процесс реализации Стратегии 2036 органов государственной власти Российской Федерации, Ханты-Мансийского автономного округа - Югры и государственных организаций Российской Федерации, Ханты-Мансийского автономного округа - Югры</w:t>
            </w:r>
          </w:p>
        </w:tc>
        <w:tc>
          <w:tcPr>
            <w:tcW w:w="845" w:type="pct"/>
            <w:gridSpan w:val="2"/>
            <w:shd w:val="clear" w:color="000000" w:fill="FFFFFF"/>
          </w:tcPr>
          <w:p w14:paraId="17C735F4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Соглашения о сотрудничестве, о предоставлении трансферов, информационные продукты (репортажи, статьи, пресс релизы). Органы государственной власти и государственные организации Российской Федерации, Ханты-Мансийского автономного округа - Югры участвуют в совместных проектах, направленных на реализацию Стратегии 2036.</w:t>
            </w:r>
          </w:p>
        </w:tc>
        <w:tc>
          <w:tcPr>
            <w:tcW w:w="658" w:type="pct"/>
            <w:shd w:val="clear" w:color="000000" w:fill="FFFFFF"/>
          </w:tcPr>
          <w:p w14:paraId="506D94A0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по мере необходимости</w:t>
            </w:r>
          </w:p>
        </w:tc>
        <w:tc>
          <w:tcPr>
            <w:tcW w:w="1078" w:type="pct"/>
            <w:shd w:val="clear" w:color="auto" w:fill="auto"/>
          </w:tcPr>
          <w:p w14:paraId="6F7EADA4" w14:textId="77777777" w:rsidR="003426FF" w:rsidRPr="00044090" w:rsidRDefault="003426FF" w:rsidP="003426FF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В 2025 году в рамках народной программы «Единой России» – «Карты развития Югры» при поддержке ПАО «ЛУКОЙЛ», Губернатора и Правительства Ханты-Мансийского автономного округа - Югры состоялось торжественное открытие Парка 50-летия Когалыма. Открытие произошло на месте высадки первой экспедиции нефтяников. Общая площадь парка превышает 200 тысяч квадратных метров. </w:t>
            </w:r>
          </w:p>
          <w:p w14:paraId="5FFBEEFF" w14:textId="46C13CBE" w:rsidR="003426FF" w:rsidRPr="00044090" w:rsidRDefault="003426FF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Открылся региональный центр спортивной подготовки (в рамках Соглашения о сотрудничестве между Правительством Ханты-Мансийского автономного округа – Югры и ПАО «ЛУКОЙЛ») общей площадью 12 тысяч 482 квадратных метра.</w:t>
            </w:r>
          </w:p>
          <w:p w14:paraId="19BAD6BD" w14:textId="77777777" w:rsidR="003426FF" w:rsidRPr="00044090" w:rsidRDefault="003426FF" w:rsidP="003426FF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Продолжается строительство новых объектов спортивной инфраструктуры (в том числе обустройство спортивных площадок). В 2025 году обустроены:</w:t>
            </w:r>
          </w:p>
          <w:p w14:paraId="2FCCC3D3" w14:textId="77777777" w:rsidR="003426FF" w:rsidRPr="00044090" w:rsidRDefault="003426FF" w:rsidP="003426FF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- 4 площадки для пляжного волейбола;</w:t>
            </w:r>
          </w:p>
          <w:p w14:paraId="5D81466C" w14:textId="77777777" w:rsidR="003426FF" w:rsidRPr="00044090" w:rsidRDefault="003426FF" w:rsidP="003426FF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- 2 баскетбольные площадки;</w:t>
            </w:r>
          </w:p>
          <w:p w14:paraId="43779618" w14:textId="77777777" w:rsidR="003426FF" w:rsidRPr="00044090" w:rsidRDefault="003426FF" w:rsidP="003426FF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- 2 стола для настольного тенниса;</w:t>
            </w:r>
          </w:p>
          <w:p w14:paraId="5DC5F008" w14:textId="77777777" w:rsidR="003426FF" w:rsidRPr="00044090" w:rsidRDefault="003426FF" w:rsidP="003426FF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- </w:t>
            </w:r>
            <w:proofErr w:type="gramStart"/>
            <w:r w:rsidRPr="00044090">
              <w:rPr>
                <w:spacing w:val="-6"/>
                <w:sz w:val="20"/>
                <w:szCs w:val="20"/>
              </w:rPr>
              <w:t>скейт-парк</w:t>
            </w:r>
            <w:proofErr w:type="gramEnd"/>
            <w:r w:rsidRPr="00044090">
              <w:rPr>
                <w:spacing w:val="-6"/>
                <w:sz w:val="20"/>
                <w:szCs w:val="20"/>
              </w:rPr>
              <w:t>;</w:t>
            </w:r>
          </w:p>
          <w:p w14:paraId="0D965088" w14:textId="77777777" w:rsidR="003426FF" w:rsidRPr="00044090" w:rsidRDefault="003426FF" w:rsidP="003426FF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- 2 велосипедные дорожки.</w:t>
            </w:r>
          </w:p>
          <w:p w14:paraId="7E441964" w14:textId="5A9C1AEA" w:rsidR="003426FF" w:rsidRPr="00044090" w:rsidRDefault="003426FF" w:rsidP="003426FF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При поддержке Губернатора и Правительства Ханты-Мансийского автономного округа - Югры подходит к завершению строительство важнейшего для города социального объекта «Средняя общеобразовательная школа в г. Когалыме (Общеобразовательная организация с универсальной безбарьерной средой) на 900 мест».</w:t>
            </w:r>
          </w:p>
          <w:p w14:paraId="6991FACC" w14:textId="1FA9A7F5" w:rsidR="003426FF" w:rsidRPr="00044090" w:rsidRDefault="003426FF" w:rsidP="000D0FD5">
            <w:pPr>
              <w:jc w:val="both"/>
              <w:rPr>
                <w:spacing w:val="-6"/>
                <w:sz w:val="20"/>
                <w:szCs w:val="20"/>
              </w:rPr>
            </w:pPr>
          </w:p>
          <w:p w14:paraId="56445588" w14:textId="77777777" w:rsidR="003426FF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202</w:t>
            </w:r>
            <w:r w:rsidR="003426FF" w:rsidRPr="00044090">
              <w:rPr>
                <w:spacing w:val="-6"/>
                <w:sz w:val="20"/>
                <w:szCs w:val="20"/>
              </w:rPr>
              <w:t>5</w:t>
            </w:r>
            <w:r w:rsidRPr="00044090">
              <w:rPr>
                <w:spacing w:val="-6"/>
                <w:sz w:val="20"/>
                <w:szCs w:val="20"/>
              </w:rPr>
              <w:t xml:space="preserve"> году введено в эксплуатацию </w:t>
            </w:r>
            <w:r w:rsidR="003426FF" w:rsidRPr="00044090">
              <w:rPr>
                <w:spacing w:val="-6"/>
                <w:sz w:val="20"/>
                <w:szCs w:val="20"/>
              </w:rPr>
              <w:t>18,0</w:t>
            </w:r>
            <w:r w:rsidRPr="00044090">
              <w:rPr>
                <w:spacing w:val="-6"/>
                <w:sz w:val="20"/>
                <w:szCs w:val="20"/>
              </w:rPr>
              <w:t xml:space="preserve"> тыс. кв. м жилья</w:t>
            </w:r>
            <w:r w:rsidR="003426FF" w:rsidRPr="00044090">
              <w:rPr>
                <w:spacing w:val="-6"/>
                <w:sz w:val="20"/>
                <w:szCs w:val="20"/>
              </w:rPr>
              <w:t xml:space="preserve"> (ИЖС – 15,2 тыс. кв. м)</w:t>
            </w:r>
            <w:r w:rsidRPr="00044090">
              <w:rPr>
                <w:spacing w:val="-6"/>
                <w:sz w:val="20"/>
                <w:szCs w:val="20"/>
              </w:rPr>
              <w:t xml:space="preserve">, </w:t>
            </w:r>
            <w:r w:rsidR="003426FF" w:rsidRPr="00044090">
              <w:rPr>
                <w:spacing w:val="-6"/>
                <w:sz w:val="20"/>
                <w:szCs w:val="20"/>
              </w:rPr>
              <w:t>Переселена из аварийного жилищного фонда 1 семья во вторичный жилой фонд, 3 семьям собственников жилых помещений аварийного жилищного фонда предоставлена выкупная стоимость изъятых жилых помещений, 1 семье собственника предоставлено жилое помещение капитального исполнения с доплатой разницы стоимости жилых помещений.</w:t>
            </w:r>
          </w:p>
          <w:p w14:paraId="07CE5AEE" w14:textId="445956FA" w:rsidR="000D0FD5" w:rsidRPr="00044090" w:rsidRDefault="000D0FD5" w:rsidP="000053EE">
            <w:pPr>
              <w:jc w:val="both"/>
              <w:rPr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1</w:t>
            </w:r>
            <w:r w:rsidR="003426FF" w:rsidRPr="00044090">
              <w:rPr>
                <w:spacing w:val="-6"/>
                <w:sz w:val="20"/>
                <w:szCs w:val="20"/>
              </w:rPr>
              <w:t>0</w:t>
            </w:r>
            <w:r w:rsidRPr="00044090">
              <w:rPr>
                <w:spacing w:val="-6"/>
                <w:sz w:val="20"/>
                <w:szCs w:val="20"/>
              </w:rPr>
              <w:t xml:space="preserve"> детям-сиротам по договорам найма предоставлены жилые помещения муниципального специализированного жилищного фонда города Когалыма (первичное предоставление жилого помещения и продление договора на новый пятилетний срок).</w:t>
            </w:r>
            <w:r w:rsidRPr="00044090">
              <w:rPr>
                <w:sz w:val="20"/>
                <w:szCs w:val="20"/>
              </w:rPr>
              <w:tab/>
            </w:r>
          </w:p>
        </w:tc>
        <w:tc>
          <w:tcPr>
            <w:tcW w:w="854" w:type="pct"/>
            <w:shd w:val="clear" w:color="auto" w:fill="auto"/>
          </w:tcPr>
          <w:p w14:paraId="16EBA6CD" w14:textId="2EC2BA9B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Заместитель главы города Когалыма (курирующий деятельность в сфере экономики и финансов), УЭ, СПС, структурные подразделения </w:t>
            </w:r>
          </w:p>
        </w:tc>
        <w:tc>
          <w:tcPr>
            <w:tcW w:w="499" w:type="pct"/>
            <w:shd w:val="clear" w:color="000000" w:fill="FFFFFF"/>
          </w:tcPr>
          <w:p w14:paraId="696AD6CB" w14:textId="405147FD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Бюджет Российской Федерации, бюджет Ханты-Мансийского автономного округа -Югры, бюджет города Когалыма, иные источники</w:t>
            </w:r>
          </w:p>
        </w:tc>
      </w:tr>
      <w:tr w:rsidR="00044090" w:rsidRPr="00044090" w14:paraId="190AC827" w14:textId="77777777" w:rsidTr="00AD7F42">
        <w:tc>
          <w:tcPr>
            <w:tcW w:w="126" w:type="pct"/>
          </w:tcPr>
          <w:p w14:paraId="391B3393" w14:textId="77777777" w:rsidR="000D0FD5" w:rsidRPr="00044090" w:rsidRDefault="000D0FD5" w:rsidP="000D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  <w:r w:rsidRPr="00044090">
              <w:rPr>
                <w:b/>
                <w:spacing w:val="-6"/>
                <w:sz w:val="20"/>
                <w:szCs w:val="20"/>
              </w:rPr>
              <w:t>2.</w:t>
            </w:r>
          </w:p>
        </w:tc>
        <w:tc>
          <w:tcPr>
            <w:tcW w:w="4874" w:type="pct"/>
            <w:gridSpan w:val="7"/>
            <w:shd w:val="clear" w:color="000000" w:fill="FFFFFF"/>
          </w:tcPr>
          <w:p w14:paraId="63965369" w14:textId="12A3AE3F" w:rsidR="000D0FD5" w:rsidRPr="00044090" w:rsidRDefault="000D0FD5" w:rsidP="000D0FD5">
            <w:pPr>
              <w:jc w:val="both"/>
              <w:rPr>
                <w:b/>
                <w:spacing w:val="-6"/>
                <w:sz w:val="20"/>
                <w:szCs w:val="20"/>
              </w:rPr>
            </w:pPr>
            <w:r w:rsidRPr="00044090">
              <w:rPr>
                <w:b/>
                <w:spacing w:val="-6"/>
                <w:sz w:val="20"/>
                <w:szCs w:val="20"/>
              </w:rPr>
              <w:t>Правовые меры и механизмы реализации Стратегии 2036 (Раздел 7.3 Стратегии 2036)</w:t>
            </w:r>
          </w:p>
        </w:tc>
      </w:tr>
      <w:tr w:rsidR="00044090" w:rsidRPr="00044090" w14:paraId="4245F77E" w14:textId="77777777" w:rsidTr="000D0FD5">
        <w:tc>
          <w:tcPr>
            <w:tcW w:w="126" w:type="pct"/>
          </w:tcPr>
          <w:p w14:paraId="4DAD2DF3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07C89C72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Подготовка ежегодного плана правотворческой деятельности и мониторинга правоприменения нормативных правовых актов Администрации города Когалыма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36267ABC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Выполнены контрольные точки плана правотворческой деятельности и мониторинга правоприменения нормативных правовых актов Администрации города Когалыма</w:t>
            </w:r>
          </w:p>
        </w:tc>
        <w:tc>
          <w:tcPr>
            <w:tcW w:w="658" w:type="pct"/>
            <w:shd w:val="clear" w:color="000000" w:fill="FFFFFF"/>
          </w:tcPr>
          <w:p w14:paraId="7D3F5669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  <w:shd w:val="clear" w:color="000000" w:fill="FFFFFF"/>
          </w:tcPr>
          <w:p w14:paraId="3F7DAFD6" w14:textId="23803B6F" w:rsidR="000D0FD5" w:rsidRPr="00044090" w:rsidRDefault="000D0FD5" w:rsidP="00F334A8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План мониторинга правоприменения нормативных правовых актов на 2025 год утвержден распоряжением Администрации города Когалыма от 08.11.2024 №196-р, план правотворческой деятельности Администрации города Когалыма на 2025 год утвержден распоряжением Администрации города Когалыма от 26.12.2024 №237-р. Выполнение плана правотворческой деятельности и мониторинга правоприменения нормативных правовых актов Администрации города Когалыма за 2025 год обеспечено в полном объеме.</w:t>
            </w:r>
          </w:p>
        </w:tc>
        <w:tc>
          <w:tcPr>
            <w:tcW w:w="854" w:type="pct"/>
            <w:shd w:val="clear" w:color="000000" w:fill="FFFFFF"/>
          </w:tcPr>
          <w:p w14:paraId="01E2EB5E" w14:textId="0937DF49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Юридическое управление Администрации города Когалыма (далее - ЮУ)</w:t>
            </w:r>
          </w:p>
        </w:tc>
        <w:tc>
          <w:tcPr>
            <w:tcW w:w="499" w:type="pct"/>
            <w:shd w:val="clear" w:color="000000" w:fill="FFFFFF"/>
          </w:tcPr>
          <w:p w14:paraId="796C13F1" w14:textId="1CC2332E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5DC6C06B" w14:textId="77777777" w:rsidTr="000D0FD5">
        <w:tc>
          <w:tcPr>
            <w:tcW w:w="126" w:type="pct"/>
          </w:tcPr>
          <w:p w14:paraId="11347FC2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2615E6EE" w14:textId="26977769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Приведение в соответствие нормативных правовых актов Администрации города Когалыма с действующей нормативно-правовой базой федерального и окружного уровней для реализации Стратегии 2036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31490DCE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Отсутствие несоответствия нормативных правовых актов Администрации города Когалыма действующей нормативно-правовой базе федерального и окружного уровней</w:t>
            </w:r>
          </w:p>
        </w:tc>
        <w:tc>
          <w:tcPr>
            <w:tcW w:w="658" w:type="pct"/>
            <w:shd w:val="clear" w:color="000000" w:fill="FFFFFF"/>
          </w:tcPr>
          <w:p w14:paraId="5AA36D67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  <w:shd w:val="clear" w:color="000000" w:fill="FFFFFF"/>
          </w:tcPr>
          <w:p w14:paraId="22638053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Нормативные правовые акты Администрации города Когалыма</w:t>
            </w:r>
          </w:p>
          <w:p w14:paraId="5B7CBD30" w14:textId="75BABE1F" w:rsidR="000D0FD5" w:rsidRPr="00044090" w:rsidRDefault="000D0FD5" w:rsidP="001D619E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актуализируются на постоянной основе на предмет соответствия действующему федеральному и региональному законодательствам.</w:t>
            </w:r>
          </w:p>
        </w:tc>
        <w:tc>
          <w:tcPr>
            <w:tcW w:w="854" w:type="pct"/>
            <w:shd w:val="clear" w:color="000000" w:fill="FFFFFF"/>
          </w:tcPr>
          <w:p w14:paraId="4AA8F2E4" w14:textId="53CF870C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Заместители главы города Когалыма, структурные подразделения </w:t>
            </w:r>
          </w:p>
        </w:tc>
        <w:tc>
          <w:tcPr>
            <w:tcW w:w="499" w:type="pct"/>
            <w:shd w:val="clear" w:color="000000" w:fill="FFFFFF"/>
          </w:tcPr>
          <w:p w14:paraId="4E7AF2F0" w14:textId="43861C1F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1DDD5072" w14:textId="77777777" w:rsidTr="000D0FD5">
        <w:tc>
          <w:tcPr>
            <w:tcW w:w="126" w:type="pct"/>
          </w:tcPr>
          <w:p w14:paraId="2CD0C3E8" w14:textId="430BE1BC" w:rsidR="000D0FD5" w:rsidRPr="00044090" w:rsidRDefault="000D0FD5" w:rsidP="000D0FD5">
            <w:pPr>
              <w:pStyle w:val="a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right="-40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5FF8587F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Разработка нормативных правовых актов в сфере программно-целевого управления, проектного подхода, развития инвестиционной деятельности, механизмов муниципально-частного партнерства (концессионных соглашений), цифровой трансформации для реализации Стратегии 2036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5567E956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Отсутствуют правовые пробелы, неурегулированности правоотношений в сфере программно-целевого управления, проектного подхода, развития механизмов муниципально-частного партнерства (концессионных соглашений), цифровой трансформации </w:t>
            </w:r>
          </w:p>
        </w:tc>
        <w:tc>
          <w:tcPr>
            <w:tcW w:w="658" w:type="pct"/>
            <w:shd w:val="clear" w:color="000000" w:fill="FFFFFF"/>
          </w:tcPr>
          <w:p w14:paraId="0E6F62FC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  <w:shd w:val="clear" w:color="000000" w:fill="FFFFFF"/>
          </w:tcPr>
          <w:p w14:paraId="69EA0005" w14:textId="77777777" w:rsidR="00D64A0D" w:rsidRPr="00044090" w:rsidRDefault="00D64A0D" w:rsidP="00D64A0D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2025 году дважды (20.01.2025 и 13.10.2025) были внесены изменения в Порядок разработки и реализации муниципальных программ города Когалыма (утвержден постановлением Администрации города Когалыма от 25.09.2024 №1762).</w:t>
            </w:r>
          </w:p>
          <w:p w14:paraId="12DCC015" w14:textId="4FCFF713" w:rsidR="00D64A0D" w:rsidRPr="00044090" w:rsidRDefault="00D64A0D" w:rsidP="00D64A0D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Также были актуализированы нормативно-правовые акты в сфере развития инвестиционной деятельности:</w:t>
            </w:r>
          </w:p>
          <w:p w14:paraId="39C19AAE" w14:textId="77777777" w:rsidR="00D64A0D" w:rsidRPr="00044090" w:rsidRDefault="00D64A0D" w:rsidP="00D64A0D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- Постановление Администрации города Когалыма №681 от 27.03.2025 «О внесении изменения в постановление Администрации города Когалыма </w:t>
            </w:r>
          </w:p>
          <w:p w14:paraId="5357CFC4" w14:textId="77777777" w:rsidR="00D64A0D" w:rsidRPr="00044090" w:rsidRDefault="00D64A0D" w:rsidP="00D64A0D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от 26.05.2017 №1158»;</w:t>
            </w:r>
          </w:p>
          <w:p w14:paraId="6ACA61C6" w14:textId="77777777" w:rsidR="00D64A0D" w:rsidRPr="00044090" w:rsidRDefault="00D64A0D" w:rsidP="00D64A0D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-Постановление Администрации города Когалыма №480 от 06.03.2025 «О внесении изменения в постановление Администрации города Когалыма </w:t>
            </w:r>
          </w:p>
          <w:p w14:paraId="7115E562" w14:textId="77777777" w:rsidR="00D64A0D" w:rsidRPr="00044090" w:rsidRDefault="00D64A0D" w:rsidP="00D64A0D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от 08.08.2016 №2076»;</w:t>
            </w:r>
          </w:p>
          <w:p w14:paraId="700DD590" w14:textId="77777777" w:rsidR="00D64A0D" w:rsidRPr="00044090" w:rsidRDefault="00D64A0D" w:rsidP="00D64A0D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- Постановление Администрации города Когалыма №234 от 06.02.2025 «О внесении изменения в постановление Администрации города Когалыма </w:t>
            </w:r>
          </w:p>
          <w:p w14:paraId="5DC6E3FB" w14:textId="77777777" w:rsidR="00D64A0D" w:rsidRPr="00044090" w:rsidRDefault="00D64A0D" w:rsidP="00D64A0D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от 17.12.2013 №3589»;</w:t>
            </w:r>
          </w:p>
          <w:p w14:paraId="3224F8F7" w14:textId="77777777" w:rsidR="00D64A0D" w:rsidRPr="00044090" w:rsidRDefault="00D64A0D" w:rsidP="00D64A0D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-Постановление Администрации города Когалыма №2405 от 01.11.2025 «О внесении изменений в постановление Администрации города Когалыма </w:t>
            </w:r>
          </w:p>
          <w:p w14:paraId="4F6FDAF8" w14:textId="77777777" w:rsidR="00D64A0D" w:rsidRPr="00044090" w:rsidRDefault="00D64A0D" w:rsidP="00D64A0D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от 17.12.2013 №3589»;</w:t>
            </w:r>
          </w:p>
          <w:p w14:paraId="113041A0" w14:textId="77777777" w:rsidR="00D64A0D" w:rsidRPr="00044090" w:rsidRDefault="00D64A0D" w:rsidP="00D64A0D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-Постановление Администрации города Когалыма №776 от 04.04.2025 «Об утверждении порядка и </w:t>
            </w:r>
          </w:p>
          <w:p w14:paraId="03524F53" w14:textId="77777777" w:rsidR="00D64A0D" w:rsidRPr="00044090" w:rsidRDefault="00D64A0D" w:rsidP="00D64A0D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условий заключения соглашений о защите и поощрении капиталовложений</w:t>
            </w:r>
          </w:p>
          <w:p w14:paraId="0A541238" w14:textId="4868AB11" w:rsidR="000D0FD5" w:rsidRPr="00044090" w:rsidRDefault="00D64A0D" w:rsidP="00D64A0D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со стороны муниципального образования городской округ Когалым Ханты-Мансийского автономного округа – Югры».</w:t>
            </w:r>
          </w:p>
        </w:tc>
        <w:tc>
          <w:tcPr>
            <w:tcW w:w="854" w:type="pct"/>
            <w:shd w:val="clear" w:color="000000" w:fill="FFFFFF"/>
          </w:tcPr>
          <w:p w14:paraId="62350FBF" w14:textId="39764C26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Заместители главы города Когалыма, УЭ, </w:t>
            </w:r>
            <w:proofErr w:type="spellStart"/>
            <w:r w:rsidRPr="00044090">
              <w:rPr>
                <w:spacing w:val="-6"/>
                <w:sz w:val="20"/>
                <w:szCs w:val="20"/>
              </w:rPr>
              <w:t>УИДиРП</w:t>
            </w:r>
            <w:proofErr w:type="spellEnd"/>
            <w:r w:rsidRPr="00044090">
              <w:rPr>
                <w:spacing w:val="-6"/>
                <w:sz w:val="20"/>
                <w:szCs w:val="20"/>
              </w:rPr>
              <w:t>, МКУ «УКС и ЖКК г. Когалыма»,  комитет по управлению муниципальным имуществом Администрации города Когалыма (далее – КУМИ), муниципальное казённое учреждение «Управление обеспечения деятельности органов местного самоуправления» (далее МКУ «УОДОМС»)</w:t>
            </w:r>
          </w:p>
        </w:tc>
        <w:tc>
          <w:tcPr>
            <w:tcW w:w="499" w:type="pct"/>
            <w:shd w:val="clear" w:color="000000" w:fill="FFFFFF"/>
          </w:tcPr>
          <w:p w14:paraId="28AA070D" w14:textId="59966040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0A46AE27" w14:textId="77777777" w:rsidTr="00AD7F42">
        <w:tc>
          <w:tcPr>
            <w:tcW w:w="126" w:type="pct"/>
          </w:tcPr>
          <w:p w14:paraId="4E63ED45" w14:textId="77777777" w:rsidR="000D0FD5" w:rsidRPr="00044090" w:rsidRDefault="000D0FD5" w:rsidP="000D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  <w:r w:rsidRPr="00044090">
              <w:rPr>
                <w:b/>
                <w:spacing w:val="-6"/>
                <w:sz w:val="20"/>
                <w:szCs w:val="20"/>
              </w:rPr>
              <w:t>3.</w:t>
            </w:r>
          </w:p>
        </w:tc>
        <w:tc>
          <w:tcPr>
            <w:tcW w:w="4874" w:type="pct"/>
            <w:gridSpan w:val="7"/>
            <w:shd w:val="clear" w:color="000000" w:fill="FFFFFF"/>
          </w:tcPr>
          <w:p w14:paraId="6A925152" w14:textId="564B9B99" w:rsidR="000D0FD5" w:rsidRPr="00044090" w:rsidRDefault="000D0FD5" w:rsidP="000D0FD5">
            <w:pPr>
              <w:jc w:val="both"/>
              <w:rPr>
                <w:b/>
                <w:spacing w:val="-6"/>
                <w:sz w:val="20"/>
                <w:szCs w:val="20"/>
              </w:rPr>
            </w:pPr>
            <w:r w:rsidRPr="00044090">
              <w:rPr>
                <w:b/>
                <w:spacing w:val="-6"/>
                <w:sz w:val="20"/>
                <w:szCs w:val="20"/>
              </w:rPr>
              <w:t>Механизмы в области подготовки градостроительной и иной документации по планированию развития территории города Когалыма (раздел 7.4. Стратегии 2036)</w:t>
            </w:r>
          </w:p>
        </w:tc>
      </w:tr>
      <w:tr w:rsidR="00044090" w:rsidRPr="00044090" w14:paraId="06424736" w14:textId="77777777" w:rsidTr="000D0FD5">
        <w:tc>
          <w:tcPr>
            <w:tcW w:w="126" w:type="pct"/>
          </w:tcPr>
          <w:p w14:paraId="5493CF34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4580F135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Актуализация инвестиционной карты Югры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7EB246A2" w14:textId="6D89C4A8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Актуализирована инвестиционная карта Югры в части размещения информации о муниципальном образовании, об инвестиционных проектах, реализуемых/планируемых к реализации, инвестиционных предложениях, свободных инвестиционных объектах, о плане создания объектов инвестиционной инфраструктуры, объектах образования, культуры, спорта, достопримечательностей</w:t>
            </w:r>
          </w:p>
        </w:tc>
        <w:tc>
          <w:tcPr>
            <w:tcW w:w="658" w:type="pct"/>
            <w:shd w:val="clear" w:color="000000" w:fill="FFFFFF"/>
          </w:tcPr>
          <w:p w14:paraId="184CA087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Ежегодно, 1 раз в квартал до 30 марта, до 30 июля, до 30 сентября, до 30 декабря</w:t>
            </w:r>
          </w:p>
        </w:tc>
        <w:tc>
          <w:tcPr>
            <w:tcW w:w="1078" w:type="pct"/>
            <w:shd w:val="clear" w:color="auto" w:fill="auto"/>
          </w:tcPr>
          <w:p w14:paraId="426B73DF" w14:textId="44BA0072" w:rsidR="000D0FD5" w:rsidRPr="00044090" w:rsidRDefault="00227ADE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На постоянной основе обеспечивается качественное, информативное, полноценное заполнение разделов/слоев на Инвестиционной карте Ханты-Мансийского автономного округа – Югры в рамках муниципального образования.</w:t>
            </w:r>
          </w:p>
        </w:tc>
        <w:tc>
          <w:tcPr>
            <w:tcW w:w="854" w:type="pct"/>
            <w:shd w:val="clear" w:color="auto" w:fill="auto"/>
          </w:tcPr>
          <w:p w14:paraId="4EB70F44" w14:textId="02884FD6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Заместитель главы города Когалыма (курирующий деятельность в сфере экономики и финансов), </w:t>
            </w:r>
            <w:proofErr w:type="spellStart"/>
            <w:r w:rsidRPr="00044090">
              <w:rPr>
                <w:spacing w:val="-6"/>
                <w:sz w:val="20"/>
                <w:szCs w:val="20"/>
              </w:rPr>
              <w:t>УИДиРП</w:t>
            </w:r>
            <w:proofErr w:type="spellEnd"/>
            <w:r w:rsidRPr="00044090">
              <w:rPr>
                <w:spacing w:val="-6"/>
                <w:sz w:val="20"/>
                <w:szCs w:val="20"/>
              </w:rPr>
              <w:t>,  МКУ «УКС и ЖКК г. Когалыма», структурные подразделения</w:t>
            </w:r>
          </w:p>
        </w:tc>
        <w:tc>
          <w:tcPr>
            <w:tcW w:w="499" w:type="pct"/>
            <w:shd w:val="clear" w:color="000000" w:fill="FFFFFF"/>
          </w:tcPr>
          <w:p w14:paraId="5FD194B2" w14:textId="45476A9E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7F06CC60" w14:textId="77777777" w:rsidTr="000D0FD5">
        <w:tc>
          <w:tcPr>
            <w:tcW w:w="126" w:type="pct"/>
          </w:tcPr>
          <w:p w14:paraId="37B28E3A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580715F8" w14:textId="744689AD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Реализация плана мероприятий «(дорожной карты») проведения работ по вовлечению в оборот неэффективно используемых земельных участков, в том числе в промышленных зонах, в целях устойчивого развития населённых пунктов, в границах которых они расположены, на территории муниципального образования город Когалым</w:t>
            </w:r>
          </w:p>
          <w:p w14:paraId="22E2AF33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6D6804C7" w14:textId="34B4C235" w:rsidR="000D0FD5" w:rsidRPr="00044090" w:rsidRDefault="000D0FD5" w:rsidP="005B1D91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Выполнены контрольные точки плана мероприятий «(дорожной карты») проведения работ по вовлечению в оборот неэффективно используемых земельных участков, в том числе в промышленных зонах, в целях устойчивого развития населённых пунктов, в границах которых они расположены, на территории муниципального образования город Когалым</w:t>
            </w:r>
          </w:p>
        </w:tc>
        <w:tc>
          <w:tcPr>
            <w:tcW w:w="658" w:type="pct"/>
            <w:shd w:val="clear" w:color="000000" w:fill="FFFFFF"/>
          </w:tcPr>
          <w:p w14:paraId="4A8C2A8C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</w:tcPr>
          <w:p w14:paraId="21CB6230" w14:textId="198558F8" w:rsidR="000D0FD5" w:rsidRPr="00044090" w:rsidRDefault="00F624A3" w:rsidP="005B1D91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2025 году было организовано и проведено 17 аукционов по продаже права на заключение договоров аренды земельных участков, по результатам которых предоставлено в аренду (вовлечено в оборот) 16 земельных участков.</w:t>
            </w:r>
          </w:p>
        </w:tc>
        <w:tc>
          <w:tcPr>
            <w:tcW w:w="854" w:type="pct"/>
            <w:shd w:val="clear" w:color="auto" w:fill="auto"/>
          </w:tcPr>
          <w:p w14:paraId="7E491832" w14:textId="2F491585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Заместители главы города Когалыма (курирующие деятельность в сфере градостроительства, экономики и финансов), КУМИ, Отдел архитектуры и градостроительства Администрации города Когалыма (далее - ОАиГ),  </w:t>
            </w:r>
            <w:proofErr w:type="spellStart"/>
            <w:r w:rsidRPr="00044090">
              <w:rPr>
                <w:spacing w:val="-6"/>
                <w:sz w:val="20"/>
                <w:szCs w:val="20"/>
              </w:rPr>
              <w:t>УИДиРП</w:t>
            </w:r>
            <w:proofErr w:type="spellEnd"/>
            <w:r w:rsidRPr="00044090">
              <w:rPr>
                <w:spacing w:val="-6"/>
                <w:sz w:val="20"/>
                <w:szCs w:val="20"/>
              </w:rPr>
              <w:t>, отдел муниципального контроля Администрации города Когалыма</w:t>
            </w:r>
          </w:p>
        </w:tc>
        <w:tc>
          <w:tcPr>
            <w:tcW w:w="499" w:type="pct"/>
            <w:shd w:val="clear" w:color="000000" w:fill="FFFFFF"/>
          </w:tcPr>
          <w:p w14:paraId="5532201D" w14:textId="250B7CD9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165CA3F3" w14:textId="77777777" w:rsidTr="000D0FD5">
        <w:tc>
          <w:tcPr>
            <w:tcW w:w="126" w:type="pct"/>
          </w:tcPr>
          <w:p w14:paraId="42DB88E5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7B1F8324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Разработка и актуализация документов по реализации Генерального плана города Когалыма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02F70700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Муниципальные правовые акты. Утверждены документы по реализации Генерального плана города Когалыма</w:t>
            </w:r>
          </w:p>
        </w:tc>
        <w:tc>
          <w:tcPr>
            <w:tcW w:w="658" w:type="pct"/>
            <w:shd w:val="clear" w:color="000000" w:fill="FFFFFF"/>
          </w:tcPr>
          <w:p w14:paraId="59D4357C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декабря, по мере необходимости вследствие изменений действующего законодательства</w:t>
            </w:r>
          </w:p>
        </w:tc>
        <w:tc>
          <w:tcPr>
            <w:tcW w:w="1078" w:type="pct"/>
          </w:tcPr>
          <w:p w14:paraId="3AEA8B31" w14:textId="039EFEFF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На территории города Когалыма действуют Правила землепользования и застройки города Когалыма, которые утверждены постановлением Администрации города Когалыма от 26.05.2022 №1200. В 202</w:t>
            </w:r>
            <w:r w:rsidR="00B8272C" w:rsidRPr="00044090">
              <w:rPr>
                <w:spacing w:val="-6"/>
                <w:sz w:val="20"/>
                <w:szCs w:val="20"/>
              </w:rPr>
              <w:t>5</w:t>
            </w:r>
            <w:r w:rsidRPr="00044090">
              <w:rPr>
                <w:spacing w:val="-6"/>
                <w:sz w:val="20"/>
                <w:szCs w:val="20"/>
              </w:rPr>
              <w:t xml:space="preserve"> году в правила землепользования и застройки города Когалыма внесены изменения постановлением Администрации </w:t>
            </w:r>
            <w:r w:rsidR="00B8272C" w:rsidRPr="00044090">
              <w:rPr>
                <w:spacing w:val="-6"/>
                <w:sz w:val="20"/>
                <w:szCs w:val="20"/>
              </w:rPr>
              <w:t>города Когалыма от 05.12.2025 №2706</w:t>
            </w:r>
            <w:r w:rsidRPr="00044090">
              <w:rPr>
                <w:spacing w:val="-6"/>
                <w:sz w:val="20"/>
                <w:szCs w:val="20"/>
              </w:rPr>
              <w:t xml:space="preserve">.   </w:t>
            </w:r>
          </w:p>
          <w:p w14:paraId="52EA9909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Генеральный план города Когалыма утвержден решением Думы города Когалыма от 25.07.2008 №275-ГД «Об утверждении генерального плана города Когалыма». Актуализируется на постоянной основе, по мере необходимости.</w:t>
            </w:r>
          </w:p>
          <w:p w14:paraId="38702D73" w14:textId="0CFDDDFE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2024 году изменения в Генеральный план города Когалыма внесены решением Думы города Когалыма от 16.12.2024 №495-ГД.</w:t>
            </w:r>
          </w:p>
        </w:tc>
        <w:tc>
          <w:tcPr>
            <w:tcW w:w="854" w:type="pct"/>
            <w:shd w:val="clear" w:color="auto" w:fill="auto"/>
          </w:tcPr>
          <w:p w14:paraId="3D14AF84" w14:textId="1282A13C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Заместитель главы города Когалыма (курирующий деятельность в сфере градостроительства), ОАиГ</w:t>
            </w:r>
          </w:p>
        </w:tc>
        <w:tc>
          <w:tcPr>
            <w:tcW w:w="499" w:type="pct"/>
            <w:shd w:val="clear" w:color="000000" w:fill="FFFFFF"/>
          </w:tcPr>
          <w:p w14:paraId="5D9E20C9" w14:textId="576D28A1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58656B71" w14:textId="77777777" w:rsidTr="000D0FD5">
        <w:tc>
          <w:tcPr>
            <w:tcW w:w="126" w:type="pct"/>
          </w:tcPr>
          <w:p w14:paraId="7B0A6E73" w14:textId="1F09AFBC" w:rsidR="000D0FD5" w:rsidRPr="00044090" w:rsidRDefault="000D0FD5" w:rsidP="000D0FD5">
            <w:pPr>
              <w:pStyle w:val="a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shd w:val="clear" w:color="auto" w:fill="auto"/>
          </w:tcPr>
          <w:p w14:paraId="5A3C356D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Обеспечить применение Югорского стандарта</w:t>
            </w:r>
          </w:p>
        </w:tc>
        <w:tc>
          <w:tcPr>
            <w:tcW w:w="833" w:type="pct"/>
            <w:shd w:val="clear" w:color="000000" w:fill="FFFFFF"/>
          </w:tcPr>
          <w:p w14:paraId="52DA75FB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Утвержден муниципальный правовой акт, регулирующий внедрение и применение Югорского стандарта</w:t>
            </w:r>
          </w:p>
        </w:tc>
        <w:tc>
          <w:tcPr>
            <w:tcW w:w="658" w:type="pct"/>
            <w:shd w:val="clear" w:color="auto" w:fill="auto"/>
          </w:tcPr>
          <w:p w14:paraId="21ED00CB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Ежегодно, по мере необходимости вследствие изменений действующего законодательства</w:t>
            </w:r>
          </w:p>
        </w:tc>
        <w:tc>
          <w:tcPr>
            <w:tcW w:w="1078" w:type="pct"/>
          </w:tcPr>
          <w:p w14:paraId="65CA0608" w14:textId="2FF2C17A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При разработке документов территориального планирования и градостроительного зонирования, комплексного</w:t>
            </w:r>
            <w:r w:rsidR="008A250B">
              <w:rPr>
                <w:spacing w:val="-6"/>
                <w:sz w:val="20"/>
                <w:szCs w:val="20"/>
              </w:rPr>
              <w:t xml:space="preserve"> развития</w:t>
            </w:r>
            <w:bookmarkStart w:id="0" w:name="_GoBack"/>
            <w:bookmarkEnd w:id="0"/>
            <w:r w:rsidRPr="00044090">
              <w:rPr>
                <w:spacing w:val="-6"/>
                <w:sz w:val="20"/>
                <w:szCs w:val="20"/>
              </w:rPr>
              <w:t xml:space="preserve"> территорий, благоустройства территорий города Когалыма применяются материалы Стандарта комплексного развития территорий населенных пунктов Ханты-Мансийского автономного округа – Югра «Югорский стандарт» утвержденного Приказом Департамента строительства ХМАО-Югры от 14.05.2021 №213-п.  </w:t>
            </w:r>
          </w:p>
          <w:p w14:paraId="22A57F29" w14:textId="125642D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Утверждение муниципального правового акта не требуется.</w:t>
            </w:r>
          </w:p>
        </w:tc>
        <w:tc>
          <w:tcPr>
            <w:tcW w:w="854" w:type="pct"/>
            <w:shd w:val="clear" w:color="000000" w:fill="FFFFFF"/>
          </w:tcPr>
          <w:p w14:paraId="1C4420B9" w14:textId="4974D894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Заместитель главы города Когалыма (курирующий деятельность в сфере градостроительства), ОАиГ</w:t>
            </w:r>
          </w:p>
        </w:tc>
        <w:tc>
          <w:tcPr>
            <w:tcW w:w="499" w:type="pct"/>
            <w:shd w:val="clear" w:color="000000" w:fill="FFFFFF"/>
          </w:tcPr>
          <w:p w14:paraId="7CA81CCA" w14:textId="4554490E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2CAB7560" w14:textId="77777777" w:rsidTr="000D0FD5">
        <w:tc>
          <w:tcPr>
            <w:tcW w:w="126" w:type="pct"/>
          </w:tcPr>
          <w:p w14:paraId="45D7A3D8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shd w:val="clear" w:color="auto" w:fill="auto"/>
          </w:tcPr>
          <w:p w14:paraId="7CB56E7B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Актуализация правил землепользования и застройки территории города Когалыма, а также порядка согласования функционального зонирования города</w:t>
            </w:r>
          </w:p>
        </w:tc>
        <w:tc>
          <w:tcPr>
            <w:tcW w:w="833" w:type="pct"/>
            <w:shd w:val="clear" w:color="auto" w:fill="auto"/>
          </w:tcPr>
          <w:p w14:paraId="575C5CCB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Муниципальный правовой акт. Внесены изменения в правила землепользования и застройки территории города Когалыма, а также порядка согласования функционального зонирования города</w:t>
            </w:r>
          </w:p>
        </w:tc>
        <w:tc>
          <w:tcPr>
            <w:tcW w:w="658" w:type="pct"/>
            <w:shd w:val="clear" w:color="auto" w:fill="auto"/>
          </w:tcPr>
          <w:p w14:paraId="0D60B82F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по мере необходимости вследствие изменений действующего законодательства</w:t>
            </w:r>
          </w:p>
        </w:tc>
        <w:tc>
          <w:tcPr>
            <w:tcW w:w="1078" w:type="pct"/>
          </w:tcPr>
          <w:p w14:paraId="7645558B" w14:textId="0AF813F0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Правила землепользования застройки города Когалыма утверждены постановлением Администрации города Когалыма от 26.05.2022 №1200 «Об утверждении правил землепользования и застройки города Когалыма». Актуализируется на постоянной основе, по мере необходимости.</w:t>
            </w:r>
          </w:p>
          <w:p w14:paraId="60B17D71" w14:textId="070B1670" w:rsidR="000D0FD5" w:rsidRPr="00044090" w:rsidRDefault="0046578D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В 2025 году в правила землепользования и застройки города Когалыма внесены изменения постановлением Администрации города Когалыма от 05.12.2025 №2706. </w:t>
            </w:r>
            <w:r w:rsidR="000D0FD5" w:rsidRPr="00044090">
              <w:rPr>
                <w:spacing w:val="-6"/>
                <w:sz w:val="20"/>
                <w:szCs w:val="20"/>
              </w:rPr>
              <w:t xml:space="preserve">  </w:t>
            </w:r>
          </w:p>
        </w:tc>
        <w:tc>
          <w:tcPr>
            <w:tcW w:w="854" w:type="pct"/>
            <w:shd w:val="clear" w:color="auto" w:fill="auto"/>
          </w:tcPr>
          <w:p w14:paraId="52868DC8" w14:textId="420BFB38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Заместитель главы города Когалыма (курирующий деятельность в сфере градостроительства), ОАиГ, КУМИ</w:t>
            </w:r>
          </w:p>
        </w:tc>
        <w:tc>
          <w:tcPr>
            <w:tcW w:w="499" w:type="pct"/>
            <w:shd w:val="clear" w:color="auto" w:fill="auto"/>
          </w:tcPr>
          <w:p w14:paraId="0EFA2007" w14:textId="3CB9A1C2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49E06C1A" w14:textId="77777777" w:rsidTr="000D0FD5">
        <w:tc>
          <w:tcPr>
            <w:tcW w:w="126" w:type="pct"/>
          </w:tcPr>
          <w:p w14:paraId="48C2ACA1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shd w:val="clear" w:color="auto" w:fill="auto"/>
          </w:tcPr>
          <w:p w14:paraId="6F6584A3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Актуализация генерального плана города Когалыма </w:t>
            </w:r>
          </w:p>
        </w:tc>
        <w:tc>
          <w:tcPr>
            <w:tcW w:w="833" w:type="pct"/>
            <w:shd w:val="clear" w:color="auto" w:fill="auto"/>
          </w:tcPr>
          <w:p w14:paraId="249E4D7D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Муниципальный правовой акт</w:t>
            </w:r>
          </w:p>
        </w:tc>
        <w:tc>
          <w:tcPr>
            <w:tcW w:w="658" w:type="pct"/>
            <w:shd w:val="clear" w:color="auto" w:fill="auto"/>
          </w:tcPr>
          <w:p w14:paraId="680F7A04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2024, 2027, 2030, 2033, 2035, по мере необходимости вследствие изменений действующего законодательства</w:t>
            </w:r>
          </w:p>
        </w:tc>
        <w:tc>
          <w:tcPr>
            <w:tcW w:w="1078" w:type="pct"/>
          </w:tcPr>
          <w:p w14:paraId="3326268D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Генеральный план города Когалыма утвержден решением Думы города Когалыма от 25.07.2008 №275-ГД «Об утверждении генерального плана города Когалыма». Актуализируется на постоянной основе, по мере необходимости.</w:t>
            </w:r>
          </w:p>
          <w:p w14:paraId="197FBC0E" w14:textId="59A1C1B8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2024 году изменения в Генеральный план города Когалыма внесены решением Думы города Когалыма от 16.12.2024 №495-ГД.</w:t>
            </w:r>
          </w:p>
        </w:tc>
        <w:tc>
          <w:tcPr>
            <w:tcW w:w="854" w:type="pct"/>
            <w:shd w:val="clear" w:color="auto" w:fill="auto"/>
          </w:tcPr>
          <w:p w14:paraId="34C8E1D7" w14:textId="142639AF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Заместитель главы города Когалыма (курирующий деятельность в сфере градостроительства), ОАиГ</w:t>
            </w:r>
          </w:p>
        </w:tc>
        <w:tc>
          <w:tcPr>
            <w:tcW w:w="499" w:type="pct"/>
            <w:shd w:val="clear" w:color="auto" w:fill="auto"/>
          </w:tcPr>
          <w:p w14:paraId="198CCEA6" w14:textId="3B6762A2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104942CC" w14:textId="77777777" w:rsidTr="00AD7F42">
        <w:tc>
          <w:tcPr>
            <w:tcW w:w="126" w:type="pct"/>
          </w:tcPr>
          <w:p w14:paraId="41A00B52" w14:textId="77777777" w:rsidR="000D0FD5" w:rsidRPr="00044090" w:rsidRDefault="000D0FD5" w:rsidP="000D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  <w:r w:rsidRPr="00044090">
              <w:rPr>
                <w:b/>
                <w:spacing w:val="-6"/>
                <w:sz w:val="20"/>
                <w:szCs w:val="20"/>
              </w:rPr>
              <w:t>4.</w:t>
            </w:r>
          </w:p>
        </w:tc>
        <w:tc>
          <w:tcPr>
            <w:tcW w:w="4874" w:type="pct"/>
            <w:gridSpan w:val="7"/>
          </w:tcPr>
          <w:p w14:paraId="33DF1584" w14:textId="545E1184" w:rsidR="000D0FD5" w:rsidRPr="00044090" w:rsidRDefault="000D0FD5" w:rsidP="000D0FD5">
            <w:pPr>
              <w:jc w:val="both"/>
              <w:rPr>
                <w:b/>
                <w:spacing w:val="-6"/>
                <w:sz w:val="20"/>
                <w:szCs w:val="20"/>
              </w:rPr>
            </w:pPr>
            <w:r w:rsidRPr="00044090">
              <w:rPr>
                <w:b/>
                <w:spacing w:val="-6"/>
                <w:sz w:val="20"/>
                <w:szCs w:val="20"/>
              </w:rPr>
              <w:t>Механизмы информационно-технического обеспечения реализации Стратегии 2036 (Раздел 7.5. Стратегии 2036)</w:t>
            </w:r>
          </w:p>
        </w:tc>
      </w:tr>
      <w:tr w:rsidR="00044090" w:rsidRPr="00044090" w14:paraId="7280497D" w14:textId="77777777" w:rsidTr="000D0FD5">
        <w:tc>
          <w:tcPr>
            <w:tcW w:w="126" w:type="pct"/>
          </w:tcPr>
          <w:p w14:paraId="6594376A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shd w:val="clear" w:color="auto" w:fill="auto"/>
          </w:tcPr>
          <w:p w14:paraId="021EDD44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Мониторинг федерального законодательства в области бюджетного и налогового законодательства для реализации Стратегии 2036</w:t>
            </w:r>
          </w:p>
        </w:tc>
        <w:tc>
          <w:tcPr>
            <w:tcW w:w="833" w:type="pct"/>
            <w:shd w:val="clear" w:color="auto" w:fill="auto"/>
          </w:tcPr>
          <w:p w14:paraId="751B2190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Создана информационно-аналитическая основа для принятия решений по внесению изменений в нормативные правовые акты Администрации города Когалыма </w:t>
            </w:r>
          </w:p>
        </w:tc>
        <w:tc>
          <w:tcPr>
            <w:tcW w:w="658" w:type="pct"/>
            <w:shd w:val="clear" w:color="auto" w:fill="auto"/>
          </w:tcPr>
          <w:p w14:paraId="2CE3836F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1 раз в квартал</w:t>
            </w:r>
          </w:p>
        </w:tc>
        <w:tc>
          <w:tcPr>
            <w:tcW w:w="1078" w:type="pct"/>
          </w:tcPr>
          <w:p w14:paraId="47DEC35A" w14:textId="78BD965C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Мониторинг федерального законодательства в области бюджетного и налогового законодательства проводится на постоянной основе.</w:t>
            </w:r>
          </w:p>
        </w:tc>
        <w:tc>
          <w:tcPr>
            <w:tcW w:w="854" w:type="pct"/>
            <w:shd w:val="clear" w:color="auto" w:fill="auto"/>
          </w:tcPr>
          <w:p w14:paraId="2F35F5F1" w14:textId="316D443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Заместитель главы города Когалыма (курирующий деятельность в сфере экономики и финансов), КФ</w:t>
            </w:r>
          </w:p>
        </w:tc>
        <w:tc>
          <w:tcPr>
            <w:tcW w:w="499" w:type="pct"/>
            <w:shd w:val="clear" w:color="auto" w:fill="auto"/>
          </w:tcPr>
          <w:p w14:paraId="4428F65E" w14:textId="73F4AB53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5327A496" w14:textId="77777777" w:rsidTr="000D0FD5">
        <w:tc>
          <w:tcPr>
            <w:tcW w:w="126" w:type="pct"/>
          </w:tcPr>
          <w:p w14:paraId="3E903C58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shd w:val="clear" w:color="auto" w:fill="auto"/>
          </w:tcPr>
          <w:p w14:paraId="3E67C03B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Мониторинг соответствия мероприятий Стратегии 2036 федеральному и региональному законодательству и их корректировка при необходимости</w:t>
            </w:r>
          </w:p>
        </w:tc>
        <w:tc>
          <w:tcPr>
            <w:tcW w:w="833" w:type="pct"/>
            <w:shd w:val="clear" w:color="auto" w:fill="auto"/>
          </w:tcPr>
          <w:p w14:paraId="2D465D1E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Создана информационно-аналитическая основа для принятия решений по внесению изменений в Стратегию 2036</w:t>
            </w:r>
          </w:p>
        </w:tc>
        <w:tc>
          <w:tcPr>
            <w:tcW w:w="658" w:type="pct"/>
            <w:shd w:val="clear" w:color="auto" w:fill="auto"/>
          </w:tcPr>
          <w:p w14:paraId="7F6F1EE3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1 раз в квартал</w:t>
            </w:r>
          </w:p>
        </w:tc>
        <w:tc>
          <w:tcPr>
            <w:tcW w:w="1078" w:type="pct"/>
          </w:tcPr>
          <w:p w14:paraId="3ED5E11D" w14:textId="39A9E1BF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Решением Думы города от 21.05.2025 №535-ГД «О внесении изменений в решение Думы города Когалыма от 20.12.2023 №353-ГД» в целях приведения Стратегии 2036 в соответствие с действующим законодательством внесены изменения.</w:t>
            </w:r>
          </w:p>
        </w:tc>
        <w:tc>
          <w:tcPr>
            <w:tcW w:w="854" w:type="pct"/>
            <w:shd w:val="clear" w:color="auto" w:fill="auto"/>
          </w:tcPr>
          <w:p w14:paraId="6500E63F" w14:textId="47F93793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Заместитель главы города Когалыма (курирующий деятельность в сфере экономики и финансов), УЭ</w:t>
            </w:r>
          </w:p>
        </w:tc>
        <w:tc>
          <w:tcPr>
            <w:tcW w:w="499" w:type="pct"/>
            <w:shd w:val="clear" w:color="auto" w:fill="auto"/>
          </w:tcPr>
          <w:p w14:paraId="6E8DDB6C" w14:textId="512FFFE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72FF1443" w14:textId="77777777" w:rsidTr="000D0FD5">
        <w:tc>
          <w:tcPr>
            <w:tcW w:w="126" w:type="pct"/>
          </w:tcPr>
          <w:p w14:paraId="03556B01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shd w:val="clear" w:color="auto" w:fill="auto"/>
          </w:tcPr>
          <w:p w14:paraId="7EF6A5CE" w14:textId="4C03C452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Мониторинг направлений социальной поддержки публичного акционерного общества «ЛУКОЙЛ», инициация совместных проектов по решению проблем социально-экономического развития города Когалыма</w:t>
            </w:r>
          </w:p>
        </w:tc>
        <w:tc>
          <w:tcPr>
            <w:tcW w:w="833" w:type="pct"/>
            <w:shd w:val="clear" w:color="auto" w:fill="auto"/>
          </w:tcPr>
          <w:p w14:paraId="5743C2A1" w14:textId="57F89BC3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Создана информационно-аналитическая основа для принятия решений по взаимодействию с публичным акционерным обществом «ЛУКОЙЛ» по реализации совместных проектов по решению проблем социально-экономического развития города Когалыма</w:t>
            </w:r>
          </w:p>
        </w:tc>
        <w:tc>
          <w:tcPr>
            <w:tcW w:w="658" w:type="pct"/>
            <w:shd w:val="clear" w:color="auto" w:fill="auto"/>
          </w:tcPr>
          <w:p w14:paraId="5D8E6F88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</w:tcPr>
          <w:p w14:paraId="7AC07743" w14:textId="2377B574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202</w:t>
            </w:r>
            <w:r w:rsidR="00E32C19" w:rsidRPr="00044090">
              <w:rPr>
                <w:spacing w:val="-6"/>
                <w:sz w:val="20"/>
                <w:szCs w:val="20"/>
              </w:rPr>
              <w:t>5</w:t>
            </w:r>
            <w:r w:rsidRPr="00044090">
              <w:rPr>
                <w:spacing w:val="-6"/>
                <w:sz w:val="20"/>
                <w:szCs w:val="20"/>
              </w:rPr>
              <w:t xml:space="preserve"> году (как и в 202</w:t>
            </w:r>
            <w:r w:rsidR="00E32C19" w:rsidRPr="00044090">
              <w:rPr>
                <w:spacing w:val="-6"/>
                <w:sz w:val="20"/>
                <w:szCs w:val="20"/>
              </w:rPr>
              <w:t>4</w:t>
            </w:r>
            <w:r w:rsidRPr="00044090">
              <w:rPr>
                <w:spacing w:val="-6"/>
                <w:sz w:val="20"/>
                <w:szCs w:val="20"/>
              </w:rPr>
              <w:t xml:space="preserve"> году) шесть проектов города Когалыма признаны победителями Конкурса социальных и культурных проектов ПАО «ЛУКОЙЛ», из них:</w:t>
            </w:r>
          </w:p>
          <w:p w14:paraId="44AC37D5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</w:p>
          <w:p w14:paraId="1DE6AED6" w14:textId="3F5CAC62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в ном</w:t>
            </w:r>
            <w:r w:rsidR="00E32C19" w:rsidRPr="00044090">
              <w:rPr>
                <w:spacing w:val="-6"/>
                <w:sz w:val="20"/>
                <w:szCs w:val="20"/>
              </w:rPr>
              <w:t>инации «Духовность и культура» пять</w:t>
            </w:r>
            <w:r w:rsidRPr="00044090">
              <w:rPr>
                <w:spacing w:val="-6"/>
                <w:sz w:val="20"/>
                <w:szCs w:val="20"/>
              </w:rPr>
              <w:t xml:space="preserve"> участник</w:t>
            </w:r>
            <w:r w:rsidR="00E32C19" w:rsidRPr="00044090">
              <w:rPr>
                <w:spacing w:val="-6"/>
                <w:sz w:val="20"/>
                <w:szCs w:val="20"/>
              </w:rPr>
              <w:t>ов</w:t>
            </w:r>
            <w:r w:rsidRPr="00044090">
              <w:rPr>
                <w:spacing w:val="-6"/>
                <w:sz w:val="20"/>
                <w:szCs w:val="20"/>
              </w:rPr>
              <w:t>:</w:t>
            </w:r>
          </w:p>
          <w:p w14:paraId="424A96CF" w14:textId="43FEA067" w:rsidR="000D0FD5" w:rsidRPr="00044090" w:rsidRDefault="00E32C19" w:rsidP="00E32C19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1) Автономная некоммерческая организация «Когалымский развивающий центр кратковременного пребывания для детей и инвалидов» с проектом «Не нужен клад, когда в семье лад»;</w:t>
            </w:r>
          </w:p>
          <w:p w14:paraId="1A5C7A0B" w14:textId="55D4A54A" w:rsidR="00E32C19" w:rsidRPr="00044090" w:rsidRDefault="00E32C19" w:rsidP="00E32C19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2) Бюджетное учреждение Ханты-Мансийского автономного округа - Югры «Когалымская городская больница» с проектом «Я родился в Когалыме!»;</w:t>
            </w:r>
          </w:p>
          <w:p w14:paraId="59D5F162" w14:textId="4910B7CC" w:rsidR="00E32C19" w:rsidRPr="00044090" w:rsidRDefault="00E32C19" w:rsidP="00E32C19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3) Муниципальное автономное учреждение дополнительного образования «Детская школа искусств» города Когалыма с проектом «Творческая мастерская»;</w:t>
            </w:r>
          </w:p>
          <w:p w14:paraId="2167ED65" w14:textId="5738CCD6" w:rsidR="00E32C19" w:rsidRPr="00044090" w:rsidRDefault="00E32C19" w:rsidP="00E32C19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4) Автономная некоммерческая организация развития культуры спорта и просвещения «Когалымский Дед Мороз» с проектом «Театральная лаборатория»;</w:t>
            </w:r>
          </w:p>
          <w:p w14:paraId="60088C13" w14:textId="77777777" w:rsidR="00E32C19" w:rsidRPr="00044090" w:rsidRDefault="00E32C19" w:rsidP="00E32C19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5) Автономная некоммерческая организация «</w:t>
            </w:r>
            <w:proofErr w:type="spellStart"/>
            <w:r w:rsidRPr="00044090">
              <w:rPr>
                <w:spacing w:val="-6"/>
                <w:sz w:val="20"/>
                <w:szCs w:val="20"/>
              </w:rPr>
              <w:t>ДА.Бро</w:t>
            </w:r>
            <w:proofErr w:type="spellEnd"/>
            <w:r w:rsidRPr="00044090">
              <w:rPr>
                <w:spacing w:val="-6"/>
                <w:sz w:val="20"/>
                <w:szCs w:val="20"/>
              </w:rPr>
              <w:t>» с проектом «Первый музыкальный региональный фестиваль детских команд КВН</w:t>
            </w:r>
          </w:p>
          <w:p w14:paraId="624EB788" w14:textId="4A9C89C7" w:rsidR="00E32C19" w:rsidRPr="00044090" w:rsidRDefault="00E32C19" w:rsidP="00E32C19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«Звучит смешно».</w:t>
            </w:r>
          </w:p>
          <w:p w14:paraId="725E612B" w14:textId="77777777" w:rsidR="00E32C19" w:rsidRPr="00044090" w:rsidRDefault="00E32C19" w:rsidP="00E32C19">
            <w:pPr>
              <w:jc w:val="both"/>
              <w:rPr>
                <w:spacing w:val="-6"/>
                <w:sz w:val="20"/>
                <w:szCs w:val="20"/>
              </w:rPr>
            </w:pPr>
          </w:p>
          <w:p w14:paraId="4288668E" w14:textId="7F8BBE06" w:rsidR="000D0FD5" w:rsidRPr="00044090" w:rsidRDefault="00E32C19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в номинации «Спорт» один</w:t>
            </w:r>
            <w:r w:rsidR="000D0FD5" w:rsidRPr="00044090">
              <w:rPr>
                <w:spacing w:val="-6"/>
                <w:sz w:val="20"/>
                <w:szCs w:val="20"/>
              </w:rPr>
              <w:t xml:space="preserve"> участник:</w:t>
            </w:r>
          </w:p>
          <w:p w14:paraId="177B2273" w14:textId="736AF20E" w:rsidR="000D0FD5" w:rsidRPr="00044090" w:rsidRDefault="00E32C19" w:rsidP="00876AD2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1) Бюджетное учреждение Ханты-Мансийского автономного округа - Югры «Когалымский комплексный центр социального обслуживания населения» </w:t>
            </w:r>
            <w:r w:rsidR="000D0FD5" w:rsidRPr="00044090">
              <w:rPr>
                <w:spacing w:val="-6"/>
                <w:sz w:val="20"/>
                <w:szCs w:val="20"/>
              </w:rPr>
              <w:t xml:space="preserve">с проектом </w:t>
            </w:r>
            <w:r w:rsidRPr="00044090">
              <w:rPr>
                <w:spacing w:val="-6"/>
                <w:sz w:val="20"/>
                <w:szCs w:val="20"/>
              </w:rPr>
              <w:t>«Мы поедем, мы помчимся!».</w:t>
            </w:r>
          </w:p>
        </w:tc>
        <w:tc>
          <w:tcPr>
            <w:tcW w:w="854" w:type="pct"/>
            <w:shd w:val="clear" w:color="auto" w:fill="auto"/>
          </w:tcPr>
          <w:p w14:paraId="3C599477" w14:textId="2E29DFCA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Заместитель главы города Когалыма (курирующий деятельность в социальной сфере), структурные подразделения</w:t>
            </w:r>
          </w:p>
        </w:tc>
        <w:tc>
          <w:tcPr>
            <w:tcW w:w="499" w:type="pct"/>
            <w:shd w:val="clear" w:color="auto" w:fill="auto"/>
          </w:tcPr>
          <w:p w14:paraId="53A16DD3" w14:textId="640B8B93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0DECBFCF" w14:textId="77777777" w:rsidTr="000D0FD5">
        <w:tc>
          <w:tcPr>
            <w:tcW w:w="126" w:type="pct"/>
          </w:tcPr>
          <w:p w14:paraId="3EB93BA9" w14:textId="5AA67776" w:rsidR="000D0FD5" w:rsidRPr="00044090" w:rsidRDefault="000D0FD5" w:rsidP="000D0FD5">
            <w:pPr>
              <w:pStyle w:val="a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shd w:val="clear" w:color="auto" w:fill="auto"/>
          </w:tcPr>
          <w:p w14:paraId="63329CD5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Организация механизмов обратной связи с населением через общественные советы, созданные в Администрации города Когалыма </w:t>
            </w:r>
          </w:p>
        </w:tc>
        <w:tc>
          <w:tcPr>
            <w:tcW w:w="833" w:type="pct"/>
            <w:shd w:val="clear" w:color="auto" w:fill="auto"/>
          </w:tcPr>
          <w:p w14:paraId="27B77A70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Наличие механизмов прямого участия населения города Когалыма в работе общественных советов, созданных в Администрации города Когалыма</w:t>
            </w:r>
          </w:p>
        </w:tc>
        <w:tc>
          <w:tcPr>
            <w:tcW w:w="658" w:type="pct"/>
            <w:shd w:val="clear" w:color="auto" w:fill="auto"/>
          </w:tcPr>
          <w:p w14:paraId="44E0D31C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</w:tcPr>
          <w:p w14:paraId="6EEF188E" w14:textId="61451D33" w:rsidR="000D0FD5" w:rsidRPr="00044090" w:rsidRDefault="000D0FD5" w:rsidP="000D0FD5">
            <w:pPr>
              <w:ind w:right="124"/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Общественный совет города Когалыма действует</w:t>
            </w:r>
            <w:r w:rsidR="005E6C0A" w:rsidRPr="00044090">
              <w:rPr>
                <w:spacing w:val="-6"/>
                <w:sz w:val="20"/>
                <w:szCs w:val="20"/>
              </w:rPr>
              <w:t xml:space="preserve"> в соответствии с постановлениями</w:t>
            </w:r>
            <w:r w:rsidRPr="00044090">
              <w:rPr>
                <w:spacing w:val="-6"/>
                <w:sz w:val="20"/>
                <w:szCs w:val="20"/>
              </w:rPr>
              <w:t xml:space="preserve"> Главы города Когалыма от 23.12.2019 №16 «Об Общественном совете города Когалыма»</w:t>
            </w:r>
            <w:r w:rsidR="005E6C0A" w:rsidRPr="00044090">
              <w:rPr>
                <w:spacing w:val="-6"/>
                <w:sz w:val="20"/>
                <w:szCs w:val="20"/>
              </w:rPr>
              <w:t xml:space="preserve"> и от 24.12.2019 №17 «Об утверждении состава общественного совета города Когалыма»</w:t>
            </w:r>
            <w:r w:rsidRPr="00044090">
              <w:rPr>
                <w:spacing w:val="-6"/>
                <w:sz w:val="20"/>
                <w:szCs w:val="20"/>
              </w:rPr>
              <w:t xml:space="preserve"> и объединяет по своему составу председателей профильных общественных советов, дейс</w:t>
            </w:r>
            <w:r w:rsidR="005E6C0A" w:rsidRPr="00044090">
              <w:rPr>
                <w:spacing w:val="-6"/>
                <w:sz w:val="20"/>
                <w:szCs w:val="20"/>
              </w:rPr>
              <w:t>твующих в городе Когалыме и ТОС.</w:t>
            </w:r>
            <w:r w:rsidRPr="00044090">
              <w:rPr>
                <w:spacing w:val="-6"/>
                <w:sz w:val="20"/>
                <w:szCs w:val="20"/>
              </w:rPr>
              <w:t xml:space="preserve"> </w:t>
            </w:r>
            <w:r w:rsidR="005E6C0A" w:rsidRPr="00044090">
              <w:rPr>
                <w:spacing w:val="-6"/>
                <w:sz w:val="20"/>
                <w:szCs w:val="20"/>
              </w:rPr>
              <w:t>К</w:t>
            </w:r>
            <w:r w:rsidRPr="00044090">
              <w:rPr>
                <w:spacing w:val="-6"/>
                <w:sz w:val="20"/>
                <w:szCs w:val="20"/>
              </w:rPr>
              <w:t xml:space="preserve"> участию в заседаниях приглашаются представители Администрации города Когалыма и некоммерческих организаций города Когалыма.</w:t>
            </w:r>
          </w:p>
          <w:p w14:paraId="658DE1D1" w14:textId="24BC6C7A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Информация о работе представлена на официальном сайте органов местного самоуправления по следующей ссылке https://admkogalym.ru/collegial/gorodskie-sovety/.</w:t>
            </w:r>
          </w:p>
          <w:p w14:paraId="3ED98F83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2025 году проведено 3 заседания в ходе которых заслушано 6 докладов, рассмотрено 9 вопросов, в том числе:</w:t>
            </w:r>
          </w:p>
          <w:p w14:paraId="0F1CEDDD" w14:textId="029968F0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о деятельности в городе Когалыме организаций, предоставляющих услуги по содержанию животных без владельцев;</w:t>
            </w:r>
          </w:p>
          <w:p w14:paraId="525B82EC" w14:textId="0B281A84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по актуальному для жителей города вопросу «Об обеспечении БУ ХМАО-Югры «Когалымская городская больница» врачами-специалистами.</w:t>
            </w:r>
          </w:p>
          <w:p w14:paraId="63DDF014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Кроме того, осуществляют деятельность одиннадцать профильных общественных советов, в том числе десять при органах местного самоуправления.</w:t>
            </w:r>
          </w:p>
          <w:p w14:paraId="54502354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Общественный совет по стратегическому планированию при главе города Когалыма;</w:t>
            </w:r>
          </w:p>
          <w:p w14:paraId="21683538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Муниципальный совет по развитию образования города Когалыма;</w:t>
            </w:r>
          </w:p>
          <w:p w14:paraId="35CE67CE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Общественный совет при Администрации города Когалыма в сфере управления муниципальными финансами;</w:t>
            </w:r>
          </w:p>
          <w:p w14:paraId="4A712818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Общественный совет по вопросам жилищно-коммунального хозяйства при Администрации города Когалыма;</w:t>
            </w:r>
          </w:p>
          <w:p w14:paraId="721C0DE3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Общественный совет по культуре при Администрации города Когалыма;</w:t>
            </w:r>
          </w:p>
          <w:p w14:paraId="394DB041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Общественный совет по вопросам молодёжной политики при Администрации города Когалыма;</w:t>
            </w:r>
          </w:p>
          <w:p w14:paraId="746F91F0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Общественный совет по физической культуре и спорту при Администрации города Когалыма;</w:t>
            </w:r>
          </w:p>
          <w:p w14:paraId="773EACB4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Общественный совет при ОМВД России по городу Когалыму;</w:t>
            </w:r>
          </w:p>
          <w:p w14:paraId="3A7473CC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Общественный совет по защите прав пациентов при БУ «Когалымская городская больница»;</w:t>
            </w:r>
          </w:p>
          <w:p w14:paraId="208B1D12" w14:textId="692B3D99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Общественный совет по проведению независимой оценки качества работы организаций, оказывающих социальные услуги в сфере образования города Когалыма при управлении образования Администрации города Когалыма;</w:t>
            </w:r>
          </w:p>
          <w:p w14:paraId="544EF923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- Общественный совет при Администрации города Когалыма по вопросам гуманного обращения с животными.</w:t>
            </w:r>
          </w:p>
          <w:p w14:paraId="17A799A4" w14:textId="1A2C874A" w:rsidR="000D0FD5" w:rsidRPr="00044090" w:rsidRDefault="000D0FD5" w:rsidP="005E6C0A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Деятельность советов охватывает развитие социальной сферы, в том числе проведение независимой оценки качества работы организаций социальной сферы, коммунального комплекса, управление муниципальными финансами, правопорядка. Все общественные советы города работают в соответствии с утверждёнными регламентами. Работа общественных советов основывается на принципах открытости, социально-экономической обоснованности, активного привлечения муниципальных служащих структурных подразделений органов местного самоуправления, экспертов в предметной области.</w:t>
            </w:r>
          </w:p>
        </w:tc>
        <w:tc>
          <w:tcPr>
            <w:tcW w:w="854" w:type="pct"/>
            <w:shd w:val="clear" w:color="auto" w:fill="auto"/>
          </w:tcPr>
          <w:p w14:paraId="000FAA66" w14:textId="051BD42E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Заместители главы города Когалыма, УВП, структурные подразделения </w:t>
            </w:r>
          </w:p>
        </w:tc>
        <w:tc>
          <w:tcPr>
            <w:tcW w:w="499" w:type="pct"/>
            <w:shd w:val="clear" w:color="auto" w:fill="auto"/>
          </w:tcPr>
          <w:p w14:paraId="7408BAA2" w14:textId="24CAD750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 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551082C1" w14:textId="77777777" w:rsidTr="000D0FD5">
        <w:tc>
          <w:tcPr>
            <w:tcW w:w="126" w:type="pct"/>
          </w:tcPr>
          <w:p w14:paraId="0FFADE37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shd w:val="clear" w:color="auto" w:fill="auto"/>
          </w:tcPr>
          <w:p w14:paraId="262B9F1A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Мониторинг среднесрочного и долгосрочного прогноза социально -экономического развития города Когалыма </w:t>
            </w:r>
          </w:p>
        </w:tc>
        <w:tc>
          <w:tcPr>
            <w:tcW w:w="833" w:type="pct"/>
            <w:shd w:val="clear" w:color="auto" w:fill="auto"/>
          </w:tcPr>
          <w:p w14:paraId="7283737C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Создана информационно-аналитическая основа для принятия решений по повышению эффективности выполнения целей и задач Стратегии 2036</w:t>
            </w:r>
          </w:p>
        </w:tc>
        <w:tc>
          <w:tcPr>
            <w:tcW w:w="658" w:type="pct"/>
            <w:shd w:val="clear" w:color="auto" w:fill="auto"/>
          </w:tcPr>
          <w:p w14:paraId="37F245BC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апреля года, следующего за отчетным</w:t>
            </w:r>
          </w:p>
        </w:tc>
        <w:tc>
          <w:tcPr>
            <w:tcW w:w="1078" w:type="pct"/>
            <w:shd w:val="clear" w:color="auto" w:fill="auto"/>
          </w:tcPr>
          <w:p w14:paraId="79338E47" w14:textId="74A6520B" w:rsidR="000D0FD5" w:rsidRPr="00044090" w:rsidRDefault="000D0FD5" w:rsidP="00EE2457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Степень достижения показателей среднесрочного и долгосрочного прогноза социально-экономического развития города Когалыма по итогам 202</w:t>
            </w:r>
            <w:r w:rsidR="00EE2457" w:rsidRPr="00044090">
              <w:rPr>
                <w:spacing w:val="-6"/>
                <w:sz w:val="20"/>
                <w:szCs w:val="20"/>
              </w:rPr>
              <w:t>5</w:t>
            </w:r>
            <w:r w:rsidRPr="00044090">
              <w:rPr>
                <w:spacing w:val="-6"/>
                <w:sz w:val="20"/>
                <w:szCs w:val="20"/>
              </w:rPr>
              <w:t xml:space="preserve"> года составила </w:t>
            </w:r>
            <w:r w:rsidR="00EE2457" w:rsidRPr="00044090">
              <w:rPr>
                <w:spacing w:val="-6"/>
                <w:sz w:val="20"/>
                <w:szCs w:val="20"/>
              </w:rPr>
              <w:t>103,7</w:t>
            </w:r>
            <w:r w:rsidRPr="00044090">
              <w:rPr>
                <w:spacing w:val="-6"/>
                <w:sz w:val="20"/>
                <w:szCs w:val="20"/>
              </w:rPr>
              <w:t xml:space="preserve">%. </w:t>
            </w:r>
          </w:p>
        </w:tc>
        <w:tc>
          <w:tcPr>
            <w:tcW w:w="854" w:type="pct"/>
            <w:shd w:val="clear" w:color="000000" w:fill="FFFFFF"/>
          </w:tcPr>
          <w:p w14:paraId="646A0BE5" w14:textId="13BDF382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Заместитель главы города Когалыма (курирующий деятельность в сфере экономики и финансов), УЭ</w:t>
            </w:r>
          </w:p>
        </w:tc>
        <w:tc>
          <w:tcPr>
            <w:tcW w:w="499" w:type="pct"/>
            <w:shd w:val="clear" w:color="000000" w:fill="FFFFFF"/>
          </w:tcPr>
          <w:p w14:paraId="53573EC9" w14:textId="4EE32CCA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5B4350C4" w14:textId="77777777" w:rsidTr="00F10611">
        <w:tc>
          <w:tcPr>
            <w:tcW w:w="126" w:type="pct"/>
          </w:tcPr>
          <w:p w14:paraId="757508DE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shd w:val="clear" w:color="auto" w:fill="auto"/>
          </w:tcPr>
          <w:p w14:paraId="25E215ED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Оценка эффективности и результативности реализации программ комплексного развития инфраструктуры города Когалыма</w:t>
            </w:r>
          </w:p>
        </w:tc>
        <w:tc>
          <w:tcPr>
            <w:tcW w:w="833" w:type="pct"/>
            <w:shd w:val="clear" w:color="auto" w:fill="auto"/>
          </w:tcPr>
          <w:p w14:paraId="6D6FE083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Протокол Инвестиционного совета города Когалыма об итогах реализации программ комплексного развития инфраструктуры города Когалыма</w:t>
            </w:r>
          </w:p>
        </w:tc>
        <w:tc>
          <w:tcPr>
            <w:tcW w:w="658" w:type="pct"/>
            <w:shd w:val="clear" w:color="auto" w:fill="auto"/>
          </w:tcPr>
          <w:p w14:paraId="7805035D" w14:textId="45633AAF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31 июля года, следующего за отчетным</w:t>
            </w:r>
          </w:p>
        </w:tc>
        <w:tc>
          <w:tcPr>
            <w:tcW w:w="1078" w:type="pct"/>
            <w:shd w:val="clear" w:color="auto" w:fill="auto"/>
          </w:tcPr>
          <w:p w14:paraId="1CA5877E" w14:textId="43A24685" w:rsidR="000D0FD5" w:rsidRPr="00044090" w:rsidRDefault="000D0FD5" w:rsidP="00D72B62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соответствии с планом работы инвестиционного совета на 202</w:t>
            </w:r>
            <w:r w:rsidR="00F10611" w:rsidRPr="00044090">
              <w:rPr>
                <w:spacing w:val="-6"/>
                <w:sz w:val="20"/>
                <w:szCs w:val="20"/>
              </w:rPr>
              <w:t>6</w:t>
            </w:r>
            <w:r w:rsidRPr="00044090">
              <w:rPr>
                <w:spacing w:val="-6"/>
                <w:sz w:val="20"/>
                <w:szCs w:val="20"/>
              </w:rPr>
              <w:t xml:space="preserve"> год, заседание по рассмотрению итогов реализации программ комплексного развития города Когалыма за 202</w:t>
            </w:r>
            <w:r w:rsidR="00F10611" w:rsidRPr="00044090">
              <w:rPr>
                <w:spacing w:val="-6"/>
                <w:sz w:val="20"/>
                <w:szCs w:val="20"/>
              </w:rPr>
              <w:t>5</w:t>
            </w:r>
            <w:r w:rsidRPr="00044090">
              <w:rPr>
                <w:spacing w:val="-6"/>
                <w:sz w:val="20"/>
                <w:szCs w:val="20"/>
              </w:rPr>
              <w:t xml:space="preserve"> год запланировано к проведению в </w:t>
            </w:r>
            <w:r w:rsidR="00D72B62" w:rsidRPr="00044090">
              <w:rPr>
                <w:spacing w:val="-6"/>
                <w:sz w:val="20"/>
                <w:szCs w:val="20"/>
                <w:lang w:val="en-US"/>
              </w:rPr>
              <w:t>III</w:t>
            </w:r>
            <w:r w:rsidR="00D72B62" w:rsidRPr="00044090">
              <w:rPr>
                <w:spacing w:val="-6"/>
                <w:sz w:val="20"/>
                <w:szCs w:val="20"/>
              </w:rPr>
              <w:t xml:space="preserve"> квартале </w:t>
            </w:r>
            <w:r w:rsidRPr="00044090">
              <w:rPr>
                <w:spacing w:val="-6"/>
                <w:sz w:val="20"/>
                <w:szCs w:val="20"/>
              </w:rPr>
              <w:t xml:space="preserve"> 202</w:t>
            </w:r>
            <w:r w:rsidR="00F10611" w:rsidRPr="00044090">
              <w:rPr>
                <w:spacing w:val="-6"/>
                <w:sz w:val="20"/>
                <w:szCs w:val="20"/>
              </w:rPr>
              <w:t>6</w:t>
            </w:r>
            <w:r w:rsidRPr="00044090">
              <w:rPr>
                <w:spacing w:val="-6"/>
                <w:sz w:val="20"/>
                <w:szCs w:val="20"/>
              </w:rPr>
              <w:t xml:space="preserve"> года.</w:t>
            </w:r>
          </w:p>
        </w:tc>
        <w:tc>
          <w:tcPr>
            <w:tcW w:w="854" w:type="pct"/>
            <w:shd w:val="clear" w:color="000000" w:fill="FFFFFF"/>
          </w:tcPr>
          <w:p w14:paraId="735EF7B3" w14:textId="49E621A5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Заместители главы города Когалыма (курирующие деятельность в сфере строительства, жилищно-коммунального комплекса, транспорта и связи, в сфере экономики и финансов, в социальной сфере), УЭ, МКУ «УКС и ЖКК г. Когалыма»</w:t>
            </w:r>
          </w:p>
        </w:tc>
        <w:tc>
          <w:tcPr>
            <w:tcW w:w="499" w:type="pct"/>
            <w:shd w:val="clear" w:color="000000" w:fill="FFFFFF"/>
          </w:tcPr>
          <w:p w14:paraId="1D51840B" w14:textId="7985800E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1F8F97F3" w14:textId="77777777" w:rsidTr="000D0FD5">
        <w:tc>
          <w:tcPr>
            <w:tcW w:w="126" w:type="pct"/>
          </w:tcPr>
          <w:p w14:paraId="407E66F0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shd w:val="clear" w:color="auto" w:fill="auto"/>
          </w:tcPr>
          <w:p w14:paraId="4C3FE911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Оценка эффективности и результативности реализации муниципальных программ</w:t>
            </w:r>
          </w:p>
        </w:tc>
        <w:tc>
          <w:tcPr>
            <w:tcW w:w="833" w:type="pct"/>
            <w:shd w:val="clear" w:color="000000" w:fill="FFFFFF"/>
          </w:tcPr>
          <w:p w14:paraId="4ADD0FE3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Ежегодный отчет, по оценке эффективности муниципальных программ. Создана информационно-аналитическая основа для принятия решений по повышению эффективности выполнения целей и задач Стратегии 2036</w:t>
            </w:r>
          </w:p>
        </w:tc>
        <w:tc>
          <w:tcPr>
            <w:tcW w:w="658" w:type="pct"/>
            <w:shd w:val="clear" w:color="000000" w:fill="FFFFFF"/>
          </w:tcPr>
          <w:p w14:paraId="1DB741B9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апреля года, следующего за отчетным</w:t>
            </w:r>
          </w:p>
        </w:tc>
        <w:tc>
          <w:tcPr>
            <w:tcW w:w="1078" w:type="pct"/>
            <w:shd w:val="clear" w:color="000000" w:fill="FFFFFF"/>
          </w:tcPr>
          <w:p w14:paraId="6AEF032C" w14:textId="3D7EDCFB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Оценка эффективности реализации муниципальных программ проведена в соответствии с Методикой оценки эффективности реализации муниципальных программ города Когалыма, утвержденной постановлением Администрации города Когалыма от 16.06.2025 №1342 «Об утверждении методики оценки эффективности реализации муниципальных программ города Когалыма».</w:t>
            </w:r>
          </w:p>
          <w:p w14:paraId="6E59A60B" w14:textId="538C7733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Сводный годовой доклад о ходе реализации и оценке эффективности муниципальных программ города Когалыма за 2025 год размещен на официальном сайте органов местного самоуправления и доступен по следующей ссылке:</w:t>
            </w:r>
          </w:p>
          <w:p w14:paraId="12D39777" w14:textId="52DB8D45" w:rsidR="000D0FD5" w:rsidRPr="00044090" w:rsidRDefault="00661EC9" w:rsidP="00751EC8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https://admkogalym.ru/economics/municipal-programs/svodnye-godovye-doklady/</w:t>
            </w:r>
          </w:p>
        </w:tc>
        <w:tc>
          <w:tcPr>
            <w:tcW w:w="854" w:type="pct"/>
            <w:shd w:val="clear" w:color="000000" w:fill="FFFFFF"/>
          </w:tcPr>
          <w:p w14:paraId="1A6109E9" w14:textId="154BAA5E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Заместитель главы города Когалыма (курирующий деятельность в сфере экономики и финансов), УЭ</w:t>
            </w:r>
          </w:p>
        </w:tc>
        <w:tc>
          <w:tcPr>
            <w:tcW w:w="499" w:type="pct"/>
            <w:shd w:val="clear" w:color="000000" w:fill="FFFFFF"/>
          </w:tcPr>
          <w:p w14:paraId="17C5EFDC" w14:textId="268A4D51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3D985C8D" w14:textId="77777777" w:rsidTr="000D0FD5">
        <w:tc>
          <w:tcPr>
            <w:tcW w:w="126" w:type="pct"/>
            <w:shd w:val="clear" w:color="auto" w:fill="auto"/>
          </w:tcPr>
          <w:p w14:paraId="62C514A0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shd w:val="clear" w:color="auto" w:fill="auto"/>
          </w:tcPr>
          <w:p w14:paraId="3DB525AD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Отчет главы города Когалыма о результатах его деятельности и деятельности Администрации города Когалыма, в том числе о решении вопросов, поставленных Думой города Когалыма</w:t>
            </w:r>
          </w:p>
        </w:tc>
        <w:tc>
          <w:tcPr>
            <w:tcW w:w="833" w:type="pct"/>
            <w:shd w:val="clear" w:color="auto" w:fill="auto"/>
          </w:tcPr>
          <w:p w14:paraId="697338BC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Муниципальный правовой акт. Наличие оценки со стороны Думы города Когалыма деятельности главы города Когалыма и Администрации города Когалыма, создана основа для принятия управленческих решений по повышению эффективности деятельности</w:t>
            </w:r>
          </w:p>
        </w:tc>
        <w:tc>
          <w:tcPr>
            <w:tcW w:w="658" w:type="pct"/>
            <w:shd w:val="clear" w:color="auto" w:fill="auto"/>
          </w:tcPr>
          <w:p w14:paraId="04546ACE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апреля года, следующего за отчетным</w:t>
            </w:r>
          </w:p>
        </w:tc>
        <w:tc>
          <w:tcPr>
            <w:tcW w:w="1078" w:type="pct"/>
          </w:tcPr>
          <w:p w14:paraId="0C73EBCC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По результатам проведенных контрольных и экспертно-аналитических мероприятий по проверке законности, результативности и эффективности расходования средств бюджета города председатель Контрольно-счетной палаты города Когалыма отметил, что представленный отчет в полной мере отражает результаты проведенных мероприятий и выполненных работ по соответствующим сферам деятельности главы и Администрации города Когалыма, а также объемы освоенных бюджетных средств в рамках исполнения муниципальных программ, показатели носят объективный и достоверный характер и предложил Думе города принять представленный Отчет и дать оценку деятельности главы города Когалыма - удовлетворительно.</w:t>
            </w:r>
          </w:p>
          <w:p w14:paraId="5629BA03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</w:p>
          <w:p w14:paraId="19D1FB2E" w14:textId="6FF2DC7D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Председатель и депутаты Думы города Когалыма признали работу главы города Когалыма за 2025 год удовлетворительной.</w:t>
            </w:r>
          </w:p>
          <w:p w14:paraId="27D7A83A" w14:textId="0C83141B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Отчёт главы города Когалыма о результатах его деятельности и деятельности Администрации города Когалыма за 2025 год, в том числе о решении вопросов, поставленных Думой города Когалыма утвержден решением Думы города Когалыма от 18.02.2026 </w:t>
            </w:r>
            <w:r w:rsidR="00430E70" w:rsidRPr="00044090">
              <w:rPr>
                <w:spacing w:val="-6"/>
                <w:sz w:val="20"/>
                <w:szCs w:val="20"/>
              </w:rPr>
              <w:t>№619</w:t>
            </w:r>
            <w:r w:rsidRPr="00044090">
              <w:rPr>
                <w:spacing w:val="-6"/>
                <w:sz w:val="20"/>
                <w:szCs w:val="20"/>
              </w:rPr>
              <w:t>-ГД.</w:t>
            </w:r>
          </w:p>
        </w:tc>
        <w:tc>
          <w:tcPr>
            <w:tcW w:w="854" w:type="pct"/>
            <w:shd w:val="clear" w:color="auto" w:fill="auto"/>
          </w:tcPr>
          <w:p w14:paraId="35920088" w14:textId="49D9494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Первый заместитель главы города Когалыма, заместитель главы города Когалыма (курирующий деятельность в сфере экономики и финансов), УВП, УЭ, УМСКПиД, СПС</w:t>
            </w:r>
          </w:p>
        </w:tc>
        <w:tc>
          <w:tcPr>
            <w:tcW w:w="499" w:type="pct"/>
            <w:shd w:val="clear" w:color="auto" w:fill="auto"/>
          </w:tcPr>
          <w:p w14:paraId="3D2B34E0" w14:textId="7AB5AA52" w:rsidR="000D0FD5" w:rsidRPr="00044090" w:rsidRDefault="000D0FD5" w:rsidP="000D0FD5">
            <w:pPr>
              <w:rPr>
                <w:spacing w:val="-6"/>
                <w:sz w:val="20"/>
                <w:szCs w:val="20"/>
                <w:lang w:val="en-US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09E54261" w14:textId="77777777" w:rsidTr="000D0FD5">
        <w:tc>
          <w:tcPr>
            <w:tcW w:w="126" w:type="pct"/>
          </w:tcPr>
          <w:p w14:paraId="19236BA3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shd w:val="clear" w:color="auto" w:fill="auto"/>
          </w:tcPr>
          <w:p w14:paraId="7EE4FA98" w14:textId="602EBE7F" w:rsidR="000D0FD5" w:rsidRPr="00044090" w:rsidRDefault="000D0FD5" w:rsidP="000D0FD5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Мониторинг поставленных целей, задач, контрольных точек реализации и показателей Перечня показателей Плана по реализации Стратегии 2036</w:t>
            </w:r>
          </w:p>
        </w:tc>
        <w:tc>
          <w:tcPr>
            <w:tcW w:w="833" w:type="pct"/>
            <w:shd w:val="clear" w:color="auto" w:fill="auto"/>
          </w:tcPr>
          <w:p w14:paraId="316E83C5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Создана информационно-аналитическая основа для принятия решений по повышению эффективности выполнения целей и задач Стратегии 2036</w:t>
            </w:r>
          </w:p>
        </w:tc>
        <w:tc>
          <w:tcPr>
            <w:tcW w:w="658" w:type="pct"/>
            <w:shd w:val="clear" w:color="000000" w:fill="FFFFFF"/>
          </w:tcPr>
          <w:p w14:paraId="77C1DB6E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2024, 2030, 2036 годы, до 30 декабря</w:t>
            </w:r>
          </w:p>
        </w:tc>
        <w:tc>
          <w:tcPr>
            <w:tcW w:w="1078" w:type="pct"/>
            <w:shd w:val="clear" w:color="auto" w:fill="auto"/>
          </w:tcPr>
          <w:p w14:paraId="0D59254C" w14:textId="40F29BA5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Всего планом мероприятий по реализации Стратегии предусмотрена ежегодная реализация 5</w:t>
            </w:r>
            <w:r w:rsidR="00FF7F01" w:rsidRPr="00044090">
              <w:rPr>
                <w:spacing w:val="-6"/>
                <w:sz w:val="20"/>
                <w:szCs w:val="20"/>
              </w:rPr>
              <w:t>1</w:t>
            </w:r>
            <w:r w:rsidRPr="00044090">
              <w:rPr>
                <w:spacing w:val="-6"/>
                <w:sz w:val="20"/>
                <w:szCs w:val="20"/>
              </w:rPr>
              <w:t xml:space="preserve"> мероприяти</w:t>
            </w:r>
            <w:r w:rsidR="00FF7F01" w:rsidRPr="00044090">
              <w:rPr>
                <w:spacing w:val="-6"/>
                <w:sz w:val="20"/>
                <w:szCs w:val="20"/>
              </w:rPr>
              <w:t>я</w:t>
            </w:r>
            <w:r w:rsidRPr="00044090">
              <w:rPr>
                <w:spacing w:val="-6"/>
                <w:sz w:val="20"/>
                <w:szCs w:val="20"/>
              </w:rPr>
              <w:t xml:space="preserve"> по 5 направлениям, в рамках которых определено достижение 5</w:t>
            </w:r>
            <w:r w:rsidR="00FF7F01" w:rsidRPr="00044090">
              <w:rPr>
                <w:spacing w:val="-6"/>
                <w:sz w:val="20"/>
                <w:szCs w:val="20"/>
              </w:rPr>
              <w:t>1 контрольной</w:t>
            </w:r>
            <w:r w:rsidRPr="00044090">
              <w:rPr>
                <w:spacing w:val="-6"/>
                <w:sz w:val="20"/>
                <w:szCs w:val="20"/>
              </w:rPr>
              <w:t xml:space="preserve"> точк</w:t>
            </w:r>
            <w:r w:rsidR="00FF7F01" w:rsidRPr="00044090">
              <w:rPr>
                <w:spacing w:val="-6"/>
                <w:sz w:val="20"/>
                <w:szCs w:val="20"/>
              </w:rPr>
              <w:t>и</w:t>
            </w:r>
            <w:r w:rsidRPr="00044090">
              <w:rPr>
                <w:spacing w:val="-6"/>
                <w:sz w:val="20"/>
                <w:szCs w:val="20"/>
              </w:rPr>
              <w:t xml:space="preserve"> и </w:t>
            </w:r>
            <w:r w:rsidR="009C1805" w:rsidRPr="00044090">
              <w:rPr>
                <w:spacing w:val="-6"/>
                <w:sz w:val="20"/>
                <w:szCs w:val="20"/>
              </w:rPr>
              <w:t>49</w:t>
            </w:r>
            <w:r w:rsidRPr="00044090">
              <w:rPr>
                <w:spacing w:val="-6"/>
                <w:sz w:val="20"/>
                <w:szCs w:val="20"/>
              </w:rPr>
              <w:t xml:space="preserve"> показателей.</w:t>
            </w:r>
          </w:p>
          <w:p w14:paraId="2FF89E44" w14:textId="1E72AA6C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По итогам 202</w:t>
            </w:r>
            <w:r w:rsidR="00FF7F01" w:rsidRPr="00044090">
              <w:rPr>
                <w:spacing w:val="-6"/>
                <w:sz w:val="20"/>
                <w:szCs w:val="20"/>
              </w:rPr>
              <w:t>5</w:t>
            </w:r>
            <w:r w:rsidRPr="00044090">
              <w:rPr>
                <w:spacing w:val="-6"/>
                <w:sz w:val="20"/>
                <w:szCs w:val="20"/>
              </w:rPr>
              <w:t xml:space="preserve"> года </w:t>
            </w:r>
            <w:r w:rsidR="00FF7F01" w:rsidRPr="00044090">
              <w:rPr>
                <w:spacing w:val="-6"/>
                <w:sz w:val="20"/>
                <w:szCs w:val="20"/>
              </w:rPr>
              <w:t>все</w:t>
            </w:r>
            <w:r w:rsidRPr="00044090">
              <w:rPr>
                <w:spacing w:val="-6"/>
                <w:sz w:val="20"/>
                <w:szCs w:val="20"/>
              </w:rPr>
              <w:t xml:space="preserve"> мероприяти</w:t>
            </w:r>
            <w:r w:rsidR="00FF7F01" w:rsidRPr="00044090">
              <w:rPr>
                <w:spacing w:val="-6"/>
                <w:sz w:val="20"/>
                <w:szCs w:val="20"/>
              </w:rPr>
              <w:t>я</w:t>
            </w:r>
            <w:r w:rsidRPr="00044090">
              <w:rPr>
                <w:spacing w:val="-6"/>
                <w:sz w:val="20"/>
                <w:szCs w:val="20"/>
              </w:rPr>
              <w:t xml:space="preserve"> исполнен</w:t>
            </w:r>
            <w:r w:rsidR="00FF7F01" w:rsidRPr="00044090">
              <w:rPr>
                <w:spacing w:val="-6"/>
                <w:sz w:val="20"/>
                <w:szCs w:val="20"/>
              </w:rPr>
              <w:t>ы.</w:t>
            </w:r>
          </w:p>
          <w:p w14:paraId="6FDC5F62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Поставленные цели достигнуты.</w:t>
            </w:r>
          </w:p>
          <w:p w14:paraId="777B989F" w14:textId="2D88403D" w:rsidR="000D0FD5" w:rsidRPr="00044090" w:rsidRDefault="000D0FD5" w:rsidP="00D53C71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Из </w:t>
            </w:r>
            <w:r w:rsidR="009C1805" w:rsidRPr="00044090">
              <w:rPr>
                <w:spacing w:val="-6"/>
                <w:sz w:val="20"/>
                <w:szCs w:val="20"/>
              </w:rPr>
              <w:t>49</w:t>
            </w:r>
            <w:r w:rsidRPr="00044090">
              <w:rPr>
                <w:spacing w:val="-6"/>
                <w:sz w:val="20"/>
                <w:szCs w:val="20"/>
              </w:rPr>
              <w:t xml:space="preserve"> установленных к достижению</w:t>
            </w:r>
            <w:r w:rsidR="009C1805" w:rsidRPr="00044090">
              <w:rPr>
                <w:spacing w:val="-6"/>
                <w:sz w:val="20"/>
                <w:szCs w:val="20"/>
              </w:rPr>
              <w:t xml:space="preserve"> в 2025 году</w:t>
            </w:r>
            <w:r w:rsidRPr="00044090">
              <w:rPr>
                <w:spacing w:val="-6"/>
                <w:sz w:val="20"/>
                <w:szCs w:val="20"/>
              </w:rPr>
              <w:t xml:space="preserve"> показателей свыше 100% достигнуто по </w:t>
            </w:r>
            <w:r w:rsidR="00FD2042" w:rsidRPr="00044090">
              <w:rPr>
                <w:spacing w:val="-6"/>
                <w:sz w:val="20"/>
                <w:szCs w:val="20"/>
              </w:rPr>
              <w:t>21</w:t>
            </w:r>
            <w:r w:rsidRPr="00044090">
              <w:rPr>
                <w:spacing w:val="-6"/>
                <w:sz w:val="20"/>
                <w:szCs w:val="20"/>
              </w:rPr>
              <w:t xml:space="preserve"> показател</w:t>
            </w:r>
            <w:r w:rsidR="00FD2042" w:rsidRPr="00044090">
              <w:rPr>
                <w:spacing w:val="-6"/>
                <w:sz w:val="20"/>
                <w:szCs w:val="20"/>
              </w:rPr>
              <w:t>ю</w:t>
            </w:r>
            <w:r w:rsidRPr="00044090">
              <w:rPr>
                <w:spacing w:val="-6"/>
                <w:sz w:val="20"/>
                <w:szCs w:val="20"/>
              </w:rPr>
              <w:t xml:space="preserve">, от 95% до 100% - </w:t>
            </w:r>
            <w:r w:rsidR="004F4B83" w:rsidRPr="00044090">
              <w:rPr>
                <w:spacing w:val="-6"/>
                <w:sz w:val="20"/>
                <w:szCs w:val="20"/>
              </w:rPr>
              <w:t>1</w:t>
            </w:r>
            <w:r w:rsidR="00D53C71" w:rsidRPr="00044090">
              <w:rPr>
                <w:spacing w:val="-6"/>
                <w:sz w:val="20"/>
                <w:szCs w:val="20"/>
              </w:rPr>
              <w:t>9</w:t>
            </w:r>
            <w:r w:rsidR="004F4B83" w:rsidRPr="00044090">
              <w:rPr>
                <w:spacing w:val="-6"/>
                <w:sz w:val="20"/>
                <w:szCs w:val="20"/>
              </w:rPr>
              <w:t xml:space="preserve"> показателей</w:t>
            </w:r>
            <w:r w:rsidRPr="00044090">
              <w:rPr>
                <w:spacing w:val="-6"/>
                <w:sz w:val="20"/>
                <w:szCs w:val="20"/>
              </w:rPr>
              <w:t xml:space="preserve">, от 80% до 95% - </w:t>
            </w:r>
            <w:r w:rsidR="00D53C71" w:rsidRPr="00044090">
              <w:rPr>
                <w:spacing w:val="-6"/>
                <w:sz w:val="20"/>
                <w:szCs w:val="20"/>
              </w:rPr>
              <w:t>7</w:t>
            </w:r>
            <w:r w:rsidRPr="00044090">
              <w:rPr>
                <w:spacing w:val="-6"/>
                <w:sz w:val="20"/>
                <w:szCs w:val="20"/>
              </w:rPr>
              <w:t xml:space="preserve"> показателей, менее 80% - </w:t>
            </w:r>
            <w:r w:rsidR="00D53C71" w:rsidRPr="00044090">
              <w:rPr>
                <w:spacing w:val="-6"/>
                <w:sz w:val="20"/>
                <w:szCs w:val="20"/>
              </w:rPr>
              <w:t>2</w:t>
            </w:r>
            <w:r w:rsidRPr="00044090">
              <w:rPr>
                <w:spacing w:val="-6"/>
                <w:sz w:val="20"/>
                <w:szCs w:val="20"/>
              </w:rPr>
              <w:t xml:space="preserve"> показател</w:t>
            </w:r>
            <w:r w:rsidR="00D53C71" w:rsidRPr="00044090">
              <w:rPr>
                <w:spacing w:val="-6"/>
                <w:sz w:val="20"/>
                <w:szCs w:val="20"/>
              </w:rPr>
              <w:t>я</w:t>
            </w:r>
            <w:r w:rsidRPr="00044090">
              <w:rPr>
                <w:spacing w:val="-6"/>
                <w:sz w:val="20"/>
                <w:szCs w:val="20"/>
              </w:rPr>
              <w:t>.</w:t>
            </w:r>
          </w:p>
        </w:tc>
        <w:tc>
          <w:tcPr>
            <w:tcW w:w="854" w:type="pct"/>
            <w:shd w:val="clear" w:color="000000" w:fill="FFFFFF"/>
          </w:tcPr>
          <w:p w14:paraId="630BF402" w14:textId="175D75C4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Заместитель главы города Когалыма (курирующий деятельность в сфере экономики и финансов), УЭ</w:t>
            </w:r>
          </w:p>
        </w:tc>
        <w:tc>
          <w:tcPr>
            <w:tcW w:w="499" w:type="pct"/>
            <w:shd w:val="clear" w:color="000000" w:fill="FFFFFF"/>
          </w:tcPr>
          <w:p w14:paraId="5C9CE40A" w14:textId="3F56B135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2D9ACD2E" w14:textId="77777777" w:rsidTr="00AD7F42">
        <w:tc>
          <w:tcPr>
            <w:tcW w:w="126" w:type="pct"/>
          </w:tcPr>
          <w:p w14:paraId="08D9E71F" w14:textId="593B9672" w:rsidR="000D0FD5" w:rsidRPr="00044090" w:rsidRDefault="000D0FD5" w:rsidP="000D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  <w:r w:rsidRPr="00044090">
              <w:rPr>
                <w:b/>
                <w:spacing w:val="-6"/>
                <w:sz w:val="20"/>
                <w:szCs w:val="20"/>
              </w:rPr>
              <w:t>5.</w:t>
            </w:r>
          </w:p>
        </w:tc>
        <w:tc>
          <w:tcPr>
            <w:tcW w:w="4874" w:type="pct"/>
            <w:gridSpan w:val="7"/>
            <w:shd w:val="clear" w:color="000000" w:fill="FFFFFF"/>
          </w:tcPr>
          <w:p w14:paraId="2A843966" w14:textId="756DD1DD" w:rsidR="000D0FD5" w:rsidRPr="00044090" w:rsidRDefault="000D0FD5" w:rsidP="000D0FD5">
            <w:pPr>
              <w:jc w:val="both"/>
              <w:rPr>
                <w:b/>
                <w:spacing w:val="-6"/>
                <w:sz w:val="20"/>
                <w:szCs w:val="20"/>
              </w:rPr>
            </w:pPr>
            <w:r w:rsidRPr="00044090">
              <w:rPr>
                <w:b/>
                <w:spacing w:val="-6"/>
                <w:sz w:val="20"/>
                <w:szCs w:val="20"/>
              </w:rPr>
              <w:t>Финансовые механизмы обеспечения реализации Стратегии 2036 (Раздел 7.6. Стратегии 2036)</w:t>
            </w:r>
          </w:p>
        </w:tc>
      </w:tr>
      <w:tr w:rsidR="00044090" w:rsidRPr="00044090" w14:paraId="1201F631" w14:textId="77777777" w:rsidTr="000D0FD5">
        <w:tc>
          <w:tcPr>
            <w:tcW w:w="126" w:type="pct"/>
          </w:tcPr>
          <w:p w14:paraId="26BE305C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6951FA4F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Расширение перечня инвестиционных предложений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08FC8E15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Актуализирован инвестиционный портал города Когалыма</w:t>
            </w:r>
          </w:p>
        </w:tc>
        <w:tc>
          <w:tcPr>
            <w:tcW w:w="658" w:type="pct"/>
            <w:shd w:val="clear" w:color="000000" w:fill="FFFFFF"/>
          </w:tcPr>
          <w:p w14:paraId="5BE365E3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1 раз в квартал до 30 марта, до 30 июля, до 30 сентября, до 30 декабря</w:t>
            </w:r>
          </w:p>
        </w:tc>
        <w:tc>
          <w:tcPr>
            <w:tcW w:w="1078" w:type="pct"/>
            <w:shd w:val="clear" w:color="000000" w:fill="FFFFFF"/>
          </w:tcPr>
          <w:p w14:paraId="33E92C79" w14:textId="70E1AC23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На постоянной основе актуализируется информация на Инвестиционном портале города Когалыма.</w:t>
            </w:r>
          </w:p>
        </w:tc>
        <w:tc>
          <w:tcPr>
            <w:tcW w:w="854" w:type="pct"/>
            <w:shd w:val="clear" w:color="000000" w:fill="FFFFFF"/>
          </w:tcPr>
          <w:p w14:paraId="3DC8A063" w14:textId="2E3EA268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Заместитель главы города Когалыма (курирующий деятельность в сфере экономики и финансов), </w:t>
            </w:r>
            <w:proofErr w:type="spellStart"/>
            <w:r w:rsidRPr="00044090">
              <w:rPr>
                <w:spacing w:val="-6"/>
                <w:sz w:val="20"/>
                <w:szCs w:val="20"/>
              </w:rPr>
              <w:t>УИДиРП</w:t>
            </w:r>
            <w:proofErr w:type="spellEnd"/>
            <w:r w:rsidRPr="00044090">
              <w:rPr>
                <w:spacing w:val="-6"/>
                <w:sz w:val="20"/>
                <w:szCs w:val="20"/>
              </w:rPr>
              <w:t>, структурные подразделения</w:t>
            </w:r>
          </w:p>
        </w:tc>
        <w:tc>
          <w:tcPr>
            <w:tcW w:w="499" w:type="pct"/>
            <w:shd w:val="clear" w:color="000000" w:fill="FFFFFF"/>
          </w:tcPr>
          <w:p w14:paraId="54BDD785" w14:textId="55315A1C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655F9186" w14:textId="77777777" w:rsidTr="000D0FD5">
        <w:tc>
          <w:tcPr>
            <w:tcW w:w="126" w:type="pct"/>
          </w:tcPr>
          <w:p w14:paraId="704E665A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0AB97F83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Внедрение Инвестиционного профиля города Когалыма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095D7EF6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Сформированы типовые подходы к перечню и содержанию документов инвестиционного развития</w:t>
            </w:r>
          </w:p>
        </w:tc>
        <w:tc>
          <w:tcPr>
            <w:tcW w:w="658" w:type="pct"/>
            <w:shd w:val="clear" w:color="000000" w:fill="FFFFFF"/>
          </w:tcPr>
          <w:p w14:paraId="62DC69F3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  <w:shd w:val="clear" w:color="000000" w:fill="FFFFFF"/>
          </w:tcPr>
          <w:p w14:paraId="4019CB40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2023 году был разработан инвестиционный профиль муниципального образования.</w:t>
            </w:r>
          </w:p>
          <w:p w14:paraId="6459D974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2024 году данный профиль был актуализирован по итогам проведенной стратегической сессии с участием представителей Администрации города, Фонда развития Югры, промышленных предприятий и предпринимателей.</w:t>
            </w:r>
          </w:p>
          <w:p w14:paraId="4AFBD63F" w14:textId="5CECD531" w:rsidR="0005174B" w:rsidRPr="00044090" w:rsidRDefault="0005174B" w:rsidP="0005174B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Срок реализации инвестиционного профиля – 2027 год.</w:t>
            </w:r>
          </w:p>
        </w:tc>
        <w:tc>
          <w:tcPr>
            <w:tcW w:w="854" w:type="pct"/>
            <w:shd w:val="clear" w:color="000000" w:fill="FFFFFF"/>
          </w:tcPr>
          <w:p w14:paraId="3CD96D2A" w14:textId="135BFCBF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Заместитель главы города Когалыма (курирующий деятельность в сфере экономики и финансов), </w:t>
            </w:r>
            <w:proofErr w:type="spellStart"/>
            <w:r w:rsidRPr="00044090">
              <w:rPr>
                <w:spacing w:val="-6"/>
                <w:sz w:val="20"/>
                <w:szCs w:val="20"/>
              </w:rPr>
              <w:t>УИДиРП</w:t>
            </w:r>
            <w:proofErr w:type="spellEnd"/>
            <w:r w:rsidRPr="00044090">
              <w:rPr>
                <w:spacing w:val="-6"/>
                <w:sz w:val="20"/>
                <w:szCs w:val="20"/>
              </w:rPr>
              <w:t>, МКУ «УКС и ЖКК г. Когалыма», структурные подразделения</w:t>
            </w:r>
          </w:p>
        </w:tc>
        <w:tc>
          <w:tcPr>
            <w:tcW w:w="499" w:type="pct"/>
            <w:shd w:val="clear" w:color="000000" w:fill="FFFFFF"/>
          </w:tcPr>
          <w:p w14:paraId="7C3DAE95" w14:textId="21E759AC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0EEC5A27" w14:textId="77777777" w:rsidTr="000D0FD5">
        <w:tc>
          <w:tcPr>
            <w:tcW w:w="126" w:type="pct"/>
          </w:tcPr>
          <w:p w14:paraId="1E5EA436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2FCE7FFD" w14:textId="16898CCD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Индивидуальная работа с потенциальными инвесторами, индивидуализация инвестиционных предложений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2010D49E" w14:textId="390AB0F5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Проведены переговоры, консультации, заключены соглашения о взаимодействии с инвесторами, в том числе с учетом индивидуальных особенностей   инвестиционных предложений</w:t>
            </w:r>
          </w:p>
        </w:tc>
        <w:tc>
          <w:tcPr>
            <w:tcW w:w="658" w:type="pct"/>
            <w:shd w:val="clear" w:color="000000" w:fill="FFFFFF"/>
          </w:tcPr>
          <w:p w14:paraId="40B984B8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  <w:shd w:val="clear" w:color="000000" w:fill="FFFFFF"/>
          </w:tcPr>
          <w:p w14:paraId="37611FF8" w14:textId="3A300014" w:rsidR="000D0FD5" w:rsidRPr="00044090" w:rsidRDefault="005E0FBD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Постановлением Администрации города Когалыма от 24.06.2016 №1720 «О Регламенте по сопровождению инвестиционных проектов по принципу «одного окна» в городе Когалыме» на территории муниципального образования для инвесторов предусмотрены информационные и консультационные услуги по принципу «одного окна».</w:t>
            </w:r>
          </w:p>
        </w:tc>
        <w:tc>
          <w:tcPr>
            <w:tcW w:w="854" w:type="pct"/>
            <w:shd w:val="clear" w:color="000000" w:fill="FFFFFF"/>
          </w:tcPr>
          <w:p w14:paraId="28256016" w14:textId="3A5704D5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Заместитель главы города Когалыма (курирующий деятельность в </w:t>
            </w:r>
            <w:proofErr w:type="spellStart"/>
            <w:r w:rsidRPr="00044090">
              <w:rPr>
                <w:spacing w:val="-6"/>
                <w:sz w:val="20"/>
                <w:szCs w:val="20"/>
              </w:rPr>
              <w:t>сферер</w:t>
            </w:r>
            <w:proofErr w:type="spellEnd"/>
            <w:r w:rsidRPr="00044090">
              <w:rPr>
                <w:spacing w:val="-6"/>
                <w:sz w:val="20"/>
                <w:szCs w:val="20"/>
              </w:rPr>
              <w:t xml:space="preserve"> экономики и финансов), </w:t>
            </w:r>
            <w:proofErr w:type="spellStart"/>
            <w:r w:rsidRPr="00044090">
              <w:rPr>
                <w:spacing w:val="-6"/>
                <w:sz w:val="20"/>
                <w:szCs w:val="20"/>
              </w:rPr>
              <w:t>УИДиРП</w:t>
            </w:r>
            <w:proofErr w:type="spellEnd"/>
            <w:r w:rsidRPr="00044090">
              <w:rPr>
                <w:spacing w:val="-6"/>
                <w:sz w:val="20"/>
                <w:szCs w:val="20"/>
              </w:rPr>
              <w:t>, структурные подразделения, МКУ «УКС и ЖКК г. Когалыма»</w:t>
            </w:r>
          </w:p>
        </w:tc>
        <w:tc>
          <w:tcPr>
            <w:tcW w:w="499" w:type="pct"/>
            <w:shd w:val="clear" w:color="000000" w:fill="FFFFFF"/>
          </w:tcPr>
          <w:p w14:paraId="3CE3EC48" w14:textId="42F9737D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7CAD0E52" w14:textId="77777777" w:rsidTr="000D0FD5">
        <w:tc>
          <w:tcPr>
            <w:tcW w:w="126" w:type="pct"/>
          </w:tcPr>
          <w:p w14:paraId="1C4B5566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1117EB9F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Поиск и привлечение внешних инвесторов на реализацию инвестиционных и инфраструктурных проектов, в том числе на основе концессионных соглашений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5DB6E3C3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Заключены соглашения о взаимодействии по реализации инвестиционных и инфраструктурных проектов, в том числе на основе концессионных соглашений</w:t>
            </w:r>
          </w:p>
        </w:tc>
        <w:tc>
          <w:tcPr>
            <w:tcW w:w="658" w:type="pct"/>
            <w:shd w:val="clear" w:color="000000" w:fill="FFFFFF"/>
          </w:tcPr>
          <w:p w14:paraId="4C4CA819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  <w:shd w:val="clear" w:color="000000" w:fill="FFFFFF"/>
          </w:tcPr>
          <w:p w14:paraId="50C24505" w14:textId="77777777" w:rsidR="000D0FD5" w:rsidRPr="00044090" w:rsidRDefault="000D0FD5" w:rsidP="000D0FD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044090">
              <w:rPr>
                <w:rFonts w:eastAsia="Calibri"/>
                <w:sz w:val="20"/>
                <w:szCs w:val="20"/>
              </w:rPr>
              <w:t>В целях развития двустороннего сотрудничества, направленного на дальнейшее развитие экономики, улучшение инвестиционного климата, создание благоприятных условий при реализации промышленных и социальных программ, способствующих социально-экономическому развитию Ханты-Мансийского автономного округа - Югры и направленных на достижение баланса взаимных интересов распоряжением Правительства Ханты-Мансийского автономного округа – Югры от 26.01.2024 №21-рп заключено Соглашение о сотрудничестве между Правительством Ханты-Мансийского автономного округа – Югры и ПАО «ЛУКОЙЛ» на 2024 – 2028 годы.</w:t>
            </w:r>
          </w:p>
          <w:p w14:paraId="367F6CB1" w14:textId="47DEACE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Кроме того, в городе Когалыме заключено 3 концессионных соглашения в сфере теплоснабжения, водоснабжения и электроснабжения.</w:t>
            </w:r>
          </w:p>
        </w:tc>
        <w:tc>
          <w:tcPr>
            <w:tcW w:w="854" w:type="pct"/>
            <w:shd w:val="clear" w:color="000000" w:fill="FFFFFF"/>
          </w:tcPr>
          <w:p w14:paraId="33D9B561" w14:textId="2414369A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Заместители главы города Когалыма, </w:t>
            </w:r>
            <w:proofErr w:type="spellStart"/>
            <w:r w:rsidRPr="00044090">
              <w:rPr>
                <w:spacing w:val="-6"/>
                <w:sz w:val="20"/>
                <w:szCs w:val="20"/>
              </w:rPr>
              <w:t>УИДиРП</w:t>
            </w:r>
            <w:proofErr w:type="spellEnd"/>
            <w:r w:rsidRPr="00044090">
              <w:rPr>
                <w:spacing w:val="-6"/>
                <w:sz w:val="20"/>
                <w:szCs w:val="20"/>
              </w:rPr>
              <w:t>, КУМИ, структурные подразделения, МКУ «УКС и ЖКК г. Когалыма»</w:t>
            </w:r>
          </w:p>
        </w:tc>
        <w:tc>
          <w:tcPr>
            <w:tcW w:w="499" w:type="pct"/>
            <w:shd w:val="clear" w:color="000000" w:fill="FFFFFF"/>
          </w:tcPr>
          <w:p w14:paraId="42100C1A" w14:textId="0D54797E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63DD589A" w14:textId="77777777" w:rsidTr="000D0FD5">
        <w:tc>
          <w:tcPr>
            <w:tcW w:w="126" w:type="pct"/>
          </w:tcPr>
          <w:p w14:paraId="160B4791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49C54F2E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Привлечение межбюджетных трансфертов, предоставленных из федерального и окружного бюджета в целях софинансирования мероприятий программ и проектов, реализуемых на территории города Когалыма, а также на исполнение переданных полномочий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317B78D2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Заключены соглашения о предоставлении межбюджетных трансфертов органами государственной власти Ханты-Мансийского автономного округа -Югры. Привлечены средства бюджетов верхнего уровня бюджетной системы Российской Федерации </w:t>
            </w:r>
          </w:p>
        </w:tc>
        <w:tc>
          <w:tcPr>
            <w:tcW w:w="658" w:type="pct"/>
            <w:shd w:val="clear" w:color="000000" w:fill="FFFFFF"/>
          </w:tcPr>
          <w:p w14:paraId="68D6D359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  <w:shd w:val="clear" w:color="000000" w:fill="FFFFFF"/>
          </w:tcPr>
          <w:p w14:paraId="44BF2CEB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Заключены соглашения о</w:t>
            </w:r>
          </w:p>
          <w:p w14:paraId="752B1779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предоставлении межбюджетных</w:t>
            </w:r>
          </w:p>
          <w:p w14:paraId="11307093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трансфертов:</w:t>
            </w:r>
          </w:p>
          <w:p w14:paraId="2DB86EDE" w14:textId="49A416A0" w:rsidR="000B42F3" w:rsidRPr="00044090" w:rsidRDefault="000B42F3" w:rsidP="000B42F3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1) соглашение №71883000-1-2025-010 от</w:t>
            </w:r>
          </w:p>
          <w:p w14:paraId="178214DD" w14:textId="77777777" w:rsidR="000B42F3" w:rsidRPr="00044090" w:rsidRDefault="000B42F3" w:rsidP="000B42F3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23.01.2025 – на развитие культуры в части комплектования книжных фондов библиотек;</w:t>
            </w:r>
          </w:p>
          <w:p w14:paraId="7467306F" w14:textId="570226A1" w:rsidR="000B42F3" w:rsidRPr="00044090" w:rsidRDefault="000B42F3" w:rsidP="000B42F3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2) соглашение №1 от 28.01.2025</w:t>
            </w:r>
          </w:p>
          <w:p w14:paraId="35B9FD79" w14:textId="57DACC19" w:rsidR="000B42F3" w:rsidRPr="00044090" w:rsidRDefault="000B42F3" w:rsidP="000B42F3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– модернизация муниципальных общедоступных библиотек;</w:t>
            </w:r>
          </w:p>
          <w:p w14:paraId="5401DDB9" w14:textId="49444732" w:rsidR="000D0FD5" w:rsidRPr="00044090" w:rsidRDefault="000B42F3" w:rsidP="000B42F3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3) соглашение №71883000-1-2025-009 от 23.01.2025 на проведение мероприятия по оснащению образовательных организаций в сфере культуры (детские школы искусств) музыкальными инструментами, оборудованием и учебными материалами;</w:t>
            </w:r>
          </w:p>
          <w:p w14:paraId="07D049C6" w14:textId="703792C8" w:rsidR="000B42F3" w:rsidRPr="00044090" w:rsidRDefault="000B42F3" w:rsidP="000B42F3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4) соглашение №71883000-1-2025-002 от 17.01.2025 - обеспечение выплат ежемесячного денежного вознаграждения за классное руководство;</w:t>
            </w:r>
          </w:p>
          <w:p w14:paraId="5CAAF770" w14:textId="78FA6320" w:rsidR="000B42F3" w:rsidRPr="00044090" w:rsidRDefault="00002CC7" w:rsidP="000B42F3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5) </w:t>
            </w:r>
            <w:r w:rsidR="000B42F3" w:rsidRPr="00044090">
              <w:rPr>
                <w:spacing w:val="-6"/>
                <w:sz w:val="20"/>
                <w:szCs w:val="20"/>
              </w:rPr>
              <w:t>соглашение №71883000-1-2025-001 от 17.01.2025 – питание начальные классы;</w:t>
            </w:r>
          </w:p>
          <w:p w14:paraId="25E35A9B" w14:textId="3EAA5062" w:rsidR="000B42F3" w:rsidRPr="00044090" w:rsidRDefault="00002CC7" w:rsidP="000B42F3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6) </w:t>
            </w:r>
            <w:r w:rsidR="000B42F3" w:rsidRPr="00044090">
              <w:rPr>
                <w:spacing w:val="-6"/>
                <w:sz w:val="20"/>
                <w:szCs w:val="20"/>
              </w:rPr>
              <w:t>соглашение №71883000-1-2025-004 от 17.01.2025 - обеспечение деятельности советников директора;</w:t>
            </w:r>
          </w:p>
          <w:p w14:paraId="1E17BAC3" w14:textId="51FF2EA9" w:rsidR="000B42F3" w:rsidRPr="00044090" w:rsidRDefault="00002CC7" w:rsidP="000B42F3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7) </w:t>
            </w:r>
            <w:r w:rsidR="000B42F3" w:rsidRPr="00044090">
              <w:rPr>
                <w:spacing w:val="-6"/>
                <w:sz w:val="20"/>
                <w:szCs w:val="20"/>
              </w:rPr>
              <w:t>соглашение №71883000-1-2025-005 от 17.01.2025 – обеспечение ежемесячных выплат советникам директора;</w:t>
            </w:r>
          </w:p>
          <w:p w14:paraId="0F648523" w14:textId="4818F061" w:rsidR="000B42F3" w:rsidRPr="00044090" w:rsidRDefault="00002CC7" w:rsidP="000B42F3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8) </w:t>
            </w:r>
            <w:r w:rsidR="000B42F3" w:rsidRPr="00044090">
              <w:rPr>
                <w:spacing w:val="-6"/>
                <w:sz w:val="20"/>
                <w:szCs w:val="20"/>
              </w:rPr>
              <w:t>соглашение №71883000-1-2025-007 от 22.01.2025 – строительство школы.</w:t>
            </w:r>
          </w:p>
          <w:p w14:paraId="1E544F55" w14:textId="5F5C13BA" w:rsidR="000B42F3" w:rsidRPr="00044090" w:rsidRDefault="00002CC7" w:rsidP="000B42F3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9) </w:t>
            </w:r>
            <w:r w:rsidR="000B42F3" w:rsidRPr="00044090">
              <w:rPr>
                <w:spacing w:val="-6"/>
                <w:sz w:val="20"/>
                <w:szCs w:val="20"/>
              </w:rPr>
              <w:t>соглашение №02/25.0010 от 03.02.2025 – оснащение объектов кап</w:t>
            </w:r>
            <w:r w:rsidRPr="00044090">
              <w:rPr>
                <w:spacing w:val="-6"/>
                <w:sz w:val="20"/>
                <w:szCs w:val="20"/>
              </w:rPr>
              <w:t xml:space="preserve">итального </w:t>
            </w:r>
            <w:r w:rsidR="000B42F3" w:rsidRPr="00044090">
              <w:rPr>
                <w:spacing w:val="-6"/>
                <w:sz w:val="20"/>
                <w:szCs w:val="20"/>
              </w:rPr>
              <w:t>строительства;</w:t>
            </w:r>
          </w:p>
          <w:p w14:paraId="23742B86" w14:textId="7B9AB554" w:rsidR="000B42F3" w:rsidRPr="00044090" w:rsidRDefault="00002CC7" w:rsidP="000B42F3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10)</w:t>
            </w:r>
            <w:r w:rsidR="000B42F3" w:rsidRPr="00044090">
              <w:rPr>
                <w:spacing w:val="-6"/>
                <w:sz w:val="20"/>
                <w:szCs w:val="20"/>
              </w:rPr>
              <w:t xml:space="preserve"> соглашение №12/24.0187 от 04.02.2025 – организация питания в пришкольных лагерях;</w:t>
            </w:r>
          </w:p>
          <w:p w14:paraId="5BC2C2A1" w14:textId="77777777" w:rsidR="00002CC7" w:rsidRPr="00044090" w:rsidRDefault="00002CC7" w:rsidP="00002CC7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11)</w:t>
            </w:r>
            <w:r w:rsidR="000B42F3" w:rsidRPr="00044090">
              <w:rPr>
                <w:spacing w:val="-6"/>
                <w:sz w:val="20"/>
                <w:szCs w:val="20"/>
              </w:rPr>
              <w:t xml:space="preserve"> соглашение №12/24.0174 от 28.01.2025 – сертификат дошкольник</w:t>
            </w:r>
            <w:r w:rsidRPr="00044090">
              <w:rPr>
                <w:spacing w:val="-6"/>
                <w:sz w:val="20"/>
                <w:szCs w:val="20"/>
              </w:rPr>
              <w:t>а в ЧДС;</w:t>
            </w:r>
          </w:p>
          <w:p w14:paraId="793AB954" w14:textId="014F56D4" w:rsidR="000B42F3" w:rsidRPr="00044090" w:rsidRDefault="00002CC7" w:rsidP="00002CC7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12)</w:t>
            </w:r>
            <w:r w:rsidR="000B42F3" w:rsidRPr="00044090">
              <w:rPr>
                <w:spacing w:val="-6"/>
                <w:sz w:val="20"/>
                <w:szCs w:val="20"/>
              </w:rPr>
              <w:t xml:space="preserve"> соглашение №20-с от 18.06.2025 – ИП «Баскетбол для всех»</w:t>
            </w:r>
            <w:r w:rsidRPr="00044090">
              <w:rPr>
                <w:spacing w:val="-6"/>
                <w:sz w:val="20"/>
                <w:szCs w:val="20"/>
              </w:rPr>
              <w:t>.</w:t>
            </w:r>
          </w:p>
          <w:p w14:paraId="3DFE0A11" w14:textId="50A00069" w:rsidR="00002CC7" w:rsidRPr="00044090" w:rsidRDefault="00002CC7" w:rsidP="00E90307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Кроме того</w:t>
            </w:r>
            <w:r w:rsidR="00E90307" w:rsidRPr="00044090">
              <w:rPr>
                <w:spacing w:val="-6"/>
                <w:sz w:val="20"/>
                <w:szCs w:val="20"/>
              </w:rPr>
              <w:t xml:space="preserve"> в 2025 году </w:t>
            </w:r>
            <w:hyperlink r:id="rId8" w:history="1">
              <w:r w:rsidR="00E90307" w:rsidRPr="00044090">
                <w:rPr>
                  <w:spacing w:val="-6"/>
                  <w:sz w:val="20"/>
                  <w:szCs w:val="20"/>
                </w:rPr>
                <w:t>Муниципальное автономное общеобразовательное учреждение «Средняя общеобразовательная школа № 1» города Когалыма</w:t>
              </w:r>
            </w:hyperlink>
            <w:r w:rsidR="00E90307" w:rsidRPr="00044090">
              <w:rPr>
                <w:spacing w:val="-6"/>
                <w:sz w:val="20"/>
                <w:szCs w:val="20"/>
              </w:rPr>
              <w:t xml:space="preserve"> получила денежный приз в размере 999 999,0 рублей как победитель конкурса родительских инициатив фонда Знание и стала победителем регионального конкурса инициативного бюджетирования (сумма регионального бюджета – </w:t>
            </w:r>
            <w:r w:rsidR="00E90307" w:rsidRPr="00044090">
              <w:rPr>
                <w:sz w:val="20"/>
                <w:szCs w:val="20"/>
              </w:rPr>
              <w:t>1 006 000,2 рублей.</w:t>
            </w:r>
          </w:p>
        </w:tc>
        <w:tc>
          <w:tcPr>
            <w:tcW w:w="854" w:type="pct"/>
            <w:shd w:val="clear" w:color="000000" w:fill="FFFFFF"/>
          </w:tcPr>
          <w:p w14:paraId="1476ECFA" w14:textId="5179855C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Заместители главы города Когалыма, структурные подразделения</w:t>
            </w:r>
          </w:p>
        </w:tc>
        <w:tc>
          <w:tcPr>
            <w:tcW w:w="499" w:type="pct"/>
            <w:shd w:val="clear" w:color="000000" w:fill="FFFFFF"/>
          </w:tcPr>
          <w:p w14:paraId="316DFF06" w14:textId="4696AB8D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Российской Федерации, бюджет Ханты-Мансийского автономного округа -Югры, бюджет города Когалыма </w:t>
            </w:r>
          </w:p>
        </w:tc>
      </w:tr>
      <w:tr w:rsidR="00044090" w:rsidRPr="00044090" w14:paraId="6AA7D35F" w14:textId="77777777" w:rsidTr="000D0FD5">
        <w:tc>
          <w:tcPr>
            <w:tcW w:w="126" w:type="pct"/>
          </w:tcPr>
          <w:p w14:paraId="3D9CFA77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4A417DFF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Развитие мер финансовой поддержки негосударственным (немуниципальным) поставщикам на оказание услуг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4D8B8683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Рост объемов финансирования и числа соглашений о предоставлении мер финансовой поддержки негосударственным (немуниципальным) поставщикам на оказание услуг</w:t>
            </w:r>
          </w:p>
        </w:tc>
        <w:tc>
          <w:tcPr>
            <w:tcW w:w="658" w:type="pct"/>
            <w:shd w:val="clear" w:color="000000" w:fill="FFFFFF"/>
          </w:tcPr>
          <w:p w14:paraId="7CB4387C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  <w:shd w:val="clear" w:color="000000" w:fill="FFFFFF"/>
          </w:tcPr>
          <w:p w14:paraId="07E5CBDE" w14:textId="38DF651E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202</w:t>
            </w:r>
            <w:r w:rsidR="000F1A8C" w:rsidRPr="00044090">
              <w:rPr>
                <w:spacing w:val="-6"/>
                <w:sz w:val="20"/>
                <w:szCs w:val="20"/>
              </w:rPr>
              <w:t>5</w:t>
            </w:r>
            <w:r w:rsidRPr="00044090">
              <w:rPr>
                <w:spacing w:val="-6"/>
                <w:sz w:val="20"/>
                <w:szCs w:val="20"/>
              </w:rPr>
              <w:t xml:space="preserve"> году объем финансовой поддержки негосударственным (немуниципальным) поставщикам составил </w:t>
            </w:r>
            <w:r w:rsidR="000F1A8C" w:rsidRPr="00044090">
              <w:rPr>
                <w:spacing w:val="-6"/>
                <w:sz w:val="20"/>
                <w:szCs w:val="20"/>
              </w:rPr>
              <w:t>171 789,3</w:t>
            </w:r>
            <w:r w:rsidRPr="00044090">
              <w:rPr>
                <w:spacing w:val="-6"/>
                <w:sz w:val="20"/>
                <w:szCs w:val="20"/>
              </w:rPr>
              <w:t xml:space="preserve"> тыс. рублей, что на </w:t>
            </w:r>
            <w:r w:rsidR="000F1A8C" w:rsidRPr="00044090">
              <w:rPr>
                <w:spacing w:val="-6"/>
                <w:sz w:val="20"/>
                <w:szCs w:val="20"/>
              </w:rPr>
              <w:t>44,7</w:t>
            </w:r>
            <w:r w:rsidRPr="00044090">
              <w:rPr>
                <w:spacing w:val="-6"/>
                <w:sz w:val="20"/>
                <w:szCs w:val="20"/>
              </w:rPr>
              <w:t>% больше, чем в 202</w:t>
            </w:r>
            <w:r w:rsidR="00841DC2" w:rsidRPr="00044090">
              <w:rPr>
                <w:spacing w:val="-6"/>
                <w:sz w:val="20"/>
                <w:szCs w:val="20"/>
              </w:rPr>
              <w:t>4</w:t>
            </w:r>
            <w:r w:rsidRPr="00044090">
              <w:rPr>
                <w:spacing w:val="-6"/>
                <w:sz w:val="20"/>
                <w:szCs w:val="20"/>
              </w:rPr>
              <w:t xml:space="preserve"> году (</w:t>
            </w:r>
            <w:r w:rsidR="000F1A8C" w:rsidRPr="00044090">
              <w:rPr>
                <w:spacing w:val="-6"/>
                <w:sz w:val="20"/>
                <w:szCs w:val="20"/>
              </w:rPr>
              <w:t xml:space="preserve">118 750,3 </w:t>
            </w:r>
            <w:r w:rsidRPr="00044090">
              <w:rPr>
                <w:spacing w:val="-6"/>
                <w:sz w:val="20"/>
                <w:szCs w:val="20"/>
              </w:rPr>
              <w:t>тыс. рублей).</w:t>
            </w:r>
          </w:p>
          <w:p w14:paraId="66962AA9" w14:textId="598FF1FC" w:rsidR="000D0FD5" w:rsidRPr="00044090" w:rsidRDefault="000D0FD5" w:rsidP="000F1A8C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Количество негосударственных</w:t>
            </w:r>
            <w:r w:rsidR="000F1A8C" w:rsidRPr="00044090">
              <w:rPr>
                <w:spacing w:val="-6"/>
                <w:sz w:val="20"/>
                <w:szCs w:val="20"/>
              </w:rPr>
              <w:t xml:space="preserve"> (немуниципальных) поставщиков </w:t>
            </w:r>
            <w:r w:rsidRPr="00044090">
              <w:rPr>
                <w:spacing w:val="-6"/>
                <w:sz w:val="20"/>
                <w:szCs w:val="20"/>
              </w:rPr>
              <w:t>в 202</w:t>
            </w:r>
            <w:r w:rsidR="000F1A8C" w:rsidRPr="00044090">
              <w:rPr>
                <w:spacing w:val="-6"/>
                <w:sz w:val="20"/>
                <w:szCs w:val="20"/>
              </w:rPr>
              <w:t>5</w:t>
            </w:r>
            <w:r w:rsidRPr="00044090">
              <w:rPr>
                <w:spacing w:val="-6"/>
                <w:sz w:val="20"/>
                <w:szCs w:val="20"/>
              </w:rPr>
              <w:t xml:space="preserve"> году увеличилось по отнош</w:t>
            </w:r>
            <w:r w:rsidR="000F1A8C" w:rsidRPr="00044090">
              <w:rPr>
                <w:spacing w:val="-6"/>
                <w:sz w:val="20"/>
                <w:szCs w:val="20"/>
              </w:rPr>
              <w:t>ению к аналогичному периоду 2024</w:t>
            </w:r>
            <w:r w:rsidRPr="00044090">
              <w:rPr>
                <w:spacing w:val="-6"/>
                <w:sz w:val="20"/>
                <w:szCs w:val="20"/>
              </w:rPr>
              <w:t xml:space="preserve"> года и составило </w:t>
            </w:r>
            <w:r w:rsidR="000F1A8C" w:rsidRPr="00044090">
              <w:rPr>
                <w:spacing w:val="-6"/>
                <w:sz w:val="20"/>
                <w:szCs w:val="20"/>
              </w:rPr>
              <w:t>72 поставщика</w:t>
            </w:r>
            <w:r w:rsidRPr="00044090">
              <w:rPr>
                <w:spacing w:val="-6"/>
                <w:sz w:val="20"/>
                <w:szCs w:val="20"/>
              </w:rPr>
              <w:t xml:space="preserve"> (202</w:t>
            </w:r>
            <w:r w:rsidR="000F1A8C" w:rsidRPr="00044090">
              <w:rPr>
                <w:spacing w:val="-6"/>
                <w:sz w:val="20"/>
                <w:szCs w:val="20"/>
              </w:rPr>
              <w:t>4</w:t>
            </w:r>
            <w:r w:rsidRPr="00044090">
              <w:rPr>
                <w:spacing w:val="-6"/>
                <w:sz w:val="20"/>
                <w:szCs w:val="20"/>
              </w:rPr>
              <w:t xml:space="preserve"> год – </w:t>
            </w:r>
            <w:r w:rsidR="000F1A8C" w:rsidRPr="00044090">
              <w:rPr>
                <w:spacing w:val="-6"/>
                <w:sz w:val="20"/>
                <w:szCs w:val="20"/>
              </w:rPr>
              <w:t>68</w:t>
            </w:r>
            <w:r w:rsidRPr="00044090">
              <w:rPr>
                <w:spacing w:val="-6"/>
                <w:sz w:val="20"/>
                <w:szCs w:val="20"/>
              </w:rPr>
              <w:t>).</w:t>
            </w:r>
          </w:p>
        </w:tc>
        <w:tc>
          <w:tcPr>
            <w:tcW w:w="854" w:type="pct"/>
            <w:shd w:val="clear" w:color="000000" w:fill="FFFFFF"/>
          </w:tcPr>
          <w:p w14:paraId="28E7F8A4" w14:textId="55D4FA60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Заместители главы города Когалыма (курирующие деятельность в сфере экономики и финансов), УЭ, структурные подразделения</w:t>
            </w:r>
          </w:p>
        </w:tc>
        <w:tc>
          <w:tcPr>
            <w:tcW w:w="499" w:type="pct"/>
            <w:shd w:val="clear" w:color="000000" w:fill="FFFFFF"/>
          </w:tcPr>
          <w:p w14:paraId="663A6E56" w14:textId="3BA5EF68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Бюджет Российской Федерации, бюджет Ханты-Мансийского автономного округа -Югры, бюджет города Когалыма, иные средства</w:t>
            </w:r>
          </w:p>
        </w:tc>
      </w:tr>
      <w:tr w:rsidR="00044090" w:rsidRPr="00044090" w14:paraId="3EE05AF2" w14:textId="77777777" w:rsidTr="000D0FD5">
        <w:tc>
          <w:tcPr>
            <w:tcW w:w="126" w:type="pct"/>
          </w:tcPr>
          <w:p w14:paraId="5FFD0B0B" w14:textId="5BC5B94A" w:rsidR="000D0FD5" w:rsidRPr="00044090" w:rsidRDefault="000D0FD5" w:rsidP="000D0FD5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099D9551" w14:textId="0BFB395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Предоставление мер финансовой поддержки субъектам предпринимательской деятельности и самозанятым гражданам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7D76029D" w14:textId="59F32D71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Разработана нормативно правовая база, обеспечивающая доступ субъектов предпринимательской деятельности к мерам финансовой поддержки</w:t>
            </w:r>
          </w:p>
        </w:tc>
        <w:tc>
          <w:tcPr>
            <w:tcW w:w="658" w:type="pct"/>
            <w:shd w:val="clear" w:color="auto" w:fill="auto"/>
          </w:tcPr>
          <w:p w14:paraId="334F3819" w14:textId="6233E93C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</w:tcPr>
          <w:p w14:paraId="59B2AFAF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Оказание мер финансовой поддержки в 2025 году осуществлялось в соответствии с Порядком предоставления финансовой поддержки субъектам малого и среднего предпринимательства в рамках реализации муниципальной программы «Развитие малого и среднего предпринимательства и инвестиционной деятельности в городе Когалыме», утвержденной постановлением Администрации города Когалыма от 27.12.2024 №2619.</w:t>
            </w:r>
          </w:p>
          <w:p w14:paraId="7CE77B71" w14:textId="51212878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2025 году 60 субъектов малого и среднего  предпринимательства получили финансовую поддержку в виде возмещения части затрат (субсидии) и грантовой поддержки на сумму 9 713,3 тыс. рублей.</w:t>
            </w:r>
          </w:p>
        </w:tc>
        <w:tc>
          <w:tcPr>
            <w:tcW w:w="854" w:type="pct"/>
            <w:shd w:val="clear" w:color="auto" w:fill="auto"/>
          </w:tcPr>
          <w:p w14:paraId="0127E2B0" w14:textId="4E570F01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Заместитель главы города Когалыма (курирующий деятельность в сфере экономики и финансов), </w:t>
            </w:r>
            <w:proofErr w:type="spellStart"/>
            <w:r w:rsidRPr="00044090">
              <w:rPr>
                <w:spacing w:val="-6"/>
                <w:sz w:val="20"/>
                <w:szCs w:val="20"/>
              </w:rPr>
              <w:t>УИДиРП</w:t>
            </w:r>
            <w:proofErr w:type="spellEnd"/>
          </w:p>
        </w:tc>
        <w:tc>
          <w:tcPr>
            <w:tcW w:w="499" w:type="pct"/>
            <w:shd w:val="clear" w:color="auto" w:fill="auto"/>
          </w:tcPr>
          <w:p w14:paraId="723037FA" w14:textId="56FB68DC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Ханты-Мансийского автономного округа –Югры, бюджет города Когалыма </w:t>
            </w:r>
          </w:p>
        </w:tc>
      </w:tr>
      <w:tr w:rsidR="00044090" w:rsidRPr="00044090" w14:paraId="20D97AFD" w14:textId="77777777" w:rsidTr="000D0FD5">
        <w:tc>
          <w:tcPr>
            <w:tcW w:w="126" w:type="pct"/>
          </w:tcPr>
          <w:p w14:paraId="4364E690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10EDF03E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Совершенствование механизмов установления муниципальных заданий муниципальным организациям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13262A68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Муниципальный правовой акт. Внесены изменения в порядок формирования муниципальных заданий муниципальным организациям</w:t>
            </w:r>
          </w:p>
        </w:tc>
        <w:tc>
          <w:tcPr>
            <w:tcW w:w="658" w:type="pct"/>
            <w:shd w:val="clear" w:color="auto" w:fill="auto"/>
          </w:tcPr>
          <w:p w14:paraId="3A358DE1" w14:textId="7AEF90C5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1 ноября, по мере необходимости вследствие изменений действующего законодательства</w:t>
            </w:r>
          </w:p>
        </w:tc>
        <w:tc>
          <w:tcPr>
            <w:tcW w:w="1078" w:type="pct"/>
          </w:tcPr>
          <w:p w14:paraId="21A8E4AD" w14:textId="6FDB4771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rFonts w:eastAsia="Calibri"/>
                <w:sz w:val="20"/>
                <w:szCs w:val="20"/>
              </w:rPr>
              <w:t>Порядок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 утвержден Постановлением Администрации города Когалыма от 29.12.2015 №3832. В 2025 году в порядок были внесены изменения п</w:t>
            </w:r>
            <w:r w:rsidRPr="00044090">
              <w:rPr>
                <w:spacing w:val="-6"/>
                <w:sz w:val="20"/>
                <w:szCs w:val="20"/>
              </w:rPr>
              <w:t>остановлением Администрации города Когалыма от 14.02.2025 № 300.</w:t>
            </w:r>
          </w:p>
        </w:tc>
        <w:tc>
          <w:tcPr>
            <w:tcW w:w="854" w:type="pct"/>
            <w:shd w:val="clear" w:color="auto" w:fill="auto"/>
          </w:tcPr>
          <w:p w14:paraId="3390D020" w14:textId="57779556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Заместитель главы города Когалыма (курирующий деятельность  в сфере экономики и финансов), КФ </w:t>
            </w:r>
          </w:p>
        </w:tc>
        <w:tc>
          <w:tcPr>
            <w:tcW w:w="499" w:type="pct"/>
            <w:shd w:val="clear" w:color="auto" w:fill="auto"/>
          </w:tcPr>
          <w:p w14:paraId="558D17DE" w14:textId="1919F548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  <w:tr w:rsidR="00044090" w:rsidRPr="00044090" w14:paraId="48FE3A32" w14:textId="77777777" w:rsidTr="000D0FD5">
        <w:tc>
          <w:tcPr>
            <w:tcW w:w="126" w:type="pct"/>
          </w:tcPr>
          <w:p w14:paraId="524FFF7F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62097ED4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Развитие инициативного бюджетирования в городе Когалыме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21538719" w14:textId="4802504E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Рост количества проектов в рамках инициативного бюджетирования</w:t>
            </w:r>
          </w:p>
        </w:tc>
        <w:tc>
          <w:tcPr>
            <w:tcW w:w="658" w:type="pct"/>
            <w:shd w:val="clear" w:color="000000" w:fill="FFFFFF"/>
          </w:tcPr>
          <w:p w14:paraId="1C729C22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  <w:shd w:val="clear" w:color="000000" w:fill="FFFFFF"/>
          </w:tcPr>
          <w:p w14:paraId="511FB3F9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 2025 году было реализовано 4 инициативных проекта:</w:t>
            </w:r>
          </w:p>
          <w:p w14:paraId="48482DA0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1) Сквер вблизи СК «Олимп»;</w:t>
            </w:r>
          </w:p>
          <w:p w14:paraId="0A4FF20B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2) Баскетбол для всех-движение </w:t>
            </w:r>
            <w:proofErr w:type="gramStart"/>
            <w:r w:rsidRPr="00044090">
              <w:rPr>
                <w:spacing w:val="-6"/>
                <w:sz w:val="20"/>
                <w:szCs w:val="20"/>
              </w:rPr>
              <w:t>вверх!;</w:t>
            </w:r>
            <w:proofErr w:type="gramEnd"/>
            <w:r w:rsidRPr="00044090">
              <w:rPr>
                <w:spacing w:val="-6"/>
                <w:sz w:val="20"/>
                <w:szCs w:val="20"/>
              </w:rPr>
              <w:t xml:space="preserve"> </w:t>
            </w:r>
          </w:p>
          <w:p w14:paraId="140B3FA0" w14:textId="4FAF11F0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3) Ресурсное пространство для детей с особыми образовательными потребностями «РАСту в семье»;</w:t>
            </w:r>
          </w:p>
          <w:p w14:paraId="0E949134" w14:textId="77777777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4) Взгляд из центра событий или Новый взгляд на жизнь города.</w:t>
            </w:r>
          </w:p>
          <w:p w14:paraId="723FD2BD" w14:textId="74933494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Два проекта были признаны победителями регионального конкурса инициативных проектов в 2025 году. Победа инициативных проектов на региональном конкурсе в 2025 году способствовала привлечению в бюджет города Когалыма субсидии из бюджета автономного округа в размере 11 006,2 тыс. рублей.</w:t>
            </w:r>
          </w:p>
        </w:tc>
        <w:tc>
          <w:tcPr>
            <w:tcW w:w="854" w:type="pct"/>
            <w:shd w:val="clear" w:color="000000" w:fill="FFFFFF"/>
          </w:tcPr>
          <w:p w14:paraId="73DC73DA" w14:textId="675991EB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Заместитель главы города Когалыма (курирующий деятельность в сфере экономики и финансов), КФ, структурные подразделения</w:t>
            </w:r>
          </w:p>
        </w:tc>
        <w:tc>
          <w:tcPr>
            <w:tcW w:w="499" w:type="pct"/>
            <w:shd w:val="clear" w:color="000000" w:fill="FFFFFF"/>
          </w:tcPr>
          <w:p w14:paraId="6B55788A" w14:textId="0FDA1F91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Бюджет Российской Федерации, бюджет Ханты-Мансийского автономного округа -Югры, бюджет города Когалыма, инициативные платежи</w:t>
            </w:r>
          </w:p>
        </w:tc>
      </w:tr>
      <w:tr w:rsidR="00044090" w:rsidRPr="00044090" w14:paraId="3AA9CF13" w14:textId="77777777" w:rsidTr="000D0FD5">
        <w:tc>
          <w:tcPr>
            <w:tcW w:w="126" w:type="pct"/>
          </w:tcPr>
          <w:p w14:paraId="5C0B77F0" w14:textId="77777777" w:rsidR="000D0FD5" w:rsidRPr="00044090" w:rsidRDefault="000D0FD5" w:rsidP="000D0FD5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3F0521FB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Организация исполнения бюджетного процесса в городе Когалыме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42F57453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Выполнены контрольные точки утверждения бюджета города Когалыма на очередной финансовый год и плановый период</w:t>
            </w:r>
          </w:p>
        </w:tc>
        <w:tc>
          <w:tcPr>
            <w:tcW w:w="658" w:type="pct"/>
            <w:shd w:val="clear" w:color="000000" w:fill="FFFFFF"/>
          </w:tcPr>
          <w:p w14:paraId="5D7C5B55" w14:textId="77777777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Ежегодно до 30 декабря</w:t>
            </w:r>
          </w:p>
        </w:tc>
        <w:tc>
          <w:tcPr>
            <w:tcW w:w="1078" w:type="pct"/>
            <w:shd w:val="clear" w:color="000000" w:fill="FFFFFF"/>
          </w:tcPr>
          <w:p w14:paraId="00AB0BBD" w14:textId="564BF5A7" w:rsidR="000D0FD5" w:rsidRPr="00044090" w:rsidRDefault="000D0FD5" w:rsidP="00676D0D">
            <w:pPr>
              <w:jc w:val="both"/>
              <w:rPr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Бюджет города Когалыма на 2025 год и на плановый период 2026 и 2027 годов принят Решением Думы города Когалыма от 15.12.2025 № 592-ГД в установленные сроки.</w:t>
            </w:r>
          </w:p>
        </w:tc>
        <w:tc>
          <w:tcPr>
            <w:tcW w:w="854" w:type="pct"/>
            <w:shd w:val="clear" w:color="000000" w:fill="FFFFFF"/>
          </w:tcPr>
          <w:p w14:paraId="06C8BB27" w14:textId="15848BDB" w:rsidR="000D0FD5" w:rsidRPr="00044090" w:rsidRDefault="000D0FD5" w:rsidP="000D0FD5">
            <w:pPr>
              <w:jc w:val="both"/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>Заместители главы города Когалыма, КФ</w:t>
            </w:r>
          </w:p>
        </w:tc>
        <w:tc>
          <w:tcPr>
            <w:tcW w:w="499" w:type="pct"/>
            <w:shd w:val="clear" w:color="000000" w:fill="FFFFFF"/>
          </w:tcPr>
          <w:p w14:paraId="5DC07087" w14:textId="4F1B5E59" w:rsidR="000D0FD5" w:rsidRPr="00044090" w:rsidRDefault="000D0FD5" w:rsidP="000D0FD5">
            <w:pPr>
              <w:rPr>
                <w:spacing w:val="-6"/>
                <w:sz w:val="20"/>
                <w:szCs w:val="20"/>
              </w:rPr>
            </w:pPr>
            <w:r w:rsidRPr="00044090">
              <w:rPr>
                <w:spacing w:val="-6"/>
                <w:sz w:val="20"/>
                <w:szCs w:val="20"/>
              </w:rPr>
              <w:t xml:space="preserve">Бюджет города </w:t>
            </w:r>
            <w:r w:rsidRPr="00044090">
              <w:rPr>
                <w:spacing w:val="-6"/>
                <w:sz w:val="20"/>
                <w:szCs w:val="20"/>
              </w:rPr>
              <w:br/>
              <w:t xml:space="preserve">Когалыма </w:t>
            </w:r>
          </w:p>
        </w:tc>
      </w:tr>
    </w:tbl>
    <w:p w14:paraId="1DDBF1DC" w14:textId="04BB03BD" w:rsidR="00EC0656" w:rsidRPr="00044090" w:rsidRDefault="00EC0656" w:rsidP="007A28CF">
      <w:pPr>
        <w:pStyle w:val="af9"/>
        <w:ind w:firstLine="11907"/>
        <w:rPr>
          <w:sz w:val="26"/>
          <w:szCs w:val="26"/>
        </w:rPr>
      </w:pPr>
    </w:p>
    <w:sectPr w:rsidR="00EC0656" w:rsidRPr="00044090" w:rsidSect="00FD7AF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795B4" w14:textId="77777777" w:rsidR="000B42F3" w:rsidRDefault="000B42F3" w:rsidP="001F1121">
      <w:r>
        <w:separator/>
      </w:r>
    </w:p>
  </w:endnote>
  <w:endnote w:type="continuationSeparator" w:id="0">
    <w:p w14:paraId="7433D4FA" w14:textId="77777777" w:rsidR="000B42F3" w:rsidRDefault="000B42F3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7E3D7" w14:textId="77777777" w:rsidR="000B42F3" w:rsidRDefault="000B42F3" w:rsidP="00EC0656">
    <w:pPr>
      <w:pStyle w:val="a8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E2251" w14:textId="02125334" w:rsidR="000B42F3" w:rsidRPr="0015245C" w:rsidRDefault="000B42F3" w:rsidP="00EC0656">
    <w:pPr>
      <w:pStyle w:val="a8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5DC04" w14:textId="77777777" w:rsidR="000B42F3" w:rsidRPr="0015245C" w:rsidRDefault="000B42F3" w:rsidP="00EC0656">
    <w:pPr>
      <w:pStyle w:val="a8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6365B" w14:textId="77777777" w:rsidR="000B42F3" w:rsidRDefault="000B42F3" w:rsidP="001F1121">
      <w:r>
        <w:separator/>
      </w:r>
    </w:p>
  </w:footnote>
  <w:footnote w:type="continuationSeparator" w:id="0">
    <w:p w14:paraId="00024D56" w14:textId="77777777" w:rsidR="000B42F3" w:rsidRDefault="000B42F3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8180539"/>
      <w:docPartObj>
        <w:docPartGallery w:val="Page Numbers (Top of Page)"/>
        <w:docPartUnique/>
      </w:docPartObj>
    </w:sdtPr>
    <w:sdtEndPr/>
    <w:sdtContent>
      <w:p w14:paraId="454A5FCC" w14:textId="6CA86B3C" w:rsidR="000B42F3" w:rsidRDefault="000B42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50B">
          <w:rPr>
            <w:noProof/>
          </w:rPr>
          <w:t>17</w:t>
        </w:r>
        <w:r>
          <w:fldChar w:fldCharType="end"/>
        </w:r>
      </w:p>
    </w:sdtContent>
  </w:sdt>
  <w:p w14:paraId="05146B3F" w14:textId="77777777" w:rsidR="000B42F3" w:rsidRDefault="000B42F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A8D79" w14:textId="77777777" w:rsidR="000B42F3" w:rsidRDefault="000B42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68B4"/>
    <w:multiLevelType w:val="hybridMultilevel"/>
    <w:tmpl w:val="2BE4534E"/>
    <w:lvl w:ilvl="0" w:tplc="2BD05A78">
      <w:start w:val="1"/>
      <w:numFmt w:val="decimal"/>
      <w:lvlText w:val="2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A6858"/>
    <w:multiLevelType w:val="hybridMultilevel"/>
    <w:tmpl w:val="8AB6ED2E"/>
    <w:lvl w:ilvl="0" w:tplc="85A6C17A">
      <w:start w:val="1"/>
      <w:numFmt w:val="decimal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06DB"/>
    <w:multiLevelType w:val="multilevel"/>
    <w:tmpl w:val="6FFC8E6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156DCB"/>
    <w:multiLevelType w:val="hybridMultilevel"/>
    <w:tmpl w:val="834C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B66D3"/>
    <w:multiLevelType w:val="hybridMultilevel"/>
    <w:tmpl w:val="184A4D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03650"/>
    <w:multiLevelType w:val="hybridMultilevel"/>
    <w:tmpl w:val="AB24085A"/>
    <w:lvl w:ilvl="0" w:tplc="4CACD394">
      <w:start w:val="1"/>
      <w:numFmt w:val="decimal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A0DE8"/>
    <w:multiLevelType w:val="hybridMultilevel"/>
    <w:tmpl w:val="70724FD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B55110"/>
    <w:multiLevelType w:val="hybridMultilevel"/>
    <w:tmpl w:val="5314B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A7803"/>
    <w:multiLevelType w:val="multilevel"/>
    <w:tmpl w:val="A7D2CADE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98831F9"/>
    <w:multiLevelType w:val="hybridMultilevel"/>
    <w:tmpl w:val="7A849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D28AE"/>
    <w:multiLevelType w:val="hybridMultilevel"/>
    <w:tmpl w:val="D08AF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D500860"/>
    <w:multiLevelType w:val="hybridMultilevel"/>
    <w:tmpl w:val="2EBC6784"/>
    <w:lvl w:ilvl="0" w:tplc="AF2E001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2107C"/>
    <w:multiLevelType w:val="multilevel"/>
    <w:tmpl w:val="8CBC8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CE442F7"/>
    <w:multiLevelType w:val="multilevel"/>
    <w:tmpl w:val="8CBC8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8E6F16"/>
    <w:multiLevelType w:val="hybridMultilevel"/>
    <w:tmpl w:val="11A06902"/>
    <w:lvl w:ilvl="0" w:tplc="709C9A2C">
      <w:start w:val="1"/>
      <w:numFmt w:val="decimal"/>
      <w:lvlText w:val="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10"/>
  </w:num>
  <w:num w:numId="6">
    <w:abstractNumId w:val="14"/>
  </w:num>
  <w:num w:numId="7">
    <w:abstractNumId w:val="0"/>
  </w:num>
  <w:num w:numId="8">
    <w:abstractNumId w:val="18"/>
  </w:num>
  <w:num w:numId="9">
    <w:abstractNumId w:val="1"/>
  </w:num>
  <w:num w:numId="10">
    <w:abstractNumId w:val="6"/>
  </w:num>
  <w:num w:numId="11">
    <w:abstractNumId w:val="7"/>
  </w:num>
  <w:num w:numId="12">
    <w:abstractNumId w:val="16"/>
  </w:num>
  <w:num w:numId="13">
    <w:abstractNumId w:val="15"/>
  </w:num>
  <w:num w:numId="14">
    <w:abstractNumId w:val="9"/>
  </w:num>
  <w:num w:numId="15">
    <w:abstractNumId w:val="2"/>
  </w:num>
  <w:num w:numId="16">
    <w:abstractNumId w:val="3"/>
  </w:num>
  <w:num w:numId="17">
    <w:abstractNumId w:val="12"/>
  </w:num>
  <w:num w:numId="18">
    <w:abstractNumId w:val="11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2CC7"/>
    <w:rsid w:val="0000325A"/>
    <w:rsid w:val="000053EE"/>
    <w:rsid w:val="00007551"/>
    <w:rsid w:val="00011412"/>
    <w:rsid w:val="000128AE"/>
    <w:rsid w:val="000136F0"/>
    <w:rsid w:val="00013B6C"/>
    <w:rsid w:val="00014789"/>
    <w:rsid w:val="00016073"/>
    <w:rsid w:val="000167A6"/>
    <w:rsid w:val="00023962"/>
    <w:rsid w:val="000247B0"/>
    <w:rsid w:val="00026CCD"/>
    <w:rsid w:val="0003339E"/>
    <w:rsid w:val="00034CD1"/>
    <w:rsid w:val="00035C0B"/>
    <w:rsid w:val="00040B51"/>
    <w:rsid w:val="0004215C"/>
    <w:rsid w:val="00044090"/>
    <w:rsid w:val="00044B1E"/>
    <w:rsid w:val="00046597"/>
    <w:rsid w:val="00046F56"/>
    <w:rsid w:val="000514C5"/>
    <w:rsid w:val="0005174B"/>
    <w:rsid w:val="00051CE9"/>
    <w:rsid w:val="00051D1B"/>
    <w:rsid w:val="00053442"/>
    <w:rsid w:val="00053A5B"/>
    <w:rsid w:val="00054010"/>
    <w:rsid w:val="000543F5"/>
    <w:rsid w:val="00055B9C"/>
    <w:rsid w:val="000630BA"/>
    <w:rsid w:val="00063CB1"/>
    <w:rsid w:val="00064EC0"/>
    <w:rsid w:val="00070A54"/>
    <w:rsid w:val="000729D3"/>
    <w:rsid w:val="000805D1"/>
    <w:rsid w:val="00080EC4"/>
    <w:rsid w:val="00082BF6"/>
    <w:rsid w:val="00082F7B"/>
    <w:rsid w:val="000835D6"/>
    <w:rsid w:val="000857F2"/>
    <w:rsid w:val="000874AB"/>
    <w:rsid w:val="0009157A"/>
    <w:rsid w:val="00093A7B"/>
    <w:rsid w:val="00096623"/>
    <w:rsid w:val="00097DA6"/>
    <w:rsid w:val="000A1CD4"/>
    <w:rsid w:val="000A3654"/>
    <w:rsid w:val="000A4F25"/>
    <w:rsid w:val="000B1B59"/>
    <w:rsid w:val="000B26D2"/>
    <w:rsid w:val="000B42F3"/>
    <w:rsid w:val="000B4E54"/>
    <w:rsid w:val="000B76A9"/>
    <w:rsid w:val="000B79DC"/>
    <w:rsid w:val="000C0EB8"/>
    <w:rsid w:val="000C0EC5"/>
    <w:rsid w:val="000C17F3"/>
    <w:rsid w:val="000C23EE"/>
    <w:rsid w:val="000C2565"/>
    <w:rsid w:val="000C27CA"/>
    <w:rsid w:val="000C457B"/>
    <w:rsid w:val="000C5FD7"/>
    <w:rsid w:val="000C68C3"/>
    <w:rsid w:val="000D0FD5"/>
    <w:rsid w:val="000D2919"/>
    <w:rsid w:val="000D6F5F"/>
    <w:rsid w:val="000D7579"/>
    <w:rsid w:val="000E1A0C"/>
    <w:rsid w:val="000E1CD5"/>
    <w:rsid w:val="000E5AD7"/>
    <w:rsid w:val="000E7991"/>
    <w:rsid w:val="000E7AB5"/>
    <w:rsid w:val="000E7B94"/>
    <w:rsid w:val="000F1A8C"/>
    <w:rsid w:val="000F2D91"/>
    <w:rsid w:val="00100492"/>
    <w:rsid w:val="00102C97"/>
    <w:rsid w:val="00103CEA"/>
    <w:rsid w:val="00105012"/>
    <w:rsid w:val="00115055"/>
    <w:rsid w:val="00116DFE"/>
    <w:rsid w:val="00117C0F"/>
    <w:rsid w:val="00117CD5"/>
    <w:rsid w:val="00120577"/>
    <w:rsid w:val="001227E0"/>
    <w:rsid w:val="00122A65"/>
    <w:rsid w:val="00131624"/>
    <w:rsid w:val="00131B22"/>
    <w:rsid w:val="001405F7"/>
    <w:rsid w:val="0014114E"/>
    <w:rsid w:val="001415F6"/>
    <w:rsid w:val="0014297E"/>
    <w:rsid w:val="00142EC5"/>
    <w:rsid w:val="00144BEF"/>
    <w:rsid w:val="00146AD6"/>
    <w:rsid w:val="001472CB"/>
    <w:rsid w:val="0015102D"/>
    <w:rsid w:val="001525AD"/>
    <w:rsid w:val="001528ED"/>
    <w:rsid w:val="00154864"/>
    <w:rsid w:val="00154EE2"/>
    <w:rsid w:val="001552E7"/>
    <w:rsid w:val="001571C5"/>
    <w:rsid w:val="00161069"/>
    <w:rsid w:val="00161324"/>
    <w:rsid w:val="00161F4B"/>
    <w:rsid w:val="001633E2"/>
    <w:rsid w:val="001640B9"/>
    <w:rsid w:val="00164990"/>
    <w:rsid w:val="00167369"/>
    <w:rsid w:val="00167B22"/>
    <w:rsid w:val="00172FD2"/>
    <w:rsid w:val="00172FF9"/>
    <w:rsid w:val="001733E6"/>
    <w:rsid w:val="0017361C"/>
    <w:rsid w:val="00176A07"/>
    <w:rsid w:val="00180505"/>
    <w:rsid w:val="001826FA"/>
    <w:rsid w:val="00183242"/>
    <w:rsid w:val="00184221"/>
    <w:rsid w:val="00186348"/>
    <w:rsid w:val="00187836"/>
    <w:rsid w:val="00191483"/>
    <w:rsid w:val="00191514"/>
    <w:rsid w:val="0019633C"/>
    <w:rsid w:val="001971D2"/>
    <w:rsid w:val="001A041B"/>
    <w:rsid w:val="001A147F"/>
    <w:rsid w:val="001A18DF"/>
    <w:rsid w:val="001A5BAA"/>
    <w:rsid w:val="001A6F5E"/>
    <w:rsid w:val="001B1503"/>
    <w:rsid w:val="001B210E"/>
    <w:rsid w:val="001B3AD6"/>
    <w:rsid w:val="001B4B25"/>
    <w:rsid w:val="001B59EF"/>
    <w:rsid w:val="001B6A1A"/>
    <w:rsid w:val="001C1211"/>
    <w:rsid w:val="001C143C"/>
    <w:rsid w:val="001C26FA"/>
    <w:rsid w:val="001C45A9"/>
    <w:rsid w:val="001C5217"/>
    <w:rsid w:val="001C56F7"/>
    <w:rsid w:val="001D096D"/>
    <w:rsid w:val="001D0DAE"/>
    <w:rsid w:val="001D3657"/>
    <w:rsid w:val="001D3DC1"/>
    <w:rsid w:val="001D5586"/>
    <w:rsid w:val="001D5AF9"/>
    <w:rsid w:val="001D5B19"/>
    <w:rsid w:val="001D619E"/>
    <w:rsid w:val="001D6934"/>
    <w:rsid w:val="001D6953"/>
    <w:rsid w:val="001E009A"/>
    <w:rsid w:val="001E202C"/>
    <w:rsid w:val="001E23F6"/>
    <w:rsid w:val="001E470D"/>
    <w:rsid w:val="001E5F8D"/>
    <w:rsid w:val="001E7688"/>
    <w:rsid w:val="001F1121"/>
    <w:rsid w:val="001F405C"/>
    <w:rsid w:val="001F5FF4"/>
    <w:rsid w:val="001F788B"/>
    <w:rsid w:val="00200255"/>
    <w:rsid w:val="00203F13"/>
    <w:rsid w:val="00204B78"/>
    <w:rsid w:val="00204C3A"/>
    <w:rsid w:val="00205C13"/>
    <w:rsid w:val="00207556"/>
    <w:rsid w:val="00212180"/>
    <w:rsid w:val="002148BE"/>
    <w:rsid w:val="00215BAC"/>
    <w:rsid w:val="002178A6"/>
    <w:rsid w:val="00220505"/>
    <w:rsid w:val="002214F5"/>
    <w:rsid w:val="00222825"/>
    <w:rsid w:val="00222C14"/>
    <w:rsid w:val="00225CFC"/>
    <w:rsid w:val="00226101"/>
    <w:rsid w:val="00227ADE"/>
    <w:rsid w:val="00231297"/>
    <w:rsid w:val="00232F83"/>
    <w:rsid w:val="00234B20"/>
    <w:rsid w:val="00234B39"/>
    <w:rsid w:val="00235DD3"/>
    <w:rsid w:val="00237E6B"/>
    <w:rsid w:val="002410B8"/>
    <w:rsid w:val="00242C88"/>
    <w:rsid w:val="002435B9"/>
    <w:rsid w:val="002448C0"/>
    <w:rsid w:val="00245DC0"/>
    <w:rsid w:val="0025023A"/>
    <w:rsid w:val="002521AD"/>
    <w:rsid w:val="00252718"/>
    <w:rsid w:val="00255FA3"/>
    <w:rsid w:val="0026013C"/>
    <w:rsid w:val="0026038B"/>
    <w:rsid w:val="002605ED"/>
    <w:rsid w:val="00260C33"/>
    <w:rsid w:val="00261099"/>
    <w:rsid w:val="002621B9"/>
    <w:rsid w:val="0026447D"/>
    <w:rsid w:val="00264634"/>
    <w:rsid w:val="00265585"/>
    <w:rsid w:val="00266F3B"/>
    <w:rsid w:val="00270A8F"/>
    <w:rsid w:val="00270F15"/>
    <w:rsid w:val="0027101E"/>
    <w:rsid w:val="00273A81"/>
    <w:rsid w:val="00274F2D"/>
    <w:rsid w:val="002764F2"/>
    <w:rsid w:val="00276906"/>
    <w:rsid w:val="00277795"/>
    <w:rsid w:val="00277DAE"/>
    <w:rsid w:val="002809AF"/>
    <w:rsid w:val="00282E11"/>
    <w:rsid w:val="00287645"/>
    <w:rsid w:val="00290F84"/>
    <w:rsid w:val="002914F1"/>
    <w:rsid w:val="00291E94"/>
    <w:rsid w:val="00293DFB"/>
    <w:rsid w:val="002940F0"/>
    <w:rsid w:val="00294A01"/>
    <w:rsid w:val="00296308"/>
    <w:rsid w:val="002A08EC"/>
    <w:rsid w:val="002A0B57"/>
    <w:rsid w:val="002A172E"/>
    <w:rsid w:val="002A75F1"/>
    <w:rsid w:val="002B16BD"/>
    <w:rsid w:val="002B1C59"/>
    <w:rsid w:val="002B304A"/>
    <w:rsid w:val="002B422C"/>
    <w:rsid w:val="002B48E4"/>
    <w:rsid w:val="002B5CE9"/>
    <w:rsid w:val="002B7F1F"/>
    <w:rsid w:val="002C0A50"/>
    <w:rsid w:val="002C1F20"/>
    <w:rsid w:val="002C2BAB"/>
    <w:rsid w:val="002C2F15"/>
    <w:rsid w:val="002C4A18"/>
    <w:rsid w:val="002C4E08"/>
    <w:rsid w:val="002C565B"/>
    <w:rsid w:val="002C57EE"/>
    <w:rsid w:val="002C681E"/>
    <w:rsid w:val="002C7DE7"/>
    <w:rsid w:val="002D13B2"/>
    <w:rsid w:val="002D2000"/>
    <w:rsid w:val="002D43EC"/>
    <w:rsid w:val="002D4ED9"/>
    <w:rsid w:val="002D6644"/>
    <w:rsid w:val="002D727C"/>
    <w:rsid w:val="002E0757"/>
    <w:rsid w:val="002E17EC"/>
    <w:rsid w:val="002E4D65"/>
    <w:rsid w:val="002E66A5"/>
    <w:rsid w:val="002F1A28"/>
    <w:rsid w:val="002F3CBB"/>
    <w:rsid w:val="002F592C"/>
    <w:rsid w:val="00300189"/>
    <w:rsid w:val="00300B36"/>
    <w:rsid w:val="00300BF9"/>
    <w:rsid w:val="00300FF1"/>
    <w:rsid w:val="0030167B"/>
    <w:rsid w:val="0030241E"/>
    <w:rsid w:val="00303304"/>
    <w:rsid w:val="003037E9"/>
    <w:rsid w:val="00305320"/>
    <w:rsid w:val="0030604A"/>
    <w:rsid w:val="00306A6B"/>
    <w:rsid w:val="00306BC3"/>
    <w:rsid w:val="00310FA4"/>
    <w:rsid w:val="00312245"/>
    <w:rsid w:val="00314626"/>
    <w:rsid w:val="003217E2"/>
    <w:rsid w:val="0032282F"/>
    <w:rsid w:val="00325E70"/>
    <w:rsid w:val="0032722B"/>
    <w:rsid w:val="00327D4A"/>
    <w:rsid w:val="00332DA5"/>
    <w:rsid w:val="0033330F"/>
    <w:rsid w:val="003338F4"/>
    <w:rsid w:val="003347F2"/>
    <w:rsid w:val="00334E10"/>
    <w:rsid w:val="00336B35"/>
    <w:rsid w:val="00337D7D"/>
    <w:rsid w:val="00337E8D"/>
    <w:rsid w:val="00337E8E"/>
    <w:rsid w:val="00340218"/>
    <w:rsid w:val="00341024"/>
    <w:rsid w:val="00341EEF"/>
    <w:rsid w:val="003426FF"/>
    <w:rsid w:val="00342A69"/>
    <w:rsid w:val="00342CAD"/>
    <w:rsid w:val="00347DE9"/>
    <w:rsid w:val="00352480"/>
    <w:rsid w:val="00355B89"/>
    <w:rsid w:val="00360CCE"/>
    <w:rsid w:val="00360CD4"/>
    <w:rsid w:val="00363A3F"/>
    <w:rsid w:val="00364490"/>
    <w:rsid w:val="00364AC8"/>
    <w:rsid w:val="003668FB"/>
    <w:rsid w:val="00370586"/>
    <w:rsid w:val="00371A91"/>
    <w:rsid w:val="003733ED"/>
    <w:rsid w:val="003751FF"/>
    <w:rsid w:val="003758D0"/>
    <w:rsid w:val="00376517"/>
    <w:rsid w:val="00376F01"/>
    <w:rsid w:val="00377BB1"/>
    <w:rsid w:val="00377D68"/>
    <w:rsid w:val="003817C3"/>
    <w:rsid w:val="00383A36"/>
    <w:rsid w:val="00384734"/>
    <w:rsid w:val="00384A85"/>
    <w:rsid w:val="00386337"/>
    <w:rsid w:val="00387DD7"/>
    <w:rsid w:val="00387F6C"/>
    <w:rsid w:val="00391943"/>
    <w:rsid w:val="003947DF"/>
    <w:rsid w:val="00394D7D"/>
    <w:rsid w:val="00395BED"/>
    <w:rsid w:val="003A090A"/>
    <w:rsid w:val="003A0A97"/>
    <w:rsid w:val="003A0D2A"/>
    <w:rsid w:val="003A1D59"/>
    <w:rsid w:val="003A2EDA"/>
    <w:rsid w:val="003A4C47"/>
    <w:rsid w:val="003A6777"/>
    <w:rsid w:val="003B5B0F"/>
    <w:rsid w:val="003B6DF9"/>
    <w:rsid w:val="003B7BA9"/>
    <w:rsid w:val="003C3AEA"/>
    <w:rsid w:val="003C6EC0"/>
    <w:rsid w:val="003D5FEC"/>
    <w:rsid w:val="003E20FE"/>
    <w:rsid w:val="003E2FC7"/>
    <w:rsid w:val="003E4876"/>
    <w:rsid w:val="003E518F"/>
    <w:rsid w:val="003E524F"/>
    <w:rsid w:val="003E5668"/>
    <w:rsid w:val="003E6739"/>
    <w:rsid w:val="003E6930"/>
    <w:rsid w:val="003E6EC3"/>
    <w:rsid w:val="003F01DA"/>
    <w:rsid w:val="003F1608"/>
    <w:rsid w:val="003F3AEA"/>
    <w:rsid w:val="003F6C46"/>
    <w:rsid w:val="003F7FA7"/>
    <w:rsid w:val="00402593"/>
    <w:rsid w:val="00402CF0"/>
    <w:rsid w:val="004032FE"/>
    <w:rsid w:val="0040431B"/>
    <w:rsid w:val="00405943"/>
    <w:rsid w:val="00406BC2"/>
    <w:rsid w:val="00406D6A"/>
    <w:rsid w:val="0040739C"/>
    <w:rsid w:val="00411578"/>
    <w:rsid w:val="00412964"/>
    <w:rsid w:val="004133DA"/>
    <w:rsid w:val="00413D67"/>
    <w:rsid w:val="0041480C"/>
    <w:rsid w:val="0041530B"/>
    <w:rsid w:val="0041556E"/>
    <w:rsid w:val="00422EEA"/>
    <w:rsid w:val="00424F05"/>
    <w:rsid w:val="00425B4C"/>
    <w:rsid w:val="00425CF4"/>
    <w:rsid w:val="004269DC"/>
    <w:rsid w:val="00426F35"/>
    <w:rsid w:val="004271C1"/>
    <w:rsid w:val="0042747D"/>
    <w:rsid w:val="00430E70"/>
    <w:rsid w:val="00430FC5"/>
    <w:rsid w:val="00431704"/>
    <w:rsid w:val="00431EA9"/>
    <w:rsid w:val="00431F39"/>
    <w:rsid w:val="00432864"/>
    <w:rsid w:val="00432902"/>
    <w:rsid w:val="00441371"/>
    <w:rsid w:val="0044456F"/>
    <w:rsid w:val="004469DC"/>
    <w:rsid w:val="00447F3A"/>
    <w:rsid w:val="0045027D"/>
    <w:rsid w:val="00451B11"/>
    <w:rsid w:val="00451BBB"/>
    <w:rsid w:val="00452542"/>
    <w:rsid w:val="00452F52"/>
    <w:rsid w:val="00453573"/>
    <w:rsid w:val="00453F31"/>
    <w:rsid w:val="00456F0B"/>
    <w:rsid w:val="00460ABE"/>
    <w:rsid w:val="00462512"/>
    <w:rsid w:val="0046298E"/>
    <w:rsid w:val="00462E18"/>
    <w:rsid w:val="004650C5"/>
    <w:rsid w:val="0046578D"/>
    <w:rsid w:val="00465924"/>
    <w:rsid w:val="00467E18"/>
    <w:rsid w:val="00471103"/>
    <w:rsid w:val="00477B3E"/>
    <w:rsid w:val="00477B9A"/>
    <w:rsid w:val="00483859"/>
    <w:rsid w:val="00484983"/>
    <w:rsid w:val="00487E79"/>
    <w:rsid w:val="00487EC7"/>
    <w:rsid w:val="00491C51"/>
    <w:rsid w:val="00495A48"/>
    <w:rsid w:val="00496E0D"/>
    <w:rsid w:val="004A0A76"/>
    <w:rsid w:val="004A0F40"/>
    <w:rsid w:val="004A11EE"/>
    <w:rsid w:val="004A26ED"/>
    <w:rsid w:val="004B0E37"/>
    <w:rsid w:val="004B42A9"/>
    <w:rsid w:val="004B54BD"/>
    <w:rsid w:val="004B54FB"/>
    <w:rsid w:val="004B5D73"/>
    <w:rsid w:val="004C3061"/>
    <w:rsid w:val="004C3F2D"/>
    <w:rsid w:val="004C6F18"/>
    <w:rsid w:val="004D14FA"/>
    <w:rsid w:val="004D2698"/>
    <w:rsid w:val="004D3076"/>
    <w:rsid w:val="004D3A52"/>
    <w:rsid w:val="004D6E91"/>
    <w:rsid w:val="004E055D"/>
    <w:rsid w:val="004E1AB9"/>
    <w:rsid w:val="004E1BD2"/>
    <w:rsid w:val="004E459E"/>
    <w:rsid w:val="004E5D15"/>
    <w:rsid w:val="004E6E0B"/>
    <w:rsid w:val="004F275A"/>
    <w:rsid w:val="004F4B83"/>
    <w:rsid w:val="004F6DC2"/>
    <w:rsid w:val="004F7230"/>
    <w:rsid w:val="004F7523"/>
    <w:rsid w:val="004F771E"/>
    <w:rsid w:val="0050258A"/>
    <w:rsid w:val="00504736"/>
    <w:rsid w:val="00506408"/>
    <w:rsid w:val="005065DA"/>
    <w:rsid w:val="00507524"/>
    <w:rsid w:val="00507617"/>
    <w:rsid w:val="00512260"/>
    <w:rsid w:val="005128F8"/>
    <w:rsid w:val="00513BCE"/>
    <w:rsid w:val="00513F7D"/>
    <w:rsid w:val="00516819"/>
    <w:rsid w:val="00516A44"/>
    <w:rsid w:val="00516B79"/>
    <w:rsid w:val="00516FF9"/>
    <w:rsid w:val="00520652"/>
    <w:rsid w:val="00521078"/>
    <w:rsid w:val="005216BC"/>
    <w:rsid w:val="00521808"/>
    <w:rsid w:val="00522436"/>
    <w:rsid w:val="00523D76"/>
    <w:rsid w:val="005252AF"/>
    <w:rsid w:val="005272E4"/>
    <w:rsid w:val="005275E5"/>
    <w:rsid w:val="00527FA3"/>
    <w:rsid w:val="005302DE"/>
    <w:rsid w:val="005374E6"/>
    <w:rsid w:val="0054090B"/>
    <w:rsid w:val="005419C8"/>
    <w:rsid w:val="00541E75"/>
    <w:rsid w:val="00544857"/>
    <w:rsid w:val="00544EA9"/>
    <w:rsid w:val="005468EF"/>
    <w:rsid w:val="00547047"/>
    <w:rsid w:val="00547C25"/>
    <w:rsid w:val="00552C70"/>
    <w:rsid w:val="005542B1"/>
    <w:rsid w:val="00554816"/>
    <w:rsid w:val="005549F2"/>
    <w:rsid w:val="00555629"/>
    <w:rsid w:val="005572E8"/>
    <w:rsid w:val="005609BB"/>
    <w:rsid w:val="00561AFD"/>
    <w:rsid w:val="00563FDC"/>
    <w:rsid w:val="00565FCF"/>
    <w:rsid w:val="00567590"/>
    <w:rsid w:val="005723F4"/>
    <w:rsid w:val="005733B5"/>
    <w:rsid w:val="00576BCC"/>
    <w:rsid w:val="005771D2"/>
    <w:rsid w:val="00577F65"/>
    <w:rsid w:val="00585CB5"/>
    <w:rsid w:val="0058717D"/>
    <w:rsid w:val="00590E99"/>
    <w:rsid w:val="005917E5"/>
    <w:rsid w:val="00591A7B"/>
    <w:rsid w:val="00596AA3"/>
    <w:rsid w:val="00597B61"/>
    <w:rsid w:val="005A018E"/>
    <w:rsid w:val="005A1B74"/>
    <w:rsid w:val="005A4C8A"/>
    <w:rsid w:val="005A7FE2"/>
    <w:rsid w:val="005B1CBD"/>
    <w:rsid w:val="005B1D91"/>
    <w:rsid w:val="005B3C7E"/>
    <w:rsid w:val="005B45E4"/>
    <w:rsid w:val="005B4D55"/>
    <w:rsid w:val="005B6555"/>
    <w:rsid w:val="005B7BF5"/>
    <w:rsid w:val="005C31B5"/>
    <w:rsid w:val="005C52D8"/>
    <w:rsid w:val="005C5CFD"/>
    <w:rsid w:val="005C7246"/>
    <w:rsid w:val="005D0914"/>
    <w:rsid w:val="005D0987"/>
    <w:rsid w:val="005D173C"/>
    <w:rsid w:val="005D2408"/>
    <w:rsid w:val="005D2E9C"/>
    <w:rsid w:val="005D5395"/>
    <w:rsid w:val="005D754C"/>
    <w:rsid w:val="005E0FBD"/>
    <w:rsid w:val="005E1A9B"/>
    <w:rsid w:val="005E2168"/>
    <w:rsid w:val="005E5823"/>
    <w:rsid w:val="005E6389"/>
    <w:rsid w:val="005E6C0A"/>
    <w:rsid w:val="005F025D"/>
    <w:rsid w:val="005F0AC2"/>
    <w:rsid w:val="005F1B51"/>
    <w:rsid w:val="005F21E9"/>
    <w:rsid w:val="005F493E"/>
    <w:rsid w:val="005F7E9C"/>
    <w:rsid w:val="00600820"/>
    <w:rsid w:val="00601708"/>
    <w:rsid w:val="0060172B"/>
    <w:rsid w:val="00601E8B"/>
    <w:rsid w:val="00603E98"/>
    <w:rsid w:val="00605778"/>
    <w:rsid w:val="0060628F"/>
    <w:rsid w:val="00606634"/>
    <w:rsid w:val="00606DCF"/>
    <w:rsid w:val="006074BE"/>
    <w:rsid w:val="006104FD"/>
    <w:rsid w:val="00610AD3"/>
    <w:rsid w:val="00614CD1"/>
    <w:rsid w:val="006155FA"/>
    <w:rsid w:val="006158F4"/>
    <w:rsid w:val="00615A45"/>
    <w:rsid w:val="0062067E"/>
    <w:rsid w:val="00622ABB"/>
    <w:rsid w:val="00627A08"/>
    <w:rsid w:val="00632C86"/>
    <w:rsid w:val="006422B9"/>
    <w:rsid w:val="00642446"/>
    <w:rsid w:val="006433D1"/>
    <w:rsid w:val="00644E92"/>
    <w:rsid w:val="00645808"/>
    <w:rsid w:val="00652312"/>
    <w:rsid w:val="00652B26"/>
    <w:rsid w:val="00653DC2"/>
    <w:rsid w:val="00654A75"/>
    <w:rsid w:val="00655FF0"/>
    <w:rsid w:val="00656DBF"/>
    <w:rsid w:val="0065774F"/>
    <w:rsid w:val="006609A6"/>
    <w:rsid w:val="00661855"/>
    <w:rsid w:val="00661EC9"/>
    <w:rsid w:val="00662161"/>
    <w:rsid w:val="006621B8"/>
    <w:rsid w:val="006622B5"/>
    <w:rsid w:val="00662B35"/>
    <w:rsid w:val="0066398E"/>
    <w:rsid w:val="00666C75"/>
    <w:rsid w:val="006675BD"/>
    <w:rsid w:val="00667A6A"/>
    <w:rsid w:val="00673709"/>
    <w:rsid w:val="00675A54"/>
    <w:rsid w:val="006765AC"/>
    <w:rsid w:val="00676D0D"/>
    <w:rsid w:val="00676E6F"/>
    <w:rsid w:val="00681970"/>
    <w:rsid w:val="0068202D"/>
    <w:rsid w:val="00684F3B"/>
    <w:rsid w:val="00685AE0"/>
    <w:rsid w:val="00686AA6"/>
    <w:rsid w:val="0068731C"/>
    <w:rsid w:val="006900CB"/>
    <w:rsid w:val="00690A64"/>
    <w:rsid w:val="006921F7"/>
    <w:rsid w:val="00692268"/>
    <w:rsid w:val="00695C33"/>
    <w:rsid w:val="006969BA"/>
    <w:rsid w:val="006A1243"/>
    <w:rsid w:val="006A35F8"/>
    <w:rsid w:val="006A53DA"/>
    <w:rsid w:val="006A6F92"/>
    <w:rsid w:val="006A706A"/>
    <w:rsid w:val="006A7CCD"/>
    <w:rsid w:val="006B1CFC"/>
    <w:rsid w:val="006B21CF"/>
    <w:rsid w:val="006B5C73"/>
    <w:rsid w:val="006B60C1"/>
    <w:rsid w:val="006C1611"/>
    <w:rsid w:val="006C2FF0"/>
    <w:rsid w:val="006C4B7B"/>
    <w:rsid w:val="006C5786"/>
    <w:rsid w:val="006D0235"/>
    <w:rsid w:val="006D2438"/>
    <w:rsid w:val="006D491F"/>
    <w:rsid w:val="006D5112"/>
    <w:rsid w:val="006D67D0"/>
    <w:rsid w:val="006E1169"/>
    <w:rsid w:val="006E23A9"/>
    <w:rsid w:val="006E29BC"/>
    <w:rsid w:val="006E3121"/>
    <w:rsid w:val="006E483F"/>
    <w:rsid w:val="006E62EE"/>
    <w:rsid w:val="006F2C32"/>
    <w:rsid w:val="006F3606"/>
    <w:rsid w:val="006F4E28"/>
    <w:rsid w:val="006F670C"/>
    <w:rsid w:val="00700B7E"/>
    <w:rsid w:val="00701114"/>
    <w:rsid w:val="00701823"/>
    <w:rsid w:val="00702563"/>
    <w:rsid w:val="007060E2"/>
    <w:rsid w:val="00706742"/>
    <w:rsid w:val="00707C1D"/>
    <w:rsid w:val="00707FBA"/>
    <w:rsid w:val="00711AF5"/>
    <w:rsid w:val="00712BEC"/>
    <w:rsid w:val="00715137"/>
    <w:rsid w:val="00716CB3"/>
    <w:rsid w:val="00722DB0"/>
    <w:rsid w:val="00723CE2"/>
    <w:rsid w:val="00724D0B"/>
    <w:rsid w:val="00725B86"/>
    <w:rsid w:val="00725BD3"/>
    <w:rsid w:val="0072721A"/>
    <w:rsid w:val="00727B04"/>
    <w:rsid w:val="00727C0E"/>
    <w:rsid w:val="007316E1"/>
    <w:rsid w:val="0073221D"/>
    <w:rsid w:val="007373FE"/>
    <w:rsid w:val="007379DC"/>
    <w:rsid w:val="00737F61"/>
    <w:rsid w:val="00740575"/>
    <w:rsid w:val="00740E7C"/>
    <w:rsid w:val="00744010"/>
    <w:rsid w:val="00745D79"/>
    <w:rsid w:val="00746D0B"/>
    <w:rsid w:val="00747D98"/>
    <w:rsid w:val="00747F80"/>
    <w:rsid w:val="00751385"/>
    <w:rsid w:val="00751EC8"/>
    <w:rsid w:val="00754E00"/>
    <w:rsid w:val="00756832"/>
    <w:rsid w:val="00761F2B"/>
    <w:rsid w:val="007623B7"/>
    <w:rsid w:val="0077120B"/>
    <w:rsid w:val="00773321"/>
    <w:rsid w:val="007818B3"/>
    <w:rsid w:val="00782BB4"/>
    <w:rsid w:val="00787E7C"/>
    <w:rsid w:val="007903B8"/>
    <w:rsid w:val="00791A8E"/>
    <w:rsid w:val="00793CD7"/>
    <w:rsid w:val="00795151"/>
    <w:rsid w:val="007A1892"/>
    <w:rsid w:val="007A28CF"/>
    <w:rsid w:val="007A35B8"/>
    <w:rsid w:val="007A3B89"/>
    <w:rsid w:val="007A4392"/>
    <w:rsid w:val="007A475D"/>
    <w:rsid w:val="007A5EFF"/>
    <w:rsid w:val="007A60D5"/>
    <w:rsid w:val="007A6FC3"/>
    <w:rsid w:val="007A7086"/>
    <w:rsid w:val="007A70CB"/>
    <w:rsid w:val="007A7849"/>
    <w:rsid w:val="007B00B3"/>
    <w:rsid w:val="007B0A4F"/>
    <w:rsid w:val="007B1D91"/>
    <w:rsid w:val="007B253D"/>
    <w:rsid w:val="007B4355"/>
    <w:rsid w:val="007B599E"/>
    <w:rsid w:val="007B6BD0"/>
    <w:rsid w:val="007C191B"/>
    <w:rsid w:val="007C3C0E"/>
    <w:rsid w:val="007C60E4"/>
    <w:rsid w:val="007C70F8"/>
    <w:rsid w:val="007D09BC"/>
    <w:rsid w:val="007D0A40"/>
    <w:rsid w:val="007D118F"/>
    <w:rsid w:val="007D329A"/>
    <w:rsid w:val="007D410B"/>
    <w:rsid w:val="007D5A4A"/>
    <w:rsid w:val="007D66D2"/>
    <w:rsid w:val="007D6779"/>
    <w:rsid w:val="007D6C9B"/>
    <w:rsid w:val="007D715A"/>
    <w:rsid w:val="007D7483"/>
    <w:rsid w:val="007E1439"/>
    <w:rsid w:val="007E4D30"/>
    <w:rsid w:val="007E4E3E"/>
    <w:rsid w:val="007E67E8"/>
    <w:rsid w:val="007E6CD4"/>
    <w:rsid w:val="007E72D6"/>
    <w:rsid w:val="007E7DBD"/>
    <w:rsid w:val="007F0109"/>
    <w:rsid w:val="007F20C8"/>
    <w:rsid w:val="007F250A"/>
    <w:rsid w:val="007F3637"/>
    <w:rsid w:val="007F3D53"/>
    <w:rsid w:val="007F6B38"/>
    <w:rsid w:val="007F7705"/>
    <w:rsid w:val="0080054C"/>
    <w:rsid w:val="0080193E"/>
    <w:rsid w:val="00803476"/>
    <w:rsid w:val="0080459A"/>
    <w:rsid w:val="00804FBD"/>
    <w:rsid w:val="00805B60"/>
    <w:rsid w:val="00810E56"/>
    <w:rsid w:val="00812A52"/>
    <w:rsid w:val="00812C5F"/>
    <w:rsid w:val="008134C0"/>
    <w:rsid w:val="008158A8"/>
    <w:rsid w:val="00815B74"/>
    <w:rsid w:val="00817F96"/>
    <w:rsid w:val="008222AD"/>
    <w:rsid w:val="0082294B"/>
    <w:rsid w:val="00825E8C"/>
    <w:rsid w:val="00826912"/>
    <w:rsid w:val="00826B85"/>
    <w:rsid w:val="008321CE"/>
    <w:rsid w:val="00835231"/>
    <w:rsid w:val="0083799D"/>
    <w:rsid w:val="008400F8"/>
    <w:rsid w:val="00840E2F"/>
    <w:rsid w:val="00841DC2"/>
    <w:rsid w:val="008448BE"/>
    <w:rsid w:val="008450C4"/>
    <w:rsid w:val="0084520E"/>
    <w:rsid w:val="00850B3B"/>
    <w:rsid w:val="00850F6A"/>
    <w:rsid w:val="00853673"/>
    <w:rsid w:val="00854ABD"/>
    <w:rsid w:val="00856CD5"/>
    <w:rsid w:val="00860325"/>
    <w:rsid w:val="00860A7E"/>
    <w:rsid w:val="0086217C"/>
    <w:rsid w:val="008621B8"/>
    <w:rsid w:val="008728D3"/>
    <w:rsid w:val="00873236"/>
    <w:rsid w:val="00873A35"/>
    <w:rsid w:val="00873AE1"/>
    <w:rsid w:val="00873CC6"/>
    <w:rsid w:val="00876080"/>
    <w:rsid w:val="00876AD2"/>
    <w:rsid w:val="0088166D"/>
    <w:rsid w:val="008817CE"/>
    <w:rsid w:val="008853D1"/>
    <w:rsid w:val="00887339"/>
    <w:rsid w:val="00890334"/>
    <w:rsid w:val="008910F5"/>
    <w:rsid w:val="00891445"/>
    <w:rsid w:val="00892D49"/>
    <w:rsid w:val="00893424"/>
    <w:rsid w:val="008977EB"/>
    <w:rsid w:val="008A21AC"/>
    <w:rsid w:val="008A250B"/>
    <w:rsid w:val="008A2DD6"/>
    <w:rsid w:val="008A425A"/>
    <w:rsid w:val="008A7095"/>
    <w:rsid w:val="008A788F"/>
    <w:rsid w:val="008B22CB"/>
    <w:rsid w:val="008B2F4C"/>
    <w:rsid w:val="008B5AC1"/>
    <w:rsid w:val="008B5D3B"/>
    <w:rsid w:val="008C03A5"/>
    <w:rsid w:val="008C0A2E"/>
    <w:rsid w:val="008C10CC"/>
    <w:rsid w:val="008C1733"/>
    <w:rsid w:val="008C1A7F"/>
    <w:rsid w:val="008C221A"/>
    <w:rsid w:val="008C54F2"/>
    <w:rsid w:val="008C5A05"/>
    <w:rsid w:val="008C7B82"/>
    <w:rsid w:val="008D2FAC"/>
    <w:rsid w:val="008D3274"/>
    <w:rsid w:val="008D7F7C"/>
    <w:rsid w:val="008E080F"/>
    <w:rsid w:val="008E0CE0"/>
    <w:rsid w:val="008E2A6E"/>
    <w:rsid w:val="008E5AD8"/>
    <w:rsid w:val="008E67AD"/>
    <w:rsid w:val="008F0313"/>
    <w:rsid w:val="008F1557"/>
    <w:rsid w:val="008F2050"/>
    <w:rsid w:val="008F2A06"/>
    <w:rsid w:val="008F5134"/>
    <w:rsid w:val="008F62F4"/>
    <w:rsid w:val="008F7463"/>
    <w:rsid w:val="008F76B1"/>
    <w:rsid w:val="00900B35"/>
    <w:rsid w:val="00902E97"/>
    <w:rsid w:val="00904891"/>
    <w:rsid w:val="0091278A"/>
    <w:rsid w:val="009137F3"/>
    <w:rsid w:val="009158E5"/>
    <w:rsid w:val="00925606"/>
    <w:rsid w:val="009379FF"/>
    <w:rsid w:val="009405AC"/>
    <w:rsid w:val="00943E5C"/>
    <w:rsid w:val="009446F5"/>
    <w:rsid w:val="00945744"/>
    <w:rsid w:val="00946A85"/>
    <w:rsid w:val="00950122"/>
    <w:rsid w:val="00950235"/>
    <w:rsid w:val="00950ADB"/>
    <w:rsid w:val="00952108"/>
    <w:rsid w:val="00952252"/>
    <w:rsid w:val="00953B32"/>
    <w:rsid w:val="009548A2"/>
    <w:rsid w:val="00956B6B"/>
    <w:rsid w:val="00965AD0"/>
    <w:rsid w:val="00971B68"/>
    <w:rsid w:val="00972E11"/>
    <w:rsid w:val="00973C48"/>
    <w:rsid w:val="0097478F"/>
    <w:rsid w:val="00974BC0"/>
    <w:rsid w:val="00975758"/>
    <w:rsid w:val="00976336"/>
    <w:rsid w:val="0097777A"/>
    <w:rsid w:val="00977F18"/>
    <w:rsid w:val="009804E6"/>
    <w:rsid w:val="00981A2A"/>
    <w:rsid w:val="0098536E"/>
    <w:rsid w:val="00990D72"/>
    <w:rsid w:val="00991CB7"/>
    <w:rsid w:val="0099537F"/>
    <w:rsid w:val="00995819"/>
    <w:rsid w:val="009A442C"/>
    <w:rsid w:val="009A50E1"/>
    <w:rsid w:val="009A654D"/>
    <w:rsid w:val="009A6CDE"/>
    <w:rsid w:val="009B0851"/>
    <w:rsid w:val="009B1802"/>
    <w:rsid w:val="009B1C2B"/>
    <w:rsid w:val="009B4085"/>
    <w:rsid w:val="009B5F2A"/>
    <w:rsid w:val="009B61B9"/>
    <w:rsid w:val="009B6E65"/>
    <w:rsid w:val="009B7C45"/>
    <w:rsid w:val="009C060A"/>
    <w:rsid w:val="009C0A7C"/>
    <w:rsid w:val="009C0DC9"/>
    <w:rsid w:val="009C0F32"/>
    <w:rsid w:val="009C1805"/>
    <w:rsid w:val="009C1F24"/>
    <w:rsid w:val="009C283B"/>
    <w:rsid w:val="009D1699"/>
    <w:rsid w:val="009D1BCE"/>
    <w:rsid w:val="009E3E1C"/>
    <w:rsid w:val="009E407F"/>
    <w:rsid w:val="009E48D8"/>
    <w:rsid w:val="009E6990"/>
    <w:rsid w:val="009F114B"/>
    <w:rsid w:val="009F263E"/>
    <w:rsid w:val="009F4EA1"/>
    <w:rsid w:val="00A01BDF"/>
    <w:rsid w:val="00A01D47"/>
    <w:rsid w:val="00A04432"/>
    <w:rsid w:val="00A04A4B"/>
    <w:rsid w:val="00A04FB4"/>
    <w:rsid w:val="00A06BEA"/>
    <w:rsid w:val="00A07678"/>
    <w:rsid w:val="00A106D6"/>
    <w:rsid w:val="00A1148B"/>
    <w:rsid w:val="00A1360E"/>
    <w:rsid w:val="00A153F5"/>
    <w:rsid w:val="00A16D8F"/>
    <w:rsid w:val="00A2050E"/>
    <w:rsid w:val="00A20696"/>
    <w:rsid w:val="00A21E71"/>
    <w:rsid w:val="00A245DF"/>
    <w:rsid w:val="00A24BEF"/>
    <w:rsid w:val="00A24FC7"/>
    <w:rsid w:val="00A30B56"/>
    <w:rsid w:val="00A30E6D"/>
    <w:rsid w:val="00A31A80"/>
    <w:rsid w:val="00A32EED"/>
    <w:rsid w:val="00A3326A"/>
    <w:rsid w:val="00A34209"/>
    <w:rsid w:val="00A35EA3"/>
    <w:rsid w:val="00A403B0"/>
    <w:rsid w:val="00A417D7"/>
    <w:rsid w:val="00A41C19"/>
    <w:rsid w:val="00A4331B"/>
    <w:rsid w:val="00A449A2"/>
    <w:rsid w:val="00A47995"/>
    <w:rsid w:val="00A568EF"/>
    <w:rsid w:val="00A57C0B"/>
    <w:rsid w:val="00A708F8"/>
    <w:rsid w:val="00A71710"/>
    <w:rsid w:val="00A7394D"/>
    <w:rsid w:val="00A7669B"/>
    <w:rsid w:val="00A77289"/>
    <w:rsid w:val="00A7793A"/>
    <w:rsid w:val="00A77EE3"/>
    <w:rsid w:val="00A81DE1"/>
    <w:rsid w:val="00A8328F"/>
    <w:rsid w:val="00A839DD"/>
    <w:rsid w:val="00A840E0"/>
    <w:rsid w:val="00A87FF0"/>
    <w:rsid w:val="00A90DA7"/>
    <w:rsid w:val="00A914BA"/>
    <w:rsid w:val="00A96A46"/>
    <w:rsid w:val="00AA0475"/>
    <w:rsid w:val="00AA12E7"/>
    <w:rsid w:val="00AA210D"/>
    <w:rsid w:val="00AA2727"/>
    <w:rsid w:val="00AA284F"/>
    <w:rsid w:val="00AA7B4F"/>
    <w:rsid w:val="00AB2890"/>
    <w:rsid w:val="00AB5958"/>
    <w:rsid w:val="00AB5BEB"/>
    <w:rsid w:val="00AC0389"/>
    <w:rsid w:val="00AC2D99"/>
    <w:rsid w:val="00AC2DCC"/>
    <w:rsid w:val="00AC3F8B"/>
    <w:rsid w:val="00AC471F"/>
    <w:rsid w:val="00AC52A2"/>
    <w:rsid w:val="00AC5568"/>
    <w:rsid w:val="00AC66F4"/>
    <w:rsid w:val="00AD03B6"/>
    <w:rsid w:val="00AD56C8"/>
    <w:rsid w:val="00AD6A8C"/>
    <w:rsid w:val="00AD6F13"/>
    <w:rsid w:val="00AD78B6"/>
    <w:rsid w:val="00AD7F42"/>
    <w:rsid w:val="00AE1B2B"/>
    <w:rsid w:val="00AE1C0A"/>
    <w:rsid w:val="00AE2BD5"/>
    <w:rsid w:val="00AE5C98"/>
    <w:rsid w:val="00AE658C"/>
    <w:rsid w:val="00AE6C06"/>
    <w:rsid w:val="00AE7014"/>
    <w:rsid w:val="00AE71C3"/>
    <w:rsid w:val="00AE7C1E"/>
    <w:rsid w:val="00AF0403"/>
    <w:rsid w:val="00AF109B"/>
    <w:rsid w:val="00AF10A4"/>
    <w:rsid w:val="00AF2FEA"/>
    <w:rsid w:val="00AF383D"/>
    <w:rsid w:val="00AF3851"/>
    <w:rsid w:val="00AF3EE7"/>
    <w:rsid w:val="00AF6D3D"/>
    <w:rsid w:val="00B015FD"/>
    <w:rsid w:val="00B0235A"/>
    <w:rsid w:val="00B02616"/>
    <w:rsid w:val="00B02A2E"/>
    <w:rsid w:val="00B053D5"/>
    <w:rsid w:val="00B075B2"/>
    <w:rsid w:val="00B1077B"/>
    <w:rsid w:val="00B11479"/>
    <w:rsid w:val="00B12339"/>
    <w:rsid w:val="00B13DD8"/>
    <w:rsid w:val="00B1549A"/>
    <w:rsid w:val="00B17538"/>
    <w:rsid w:val="00B215D7"/>
    <w:rsid w:val="00B22024"/>
    <w:rsid w:val="00B244CA"/>
    <w:rsid w:val="00B261BC"/>
    <w:rsid w:val="00B31C3D"/>
    <w:rsid w:val="00B335B3"/>
    <w:rsid w:val="00B35E7C"/>
    <w:rsid w:val="00B36BF8"/>
    <w:rsid w:val="00B37683"/>
    <w:rsid w:val="00B40DE2"/>
    <w:rsid w:val="00B40DE5"/>
    <w:rsid w:val="00B45480"/>
    <w:rsid w:val="00B46C68"/>
    <w:rsid w:val="00B471F1"/>
    <w:rsid w:val="00B50C0A"/>
    <w:rsid w:val="00B51EB3"/>
    <w:rsid w:val="00B5503C"/>
    <w:rsid w:val="00B56151"/>
    <w:rsid w:val="00B619AF"/>
    <w:rsid w:val="00B62598"/>
    <w:rsid w:val="00B62ED7"/>
    <w:rsid w:val="00B63C2A"/>
    <w:rsid w:val="00B64F73"/>
    <w:rsid w:val="00B70669"/>
    <w:rsid w:val="00B7173A"/>
    <w:rsid w:val="00B7263E"/>
    <w:rsid w:val="00B75586"/>
    <w:rsid w:val="00B75603"/>
    <w:rsid w:val="00B76D4A"/>
    <w:rsid w:val="00B77B1C"/>
    <w:rsid w:val="00B80029"/>
    <w:rsid w:val="00B81321"/>
    <w:rsid w:val="00B82372"/>
    <w:rsid w:val="00B8272C"/>
    <w:rsid w:val="00B8622B"/>
    <w:rsid w:val="00B869F2"/>
    <w:rsid w:val="00BA0B46"/>
    <w:rsid w:val="00BA129E"/>
    <w:rsid w:val="00BA237D"/>
    <w:rsid w:val="00BA5E33"/>
    <w:rsid w:val="00BA62E7"/>
    <w:rsid w:val="00BA7591"/>
    <w:rsid w:val="00BB149E"/>
    <w:rsid w:val="00BB2EA1"/>
    <w:rsid w:val="00BC02B7"/>
    <w:rsid w:val="00BC1A9F"/>
    <w:rsid w:val="00BC1EF8"/>
    <w:rsid w:val="00BC2213"/>
    <w:rsid w:val="00BC23E3"/>
    <w:rsid w:val="00BC3DF7"/>
    <w:rsid w:val="00BC3FAE"/>
    <w:rsid w:val="00BC4DFA"/>
    <w:rsid w:val="00BC4FD1"/>
    <w:rsid w:val="00BC6899"/>
    <w:rsid w:val="00BC6BDE"/>
    <w:rsid w:val="00BD49A9"/>
    <w:rsid w:val="00BD5AF2"/>
    <w:rsid w:val="00BD5C70"/>
    <w:rsid w:val="00BD5E1B"/>
    <w:rsid w:val="00BD6D52"/>
    <w:rsid w:val="00BE06D3"/>
    <w:rsid w:val="00BE355F"/>
    <w:rsid w:val="00BE406E"/>
    <w:rsid w:val="00BE46CD"/>
    <w:rsid w:val="00BE47DB"/>
    <w:rsid w:val="00BF78AE"/>
    <w:rsid w:val="00C018D9"/>
    <w:rsid w:val="00C03FC6"/>
    <w:rsid w:val="00C0421F"/>
    <w:rsid w:val="00C04B3F"/>
    <w:rsid w:val="00C05153"/>
    <w:rsid w:val="00C051E1"/>
    <w:rsid w:val="00C05D3D"/>
    <w:rsid w:val="00C05E98"/>
    <w:rsid w:val="00C07C68"/>
    <w:rsid w:val="00C1021B"/>
    <w:rsid w:val="00C10BF9"/>
    <w:rsid w:val="00C148C4"/>
    <w:rsid w:val="00C14DD6"/>
    <w:rsid w:val="00C17AB3"/>
    <w:rsid w:val="00C220C9"/>
    <w:rsid w:val="00C220E7"/>
    <w:rsid w:val="00C25921"/>
    <w:rsid w:val="00C2680D"/>
    <w:rsid w:val="00C334A8"/>
    <w:rsid w:val="00C33C55"/>
    <w:rsid w:val="00C3655C"/>
    <w:rsid w:val="00C37BE9"/>
    <w:rsid w:val="00C41668"/>
    <w:rsid w:val="00C41F3F"/>
    <w:rsid w:val="00C439B4"/>
    <w:rsid w:val="00C50500"/>
    <w:rsid w:val="00C51783"/>
    <w:rsid w:val="00C54244"/>
    <w:rsid w:val="00C56B82"/>
    <w:rsid w:val="00C56FE2"/>
    <w:rsid w:val="00C621A4"/>
    <w:rsid w:val="00C62438"/>
    <w:rsid w:val="00C63757"/>
    <w:rsid w:val="00C64DFC"/>
    <w:rsid w:val="00C66040"/>
    <w:rsid w:val="00C712C0"/>
    <w:rsid w:val="00C74F7E"/>
    <w:rsid w:val="00C7559C"/>
    <w:rsid w:val="00C76CFA"/>
    <w:rsid w:val="00C77934"/>
    <w:rsid w:val="00C81E29"/>
    <w:rsid w:val="00C83E93"/>
    <w:rsid w:val="00C848F9"/>
    <w:rsid w:val="00C84EA9"/>
    <w:rsid w:val="00C863ED"/>
    <w:rsid w:val="00C87A19"/>
    <w:rsid w:val="00C91235"/>
    <w:rsid w:val="00C939C8"/>
    <w:rsid w:val="00C95533"/>
    <w:rsid w:val="00C959F6"/>
    <w:rsid w:val="00C95D02"/>
    <w:rsid w:val="00C97E16"/>
    <w:rsid w:val="00CA21CE"/>
    <w:rsid w:val="00CA2A15"/>
    <w:rsid w:val="00CA5F76"/>
    <w:rsid w:val="00CA782D"/>
    <w:rsid w:val="00CB2D61"/>
    <w:rsid w:val="00CB5B19"/>
    <w:rsid w:val="00CB7A5F"/>
    <w:rsid w:val="00CC39A0"/>
    <w:rsid w:val="00CC4CBD"/>
    <w:rsid w:val="00CC6408"/>
    <w:rsid w:val="00CC6F61"/>
    <w:rsid w:val="00CC725A"/>
    <w:rsid w:val="00CC7FAF"/>
    <w:rsid w:val="00CD0172"/>
    <w:rsid w:val="00CD105B"/>
    <w:rsid w:val="00CD43BC"/>
    <w:rsid w:val="00CE1765"/>
    <w:rsid w:val="00CE4A61"/>
    <w:rsid w:val="00CE5007"/>
    <w:rsid w:val="00CF081A"/>
    <w:rsid w:val="00CF0BE1"/>
    <w:rsid w:val="00CF0E33"/>
    <w:rsid w:val="00CF0FF3"/>
    <w:rsid w:val="00CF13FD"/>
    <w:rsid w:val="00CF5DFC"/>
    <w:rsid w:val="00CF7BCF"/>
    <w:rsid w:val="00D005AB"/>
    <w:rsid w:val="00D00796"/>
    <w:rsid w:val="00D01E8E"/>
    <w:rsid w:val="00D02013"/>
    <w:rsid w:val="00D030A6"/>
    <w:rsid w:val="00D032BC"/>
    <w:rsid w:val="00D07C16"/>
    <w:rsid w:val="00D13B6C"/>
    <w:rsid w:val="00D17DCF"/>
    <w:rsid w:val="00D272FB"/>
    <w:rsid w:val="00D349AC"/>
    <w:rsid w:val="00D3581F"/>
    <w:rsid w:val="00D36503"/>
    <w:rsid w:val="00D42118"/>
    <w:rsid w:val="00D4529F"/>
    <w:rsid w:val="00D47AC8"/>
    <w:rsid w:val="00D47B3C"/>
    <w:rsid w:val="00D51272"/>
    <w:rsid w:val="00D513DB"/>
    <w:rsid w:val="00D52FDD"/>
    <w:rsid w:val="00D53C71"/>
    <w:rsid w:val="00D546A3"/>
    <w:rsid w:val="00D55062"/>
    <w:rsid w:val="00D60AAD"/>
    <w:rsid w:val="00D6154C"/>
    <w:rsid w:val="00D62A56"/>
    <w:rsid w:val="00D62BAE"/>
    <w:rsid w:val="00D64A0D"/>
    <w:rsid w:val="00D65D14"/>
    <w:rsid w:val="00D6665E"/>
    <w:rsid w:val="00D72B62"/>
    <w:rsid w:val="00D73BCF"/>
    <w:rsid w:val="00D740DB"/>
    <w:rsid w:val="00D7511B"/>
    <w:rsid w:val="00D75205"/>
    <w:rsid w:val="00D75B97"/>
    <w:rsid w:val="00D76F87"/>
    <w:rsid w:val="00D81A23"/>
    <w:rsid w:val="00D84A37"/>
    <w:rsid w:val="00D85C79"/>
    <w:rsid w:val="00D85CA6"/>
    <w:rsid w:val="00D87716"/>
    <w:rsid w:val="00D937C1"/>
    <w:rsid w:val="00D94177"/>
    <w:rsid w:val="00D95297"/>
    <w:rsid w:val="00D97A8D"/>
    <w:rsid w:val="00DA0461"/>
    <w:rsid w:val="00DA0EAB"/>
    <w:rsid w:val="00DA31F8"/>
    <w:rsid w:val="00DA33DA"/>
    <w:rsid w:val="00DA4475"/>
    <w:rsid w:val="00DA4579"/>
    <w:rsid w:val="00DA4BF7"/>
    <w:rsid w:val="00DB00CA"/>
    <w:rsid w:val="00DB0B5A"/>
    <w:rsid w:val="00DB142C"/>
    <w:rsid w:val="00DB1BCD"/>
    <w:rsid w:val="00DB2321"/>
    <w:rsid w:val="00DB2A8F"/>
    <w:rsid w:val="00DB3343"/>
    <w:rsid w:val="00DB3453"/>
    <w:rsid w:val="00DB4D3F"/>
    <w:rsid w:val="00DB68F5"/>
    <w:rsid w:val="00DB7C99"/>
    <w:rsid w:val="00DC005A"/>
    <w:rsid w:val="00DC28D9"/>
    <w:rsid w:val="00DC3554"/>
    <w:rsid w:val="00DC3917"/>
    <w:rsid w:val="00DC5143"/>
    <w:rsid w:val="00DC6184"/>
    <w:rsid w:val="00DC6B47"/>
    <w:rsid w:val="00DC6EBE"/>
    <w:rsid w:val="00DC7490"/>
    <w:rsid w:val="00DD070F"/>
    <w:rsid w:val="00DD076C"/>
    <w:rsid w:val="00DD1EC5"/>
    <w:rsid w:val="00DD3A0F"/>
    <w:rsid w:val="00DD3A53"/>
    <w:rsid w:val="00DD47A5"/>
    <w:rsid w:val="00DD67BF"/>
    <w:rsid w:val="00DE4455"/>
    <w:rsid w:val="00DE51EF"/>
    <w:rsid w:val="00DE6DD0"/>
    <w:rsid w:val="00DE7261"/>
    <w:rsid w:val="00DF170F"/>
    <w:rsid w:val="00E01182"/>
    <w:rsid w:val="00E0462E"/>
    <w:rsid w:val="00E047AC"/>
    <w:rsid w:val="00E1003A"/>
    <w:rsid w:val="00E10165"/>
    <w:rsid w:val="00E14D4F"/>
    <w:rsid w:val="00E156AE"/>
    <w:rsid w:val="00E21AE9"/>
    <w:rsid w:val="00E2418A"/>
    <w:rsid w:val="00E25A8B"/>
    <w:rsid w:val="00E26FD6"/>
    <w:rsid w:val="00E30FE0"/>
    <w:rsid w:val="00E32C19"/>
    <w:rsid w:val="00E334A5"/>
    <w:rsid w:val="00E3398F"/>
    <w:rsid w:val="00E35D1B"/>
    <w:rsid w:val="00E403C1"/>
    <w:rsid w:val="00E446DE"/>
    <w:rsid w:val="00E50759"/>
    <w:rsid w:val="00E5141D"/>
    <w:rsid w:val="00E52C54"/>
    <w:rsid w:val="00E5353E"/>
    <w:rsid w:val="00E5487C"/>
    <w:rsid w:val="00E54D26"/>
    <w:rsid w:val="00E54F23"/>
    <w:rsid w:val="00E556A6"/>
    <w:rsid w:val="00E55D41"/>
    <w:rsid w:val="00E560EC"/>
    <w:rsid w:val="00E60806"/>
    <w:rsid w:val="00E60A07"/>
    <w:rsid w:val="00E6463D"/>
    <w:rsid w:val="00E64C80"/>
    <w:rsid w:val="00E65E36"/>
    <w:rsid w:val="00E740B8"/>
    <w:rsid w:val="00E7505B"/>
    <w:rsid w:val="00E8358E"/>
    <w:rsid w:val="00E86561"/>
    <w:rsid w:val="00E86740"/>
    <w:rsid w:val="00E867C5"/>
    <w:rsid w:val="00E873A7"/>
    <w:rsid w:val="00E87863"/>
    <w:rsid w:val="00E90149"/>
    <w:rsid w:val="00E90307"/>
    <w:rsid w:val="00E9041A"/>
    <w:rsid w:val="00E92325"/>
    <w:rsid w:val="00E925B1"/>
    <w:rsid w:val="00E92B1D"/>
    <w:rsid w:val="00E94E70"/>
    <w:rsid w:val="00E95B9F"/>
    <w:rsid w:val="00E95C30"/>
    <w:rsid w:val="00E96614"/>
    <w:rsid w:val="00EA5491"/>
    <w:rsid w:val="00EB43AE"/>
    <w:rsid w:val="00EC05FD"/>
    <w:rsid w:val="00EC0656"/>
    <w:rsid w:val="00EC3EF7"/>
    <w:rsid w:val="00EC5F73"/>
    <w:rsid w:val="00ED0685"/>
    <w:rsid w:val="00ED178E"/>
    <w:rsid w:val="00ED316A"/>
    <w:rsid w:val="00EE2457"/>
    <w:rsid w:val="00EE3888"/>
    <w:rsid w:val="00EE6E3D"/>
    <w:rsid w:val="00EE6F07"/>
    <w:rsid w:val="00EF1545"/>
    <w:rsid w:val="00EF1577"/>
    <w:rsid w:val="00EF26B8"/>
    <w:rsid w:val="00EF3709"/>
    <w:rsid w:val="00F02B55"/>
    <w:rsid w:val="00F02E4A"/>
    <w:rsid w:val="00F03E68"/>
    <w:rsid w:val="00F057B3"/>
    <w:rsid w:val="00F06241"/>
    <w:rsid w:val="00F10611"/>
    <w:rsid w:val="00F10F65"/>
    <w:rsid w:val="00F1123D"/>
    <w:rsid w:val="00F13E41"/>
    <w:rsid w:val="00F15CE5"/>
    <w:rsid w:val="00F17704"/>
    <w:rsid w:val="00F17E12"/>
    <w:rsid w:val="00F17F66"/>
    <w:rsid w:val="00F207E8"/>
    <w:rsid w:val="00F20995"/>
    <w:rsid w:val="00F263D9"/>
    <w:rsid w:val="00F269D7"/>
    <w:rsid w:val="00F27BCC"/>
    <w:rsid w:val="00F31386"/>
    <w:rsid w:val="00F318F9"/>
    <w:rsid w:val="00F334A8"/>
    <w:rsid w:val="00F3441E"/>
    <w:rsid w:val="00F35D71"/>
    <w:rsid w:val="00F417AC"/>
    <w:rsid w:val="00F41C9E"/>
    <w:rsid w:val="00F47912"/>
    <w:rsid w:val="00F47F33"/>
    <w:rsid w:val="00F54D24"/>
    <w:rsid w:val="00F550E4"/>
    <w:rsid w:val="00F56699"/>
    <w:rsid w:val="00F56F65"/>
    <w:rsid w:val="00F570E7"/>
    <w:rsid w:val="00F624A3"/>
    <w:rsid w:val="00F62DF5"/>
    <w:rsid w:val="00F63D5B"/>
    <w:rsid w:val="00F652B9"/>
    <w:rsid w:val="00F65B6E"/>
    <w:rsid w:val="00F666D5"/>
    <w:rsid w:val="00F67FA9"/>
    <w:rsid w:val="00F71659"/>
    <w:rsid w:val="00F71880"/>
    <w:rsid w:val="00F7322A"/>
    <w:rsid w:val="00F73B5A"/>
    <w:rsid w:val="00F803E1"/>
    <w:rsid w:val="00F80994"/>
    <w:rsid w:val="00F8699F"/>
    <w:rsid w:val="00F87178"/>
    <w:rsid w:val="00F90A33"/>
    <w:rsid w:val="00F910CC"/>
    <w:rsid w:val="00F91A21"/>
    <w:rsid w:val="00FA015A"/>
    <w:rsid w:val="00FA13CD"/>
    <w:rsid w:val="00FA1D24"/>
    <w:rsid w:val="00FA2373"/>
    <w:rsid w:val="00FA29CA"/>
    <w:rsid w:val="00FA320D"/>
    <w:rsid w:val="00FA34C9"/>
    <w:rsid w:val="00FA501B"/>
    <w:rsid w:val="00FA5A0B"/>
    <w:rsid w:val="00FB084F"/>
    <w:rsid w:val="00FB394A"/>
    <w:rsid w:val="00FB5365"/>
    <w:rsid w:val="00FB5F12"/>
    <w:rsid w:val="00FC0139"/>
    <w:rsid w:val="00FC03D3"/>
    <w:rsid w:val="00FC27FD"/>
    <w:rsid w:val="00FC6470"/>
    <w:rsid w:val="00FC69E6"/>
    <w:rsid w:val="00FC777C"/>
    <w:rsid w:val="00FD059F"/>
    <w:rsid w:val="00FD2042"/>
    <w:rsid w:val="00FD4287"/>
    <w:rsid w:val="00FD4465"/>
    <w:rsid w:val="00FD779D"/>
    <w:rsid w:val="00FD7AFB"/>
    <w:rsid w:val="00FE21F3"/>
    <w:rsid w:val="00FE2E63"/>
    <w:rsid w:val="00FE3E1C"/>
    <w:rsid w:val="00FE4656"/>
    <w:rsid w:val="00FE5D72"/>
    <w:rsid w:val="00FE6136"/>
    <w:rsid w:val="00FF07D8"/>
    <w:rsid w:val="00FF0A55"/>
    <w:rsid w:val="00FF2862"/>
    <w:rsid w:val="00FF4119"/>
    <w:rsid w:val="00FF6AC8"/>
    <w:rsid w:val="00FF71B7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E6E59"/>
  <w15:docId w15:val="{B61C03A2-B45E-4B8F-B7CD-D9819B81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D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B17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it_List1,Абзац списка литеральный,асз.Списка"/>
    <w:basedOn w:val="a"/>
    <w:uiPriority w:val="34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aliases w:val="Обычный (Web)1,Обычный (Web)"/>
    <w:basedOn w:val="a"/>
    <w:link w:val="af"/>
    <w:uiPriority w:val="99"/>
    <w:unhideWhenUsed/>
    <w:qFormat/>
    <w:rsid w:val="003D5FEC"/>
    <w:pPr>
      <w:spacing w:before="100" w:beforeAutospacing="1" w:after="100" w:afterAutospacing="1"/>
    </w:pPr>
  </w:style>
  <w:style w:type="character" w:styleId="af0">
    <w:name w:val="Placeholder Text"/>
    <w:basedOn w:val="a0"/>
    <w:uiPriority w:val="99"/>
    <w:semiHidden/>
    <w:rsid w:val="00990D72"/>
    <w:rPr>
      <w:color w:val="808080"/>
    </w:rPr>
  </w:style>
  <w:style w:type="paragraph" w:styleId="af1">
    <w:name w:val="footnote text"/>
    <w:basedOn w:val="a"/>
    <w:link w:val="af2"/>
    <w:uiPriority w:val="99"/>
    <w:semiHidden/>
    <w:unhideWhenUsed/>
    <w:rsid w:val="00E95C30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95C30"/>
    <w:rPr>
      <w:rFonts w:ascii="Times New Roman" w:eastAsia="Times New Roman" w:hAnsi="Times New Roman"/>
    </w:rPr>
  </w:style>
  <w:style w:type="character" w:styleId="af3">
    <w:name w:val="footnote reference"/>
    <w:basedOn w:val="a0"/>
    <w:uiPriority w:val="99"/>
    <w:semiHidden/>
    <w:unhideWhenUsed/>
    <w:rsid w:val="00E95C30"/>
    <w:rPr>
      <w:vertAlign w:val="superscript"/>
    </w:rPr>
  </w:style>
  <w:style w:type="paragraph" w:customStyle="1" w:styleId="xl118">
    <w:name w:val="xl118"/>
    <w:basedOn w:val="a"/>
    <w:rsid w:val="00F47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character" w:styleId="af4">
    <w:name w:val="annotation reference"/>
    <w:basedOn w:val="a0"/>
    <w:uiPriority w:val="99"/>
    <w:semiHidden/>
    <w:unhideWhenUsed/>
    <w:rsid w:val="005F21E9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F21E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5F21E9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F21E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F21E9"/>
    <w:rPr>
      <w:rFonts w:ascii="Times New Roman" w:eastAsia="Times New Roman" w:hAnsi="Times New Roman"/>
      <w:b/>
      <w:bCs/>
    </w:rPr>
  </w:style>
  <w:style w:type="paragraph" w:customStyle="1" w:styleId="af9">
    <w:name w:val="Стиль"/>
    <w:uiPriority w:val="99"/>
    <w:rsid w:val="003E20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3E20F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D0685"/>
    <w:pPr>
      <w:spacing w:before="100" w:beforeAutospacing="1" w:after="100" w:afterAutospacing="1"/>
    </w:pPr>
  </w:style>
  <w:style w:type="paragraph" w:customStyle="1" w:styleId="xl123">
    <w:name w:val="xl123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color w:val="31869B"/>
    </w:rPr>
  </w:style>
  <w:style w:type="paragraph" w:customStyle="1" w:styleId="xl124">
    <w:name w:val="xl124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b/>
      <w:bCs/>
      <w:color w:val="31869B"/>
    </w:rPr>
  </w:style>
  <w:style w:type="paragraph" w:styleId="afa">
    <w:name w:val="caption"/>
    <w:basedOn w:val="a"/>
    <w:next w:val="a"/>
    <w:qFormat/>
    <w:locked/>
    <w:rsid w:val="00EC0656"/>
    <w:rPr>
      <w:b/>
      <w:bCs/>
      <w:sz w:val="20"/>
      <w:szCs w:val="20"/>
      <w:lang w:eastAsia="en-US"/>
    </w:rPr>
  </w:style>
  <w:style w:type="character" w:customStyle="1" w:styleId="postbody">
    <w:name w:val="postbody"/>
    <w:rsid w:val="00B31C3D"/>
    <w:rPr>
      <w:rFonts w:cs="Times New Roman"/>
    </w:rPr>
  </w:style>
  <w:style w:type="character" w:customStyle="1" w:styleId="30">
    <w:name w:val="Заголовок 3 Знак"/>
    <w:basedOn w:val="a0"/>
    <w:link w:val="3"/>
    <w:rsid w:val="00B175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">
    <w:name w:val="Обычный (веб) Знак"/>
    <w:aliases w:val="Обычный (Web)1 Знак,Обычный (Web) Знак"/>
    <w:link w:val="ae"/>
    <w:uiPriority w:val="99"/>
    <w:locked/>
    <w:rsid w:val="004650C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ogalym.gosuslugi.ru/ofitsialno/struktura-munitsipalnogo-obrazovaniya/mestnaya-administratsiya/strukturnye-podrazdeleniya/upravlenie-obrazovaniya/upravleniya-obrazovaniya-administratsii-goroda-kogalyma/aktualnaya-informatsiya/obscheobrazovatelnye-organizatsii/dostoprimechatelnosti_22.htm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9BC6C-E95C-433E-91D0-8B383D3D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3359</TotalTime>
  <Pages>30</Pages>
  <Words>7001</Words>
  <Characters>52656</Characters>
  <Application>Microsoft Office Word</Application>
  <DocSecurity>0</DocSecurity>
  <Lines>438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Бондарева Оксана Петровна</cp:lastModifiedBy>
  <cp:revision>220</cp:revision>
  <cp:lastPrinted>2025-06-18T03:02:00Z</cp:lastPrinted>
  <dcterms:created xsi:type="dcterms:W3CDTF">2024-02-20T10:00:00Z</dcterms:created>
  <dcterms:modified xsi:type="dcterms:W3CDTF">2026-05-19T03:51:00Z</dcterms:modified>
</cp:coreProperties>
</file>