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52B" w:rsidRPr="0067452B" w:rsidRDefault="0067452B" w:rsidP="00674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45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Когалыма</w:t>
      </w:r>
    </w:p>
    <w:p w:rsidR="0067452B" w:rsidRPr="0067452B" w:rsidRDefault="007A1D33" w:rsidP="00674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Отдел</w:t>
      </w:r>
      <w:r w:rsidR="00460A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социальным вопросам</w:t>
      </w:r>
    </w:p>
    <w:p w:rsidR="0067452B" w:rsidRPr="0067452B" w:rsidRDefault="00106C8B" w:rsidP="00674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pict>
          <v:rect id="_x0000_i1041" style="width:471.65pt;height:2pt" o:hralign="center" o:hrstd="t" o:hrnoshade="t" o:hr="t" fillcolor="black" stroked="f"/>
        </w:pict>
      </w:r>
    </w:p>
    <w:p w:rsidR="0067452B" w:rsidRPr="0067452B" w:rsidRDefault="0067452B" w:rsidP="00674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452B" w:rsidRPr="0067452B" w:rsidRDefault="0067452B" w:rsidP="00674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452B" w:rsidRPr="0067452B" w:rsidRDefault="0067452B" w:rsidP="00674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452B" w:rsidRPr="0067452B" w:rsidRDefault="0067452B" w:rsidP="00674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452B" w:rsidRPr="0067452B" w:rsidRDefault="0067452B" w:rsidP="00674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452B" w:rsidRPr="0067452B" w:rsidRDefault="0067452B" w:rsidP="00674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452B" w:rsidRPr="0067452B" w:rsidRDefault="0067452B" w:rsidP="00674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452B" w:rsidRPr="0067452B" w:rsidRDefault="0067452B" w:rsidP="00674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452B" w:rsidRPr="0067452B" w:rsidRDefault="0067452B" w:rsidP="00674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452B" w:rsidRPr="0067452B" w:rsidRDefault="0067452B" w:rsidP="00674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452B" w:rsidRPr="0067452B" w:rsidRDefault="0067452B" w:rsidP="00674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452B" w:rsidRPr="0067452B" w:rsidRDefault="0067452B" w:rsidP="0067452B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72"/>
          <w:szCs w:val="72"/>
          <w:lang w:eastAsia="ru-RU"/>
        </w:rPr>
      </w:pPr>
      <w:r w:rsidRPr="0067452B">
        <w:rPr>
          <w:rFonts w:ascii="Bookman Old Style" w:eastAsia="Times New Roman" w:hAnsi="Bookman Old Style" w:cs="Arial"/>
          <w:b/>
          <w:sz w:val="72"/>
          <w:szCs w:val="72"/>
          <w:lang w:eastAsia="ru-RU"/>
        </w:rPr>
        <w:t>Аналитическая записка</w:t>
      </w:r>
    </w:p>
    <w:p w:rsidR="0067452B" w:rsidRPr="0067452B" w:rsidRDefault="0067452B" w:rsidP="0067452B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72"/>
          <w:szCs w:val="72"/>
          <w:lang w:eastAsia="ru-RU"/>
        </w:rPr>
      </w:pPr>
    </w:p>
    <w:p w:rsidR="0067452B" w:rsidRPr="0067452B" w:rsidRDefault="0067452B" w:rsidP="0067452B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72"/>
          <w:szCs w:val="72"/>
          <w:lang w:eastAsia="ru-RU"/>
        </w:rPr>
      </w:pPr>
    </w:p>
    <w:p w:rsidR="0067452B" w:rsidRPr="0067452B" w:rsidRDefault="0067452B" w:rsidP="0067452B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48"/>
          <w:szCs w:val="48"/>
          <w:lang w:eastAsia="ru-RU"/>
        </w:rPr>
      </w:pPr>
      <w:r w:rsidRPr="0067452B">
        <w:rPr>
          <w:rFonts w:ascii="Bookman Old Style" w:eastAsia="Times New Roman" w:hAnsi="Bookman Old Style" w:cs="Arial"/>
          <w:b/>
          <w:sz w:val="48"/>
          <w:szCs w:val="48"/>
          <w:lang w:eastAsia="ru-RU"/>
        </w:rPr>
        <w:t>О положении ин</w:t>
      </w:r>
      <w:r>
        <w:rPr>
          <w:rFonts w:ascii="Bookman Old Style" w:eastAsia="Times New Roman" w:hAnsi="Bookman Old Style" w:cs="Arial"/>
          <w:b/>
          <w:sz w:val="48"/>
          <w:szCs w:val="48"/>
          <w:lang w:eastAsia="ru-RU"/>
        </w:rPr>
        <w:t>валидов в городе Когалыме в 20</w:t>
      </w:r>
      <w:r w:rsidR="0030123A">
        <w:rPr>
          <w:rFonts w:ascii="Bookman Old Style" w:eastAsia="Times New Roman" w:hAnsi="Bookman Old Style" w:cs="Arial"/>
          <w:b/>
          <w:sz w:val="48"/>
          <w:szCs w:val="48"/>
          <w:lang w:eastAsia="ru-RU"/>
        </w:rPr>
        <w:t>2</w:t>
      </w:r>
      <w:r w:rsidR="007A1D33">
        <w:rPr>
          <w:rFonts w:ascii="Bookman Old Style" w:eastAsia="Times New Roman" w:hAnsi="Bookman Old Style" w:cs="Arial"/>
          <w:b/>
          <w:sz w:val="48"/>
          <w:szCs w:val="48"/>
          <w:lang w:eastAsia="ru-RU"/>
        </w:rPr>
        <w:t>5</w:t>
      </w:r>
      <w:r w:rsidRPr="0067452B">
        <w:rPr>
          <w:rFonts w:ascii="Bookman Old Style" w:eastAsia="Times New Roman" w:hAnsi="Bookman Old Style" w:cs="Arial"/>
          <w:b/>
          <w:sz w:val="48"/>
          <w:szCs w:val="48"/>
          <w:lang w:eastAsia="ru-RU"/>
        </w:rPr>
        <w:t xml:space="preserve"> году</w:t>
      </w:r>
    </w:p>
    <w:p w:rsidR="0067452B" w:rsidRPr="0067452B" w:rsidRDefault="0067452B" w:rsidP="0067452B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56"/>
          <w:szCs w:val="56"/>
          <w:lang w:eastAsia="ru-RU"/>
        </w:rPr>
      </w:pPr>
    </w:p>
    <w:p w:rsidR="0067452B" w:rsidRPr="0067452B" w:rsidRDefault="0067452B" w:rsidP="0067452B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56"/>
          <w:szCs w:val="56"/>
          <w:lang w:eastAsia="ru-RU"/>
        </w:rPr>
      </w:pPr>
    </w:p>
    <w:p w:rsidR="0067452B" w:rsidRPr="0067452B" w:rsidRDefault="0067452B" w:rsidP="0067452B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56"/>
          <w:szCs w:val="56"/>
          <w:lang w:eastAsia="ru-RU"/>
        </w:rPr>
      </w:pPr>
    </w:p>
    <w:p w:rsidR="0067452B" w:rsidRPr="0067452B" w:rsidRDefault="0067452B" w:rsidP="0067452B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56"/>
          <w:szCs w:val="56"/>
          <w:lang w:eastAsia="ru-RU"/>
        </w:rPr>
      </w:pPr>
    </w:p>
    <w:p w:rsidR="0067452B" w:rsidRPr="0067452B" w:rsidRDefault="0067452B" w:rsidP="0067452B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56"/>
          <w:szCs w:val="56"/>
          <w:lang w:eastAsia="ru-RU"/>
        </w:rPr>
      </w:pPr>
    </w:p>
    <w:p w:rsidR="0067452B" w:rsidRPr="0067452B" w:rsidRDefault="0067452B" w:rsidP="0067452B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56"/>
          <w:szCs w:val="56"/>
          <w:lang w:eastAsia="ru-RU"/>
        </w:rPr>
      </w:pPr>
    </w:p>
    <w:p w:rsidR="0067452B" w:rsidRPr="0067452B" w:rsidRDefault="0067452B" w:rsidP="0067452B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56"/>
          <w:szCs w:val="56"/>
          <w:lang w:eastAsia="ru-RU"/>
        </w:rPr>
      </w:pPr>
    </w:p>
    <w:p w:rsidR="0067452B" w:rsidRPr="0067452B" w:rsidRDefault="0067452B" w:rsidP="0067452B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56"/>
          <w:szCs w:val="56"/>
          <w:lang w:eastAsia="ru-RU"/>
        </w:rPr>
      </w:pPr>
    </w:p>
    <w:p w:rsidR="0067452B" w:rsidRPr="0067452B" w:rsidRDefault="0067452B" w:rsidP="0067452B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32"/>
          <w:szCs w:val="32"/>
          <w:lang w:eastAsia="ru-RU"/>
        </w:rPr>
      </w:pPr>
      <w:r w:rsidRPr="0067452B">
        <w:rPr>
          <w:rFonts w:ascii="Bookman Old Style" w:eastAsia="Times New Roman" w:hAnsi="Bookman Old Style" w:cs="Arial"/>
          <w:b/>
          <w:sz w:val="32"/>
          <w:szCs w:val="32"/>
          <w:lang w:eastAsia="ru-RU"/>
        </w:rPr>
        <w:t>Когалым</w:t>
      </w:r>
    </w:p>
    <w:p w:rsidR="0067452B" w:rsidRPr="0067452B" w:rsidRDefault="0067452B" w:rsidP="0067452B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32"/>
          <w:szCs w:val="32"/>
          <w:lang w:eastAsia="ru-RU"/>
        </w:rPr>
      </w:pPr>
      <w:r w:rsidRPr="0067452B">
        <w:rPr>
          <w:rFonts w:ascii="Bookman Old Style" w:eastAsia="Times New Roman" w:hAnsi="Bookman Old Style" w:cs="Arial"/>
          <w:b/>
          <w:sz w:val="32"/>
          <w:szCs w:val="32"/>
          <w:lang w:eastAsia="ru-RU"/>
        </w:rPr>
        <w:t>20</w:t>
      </w:r>
      <w:r>
        <w:rPr>
          <w:rFonts w:ascii="Bookman Old Style" w:eastAsia="Times New Roman" w:hAnsi="Bookman Old Style" w:cs="Arial"/>
          <w:b/>
          <w:sz w:val="32"/>
          <w:szCs w:val="32"/>
          <w:lang w:eastAsia="ru-RU"/>
        </w:rPr>
        <w:t>2</w:t>
      </w:r>
      <w:r w:rsidR="007A1D33">
        <w:rPr>
          <w:rFonts w:ascii="Bookman Old Style" w:eastAsia="Times New Roman" w:hAnsi="Bookman Old Style" w:cs="Arial"/>
          <w:b/>
          <w:sz w:val="32"/>
          <w:szCs w:val="32"/>
          <w:lang w:eastAsia="ru-RU"/>
        </w:rPr>
        <w:t>6</w:t>
      </w:r>
      <w:r w:rsidRPr="0067452B">
        <w:rPr>
          <w:rFonts w:ascii="Bookman Old Style" w:eastAsia="Times New Roman" w:hAnsi="Bookman Old Style" w:cs="Arial"/>
          <w:b/>
          <w:sz w:val="32"/>
          <w:szCs w:val="32"/>
          <w:lang w:eastAsia="ru-RU"/>
        </w:rPr>
        <w:t xml:space="preserve"> год</w:t>
      </w:r>
    </w:p>
    <w:p w:rsidR="0067452B" w:rsidRPr="0067452B" w:rsidRDefault="0067452B" w:rsidP="006745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00080"/>
          <w:sz w:val="26"/>
          <w:szCs w:val="26"/>
          <w:lang w:eastAsia="ru-RU"/>
        </w:rPr>
      </w:pPr>
    </w:p>
    <w:p w:rsidR="00833D15" w:rsidRDefault="00833D15" w:rsidP="0067452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33D15" w:rsidRDefault="00833D15" w:rsidP="0067452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7452B" w:rsidRPr="0067452B" w:rsidRDefault="0067452B" w:rsidP="0067452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7452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Содержание</w:t>
      </w:r>
    </w:p>
    <w:p w:rsidR="0067452B" w:rsidRPr="0067452B" w:rsidRDefault="0067452B" w:rsidP="0067452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11762" w:type="dxa"/>
        <w:tblLook w:val="01E0" w:firstRow="1" w:lastRow="1" w:firstColumn="1" w:lastColumn="1" w:noHBand="0" w:noVBand="0"/>
      </w:tblPr>
      <w:tblGrid>
        <w:gridCol w:w="466"/>
        <w:gridCol w:w="9739"/>
        <w:gridCol w:w="519"/>
        <w:gridCol w:w="519"/>
        <w:gridCol w:w="519"/>
      </w:tblGrid>
      <w:tr w:rsidR="00F16767" w:rsidRPr="0067452B" w:rsidTr="00F16767">
        <w:trPr>
          <w:trHeight w:val="343"/>
        </w:trPr>
        <w:tc>
          <w:tcPr>
            <w:tcW w:w="466" w:type="dxa"/>
            <w:shd w:val="clear" w:color="auto" w:fill="auto"/>
          </w:tcPr>
          <w:p w:rsidR="00F16767" w:rsidRPr="0067452B" w:rsidRDefault="00F16767" w:rsidP="0067452B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39" w:type="dxa"/>
            <w:shd w:val="clear" w:color="auto" w:fill="auto"/>
          </w:tcPr>
          <w:p w:rsidR="00F16767" w:rsidRPr="0067452B" w:rsidRDefault="00F16767" w:rsidP="00D60A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745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Введени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</w:p>
        </w:tc>
        <w:tc>
          <w:tcPr>
            <w:tcW w:w="519" w:type="dxa"/>
          </w:tcPr>
          <w:p w:rsidR="00F16767" w:rsidRPr="0067452B" w:rsidRDefault="00F16767" w:rsidP="0067452B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19" w:type="dxa"/>
          </w:tcPr>
          <w:p w:rsidR="00F16767" w:rsidRPr="0067452B" w:rsidRDefault="00F16767" w:rsidP="0067452B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19" w:type="dxa"/>
            <w:shd w:val="clear" w:color="auto" w:fill="auto"/>
          </w:tcPr>
          <w:p w:rsidR="00F16767" w:rsidRPr="0067452B" w:rsidRDefault="00F16767" w:rsidP="0067452B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16767" w:rsidRPr="0067452B" w:rsidTr="00F16767">
        <w:trPr>
          <w:trHeight w:val="687"/>
        </w:trPr>
        <w:tc>
          <w:tcPr>
            <w:tcW w:w="466" w:type="dxa"/>
            <w:shd w:val="clear" w:color="auto" w:fill="auto"/>
          </w:tcPr>
          <w:p w:rsidR="00F16767" w:rsidRPr="0067452B" w:rsidRDefault="00F16767" w:rsidP="0067452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39" w:type="dxa"/>
            <w:shd w:val="clear" w:color="auto" w:fill="auto"/>
          </w:tcPr>
          <w:p w:rsidR="00F16767" w:rsidRPr="0067452B" w:rsidRDefault="00F16767" w:rsidP="00833D1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1. </w:t>
            </w:r>
            <w:r w:rsidRPr="006745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Общие статистические данные об инвалидах, проживающих в городе Ког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алыме……………………………………………………………………………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="001216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19" w:type="dxa"/>
          </w:tcPr>
          <w:p w:rsidR="00F16767" w:rsidRPr="0067452B" w:rsidRDefault="00F16767" w:rsidP="0067452B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19" w:type="dxa"/>
          </w:tcPr>
          <w:p w:rsidR="00F16767" w:rsidRPr="0067452B" w:rsidRDefault="00F16767" w:rsidP="0067452B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19" w:type="dxa"/>
            <w:shd w:val="clear" w:color="auto" w:fill="auto"/>
          </w:tcPr>
          <w:p w:rsidR="00F16767" w:rsidRPr="0067452B" w:rsidRDefault="00F16767" w:rsidP="0067452B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3257C" w:rsidRPr="0067452B" w:rsidTr="00F16767">
        <w:trPr>
          <w:trHeight w:val="329"/>
        </w:trPr>
        <w:tc>
          <w:tcPr>
            <w:tcW w:w="466" w:type="dxa"/>
            <w:shd w:val="clear" w:color="auto" w:fill="auto"/>
          </w:tcPr>
          <w:p w:rsidR="0013257C" w:rsidRPr="0067452B" w:rsidRDefault="0013257C" w:rsidP="0067452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39" w:type="dxa"/>
            <w:shd w:val="clear" w:color="auto" w:fill="auto"/>
          </w:tcPr>
          <w:p w:rsidR="0013257C" w:rsidRPr="00AD6612" w:rsidRDefault="0013257C" w:rsidP="0004077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 </w:t>
            </w:r>
            <w:r w:rsidR="0019481D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Общие сведения </w:t>
            </w:r>
            <w:r w:rsidR="0019481D" w:rsidRPr="00AD661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zh-CN"/>
              </w:rPr>
              <w:t xml:space="preserve">деятельности бюро МСЭ </w:t>
            </w:r>
            <w:proofErr w:type="spellStart"/>
            <w:r w:rsidR="0019481D" w:rsidRPr="00AD661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zh-CN"/>
              </w:rPr>
              <w:t>г.Когалым</w:t>
            </w:r>
            <w:proofErr w:type="spellEnd"/>
            <w:r w:rsidR="0019481D" w:rsidRPr="00AD661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zh-CN"/>
              </w:rPr>
              <w:t xml:space="preserve"> в динамике 2023г.-2025…… </w:t>
            </w:r>
            <w:r w:rsidR="0004077B" w:rsidRPr="00AD661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519" w:type="dxa"/>
          </w:tcPr>
          <w:p w:rsidR="0013257C" w:rsidRPr="00E012E2" w:rsidRDefault="0013257C" w:rsidP="00E012E2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19" w:type="dxa"/>
          </w:tcPr>
          <w:p w:rsidR="0013257C" w:rsidRPr="00E012E2" w:rsidRDefault="0013257C" w:rsidP="00E012E2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19" w:type="dxa"/>
            <w:shd w:val="clear" w:color="auto" w:fill="auto"/>
          </w:tcPr>
          <w:p w:rsidR="0013257C" w:rsidRPr="00E012E2" w:rsidRDefault="0013257C" w:rsidP="00E012E2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3257C" w:rsidRPr="0067452B" w:rsidTr="00F16767">
        <w:trPr>
          <w:trHeight w:val="329"/>
        </w:trPr>
        <w:tc>
          <w:tcPr>
            <w:tcW w:w="466" w:type="dxa"/>
            <w:shd w:val="clear" w:color="auto" w:fill="auto"/>
          </w:tcPr>
          <w:p w:rsidR="0013257C" w:rsidRPr="0067452B" w:rsidRDefault="0013257C" w:rsidP="0067452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39" w:type="dxa"/>
            <w:shd w:val="clear" w:color="auto" w:fill="auto"/>
          </w:tcPr>
          <w:p w:rsidR="0013257C" w:rsidRPr="00AD6612" w:rsidRDefault="0013257C" w:rsidP="0013257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2.1. Основные показатели инвалидности </w:t>
            </w:r>
            <w:r w:rsidR="008D4BCD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граждан в возрасте 18 лет и старше…</w:t>
            </w:r>
            <w:proofErr w:type="gramStart"/>
            <w:r w:rsidR="008D4BCD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…….</w:t>
            </w:r>
            <w:proofErr w:type="gramEnd"/>
            <w:r w:rsidR="008D4BCD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5</w:t>
            </w:r>
          </w:p>
          <w:p w:rsidR="0013257C" w:rsidRPr="00AD6612" w:rsidRDefault="0004077B" w:rsidP="0004077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  <w:r w:rsidR="0013257C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  <w:r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  <w:r w:rsidR="0013257C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8D4BCD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Первичная медико-социальная экспертиза </w:t>
            </w:r>
            <w:r w:rsidR="0013257C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взрослого населения</w:t>
            </w:r>
            <w:proofErr w:type="gramStart"/>
            <w:r w:rsidR="0013257C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…….</w:t>
            </w:r>
            <w:proofErr w:type="gramEnd"/>
            <w:r w:rsidR="0013257C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</w:t>
            </w:r>
            <w:r w:rsidR="008D4BCD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……. 5</w:t>
            </w:r>
          </w:p>
        </w:tc>
        <w:tc>
          <w:tcPr>
            <w:tcW w:w="519" w:type="dxa"/>
          </w:tcPr>
          <w:p w:rsidR="0013257C" w:rsidRPr="00E012E2" w:rsidRDefault="0013257C" w:rsidP="00E012E2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19" w:type="dxa"/>
          </w:tcPr>
          <w:p w:rsidR="0013257C" w:rsidRPr="00E012E2" w:rsidRDefault="0013257C" w:rsidP="00E012E2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19" w:type="dxa"/>
            <w:shd w:val="clear" w:color="auto" w:fill="auto"/>
          </w:tcPr>
          <w:p w:rsidR="0013257C" w:rsidRPr="00E012E2" w:rsidRDefault="0013257C" w:rsidP="00E012E2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3257C" w:rsidRPr="0067452B" w:rsidTr="00F16767">
        <w:trPr>
          <w:trHeight w:val="329"/>
        </w:trPr>
        <w:tc>
          <w:tcPr>
            <w:tcW w:w="466" w:type="dxa"/>
            <w:shd w:val="clear" w:color="auto" w:fill="auto"/>
          </w:tcPr>
          <w:p w:rsidR="0013257C" w:rsidRPr="0067452B" w:rsidRDefault="0013257C" w:rsidP="0067452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39" w:type="dxa"/>
            <w:shd w:val="clear" w:color="auto" w:fill="auto"/>
          </w:tcPr>
          <w:p w:rsidR="0013257C" w:rsidRPr="0067452B" w:rsidRDefault="0004077B" w:rsidP="0013257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2.1</w:t>
            </w:r>
            <w:r w:rsidR="001325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.2. </w:t>
            </w:r>
            <w:r w:rsidR="008D4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="0013257C" w:rsidRPr="006745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овторн</w:t>
            </w:r>
            <w:r w:rsidR="008D4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ая</w:t>
            </w:r>
            <w:r w:rsidR="0013257C" w:rsidRPr="006745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8D4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медико-социальная экспертиза </w:t>
            </w:r>
            <w:r w:rsidR="001325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взрослого населения…</w:t>
            </w:r>
            <w:proofErr w:type="gramStart"/>
            <w:r w:rsidR="008D4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…….</w:t>
            </w:r>
            <w:proofErr w:type="gramEnd"/>
            <w:r w:rsidR="008D4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.…….. 13</w:t>
            </w:r>
            <w:r w:rsidR="001325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13257C" w:rsidRDefault="0004077B" w:rsidP="008D4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2.1</w:t>
            </w:r>
            <w:r w:rsidR="001325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.3. </w:t>
            </w:r>
            <w:r w:rsidR="008D4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Медико-социальная экспертиза граждан, пострадавших в результате несчастных случаев и профессиональных заболеваний…………………………….... 16</w:t>
            </w:r>
          </w:p>
        </w:tc>
        <w:tc>
          <w:tcPr>
            <w:tcW w:w="519" w:type="dxa"/>
          </w:tcPr>
          <w:p w:rsidR="0013257C" w:rsidRPr="00E012E2" w:rsidRDefault="0013257C" w:rsidP="00E012E2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19" w:type="dxa"/>
          </w:tcPr>
          <w:p w:rsidR="0013257C" w:rsidRPr="00E012E2" w:rsidRDefault="0013257C" w:rsidP="00E012E2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19" w:type="dxa"/>
            <w:shd w:val="clear" w:color="auto" w:fill="auto"/>
          </w:tcPr>
          <w:p w:rsidR="0013257C" w:rsidRPr="00E012E2" w:rsidRDefault="0013257C" w:rsidP="00E012E2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16767" w:rsidRPr="0067452B" w:rsidTr="00F16767">
        <w:trPr>
          <w:trHeight w:val="329"/>
        </w:trPr>
        <w:tc>
          <w:tcPr>
            <w:tcW w:w="466" w:type="dxa"/>
            <w:shd w:val="clear" w:color="auto" w:fill="auto"/>
          </w:tcPr>
          <w:p w:rsidR="00F16767" w:rsidRPr="0067452B" w:rsidRDefault="00F16767" w:rsidP="0067452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39" w:type="dxa"/>
            <w:shd w:val="clear" w:color="auto" w:fill="auto"/>
          </w:tcPr>
          <w:p w:rsidR="00F16767" w:rsidRDefault="00F16767" w:rsidP="00D60A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16767" w:rsidRPr="00E012E2" w:rsidRDefault="008D4BCD" w:rsidP="0004077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F16767" w:rsidRPr="00E012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="000407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показатели инвалидности детского населения……………………</w:t>
            </w:r>
            <w:proofErr w:type="gramStart"/>
            <w:r w:rsidR="000407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…….</w:t>
            </w:r>
            <w:proofErr w:type="gramEnd"/>
            <w:r w:rsidR="000407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16</w:t>
            </w:r>
          </w:p>
        </w:tc>
        <w:tc>
          <w:tcPr>
            <w:tcW w:w="519" w:type="dxa"/>
          </w:tcPr>
          <w:p w:rsidR="00F16767" w:rsidRPr="00E012E2" w:rsidRDefault="00F16767" w:rsidP="00E012E2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19" w:type="dxa"/>
          </w:tcPr>
          <w:p w:rsidR="00F16767" w:rsidRPr="00E012E2" w:rsidRDefault="00F16767" w:rsidP="00E012E2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19" w:type="dxa"/>
            <w:shd w:val="clear" w:color="auto" w:fill="auto"/>
          </w:tcPr>
          <w:p w:rsidR="00F16767" w:rsidRPr="00E012E2" w:rsidRDefault="00F16767" w:rsidP="00E012E2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16767" w:rsidRPr="0067452B" w:rsidTr="00F16767">
        <w:trPr>
          <w:trHeight w:val="8982"/>
        </w:trPr>
        <w:tc>
          <w:tcPr>
            <w:tcW w:w="466" w:type="dxa"/>
            <w:shd w:val="clear" w:color="auto" w:fill="auto"/>
          </w:tcPr>
          <w:p w:rsidR="00F16767" w:rsidRPr="0067452B" w:rsidRDefault="00F16767" w:rsidP="0067452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16767" w:rsidRPr="0067452B" w:rsidRDefault="00F16767" w:rsidP="0067452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16767" w:rsidRPr="0067452B" w:rsidRDefault="00F16767" w:rsidP="0067452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39" w:type="dxa"/>
            <w:shd w:val="clear" w:color="auto" w:fill="auto"/>
          </w:tcPr>
          <w:p w:rsidR="00F16767" w:rsidRPr="00ED4A91" w:rsidRDefault="008D4BCD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F16767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F16767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Первичная</w:t>
            </w:r>
            <w:r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медико-социальная экспертиза</w:t>
            </w:r>
            <w:r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детского населения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……………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  <w:p w:rsidR="00F16767" w:rsidRPr="00ED4A91" w:rsidRDefault="00AD6612" w:rsidP="00E32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3.1</w:t>
            </w:r>
            <w:r w:rsidR="00F16767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.2. </w:t>
            </w:r>
            <w:r w:rsidR="008D4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Повторная</w:t>
            </w:r>
            <w:r w:rsidR="00F16767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8D4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медико-социальная экспертиза</w:t>
            </w:r>
            <w:r w:rsidR="008D4BCD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F16767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детского населения……………</w:t>
            </w:r>
            <w:r w:rsidR="008D4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  21</w:t>
            </w:r>
          </w:p>
          <w:p w:rsidR="00F16767" w:rsidRPr="00ED4A91" w:rsidRDefault="00AD6612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3.1</w:t>
            </w:r>
            <w:r w:rsidR="003F7532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.3. </w:t>
            </w:r>
            <w:r w:rsidR="007B5632" w:rsidRPr="007B5632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Разработка индивидуальных программ реабилитации или </w:t>
            </w:r>
            <w:proofErr w:type="spellStart"/>
            <w:r w:rsidR="007B5632" w:rsidRPr="007B5632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абилитации</w:t>
            </w:r>
            <w:proofErr w:type="spellEnd"/>
            <w:r w:rsidR="007B5632" w:rsidRPr="007B5632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(ИПРА) инвалидов (детей-инвалидов</w:t>
            </w:r>
            <w:proofErr w:type="gramStart"/>
            <w:r w:rsidR="007B5632" w:rsidRPr="007B5632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)</w:t>
            </w:r>
            <w:r w:rsidR="007B5632" w:rsidRPr="0092664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zh-CN"/>
              </w:rPr>
              <w:t>.</w:t>
            </w:r>
            <w:r w:rsidR="003F7532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</w:t>
            </w:r>
            <w:proofErr w:type="gramEnd"/>
            <w:r w:rsidR="003F7532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…………</w:t>
            </w:r>
            <w:r w:rsidR="007B563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……………………….</w:t>
            </w:r>
            <w:r w:rsidR="008D4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…………………</w:t>
            </w:r>
            <w:r w:rsidR="003F7532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7B563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3F7532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8D4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23</w:t>
            </w:r>
          </w:p>
          <w:p w:rsidR="003F7532" w:rsidRPr="0002461A" w:rsidRDefault="003F7532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F16767" w:rsidRPr="00ED4A91" w:rsidRDefault="00AD6612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F16767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Образование инвалидов ……………………………………………………………</w:t>
            </w:r>
            <w:r w:rsid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...</w:t>
            </w:r>
            <w:r w:rsidR="00F16767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8D4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  <w:p w:rsidR="00F16767" w:rsidRPr="0002461A" w:rsidRDefault="00F16767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F16767" w:rsidRDefault="00AD6612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F16767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Трудоустройство граждан с инвалидностью в городе </w:t>
            </w:r>
            <w:proofErr w:type="gramStart"/>
            <w:r w:rsidR="00F16767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Когалыме.…</w:t>
            </w:r>
            <w:proofErr w:type="gramEnd"/>
            <w:r w:rsidR="00F16767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………….…... </w:t>
            </w:r>
            <w:r w:rsidR="008D4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  <w:p w:rsidR="00195056" w:rsidRDefault="00195056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95056" w:rsidRPr="00ED4A91" w:rsidRDefault="00AD6612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195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Пенсионное обеспечение инвалидов ……………………………………………...    </w:t>
            </w:r>
            <w:r w:rsidR="008D4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EE71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  <w:p w:rsidR="00F16767" w:rsidRPr="00ED4A91" w:rsidRDefault="00F16767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16767" w:rsidRPr="00ED4A91" w:rsidRDefault="00AD6612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F16767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Социальная реабилитация и социальное обслуживание инвалидов……………… </w:t>
            </w:r>
            <w:r w:rsidR="008D4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EE71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  <w:p w:rsidR="00F16767" w:rsidRPr="0002461A" w:rsidRDefault="00F16767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F16767" w:rsidRPr="00ED4A91" w:rsidRDefault="00AD6612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="00F16767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Социокультурная реабилитация инвалидов…………………………………...…… </w:t>
            </w:r>
            <w:r w:rsidR="008D4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EE71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  <w:p w:rsidR="00F16767" w:rsidRPr="00ED4A91" w:rsidRDefault="00F16767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16767" w:rsidRDefault="00AD6612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="00F16767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Спортивная реабилитация инвалидов………………………</w:t>
            </w:r>
            <w:proofErr w:type="gramStart"/>
            <w:r w:rsidR="00F16767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…….</w:t>
            </w:r>
            <w:proofErr w:type="gramEnd"/>
            <w:r w:rsidR="00F16767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.……………...… </w:t>
            </w:r>
            <w:r w:rsidR="008D4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EE71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  <w:p w:rsidR="00195056" w:rsidRDefault="00195056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95056" w:rsidRPr="00ED4A91" w:rsidRDefault="00AD6612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  <w:r w:rsidR="00195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Торговля и общественное питание, бытовое обслуживание………………</w:t>
            </w:r>
            <w:proofErr w:type="gramStart"/>
            <w:r w:rsidR="00195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….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="008D4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F958F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  <w:p w:rsidR="002F4C51" w:rsidRPr="0002461A" w:rsidRDefault="002F4C51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4C51" w:rsidRPr="00ED4A91" w:rsidRDefault="00AD6612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="002F4C51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Волонтерская помощь</w:t>
            </w:r>
            <w:r w:rsidR="00195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……………………………………………………………… </w:t>
            </w:r>
            <w:r w:rsidR="008D4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F958F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  <w:p w:rsidR="00F16767" w:rsidRPr="0002461A" w:rsidRDefault="00F16767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F16767" w:rsidRPr="00ED4A91" w:rsidRDefault="00AD6612" w:rsidP="00E320C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  <w:r w:rsidR="00F16767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Создание условий для беспрепятственного доступа инвалидов и других маломобильных групп населения к объектам и услугам в городе Когалыме………</w:t>
            </w:r>
            <w:r w:rsidR="001216C6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F958F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</w:t>
            </w:r>
          </w:p>
          <w:p w:rsidR="00F16767" w:rsidRPr="00AD6612" w:rsidRDefault="00195056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F16767"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.1. </w:t>
            </w:r>
            <w:r w:rsidR="00F16767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Доступност</w:t>
            </w:r>
            <w:r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 медицинской помощи……………………………</w:t>
            </w:r>
            <w:r w:rsidR="00F16767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………………. </w:t>
            </w:r>
            <w:r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r w:rsidR="00F958F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69</w:t>
            </w:r>
          </w:p>
          <w:p w:rsidR="00F16767" w:rsidRPr="00AD6612" w:rsidRDefault="00AD6612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  <w:r w:rsidR="00F16767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.2. Доступность городской среды и </w:t>
            </w:r>
            <w:r w:rsidR="004827C9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транспортной инфраструктуры…………</w:t>
            </w:r>
            <w:r w:rsidR="00F16767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….</w:t>
            </w:r>
            <w:r w:rsidR="004827C9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r w:rsidR="00F16767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F958F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  <w:p w:rsidR="00F16767" w:rsidRPr="00AD6612" w:rsidRDefault="00195056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F16767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.3. Доступность жилых помещений и мест общего пользования в многокв</w:t>
            </w:r>
            <w:r w:rsidR="004827C9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артирных домах…………………………</w:t>
            </w:r>
            <w:r w:rsidR="00F16767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……………………………………</w:t>
            </w:r>
            <w:r w:rsidR="00C71501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...</w:t>
            </w:r>
            <w:r w:rsidR="00F16767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AD6612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F958F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  <w:p w:rsidR="001216C6" w:rsidRPr="00AD6612" w:rsidRDefault="001216C6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16767" w:rsidRPr="00AD6612" w:rsidRDefault="00AD6612" w:rsidP="00674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  <w:r w:rsidR="00F16767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Координация деятельности в</w:t>
            </w:r>
            <w:r w:rsidR="001216C6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решении проблем инвалидов……………</w:t>
            </w:r>
            <w:r w:rsidR="00F16767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………. </w:t>
            </w:r>
            <w:r w:rsidR="005D4D3A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r w:rsidR="00F958F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78</w:t>
            </w:r>
          </w:p>
          <w:p w:rsidR="00F16767" w:rsidRPr="00AD6612" w:rsidRDefault="00F16767" w:rsidP="00F1676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Заключение………………………………………………………………………</w:t>
            </w:r>
            <w:proofErr w:type="gramStart"/>
            <w:r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…….</w:t>
            </w:r>
            <w:proofErr w:type="gramEnd"/>
            <w:r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… </w:t>
            </w:r>
            <w:r w:rsidR="00AD6612"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="00F958F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  <w:p w:rsidR="00684607" w:rsidRPr="00684607" w:rsidRDefault="00F16767" w:rsidP="00F958F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661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Список информационных источников, используемых для составления аналитической записки……………………………………………………………………………………</w:t>
            </w:r>
            <w:r w:rsidRPr="00ED4A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19481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="00F958F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bookmarkStart w:id="0" w:name="_GoBack"/>
            <w:bookmarkEnd w:id="0"/>
          </w:p>
        </w:tc>
        <w:tc>
          <w:tcPr>
            <w:tcW w:w="519" w:type="dxa"/>
          </w:tcPr>
          <w:p w:rsidR="00F16767" w:rsidRPr="0067452B" w:rsidRDefault="00F16767" w:rsidP="0067452B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19" w:type="dxa"/>
          </w:tcPr>
          <w:p w:rsidR="00F16767" w:rsidRPr="0067452B" w:rsidRDefault="00F16767" w:rsidP="0067452B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19" w:type="dxa"/>
            <w:shd w:val="clear" w:color="auto" w:fill="auto"/>
          </w:tcPr>
          <w:p w:rsidR="00F16767" w:rsidRPr="0067452B" w:rsidRDefault="00F16767" w:rsidP="0067452B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19481D" w:rsidRDefault="0019481D" w:rsidP="0067452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481D" w:rsidRDefault="0019481D" w:rsidP="0067452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4077B" w:rsidRDefault="0004077B" w:rsidP="0067452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E4414" w:rsidRDefault="003B0E1F" w:rsidP="0067452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Вв</w:t>
      </w:r>
      <w:r w:rsidR="0067452B" w:rsidRPr="007E441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едение</w:t>
      </w:r>
    </w:p>
    <w:p w:rsidR="00684607" w:rsidRPr="007E4414" w:rsidRDefault="00684607" w:rsidP="0067452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63A18" w:rsidRPr="009F65D0" w:rsidRDefault="00CE1DC7" w:rsidP="00A24A8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65D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Инвалидность -</w:t>
      </w:r>
      <w:r w:rsidR="00963A18" w:rsidRPr="009F65D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это проблема не одного человека, а всего общества в целом. Именно поэтому ее решение является одним из приоритетных направлений государства.</w:t>
      </w:r>
      <w:r w:rsidR="00963A18" w:rsidRPr="009F65D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E1DC7" w:rsidRPr="009F65D0" w:rsidRDefault="00CE1DC7" w:rsidP="00CE1DC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65D0">
        <w:rPr>
          <w:rFonts w:ascii="Times New Roman" w:hAnsi="Times New Roman" w:cs="Times New Roman"/>
          <w:sz w:val="26"/>
          <w:szCs w:val="26"/>
        </w:rPr>
        <w:t>Согласно действующему законодательству, люди, получившие по состоянию здоровья статус инвалида, должны иметь равные с другими гражданами возможности в реализации гражданских, экономических, политических и других прав, а также комплекс государственных гарантий.</w:t>
      </w:r>
    </w:p>
    <w:p w:rsidR="00CE1DC7" w:rsidRPr="009F65D0" w:rsidRDefault="00CE1DC7" w:rsidP="00CE1DC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65D0">
        <w:rPr>
          <w:rFonts w:ascii="Times New Roman" w:hAnsi="Times New Roman" w:cs="Times New Roman"/>
          <w:sz w:val="26"/>
          <w:szCs w:val="26"/>
        </w:rPr>
        <w:t>Особое внимание и заботу мы всегда уделяем вопросам соблюдения и защите прав граждан с ограниченными возможностями здоровья. Равенство, отсутствие дискриминации инвалидов – индикатор зрелости общества, показатель его цивилизованности, гуманности, способности к помощи и милосердию.</w:t>
      </w:r>
    </w:p>
    <w:p w:rsidR="005009DD" w:rsidRPr="009F65D0" w:rsidRDefault="00963A18" w:rsidP="00A24A8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F65D0">
        <w:rPr>
          <w:rFonts w:ascii="Times New Roman" w:hAnsi="Times New Roman" w:cs="Times New Roman"/>
          <w:sz w:val="26"/>
          <w:szCs w:val="26"/>
        </w:rPr>
        <w:t>Аналитическая записка «О положении ин</w:t>
      </w:r>
      <w:r w:rsidR="00CE13A4" w:rsidRPr="009F65D0">
        <w:rPr>
          <w:rFonts w:ascii="Times New Roman" w:hAnsi="Times New Roman" w:cs="Times New Roman"/>
          <w:sz w:val="26"/>
          <w:szCs w:val="26"/>
        </w:rPr>
        <w:t>валидов в городе Когалыме в 202</w:t>
      </w:r>
      <w:r w:rsidR="007A1D33">
        <w:rPr>
          <w:rFonts w:ascii="Times New Roman" w:hAnsi="Times New Roman" w:cs="Times New Roman"/>
          <w:sz w:val="26"/>
          <w:szCs w:val="26"/>
        </w:rPr>
        <w:t>5</w:t>
      </w:r>
      <w:r w:rsidRPr="009F65D0">
        <w:rPr>
          <w:rFonts w:ascii="Times New Roman" w:hAnsi="Times New Roman" w:cs="Times New Roman"/>
          <w:sz w:val="26"/>
          <w:szCs w:val="26"/>
        </w:rPr>
        <w:t xml:space="preserve"> году» позволяет сформировать общее представление о </w:t>
      </w:r>
      <w:r w:rsidRPr="009F65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положении инвалидов в городе Когалыме, </w:t>
      </w:r>
      <w:r w:rsidRPr="009F65D0">
        <w:rPr>
          <w:rFonts w:ascii="Times New Roman" w:hAnsi="Times New Roman" w:cs="Times New Roman"/>
          <w:sz w:val="26"/>
          <w:szCs w:val="26"/>
        </w:rPr>
        <w:t xml:space="preserve">о проведенных реабилитационных мероприятиях и потребностях в них, </w:t>
      </w:r>
      <w:r w:rsidRPr="009F65D0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оказанных мерах социальной поддержки</w:t>
      </w:r>
      <w:r w:rsidR="00CE1DC7" w:rsidRPr="009F65D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9F65D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способствующих улучшению жизни инвалидов.</w:t>
      </w:r>
    </w:p>
    <w:p w:rsidR="00963A18" w:rsidRPr="00D43136" w:rsidRDefault="00963A18" w:rsidP="0067452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highlight w:val="yellow"/>
          <w:lang w:eastAsia="ru-RU"/>
        </w:rPr>
      </w:pPr>
    </w:p>
    <w:p w:rsidR="0067452B" w:rsidRPr="003F33FB" w:rsidRDefault="0067452B" w:rsidP="0067452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F33F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 Общие статистические данные об инвалидах, проживающих в городе Когалыме</w:t>
      </w:r>
    </w:p>
    <w:p w:rsidR="00515D1B" w:rsidRPr="003F33FB" w:rsidRDefault="00515D1B" w:rsidP="009342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33FB" w:rsidRPr="00E22C7B" w:rsidRDefault="003F33FB" w:rsidP="003F33F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22C7B">
        <w:rPr>
          <w:rFonts w:ascii="Times New Roman" w:hAnsi="Times New Roman" w:cs="Times New Roman"/>
          <w:sz w:val="26"/>
          <w:szCs w:val="26"/>
        </w:rPr>
        <w:t>Социальная защита инвалидов – система гарантированных государством экономических, правовых мер и мер социальной поддержки, обеспечивающих инвалидам условия для преодоления, замещения (компенсации) ограничений жизнедеятельности и направленных на создание им равных с другими гражданами возможностей участия в жизни общества.</w:t>
      </w:r>
    </w:p>
    <w:p w:rsidR="00E22C7B" w:rsidRPr="00E22C7B" w:rsidRDefault="00E22C7B" w:rsidP="00E22C7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22C7B">
        <w:rPr>
          <w:rFonts w:ascii="Times New Roman" w:hAnsi="Times New Roman" w:cs="Times New Roman"/>
          <w:sz w:val="26"/>
          <w:szCs w:val="26"/>
        </w:rPr>
        <w:t>В отделе социального обеспечения и опеки по г. Когалыму (Территориальный координационный центр по внедрению системы долговременного ухода) КУ «Агентство социального благополучия Югры», осуществляющим полномочия по предоставлению мер социальной поддержки и социальных выплат инвалидам, на 31.12.2025 на учете состояло 1915 инвалидов, из них:</w:t>
      </w:r>
    </w:p>
    <w:p w:rsidR="00E22C7B" w:rsidRPr="00E22C7B" w:rsidRDefault="00E22C7B" w:rsidP="00E22C7B">
      <w:pPr>
        <w:pStyle w:val="ConsNormal"/>
        <w:ind w:firstLine="709"/>
        <w:jc w:val="both"/>
        <w:rPr>
          <w:rFonts w:ascii="Times New Roman" w:hAnsi="Times New Roman"/>
          <w:sz w:val="26"/>
          <w:szCs w:val="26"/>
        </w:rPr>
      </w:pPr>
      <w:r w:rsidRPr="00E22C7B">
        <w:rPr>
          <w:rFonts w:ascii="Times New Roman" w:hAnsi="Times New Roman"/>
          <w:sz w:val="26"/>
          <w:szCs w:val="26"/>
        </w:rPr>
        <w:t xml:space="preserve">инвалиды </w:t>
      </w:r>
      <w:r w:rsidRPr="00E22C7B">
        <w:rPr>
          <w:rFonts w:ascii="Times New Roman" w:hAnsi="Times New Roman"/>
          <w:sz w:val="26"/>
          <w:szCs w:val="26"/>
          <w:lang w:val="en-US"/>
        </w:rPr>
        <w:t>I</w:t>
      </w:r>
      <w:r w:rsidRPr="00E22C7B">
        <w:rPr>
          <w:rFonts w:ascii="Times New Roman" w:hAnsi="Times New Roman"/>
          <w:sz w:val="26"/>
          <w:szCs w:val="26"/>
        </w:rPr>
        <w:t xml:space="preserve"> группы – 301 человек;</w:t>
      </w:r>
    </w:p>
    <w:p w:rsidR="00E22C7B" w:rsidRPr="00E22C7B" w:rsidRDefault="00E22C7B" w:rsidP="00E22C7B">
      <w:pPr>
        <w:pStyle w:val="ConsNormal"/>
        <w:ind w:firstLine="709"/>
        <w:jc w:val="both"/>
        <w:rPr>
          <w:rFonts w:ascii="Times New Roman" w:hAnsi="Times New Roman"/>
          <w:sz w:val="26"/>
          <w:szCs w:val="26"/>
        </w:rPr>
      </w:pPr>
      <w:r w:rsidRPr="00E22C7B">
        <w:rPr>
          <w:rFonts w:ascii="Times New Roman" w:hAnsi="Times New Roman"/>
          <w:sz w:val="26"/>
          <w:szCs w:val="26"/>
        </w:rPr>
        <w:t xml:space="preserve">инвалиды </w:t>
      </w:r>
      <w:r w:rsidRPr="00E22C7B">
        <w:rPr>
          <w:rFonts w:ascii="Times New Roman" w:hAnsi="Times New Roman"/>
          <w:sz w:val="26"/>
          <w:szCs w:val="26"/>
          <w:lang w:val="en-US"/>
        </w:rPr>
        <w:t>II</w:t>
      </w:r>
      <w:r w:rsidRPr="00E22C7B">
        <w:rPr>
          <w:rFonts w:ascii="Times New Roman" w:hAnsi="Times New Roman"/>
          <w:sz w:val="26"/>
          <w:szCs w:val="26"/>
        </w:rPr>
        <w:t xml:space="preserve"> группы – 553 человек;</w:t>
      </w:r>
    </w:p>
    <w:p w:rsidR="00E22C7B" w:rsidRPr="00E22C7B" w:rsidRDefault="00E22C7B" w:rsidP="00E22C7B">
      <w:pPr>
        <w:pStyle w:val="ConsNormal"/>
        <w:ind w:firstLine="709"/>
        <w:jc w:val="both"/>
        <w:rPr>
          <w:rFonts w:ascii="Times New Roman" w:hAnsi="Times New Roman"/>
          <w:sz w:val="26"/>
          <w:szCs w:val="26"/>
        </w:rPr>
      </w:pPr>
      <w:r w:rsidRPr="00E22C7B">
        <w:rPr>
          <w:rFonts w:ascii="Times New Roman" w:hAnsi="Times New Roman"/>
          <w:sz w:val="26"/>
          <w:szCs w:val="26"/>
        </w:rPr>
        <w:t xml:space="preserve">инвалиды </w:t>
      </w:r>
      <w:r w:rsidRPr="00E22C7B">
        <w:rPr>
          <w:rFonts w:ascii="Times New Roman" w:hAnsi="Times New Roman"/>
          <w:sz w:val="26"/>
          <w:szCs w:val="26"/>
          <w:lang w:val="en-US"/>
        </w:rPr>
        <w:t>III</w:t>
      </w:r>
      <w:r w:rsidRPr="00E22C7B">
        <w:rPr>
          <w:rFonts w:ascii="Times New Roman" w:hAnsi="Times New Roman"/>
          <w:sz w:val="26"/>
          <w:szCs w:val="26"/>
        </w:rPr>
        <w:t xml:space="preserve"> группы – 764 человек;</w:t>
      </w:r>
    </w:p>
    <w:p w:rsidR="00E22C7B" w:rsidRPr="00E22C7B" w:rsidRDefault="00E22C7B" w:rsidP="00E22C7B">
      <w:pPr>
        <w:pStyle w:val="ConsNormal"/>
        <w:ind w:firstLine="709"/>
        <w:jc w:val="both"/>
        <w:rPr>
          <w:rFonts w:ascii="Times New Roman" w:hAnsi="Times New Roman"/>
          <w:sz w:val="26"/>
          <w:szCs w:val="26"/>
        </w:rPr>
      </w:pPr>
      <w:r w:rsidRPr="00E22C7B">
        <w:rPr>
          <w:rFonts w:ascii="Times New Roman" w:hAnsi="Times New Roman"/>
          <w:sz w:val="26"/>
          <w:szCs w:val="26"/>
        </w:rPr>
        <w:t>инвалиды, не имеющие степени ограничения к трудовой деятельности – 0 человек;</w:t>
      </w:r>
    </w:p>
    <w:p w:rsidR="00E22C7B" w:rsidRPr="00E22C7B" w:rsidRDefault="00E22C7B" w:rsidP="00E22C7B">
      <w:pPr>
        <w:pStyle w:val="ConsNormal"/>
        <w:ind w:firstLine="709"/>
        <w:jc w:val="both"/>
        <w:rPr>
          <w:rFonts w:ascii="Times New Roman" w:hAnsi="Times New Roman"/>
          <w:sz w:val="26"/>
          <w:szCs w:val="26"/>
        </w:rPr>
      </w:pPr>
      <w:r w:rsidRPr="00E22C7B">
        <w:rPr>
          <w:rFonts w:ascii="Times New Roman" w:hAnsi="Times New Roman"/>
          <w:sz w:val="26"/>
          <w:szCs w:val="26"/>
        </w:rPr>
        <w:t>дети-инвалиды – 297 детей.</w:t>
      </w:r>
    </w:p>
    <w:p w:rsidR="003F33FB" w:rsidRDefault="003F33FB" w:rsidP="0067452B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106C8B" w:rsidRPr="00106C8B" w:rsidRDefault="00106C8B" w:rsidP="00106C8B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06C8B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Общие статистические данные об инвалидах, проживающих в </w:t>
      </w:r>
      <w:proofErr w:type="spellStart"/>
      <w:r w:rsidRPr="00106C8B">
        <w:rPr>
          <w:rFonts w:ascii="Times New Roman" w:eastAsia="Calibri" w:hAnsi="Times New Roman" w:cs="Times New Roman"/>
          <w:b/>
          <w:i/>
          <w:sz w:val="26"/>
          <w:szCs w:val="26"/>
        </w:rPr>
        <w:t>г.Когалыме</w:t>
      </w:r>
      <w:proofErr w:type="spellEnd"/>
    </w:p>
    <w:p w:rsidR="00106C8B" w:rsidRPr="00106C8B" w:rsidRDefault="00106C8B" w:rsidP="00106C8B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06C8B">
        <w:rPr>
          <w:rFonts w:ascii="Times New Roman" w:eastAsia="Calibri" w:hAnsi="Times New Roman" w:cs="Times New Roman"/>
          <w:sz w:val="26"/>
          <w:szCs w:val="26"/>
        </w:rPr>
        <w:t>Детское население- 298 человек.</w:t>
      </w:r>
    </w:p>
    <w:p w:rsidR="00106C8B" w:rsidRPr="006C0892" w:rsidRDefault="00106C8B" w:rsidP="00106C8B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06C8B">
        <w:rPr>
          <w:rFonts w:ascii="Times New Roman" w:eastAsia="Calibri" w:hAnsi="Times New Roman" w:cs="Times New Roman"/>
          <w:sz w:val="26"/>
          <w:szCs w:val="26"/>
        </w:rPr>
        <w:t>Взрослое население - 1019 человек.</w:t>
      </w:r>
    </w:p>
    <w:p w:rsidR="00D636A7" w:rsidRDefault="00D636A7" w:rsidP="003F33FB">
      <w:pPr>
        <w:spacing w:after="0" w:line="276" w:lineRule="auto"/>
        <w:ind w:left="426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</w:p>
    <w:p w:rsidR="00615E82" w:rsidRPr="001D25CD" w:rsidRDefault="00615E82" w:rsidP="003F33FB">
      <w:pPr>
        <w:spacing w:after="0" w:line="276" w:lineRule="auto"/>
        <w:ind w:left="426"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</w:p>
    <w:p w:rsidR="001D25CD" w:rsidRPr="0019481D" w:rsidRDefault="0019481D" w:rsidP="0019481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6"/>
          <w:szCs w:val="26"/>
          <w:lang w:val="x-none" w:eastAsia="zh-CN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lastRenderedPageBreak/>
        <w:t>2</w:t>
      </w:r>
      <w:r w:rsidR="001D25CD" w:rsidRPr="001D25C2">
        <w:rPr>
          <w:rFonts w:ascii="Times New Roman" w:eastAsia="Times New Roman" w:hAnsi="Times New Roman" w:cs="Times New Roman"/>
          <w:b/>
          <w:sz w:val="26"/>
          <w:szCs w:val="26"/>
          <w:lang w:val="x-none" w:eastAsia="zh-CN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="001D25CD" w:rsidRPr="001D25C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О</w:t>
      </w:r>
      <w:r w:rsidRPr="001D25C2">
        <w:rPr>
          <w:rFonts w:ascii="Times New Roman" w:eastAsia="Times New Roman" w:hAnsi="Times New Roman" w:cs="Times New Roman"/>
          <w:b/>
          <w:sz w:val="26"/>
          <w:szCs w:val="26"/>
          <w:lang w:val="x-none" w:eastAsia="zh-CN"/>
        </w:rPr>
        <w:t>бщие</w:t>
      </w:r>
      <w:r>
        <w:rPr>
          <w:rFonts w:ascii="Times New Roman" w:eastAsia="Times New Roman" w:hAnsi="Times New Roman" w:cs="Times New Roman"/>
          <w:b/>
          <w:sz w:val="26"/>
          <w:szCs w:val="26"/>
          <w:lang w:val="x-none" w:eastAsia="zh-CN"/>
        </w:rPr>
        <w:t xml:space="preserve"> показатели </w:t>
      </w:r>
      <w:r w:rsidRPr="0019481D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 xml:space="preserve">деятельности бюро МСЭ </w:t>
      </w:r>
      <w:proofErr w:type="spellStart"/>
      <w:r w:rsidRPr="0019481D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>г.Когалым</w:t>
      </w:r>
      <w:proofErr w:type="spellEnd"/>
      <w:r w:rsidRPr="0019481D">
        <w:rPr>
          <w:rFonts w:ascii="Times New Roman" w:eastAsia="Times New Roman" w:hAnsi="Times New Roman" w:cs="Times New Roman"/>
          <w:b/>
          <w:bCs/>
          <w:sz w:val="26"/>
          <w:szCs w:val="26"/>
          <w:lang w:eastAsia="zh-CN"/>
        </w:rPr>
        <w:t xml:space="preserve"> в динамике 2023г.-2025</w:t>
      </w:r>
    </w:p>
    <w:p w:rsidR="001D25CD" w:rsidRPr="001D25C2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x-none" w:eastAsia="zh-CN"/>
        </w:rPr>
      </w:pPr>
    </w:p>
    <w:p w:rsidR="001D25CD" w:rsidRPr="001D25C2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</w:pP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ab/>
        <w:t xml:space="preserve"> 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Бюро № 10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-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филиал ФКУ «Главное бюро медико-социальной экспертизы по Ханты-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М</w:t>
      </w:r>
      <w:proofErr w:type="spellStart"/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ансийскому</w:t>
      </w:r>
      <w:proofErr w:type="spellEnd"/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автономному  округу - Югре» проводит освидетельствование 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граждан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г. Когалым, общей  численностью – 64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520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 человек (данные 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по состоянию 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01.01.20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25 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г.). </w:t>
      </w:r>
    </w:p>
    <w:p w:rsidR="001D25CD" w:rsidRPr="001D25CD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D25CD" w:rsidRPr="001D25CD" w:rsidRDefault="001D25CD" w:rsidP="001D25C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val="x-none"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8"/>
          <w:lang w:val="x-none" w:eastAsia="zh-CN"/>
        </w:rPr>
        <w:t>Таблица 1</w:t>
      </w:r>
      <w:r w:rsidRPr="001D25CD">
        <w:rPr>
          <w:rFonts w:ascii="Times New Roman" w:eastAsia="Times New Roman" w:hAnsi="Times New Roman" w:cs="Times New Roman"/>
          <w:sz w:val="24"/>
          <w:szCs w:val="28"/>
          <w:lang w:eastAsia="zh-CN"/>
        </w:rPr>
        <w:t>.</w:t>
      </w:r>
      <w:r w:rsidRPr="001D25CD">
        <w:rPr>
          <w:rFonts w:ascii="Times New Roman" w:eastAsia="Times New Roman" w:hAnsi="Times New Roman" w:cs="Times New Roman"/>
          <w:b/>
          <w:sz w:val="24"/>
          <w:szCs w:val="28"/>
          <w:lang w:val="x-none" w:eastAsia="zh-CN"/>
        </w:rPr>
        <w:t xml:space="preserve"> </w:t>
      </w:r>
      <w:r w:rsidRPr="001D25CD">
        <w:rPr>
          <w:rFonts w:ascii="Times New Roman" w:eastAsia="Times New Roman" w:hAnsi="Times New Roman" w:cs="Times New Roman"/>
          <w:sz w:val="24"/>
          <w:szCs w:val="28"/>
          <w:lang w:val="x-none" w:eastAsia="zh-CN"/>
        </w:rPr>
        <w:t>Численность населения г.</w:t>
      </w:r>
      <w:r w:rsidRPr="001D25CD">
        <w:rPr>
          <w:rFonts w:ascii="Times New Roman" w:eastAsia="Times New Roman" w:hAnsi="Times New Roman" w:cs="Times New Roman"/>
          <w:sz w:val="24"/>
          <w:szCs w:val="28"/>
          <w:lang w:eastAsia="zh-CN"/>
        </w:rPr>
        <w:t xml:space="preserve"> </w:t>
      </w:r>
      <w:r w:rsidRPr="001D25CD">
        <w:rPr>
          <w:rFonts w:ascii="Times New Roman" w:eastAsia="Times New Roman" w:hAnsi="Times New Roman" w:cs="Times New Roman"/>
          <w:sz w:val="24"/>
          <w:szCs w:val="28"/>
          <w:lang w:val="x-none" w:eastAsia="zh-CN"/>
        </w:rPr>
        <w:t>Когалым в 202</w:t>
      </w:r>
      <w:r w:rsidRPr="001D25CD">
        <w:rPr>
          <w:rFonts w:ascii="Times New Roman" w:eastAsia="Times New Roman" w:hAnsi="Times New Roman" w:cs="Times New Roman"/>
          <w:sz w:val="24"/>
          <w:szCs w:val="28"/>
          <w:lang w:eastAsia="zh-CN"/>
        </w:rPr>
        <w:t>3-</w:t>
      </w:r>
      <w:r w:rsidRPr="001D25CD">
        <w:rPr>
          <w:rFonts w:ascii="Times New Roman" w:eastAsia="Times New Roman" w:hAnsi="Times New Roman" w:cs="Times New Roman"/>
          <w:sz w:val="24"/>
          <w:szCs w:val="28"/>
          <w:lang w:val="x-none" w:eastAsia="zh-CN"/>
        </w:rPr>
        <w:t xml:space="preserve"> 2024</w:t>
      </w:r>
      <w:r w:rsidRPr="001D25CD">
        <w:rPr>
          <w:rFonts w:ascii="Times New Roman" w:eastAsia="Times New Roman" w:hAnsi="Times New Roman" w:cs="Times New Roman"/>
          <w:sz w:val="24"/>
          <w:szCs w:val="28"/>
          <w:lang w:eastAsia="zh-CN"/>
        </w:rPr>
        <w:t xml:space="preserve"> </w:t>
      </w:r>
      <w:r w:rsidRPr="001D25CD">
        <w:rPr>
          <w:rFonts w:ascii="Times New Roman" w:eastAsia="Times New Roman" w:hAnsi="Times New Roman" w:cs="Times New Roman"/>
          <w:sz w:val="24"/>
          <w:szCs w:val="28"/>
          <w:lang w:val="x-none" w:eastAsia="zh-CN"/>
        </w:rPr>
        <w:t>г</w:t>
      </w:r>
      <w:r w:rsidRPr="001D25CD">
        <w:rPr>
          <w:rFonts w:ascii="Times New Roman" w:eastAsia="Times New Roman" w:hAnsi="Times New Roman" w:cs="Times New Roman"/>
          <w:sz w:val="24"/>
          <w:szCs w:val="28"/>
          <w:lang w:eastAsia="zh-CN"/>
        </w:rPr>
        <w:t>г.</w:t>
      </w:r>
      <w:r w:rsidRPr="001D25CD">
        <w:rPr>
          <w:rFonts w:ascii="Times New Roman" w:eastAsia="Times New Roman" w:hAnsi="Times New Roman" w:cs="Times New Roman"/>
          <w:sz w:val="24"/>
          <w:szCs w:val="28"/>
          <w:lang w:val="x-none" w:eastAsia="zh-CN"/>
        </w:rPr>
        <w:t xml:space="preserve">  (данных </w:t>
      </w:r>
      <w:r w:rsidRPr="001D25CD">
        <w:rPr>
          <w:rFonts w:ascii="Times New Roman" w:eastAsia="Times New Roman" w:hAnsi="Times New Roman" w:cs="Times New Roman"/>
          <w:sz w:val="24"/>
          <w:szCs w:val="28"/>
          <w:lang w:eastAsia="zh-CN"/>
        </w:rPr>
        <w:t xml:space="preserve">на  </w:t>
      </w:r>
      <w:r w:rsidRPr="001D25CD">
        <w:rPr>
          <w:rFonts w:ascii="Times New Roman" w:eastAsia="Times New Roman" w:hAnsi="Times New Roman" w:cs="Times New Roman"/>
          <w:sz w:val="24"/>
          <w:szCs w:val="28"/>
          <w:lang w:val="x-none" w:eastAsia="zh-CN"/>
        </w:rPr>
        <w:t xml:space="preserve">2025г. нет).    </w:t>
      </w:r>
    </w:p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8"/>
          <w:lang w:val="x-none" w:eastAsia="zh-CN"/>
        </w:rPr>
        <w:t xml:space="preserve">                                                                                </w:t>
      </w:r>
      <w:r w:rsidRPr="001D25CD">
        <w:rPr>
          <w:rFonts w:ascii="Times New Roman" w:eastAsia="Times New Roman" w:hAnsi="Times New Roman" w:cs="Times New Roman"/>
          <w:sz w:val="28"/>
          <w:szCs w:val="28"/>
          <w:lang w:val="x-none" w:eastAsia="zh-CN"/>
        </w:rPr>
        <w:t xml:space="preserve">                                      </w:t>
      </w:r>
    </w:p>
    <w:tbl>
      <w:tblPr>
        <w:tblW w:w="0" w:type="auto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0"/>
        <w:gridCol w:w="3259"/>
        <w:gridCol w:w="921"/>
        <w:gridCol w:w="921"/>
        <w:gridCol w:w="921"/>
        <w:gridCol w:w="922"/>
        <w:gridCol w:w="992"/>
        <w:gridCol w:w="993"/>
      </w:tblGrid>
      <w:tr w:rsidR="001D25CD" w:rsidRPr="001D25CD" w:rsidTr="001D25CD">
        <w:trPr>
          <w:trHeight w:val="270"/>
        </w:trPr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№ п/п</w:t>
            </w:r>
          </w:p>
        </w:tc>
        <w:tc>
          <w:tcPr>
            <w:tcW w:w="32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Мужчины и женщины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муж</w:t>
            </w: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чины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жен</w:t>
            </w: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softHyphen/>
              <w:t>щины</w:t>
            </w:r>
          </w:p>
        </w:tc>
      </w:tr>
      <w:tr w:rsidR="001D25CD" w:rsidRPr="001D25CD" w:rsidTr="001D25CD">
        <w:trPr>
          <w:trHeight w:hRule="exact" w:val="270"/>
        </w:trPr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32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2023г.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2024г.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2023г.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2024г.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2023г.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2024г.</w:t>
            </w:r>
          </w:p>
        </w:tc>
      </w:tr>
      <w:tr w:rsidR="001D25CD" w:rsidRPr="001D25CD" w:rsidTr="001D25CD">
        <w:trPr>
          <w:trHeight w:hRule="exact" w:val="288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Всего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62494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63963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30156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30665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32338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33298</w:t>
            </w:r>
          </w:p>
        </w:tc>
      </w:tr>
      <w:tr w:rsidR="001D25CD" w:rsidRPr="001D25CD" w:rsidTr="001D25CD">
        <w:trPr>
          <w:trHeight w:hRule="exact" w:val="288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Дети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17084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17258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8968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9057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8116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8201</w:t>
            </w:r>
          </w:p>
        </w:tc>
      </w:tr>
      <w:tr w:rsidR="001D25CD" w:rsidRPr="001D25CD" w:rsidTr="001D25CD">
        <w:trPr>
          <w:trHeight w:hRule="exact" w:val="288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Взрослое население старше 18 лет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Из них :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45410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46705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21188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21608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24222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25097</w:t>
            </w:r>
          </w:p>
        </w:tc>
      </w:tr>
      <w:tr w:rsidR="001D25CD" w:rsidRPr="001D25CD" w:rsidTr="001D25CD">
        <w:trPr>
          <w:trHeight w:hRule="exact" w:val="288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Трудоспособ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. возраст старше18 лет 18лет лет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35190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35767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17920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18069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17270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17698</w:t>
            </w:r>
          </w:p>
        </w:tc>
      </w:tr>
      <w:tr w:rsidR="001D25CD" w:rsidRPr="001D25CD" w:rsidTr="001D25CD">
        <w:trPr>
          <w:trHeight w:hRule="exact" w:val="288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           </w:t>
            </w:r>
            <w:proofErr w:type="gram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Пенсионный  возраст</w:t>
            </w:r>
            <w:proofErr w:type="gram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10220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10938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3268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3539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6952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7399</w:t>
            </w:r>
          </w:p>
        </w:tc>
      </w:tr>
    </w:tbl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D25C2" w:rsidRDefault="001D25CD" w:rsidP="001D25C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Таблица 2. </w:t>
      </w:r>
      <w:r w:rsidRPr="001D25C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Основные показатели деятельности бюро МСЭ </w:t>
      </w:r>
      <w:proofErr w:type="spellStart"/>
      <w:r w:rsidRPr="001D25C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г.Когалым</w:t>
      </w:r>
      <w:proofErr w:type="spellEnd"/>
      <w:r w:rsidRPr="001D25C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в динамике 202</w:t>
      </w:r>
      <w:r w:rsidR="001D25C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3г.-2025 </w:t>
      </w:r>
      <w:r w:rsidRPr="001D25C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гг.  </w:t>
      </w:r>
    </w:p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                                                                     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966"/>
        <w:gridCol w:w="1332"/>
        <w:gridCol w:w="1193"/>
      </w:tblGrid>
      <w:tr w:rsidR="001D25CD" w:rsidRPr="001D25CD" w:rsidTr="001D25CD">
        <w:trPr>
          <w:jc w:val="center"/>
        </w:trPr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2025г.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2023г.</w:t>
            </w:r>
          </w:p>
        </w:tc>
      </w:tr>
      <w:tr w:rsidR="001D25CD" w:rsidRPr="001D25CD" w:rsidTr="001D25CD">
        <w:trPr>
          <w:jc w:val="center"/>
        </w:trPr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Освидетельствовано всего, из них: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550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556</w:t>
            </w:r>
          </w:p>
        </w:tc>
      </w:tr>
      <w:tr w:rsidR="001D25CD" w:rsidRPr="001D25CD" w:rsidTr="001D25CD">
        <w:trPr>
          <w:jc w:val="center"/>
        </w:trPr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 основной базе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547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556</w:t>
            </w:r>
          </w:p>
        </w:tc>
      </w:tr>
      <w:tr w:rsidR="001D25CD" w:rsidRPr="001D25CD" w:rsidTr="001D25CD">
        <w:trPr>
          <w:jc w:val="center"/>
        </w:trPr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на выездах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</w:tr>
      <w:tr w:rsidR="001D25CD" w:rsidRPr="001D25CD" w:rsidTr="001D25CD">
        <w:trPr>
          <w:jc w:val="center"/>
        </w:trPr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Освидетельствовано взрослых  первично всего, из них: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158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193</w:t>
            </w:r>
          </w:p>
        </w:tc>
      </w:tr>
      <w:tr w:rsidR="001D25CD" w:rsidRPr="001D25CD" w:rsidTr="001D25CD">
        <w:trPr>
          <w:jc w:val="center"/>
        </w:trPr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для установления группы инвалидности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156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184</w:t>
            </w:r>
          </w:p>
        </w:tc>
      </w:tr>
      <w:tr w:rsidR="001D25CD" w:rsidRPr="001D25CD" w:rsidTr="001D25CD">
        <w:trPr>
          <w:jc w:val="center"/>
        </w:trPr>
        <w:tc>
          <w:tcPr>
            <w:tcW w:w="4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цели</w:t>
            </w:r>
          </w:p>
        </w:tc>
        <w:tc>
          <w:tcPr>
            <w:tcW w:w="1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D25CD" w:rsidRPr="001D25CD" w:rsidTr="001D25CD">
        <w:trPr>
          <w:jc w:val="center"/>
        </w:trPr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Для определения степени утраты </w:t>
            </w:r>
            <w:proofErr w:type="spellStart"/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проф.трудоспособности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нуждаемости в мерах реабилитации первично всего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1D25CD" w:rsidRPr="001D25CD" w:rsidTr="001D25CD">
        <w:trPr>
          <w:jc w:val="center"/>
        </w:trPr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Переосвидетельствовано взрослых всего, из них: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297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256</w:t>
            </w:r>
          </w:p>
        </w:tc>
      </w:tr>
      <w:tr w:rsidR="001D25CD" w:rsidRPr="001D25CD" w:rsidTr="001D25CD">
        <w:trPr>
          <w:trHeight w:val="629"/>
          <w:jc w:val="center"/>
        </w:trPr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для определения степени утраты </w:t>
            </w:r>
            <w:proofErr w:type="spellStart"/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проф.трудоспособности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нуждаемости в мерах реабилитации всего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</w:t>
            </w:r>
          </w:p>
        </w:tc>
      </w:tr>
      <w:tr w:rsidR="001D25CD" w:rsidRPr="001D25CD" w:rsidTr="001D25CD">
        <w:trPr>
          <w:jc w:val="center"/>
        </w:trPr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для установления группы  инвалидности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208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196</w:t>
            </w:r>
          </w:p>
        </w:tc>
      </w:tr>
      <w:tr w:rsidR="001D25CD" w:rsidRPr="001D25CD" w:rsidTr="001D25CD">
        <w:trPr>
          <w:jc w:val="center"/>
        </w:trPr>
        <w:tc>
          <w:tcPr>
            <w:tcW w:w="4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цели</w:t>
            </w:r>
          </w:p>
        </w:tc>
        <w:tc>
          <w:tcPr>
            <w:tcW w:w="1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72</w:t>
            </w:r>
          </w:p>
        </w:tc>
        <w:tc>
          <w:tcPr>
            <w:tcW w:w="11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D25CD" w:rsidRPr="001D25CD" w:rsidTr="001D25CD">
        <w:trPr>
          <w:jc w:val="center"/>
        </w:trPr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освидетельствовано первично детей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33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46</w:t>
            </w:r>
          </w:p>
        </w:tc>
      </w:tr>
      <w:tr w:rsidR="001D25CD" w:rsidRPr="001D25CD" w:rsidTr="001D25CD">
        <w:trPr>
          <w:jc w:val="center"/>
        </w:trPr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 целью установления категории ребёнок-инвалид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31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44</w:t>
            </w:r>
          </w:p>
        </w:tc>
      </w:tr>
      <w:tr w:rsidR="001D25CD" w:rsidRPr="001D25CD" w:rsidTr="001D25CD">
        <w:trPr>
          <w:jc w:val="center"/>
        </w:trPr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переосвидетельствовано детей, из них: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62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61</w:t>
            </w:r>
          </w:p>
        </w:tc>
      </w:tr>
      <w:tr w:rsidR="001D25CD" w:rsidRPr="001D25CD" w:rsidTr="001D25CD">
        <w:trPr>
          <w:jc w:val="center"/>
        </w:trPr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для установления категории ребёнок-инвалид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43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44</w:t>
            </w:r>
          </w:p>
        </w:tc>
      </w:tr>
    </w:tbl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5CD" w:rsidRPr="001D25C2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</w:pPr>
      <w:r w:rsidRPr="001D25C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ab/>
        <w:t>Общее количество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граждан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г. Когалым</w:t>
      </w:r>
      <w:r w:rsid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а,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освидетельствованных 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в 2025г.</w:t>
      </w:r>
      <w:r w:rsid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,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составило 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550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человек, что на 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6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человек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меньше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, чем в 20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23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г. (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-1,1 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%). 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    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     </w:t>
      </w:r>
    </w:p>
    <w:p w:rsidR="001D25CD" w:rsidRPr="001D25C2" w:rsidRDefault="001D25CD" w:rsidP="001D25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Количество 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взрослых</w:t>
      </w:r>
      <w:r w:rsidR="001D25C2"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, 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освидетельствованных первично 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в 2025г. для установления группы инвалидности уменьшилось 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в сравнении с 20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23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г. на 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28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человек ( 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-15,2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%) и составило 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156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человек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. 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</w:t>
      </w:r>
    </w:p>
    <w:p w:rsidR="001D25CD" w:rsidRPr="001D25C2" w:rsidRDefault="001D25CD" w:rsidP="00106C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CA1F94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     </w:t>
      </w:r>
      <w:r w:rsidRPr="00CA1F94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В 2025г. всего повторно проведено 297 медико-социальных экспертиз взрослых, что на 41 человека больше, чем в 2023г. (+13,8%).</w:t>
      </w:r>
    </w:p>
    <w:p w:rsidR="001D25CD" w:rsidRPr="001D25C2" w:rsidRDefault="001D25CD" w:rsidP="001D25CD">
      <w:pPr>
        <w:tabs>
          <w:tab w:val="left" w:pos="3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lastRenderedPageBreak/>
        <w:t xml:space="preserve">            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Количество взрослых переосвидетельствованных на группу инвалидности  в 202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5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г.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увеличилось в сравнении с 2023г.  на 12 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человек (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+5,8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%). </w:t>
      </w:r>
    </w:p>
    <w:p w:rsidR="001D25CD" w:rsidRPr="001D25C2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1D25CD" w:rsidRPr="001D25C2" w:rsidRDefault="0019481D" w:rsidP="001D25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106C8B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2.1</w:t>
      </w:r>
      <w:r w:rsidR="001D25CD" w:rsidRPr="001D25C2">
        <w:rPr>
          <w:rFonts w:ascii="Times New Roman" w:eastAsia="Times New Roman" w:hAnsi="Times New Roman" w:cs="Times New Roman"/>
          <w:b/>
          <w:sz w:val="26"/>
          <w:szCs w:val="26"/>
          <w:lang w:val="x-none" w:eastAsia="zh-CN"/>
        </w:rPr>
        <w:t xml:space="preserve">.   Основные показатели инвалидности </w:t>
      </w:r>
      <w:r w:rsidR="001D25CD" w:rsidRPr="001D25C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граждан в возрасте 18 лет и старше.</w:t>
      </w:r>
    </w:p>
    <w:p w:rsidR="001D25CD" w:rsidRPr="001D25C2" w:rsidRDefault="001D25CD" w:rsidP="001D25C2">
      <w:pPr>
        <w:tabs>
          <w:tab w:val="lef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</w:pPr>
      <w:r w:rsidRPr="001D25C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2.1.</w:t>
      </w:r>
      <w:r w:rsidR="0019481D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1.</w:t>
      </w:r>
      <w:r w:rsidRPr="001D25C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Первичная медико-социальная экспертиза взрослого населения.</w:t>
      </w:r>
    </w:p>
    <w:p w:rsidR="001D25CD" w:rsidRPr="001D25C2" w:rsidRDefault="001D25CD" w:rsidP="001D25C2">
      <w:pPr>
        <w:tabs>
          <w:tab w:val="lef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</w:pPr>
    </w:p>
    <w:p w:rsidR="006D7A4C" w:rsidRDefault="001D25CD" w:rsidP="001D25C2">
      <w:pPr>
        <w:tabs>
          <w:tab w:val="left" w:pos="86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0"/>
          <w:lang w:val="x-none" w:eastAsia="zh-CN"/>
        </w:rPr>
        <w:t xml:space="preserve"> </w:t>
      </w:r>
      <w:r w:rsidRPr="001D25CD">
        <w:rPr>
          <w:rFonts w:ascii="Times New Roman" w:eastAsia="Times New Roman" w:hAnsi="Times New Roman" w:cs="Times New Roman"/>
          <w:lang w:val="x-none" w:eastAsia="zh-CN"/>
        </w:rPr>
        <w:t>Таблица 3</w:t>
      </w:r>
      <w:r w:rsidRPr="001D25C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</w:p>
    <w:p w:rsidR="001D25CD" w:rsidRPr="001D25CD" w:rsidRDefault="001D25CD" w:rsidP="006D7A4C">
      <w:pPr>
        <w:tabs>
          <w:tab w:val="lef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Показатели первичной инвалидности взрослого населения в динамике 2023-2025гг.</w:t>
      </w:r>
    </w:p>
    <w:p w:rsidR="001D25CD" w:rsidRPr="001D25CD" w:rsidRDefault="001D25CD" w:rsidP="001D25CD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1418"/>
        <w:gridCol w:w="1275"/>
        <w:gridCol w:w="1276"/>
        <w:gridCol w:w="1276"/>
        <w:gridCol w:w="1276"/>
      </w:tblGrid>
      <w:tr w:rsidR="001D25CD" w:rsidRPr="001D25CD" w:rsidTr="001D25CD">
        <w:trPr>
          <w:trHeight w:val="469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615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освидетельствовано для установления  группы инвалидности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Признано инвалидами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признано инвалидами</w:t>
            </w:r>
          </w:p>
        </w:tc>
      </w:tr>
      <w:tr w:rsidR="001D25CD" w:rsidRPr="001D25CD" w:rsidTr="00615E82">
        <w:trPr>
          <w:trHeight w:val="1086"/>
        </w:trPr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ч.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ч.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1D25CD" w:rsidRPr="001D25CD" w:rsidTr="001D25CD">
        <w:trPr>
          <w:trHeight w:val="26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2023г.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181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</w:tr>
      <w:tr w:rsidR="001D25CD" w:rsidRPr="001D25CD" w:rsidTr="001D25CD">
        <w:trPr>
          <w:trHeight w:val="266"/>
        </w:trPr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  <w:t xml:space="preserve">                </w:t>
            </w: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  <w:t xml:space="preserve"> 2025г.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</w:tr>
    </w:tbl>
    <w:p w:rsidR="001D25CD" w:rsidRPr="001D25CD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</w:p>
    <w:p w:rsidR="001D25CD" w:rsidRPr="001D25C2" w:rsidRDefault="001D25CD" w:rsidP="001D25CD">
      <w:pP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Количество 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взрослых</w:t>
      </w:r>
      <w:r w:rsid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,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освидетельствованных первично 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в 2025г. для установления группы инвалидности уменьшилось 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 в сравнении с 20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23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г. на 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28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человек ( 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-15,2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%) и составило 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156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человек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. 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</w:t>
      </w:r>
    </w:p>
    <w:p w:rsidR="001D25CD" w:rsidRPr="001D25CD" w:rsidRDefault="001D25CD" w:rsidP="00615E8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    </w:t>
      </w:r>
      <w:r w:rsidRPr="001D25CD"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  <w:t xml:space="preserve">                                                         </w:t>
      </w:r>
    </w:p>
    <w:p w:rsidR="006D7A4C" w:rsidRDefault="001D25CD" w:rsidP="006D7A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Таблица 4</w:t>
      </w: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615E82" w:rsidRDefault="001D25CD" w:rsidP="00500D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  <w:t xml:space="preserve"> </w:t>
      </w: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Характеристика впервые признанных инвалидами (ВПИ)</w:t>
      </w: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по полу и возрасту</w:t>
      </w: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1D25CD" w:rsidRDefault="001D25CD" w:rsidP="00500D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в динамике 2020-2025гг.</w:t>
      </w:r>
    </w:p>
    <w:p w:rsidR="001D25C2" w:rsidRPr="001D25CD" w:rsidRDefault="001D25C2" w:rsidP="001D25C2">
      <w:pPr>
        <w:spacing w:after="0" w:line="240" w:lineRule="auto"/>
        <w:jc w:val="right"/>
        <w:rPr>
          <w:rFonts w:ascii="Times New Roman" w:eastAsia="Times New Roman" w:hAnsi="Times New Roman" w:cs="Times New Roman"/>
          <w:lang w:val="x-none" w:eastAsia="zh-CN"/>
        </w:rPr>
      </w:pPr>
    </w:p>
    <w:tbl>
      <w:tblPr>
        <w:tblW w:w="0" w:type="auto"/>
        <w:tblInd w:w="421" w:type="dxa"/>
        <w:tblLayout w:type="fixed"/>
        <w:tblLook w:val="0000" w:firstRow="0" w:lastRow="0" w:firstColumn="0" w:lastColumn="0" w:noHBand="0" w:noVBand="0"/>
      </w:tblPr>
      <w:tblGrid>
        <w:gridCol w:w="817"/>
        <w:gridCol w:w="1985"/>
        <w:gridCol w:w="1134"/>
        <w:gridCol w:w="851"/>
        <w:gridCol w:w="850"/>
        <w:gridCol w:w="687"/>
        <w:gridCol w:w="872"/>
        <w:gridCol w:w="709"/>
        <w:gridCol w:w="803"/>
        <w:gridCol w:w="898"/>
      </w:tblGrid>
      <w:tr w:rsidR="001D25CD" w:rsidRPr="001D25CD" w:rsidTr="001D25C2">
        <w:trPr>
          <w:cantSplit/>
          <w:trHeight w:val="113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год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Общее число ВПИ</w:t>
            </w:r>
          </w:p>
        </w:tc>
        <w:tc>
          <w:tcPr>
            <w:tcW w:w="3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в том числе</w:t>
            </w:r>
          </w:p>
        </w:tc>
        <w:tc>
          <w:tcPr>
            <w:tcW w:w="3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в том числе</w:t>
            </w:r>
          </w:p>
        </w:tc>
      </w:tr>
      <w:tr w:rsidR="001D25CD" w:rsidRPr="001D25CD" w:rsidTr="001D25C2">
        <w:trPr>
          <w:cantSplit/>
          <w:trHeight w:val="113"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женщины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мужчины</w:t>
            </w:r>
          </w:p>
        </w:tc>
        <w:tc>
          <w:tcPr>
            <w:tcW w:w="1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в трудоспособном возрасте,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 xml:space="preserve">18-59 (м), 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18-54 (ж) включительно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в пенсионном возрасте,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старше 55 (ж)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и 60 лет (м)</w:t>
            </w:r>
          </w:p>
        </w:tc>
      </w:tr>
      <w:tr w:rsidR="001D25CD" w:rsidRPr="001D25CD" w:rsidTr="001D25C2">
        <w:trPr>
          <w:cantSplit/>
          <w:trHeight w:val="112"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zh-CN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. ч.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абс.ч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.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%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абс.ч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%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абс.ч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.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%</w:t>
            </w:r>
          </w:p>
        </w:tc>
      </w:tr>
      <w:tr w:rsidR="001D25CD" w:rsidRPr="001D25CD" w:rsidTr="001D25C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2020г.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41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50,6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40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49,4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48,1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42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51,9</w:t>
            </w:r>
          </w:p>
        </w:tc>
      </w:tr>
      <w:tr w:rsidR="001D25CD" w:rsidRPr="001D25CD" w:rsidTr="001D25C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2021г.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36,4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49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63,6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54,5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35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45,5</w:t>
            </w:r>
          </w:p>
        </w:tc>
      </w:tr>
      <w:tr w:rsidR="001D25CD" w:rsidRPr="001D25CD" w:rsidTr="001D25C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2022г.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49,5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51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50,5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55,5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45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44,5</w:t>
            </w:r>
          </w:p>
        </w:tc>
      </w:tr>
      <w:tr w:rsidR="001D25CD" w:rsidRPr="001D25CD" w:rsidTr="001D25C2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2023г.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181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82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45,3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99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54,7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86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47,5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95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52,5</w:t>
            </w:r>
          </w:p>
        </w:tc>
      </w:tr>
      <w:tr w:rsidR="001D25CD" w:rsidRPr="001D25CD" w:rsidTr="001D25C2"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2025г.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153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60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39,5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93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60,5</w:t>
            </w:r>
          </w:p>
        </w:tc>
        <w:tc>
          <w:tcPr>
            <w:tcW w:w="8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70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45,4</w:t>
            </w: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83</w:t>
            </w: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54,6</w:t>
            </w:r>
          </w:p>
        </w:tc>
      </w:tr>
    </w:tbl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1D25CD" w:rsidRPr="001D25CD" w:rsidRDefault="001D25CD" w:rsidP="001D25C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8"/>
          <w:lang w:eastAsia="zh-CN"/>
        </w:rPr>
      </w:pPr>
      <w:r w:rsidRPr="001D25CD">
        <w:rPr>
          <w:rFonts w:ascii="Times New Roman" w:eastAsia="Times New Roman" w:hAnsi="Times New Roman" w:cs="Times New Roman"/>
          <w:lang w:eastAsia="zh-CN"/>
        </w:rPr>
        <w:t>Таб.4 (</w:t>
      </w: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продолжение</w:t>
      </w:r>
      <w:r w:rsidRPr="001D25CD">
        <w:rPr>
          <w:rFonts w:ascii="Times New Roman" w:eastAsia="Times New Roman" w:hAnsi="Times New Roman" w:cs="Times New Roman"/>
          <w:lang w:eastAsia="zh-CN"/>
        </w:rPr>
        <w:t>)</w:t>
      </w:r>
    </w:p>
    <w:p w:rsidR="001D25CD" w:rsidRPr="001D25CD" w:rsidRDefault="001D25CD" w:rsidP="001D25C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8"/>
          <w:lang w:eastAsia="zh-CN"/>
        </w:rPr>
      </w:pPr>
    </w:p>
    <w:tbl>
      <w:tblPr>
        <w:tblW w:w="0" w:type="auto"/>
        <w:tblInd w:w="421" w:type="dxa"/>
        <w:tblLayout w:type="fixed"/>
        <w:tblLook w:val="0000" w:firstRow="0" w:lastRow="0" w:firstColumn="0" w:lastColumn="0" w:noHBand="0" w:noVBand="0"/>
      </w:tblPr>
      <w:tblGrid>
        <w:gridCol w:w="817"/>
        <w:gridCol w:w="1276"/>
        <w:gridCol w:w="1134"/>
        <w:gridCol w:w="992"/>
        <w:gridCol w:w="992"/>
        <w:gridCol w:w="1134"/>
        <w:gridCol w:w="993"/>
        <w:gridCol w:w="993"/>
        <w:gridCol w:w="1308"/>
      </w:tblGrid>
      <w:tr w:rsidR="001D25CD" w:rsidRPr="001D25CD" w:rsidTr="001D25C2">
        <w:trPr>
          <w:cantSplit/>
          <w:trHeight w:val="520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год</w:t>
            </w:r>
          </w:p>
        </w:tc>
        <w:tc>
          <w:tcPr>
            <w:tcW w:w="43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женщины</w:t>
            </w:r>
          </w:p>
        </w:tc>
        <w:tc>
          <w:tcPr>
            <w:tcW w:w="4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мужчины</w:t>
            </w:r>
          </w:p>
        </w:tc>
      </w:tr>
      <w:tr w:rsidR="001D25CD" w:rsidRPr="001D25CD" w:rsidTr="001D25C2">
        <w:trPr>
          <w:cantSplit/>
          <w:trHeight w:val="157"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в трудоспособном возрасте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в пенсионном возрасте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в трудоспособном возрасте</w:t>
            </w:r>
          </w:p>
        </w:tc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в пенсионном возрасте</w:t>
            </w:r>
          </w:p>
        </w:tc>
      </w:tr>
      <w:tr w:rsidR="001D25CD" w:rsidRPr="001D25CD" w:rsidTr="001D25C2">
        <w:trPr>
          <w:cantSplit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.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. Ч.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. Ч.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. Ч.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%</w:t>
            </w:r>
          </w:p>
        </w:tc>
      </w:tr>
      <w:tr w:rsidR="001D25CD" w:rsidRPr="001D25CD" w:rsidTr="001D25C2">
        <w:trPr>
          <w:cantSplit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2020г.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31,7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68,3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65,0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14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35,0</w:t>
            </w:r>
          </w:p>
        </w:tc>
      </w:tr>
      <w:tr w:rsidR="001D25CD" w:rsidRPr="001D25CD" w:rsidTr="001D25C2">
        <w:trPr>
          <w:cantSplit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2021г.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46,4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59,2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40,8</w:t>
            </w:r>
          </w:p>
        </w:tc>
      </w:tr>
      <w:tr w:rsidR="001D25CD" w:rsidRPr="001D25CD" w:rsidTr="001D25C2">
        <w:trPr>
          <w:cantSplit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2022г.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58,8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21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41,2</w:t>
            </w:r>
          </w:p>
        </w:tc>
      </w:tr>
      <w:tr w:rsidR="001D25CD" w:rsidRPr="001D25CD" w:rsidTr="001D25C2">
        <w:trPr>
          <w:cantSplit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2023г.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42,7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57,3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51,5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48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48,5</w:t>
            </w:r>
          </w:p>
        </w:tc>
      </w:tr>
      <w:tr w:rsidR="001D25CD" w:rsidRPr="001D25CD" w:rsidTr="001D25C2">
        <w:trPr>
          <w:cantSplit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2025г.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36,7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38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63,3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48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51,1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45</w:t>
            </w:r>
          </w:p>
        </w:tc>
        <w:tc>
          <w:tcPr>
            <w:tcW w:w="13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48,9</w:t>
            </w:r>
          </w:p>
        </w:tc>
      </w:tr>
    </w:tbl>
    <w:p w:rsidR="00106C8B" w:rsidRDefault="001D25CD" w:rsidP="001D25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lastRenderedPageBreak/>
        <w:t xml:space="preserve">     </w:t>
      </w:r>
    </w:p>
    <w:p w:rsidR="00106C8B" w:rsidRDefault="00106C8B" w:rsidP="001D25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1D25CD" w:rsidRPr="006D7A4C" w:rsidRDefault="001D25CD" w:rsidP="001D25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</w:t>
      </w:r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В структуре первичной инвалидности по полу в 202</w:t>
      </w:r>
      <w:r w:rsidRPr="006D7A4C">
        <w:rPr>
          <w:rFonts w:ascii="Times New Roman" w:eastAsia="Times New Roman" w:hAnsi="Times New Roman" w:cs="Times New Roman"/>
          <w:sz w:val="26"/>
          <w:szCs w:val="26"/>
          <w:lang w:eastAsia="zh-CN"/>
        </w:rPr>
        <w:t>5</w:t>
      </w:r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г.  преобладают</w:t>
      </w:r>
      <w:r w:rsidRPr="006D7A4C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мужчины </w:t>
      </w:r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(</w:t>
      </w:r>
      <w:r w:rsidRPr="006D7A4C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60,5 </w:t>
      </w:r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%).</w:t>
      </w:r>
      <w:r w:rsidRPr="006D7A4C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</w:p>
    <w:p w:rsidR="001D25CD" w:rsidRPr="006D7A4C" w:rsidRDefault="001D25CD" w:rsidP="001D25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6D7A4C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    </w:t>
      </w:r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В структуре по возрасту  преобладают лица </w:t>
      </w:r>
      <w:r w:rsidRPr="006D7A4C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пенсионного  </w:t>
      </w:r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возраста (</w:t>
      </w:r>
      <w:r w:rsidRPr="006D7A4C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54,6 </w:t>
      </w:r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%)</w:t>
      </w:r>
      <w:r w:rsidRPr="006D7A4C">
        <w:rPr>
          <w:rFonts w:ascii="Times New Roman" w:eastAsia="Times New Roman" w:hAnsi="Times New Roman" w:cs="Times New Roman"/>
          <w:sz w:val="26"/>
          <w:szCs w:val="26"/>
          <w:lang w:eastAsia="zh-CN"/>
        </w:rPr>
        <w:t>.</w:t>
      </w:r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1D25CD" w:rsidRPr="001D25C2" w:rsidRDefault="001D25CD" w:rsidP="001D25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6D7A4C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  </w:t>
      </w:r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Среди</w:t>
      </w:r>
      <w:r w:rsidRPr="006D7A4C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женщин</w:t>
      </w:r>
      <w:r w:rsidR="001D25C2" w:rsidRPr="006D7A4C">
        <w:rPr>
          <w:rFonts w:ascii="Times New Roman" w:eastAsia="Times New Roman" w:hAnsi="Times New Roman" w:cs="Times New Roman"/>
          <w:sz w:val="26"/>
          <w:szCs w:val="26"/>
          <w:lang w:eastAsia="zh-CN"/>
        </w:rPr>
        <w:t>,</w:t>
      </w:r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</w:t>
      </w:r>
      <w:r w:rsidRPr="006D7A4C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признанных инвалидами,</w:t>
      </w:r>
      <w:r w:rsidR="001D25C2" w:rsidRPr="006D7A4C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преобладают лица </w:t>
      </w:r>
      <w:r w:rsidRPr="006D7A4C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пенсионного  </w:t>
      </w:r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возраста (</w:t>
      </w:r>
      <w:r w:rsidRPr="006D7A4C">
        <w:rPr>
          <w:rFonts w:ascii="Times New Roman" w:eastAsia="Times New Roman" w:hAnsi="Times New Roman" w:cs="Times New Roman"/>
          <w:sz w:val="26"/>
          <w:szCs w:val="26"/>
          <w:lang w:eastAsia="zh-CN"/>
        </w:rPr>
        <w:t>63,3</w:t>
      </w:r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%), среди</w:t>
      </w:r>
      <w:r w:rsidRPr="006D7A4C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мужчин  преобладают лица трудоспособного возраста (</w:t>
      </w:r>
      <w:r w:rsidRPr="006D7A4C">
        <w:rPr>
          <w:rFonts w:ascii="Times New Roman" w:eastAsia="Times New Roman" w:hAnsi="Times New Roman" w:cs="Times New Roman"/>
          <w:sz w:val="26"/>
          <w:szCs w:val="26"/>
          <w:lang w:eastAsia="zh-CN"/>
        </w:rPr>
        <w:t>51,1</w:t>
      </w:r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% ).</w:t>
      </w:r>
      <w:r w:rsidRPr="001D25C2">
        <w:rPr>
          <w:rFonts w:ascii="Times New Roman" w:eastAsia="Times New Roman" w:hAnsi="Times New Roman" w:cs="Times New Roman"/>
          <w:b/>
          <w:sz w:val="26"/>
          <w:szCs w:val="26"/>
          <w:lang w:val="x-none" w:eastAsia="zh-CN"/>
        </w:rPr>
        <w:tab/>
        <w:t xml:space="preserve">    </w:t>
      </w:r>
    </w:p>
    <w:p w:rsidR="006D7A4C" w:rsidRDefault="001D25CD" w:rsidP="001D25C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  <w:r w:rsidRPr="001D25CD">
        <w:rPr>
          <w:rFonts w:ascii="Times New Roman" w:eastAsia="Times New Roman" w:hAnsi="Times New Roman" w:cs="Times New Roman"/>
          <w:lang w:val="x-none" w:eastAsia="zh-CN"/>
        </w:rPr>
        <w:t>Таблица 5</w:t>
      </w:r>
      <w:r w:rsidRPr="001D25CD">
        <w:rPr>
          <w:rFonts w:ascii="Times New Roman" w:eastAsia="Times New Roman" w:hAnsi="Times New Roman" w:cs="Times New Roman"/>
          <w:lang w:eastAsia="zh-CN"/>
        </w:rPr>
        <w:t>.</w:t>
      </w:r>
      <w:r w:rsidRPr="001D25CD"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  <w:t xml:space="preserve"> </w:t>
      </w:r>
    </w:p>
    <w:p w:rsidR="001D25CD" w:rsidRPr="001D25CD" w:rsidRDefault="001D25CD" w:rsidP="006D7A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Динамика уровня первичной инвалидности взрослого населения</w:t>
      </w:r>
    </w:p>
    <w:p w:rsidR="001D25CD" w:rsidRPr="001D25CD" w:rsidRDefault="001D25CD" w:rsidP="006D7A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с учетом возраста и пола в 2020-2025 гг.  в сравнении с ХМАО в 2024г.</w:t>
      </w:r>
    </w:p>
    <w:p w:rsidR="001D25CD" w:rsidRPr="001D25CD" w:rsidRDefault="001D25CD" w:rsidP="001D25CD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8"/>
          <w:lang w:eastAsia="zh-CN"/>
        </w:rPr>
      </w:pP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134"/>
        <w:gridCol w:w="992"/>
        <w:gridCol w:w="993"/>
        <w:gridCol w:w="1134"/>
        <w:gridCol w:w="993"/>
        <w:gridCol w:w="991"/>
        <w:gridCol w:w="993"/>
        <w:gridCol w:w="992"/>
      </w:tblGrid>
      <w:tr w:rsidR="001D25CD" w:rsidRPr="001D25CD" w:rsidTr="001D25CD">
        <w:trPr>
          <w:cantSplit/>
          <w:trHeight w:val="113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10 тыс. взрослого населения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на 10 тыс. 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труд. возраста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на 10 тыс. 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пенс. возраста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на 10 тыс. женщин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женщины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на 10 тыс. мужчин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мужчины</w:t>
            </w:r>
          </w:p>
        </w:tc>
      </w:tr>
      <w:tr w:rsidR="001D25CD" w:rsidRPr="001D25CD" w:rsidTr="001D25CD">
        <w:trPr>
          <w:cantSplit/>
          <w:trHeight w:val="112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на 10 тыс.  </w:t>
            </w: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трудосп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.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возраста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на10тыс. 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пенсион.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возраста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на 10 тыс.  </w:t>
            </w: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трудосп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.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возраста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на10тыс. 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пенсион.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возраста</w:t>
            </w:r>
          </w:p>
        </w:tc>
      </w:tr>
      <w:tr w:rsidR="001D25CD" w:rsidRPr="001D25CD" w:rsidTr="001D25CD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41,3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6,9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40,2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16,02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43,9</w:t>
            </w:r>
          </w:p>
        </w:tc>
      </w:tr>
      <w:tr w:rsidR="001D25CD" w:rsidRPr="001D25CD" w:rsidTr="001D25CD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14,9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31,2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6,9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19,9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19,3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53,4</w:t>
            </w:r>
          </w:p>
        </w:tc>
      </w:tr>
      <w:tr w:rsidR="001D25CD" w:rsidRPr="001D25CD" w:rsidTr="001D25CD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19,3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45,3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18,8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13,1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35,3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19,8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67,1</w:t>
            </w:r>
          </w:p>
        </w:tc>
      </w:tr>
      <w:tr w:rsidR="001D25CD" w:rsidRPr="001D25CD" w:rsidTr="001D25CD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39,9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24,4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93,0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33,9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67,6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46,7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28,5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146,9</w:t>
            </w:r>
          </w:p>
        </w:tc>
      </w:tr>
      <w:tr w:rsidR="001D25CD" w:rsidRPr="001D25CD" w:rsidTr="001D25CD">
        <w:trPr>
          <w:cantSplit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32,7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19,5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75,8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23,9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12,4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51,4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43,0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26,6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127,2</w:t>
            </w:r>
          </w:p>
        </w:tc>
      </w:tr>
      <w:tr w:rsidR="001D25CD" w:rsidRPr="001D25CD" w:rsidTr="001D25CD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ХМАО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47,8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105,7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нет данных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18,6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81,1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нет данных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35,8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153,3</w:t>
            </w:r>
          </w:p>
        </w:tc>
      </w:tr>
    </w:tbl>
    <w:p w:rsidR="001D25CD" w:rsidRPr="001D25CD" w:rsidRDefault="001D25CD" w:rsidP="001D25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x-none" w:eastAsia="zh-CN"/>
        </w:rPr>
      </w:pPr>
    </w:p>
    <w:p w:rsidR="00500D61" w:rsidRDefault="00500D61" w:rsidP="00500D61">
      <w:pPr>
        <w:pStyle w:val="ab"/>
        <w:jc w:val="center"/>
      </w:pPr>
      <w:r w:rsidRPr="001D25CD">
        <w:rPr>
          <w:sz w:val="28"/>
          <w:szCs w:val="20"/>
          <w:lang w:eastAsia="zh-CN"/>
        </w:rPr>
        <w:t xml:space="preserve">Рис. 1. </w:t>
      </w:r>
      <w:r>
        <w:t xml:space="preserve">Динамика </w:t>
      </w:r>
      <w:proofErr w:type="gramStart"/>
      <w:r>
        <w:t>уровня  первичной</w:t>
      </w:r>
      <w:proofErr w:type="gramEnd"/>
      <w:r>
        <w:t xml:space="preserve"> инвалидности взрослого населения по </w:t>
      </w:r>
      <w:proofErr w:type="spellStart"/>
      <w:r>
        <w:t>г.Когалым</w:t>
      </w:r>
      <w:proofErr w:type="spellEnd"/>
      <w:r>
        <w:t xml:space="preserve"> 2018-2025гг.</w:t>
      </w:r>
    </w:p>
    <w:p w:rsidR="00500D61" w:rsidRDefault="00500D61" w:rsidP="00500D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500D61">
        <w:rPr>
          <w:noProof/>
          <w:lang w:eastAsia="ru-RU"/>
        </w:rPr>
        <w:drawing>
          <wp:inline distT="0" distB="0" distL="0" distR="0" wp14:anchorId="40383BE9" wp14:editId="485F3E93">
            <wp:extent cx="5724525" cy="4714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71"/>
                    <a:stretch/>
                  </pic:blipFill>
                  <pic:spPr bwMode="auto">
                    <a:xfrm>
                      <a:off x="0" y="0"/>
                      <a:ext cx="57245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5CD" w:rsidRPr="001D25CD" w:rsidRDefault="001D25CD" w:rsidP="001D25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r w:rsidRPr="001D25CD"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  <w:lastRenderedPageBreak/>
        <w:t>Рис.2</w:t>
      </w:r>
      <w:r w:rsidRPr="001D25CD">
        <w:rPr>
          <w:rFonts w:ascii="Times New Roman" w:eastAsia="Times New Roman" w:hAnsi="Times New Roman" w:cs="Times New Roman"/>
          <w:sz w:val="28"/>
          <w:szCs w:val="20"/>
          <w:lang w:eastAsia="zh-CN"/>
        </w:rPr>
        <w:t>.</w:t>
      </w:r>
      <w:r w:rsidRPr="001D25CD"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  <w:t xml:space="preserve"> </w:t>
      </w: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Динамика уровня  первичной инвалидности взрослого населения по  </w:t>
      </w:r>
      <w:proofErr w:type="spellStart"/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г.Когалым</w:t>
      </w:r>
      <w:proofErr w:type="spellEnd"/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</w:t>
      </w:r>
    </w:p>
    <w:p w:rsidR="001D25CD" w:rsidRDefault="001D25CD" w:rsidP="001D25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в 201</w:t>
      </w: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8</w:t>
      </w: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-202</w:t>
      </w: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гг. в сравнении с ХМАО и РФ .</w:t>
      </w:r>
    </w:p>
    <w:p w:rsidR="00500D61" w:rsidRDefault="00500D61" w:rsidP="001D25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5B200F">
            <wp:extent cx="5542915" cy="3924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61" t="763" r="45879" b="18951"/>
                    <a:stretch/>
                  </pic:blipFill>
                  <pic:spPr bwMode="auto">
                    <a:xfrm>
                      <a:off x="0" y="0"/>
                      <a:ext cx="5557856" cy="393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5CD" w:rsidRPr="006279FE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1D25C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</w:t>
      </w:r>
      <w:r w:rsidRP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Уровень первичной инвалидности взрослого населения по </w:t>
      </w:r>
      <w:proofErr w:type="spellStart"/>
      <w:r w:rsidRP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>г.Когалым</w:t>
      </w:r>
      <w:r w:rsidR="007D76AD" w:rsidRP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>у</w:t>
      </w:r>
      <w:proofErr w:type="spellEnd"/>
      <w:r w:rsidRP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в 2025г.  составил 32,7 на 10 тыс. взрослого населения (в 2023г.-39,9).</w:t>
      </w:r>
    </w:p>
    <w:p w:rsidR="001D25CD" w:rsidRPr="006279FE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 В ХМАО первичный выход на инвалидность в 2025г. составил 49,7 на 10 тыс. взрослого населения. Первичный выход на инвалидность по </w:t>
      </w:r>
      <w:proofErr w:type="spellStart"/>
      <w:r w:rsidRP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>г.Когалым</w:t>
      </w:r>
      <w:r w:rsidR="006279FE" w:rsidRP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>у</w:t>
      </w:r>
      <w:proofErr w:type="spellEnd"/>
      <w:r w:rsidRP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меньше, чем в ХМАО.</w:t>
      </w:r>
    </w:p>
    <w:p w:rsidR="001D25CD" w:rsidRPr="006279FE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</w:pPr>
      <w:r w:rsidRP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  </w:t>
      </w:r>
      <w:r w:rsidRPr="006279FE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Уровень первичной инвалидности по </w:t>
      </w:r>
      <w:proofErr w:type="spellStart"/>
      <w:r w:rsidRPr="006279FE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г.Когалым</w:t>
      </w:r>
      <w:r w:rsidR="006279FE" w:rsidRP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>у</w:t>
      </w:r>
      <w:proofErr w:type="spellEnd"/>
      <w:r w:rsidRPr="006279FE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на протяжении нескольких лет остаётся ниже, чем по ХМАО и  по РФ.</w:t>
      </w:r>
    </w:p>
    <w:p w:rsidR="001D25CD" w:rsidRDefault="001D25CD" w:rsidP="001D25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zh-CN"/>
        </w:rPr>
      </w:pPr>
      <w:r w:rsidRPr="001D25CD"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  <w:t>Рис.3</w:t>
      </w:r>
      <w:r w:rsidRPr="001D25CD">
        <w:rPr>
          <w:rFonts w:ascii="Times New Roman" w:eastAsia="Times New Roman" w:hAnsi="Times New Roman" w:cs="Times New Roman"/>
          <w:sz w:val="28"/>
          <w:szCs w:val="20"/>
          <w:lang w:eastAsia="zh-CN"/>
        </w:rPr>
        <w:t>.</w:t>
      </w:r>
      <w:r w:rsidRPr="001D25CD"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  <w:t xml:space="preserve"> </w:t>
      </w: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Динамика уровня  первичной инвалидности взрослого населения трудоспособного возраста в 201</w:t>
      </w: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8</w:t>
      </w: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-202</w:t>
      </w: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гг. </w:t>
      </w: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 </w:t>
      </w:r>
      <w:proofErr w:type="spellStart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г.Когалым</w:t>
      </w:r>
      <w:proofErr w:type="spellEnd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в сравнении с ХМАО и РФ.</w:t>
      </w:r>
      <w:r w:rsidR="006D7A4C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5509A0A3">
            <wp:extent cx="5108575" cy="3400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4"/>
                    <a:stretch/>
                  </pic:blipFill>
                  <pic:spPr bwMode="auto">
                    <a:xfrm>
                      <a:off x="0" y="0"/>
                      <a:ext cx="51085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A4C" w:rsidRDefault="006D7A4C" w:rsidP="001D25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zh-CN"/>
        </w:rPr>
      </w:pPr>
    </w:p>
    <w:p w:rsidR="001D25CD" w:rsidRPr="007D76AD" w:rsidRDefault="001D25CD" w:rsidP="006D7A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</w:pPr>
      <w:r w:rsidRPr="007D76AD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Уровень первичной инвалидности взрослого населения трудоспособного возраста по </w:t>
      </w:r>
      <w:proofErr w:type="spellStart"/>
      <w:r w:rsidRPr="007D76AD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г.Когалым</w:t>
      </w:r>
      <w:proofErr w:type="spellEnd"/>
      <w:r w:rsidRPr="007D76AD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ниже , чем по ХМАО и  по РФ.</w:t>
      </w:r>
    </w:p>
    <w:p w:rsidR="001D25CD" w:rsidRPr="001D25CD" w:rsidRDefault="001D25CD" w:rsidP="001D25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Рис.</w:t>
      </w: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4</w:t>
      </w:r>
      <w:r w:rsidRPr="001D25CD">
        <w:rPr>
          <w:rFonts w:ascii="Times New Roman" w:eastAsia="Times New Roman" w:hAnsi="Times New Roman" w:cs="Times New Roman"/>
          <w:sz w:val="28"/>
          <w:szCs w:val="20"/>
          <w:lang w:eastAsia="zh-CN"/>
        </w:rPr>
        <w:t>.</w:t>
      </w:r>
      <w:r w:rsidRPr="001D25CD"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  <w:t xml:space="preserve"> </w:t>
      </w: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Динамика </w:t>
      </w:r>
      <w:proofErr w:type="gramStart"/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уровня  первичной</w:t>
      </w:r>
      <w:proofErr w:type="gramEnd"/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инвалидности взрослого населения пенсионного </w:t>
      </w:r>
    </w:p>
    <w:p w:rsidR="001D25CD" w:rsidRDefault="001D25CD" w:rsidP="001D25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возраста в 201</w:t>
      </w: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8</w:t>
      </w: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-202</w:t>
      </w: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гг. </w:t>
      </w: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 </w:t>
      </w:r>
      <w:proofErr w:type="spellStart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г.Когалым</w:t>
      </w:r>
      <w:proofErr w:type="spellEnd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в сравнении с ХМАО </w:t>
      </w:r>
      <w:r w:rsidR="006D7A4C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и РФ.</w:t>
      </w:r>
    </w:p>
    <w:p w:rsidR="006D7A4C" w:rsidRDefault="006D7A4C" w:rsidP="001D25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34CFE6" wp14:editId="2C188572">
            <wp:extent cx="4730115" cy="40204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8" b="17287"/>
                    <a:stretch/>
                  </pic:blipFill>
                  <pic:spPr bwMode="auto">
                    <a:xfrm>
                      <a:off x="0" y="0"/>
                      <a:ext cx="4732772" cy="402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A4C" w:rsidRDefault="006D7A4C" w:rsidP="001D25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</w:p>
    <w:p w:rsidR="001D25CD" w:rsidRPr="006D7A4C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8"/>
          <w:lang w:eastAsia="zh-CN"/>
        </w:rPr>
        <w:tab/>
      </w:r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Уровень первичной инвалидности взрослого населения пенсионного возраста в 20</w:t>
      </w:r>
      <w:r w:rsidRPr="006D7A4C">
        <w:rPr>
          <w:rFonts w:ascii="Times New Roman" w:eastAsia="Times New Roman" w:hAnsi="Times New Roman" w:cs="Times New Roman"/>
          <w:sz w:val="26"/>
          <w:szCs w:val="26"/>
          <w:lang w:eastAsia="zh-CN"/>
        </w:rPr>
        <w:t>25г.</w:t>
      </w:r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</w:t>
      </w:r>
      <w:r w:rsidRPr="006D7A4C">
        <w:rPr>
          <w:rFonts w:ascii="Times New Roman" w:eastAsia="Times New Roman" w:hAnsi="Times New Roman" w:cs="Times New Roman"/>
          <w:sz w:val="26"/>
          <w:szCs w:val="26"/>
          <w:lang w:eastAsia="zh-CN"/>
        </w:rPr>
        <w:t>п</w:t>
      </w:r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о </w:t>
      </w:r>
      <w:proofErr w:type="spellStart"/>
      <w:proofErr w:type="gramStart"/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г.Когалым</w:t>
      </w:r>
      <w:r w:rsidR="006279FE" w:rsidRPr="006D7A4C">
        <w:rPr>
          <w:rFonts w:ascii="Times New Roman" w:eastAsia="Times New Roman" w:hAnsi="Times New Roman" w:cs="Times New Roman"/>
          <w:sz w:val="26"/>
          <w:szCs w:val="26"/>
          <w:lang w:eastAsia="zh-CN"/>
        </w:rPr>
        <w:t>у</w:t>
      </w:r>
      <w:proofErr w:type="spellEnd"/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 ниже</w:t>
      </w:r>
      <w:proofErr w:type="gramEnd"/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, чем </w:t>
      </w:r>
      <w:r w:rsidRPr="006D7A4C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в ХМАО и по </w:t>
      </w:r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РФ</w:t>
      </w:r>
      <w:r w:rsidRPr="006D7A4C">
        <w:rPr>
          <w:rFonts w:ascii="Times New Roman" w:eastAsia="Times New Roman" w:hAnsi="Times New Roman" w:cs="Times New Roman"/>
          <w:sz w:val="26"/>
          <w:szCs w:val="26"/>
          <w:lang w:eastAsia="zh-CN"/>
        </w:rPr>
        <w:t>.</w:t>
      </w:r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</w:t>
      </w:r>
      <w:r w:rsidRPr="006D7A4C">
        <w:rPr>
          <w:rFonts w:ascii="Times New Roman" w:eastAsia="Times New Roman" w:hAnsi="Times New Roman" w:cs="Times New Roman"/>
          <w:b/>
          <w:sz w:val="26"/>
          <w:szCs w:val="26"/>
          <w:lang w:val="x-none" w:eastAsia="zh-CN"/>
        </w:rPr>
        <w:tab/>
      </w:r>
    </w:p>
    <w:p w:rsidR="001D25CD" w:rsidRPr="006D7A4C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6D7A4C" w:rsidRDefault="001D25CD" w:rsidP="006279F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zh-CN"/>
        </w:rPr>
      </w:pPr>
      <w:r w:rsidRPr="001D25CD">
        <w:rPr>
          <w:rFonts w:ascii="Times New Roman" w:eastAsia="Times New Roman" w:hAnsi="Times New Roman" w:cs="Times New Roman"/>
          <w:lang w:val="x-none" w:eastAsia="zh-CN"/>
        </w:rPr>
        <w:t>Таблица 6</w:t>
      </w:r>
      <w:r w:rsidRPr="001D25CD">
        <w:rPr>
          <w:rFonts w:ascii="Times New Roman" w:eastAsia="Times New Roman" w:hAnsi="Times New Roman" w:cs="Times New Roman"/>
          <w:lang w:eastAsia="zh-CN"/>
        </w:rPr>
        <w:t xml:space="preserve">. </w:t>
      </w:r>
    </w:p>
    <w:p w:rsidR="001D25CD" w:rsidRPr="001D25CD" w:rsidRDefault="001D25CD" w:rsidP="006D7A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Характеристика ВПИ по группам инвалидности</w:t>
      </w:r>
    </w:p>
    <w:p w:rsidR="001D25CD" w:rsidRPr="001D25CD" w:rsidRDefault="001D25CD" w:rsidP="006D7A4C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(структура и уровень на 10 тысяч взрослого населения) в динамике 2020-2025гг.</w:t>
      </w:r>
    </w:p>
    <w:p w:rsidR="001D25CD" w:rsidRPr="001D25CD" w:rsidRDefault="001D25CD" w:rsidP="006D7A4C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9"/>
        <w:gridCol w:w="1134"/>
        <w:gridCol w:w="709"/>
        <w:gridCol w:w="709"/>
        <w:gridCol w:w="708"/>
        <w:gridCol w:w="851"/>
        <w:gridCol w:w="709"/>
        <w:gridCol w:w="850"/>
        <w:gridCol w:w="1134"/>
        <w:gridCol w:w="992"/>
        <w:gridCol w:w="957"/>
      </w:tblGrid>
      <w:tr w:rsidR="001D25CD" w:rsidRPr="001D25CD" w:rsidTr="001D25CD">
        <w:trPr>
          <w:cantSplit/>
          <w:trHeight w:val="113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  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Год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общее число ВПИ</w:t>
            </w:r>
          </w:p>
        </w:tc>
        <w:tc>
          <w:tcPr>
            <w:tcW w:w="4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Структура </w:t>
            </w:r>
          </w:p>
        </w:tc>
        <w:tc>
          <w:tcPr>
            <w:tcW w:w="3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Уровень на 10 </w:t>
            </w:r>
            <w:proofErr w:type="spellStart"/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тыс.взрослого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населения</w:t>
            </w:r>
          </w:p>
        </w:tc>
      </w:tr>
      <w:tr w:rsidR="001D25CD" w:rsidRPr="001D25CD" w:rsidTr="001D25CD">
        <w:trPr>
          <w:cantSplit/>
          <w:trHeight w:val="570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val="en-US" w:eastAsia="zh-CN"/>
              </w:rPr>
              <w:t>I</w:t>
            </w: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 xml:space="preserve"> группа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val="en-US" w:eastAsia="zh-CN"/>
              </w:rPr>
              <w:t>II</w:t>
            </w: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 xml:space="preserve"> </w:t>
            </w:r>
            <w:proofErr w:type="spellStart"/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гру</w:t>
            </w:r>
            <w:r w:rsidRPr="001D25CD">
              <w:rPr>
                <w:rFonts w:ascii="Times New Roman" w:eastAsia="Times New Roman" w:hAnsi="Times New Roman" w:cs="Times New Roman"/>
                <w:szCs w:val="20"/>
                <w:lang w:val="en-US" w:eastAsia="zh-CN"/>
              </w:rPr>
              <w:t>ппа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val="en-US" w:eastAsia="zh-CN"/>
              </w:rPr>
              <w:t xml:space="preserve">III </w:t>
            </w:r>
            <w:proofErr w:type="spellStart"/>
            <w:r w:rsidRPr="001D25CD">
              <w:rPr>
                <w:rFonts w:ascii="Times New Roman" w:eastAsia="Times New Roman" w:hAnsi="Times New Roman" w:cs="Times New Roman"/>
                <w:szCs w:val="20"/>
                <w:lang w:val="en-US" w:eastAsia="zh-CN"/>
              </w:rPr>
              <w:t>группа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zh-CN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val="en-US" w:eastAsia="zh-CN"/>
              </w:rPr>
              <w:t xml:space="preserve">I 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Cs w:val="20"/>
                <w:lang w:val="en-US" w:eastAsia="zh-CN"/>
              </w:rPr>
              <w:t>группа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zh-CN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val="en-US" w:eastAsia="zh-CN"/>
              </w:rPr>
              <w:t xml:space="preserve">II </w:t>
            </w:r>
            <w:proofErr w:type="spellStart"/>
            <w:r w:rsidRPr="001D25CD">
              <w:rPr>
                <w:rFonts w:ascii="Times New Roman" w:eastAsia="Times New Roman" w:hAnsi="Times New Roman" w:cs="Times New Roman"/>
                <w:szCs w:val="20"/>
                <w:lang w:val="en-US" w:eastAsia="zh-CN"/>
              </w:rPr>
              <w:t>группа</w:t>
            </w:r>
            <w:proofErr w:type="spellEnd"/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zh-CN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val="en-US" w:eastAsia="zh-CN"/>
              </w:rPr>
              <w:t xml:space="preserve">III </w:t>
            </w:r>
            <w:proofErr w:type="spellStart"/>
            <w:r w:rsidRPr="001D25CD">
              <w:rPr>
                <w:rFonts w:ascii="Times New Roman" w:eastAsia="Times New Roman" w:hAnsi="Times New Roman" w:cs="Times New Roman"/>
                <w:szCs w:val="20"/>
                <w:lang w:val="en-US" w:eastAsia="zh-CN"/>
              </w:rPr>
              <w:t>группа</w:t>
            </w:r>
            <w:proofErr w:type="spellEnd"/>
          </w:p>
        </w:tc>
      </w:tr>
      <w:tr w:rsidR="001D25CD" w:rsidRPr="001D25CD" w:rsidTr="001D25CD">
        <w:trPr>
          <w:cantSplit/>
          <w:trHeight w:val="570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абс.ч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val="en-US" w:eastAsia="zh-CN"/>
              </w:rPr>
              <w:t>%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абс.ч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абс.ч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%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</w:tr>
      <w:tr w:rsidR="001D25CD" w:rsidRPr="001D25CD" w:rsidTr="001D25CD">
        <w:trPr>
          <w:cantSplit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25,9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35,8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38,3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5,7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6,1</w:t>
            </w:r>
          </w:p>
        </w:tc>
      </w:tr>
      <w:tr w:rsidR="001D25CD" w:rsidRPr="001D25CD" w:rsidTr="001D25CD">
        <w:trPr>
          <w:cantSplit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26,0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31,2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42,8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4,6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6,4</w:t>
            </w:r>
          </w:p>
        </w:tc>
      </w:tr>
      <w:tr w:rsidR="001D25CD" w:rsidRPr="001D25CD" w:rsidTr="001D25CD">
        <w:trPr>
          <w:cantSplit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27,7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44,6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27,7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8,6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5,3</w:t>
            </w:r>
          </w:p>
        </w:tc>
      </w:tr>
      <w:tr w:rsidR="001D25CD" w:rsidRPr="001D25CD" w:rsidTr="001D25CD">
        <w:trPr>
          <w:cantSplit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181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39,7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39,7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15,8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15,8</w:t>
            </w:r>
          </w:p>
        </w:tc>
      </w:tr>
      <w:tr w:rsidR="001D25CD" w:rsidRPr="001D25CD" w:rsidTr="001D25CD">
        <w:trPr>
          <w:cantSplit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153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20,9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57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37,3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41,8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6,8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12,2</w:t>
            </w:r>
          </w:p>
        </w:tc>
        <w:tc>
          <w:tcPr>
            <w:tcW w:w="9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13,5</w:t>
            </w:r>
          </w:p>
        </w:tc>
      </w:tr>
      <w:tr w:rsidR="001D25CD" w:rsidRPr="001D25CD" w:rsidTr="001D25CD">
        <w:trPr>
          <w:cantSplit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ХМАО 2025г.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6576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27,2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36,4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36,5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18,1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18,1</w:t>
            </w:r>
          </w:p>
        </w:tc>
      </w:tr>
    </w:tbl>
    <w:p w:rsidR="001D25CD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6D7A4C" w:rsidRDefault="006D7A4C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6D7A4C" w:rsidRDefault="006D7A4C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1D25CD" w:rsidRPr="001D25CD" w:rsidRDefault="001D25CD" w:rsidP="006D7A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r w:rsidRPr="006D7A4C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lastRenderedPageBreak/>
        <w:t>Рис.5</w:t>
      </w:r>
      <w:r w:rsidRPr="001D25CD">
        <w:rPr>
          <w:rFonts w:ascii="Times New Roman" w:eastAsia="Times New Roman" w:hAnsi="Times New Roman" w:cs="Times New Roman"/>
          <w:sz w:val="28"/>
          <w:szCs w:val="28"/>
          <w:lang w:val="x-none" w:eastAsia="zh-CN"/>
        </w:rPr>
        <w:t xml:space="preserve"> </w:t>
      </w: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Структура впервые признанных инвалидами по группам инвалидности</w:t>
      </w:r>
    </w:p>
    <w:p w:rsidR="001D25CD" w:rsidRDefault="001D25CD" w:rsidP="006D7A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201</w:t>
      </w: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8</w:t>
      </w: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-202</w:t>
      </w: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гг.</w:t>
      </w:r>
    </w:p>
    <w:p w:rsidR="006D7A4C" w:rsidRPr="001D25CD" w:rsidRDefault="006D7A4C" w:rsidP="006D7A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  <w:r w:rsidRPr="006D7A4C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675EB45D" wp14:editId="4F063883">
            <wp:extent cx="6480175" cy="3529965"/>
            <wp:effectExtent l="0" t="0" r="0" b="0"/>
            <wp:docPr id="9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5CD" w:rsidRPr="001D25CD" w:rsidRDefault="001D25CD" w:rsidP="00DC18E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Рис.6. Уровень первичной инвалидности первой группы в динамике 2018-2025гг.</w:t>
      </w:r>
      <w:r w:rsidRPr="001D25CD"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  <w:t xml:space="preserve"> </w:t>
      </w: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 </w:t>
      </w:r>
      <w:proofErr w:type="spellStart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г.Когалым</w:t>
      </w:r>
      <w:proofErr w:type="spellEnd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в сравнении с ХМАО и РФ.</w:t>
      </w: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                                                          </w:t>
      </w:r>
    </w:p>
    <w:p w:rsidR="001D25CD" w:rsidRDefault="00DC18E5" w:rsidP="00DC18E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zh-CN"/>
        </w:rPr>
      </w:pPr>
      <w:r w:rsidRPr="00DC18E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D518409" wp14:editId="6B434EF8">
            <wp:extent cx="5010150" cy="4314190"/>
            <wp:effectExtent l="0" t="0" r="0" b="0"/>
            <wp:docPr id="10" name="Объект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0264" cy="431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5CD" w:rsidRPr="006279FE" w:rsidRDefault="001D25CD" w:rsidP="006279F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1D25C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</w:t>
      </w:r>
      <w:r w:rsidRPr="006279FE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В структуре по группам инвалидности в 2025 г. </w:t>
      </w:r>
      <w:r w:rsidRP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6279FE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на первом</w:t>
      </w:r>
      <w:r w:rsidRP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6279FE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месте </w:t>
      </w:r>
      <w:r w:rsid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>-</w:t>
      </w:r>
      <w:r w:rsidRP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6279FE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инвалиды </w:t>
      </w:r>
      <w:r w:rsidRP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третьей групп</w:t>
      </w:r>
      <w:r w:rsid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>ы</w:t>
      </w:r>
      <w:r w:rsidRP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</w:t>
      </w:r>
      <w:r w:rsid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- </w:t>
      </w:r>
      <w:r w:rsidRP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>41,8 %</w:t>
      </w:r>
      <w:r w:rsidRPr="006279FE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, на втором месте </w:t>
      </w:r>
      <w:r w:rsid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- </w:t>
      </w:r>
      <w:r w:rsidRPr="006279FE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инвалиды второй</w:t>
      </w:r>
      <w:r w:rsidRP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группы 37,3%, на третьем месте </w:t>
      </w:r>
      <w:r w:rsid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>-</w:t>
      </w:r>
      <w:r w:rsidRP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>инвалиды первой группы 20,9</w:t>
      </w:r>
      <w:r w:rsidR="00DC18E5">
        <w:rPr>
          <w:rFonts w:ascii="Times New Roman" w:eastAsia="Times New Roman" w:hAnsi="Times New Roman" w:cs="Times New Roman"/>
          <w:sz w:val="26"/>
          <w:szCs w:val="26"/>
          <w:lang w:eastAsia="zh-CN"/>
        </w:rPr>
        <w:t>%</w:t>
      </w:r>
      <w:r w:rsidRP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.  </w:t>
      </w:r>
    </w:p>
    <w:p w:rsidR="00615E82" w:rsidRDefault="001D25CD" w:rsidP="00615E8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6279FE">
        <w:rPr>
          <w:rFonts w:ascii="Times New Roman" w:eastAsia="Times New Roman" w:hAnsi="Times New Roman" w:cs="Times New Roman"/>
          <w:sz w:val="26"/>
          <w:szCs w:val="26"/>
          <w:lang w:eastAsia="zh-CN"/>
        </w:rPr>
        <w:lastRenderedPageBreak/>
        <w:tab/>
      </w:r>
    </w:p>
    <w:p w:rsidR="00DC18E5" w:rsidRDefault="001D25CD" w:rsidP="00615E82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zh-CN"/>
        </w:rPr>
      </w:pPr>
      <w:r w:rsidRPr="001D25CD">
        <w:rPr>
          <w:rFonts w:ascii="Times New Roman" w:eastAsia="Times New Roman" w:hAnsi="Times New Roman" w:cs="Times New Roman"/>
          <w:lang w:eastAsia="zh-CN"/>
        </w:rPr>
        <w:t xml:space="preserve">Таблица 7. </w:t>
      </w:r>
    </w:p>
    <w:p w:rsidR="001D25CD" w:rsidRPr="001D25CD" w:rsidRDefault="001D25CD" w:rsidP="00DC1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Структура и уровень первичной инвалидности по основным</w:t>
      </w:r>
    </w:p>
    <w:p w:rsidR="001D25CD" w:rsidRPr="001D25CD" w:rsidRDefault="001D25CD" w:rsidP="00DC1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классам болезней в динамике 2022-2025гг.</w:t>
      </w:r>
    </w:p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84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1D25CD" w:rsidRPr="001D25CD" w:rsidTr="001D25CD"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Класс болезней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. ч.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Удельный вес </w:t>
            </w:r>
          </w:p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%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Уровень на 10 тыс. взрослого населения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Ранговое место</w:t>
            </w:r>
          </w:p>
        </w:tc>
      </w:tr>
      <w:tr w:rsidR="001D25CD" w:rsidRPr="001D25CD" w:rsidTr="001D25CD">
        <w:trPr>
          <w:trHeight w:val="615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2025г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2022г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2023г.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2025г.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2022г.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2023г.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2025г.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2022г.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2023г.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2025г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2022г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2023г.</w:t>
            </w:r>
          </w:p>
        </w:tc>
      </w:tr>
      <w:tr w:rsidR="001D25CD" w:rsidRPr="001D25CD" w:rsidTr="001D25CD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Злокач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. </w:t>
            </w: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новообраз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.</w:t>
            </w:r>
          </w:p>
          <w:p w:rsidR="001D25CD" w:rsidRPr="001D25CD" w:rsidRDefault="001D25CD" w:rsidP="001D25C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(С00-97)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57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39,8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39,6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31,5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13,1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7,6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12,5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zh-CN"/>
              </w:rPr>
              <w:t>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zh-CN"/>
              </w:rPr>
              <w:t>I</w:t>
            </w:r>
          </w:p>
        </w:tc>
      </w:tr>
      <w:tr w:rsidR="001D25CD" w:rsidRPr="001D25CD" w:rsidTr="001D25CD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Болезни системы кровообращения</w:t>
            </w:r>
          </w:p>
          <w:p w:rsidR="001D25CD" w:rsidRPr="001D25CD" w:rsidRDefault="001D25CD" w:rsidP="001D25C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(</w:t>
            </w: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I00-99)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27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47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16,9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26,7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25,9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5,6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5,2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10,4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zh-CN"/>
              </w:rPr>
              <w:t>II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II</w:t>
            </w:r>
          </w:p>
        </w:tc>
      </w:tr>
      <w:tr w:rsidR="001D25CD" w:rsidRPr="001D25CD" w:rsidTr="001D25CD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Болезни костно-</w:t>
            </w: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мышеч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. системы и </w:t>
            </w: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соед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. ткани</w:t>
            </w:r>
          </w:p>
          <w:p w:rsidR="001D25CD" w:rsidRPr="001D25CD" w:rsidRDefault="001D25CD" w:rsidP="001D25C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(M00-99)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7,8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2,9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3,9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2,6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0,6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zh-CN"/>
              </w:rPr>
              <w:t>III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IV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</w:tc>
      </w:tr>
      <w:tr w:rsidR="001D25CD" w:rsidRPr="001D25CD" w:rsidTr="001D25CD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Болезни нервной системы</w:t>
            </w:r>
          </w:p>
          <w:p w:rsidR="001D25CD" w:rsidRPr="001D25CD" w:rsidRDefault="001D25CD" w:rsidP="001D25C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</w:t>
            </w: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(G00-99)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III</w:t>
            </w:r>
          </w:p>
        </w:tc>
      </w:tr>
      <w:tr w:rsidR="001D25CD" w:rsidRPr="001D25CD" w:rsidTr="001D25CD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gram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Последствия  травм</w:t>
            </w:r>
            <w:proofErr w:type="gram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, отравлений и других </w:t>
            </w: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возд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. Внешних причин </w:t>
            </w:r>
          </w:p>
          <w:p w:rsidR="001D25CD" w:rsidRPr="001D25CD" w:rsidRDefault="001D25CD" w:rsidP="001D25C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(Т90-98)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</w:tc>
      </w:tr>
      <w:tr w:rsidR="001D25CD" w:rsidRPr="001D25CD" w:rsidTr="001D25CD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Психические расстройства</w:t>
            </w:r>
          </w:p>
          <w:p w:rsidR="001D25CD" w:rsidRPr="001D25CD" w:rsidRDefault="001D25CD" w:rsidP="001D25C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(</w:t>
            </w: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F00-F99)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</w:tc>
      </w:tr>
    </w:tbl>
    <w:p w:rsidR="001D25CD" w:rsidRPr="001D25CD" w:rsidRDefault="001D25CD" w:rsidP="001D25C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</w:p>
    <w:p w:rsidR="001D25CD" w:rsidRPr="007D76AD" w:rsidRDefault="001D25CD" w:rsidP="007D76A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В 2025 г. в структуре первичной инвалидности первое ранговое занимают злокаче</w:t>
      </w:r>
      <w:r w:rsid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ственные новообразования -39,8%</w:t>
      </w:r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, на втором месте </w:t>
      </w:r>
      <w:r w:rsid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-</w:t>
      </w:r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болезни системы кровообращения – 16,9%, на третьем месте </w:t>
      </w:r>
      <w:r w:rsid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-</w:t>
      </w:r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болезни костно-мышечной системы -7,8%.</w:t>
      </w:r>
    </w:p>
    <w:p w:rsidR="001D25CD" w:rsidRDefault="001D25CD" w:rsidP="001D25C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DC18E5" w:rsidRDefault="00DC18E5" w:rsidP="001D25C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DC18E5" w:rsidRDefault="00DC18E5" w:rsidP="001D25C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DC18E5" w:rsidRPr="001D25CD" w:rsidRDefault="00DC18E5" w:rsidP="001D25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1D25CD" w:rsidRPr="001D25CD" w:rsidRDefault="001D25CD" w:rsidP="001D25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1D25CD" w:rsidRPr="001D25CD" w:rsidRDefault="001D25CD" w:rsidP="001D25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1D25CD" w:rsidRPr="001D25CD" w:rsidRDefault="001D25CD" w:rsidP="001D25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1D25CD" w:rsidRPr="001D25CD" w:rsidRDefault="001D25CD" w:rsidP="001D25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1D25CD">
        <w:rPr>
          <w:rFonts w:ascii="Times New Roman" w:eastAsia="Times New Roman" w:hAnsi="Times New Roman" w:cs="Times New Roman"/>
          <w:sz w:val="28"/>
          <w:szCs w:val="20"/>
          <w:lang w:eastAsia="zh-CN"/>
        </w:rPr>
        <w:t>Рис.</w:t>
      </w: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7 Динамика показателя уровня первичной инвалидности по основным классам </w:t>
      </w:r>
      <w:proofErr w:type="gramStart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болезней  2018</w:t>
      </w:r>
      <w:proofErr w:type="gramEnd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-2025 гг.</w:t>
      </w:r>
    </w:p>
    <w:p w:rsidR="001D25CD" w:rsidRPr="001D25CD" w:rsidRDefault="00DC18E5" w:rsidP="00DC1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bookmarkStart w:id="1" w:name="_1738348890"/>
      <w:bookmarkEnd w:id="1"/>
      <w:r w:rsidRPr="00DC18E5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6C042743" wp14:editId="53A00E8F">
            <wp:extent cx="5989955" cy="3837723"/>
            <wp:effectExtent l="0" t="0" r="0" b="0"/>
            <wp:docPr id="12" name="Объект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1"/>
                    <pic:cNvPicPr>
                      <a:picLocks noGrp="1" noChangeAspect="1"/>
                    </pic:cNvPicPr>
                  </pic:nvPicPr>
                  <pic:blipFill rotWithShape="1">
                    <a:blip r:embed="rId14"/>
                    <a:srcRect t="4504"/>
                    <a:stretch/>
                  </pic:blipFill>
                  <pic:spPr bwMode="auto">
                    <a:xfrm>
                      <a:off x="0" y="0"/>
                      <a:ext cx="5990476" cy="3838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8E5" w:rsidRDefault="00DC18E5" w:rsidP="00DC18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C18E5" w:rsidRPr="001D25CD" w:rsidRDefault="00106C8B" w:rsidP="00DC18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Рис. 8 </w:t>
      </w:r>
      <w:r w:rsidR="00DC18E5"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Структура первичной инвалидности по основным классам болезней по г. Когалым в 2023г.</w:t>
      </w:r>
    </w:p>
    <w:p w:rsidR="001D25CD" w:rsidRPr="001D25CD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D25CD" w:rsidRPr="001D25CD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0"/>
          <w:szCs w:val="20"/>
          <w:lang w:eastAsia="zh-CN"/>
        </w:rPr>
        <w:tab/>
      </w:r>
      <w:r w:rsidR="00106C8B">
        <w:rPr>
          <w:rFonts w:ascii="Times New Roman" w:eastAsia="Times New Roman" w:hAnsi="Times New Roman" w:cs="Times New Roman"/>
          <w:sz w:val="20"/>
          <w:szCs w:val="20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458.25pt;height:300.75pt" o:bordertopcolor="black" o:borderleftcolor="black" o:borderbottomcolor="black" o:borderrightcolor="black" filled="t">
            <v:fill color2="black"/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D25CD" w:rsidRPr="001D25CD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C18E5" w:rsidRPr="001D25CD" w:rsidRDefault="00DC18E5" w:rsidP="00DC18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8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Рис. 9 Структура первичной инвалидности по основным классам болезней по г. Когалым в 2025г.</w:t>
      </w:r>
    </w:p>
    <w:p w:rsidR="00DC18E5" w:rsidRPr="001D25CD" w:rsidRDefault="00DC18E5" w:rsidP="00DC18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b/>
          <w:sz w:val="20"/>
          <w:szCs w:val="28"/>
          <w:lang w:eastAsia="zh-CN"/>
        </w:rPr>
        <w:t xml:space="preserve">                         </w:t>
      </w:r>
    </w:p>
    <w:p w:rsidR="001D25CD" w:rsidRPr="001D25CD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D25CD" w:rsidRPr="001D25CD" w:rsidRDefault="001D25CD" w:rsidP="001D2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105400" cy="41052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6" t="-99" r="9952" b="-99"/>
                    <a:stretch/>
                  </pic:blipFill>
                  <pic:spPr bwMode="auto">
                    <a:xfrm>
                      <a:off x="0" y="0"/>
                      <a:ext cx="5106109" cy="41058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5CD" w:rsidRPr="001D25CD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DC18E5" w:rsidRDefault="001D25CD" w:rsidP="001D25C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Таблица 8. </w:t>
      </w:r>
    </w:p>
    <w:p w:rsidR="00DC18E5" w:rsidRDefault="00DC18E5" w:rsidP="00DC1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D25CD" w:rsidRPr="001D25CD" w:rsidRDefault="001D25CD" w:rsidP="00DC18E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Распределение впервые признанных инвалидами граждан в возрасте 18 лет и старше по установленным причинам инвалидности в динамике 2023 – 2025гг. </w:t>
      </w:r>
      <w:proofErr w:type="gramStart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( %)</w:t>
      </w:r>
      <w:proofErr w:type="gramEnd"/>
    </w:p>
    <w:tbl>
      <w:tblPr>
        <w:tblpPr w:leftFromText="180" w:rightFromText="180" w:bottomFromText="200" w:vertAnchor="text" w:horzAnchor="margin" w:tblpXSpec="center" w:tblpY="317"/>
        <w:tblOverlap w:val="never"/>
        <w:tblW w:w="5000" w:type="pct"/>
        <w:tblLayout w:type="fixed"/>
        <w:tblLook w:val="0000" w:firstRow="0" w:lastRow="0" w:firstColumn="0" w:lastColumn="0" w:noHBand="0" w:noVBand="0"/>
      </w:tblPr>
      <w:tblGrid>
        <w:gridCol w:w="5877"/>
        <w:gridCol w:w="1133"/>
        <w:gridCol w:w="1106"/>
        <w:gridCol w:w="959"/>
        <w:gridCol w:w="1120"/>
      </w:tblGrid>
      <w:tr w:rsidR="001D25CD" w:rsidRPr="001D25CD" w:rsidTr="001D25CD">
        <w:trPr>
          <w:trHeight w:val="70"/>
        </w:trPr>
        <w:tc>
          <w:tcPr>
            <w:tcW w:w="5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Причина инвалидности</w:t>
            </w:r>
          </w:p>
        </w:tc>
        <w:tc>
          <w:tcPr>
            <w:tcW w:w="40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г.Когалым</w:t>
            </w:r>
            <w:proofErr w:type="spellEnd"/>
          </w:p>
        </w:tc>
      </w:tr>
      <w:tr w:rsidR="001D25CD" w:rsidRPr="001D25CD" w:rsidTr="001D25CD">
        <w:trPr>
          <w:trHeight w:val="70"/>
        </w:trPr>
        <w:tc>
          <w:tcPr>
            <w:tcW w:w="5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76" w:lineRule="auto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2025г.</w:t>
            </w:r>
          </w:p>
          <w:p w:rsidR="001D25CD" w:rsidRPr="001D25CD" w:rsidRDefault="001D25CD" w:rsidP="001D25C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2023г.</w:t>
            </w:r>
          </w:p>
        </w:tc>
      </w:tr>
      <w:tr w:rsidR="001D25CD" w:rsidRPr="001D25CD" w:rsidTr="001D25CD">
        <w:trPr>
          <w:trHeight w:val="70"/>
        </w:trPr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76" w:lineRule="auto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Абс.число</w:t>
            </w:r>
            <w:proofErr w:type="spellEnd"/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%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Абс.ч</w:t>
            </w:r>
            <w:proofErr w:type="spellEnd"/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%</w:t>
            </w:r>
          </w:p>
        </w:tc>
      </w:tr>
      <w:tr w:rsidR="001D25CD" w:rsidRPr="001D25CD" w:rsidTr="001D25CD">
        <w:trPr>
          <w:trHeight w:val="70"/>
        </w:trPr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Общее заболевание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149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97,4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178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98,2</w:t>
            </w:r>
          </w:p>
        </w:tc>
      </w:tr>
      <w:tr w:rsidR="001D25CD" w:rsidRPr="001D25CD" w:rsidTr="001D25CD">
        <w:trPr>
          <w:trHeight w:val="201"/>
        </w:trPr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Инвалидность с детства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0,5</w:t>
            </w:r>
          </w:p>
        </w:tc>
      </w:tr>
      <w:tr w:rsidR="001D25CD" w:rsidRPr="001D25CD" w:rsidTr="001D25CD">
        <w:trPr>
          <w:trHeight w:val="201"/>
        </w:trPr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Вследствие трудового увечья или профзаболевания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0,5</w:t>
            </w:r>
          </w:p>
        </w:tc>
      </w:tr>
      <w:tr w:rsidR="001D25CD" w:rsidRPr="001D25CD" w:rsidTr="001D25CD">
        <w:trPr>
          <w:trHeight w:val="70"/>
        </w:trPr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Вследствие военной травмы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1,3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</w:tr>
      <w:tr w:rsidR="001D25CD" w:rsidRPr="001D25CD" w:rsidTr="001D25CD">
        <w:trPr>
          <w:trHeight w:val="70"/>
        </w:trPr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Вследствие заболевания, полученного в период военной службы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</w:tr>
      <w:tr w:rsidR="001D25CD" w:rsidRPr="001D25CD" w:rsidTr="001D25CD">
        <w:trPr>
          <w:trHeight w:val="70"/>
        </w:trPr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В связи с работами по ликвидации последствий радиационных аварий и катастроф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</w:tr>
      <w:tr w:rsidR="001D25CD" w:rsidRPr="001D25CD" w:rsidTr="001D25CD">
        <w:trPr>
          <w:trHeight w:val="70"/>
        </w:trPr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zh-CN"/>
              </w:rPr>
              <w:t>Инвалидность вследствие увечья (ранения, травмы, контузии) или заболевания, полученных в связи с исполнением обязанностей по контракту о пребывании в добровольческом формировании;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0,5</w:t>
            </w:r>
          </w:p>
        </w:tc>
      </w:tr>
    </w:tbl>
    <w:p w:rsidR="001D25C2" w:rsidRPr="001D25C2" w:rsidRDefault="001D25CD" w:rsidP="001D25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zh-CN"/>
        </w:rPr>
      </w:pPr>
      <w:r w:rsidRPr="001D25C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ab/>
      </w:r>
    </w:p>
    <w:p w:rsidR="001D25CD" w:rsidRPr="001D25C2" w:rsidRDefault="001D25CD" w:rsidP="001D25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Как и в предыдущие годы, основную массу составляют инвалиды с причиной инвалидности «общее заболевание», их доля составила в 2025г.- 97,4 %.</w:t>
      </w:r>
    </w:p>
    <w:p w:rsidR="001D25CD" w:rsidRPr="001D25CD" w:rsidRDefault="001D25CD" w:rsidP="001D25CD">
      <w:pPr>
        <w:tabs>
          <w:tab w:val="left" w:pos="24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C18E5" w:rsidRDefault="001D25CD" w:rsidP="001D25C2">
      <w:pPr>
        <w:tabs>
          <w:tab w:val="left" w:pos="24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Таблица 9.</w:t>
      </w:r>
      <w:r w:rsidRPr="001D25CD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</w:p>
    <w:p w:rsidR="001D25CD" w:rsidRPr="001D25CD" w:rsidRDefault="001D25CD" w:rsidP="00DC18E5">
      <w:pPr>
        <w:tabs>
          <w:tab w:val="left" w:pos="24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Результаты первичного освидетельствования граждан в возрасте 18 лет и старше по сроку установления инвалидности.</w:t>
      </w:r>
    </w:p>
    <w:p w:rsidR="001D25CD" w:rsidRPr="001D25CD" w:rsidRDefault="001D25CD" w:rsidP="001D25C2">
      <w:pPr>
        <w:tabs>
          <w:tab w:val="left" w:pos="240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     </w:t>
      </w:r>
    </w:p>
    <w:tbl>
      <w:tblPr>
        <w:tblW w:w="0" w:type="auto"/>
        <w:tblInd w:w="421" w:type="dxa"/>
        <w:tblLayout w:type="fixed"/>
        <w:tblLook w:val="0000" w:firstRow="0" w:lastRow="0" w:firstColumn="0" w:lastColumn="0" w:noHBand="0" w:noVBand="0"/>
      </w:tblPr>
      <w:tblGrid>
        <w:gridCol w:w="1848"/>
        <w:gridCol w:w="1684"/>
        <w:gridCol w:w="1684"/>
        <w:gridCol w:w="3827"/>
      </w:tblGrid>
      <w:tr w:rsidR="001D25CD" w:rsidRPr="001D25CD" w:rsidTr="00DC18E5">
        <w:trPr>
          <w:cantSplit/>
        </w:trPr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Год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proofErr w:type="spellStart"/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г.Когалым</w:t>
            </w:r>
            <w:proofErr w:type="spellEnd"/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 xml:space="preserve">ХМАО </w:t>
            </w:r>
          </w:p>
        </w:tc>
      </w:tr>
      <w:tr w:rsidR="001D25CD" w:rsidRPr="001D25CD" w:rsidTr="00DC18E5">
        <w:trPr>
          <w:cantSplit/>
          <w:trHeight w:val="462"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zh-CN"/>
              </w:rPr>
            </w:pP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 xml:space="preserve">ВПИ бессрочно 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%</w:t>
            </w:r>
          </w:p>
        </w:tc>
      </w:tr>
      <w:tr w:rsidR="001D25CD" w:rsidRPr="001D25CD" w:rsidTr="00DC18E5">
        <w:trPr>
          <w:cantSplit/>
          <w:trHeight w:val="462"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zh-CN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proofErr w:type="spellStart"/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Абс</w:t>
            </w:r>
            <w:proofErr w:type="spellEnd"/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%</w:t>
            </w:r>
          </w:p>
        </w:tc>
        <w:tc>
          <w:tcPr>
            <w:tcW w:w="3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</w:pPr>
          </w:p>
        </w:tc>
      </w:tr>
      <w:tr w:rsidR="001D25CD" w:rsidRPr="001D25CD" w:rsidTr="00DC18E5">
        <w:trPr>
          <w:cantSplit/>
          <w:trHeight w:val="406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2019г.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65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41,9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29,3</w:t>
            </w:r>
          </w:p>
        </w:tc>
      </w:tr>
      <w:tr w:rsidR="001D25CD" w:rsidRPr="001D25CD" w:rsidTr="00DC18E5">
        <w:trPr>
          <w:cantSplit/>
          <w:trHeight w:val="406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2020г.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31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38,3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35,3</w:t>
            </w:r>
          </w:p>
        </w:tc>
      </w:tr>
      <w:tr w:rsidR="001D25CD" w:rsidRPr="001D25CD" w:rsidTr="00DC18E5">
        <w:trPr>
          <w:cantSplit/>
          <w:trHeight w:val="406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2021г.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36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46,7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39,0</w:t>
            </w:r>
          </w:p>
        </w:tc>
      </w:tr>
      <w:tr w:rsidR="001D25CD" w:rsidRPr="001D25CD" w:rsidTr="00DC18E5">
        <w:trPr>
          <w:cantSplit/>
          <w:trHeight w:val="406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2022г.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42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41,6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37,4</w:t>
            </w:r>
          </w:p>
        </w:tc>
      </w:tr>
      <w:tr w:rsidR="001D25CD" w:rsidRPr="001D25CD" w:rsidTr="00DC18E5">
        <w:trPr>
          <w:cantSplit/>
          <w:trHeight w:val="406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en-US"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2023г.</w:t>
            </w:r>
          </w:p>
          <w:p w:rsidR="001D25CD" w:rsidRPr="001D25C2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en-US" w:eastAsia="zh-CN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62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34,3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34,0</w:t>
            </w:r>
          </w:p>
        </w:tc>
      </w:tr>
      <w:tr w:rsidR="001D25CD" w:rsidRPr="001D25CD" w:rsidTr="00DC18E5">
        <w:trPr>
          <w:cantSplit/>
          <w:trHeight w:val="406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en-US" w:eastAsia="zh-CN"/>
              </w:rPr>
              <w:t>202</w:t>
            </w: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5г.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35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1D25C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  <w:t>22,8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2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zh-CN"/>
              </w:rPr>
            </w:pPr>
          </w:p>
        </w:tc>
      </w:tr>
    </w:tbl>
    <w:p w:rsidR="001D25CD" w:rsidRPr="001D25C2" w:rsidRDefault="001D25CD" w:rsidP="00DC18E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ab/>
        <w:t>Количество взрослых, которым инвалидность была установлена первично бессрочно в 2025 г.  составило 35 человек (22,8 % от общего количества признанных инвалидами).</w:t>
      </w:r>
    </w:p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D25CD" w:rsidRPr="001D25C2" w:rsidRDefault="001D25CD" w:rsidP="001D25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zh-CN"/>
        </w:rPr>
      </w:pPr>
      <w:r w:rsidRPr="001D25C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2.</w:t>
      </w:r>
      <w:r w:rsidR="0004077B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1.</w:t>
      </w:r>
      <w:r w:rsidRPr="001D25C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2. Повторная медико-социальная</w:t>
      </w:r>
      <w:r w:rsidR="001D25C2" w:rsidRPr="001D25C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экспертиза взрослого населения</w:t>
      </w:r>
    </w:p>
    <w:p w:rsidR="001D25CD" w:rsidRPr="001D25CD" w:rsidRDefault="001D25CD" w:rsidP="001D25CD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                                                                                                                                                                     </w:t>
      </w:r>
    </w:p>
    <w:p w:rsidR="00DC18E5" w:rsidRDefault="001D25CD" w:rsidP="001D25C2">
      <w:pPr>
        <w:spacing w:after="0" w:line="23" w:lineRule="atLeast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D25CD">
        <w:rPr>
          <w:rFonts w:ascii="Times New Roman" w:eastAsia="Times New Roman" w:hAnsi="Times New Roman" w:cs="Times New Roman"/>
          <w:szCs w:val="24"/>
          <w:lang w:eastAsia="zh-CN"/>
        </w:rPr>
        <w:t>Таблица 10</w:t>
      </w:r>
      <w:r w:rsidRPr="001D25C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</w:p>
    <w:p w:rsidR="001D25CD" w:rsidRPr="001D25CD" w:rsidRDefault="001D25CD" w:rsidP="00DC18E5">
      <w:pPr>
        <w:spacing w:after="0" w:line="23" w:lineRule="atLeast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Результаты повторных медико-социальных экспертиз граждан в возрасте 18 лет и </w:t>
      </w:r>
      <w:proofErr w:type="gramStart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старше  в</w:t>
      </w:r>
      <w:proofErr w:type="gramEnd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2022-2025 гг. (</w:t>
      </w:r>
      <w:proofErr w:type="spellStart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абс</w:t>
      </w:r>
      <w:proofErr w:type="spellEnd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. число, %).</w:t>
      </w:r>
    </w:p>
    <w:p w:rsidR="001D25CD" w:rsidRPr="001D25CD" w:rsidRDefault="001D25CD" w:rsidP="001D25CD">
      <w:pPr>
        <w:spacing w:after="0" w:line="23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077"/>
        <w:gridCol w:w="1118"/>
        <w:gridCol w:w="1134"/>
        <w:gridCol w:w="1238"/>
      </w:tblGrid>
      <w:tr w:rsidR="001D25CD" w:rsidRPr="001D25CD" w:rsidTr="001D25CD">
        <w:trPr>
          <w:trHeight w:val="110"/>
          <w:jc w:val="center"/>
        </w:trPr>
        <w:tc>
          <w:tcPr>
            <w:tcW w:w="6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Наименование показателя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2025г.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2022г.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2023г.</w:t>
            </w:r>
          </w:p>
        </w:tc>
      </w:tr>
      <w:tr w:rsidR="001D25CD" w:rsidRPr="001D25CD" w:rsidTr="001D25CD">
        <w:trPr>
          <w:trHeight w:val="847"/>
          <w:jc w:val="center"/>
        </w:trPr>
        <w:tc>
          <w:tcPr>
            <w:tcW w:w="6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 xml:space="preserve">Всего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 xml:space="preserve">Всего </w:t>
            </w:r>
          </w:p>
        </w:tc>
      </w:tr>
      <w:tr w:rsidR="001D25CD" w:rsidRPr="001D25CD" w:rsidTr="001D25CD">
        <w:trPr>
          <w:trHeight w:val="315"/>
          <w:jc w:val="center"/>
        </w:trPr>
        <w:tc>
          <w:tcPr>
            <w:tcW w:w="6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абс.ч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абс.ч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.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абс.ч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.</w:t>
            </w:r>
          </w:p>
        </w:tc>
      </w:tr>
      <w:tr w:rsidR="001D25CD" w:rsidRPr="001D25CD" w:rsidTr="001D25CD">
        <w:trPr>
          <w:trHeight w:val="202"/>
          <w:jc w:val="center"/>
        </w:trPr>
        <w:tc>
          <w:tcPr>
            <w:tcW w:w="6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Число повторных медико-социальных экспертиз граждан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366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256</w:t>
            </w:r>
          </w:p>
        </w:tc>
      </w:tr>
      <w:tr w:rsidR="001D25CD" w:rsidRPr="001D25CD" w:rsidTr="001D25CD">
        <w:trPr>
          <w:trHeight w:val="70"/>
          <w:jc w:val="center"/>
        </w:trPr>
        <w:tc>
          <w:tcPr>
            <w:tcW w:w="6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Число повторных медико-социальных экспертиз с целью установления группы инвалидности, из них: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315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196</w:t>
            </w:r>
          </w:p>
        </w:tc>
      </w:tr>
      <w:tr w:rsidR="001D25CD" w:rsidRPr="001D25CD" w:rsidTr="001D25CD">
        <w:trPr>
          <w:trHeight w:val="70"/>
          <w:jc w:val="center"/>
        </w:trPr>
        <w:tc>
          <w:tcPr>
            <w:tcW w:w="6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повторно признано инвалидами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311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194</w:t>
            </w:r>
          </w:p>
        </w:tc>
      </w:tr>
      <w:tr w:rsidR="001D25CD" w:rsidRPr="001D25CD" w:rsidTr="001D25CD">
        <w:trPr>
          <w:trHeight w:val="70"/>
          <w:jc w:val="center"/>
        </w:trPr>
        <w:tc>
          <w:tcPr>
            <w:tcW w:w="6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 xml:space="preserve">Иные цели </w:t>
            </w:r>
          </w:p>
        </w:tc>
        <w:tc>
          <w:tcPr>
            <w:tcW w:w="11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</w:tbl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1D25CD" w:rsidRPr="001D25C2" w:rsidRDefault="001D25CD" w:rsidP="001D25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В 2025г. всего повторно проведено 280 медико-социальных экспертиз взрослых, что на 24 человека меньше, чем в 2023г. (-8,6%).</w:t>
      </w:r>
    </w:p>
    <w:p w:rsidR="001D25CD" w:rsidRPr="001D25C2" w:rsidRDefault="001D25CD" w:rsidP="001D25CD">
      <w:pPr>
        <w:tabs>
          <w:tab w:val="left" w:pos="3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           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Количество взрослых</w:t>
      </w:r>
      <w:r w:rsidR="00B04D92">
        <w:rPr>
          <w:rFonts w:ascii="Times New Roman" w:eastAsia="Times New Roman" w:hAnsi="Times New Roman" w:cs="Times New Roman"/>
          <w:sz w:val="26"/>
          <w:szCs w:val="26"/>
          <w:lang w:eastAsia="zh-CN"/>
        </w:rPr>
        <w:t>,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переосвидетельствованных на группу инвалидности  в 202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5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г.</w:t>
      </w:r>
      <w:r w:rsidR="00B04D92">
        <w:rPr>
          <w:rFonts w:ascii="Times New Roman" w:eastAsia="Times New Roman" w:hAnsi="Times New Roman" w:cs="Times New Roman"/>
          <w:sz w:val="26"/>
          <w:szCs w:val="26"/>
          <w:lang w:eastAsia="zh-CN"/>
        </w:rPr>
        <w:t>,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увеличилось в сравнении с 2023г.  на 12 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человек (</w:t>
      </w: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>+5,8</w:t>
      </w:r>
      <w:r w:rsidRPr="001D25C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%). </w:t>
      </w:r>
    </w:p>
    <w:p w:rsidR="001D25CD" w:rsidRPr="001D25C2" w:rsidRDefault="001D25CD" w:rsidP="001D25CD">
      <w:pPr>
        <w:tabs>
          <w:tab w:val="left" w:pos="37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1D25C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        Повторно признано инвалидами в 2025г.  200 человек, что больше на 6 человек, чем в 2023г. (+3%). </w:t>
      </w:r>
    </w:p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DC18E5" w:rsidRDefault="001D25CD" w:rsidP="00B04D92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zh-CN"/>
        </w:rPr>
      </w:pPr>
      <w:r w:rsidRPr="001D25CD">
        <w:rPr>
          <w:rFonts w:ascii="Times New Roman" w:eastAsia="Times New Roman" w:hAnsi="Times New Roman" w:cs="Times New Roman"/>
          <w:lang w:eastAsia="zh-CN"/>
        </w:rPr>
        <w:t xml:space="preserve">Таблица 11. </w:t>
      </w:r>
    </w:p>
    <w:p w:rsidR="00DC18E5" w:rsidRDefault="00DC18E5" w:rsidP="00B04D92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zh-CN"/>
        </w:rPr>
      </w:pPr>
    </w:p>
    <w:p w:rsidR="00DC18E5" w:rsidRDefault="001D25CD" w:rsidP="00DC1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Результаты переосвидетельствования граждан в возрасте 18 лет и старше</w:t>
      </w:r>
    </w:p>
    <w:p w:rsidR="001D25CD" w:rsidRPr="001D25CD" w:rsidRDefault="001D25CD" w:rsidP="00DC1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в динамике 2020-2025гг.</w:t>
      </w:r>
    </w:p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17"/>
        <w:gridCol w:w="851"/>
        <w:gridCol w:w="851"/>
        <w:gridCol w:w="851"/>
        <w:gridCol w:w="851"/>
        <w:gridCol w:w="992"/>
        <w:gridCol w:w="851"/>
        <w:gridCol w:w="850"/>
        <w:gridCol w:w="857"/>
        <w:gridCol w:w="850"/>
        <w:gridCol w:w="851"/>
      </w:tblGrid>
      <w:tr w:rsidR="001D25CD" w:rsidRPr="001D25CD" w:rsidTr="001D25CD">
        <w:trPr>
          <w:cantSplit/>
          <w:trHeight w:val="135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Год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переосвидетельствовано на группу инвалидности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группа 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 изменена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группа 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усилена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группа 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понижена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группа 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 установлена</w:t>
            </w:r>
          </w:p>
        </w:tc>
      </w:tr>
      <w:tr w:rsidR="001D25CD" w:rsidRPr="001D25CD" w:rsidTr="001D25CD">
        <w:trPr>
          <w:cantSplit/>
          <w:trHeight w:val="135"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абс.ч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абс.ч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абс.ч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абс.ч</w:t>
            </w:r>
            <w:proofErr w:type="spellEnd"/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абс.ч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1D25CD" w:rsidRPr="001D25CD" w:rsidTr="001D25CD">
        <w:trPr>
          <w:cantSplit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ru-RU"/>
              </w:rPr>
              <w:t>2020г.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237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93,7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0,8</w:t>
            </w:r>
          </w:p>
        </w:tc>
      </w:tr>
      <w:tr w:rsidR="001D25CD" w:rsidRPr="001D25CD" w:rsidTr="001D25CD">
        <w:trPr>
          <w:cantSplit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ru-RU"/>
              </w:rPr>
              <w:t>2021г.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351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98,0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</w:tr>
      <w:tr w:rsidR="001D25CD" w:rsidRPr="001D25CD" w:rsidTr="001D25CD">
        <w:trPr>
          <w:cantSplit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ru-RU"/>
              </w:rPr>
              <w:t>2022г.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91,1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1,3</w:t>
            </w:r>
          </w:p>
        </w:tc>
      </w:tr>
      <w:tr w:rsidR="001D25CD" w:rsidRPr="001D25CD" w:rsidTr="001D25CD">
        <w:trPr>
          <w:cantSplit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ru-RU"/>
              </w:rPr>
              <w:t>2023г.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76,5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1,0</w:t>
            </w:r>
          </w:p>
        </w:tc>
      </w:tr>
      <w:tr w:rsidR="001D25CD" w:rsidRPr="001D25CD" w:rsidTr="001D25CD">
        <w:trPr>
          <w:cantSplit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ru-RU"/>
              </w:rPr>
              <w:t>2025г.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157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78,5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</w:tr>
    </w:tbl>
    <w:p w:rsidR="001D25CD" w:rsidRPr="001D25CD" w:rsidRDefault="001D25CD" w:rsidP="001D25CD">
      <w:pPr>
        <w:tabs>
          <w:tab w:val="left" w:pos="3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</w:p>
    <w:p w:rsidR="001D25CD" w:rsidRPr="00B04D92" w:rsidRDefault="001D25CD" w:rsidP="001D25CD">
      <w:pPr>
        <w:tabs>
          <w:tab w:val="left" w:pos="3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B04D92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Показатель полной реабилитации </w:t>
      </w:r>
      <w:r w:rsidRPr="00B04D9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составил в 2025г.- 3,9%, частичной реабилитации 8,6%. </w:t>
      </w:r>
    </w:p>
    <w:p w:rsidR="001D25CD" w:rsidRPr="00B04D92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DC18E5" w:rsidRDefault="001D25CD" w:rsidP="00B04D9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lang w:eastAsia="zh-CN"/>
        </w:rPr>
        <w:t>Таблица 12</w:t>
      </w: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  </w:t>
      </w:r>
    </w:p>
    <w:p w:rsidR="001D25CD" w:rsidRPr="001D25CD" w:rsidRDefault="001D25CD" w:rsidP="00DC1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Распределение повторно признанных инвалидами (далее ППИ) взрослых по группам инвалидности в 2022 – 2025гг.  (</w:t>
      </w:r>
      <w:proofErr w:type="spellStart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абс</w:t>
      </w:r>
      <w:proofErr w:type="spellEnd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. число, %, уровень на 10 тыс. взрослого населения).</w:t>
      </w:r>
    </w:p>
    <w:p w:rsidR="001D25CD" w:rsidRPr="001D25CD" w:rsidRDefault="001D25CD" w:rsidP="00DC1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64"/>
        <w:gridCol w:w="969"/>
        <w:gridCol w:w="850"/>
        <w:gridCol w:w="851"/>
        <w:gridCol w:w="850"/>
        <w:gridCol w:w="851"/>
        <w:gridCol w:w="850"/>
        <w:gridCol w:w="851"/>
        <w:gridCol w:w="992"/>
        <w:gridCol w:w="992"/>
        <w:gridCol w:w="567"/>
        <w:gridCol w:w="696"/>
      </w:tblGrid>
      <w:tr w:rsidR="001D25CD" w:rsidRPr="001D25CD" w:rsidTr="001D25CD">
        <w:trPr>
          <w:trHeight w:val="468"/>
          <w:jc w:val="center"/>
        </w:trPr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Группа</w:t>
            </w:r>
          </w:p>
        </w:tc>
        <w:tc>
          <w:tcPr>
            <w:tcW w:w="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2025 г.</w:t>
            </w:r>
          </w:p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абс.ч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.</w:t>
            </w:r>
          </w:p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2022г.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абс.ч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.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2023г.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абс.ч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.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2025г.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удельный вес  %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2022г.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удельный вес  %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2023г.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удельный вес  %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2025г.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уровень на 10 тыс.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2022г.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уровень на 10 тыс.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2023г.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уровень на 10 тыс.</w:t>
            </w:r>
          </w:p>
        </w:tc>
        <w:tc>
          <w:tcPr>
            <w:tcW w:w="1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ХМАО 2025г.</w:t>
            </w:r>
          </w:p>
        </w:tc>
      </w:tr>
      <w:tr w:rsidR="001D25CD" w:rsidRPr="001D25CD" w:rsidTr="001D25CD">
        <w:trPr>
          <w:trHeight w:val="468"/>
          <w:jc w:val="center"/>
        </w:trPr>
        <w:tc>
          <w:tcPr>
            <w:tcW w:w="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%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Уровень на 10 тыс.</w:t>
            </w:r>
          </w:p>
        </w:tc>
      </w:tr>
      <w:tr w:rsidR="001D25CD" w:rsidRPr="001D25CD" w:rsidTr="001D25CD">
        <w:trPr>
          <w:jc w:val="center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I</w:t>
            </w: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гр.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14,5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11,9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12,4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5,3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14,9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8,5</w:t>
            </w:r>
          </w:p>
        </w:tc>
      </w:tr>
      <w:tr w:rsidR="001D25CD" w:rsidRPr="001D25CD" w:rsidTr="001D25CD">
        <w:trPr>
          <w:jc w:val="center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II</w:t>
            </w: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гр.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32,5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35,8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39,7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13,9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16,9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35,4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20,2</w:t>
            </w:r>
          </w:p>
        </w:tc>
      </w:tr>
      <w:tr w:rsidR="001D25CD" w:rsidRPr="001D25CD" w:rsidTr="001D25CD">
        <w:trPr>
          <w:jc w:val="center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  <w:t>III</w:t>
            </w: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гр.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163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53,0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47,9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22,6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30,9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49,7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28,4</w:t>
            </w:r>
          </w:p>
        </w:tc>
      </w:tr>
    </w:tbl>
    <w:p w:rsidR="001D25CD" w:rsidRPr="001D25CD" w:rsidRDefault="001D25CD" w:rsidP="001D25C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1D25CD" w:rsidRPr="00B04D92" w:rsidRDefault="001D25CD" w:rsidP="001D25C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B04D9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В структуре по группам инвалидности при повторной МСЭ взрослых в 2025г. преобладают инвалиды третьей группы, их доля составила 53,0%, на втором месте инвалиды второй группы – 32,5%, на третьем месте инвалиды первой группы -14,5 %. </w:t>
      </w:r>
    </w:p>
    <w:p w:rsidR="001D25CD" w:rsidRPr="001D25CD" w:rsidRDefault="001D25CD" w:rsidP="001D25C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DC18E5" w:rsidRDefault="001D25CD" w:rsidP="00B04D9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1D25CD">
        <w:rPr>
          <w:rFonts w:ascii="Times New Roman" w:eastAsia="Times New Roman" w:hAnsi="Times New Roman" w:cs="Times New Roman"/>
          <w:lang w:eastAsia="zh-CN"/>
        </w:rPr>
        <w:t>Таблица 13.</w:t>
      </w:r>
      <w:r w:rsidRPr="001D25CD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</w:p>
    <w:p w:rsidR="00DC18E5" w:rsidRDefault="001D25CD" w:rsidP="00DC1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Распределение ППИ граждан в возрасте 18 лет и старше с учётом возраста по </w:t>
      </w:r>
      <w:proofErr w:type="spellStart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г.Когалым</w:t>
      </w:r>
      <w:proofErr w:type="spellEnd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1D25CD" w:rsidRPr="001D25CD" w:rsidRDefault="001D25CD" w:rsidP="00DC18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в 2020 – 2025 гг. (</w:t>
      </w:r>
      <w:proofErr w:type="spellStart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абс</w:t>
      </w:r>
      <w:proofErr w:type="spellEnd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. число, удельный вес %), в сравнении с ХМАО.</w:t>
      </w:r>
    </w:p>
    <w:p w:rsidR="001D25CD" w:rsidRPr="001D25CD" w:rsidRDefault="001D25CD" w:rsidP="00DC18E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lang w:eastAsia="zh-CN"/>
        </w:rPr>
      </w:pPr>
    </w:p>
    <w:tbl>
      <w:tblPr>
        <w:tblW w:w="0" w:type="auto"/>
        <w:tblInd w:w="-318" w:type="dxa"/>
        <w:tblLayout w:type="fixed"/>
        <w:tblLook w:val="0000" w:firstRow="0" w:lastRow="0" w:firstColumn="0" w:lastColumn="0" w:noHBand="0" w:noVBand="0"/>
      </w:tblPr>
      <w:tblGrid>
        <w:gridCol w:w="993"/>
        <w:gridCol w:w="1276"/>
        <w:gridCol w:w="2126"/>
        <w:gridCol w:w="1985"/>
        <w:gridCol w:w="1984"/>
        <w:gridCol w:w="1843"/>
      </w:tblGrid>
      <w:tr w:rsidR="001D25CD" w:rsidRPr="001D25CD" w:rsidTr="001D25CD">
        <w:trPr>
          <w:trHeight w:val="714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Всего ППИ (</w:t>
            </w:r>
            <w:proofErr w:type="spellStart"/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абс.ч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.)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Трудоспособный возраст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Пенсионный возраст</w:t>
            </w:r>
          </w:p>
        </w:tc>
      </w:tr>
      <w:tr w:rsidR="001D25CD" w:rsidRPr="001D25CD" w:rsidTr="001D25CD">
        <w:trPr>
          <w:trHeight w:val="163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абс.ч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абс.ч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</w:tr>
      <w:tr w:rsidR="001D25CD" w:rsidRPr="001D25CD" w:rsidTr="001D25CD">
        <w:trPr>
          <w:trHeight w:val="26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2020г.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143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60,8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39,2</w:t>
            </w:r>
          </w:p>
        </w:tc>
      </w:tr>
      <w:tr w:rsidR="001D25CD" w:rsidRPr="001D25CD" w:rsidTr="001D25CD">
        <w:trPr>
          <w:trHeight w:val="26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2021г.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57,3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42,7</w:t>
            </w:r>
          </w:p>
        </w:tc>
      </w:tr>
      <w:tr w:rsidR="001D25CD" w:rsidRPr="001D25CD" w:rsidTr="001D25CD">
        <w:trPr>
          <w:trHeight w:val="26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2022г.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172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55,3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44,7</w:t>
            </w:r>
          </w:p>
        </w:tc>
      </w:tr>
      <w:tr w:rsidR="001D25CD" w:rsidRPr="001D25CD" w:rsidTr="001D25CD">
        <w:trPr>
          <w:trHeight w:val="26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2023г.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61,9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38,1</w:t>
            </w:r>
          </w:p>
        </w:tc>
      </w:tr>
      <w:tr w:rsidR="001D25CD" w:rsidRPr="001D25CD" w:rsidTr="001D25CD">
        <w:trPr>
          <w:trHeight w:val="26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2025г.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66,0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34,0</w:t>
            </w:r>
          </w:p>
        </w:tc>
      </w:tr>
      <w:tr w:rsidR="001D25CD" w:rsidRPr="001D25CD" w:rsidTr="001D25CD">
        <w:trPr>
          <w:trHeight w:val="26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ХМАО</w:t>
            </w:r>
          </w:p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2025г.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49,9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50,1</w:t>
            </w:r>
          </w:p>
        </w:tc>
      </w:tr>
    </w:tbl>
    <w:p w:rsidR="001D25CD" w:rsidRPr="001D25CD" w:rsidRDefault="001D25CD" w:rsidP="001D25C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1D25CD" w:rsidRPr="00B04D92" w:rsidRDefault="001D25CD" w:rsidP="001D25C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B04D92">
        <w:rPr>
          <w:rFonts w:ascii="Times New Roman" w:eastAsia="Times New Roman" w:hAnsi="Times New Roman" w:cs="Times New Roman"/>
          <w:sz w:val="26"/>
          <w:szCs w:val="26"/>
          <w:lang w:eastAsia="zh-CN"/>
        </w:rPr>
        <w:t>В структуре по возрасту среди повторно признанных инвалидами взрослых на протяжении последних лет преобладают лица трудоспособного возраста, их доля</w:t>
      </w:r>
      <w:r w:rsidR="00B04D9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составила в 2025г.  66,0</w:t>
      </w:r>
      <w:r w:rsidRPr="00B04D9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%, доля лиц пенсионного возраста составила в 2025г. 34,0 %. </w:t>
      </w:r>
    </w:p>
    <w:p w:rsidR="001D25CD" w:rsidRPr="00B04D92" w:rsidRDefault="001D25CD" w:rsidP="001D25C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B04D92">
        <w:rPr>
          <w:rFonts w:ascii="Times New Roman" w:eastAsia="Times New Roman" w:hAnsi="Times New Roman" w:cs="Times New Roman"/>
          <w:sz w:val="26"/>
          <w:szCs w:val="26"/>
          <w:lang w:eastAsia="zh-CN"/>
        </w:rPr>
        <w:t>В ХМАО в 2025г. доля лиц</w:t>
      </w:r>
      <w:r w:rsidR="00B04D92" w:rsidRPr="00B04D92">
        <w:rPr>
          <w:rFonts w:ascii="Times New Roman" w:eastAsia="Times New Roman" w:hAnsi="Times New Roman" w:cs="Times New Roman"/>
          <w:sz w:val="26"/>
          <w:szCs w:val="26"/>
          <w:lang w:eastAsia="zh-CN"/>
        </w:rPr>
        <w:t>,</w:t>
      </w:r>
      <w:r w:rsidRPr="00B04D9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повторно признанных инвалидами в трудоспособном возрасте</w:t>
      </w:r>
      <w:r w:rsidR="00B04D92" w:rsidRPr="00B04D92">
        <w:rPr>
          <w:rFonts w:ascii="Times New Roman" w:eastAsia="Times New Roman" w:hAnsi="Times New Roman" w:cs="Times New Roman"/>
          <w:sz w:val="26"/>
          <w:szCs w:val="26"/>
          <w:lang w:eastAsia="zh-CN"/>
        </w:rPr>
        <w:t>,</w:t>
      </w:r>
      <w:r w:rsidRPr="00B04D9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составила – 49,9%, в пенсионном – 50,1 %.</w:t>
      </w:r>
    </w:p>
    <w:p w:rsidR="001D25CD" w:rsidRPr="001D25CD" w:rsidRDefault="001D25CD" w:rsidP="001D25C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C18E5" w:rsidRDefault="001D25CD" w:rsidP="00B04D9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1D25CD">
        <w:rPr>
          <w:rFonts w:ascii="Times New Roman" w:eastAsia="Times New Roman" w:hAnsi="Times New Roman" w:cs="Times New Roman"/>
          <w:lang w:eastAsia="zh-CN"/>
        </w:rPr>
        <w:t>Таблица 14.</w:t>
      </w:r>
      <w:r w:rsidRPr="001D25CD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</w:p>
    <w:p w:rsidR="001D25CD" w:rsidRPr="001D25CD" w:rsidRDefault="001D25CD" w:rsidP="00DC18E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Распределение ППИ граждан в возрасте 18 лет и старше по полу и возрастным группам по </w:t>
      </w:r>
      <w:proofErr w:type="spellStart"/>
      <w:proofErr w:type="gramStart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г.Когалым</w:t>
      </w:r>
      <w:proofErr w:type="spellEnd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в</w:t>
      </w:r>
      <w:proofErr w:type="gramEnd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2020 – 2025гг. (</w:t>
      </w:r>
      <w:proofErr w:type="spellStart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абс</w:t>
      </w:r>
      <w:proofErr w:type="spellEnd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. число, удельный вес %).</w:t>
      </w:r>
    </w:p>
    <w:p w:rsidR="001D25CD" w:rsidRPr="001D25CD" w:rsidRDefault="001D25CD" w:rsidP="00DC18E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-318" w:type="dxa"/>
        <w:tblLayout w:type="fixed"/>
        <w:tblLook w:val="0000" w:firstRow="0" w:lastRow="0" w:firstColumn="0" w:lastColumn="0" w:noHBand="0" w:noVBand="0"/>
      </w:tblPr>
      <w:tblGrid>
        <w:gridCol w:w="1135"/>
        <w:gridCol w:w="1985"/>
        <w:gridCol w:w="1842"/>
        <w:gridCol w:w="1843"/>
        <w:gridCol w:w="1701"/>
        <w:gridCol w:w="1701"/>
      </w:tblGrid>
      <w:tr w:rsidR="001D25CD" w:rsidRPr="001D25CD" w:rsidTr="001D25CD">
        <w:trPr>
          <w:cantSplit/>
          <w:trHeight w:val="113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Год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Общее число ППИ</w:t>
            </w:r>
          </w:p>
        </w:tc>
        <w:tc>
          <w:tcPr>
            <w:tcW w:w="70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в том числе</w:t>
            </w:r>
          </w:p>
        </w:tc>
      </w:tr>
      <w:tr w:rsidR="001D25CD" w:rsidRPr="001D25CD" w:rsidTr="001D25CD">
        <w:trPr>
          <w:cantSplit/>
          <w:trHeight w:val="113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женщины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мужчины</w:t>
            </w:r>
          </w:p>
        </w:tc>
      </w:tr>
      <w:tr w:rsidR="001D25CD" w:rsidRPr="001D25CD" w:rsidTr="001D25CD">
        <w:trPr>
          <w:cantSplit/>
          <w:trHeight w:val="112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zh-CN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. ч.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. ч.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%</w:t>
            </w:r>
          </w:p>
        </w:tc>
      </w:tr>
      <w:tr w:rsidR="001D25CD" w:rsidRPr="001D25CD" w:rsidTr="001D25CD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2020г.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235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140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59,6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40,4</w:t>
            </w:r>
          </w:p>
        </w:tc>
      </w:tr>
      <w:tr w:rsidR="001D25CD" w:rsidRPr="001D25CD" w:rsidTr="001D25CD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2021г.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351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207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59,0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144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41,0</w:t>
            </w:r>
          </w:p>
        </w:tc>
      </w:tr>
      <w:tr w:rsidR="001D25CD" w:rsidRPr="001D25CD" w:rsidTr="001D25CD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2022г.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311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172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53,3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139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44,7</w:t>
            </w:r>
          </w:p>
        </w:tc>
      </w:tr>
      <w:tr w:rsidR="001D25CD" w:rsidRPr="001D25CD" w:rsidTr="001D25CD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2023г.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194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51,0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49,0</w:t>
            </w:r>
          </w:p>
        </w:tc>
      </w:tr>
      <w:tr w:rsidR="001D25CD" w:rsidRPr="001D25CD" w:rsidTr="001D25CD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2025г.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lang w:eastAsia="zh-CN"/>
              </w:rPr>
              <w:t>200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lang w:eastAsia="zh-CN"/>
              </w:rPr>
              <w:t>106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lang w:eastAsia="zh-CN"/>
              </w:rPr>
              <w:t>53,0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  <w:t>47,0</w:t>
            </w:r>
          </w:p>
        </w:tc>
      </w:tr>
    </w:tbl>
    <w:p w:rsidR="001D25CD" w:rsidRPr="001D25CD" w:rsidRDefault="001D25CD" w:rsidP="001D25C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</w:pPr>
    </w:p>
    <w:p w:rsidR="001D25CD" w:rsidRPr="00B04D92" w:rsidRDefault="001D25CD" w:rsidP="001D25C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zh-CN"/>
        </w:rPr>
      </w:pPr>
      <w:r w:rsidRPr="00B04D9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В структуре по полу среди повторно признанных инвалидами взрослых в 2025г.  преобладают женщины, их доля составила 53 %, доля мужчин составила 47%. </w:t>
      </w:r>
    </w:p>
    <w:p w:rsidR="001D25CD" w:rsidRPr="001D25CD" w:rsidRDefault="001D25CD" w:rsidP="001D25CD">
      <w:pPr>
        <w:tabs>
          <w:tab w:val="left" w:pos="8505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:rsidR="00DC18E5" w:rsidRDefault="001D25CD" w:rsidP="00B04D92">
      <w:pPr>
        <w:tabs>
          <w:tab w:val="left" w:pos="850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lang w:eastAsia="zh-CN"/>
        </w:rPr>
      </w:pPr>
      <w:r w:rsidRPr="001D25CD">
        <w:rPr>
          <w:rFonts w:ascii="Times New Roman" w:eastAsia="Times New Roman" w:hAnsi="Times New Roman" w:cs="Times New Roman"/>
          <w:bCs/>
          <w:lang w:eastAsia="zh-CN"/>
        </w:rPr>
        <w:t>Таблица 15.</w:t>
      </w:r>
    </w:p>
    <w:p w:rsidR="001D25CD" w:rsidRPr="001D25CD" w:rsidRDefault="001D25CD" w:rsidP="00DC18E5">
      <w:pPr>
        <w:tabs>
          <w:tab w:val="left" w:pos="850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1D25C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Распределение  ППИ</w:t>
      </w:r>
      <w:proofErr w:type="gramEnd"/>
      <w:r w:rsidRPr="001D25C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граждан в возрасте 18 лет и старше по основным  классам болезней по </w:t>
      </w:r>
      <w:proofErr w:type="spellStart"/>
      <w:r w:rsidRPr="001D25C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г.Когалым</w:t>
      </w:r>
      <w:proofErr w:type="spellEnd"/>
      <w:r w:rsidRPr="001D25C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 в 2021– 2023 гг. (</w:t>
      </w:r>
      <w:proofErr w:type="spellStart"/>
      <w:r w:rsidRPr="001D25C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абс</w:t>
      </w:r>
      <w:proofErr w:type="spellEnd"/>
      <w:r w:rsidRPr="001D25C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. число, %).</w:t>
      </w:r>
    </w:p>
    <w:p w:rsidR="001D25CD" w:rsidRPr="001D25CD" w:rsidRDefault="001D25CD" w:rsidP="00DC18E5">
      <w:pPr>
        <w:tabs>
          <w:tab w:val="left" w:pos="850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3687"/>
        <w:gridCol w:w="991"/>
        <w:gridCol w:w="992"/>
        <w:gridCol w:w="851"/>
        <w:gridCol w:w="850"/>
        <w:gridCol w:w="709"/>
        <w:gridCol w:w="850"/>
        <w:gridCol w:w="994"/>
      </w:tblGrid>
      <w:tr w:rsidR="001D25CD" w:rsidRPr="001D25CD" w:rsidTr="001D25CD">
        <w:trPr>
          <w:trHeight w:val="260"/>
        </w:trPr>
        <w:tc>
          <w:tcPr>
            <w:tcW w:w="3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x-none" w:eastAsia="zh-CN"/>
              </w:rPr>
              <w:t>Класс болезней</w:t>
            </w:r>
          </w:p>
        </w:tc>
        <w:tc>
          <w:tcPr>
            <w:tcW w:w="5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Повторно признано инвалидами (ППИ)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ХМАО</w:t>
            </w:r>
          </w:p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2025г.</w:t>
            </w:r>
          </w:p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%</w:t>
            </w:r>
          </w:p>
        </w:tc>
      </w:tr>
      <w:tr w:rsidR="001D25CD" w:rsidRPr="001D25CD" w:rsidTr="001D25CD">
        <w:trPr>
          <w:trHeight w:val="810"/>
        </w:trPr>
        <w:tc>
          <w:tcPr>
            <w:tcW w:w="3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2023г.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2022г.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2025г.</w:t>
            </w: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</w:pPr>
          </w:p>
        </w:tc>
      </w:tr>
      <w:tr w:rsidR="001D25CD" w:rsidRPr="001D25CD" w:rsidTr="001D25CD">
        <w:trPr>
          <w:trHeight w:val="810"/>
        </w:trPr>
        <w:tc>
          <w:tcPr>
            <w:tcW w:w="3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%</w:t>
            </w: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</w:pPr>
          </w:p>
        </w:tc>
      </w:tr>
      <w:tr w:rsidR="001D25CD" w:rsidRPr="001D25CD" w:rsidTr="001D25CD">
        <w:trPr>
          <w:trHeight w:hRule="exact" w:val="303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x-none" w:eastAsia="zh-CN"/>
              </w:rPr>
              <w:t>ППИ всего, в том числе: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194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311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100</w:t>
            </w:r>
          </w:p>
        </w:tc>
      </w:tr>
      <w:tr w:rsidR="001D25CD" w:rsidRPr="001D25CD" w:rsidTr="001D25CD">
        <w:trPr>
          <w:trHeight w:hRule="exact" w:val="325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x-none" w:eastAsia="zh-CN"/>
              </w:rPr>
              <w:t>Злокачественные новообразования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36,1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143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45,9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82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35,3</w:t>
            </w:r>
          </w:p>
        </w:tc>
      </w:tr>
      <w:tr w:rsidR="001D25CD" w:rsidRPr="001D25CD" w:rsidTr="001D25CD">
        <w:trPr>
          <w:trHeight w:hRule="exact" w:val="274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x-none" w:eastAsia="zh-CN"/>
              </w:rPr>
              <w:t>Болезни системы кровообращения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21,1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16,1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20,5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18,2</w:t>
            </w:r>
          </w:p>
        </w:tc>
      </w:tr>
      <w:tr w:rsidR="001D25CD" w:rsidRPr="001D25CD" w:rsidTr="001D25CD">
        <w:trPr>
          <w:trHeight w:hRule="exact" w:val="291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x-none" w:eastAsia="zh-CN"/>
              </w:rPr>
              <w:t>Болезни нервной системы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7,7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7,4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6,0</w:t>
            </w:r>
          </w:p>
        </w:tc>
      </w:tr>
      <w:tr w:rsidR="001D25CD" w:rsidRPr="001D25CD" w:rsidTr="001D25CD">
        <w:trPr>
          <w:trHeight w:hRule="exact" w:val="575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x-none" w:eastAsia="zh-CN"/>
              </w:rPr>
              <w:t>Психические расстройства и расстройства поведения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3,1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2,3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3,5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4,6</w:t>
            </w:r>
          </w:p>
        </w:tc>
      </w:tr>
      <w:tr w:rsidR="001D25CD" w:rsidRPr="001D25CD" w:rsidTr="001D25CD">
        <w:trPr>
          <w:trHeight w:hRule="exact" w:val="577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x-none" w:eastAsia="zh-CN"/>
              </w:rPr>
              <w:t>Болезни костно-мышечной системы и соединительной ткани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11,8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11,6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6,5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7,4</w:t>
            </w:r>
          </w:p>
        </w:tc>
      </w:tr>
      <w:tr w:rsidR="001D25CD" w:rsidRPr="001D25CD" w:rsidTr="001D25CD">
        <w:trPr>
          <w:trHeight w:hRule="exact" w:val="274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x-none" w:eastAsia="zh-CN"/>
              </w:rPr>
              <w:t>Болезни глаз</w:t>
            </w: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 xml:space="preserve">а и его </w:t>
            </w:r>
            <w:proofErr w:type="spellStart"/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придаточ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. аппарата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1,5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1,3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2,5</w:t>
            </w:r>
          </w:p>
        </w:tc>
      </w:tr>
      <w:tr w:rsidR="001D25CD" w:rsidRPr="001D25CD" w:rsidTr="001D25CD">
        <w:trPr>
          <w:trHeight w:hRule="exact" w:val="297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Туберкулез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0,3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0,5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1,1</w:t>
            </w:r>
          </w:p>
        </w:tc>
      </w:tr>
      <w:tr w:rsidR="001D25CD" w:rsidRPr="001D25CD" w:rsidTr="001D25CD">
        <w:trPr>
          <w:trHeight w:hRule="exact" w:val="297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Болезнь, вызванная ВИЧ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1,0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0,8</w:t>
            </w:r>
          </w:p>
        </w:tc>
      </w:tr>
      <w:tr w:rsidR="001D25CD" w:rsidRPr="001D25CD" w:rsidTr="001D25CD">
        <w:trPr>
          <w:trHeight w:hRule="exact" w:val="580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x-none" w:eastAsia="zh-CN"/>
              </w:rPr>
              <w:t>Последствия травм, отравлений и др. воздействий внеш</w:t>
            </w: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 xml:space="preserve">них </w:t>
            </w: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x-none" w:eastAsia="zh-CN"/>
              </w:rPr>
              <w:t xml:space="preserve"> </w:t>
            </w: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п</w:t>
            </w:r>
            <w:proofErr w:type="spellStart"/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x-none" w:eastAsia="zh-CN"/>
              </w:rPr>
              <w:t>ричин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2,6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</w:rPr>
              <w:t>3,5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5,5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7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2,7</w:t>
            </w:r>
          </w:p>
        </w:tc>
      </w:tr>
    </w:tbl>
    <w:p w:rsidR="001D25CD" w:rsidRDefault="001D25CD" w:rsidP="00DC18E5">
      <w:pPr>
        <w:tabs>
          <w:tab w:val="left" w:pos="600"/>
        </w:tabs>
        <w:spacing w:after="0" w:line="276" w:lineRule="auto"/>
        <w:jc w:val="both"/>
        <w:rPr>
          <w:rFonts w:ascii="Times New Roman" w:hAnsi="Times New Roman"/>
          <w:sz w:val="26"/>
          <w:szCs w:val="26"/>
          <w:lang w:eastAsia="zh-CN"/>
        </w:rPr>
      </w:pPr>
      <w:r w:rsidRPr="001D25C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 </w:t>
      </w:r>
      <w:r w:rsidRPr="001D25CD">
        <w:rPr>
          <w:b/>
          <w:sz w:val="24"/>
          <w:szCs w:val="24"/>
          <w:lang w:eastAsia="zh-CN"/>
        </w:rPr>
        <w:tab/>
      </w:r>
      <w:r w:rsidRPr="00B04D92">
        <w:rPr>
          <w:rFonts w:ascii="Times New Roman" w:hAnsi="Times New Roman"/>
          <w:b/>
          <w:sz w:val="26"/>
          <w:szCs w:val="26"/>
          <w:lang w:eastAsia="zh-CN"/>
        </w:rPr>
        <w:t xml:space="preserve">  </w:t>
      </w:r>
      <w:r w:rsidRPr="00B04D92">
        <w:rPr>
          <w:rFonts w:ascii="Times New Roman" w:hAnsi="Times New Roman"/>
          <w:sz w:val="26"/>
          <w:szCs w:val="26"/>
          <w:lang w:eastAsia="zh-CN"/>
        </w:rPr>
        <w:t xml:space="preserve">В 2025г. в структуре повторной инвалидности взрослых по основным классам болезней первое ранговое место занимают злокачественные новообразования (40%), второе место </w:t>
      </w:r>
      <w:r w:rsidR="00B04D92">
        <w:rPr>
          <w:rFonts w:ascii="Times New Roman" w:hAnsi="Times New Roman"/>
          <w:sz w:val="26"/>
          <w:szCs w:val="26"/>
          <w:lang w:eastAsia="zh-CN"/>
        </w:rPr>
        <w:t xml:space="preserve">- </w:t>
      </w:r>
      <w:r w:rsidRPr="00B04D92">
        <w:rPr>
          <w:rFonts w:ascii="Times New Roman" w:hAnsi="Times New Roman"/>
          <w:sz w:val="26"/>
          <w:szCs w:val="26"/>
          <w:lang w:eastAsia="zh-CN"/>
        </w:rPr>
        <w:t>болезни</w:t>
      </w:r>
      <w:r w:rsidR="00B04D92">
        <w:rPr>
          <w:rFonts w:ascii="Times New Roman" w:hAnsi="Times New Roman"/>
          <w:sz w:val="26"/>
          <w:szCs w:val="26"/>
          <w:lang w:eastAsia="zh-CN"/>
        </w:rPr>
        <w:t xml:space="preserve"> системы кровообращения (20,5%)</w:t>
      </w:r>
      <w:r w:rsidRPr="00B04D92">
        <w:rPr>
          <w:rFonts w:ascii="Times New Roman" w:hAnsi="Times New Roman"/>
          <w:sz w:val="26"/>
          <w:szCs w:val="26"/>
          <w:lang w:eastAsia="zh-CN"/>
        </w:rPr>
        <w:t xml:space="preserve">, на третьем месте </w:t>
      </w:r>
      <w:r w:rsidR="00B04D92">
        <w:rPr>
          <w:rFonts w:ascii="Times New Roman" w:hAnsi="Times New Roman"/>
          <w:sz w:val="26"/>
          <w:szCs w:val="26"/>
          <w:lang w:eastAsia="zh-CN"/>
        </w:rPr>
        <w:t xml:space="preserve">- </w:t>
      </w:r>
      <w:r w:rsidRPr="00B04D92">
        <w:rPr>
          <w:rFonts w:ascii="Times New Roman" w:hAnsi="Times New Roman"/>
          <w:sz w:val="26"/>
          <w:szCs w:val="26"/>
          <w:lang w:eastAsia="zh-CN"/>
        </w:rPr>
        <w:t xml:space="preserve">болезни нервной системы (11%).  </w:t>
      </w:r>
    </w:p>
    <w:p w:rsidR="00B04D92" w:rsidRPr="00B04D92" w:rsidRDefault="00B04D92" w:rsidP="00B04D92">
      <w:pPr>
        <w:pStyle w:val="af5"/>
        <w:jc w:val="both"/>
        <w:rPr>
          <w:rFonts w:ascii="Times New Roman" w:hAnsi="Times New Roman"/>
          <w:sz w:val="26"/>
          <w:szCs w:val="26"/>
          <w:lang w:eastAsia="zh-CN"/>
        </w:rPr>
      </w:pPr>
    </w:p>
    <w:p w:rsidR="00DC18E5" w:rsidRDefault="001D25CD" w:rsidP="00DC18E5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Таблица 16. </w:t>
      </w:r>
    </w:p>
    <w:p w:rsidR="001D25CD" w:rsidRPr="001D25CD" w:rsidRDefault="001D25CD" w:rsidP="00DC18E5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Результаты повторного освидетельствования граждан в возрасте 18 лет и старше по сроку установления инвалидности.</w:t>
      </w:r>
    </w:p>
    <w:tbl>
      <w:tblPr>
        <w:tblW w:w="0" w:type="auto"/>
        <w:tblInd w:w="421" w:type="dxa"/>
        <w:tblLayout w:type="fixed"/>
        <w:tblLook w:val="0000" w:firstRow="0" w:lastRow="0" w:firstColumn="0" w:lastColumn="0" w:noHBand="0" w:noVBand="0"/>
      </w:tblPr>
      <w:tblGrid>
        <w:gridCol w:w="1848"/>
        <w:gridCol w:w="1684"/>
        <w:gridCol w:w="1684"/>
        <w:gridCol w:w="3827"/>
      </w:tblGrid>
      <w:tr w:rsidR="001D25CD" w:rsidRPr="001D25CD" w:rsidTr="00DC18E5">
        <w:trPr>
          <w:cantSplit/>
        </w:trPr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Год</w:t>
            </w: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zh-CN"/>
              </w:rPr>
              <w:t>г.Когалым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zh-CN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zh-CN"/>
              </w:rPr>
              <w:t>ХМАО</w:t>
            </w:r>
            <w:r w:rsidR="00DC18E5"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zh-CN"/>
              </w:rPr>
              <w:t xml:space="preserve"> </w:t>
            </w:r>
            <w:r w:rsidRPr="001D25CD"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zh-CN"/>
              </w:rPr>
              <w:t>г.</w:t>
            </w:r>
          </w:p>
        </w:tc>
      </w:tr>
      <w:tr w:rsidR="001D25CD" w:rsidRPr="001D25CD" w:rsidTr="00DC18E5">
        <w:trPr>
          <w:cantSplit/>
          <w:trHeight w:val="228"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zh-CN"/>
              </w:rPr>
            </w:pPr>
          </w:p>
        </w:tc>
        <w:tc>
          <w:tcPr>
            <w:tcW w:w="3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zh-CN"/>
              </w:rPr>
              <w:t>ППИ бессрочно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zh-CN"/>
              </w:rPr>
              <w:t>%</w:t>
            </w:r>
          </w:p>
        </w:tc>
      </w:tr>
      <w:tr w:rsidR="001D25CD" w:rsidRPr="001D25CD" w:rsidTr="00DC18E5">
        <w:trPr>
          <w:cantSplit/>
          <w:trHeight w:val="228"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zh-CN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zh-CN"/>
              </w:rPr>
              <w:t>.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zh-CN"/>
              </w:rPr>
              <w:t>%</w:t>
            </w:r>
          </w:p>
        </w:tc>
        <w:tc>
          <w:tcPr>
            <w:tcW w:w="3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zh-CN"/>
              </w:rPr>
            </w:pPr>
          </w:p>
        </w:tc>
      </w:tr>
      <w:tr w:rsidR="001D25CD" w:rsidRPr="001D25CD" w:rsidTr="00DC18E5">
        <w:trPr>
          <w:cantSplit/>
          <w:trHeight w:val="406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  <w:t>2019г.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  <w:t>87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  <w:t>47,8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  <w:t>46,5</w:t>
            </w:r>
          </w:p>
        </w:tc>
      </w:tr>
      <w:tr w:rsidR="001D25CD" w:rsidRPr="001D25CD" w:rsidTr="00DC18E5">
        <w:trPr>
          <w:cantSplit/>
          <w:trHeight w:val="406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  <w:t>2020г.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  <w:t>37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  <w:t>15,7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  <w:t>20,0</w:t>
            </w:r>
          </w:p>
        </w:tc>
      </w:tr>
      <w:tr w:rsidR="001D25CD" w:rsidRPr="001D25CD" w:rsidTr="00DC18E5">
        <w:trPr>
          <w:cantSplit/>
          <w:trHeight w:val="406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  <w:t>2021г.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  <w:t>21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  <w:t>6,0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  <w:t>11,0</w:t>
            </w:r>
          </w:p>
        </w:tc>
      </w:tr>
      <w:tr w:rsidR="001D25CD" w:rsidRPr="001D25CD" w:rsidTr="00DC18E5">
        <w:trPr>
          <w:cantSplit/>
          <w:trHeight w:val="406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  <w:t>2022г.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  <w:t>54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  <w:t>17,4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  <w:t>21,8</w:t>
            </w:r>
          </w:p>
        </w:tc>
      </w:tr>
      <w:tr w:rsidR="001D25CD" w:rsidRPr="001D25CD" w:rsidTr="00DC18E5">
        <w:trPr>
          <w:cantSplit/>
          <w:trHeight w:val="406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  <w:t>2023г.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  <w:t>111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  <w:t>57,2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  <w:t>49,8</w:t>
            </w:r>
          </w:p>
        </w:tc>
      </w:tr>
      <w:tr w:rsidR="001D25CD" w:rsidRPr="001D25CD" w:rsidTr="00DC18E5">
        <w:trPr>
          <w:cantSplit/>
          <w:trHeight w:val="406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  <w:t>2025г.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  <w:t>68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  <w:t>34,0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Cs w:val="24"/>
                <w:lang w:eastAsia="zh-CN"/>
              </w:rPr>
            </w:pPr>
          </w:p>
        </w:tc>
      </w:tr>
    </w:tbl>
    <w:p w:rsidR="001D25CD" w:rsidRPr="00615E82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</w:p>
    <w:p w:rsidR="001D25CD" w:rsidRPr="00B04D92" w:rsidRDefault="001D25CD" w:rsidP="00B04D9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1D25CD">
        <w:rPr>
          <w:rFonts w:ascii="Times New Roman" w:eastAsia="Times New Roman" w:hAnsi="Times New Roman" w:cs="Times New Roman"/>
          <w:sz w:val="28"/>
          <w:szCs w:val="20"/>
          <w:lang w:eastAsia="zh-CN"/>
        </w:rPr>
        <w:tab/>
      </w:r>
      <w:r w:rsidRPr="00B04D92">
        <w:rPr>
          <w:rFonts w:ascii="Times New Roman" w:eastAsia="Times New Roman" w:hAnsi="Times New Roman" w:cs="Times New Roman"/>
          <w:sz w:val="26"/>
          <w:szCs w:val="26"/>
          <w:lang w:eastAsia="zh-CN"/>
        </w:rPr>
        <w:t>Количество граждан, которым инвалидность была установлена повторно бессрочно в 2025г. составила 68 человек (34 % от общего количества признанных инвалидами), в 2023 г. этот показатель составлял 57,2 %.</w:t>
      </w:r>
    </w:p>
    <w:p w:rsidR="001D25CD" w:rsidRPr="00615E82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</w:p>
    <w:p w:rsidR="001D25CD" w:rsidRPr="00B04D92" w:rsidRDefault="001D25CD" w:rsidP="00B04D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zh-CN"/>
        </w:rPr>
      </w:pPr>
      <w:r w:rsidRPr="00B04D9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2.</w:t>
      </w:r>
      <w:r w:rsidR="0004077B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1.</w:t>
      </w:r>
      <w:r w:rsidRPr="00B04D9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3 Медико-социальная экспертиза </w:t>
      </w:r>
      <w:r w:rsidRPr="00B04D92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zh-CN"/>
        </w:rPr>
        <w:t>граждан,</w:t>
      </w:r>
      <w:r w:rsidRPr="00B04D9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B04D92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zh-CN"/>
        </w:rPr>
        <w:t>пострадавших в результате несчастных случаев на производстве</w:t>
      </w:r>
      <w:r w:rsidR="00B04D92" w:rsidRPr="00B04D92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zh-CN"/>
        </w:rPr>
        <w:t xml:space="preserve"> и профессиональных заболеваний</w:t>
      </w:r>
    </w:p>
    <w:p w:rsidR="001D25CD" w:rsidRPr="00615E82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16"/>
          <w:szCs w:val="16"/>
          <w:lang w:eastAsia="zh-CN"/>
        </w:rPr>
      </w:pPr>
    </w:p>
    <w:p w:rsidR="00DC18E5" w:rsidRDefault="001D25CD" w:rsidP="00B04D92">
      <w:pPr>
        <w:spacing w:before="100" w:after="10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Таблица 17. </w:t>
      </w:r>
    </w:p>
    <w:p w:rsidR="001D25CD" w:rsidRPr="001D25CD" w:rsidRDefault="001D25CD" w:rsidP="00DC18E5">
      <w:pPr>
        <w:spacing w:before="100" w:after="10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Результаты первичного освидетельствования пострадавших от несчастных случаев на производстве и профессиональных заболеваний 2022-2025 гг. (</w:t>
      </w:r>
      <w:proofErr w:type="spellStart"/>
      <w:proofErr w:type="gramStart"/>
      <w:r w:rsidRPr="001D25C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абс.число</w:t>
      </w:r>
      <w:proofErr w:type="spellEnd"/>
      <w:proofErr w:type="gramEnd"/>
      <w:r w:rsidRPr="001D25C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, %)</w:t>
      </w:r>
    </w:p>
    <w:p w:rsidR="001D25CD" w:rsidRPr="00615E82" w:rsidRDefault="001D25CD" w:rsidP="00DC18E5">
      <w:pPr>
        <w:spacing w:before="100" w:after="10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zh-CN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733"/>
        <w:gridCol w:w="926"/>
        <w:gridCol w:w="739"/>
        <w:gridCol w:w="926"/>
        <w:gridCol w:w="755"/>
        <w:gridCol w:w="926"/>
        <w:gridCol w:w="832"/>
      </w:tblGrid>
      <w:tr w:rsidR="001D25CD" w:rsidRPr="001D25CD" w:rsidTr="001D25CD">
        <w:trPr>
          <w:trHeight w:val="56"/>
          <w:jc w:val="center"/>
        </w:trPr>
        <w:tc>
          <w:tcPr>
            <w:tcW w:w="47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Наименование показателя</w:t>
            </w:r>
          </w:p>
        </w:tc>
        <w:tc>
          <w:tcPr>
            <w:tcW w:w="1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2023 г.</w:t>
            </w: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2022 г.</w:t>
            </w:r>
          </w:p>
        </w:tc>
        <w:tc>
          <w:tcPr>
            <w:tcW w:w="1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2025 г.</w:t>
            </w:r>
          </w:p>
        </w:tc>
      </w:tr>
      <w:tr w:rsidR="001D25CD" w:rsidRPr="001D25CD" w:rsidTr="001D25CD">
        <w:trPr>
          <w:trHeight w:val="84"/>
          <w:jc w:val="center"/>
        </w:trPr>
        <w:tc>
          <w:tcPr>
            <w:tcW w:w="4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абс.ч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абс.ч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абс.ч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</w:tr>
      <w:tr w:rsidR="001D25CD" w:rsidRPr="001D25CD" w:rsidTr="001D25CD">
        <w:trPr>
          <w:trHeight w:val="84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Численность освидетельствованных первично, в том числе: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</w:tr>
      <w:tr w:rsidR="001D25CD" w:rsidRPr="001D25CD" w:rsidTr="001D25CD">
        <w:trPr>
          <w:trHeight w:val="270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определена СУПТ (в процентах), из них: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66,7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before="100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</w:tr>
    </w:tbl>
    <w:p w:rsidR="001D25CD" w:rsidRPr="001D25CD" w:rsidRDefault="001D25CD" w:rsidP="001D25C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iCs/>
          <w:lang w:eastAsia="zh-CN"/>
        </w:rPr>
      </w:pPr>
    </w:p>
    <w:p w:rsidR="001D25CD" w:rsidRPr="00B04D92" w:rsidRDefault="001D25CD" w:rsidP="00B04D9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zh-CN"/>
        </w:rPr>
      </w:pPr>
      <w:r w:rsidRPr="00B04D92">
        <w:rPr>
          <w:rFonts w:ascii="Times New Roman" w:eastAsia="Times New Roman" w:hAnsi="Times New Roman" w:cs="Times New Roman"/>
          <w:bCs/>
          <w:iCs/>
          <w:sz w:val="26"/>
          <w:szCs w:val="26"/>
          <w:lang w:eastAsia="zh-CN"/>
        </w:rPr>
        <w:t xml:space="preserve">В 2025г. граждан освидетельствованных первично для </w:t>
      </w:r>
      <w:proofErr w:type="gramStart"/>
      <w:r w:rsidRPr="00B04D92">
        <w:rPr>
          <w:rFonts w:ascii="Times New Roman" w:eastAsia="Times New Roman" w:hAnsi="Times New Roman" w:cs="Times New Roman"/>
          <w:bCs/>
          <w:iCs/>
          <w:sz w:val="26"/>
          <w:szCs w:val="26"/>
          <w:lang w:eastAsia="zh-CN"/>
        </w:rPr>
        <w:t>определения  СУПТ</w:t>
      </w:r>
      <w:proofErr w:type="gramEnd"/>
      <w:r w:rsidRPr="00B04D92">
        <w:rPr>
          <w:rFonts w:ascii="Times New Roman" w:eastAsia="Times New Roman" w:hAnsi="Times New Roman" w:cs="Times New Roman"/>
          <w:bCs/>
          <w:iCs/>
          <w:sz w:val="26"/>
          <w:szCs w:val="26"/>
          <w:lang w:eastAsia="zh-CN"/>
        </w:rPr>
        <w:t xml:space="preserve"> (в процентах) не было.</w:t>
      </w:r>
    </w:p>
    <w:p w:rsidR="001D25CD" w:rsidRPr="00615E82" w:rsidRDefault="001D25CD" w:rsidP="001D25CD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  <w:lang w:eastAsia="zh-CN"/>
        </w:rPr>
      </w:pPr>
    </w:p>
    <w:p w:rsidR="00DC18E5" w:rsidRDefault="001D25CD" w:rsidP="00DC18E5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Таблица 18. </w:t>
      </w:r>
    </w:p>
    <w:p w:rsidR="001D25CD" w:rsidRPr="001D25CD" w:rsidRDefault="001D25CD" w:rsidP="00DC18E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Результаты повторного освидетельствования пострадавших от несчастных случаев на производстве и профессиональных заболеваний 2021-2023гг.</w:t>
      </w:r>
    </w:p>
    <w:p w:rsidR="001D25CD" w:rsidRPr="00615E82" w:rsidRDefault="001D25CD" w:rsidP="001D25CD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  <w:lang w:eastAsia="zh-CN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673"/>
        <w:gridCol w:w="829"/>
        <w:gridCol w:w="6"/>
        <w:gridCol w:w="844"/>
        <w:gridCol w:w="6"/>
        <w:gridCol w:w="845"/>
        <w:gridCol w:w="6"/>
        <w:gridCol w:w="844"/>
        <w:gridCol w:w="6"/>
        <w:gridCol w:w="710"/>
        <w:gridCol w:w="6"/>
        <w:gridCol w:w="809"/>
        <w:gridCol w:w="11"/>
      </w:tblGrid>
      <w:tr w:rsidR="001D25CD" w:rsidRPr="001D25CD" w:rsidTr="00615E82">
        <w:trPr>
          <w:trHeight w:val="244"/>
          <w:jc w:val="center"/>
        </w:trPr>
        <w:tc>
          <w:tcPr>
            <w:tcW w:w="4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Наименование показателя</w:t>
            </w:r>
          </w:p>
        </w:tc>
        <w:tc>
          <w:tcPr>
            <w:tcW w:w="16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2023г.</w:t>
            </w: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2022г.</w:t>
            </w:r>
          </w:p>
        </w:tc>
        <w:tc>
          <w:tcPr>
            <w:tcW w:w="1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2025г.</w:t>
            </w:r>
          </w:p>
        </w:tc>
      </w:tr>
      <w:tr w:rsidR="001D25CD" w:rsidRPr="001D25CD" w:rsidTr="00615E82">
        <w:trPr>
          <w:trHeight w:val="424"/>
          <w:jc w:val="center"/>
        </w:trPr>
        <w:tc>
          <w:tcPr>
            <w:tcW w:w="4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6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Всего МСЭ</w:t>
            </w: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Всего МСЭ</w:t>
            </w:r>
          </w:p>
        </w:tc>
        <w:tc>
          <w:tcPr>
            <w:tcW w:w="1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Всего МСЭ</w:t>
            </w:r>
          </w:p>
        </w:tc>
      </w:tr>
      <w:tr w:rsidR="001D25CD" w:rsidRPr="001D25CD" w:rsidTr="00615E82">
        <w:trPr>
          <w:gridAfter w:val="1"/>
          <w:wAfter w:w="11" w:type="dxa"/>
          <w:trHeight w:val="85"/>
          <w:jc w:val="center"/>
        </w:trPr>
        <w:tc>
          <w:tcPr>
            <w:tcW w:w="4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%</w:t>
            </w:r>
          </w:p>
        </w:tc>
      </w:tr>
      <w:tr w:rsidR="001D25CD" w:rsidRPr="001D25CD" w:rsidTr="00615E82">
        <w:trPr>
          <w:gridAfter w:val="1"/>
          <w:wAfter w:w="11" w:type="dxa"/>
          <w:trHeight w:val="85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Число повторных МСЭ пострадавших, из них: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1D25CD" w:rsidRPr="001D25CD" w:rsidTr="00615E82">
        <w:trPr>
          <w:gridAfter w:val="1"/>
          <w:wAfter w:w="11" w:type="dxa"/>
          <w:trHeight w:val="85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Число повторных МСЭ для определения СУПТ из них: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40,7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11,8</w:t>
            </w:r>
          </w:p>
        </w:tc>
      </w:tr>
      <w:tr w:rsidR="001D25CD" w:rsidRPr="001D25CD" w:rsidTr="00615E82">
        <w:trPr>
          <w:gridAfter w:val="1"/>
          <w:wAfter w:w="11" w:type="dxa"/>
          <w:trHeight w:val="85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   определена СУПТ (в процентах), из них: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1D25CD" w:rsidRPr="001D25CD" w:rsidTr="00615E82">
        <w:trPr>
          <w:gridAfter w:val="1"/>
          <w:wAfter w:w="11" w:type="dxa"/>
          <w:trHeight w:val="85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Численность переосвидетельствованных для определения только нуждаемости в мерах реабилитации, из них: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59,3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88,2</w:t>
            </w:r>
          </w:p>
        </w:tc>
      </w:tr>
      <w:tr w:rsidR="001D25CD" w:rsidRPr="001D25CD" w:rsidTr="00615E82">
        <w:trPr>
          <w:gridAfter w:val="1"/>
          <w:wAfter w:w="11" w:type="dxa"/>
          <w:trHeight w:val="85"/>
          <w:jc w:val="center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-определена нужд. в мерах реабилитации, из них: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</w:tbl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</w:p>
    <w:p w:rsidR="001D25CD" w:rsidRPr="00B04D92" w:rsidRDefault="001D25CD" w:rsidP="00B04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1D25CD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     </w:t>
      </w:r>
      <w:r w:rsidRPr="00B04D92">
        <w:rPr>
          <w:rFonts w:ascii="Times New Roman" w:eastAsia="Times New Roman" w:hAnsi="Times New Roman" w:cs="Times New Roman"/>
          <w:bCs/>
          <w:iCs/>
          <w:sz w:val="26"/>
          <w:szCs w:val="26"/>
          <w:lang w:eastAsia="zh-CN"/>
        </w:rPr>
        <w:t>В 2025г. повторно освидетельствовано для определения степени утраты трудоспособности и определения нуждаемости в мерах реабилитации 17 человек, из них 2 человека освидетельствованы для определения СУПТ, 15 освидетельствованы для определения только нуждаемости в мерах реабилитации.</w:t>
      </w:r>
    </w:p>
    <w:p w:rsidR="001D25CD" w:rsidRPr="001D25CD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D25CD" w:rsidRPr="00B04D92" w:rsidRDefault="001D25CD" w:rsidP="00B04D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x-none" w:eastAsia="zh-CN"/>
        </w:rPr>
      </w:pPr>
      <w:r w:rsidRPr="00B04D92">
        <w:rPr>
          <w:rFonts w:ascii="Times New Roman" w:eastAsia="Times New Roman" w:hAnsi="Times New Roman" w:cs="Times New Roman"/>
          <w:b/>
          <w:sz w:val="26"/>
          <w:szCs w:val="26"/>
          <w:lang w:val="en-US" w:eastAsia="zh-CN"/>
        </w:rPr>
        <w:t>III</w:t>
      </w:r>
      <w:r w:rsidRPr="00B04D92">
        <w:rPr>
          <w:rFonts w:ascii="Times New Roman" w:eastAsia="Times New Roman" w:hAnsi="Times New Roman" w:cs="Times New Roman"/>
          <w:b/>
          <w:sz w:val="26"/>
          <w:szCs w:val="26"/>
          <w:lang w:val="x-none" w:eastAsia="zh-CN"/>
        </w:rPr>
        <w:t xml:space="preserve">.  </w:t>
      </w:r>
      <w:r w:rsidRPr="00B04D9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Основные показатели инвалидности </w:t>
      </w:r>
      <w:r w:rsidR="00B04D92" w:rsidRPr="00B04D92">
        <w:rPr>
          <w:rFonts w:ascii="Times New Roman" w:eastAsia="Times New Roman" w:hAnsi="Times New Roman" w:cs="Times New Roman"/>
          <w:b/>
          <w:sz w:val="26"/>
          <w:szCs w:val="26"/>
          <w:lang w:val="x-none" w:eastAsia="zh-CN"/>
        </w:rPr>
        <w:t>детского населения</w:t>
      </w:r>
    </w:p>
    <w:p w:rsidR="001D25CD" w:rsidRPr="00B04D92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x-none" w:eastAsia="zh-CN"/>
        </w:rPr>
      </w:pPr>
    </w:p>
    <w:p w:rsidR="001D25CD" w:rsidRPr="00B04D92" w:rsidRDefault="001D25CD" w:rsidP="00B04D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B04D9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3.1. Первичная медико-социальна</w:t>
      </w:r>
      <w:r w:rsidR="00B04D92" w:rsidRPr="00B04D9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я экспертиза детского населения</w:t>
      </w:r>
    </w:p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lang w:val="x-none" w:eastAsia="zh-CN"/>
        </w:rPr>
      </w:pPr>
      <w:r w:rsidRPr="001D25C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          </w:t>
      </w:r>
    </w:p>
    <w:p w:rsidR="00DC18E5" w:rsidRDefault="001D25CD" w:rsidP="00B04D92">
      <w:pPr>
        <w:tabs>
          <w:tab w:val="left" w:pos="2010"/>
          <w:tab w:val="right" w:pos="9354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zh-CN"/>
        </w:rPr>
      </w:pPr>
      <w:r w:rsidRPr="001D25CD">
        <w:rPr>
          <w:rFonts w:ascii="Times New Roman" w:eastAsia="Times New Roman" w:hAnsi="Times New Roman" w:cs="Times New Roman"/>
          <w:lang w:val="x-none" w:eastAsia="zh-CN"/>
        </w:rPr>
        <w:t xml:space="preserve">Таблица </w:t>
      </w:r>
      <w:r w:rsidRPr="001D25CD">
        <w:rPr>
          <w:rFonts w:ascii="Times New Roman" w:eastAsia="Times New Roman" w:hAnsi="Times New Roman" w:cs="Times New Roman"/>
          <w:lang w:eastAsia="zh-CN"/>
        </w:rPr>
        <w:t xml:space="preserve">19. </w:t>
      </w:r>
    </w:p>
    <w:p w:rsidR="00106C8B" w:rsidRDefault="00106C8B" w:rsidP="00DC18E5">
      <w:pPr>
        <w:tabs>
          <w:tab w:val="left" w:pos="2010"/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C18E5" w:rsidRDefault="001D25CD" w:rsidP="00DC18E5">
      <w:pPr>
        <w:tabs>
          <w:tab w:val="left" w:pos="2010"/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Динамика первично освидетельствованных и впервые признанных инвалидами детей </w:t>
      </w:r>
    </w:p>
    <w:p w:rsidR="001D25CD" w:rsidRPr="001D25CD" w:rsidRDefault="001D25CD" w:rsidP="00DC18E5">
      <w:pPr>
        <w:tabs>
          <w:tab w:val="left" w:pos="2010"/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в 2021-2025гг.</w:t>
      </w:r>
    </w:p>
    <w:p w:rsidR="001D25CD" w:rsidRPr="001D25CD" w:rsidRDefault="001D25CD" w:rsidP="00DC18E5">
      <w:pPr>
        <w:tabs>
          <w:tab w:val="left" w:pos="2010"/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418"/>
        <w:gridCol w:w="1417"/>
        <w:gridCol w:w="1560"/>
        <w:gridCol w:w="1701"/>
        <w:gridCol w:w="1701"/>
        <w:gridCol w:w="1701"/>
      </w:tblGrid>
      <w:tr w:rsidR="001D25CD" w:rsidRPr="001D25CD" w:rsidTr="001D25CD">
        <w:trPr>
          <w:trHeight w:val="469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Освидет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для установления категории ребёнок-инвалид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Признано инвалидами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признано инвалидами</w:t>
            </w:r>
          </w:p>
        </w:tc>
      </w:tr>
      <w:tr w:rsidR="001D25CD" w:rsidRPr="001D25CD" w:rsidTr="001D25CD">
        <w:trPr>
          <w:trHeight w:val="266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абс.ч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ч.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1D25CD" w:rsidRPr="001D25CD" w:rsidTr="001D25CD">
        <w:trPr>
          <w:trHeight w:val="26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2021г.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1D25CD" w:rsidRPr="001D25CD" w:rsidTr="001D25CD">
        <w:trPr>
          <w:trHeight w:val="26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2022г.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1D25CD" w:rsidRPr="001D25CD" w:rsidTr="001D25CD">
        <w:trPr>
          <w:trHeight w:val="26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2023г.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1D25CD" w:rsidRPr="001D25CD" w:rsidTr="001D25CD">
        <w:trPr>
          <w:trHeight w:val="26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2024г.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1D25CD" w:rsidRPr="001D25CD" w:rsidTr="001D25CD">
        <w:trPr>
          <w:trHeight w:val="26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2025г.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1D25CD" w:rsidRPr="001D25CD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:rsidR="001D25CD" w:rsidRPr="00AD725A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AD725A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ab/>
        <w:t>Общее количество детей</w:t>
      </w:r>
      <w:r w:rsidR="00B04D92"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>,</w:t>
      </w:r>
      <w:r w:rsidRPr="00AD725A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первично направленных для установления </w:t>
      </w:r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>категории</w:t>
      </w:r>
      <w:r w:rsidRPr="00AD725A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ребёнок-инвалид </w:t>
      </w:r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>в 2025г.</w:t>
      </w:r>
      <w:r w:rsidR="00AD725A"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>,</w:t>
      </w:r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уменьшилось   в сравнении с 2024г. на 12 человек (-27,9%)</w:t>
      </w:r>
      <w:r w:rsidRPr="00AD725A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. Количество детей</w:t>
      </w:r>
      <w:r w:rsidR="00AD725A"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>,</w:t>
      </w:r>
      <w:r w:rsidRPr="00AD725A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</w:t>
      </w:r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впервые </w:t>
      </w:r>
      <w:r w:rsidRPr="00AD725A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признанных инвалидами в 2025г.</w:t>
      </w:r>
      <w:r w:rsidR="00AD725A"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>,</w:t>
      </w:r>
      <w:r w:rsidRPr="00AD725A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уменьшилось</w:t>
      </w:r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в сравнении с 2024г. также на 12 человек (-27,9%).</w:t>
      </w:r>
      <w:r w:rsidRPr="00AD725A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</w:t>
      </w:r>
    </w:p>
    <w:p w:rsidR="001D25CD" w:rsidRPr="00AD725A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</w:p>
    <w:p w:rsidR="00DC18E5" w:rsidRDefault="001D25CD" w:rsidP="00AD725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  <w:r w:rsidRPr="001D25CD">
        <w:rPr>
          <w:rFonts w:ascii="Times New Roman" w:eastAsia="Times New Roman" w:hAnsi="Times New Roman" w:cs="Times New Roman"/>
          <w:lang w:val="x-none" w:eastAsia="zh-CN"/>
        </w:rPr>
        <w:t xml:space="preserve">Таблица </w:t>
      </w:r>
      <w:r w:rsidRPr="001D25CD">
        <w:rPr>
          <w:rFonts w:ascii="Times New Roman" w:eastAsia="Times New Roman" w:hAnsi="Times New Roman" w:cs="Times New Roman"/>
          <w:lang w:eastAsia="zh-CN"/>
        </w:rPr>
        <w:t>20.</w:t>
      </w:r>
      <w:r w:rsidRPr="001D25CD"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  <w:t xml:space="preserve"> </w:t>
      </w:r>
    </w:p>
    <w:p w:rsidR="001D25CD" w:rsidRPr="001D25CD" w:rsidRDefault="001D25CD" w:rsidP="00DC1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Показатели первичной инвалидности детского населения</w:t>
      </w:r>
    </w:p>
    <w:p w:rsidR="001D25CD" w:rsidRPr="001D25CD" w:rsidRDefault="001D25CD" w:rsidP="00DC18E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 учетом пола в </w:t>
      </w:r>
      <w:proofErr w:type="gramStart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динамике  в</w:t>
      </w:r>
      <w:proofErr w:type="gramEnd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2021-2025гг.</w:t>
      </w:r>
    </w:p>
    <w:p w:rsidR="001D25CD" w:rsidRPr="001D25CD" w:rsidRDefault="001D25CD" w:rsidP="001D25CD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17"/>
        <w:gridCol w:w="1276"/>
        <w:gridCol w:w="1417"/>
        <w:gridCol w:w="1418"/>
        <w:gridCol w:w="1417"/>
        <w:gridCol w:w="1560"/>
        <w:gridCol w:w="1701"/>
      </w:tblGrid>
      <w:tr w:rsidR="001D25CD" w:rsidRPr="001D25CD" w:rsidTr="001D25CD">
        <w:trPr>
          <w:cantSplit/>
          <w:trHeight w:val="562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год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Всего ВПИ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мальчики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девочки</w:t>
            </w:r>
          </w:p>
        </w:tc>
      </w:tr>
      <w:tr w:rsidR="001D25CD" w:rsidRPr="001D25CD" w:rsidTr="001D25CD">
        <w:trPr>
          <w:cantSplit/>
          <w:trHeight w:val="90"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ч. ВПИ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 10 тыс. детского населения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ч. ВПИ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 10 тыс. мальчиков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ч. ВПИ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 10 тыс. девочек</w:t>
            </w:r>
          </w:p>
        </w:tc>
      </w:tr>
      <w:tr w:rsidR="001D25CD" w:rsidRPr="001D25CD" w:rsidTr="001D25CD">
        <w:trPr>
          <w:cantSplit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ru-RU"/>
              </w:rPr>
              <w:t>2021г.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11,4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9,6</w:t>
            </w:r>
          </w:p>
        </w:tc>
      </w:tr>
      <w:tr w:rsidR="001D25CD" w:rsidRPr="001D25CD" w:rsidTr="001D25CD">
        <w:trPr>
          <w:cantSplit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ru-RU"/>
              </w:rPr>
              <w:t>2022г.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25,3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13,2</w:t>
            </w:r>
          </w:p>
        </w:tc>
      </w:tr>
      <w:tr w:rsidR="001D25CD" w:rsidRPr="001D25CD" w:rsidTr="001D25CD">
        <w:trPr>
          <w:cantSplit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ru-RU"/>
              </w:rPr>
              <w:t>2023г.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27,9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23,4</w:t>
            </w:r>
          </w:p>
        </w:tc>
      </w:tr>
      <w:tr w:rsidR="001D25CD" w:rsidRPr="001D25CD" w:rsidTr="001D25CD">
        <w:trPr>
          <w:cantSplit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ru-RU"/>
              </w:rPr>
              <w:t>2024г.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24,9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29,8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19,5</w:t>
            </w:r>
          </w:p>
        </w:tc>
      </w:tr>
      <w:tr w:rsidR="001D25CD" w:rsidRPr="001D25CD" w:rsidTr="001D25CD">
        <w:trPr>
          <w:cantSplit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ru-RU"/>
              </w:rPr>
              <w:t xml:space="preserve">2025г.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lang w:eastAsia="ru-RU"/>
              </w:rPr>
              <w:t>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14,4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21,9</w:t>
            </w:r>
          </w:p>
        </w:tc>
      </w:tr>
    </w:tbl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val="x-none" w:eastAsia="zh-CN"/>
        </w:rPr>
      </w:pPr>
    </w:p>
    <w:p w:rsidR="001D25CD" w:rsidRPr="00AD725A" w:rsidRDefault="001D25CD" w:rsidP="00DC18E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1D25CD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    </w:t>
      </w:r>
      <w:r w:rsidRPr="001D25CD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AD725A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Общий уровень первичной детской инвалидности по </w:t>
      </w:r>
      <w:proofErr w:type="spellStart"/>
      <w:r w:rsidRPr="00AD725A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г.Когалым</w:t>
      </w:r>
      <w:proofErr w:type="spellEnd"/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уменьшился  в сравнении с 2024г. с 24,9 до 18,0 на 10 тыс. детского населения в 2025г.</w:t>
      </w:r>
      <w:r w:rsidRPr="00AD725A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</w:t>
      </w:r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>С</w:t>
      </w:r>
      <w:r w:rsidRPr="00AD725A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реди девочек </w:t>
      </w:r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первичный уровень инвалидности больше, чем среди мальчиков. </w:t>
      </w:r>
    </w:p>
    <w:p w:rsidR="001D25CD" w:rsidRPr="00AD725A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</w:pPr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ab/>
        <w:t xml:space="preserve">Первичный выход на инвалидность по </w:t>
      </w:r>
      <w:proofErr w:type="spellStart"/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>г.Когалым</w:t>
      </w:r>
      <w:r w:rsid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у</w:t>
      </w:r>
      <w:proofErr w:type="spellEnd"/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за 2025г. ниже окружного   показателя (по ХМАО за 2025г. - 26,6 на 10 тыс. детского населения).</w:t>
      </w:r>
    </w:p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  <w:r w:rsidRPr="001D25CD">
        <w:rPr>
          <w:rFonts w:ascii="Times New Roman" w:eastAsia="Times New Roman" w:hAnsi="Times New Roman" w:cs="Times New Roman"/>
          <w:lang w:val="x-none" w:eastAsia="zh-CN"/>
        </w:rPr>
        <w:t xml:space="preserve">Рис </w:t>
      </w:r>
      <w:r w:rsidR="00DC18E5">
        <w:rPr>
          <w:rFonts w:ascii="Times New Roman" w:eastAsia="Times New Roman" w:hAnsi="Times New Roman" w:cs="Times New Roman"/>
          <w:lang w:eastAsia="zh-CN"/>
        </w:rPr>
        <w:t>9</w:t>
      </w:r>
      <w:r w:rsidRPr="001D25CD">
        <w:rPr>
          <w:rFonts w:ascii="Times New Roman" w:eastAsia="Times New Roman" w:hAnsi="Times New Roman" w:cs="Times New Roman"/>
          <w:lang w:eastAsia="zh-CN"/>
        </w:rPr>
        <w:t xml:space="preserve">.  </w:t>
      </w: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Динамика показателя первичной инвалидности  детского населения по </w:t>
      </w:r>
      <w:proofErr w:type="spellStart"/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г.Когалым</w:t>
      </w:r>
      <w:proofErr w:type="spellEnd"/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в сравнении с ХМАО и РФ в 201</w:t>
      </w: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9</w:t>
      </w: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-202</w:t>
      </w: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гг.</w:t>
      </w:r>
    </w:p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:rsidR="001D25CD" w:rsidRDefault="00DC18E5" w:rsidP="00DC1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5B6A844B">
            <wp:extent cx="4657725" cy="4352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8E5" w:rsidRDefault="00DC18E5" w:rsidP="001D25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:rsidR="00AD725A" w:rsidRDefault="00AD725A" w:rsidP="001D25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18E5" w:rsidRDefault="001D25CD" w:rsidP="00DC18E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21. </w:t>
      </w:r>
    </w:p>
    <w:p w:rsidR="00DC18E5" w:rsidRDefault="001D25CD" w:rsidP="00DC1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Структура первичной детской </w:t>
      </w:r>
      <w:proofErr w:type="gramStart"/>
      <w:r w:rsidRPr="001D25C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инвалидности  с</w:t>
      </w:r>
      <w:proofErr w:type="gramEnd"/>
      <w:r w:rsidRPr="001D25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учетом возраста по г. Когалым  </w:t>
      </w:r>
    </w:p>
    <w:p w:rsidR="001D25CD" w:rsidRPr="001D25CD" w:rsidRDefault="001D25CD" w:rsidP="00DC1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динамике 2021-2025</w:t>
      </w:r>
      <w:r w:rsidRPr="001D25CD"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  <w:t>гг.</w:t>
      </w:r>
    </w:p>
    <w:p w:rsidR="001D25CD" w:rsidRPr="001D25CD" w:rsidRDefault="001D25CD" w:rsidP="00DC1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1D25CD" w:rsidRPr="001D25CD" w:rsidTr="001D25CD">
        <w:trPr>
          <w:trHeight w:val="474"/>
        </w:trPr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ВПИ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0-3 года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4-7 лет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8-14 лет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15-17 лет</w:t>
            </w:r>
          </w:p>
        </w:tc>
      </w:tr>
      <w:tr w:rsidR="001D25CD" w:rsidRPr="001D25CD" w:rsidTr="001D25CD">
        <w:trPr>
          <w:trHeight w:val="335"/>
        </w:trPr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ru-RU"/>
              </w:rPr>
            </w:pPr>
          </w:p>
        </w:tc>
        <w:tc>
          <w:tcPr>
            <w:tcW w:w="9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ru-RU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абс.ч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абс.ч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абс.ч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абс.ч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1D25CD" w:rsidRPr="001D25CD" w:rsidTr="001D25CD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2021г.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38,9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38,9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D25CD" w:rsidRPr="001D25CD" w:rsidTr="001D25CD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2022г.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51,5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</w:tr>
      <w:tr w:rsidR="001D25CD" w:rsidRPr="001D25CD" w:rsidTr="001D25CD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2023г.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38,6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31,8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</w:t>
            </w:r>
          </w:p>
        </w:tc>
      </w:tr>
      <w:tr w:rsidR="001D25CD" w:rsidRPr="001D25CD" w:rsidTr="001D25CD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2024г.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</w:t>
            </w:r>
          </w:p>
        </w:tc>
      </w:tr>
      <w:tr w:rsidR="001D25CD" w:rsidRPr="001D25CD" w:rsidTr="001D25CD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2025г.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25,8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</w:tr>
    </w:tbl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</w:pPr>
      <w:r w:rsidRPr="001D25CD"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  <w:t xml:space="preserve">    </w:t>
      </w:r>
    </w:p>
    <w:p w:rsidR="001D25CD" w:rsidRPr="00AD725A" w:rsidRDefault="001D25CD" w:rsidP="00AD72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AD725A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lastRenderedPageBreak/>
        <w:t>Наибольшее количество детей</w:t>
      </w:r>
      <w:r w:rsid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>,</w:t>
      </w:r>
      <w:r w:rsidRPr="00AD725A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впервые признанных  инвалидами в 202</w:t>
      </w:r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5г., </w:t>
      </w:r>
      <w:r w:rsidRPr="00AD725A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как и в предыдущие годы   отмечается в возрастной группе от </w:t>
      </w:r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4-7лет (38,7%), на втором месте возрастная группа  8-14 лет (29,0%), на третьем месте дети  0-3 года   (по 25,8%). </w:t>
      </w:r>
    </w:p>
    <w:p w:rsidR="001D25CD" w:rsidRPr="00615E82" w:rsidRDefault="001D25CD" w:rsidP="00AD72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zh-CN"/>
        </w:rPr>
      </w:pPr>
    </w:p>
    <w:p w:rsidR="00407A9E" w:rsidRDefault="001D25CD" w:rsidP="007D76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  <w:r w:rsidRPr="001D25CD">
        <w:rPr>
          <w:rFonts w:ascii="Times New Roman" w:eastAsia="Times New Roman" w:hAnsi="Times New Roman" w:cs="Times New Roman"/>
          <w:lang w:val="x-none" w:eastAsia="zh-CN"/>
        </w:rPr>
        <w:t xml:space="preserve">Таблица </w:t>
      </w:r>
      <w:r w:rsidRPr="001D25CD">
        <w:rPr>
          <w:rFonts w:ascii="Times New Roman" w:eastAsia="Times New Roman" w:hAnsi="Times New Roman" w:cs="Times New Roman"/>
          <w:lang w:eastAsia="zh-CN"/>
        </w:rPr>
        <w:t>22.</w:t>
      </w:r>
      <w:r w:rsidRPr="001D25CD"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  <w:t xml:space="preserve"> </w:t>
      </w:r>
    </w:p>
    <w:p w:rsidR="001D25CD" w:rsidRPr="001D25CD" w:rsidRDefault="001D25CD" w:rsidP="00407A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Структура, удельный вес и уровень первичной детской инвалидности по основным классам болезней в динамике 2023-2025гг.</w:t>
      </w:r>
    </w:p>
    <w:p w:rsidR="001D25CD" w:rsidRPr="001D25CD" w:rsidRDefault="001D25CD" w:rsidP="00407A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80"/>
        <w:gridCol w:w="851"/>
        <w:gridCol w:w="850"/>
        <w:gridCol w:w="851"/>
        <w:gridCol w:w="992"/>
        <w:gridCol w:w="992"/>
        <w:gridCol w:w="851"/>
        <w:gridCol w:w="992"/>
        <w:gridCol w:w="992"/>
        <w:gridCol w:w="768"/>
      </w:tblGrid>
      <w:tr w:rsidR="001D25CD" w:rsidRPr="001D25CD" w:rsidTr="00E320FC">
        <w:trPr>
          <w:trHeight w:val="1046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Класс болезней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. ч.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Удельный вес </w:t>
            </w:r>
          </w:p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%</w:t>
            </w:r>
          </w:p>
        </w:tc>
        <w:tc>
          <w:tcPr>
            <w:tcW w:w="27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на 10 тыс. детск. населения</w:t>
            </w:r>
          </w:p>
        </w:tc>
      </w:tr>
      <w:tr w:rsidR="001D25CD" w:rsidRPr="001D25CD" w:rsidTr="00E320FC">
        <w:trPr>
          <w:trHeight w:val="145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2023г.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2024г.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2025г.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2023г.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2024г.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2025г.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2023г.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2024г.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2025г.</w:t>
            </w:r>
          </w:p>
        </w:tc>
      </w:tr>
      <w:tr w:rsidR="001D25CD" w:rsidRPr="001D25CD" w:rsidTr="00E320FC">
        <w:trPr>
          <w:trHeight w:val="379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E320F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Болезни нервной системы</w:t>
            </w:r>
          </w:p>
          <w:p w:rsidR="001D25CD" w:rsidRPr="001D25CD" w:rsidRDefault="001D25CD" w:rsidP="00E32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(</w:t>
            </w:r>
            <w:r w:rsidRPr="001D25CD">
              <w:rPr>
                <w:rFonts w:ascii="Times New Roman" w:eastAsia="Times New Roman" w:hAnsi="Times New Roman" w:cs="Times New Roman"/>
                <w:lang w:val="en-US" w:eastAsia="zh-CN"/>
              </w:rPr>
              <w:t>G00-99)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18,2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2,3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1,7</w:t>
            </w:r>
          </w:p>
        </w:tc>
      </w:tr>
      <w:tr w:rsidR="001D25CD" w:rsidRPr="001D25CD" w:rsidTr="00E320FC">
        <w:trPr>
          <w:trHeight w:val="379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E320F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Психические расстройства</w:t>
            </w:r>
          </w:p>
          <w:p w:rsidR="001D25CD" w:rsidRPr="001D25CD" w:rsidRDefault="001D25CD" w:rsidP="00E32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val="en-US" w:eastAsia="zh-CN"/>
              </w:rPr>
              <w:t>(F00-99)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38,6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39,5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38,7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10,0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9,8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6,9</w:t>
            </w:r>
          </w:p>
        </w:tc>
      </w:tr>
      <w:tr w:rsidR="001D25CD" w:rsidRPr="001D25CD" w:rsidTr="00E320FC">
        <w:trPr>
          <w:trHeight w:val="379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E320F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Злокачественные новообразования</w:t>
            </w:r>
          </w:p>
          <w:p w:rsidR="001D25CD" w:rsidRPr="001D25CD" w:rsidRDefault="001D25CD" w:rsidP="00E32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val="en-US" w:eastAsia="zh-CN"/>
              </w:rPr>
              <w:t>(C00-97)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2,3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4,6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16,1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0,6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1,2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2,8</w:t>
            </w:r>
          </w:p>
        </w:tc>
      </w:tr>
      <w:tr w:rsidR="001D25CD" w:rsidRPr="001D25CD" w:rsidTr="00E320FC">
        <w:trPr>
          <w:trHeight w:val="33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Врожденные аномалии</w:t>
            </w:r>
          </w:p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val="en-US" w:eastAsia="zh-CN"/>
              </w:rPr>
              <w:t>(Q00-99)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4,5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11,6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12,9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2,9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2,3</w:t>
            </w:r>
          </w:p>
        </w:tc>
      </w:tr>
      <w:tr w:rsidR="001D25CD" w:rsidRPr="001D25CD" w:rsidTr="00E320FC">
        <w:trPr>
          <w:trHeight w:val="36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 xml:space="preserve">Болезни эндокринной </w:t>
            </w:r>
            <w:proofErr w:type="spellStart"/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сист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.</w:t>
            </w:r>
          </w:p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(</w:t>
            </w:r>
            <w:r w:rsidRPr="001D25CD">
              <w:rPr>
                <w:rFonts w:ascii="Times New Roman" w:eastAsia="Times New Roman" w:hAnsi="Times New Roman" w:cs="Times New Roman"/>
                <w:lang w:val="en-US" w:eastAsia="zh-CN"/>
              </w:rPr>
              <w:t>E00-90)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13,6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18,6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4,6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0,6</w:t>
            </w:r>
          </w:p>
        </w:tc>
      </w:tr>
      <w:tr w:rsidR="001D25CD" w:rsidRPr="001D25CD" w:rsidTr="00E320FC">
        <w:trPr>
          <w:trHeight w:val="36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 xml:space="preserve">   Болезни глаза и его придаточного аппарата(Н00-59)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1,2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0,6</w:t>
            </w:r>
          </w:p>
        </w:tc>
      </w:tr>
      <w:tr w:rsidR="001D25CD" w:rsidRPr="001D25CD" w:rsidTr="00E320FC">
        <w:trPr>
          <w:trHeight w:val="36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 xml:space="preserve">   Болезни уха и сосцевидного отростка(Н60-95)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1,2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0,6</w:t>
            </w:r>
          </w:p>
        </w:tc>
      </w:tr>
      <w:tr w:rsidR="001D25CD" w:rsidRPr="001D25CD" w:rsidTr="00E320FC">
        <w:trPr>
          <w:trHeight w:val="36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 xml:space="preserve">Болезни органов дыхания </w:t>
            </w:r>
            <w:r w:rsidRPr="001D25CD">
              <w:rPr>
                <w:rFonts w:ascii="Times New Roman" w:eastAsia="Times New Roman" w:hAnsi="Times New Roman" w:cs="Times New Roman"/>
                <w:lang w:val="en-US" w:eastAsia="zh-CN"/>
              </w:rPr>
              <w:t>J</w:t>
            </w: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00-</w:t>
            </w:r>
            <w:r w:rsidRPr="001D25CD">
              <w:rPr>
                <w:rFonts w:ascii="Times New Roman" w:eastAsia="Times New Roman" w:hAnsi="Times New Roman" w:cs="Times New Roman"/>
                <w:lang w:val="en-US" w:eastAsia="zh-CN"/>
              </w:rPr>
              <w:t>J</w:t>
            </w: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99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</w:tr>
      <w:tr w:rsidR="001D25CD" w:rsidRPr="001D25CD" w:rsidTr="00E320FC">
        <w:trPr>
          <w:trHeight w:val="36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Болезни костно-мышечной системы (М00-М99)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1,7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1,7</w:t>
            </w:r>
          </w:p>
        </w:tc>
      </w:tr>
      <w:tr w:rsidR="001D25CD" w:rsidRPr="001D25CD" w:rsidTr="00E320FC">
        <w:trPr>
          <w:trHeight w:val="36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 xml:space="preserve">Болезни органов пищеварения </w:t>
            </w:r>
          </w:p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(К00-К93)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1,2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</w:tr>
      <w:tr w:rsidR="001D25CD" w:rsidRPr="001D25CD" w:rsidTr="00E320FC">
        <w:trPr>
          <w:trHeight w:val="36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Травмы,отравления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 xml:space="preserve"> и некоторые другие воздействия внешних причин (</w:t>
            </w:r>
            <w:r w:rsidRPr="001D25CD">
              <w:rPr>
                <w:rFonts w:ascii="Times New Roman" w:eastAsia="Times New Roman" w:hAnsi="Times New Roman" w:cs="Times New Roman"/>
                <w:lang w:val="en-US" w:eastAsia="zh-CN"/>
              </w:rPr>
              <w:t>S</w:t>
            </w: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00-</w:t>
            </w:r>
            <w:r w:rsidRPr="001D25CD">
              <w:rPr>
                <w:rFonts w:ascii="Times New Roman" w:eastAsia="Times New Roman" w:hAnsi="Times New Roman" w:cs="Times New Roman"/>
                <w:lang w:val="en-US" w:eastAsia="zh-CN"/>
              </w:rPr>
              <w:t>T</w:t>
            </w: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98)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</w:tr>
      <w:tr w:rsidR="001D25CD" w:rsidRPr="001D25CD" w:rsidTr="00E320FC">
        <w:trPr>
          <w:trHeight w:val="36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Прочие болезни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</w:tr>
    </w:tbl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x-none" w:eastAsia="zh-CN"/>
        </w:rPr>
      </w:pPr>
    </w:p>
    <w:p w:rsidR="001D25CD" w:rsidRPr="00AD725A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1D25C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</w:t>
      </w:r>
      <w:r w:rsidRPr="001D25CD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Pr="00AD725A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Наибольший удельный вес в структуре по основным классам болезней в 202</w:t>
      </w:r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>5</w:t>
      </w:r>
      <w:r w:rsidRPr="00AD725A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г., также как и в предыдущие годы </w:t>
      </w:r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>с</w:t>
      </w:r>
      <w:r w:rsidRPr="00AD725A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оставили </w:t>
      </w:r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психические  расстройства  38,7%, на втором месте </w:t>
      </w:r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lastRenderedPageBreak/>
        <w:t>злокачественные новообразования  16,1%,на третьем месте  врождённые аномалии 12,9%. По ХМАО за 2025г.  психические расстройства также на первом месте 43,5 %.</w:t>
      </w:r>
    </w:p>
    <w:p w:rsidR="001D25CD" w:rsidRPr="00AD725A" w:rsidRDefault="001D25CD" w:rsidP="00AD72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Отмечается рост злокачественных новообразований по </w:t>
      </w:r>
      <w:proofErr w:type="spellStart"/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>г.Когалым</w:t>
      </w:r>
      <w:r w:rsid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у</w:t>
      </w:r>
      <w:proofErr w:type="spellEnd"/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у детей в 2025г. до 16,1%., 5 человек, в 2024г. их удельный вес составлял 4,6%.</w:t>
      </w:r>
    </w:p>
    <w:p w:rsidR="001D25CD" w:rsidRPr="00AD725A" w:rsidRDefault="001D25CD" w:rsidP="00AD72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</w:pPr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Уровень первичной инвалидности по злокачественным новообразованиям по ХМАО 1,0, по </w:t>
      </w:r>
      <w:proofErr w:type="spellStart"/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>г.Когалым</w:t>
      </w:r>
      <w:r w:rsid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у</w:t>
      </w:r>
      <w:proofErr w:type="spellEnd"/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2,8 на 10 тыс. детского населения.</w:t>
      </w:r>
    </w:p>
    <w:p w:rsidR="001D25CD" w:rsidRPr="001D25CD" w:rsidRDefault="001D25CD" w:rsidP="00AD72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:rsidR="001D25CD" w:rsidRPr="001D25CD" w:rsidRDefault="00407A9E" w:rsidP="001D25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val="x-none" w:eastAsia="zh-CN"/>
        </w:rPr>
      </w:pPr>
      <w:r>
        <w:rPr>
          <w:rFonts w:ascii="Times New Roman" w:eastAsia="Times New Roman" w:hAnsi="Times New Roman" w:cs="Times New Roman"/>
          <w:lang w:val="x-none" w:eastAsia="zh-CN"/>
        </w:rPr>
        <w:t>Рис 10.</w:t>
      </w:r>
      <w:r w:rsidR="001D25CD" w:rsidRPr="001D25CD">
        <w:rPr>
          <w:rFonts w:ascii="Times New Roman" w:eastAsia="Times New Roman" w:hAnsi="Times New Roman" w:cs="Times New Roman"/>
          <w:lang w:eastAsia="zh-CN"/>
        </w:rPr>
        <w:t xml:space="preserve"> </w:t>
      </w:r>
      <w:r w:rsidR="001D25CD" w:rsidRPr="001D25CD">
        <w:rPr>
          <w:rFonts w:ascii="Times New Roman" w:eastAsia="Times New Roman" w:hAnsi="Times New Roman" w:cs="Times New Roman"/>
          <w:sz w:val="32"/>
          <w:szCs w:val="32"/>
          <w:lang w:val="x-none" w:eastAsia="zh-CN"/>
        </w:rPr>
        <w:t xml:space="preserve"> </w:t>
      </w:r>
      <w:r w:rsidR="001D25CD"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Динамика показателя первичной детской инвалидности по основным классам болезней 201</w:t>
      </w:r>
      <w:r w:rsidR="001D25CD"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8</w:t>
      </w:r>
      <w:r w:rsidR="001D25CD"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-202</w:t>
      </w:r>
      <w:r w:rsidR="001D25CD"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 w:rsidR="001D25CD"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гг.</w:t>
      </w:r>
    </w:p>
    <w:p w:rsidR="001D25CD" w:rsidRDefault="00407A9E" w:rsidP="00407A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val="x-none" w:eastAsia="zh-CN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36F018CD">
            <wp:extent cx="4803775" cy="42005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7A9E" w:rsidRDefault="001D25CD" w:rsidP="00407A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0"/>
          <w:lang w:val="x-none"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Таблица</w:t>
      </w: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23.</w:t>
      </w:r>
      <w:r w:rsidRPr="001D25CD">
        <w:rPr>
          <w:rFonts w:ascii="Times New Roman" w:eastAsia="Times New Roman" w:hAnsi="Times New Roman" w:cs="Times New Roman"/>
          <w:b/>
          <w:sz w:val="28"/>
          <w:szCs w:val="20"/>
          <w:lang w:val="x-none" w:eastAsia="zh-CN"/>
        </w:rPr>
        <w:t xml:space="preserve">   </w:t>
      </w:r>
    </w:p>
    <w:p w:rsidR="001D25CD" w:rsidRPr="001D25CD" w:rsidRDefault="001D25CD" w:rsidP="00407A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Результаты первичного освидетельствования детей в возрасте до 18 лет по сроку установления инвалидности  (инвалидность установлена до 18 лет).</w:t>
      </w:r>
    </w:p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x-none" w:eastAsia="zh-CN"/>
        </w:rPr>
      </w:pPr>
      <w:r w:rsidRPr="001D25CD">
        <w:rPr>
          <w:rFonts w:ascii="Times New Roman" w:eastAsia="Times New Roman" w:hAnsi="Times New Roman" w:cs="Times New Roman"/>
          <w:b/>
          <w:sz w:val="24"/>
          <w:szCs w:val="28"/>
          <w:lang w:eastAsia="zh-CN"/>
        </w:rPr>
        <w:tab/>
        <w:t xml:space="preserve">                              </w:t>
      </w:r>
      <w:r w:rsidRPr="001D25CD">
        <w:rPr>
          <w:rFonts w:ascii="Times New Roman" w:eastAsia="Times New Roman" w:hAnsi="Times New Roman" w:cs="Times New Roman"/>
          <w:b/>
          <w:i/>
          <w:sz w:val="24"/>
          <w:szCs w:val="28"/>
          <w:lang w:eastAsia="zh-CN"/>
        </w:rPr>
        <w:t xml:space="preserve">                       </w:t>
      </w:r>
      <w:r w:rsidRPr="001D25CD">
        <w:rPr>
          <w:rFonts w:ascii="Times New Roman" w:eastAsia="Times New Roman" w:hAnsi="Times New Roman" w:cs="Times New Roman"/>
          <w:b/>
          <w:sz w:val="24"/>
          <w:szCs w:val="28"/>
          <w:lang w:eastAsia="zh-CN"/>
        </w:rPr>
        <w:t xml:space="preserve">       </w:t>
      </w:r>
    </w:p>
    <w:tbl>
      <w:tblPr>
        <w:tblW w:w="0" w:type="auto"/>
        <w:tblInd w:w="279" w:type="dxa"/>
        <w:tblLayout w:type="fixed"/>
        <w:tblLook w:val="0000" w:firstRow="0" w:lastRow="0" w:firstColumn="0" w:lastColumn="0" w:noHBand="0" w:noVBand="0"/>
      </w:tblPr>
      <w:tblGrid>
        <w:gridCol w:w="1991"/>
        <w:gridCol w:w="1685"/>
        <w:gridCol w:w="1685"/>
        <w:gridCol w:w="3829"/>
      </w:tblGrid>
      <w:tr w:rsidR="001D25CD" w:rsidRPr="001D25CD" w:rsidTr="00407A9E">
        <w:trPr>
          <w:cantSplit/>
        </w:trPr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val="x-none" w:eastAsia="zh-CN"/>
              </w:rPr>
              <w:t>Год</w:t>
            </w:r>
          </w:p>
        </w:tc>
        <w:tc>
          <w:tcPr>
            <w:tcW w:w="3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г. </w:t>
            </w: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zh-CN"/>
              </w:rPr>
              <w:t>Когалым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zh-CN"/>
              </w:rPr>
              <w:t>Х</w:t>
            </w: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МАО </w:t>
            </w:r>
          </w:p>
        </w:tc>
      </w:tr>
      <w:tr w:rsidR="001D25CD" w:rsidRPr="001D25CD" w:rsidTr="00407A9E">
        <w:trPr>
          <w:cantSplit/>
        </w:trPr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. число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%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%</w:t>
            </w:r>
          </w:p>
        </w:tc>
      </w:tr>
      <w:tr w:rsidR="001D25CD" w:rsidRPr="001D25CD" w:rsidTr="00407A9E">
        <w:trPr>
          <w:cantSplit/>
          <w:trHeight w:val="406"/>
        </w:trPr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2021г.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5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27,7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32,0</w:t>
            </w:r>
          </w:p>
        </w:tc>
      </w:tr>
      <w:tr w:rsidR="001D25CD" w:rsidRPr="001D25CD" w:rsidTr="00407A9E">
        <w:trPr>
          <w:cantSplit/>
          <w:trHeight w:val="406"/>
        </w:trPr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2022г.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6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18,2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32,4</w:t>
            </w:r>
          </w:p>
        </w:tc>
      </w:tr>
      <w:tr w:rsidR="001D25CD" w:rsidRPr="001D25CD" w:rsidTr="00407A9E">
        <w:trPr>
          <w:cantSplit/>
          <w:trHeight w:val="406"/>
        </w:trPr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2023г.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15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34,1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25,7</w:t>
            </w:r>
          </w:p>
        </w:tc>
      </w:tr>
      <w:tr w:rsidR="001D25CD" w:rsidRPr="001D25CD" w:rsidTr="00407A9E">
        <w:trPr>
          <w:cantSplit/>
          <w:trHeight w:val="406"/>
        </w:trPr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2024г.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21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48,8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25,8</w:t>
            </w:r>
          </w:p>
        </w:tc>
      </w:tr>
      <w:tr w:rsidR="001D25CD" w:rsidRPr="001D25CD" w:rsidTr="00407A9E">
        <w:trPr>
          <w:cantSplit/>
          <w:trHeight w:val="406"/>
        </w:trPr>
        <w:tc>
          <w:tcPr>
            <w:tcW w:w="1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2025г.</w:t>
            </w:r>
          </w:p>
        </w:tc>
        <w:tc>
          <w:tcPr>
            <w:tcW w:w="1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3</w:t>
            </w:r>
          </w:p>
        </w:tc>
        <w:tc>
          <w:tcPr>
            <w:tcW w:w="1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9,6</w:t>
            </w:r>
          </w:p>
        </w:tc>
        <w:tc>
          <w:tcPr>
            <w:tcW w:w="3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</w:tr>
    </w:tbl>
    <w:p w:rsidR="001D25CD" w:rsidRPr="00AD725A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</w:p>
    <w:p w:rsidR="001D25CD" w:rsidRPr="00AD725A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     </w:t>
      </w:r>
      <w:r w:rsidRPr="00AD725A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В 202</w:t>
      </w:r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>5</w:t>
      </w:r>
      <w:r w:rsidRPr="00AD725A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г. </w:t>
      </w:r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>категория «</w:t>
      </w:r>
      <w:r w:rsidRPr="00AD725A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ребёнок –инвалид</w:t>
      </w:r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>»</w:t>
      </w:r>
      <w:r w:rsidRPr="00AD725A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</w:t>
      </w:r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была установлена первично </w:t>
      </w:r>
      <w:r w:rsidRPr="00AD725A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сроком до 18 </w:t>
      </w:r>
      <w:r w:rsidR="00407A9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лет в 9,6 </w:t>
      </w:r>
      <w:proofErr w:type="gramStart"/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>%  случаев</w:t>
      </w:r>
      <w:proofErr w:type="gramEnd"/>
      <w:r w:rsidRPr="00AD725A">
        <w:rPr>
          <w:rFonts w:ascii="Times New Roman" w:eastAsia="Times New Roman" w:hAnsi="Times New Roman" w:cs="Times New Roman"/>
          <w:sz w:val="26"/>
          <w:szCs w:val="26"/>
          <w:lang w:eastAsia="zh-CN"/>
        </w:rPr>
        <w:t>. По ХМАО данный показатель составил в 2024г. -25,8%.</w:t>
      </w:r>
    </w:p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E320FC" w:rsidRDefault="00E320FC" w:rsidP="001D2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</w:p>
    <w:p w:rsidR="001D25CD" w:rsidRPr="00440980" w:rsidRDefault="001D25CD" w:rsidP="001D2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x-none" w:eastAsia="zh-CN"/>
        </w:rPr>
      </w:pPr>
      <w:r w:rsidRPr="00440980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lastRenderedPageBreak/>
        <w:t>3.2. Повторная медико-социальна</w:t>
      </w:r>
      <w:r w:rsidR="00440980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я экспертиза детского населения</w:t>
      </w:r>
    </w:p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407A9E" w:rsidRDefault="001D25CD" w:rsidP="004409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Таблица 24. </w:t>
      </w:r>
    </w:p>
    <w:p w:rsidR="001D25CD" w:rsidRPr="001D25CD" w:rsidRDefault="001D25CD" w:rsidP="00407A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Результаты повторной МСЭ детей в возрасте до 18 лет в 2023-2025 гг. (</w:t>
      </w:r>
      <w:proofErr w:type="spellStart"/>
      <w:r w:rsidRPr="001D25C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абс</w:t>
      </w:r>
      <w:proofErr w:type="spellEnd"/>
      <w:r w:rsidRPr="001D25C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 число, %)</w:t>
      </w:r>
    </w:p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304"/>
        <w:gridCol w:w="780"/>
        <w:gridCol w:w="6"/>
        <w:gridCol w:w="845"/>
        <w:gridCol w:w="843"/>
        <w:gridCol w:w="6"/>
        <w:gridCol w:w="986"/>
        <w:gridCol w:w="6"/>
        <w:gridCol w:w="858"/>
        <w:gridCol w:w="6"/>
        <w:gridCol w:w="944"/>
        <w:gridCol w:w="11"/>
      </w:tblGrid>
      <w:tr w:rsidR="001D25CD" w:rsidRPr="001D25CD" w:rsidTr="001D25CD">
        <w:trPr>
          <w:trHeight w:val="244"/>
          <w:jc w:val="center"/>
        </w:trPr>
        <w:tc>
          <w:tcPr>
            <w:tcW w:w="4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Наименование показателя</w:t>
            </w:r>
          </w:p>
        </w:tc>
        <w:tc>
          <w:tcPr>
            <w:tcW w:w="1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2023г.</w:t>
            </w:r>
          </w:p>
        </w:tc>
        <w:tc>
          <w:tcPr>
            <w:tcW w:w="18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2024г.</w:t>
            </w:r>
          </w:p>
        </w:tc>
        <w:tc>
          <w:tcPr>
            <w:tcW w:w="1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2025г.</w:t>
            </w:r>
          </w:p>
        </w:tc>
      </w:tr>
      <w:tr w:rsidR="001D25CD" w:rsidRPr="001D25CD" w:rsidTr="001D25CD">
        <w:trPr>
          <w:trHeight w:val="424"/>
          <w:jc w:val="center"/>
        </w:trPr>
        <w:tc>
          <w:tcPr>
            <w:tcW w:w="43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Всего МСЭ</w:t>
            </w:r>
          </w:p>
        </w:tc>
        <w:tc>
          <w:tcPr>
            <w:tcW w:w="18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Всего МСЭ</w:t>
            </w:r>
          </w:p>
        </w:tc>
        <w:tc>
          <w:tcPr>
            <w:tcW w:w="1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Всего МСЭ</w:t>
            </w:r>
          </w:p>
        </w:tc>
      </w:tr>
      <w:tr w:rsidR="001D25CD" w:rsidRPr="001D25CD" w:rsidTr="001D25CD">
        <w:trPr>
          <w:gridAfter w:val="1"/>
          <w:wAfter w:w="11" w:type="dxa"/>
          <w:trHeight w:val="85"/>
          <w:jc w:val="center"/>
        </w:trPr>
        <w:tc>
          <w:tcPr>
            <w:tcW w:w="43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%</w:t>
            </w:r>
          </w:p>
        </w:tc>
      </w:tr>
      <w:tr w:rsidR="001D25CD" w:rsidRPr="001D25CD" w:rsidTr="001D25CD">
        <w:trPr>
          <w:gridAfter w:val="1"/>
          <w:wAfter w:w="11" w:type="dxa"/>
          <w:trHeight w:val="85"/>
          <w:jc w:val="center"/>
        </w:trPr>
        <w:tc>
          <w:tcPr>
            <w:tcW w:w="4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Число повторных МСЭ детей, из них: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61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62</w:t>
            </w:r>
          </w:p>
        </w:tc>
        <w:tc>
          <w:tcPr>
            <w:tcW w:w="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100</w:t>
            </w:r>
          </w:p>
        </w:tc>
      </w:tr>
      <w:tr w:rsidR="001D25CD" w:rsidRPr="001D25CD" w:rsidTr="001D25CD">
        <w:trPr>
          <w:gridAfter w:val="1"/>
          <w:wAfter w:w="11" w:type="dxa"/>
          <w:trHeight w:val="85"/>
          <w:jc w:val="center"/>
        </w:trPr>
        <w:tc>
          <w:tcPr>
            <w:tcW w:w="4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Число повторных МСЭ для установления категории «ребенок-инвалид», из них: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72,1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71,6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43</w:t>
            </w:r>
          </w:p>
        </w:tc>
        <w:tc>
          <w:tcPr>
            <w:tcW w:w="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69,4</w:t>
            </w:r>
          </w:p>
        </w:tc>
      </w:tr>
      <w:tr w:rsidR="001D25CD" w:rsidRPr="001D25CD" w:rsidTr="001D25CD">
        <w:trPr>
          <w:gridAfter w:val="1"/>
          <w:wAfter w:w="11" w:type="dxa"/>
          <w:trHeight w:val="85"/>
          <w:jc w:val="center"/>
        </w:trPr>
        <w:tc>
          <w:tcPr>
            <w:tcW w:w="4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  Число детей с повторно установленной категории «ребенок-инвалид»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95,5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91,6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42</w:t>
            </w:r>
          </w:p>
        </w:tc>
        <w:tc>
          <w:tcPr>
            <w:tcW w:w="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97,7</w:t>
            </w:r>
          </w:p>
        </w:tc>
      </w:tr>
      <w:tr w:rsidR="001D25CD" w:rsidRPr="001D25CD" w:rsidTr="001D25CD">
        <w:trPr>
          <w:gridAfter w:val="1"/>
          <w:wAfter w:w="11" w:type="dxa"/>
          <w:trHeight w:val="70"/>
          <w:jc w:val="center"/>
        </w:trPr>
        <w:tc>
          <w:tcPr>
            <w:tcW w:w="4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Категория «ребенок-инвалид» повторно не установлена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4,5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8,4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2,3</w:t>
            </w:r>
          </w:p>
        </w:tc>
      </w:tr>
    </w:tbl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1D25CD" w:rsidRPr="00440980" w:rsidRDefault="001D25CD" w:rsidP="0044098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40980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     В 2025г. всего проведено повторных медико-социальных экспертиз детей</w:t>
      </w:r>
      <w:r w:rsidR="00440980" w:rsidRPr="00440980">
        <w:rPr>
          <w:rFonts w:ascii="Times New Roman" w:eastAsia="Times New Roman" w:hAnsi="Times New Roman" w:cs="Times New Roman"/>
          <w:sz w:val="26"/>
          <w:szCs w:val="26"/>
          <w:lang w:eastAsia="zh-CN"/>
        </w:rPr>
        <w:t>-</w:t>
      </w:r>
      <w:r w:rsidRPr="00440980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62, в 2024г. 67 человек (-7,5 %).  </w:t>
      </w:r>
    </w:p>
    <w:p w:rsidR="001D25CD" w:rsidRPr="00440980" w:rsidRDefault="001D25CD" w:rsidP="0044098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40980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    </w:t>
      </w:r>
      <w:r w:rsidRPr="00440980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Количество детей</w:t>
      </w:r>
      <w:r w:rsidR="00440980" w:rsidRPr="00440980">
        <w:rPr>
          <w:rFonts w:ascii="Times New Roman" w:eastAsia="Times New Roman" w:hAnsi="Times New Roman" w:cs="Times New Roman"/>
          <w:sz w:val="26"/>
          <w:szCs w:val="26"/>
          <w:lang w:eastAsia="zh-CN"/>
        </w:rPr>
        <w:t>,</w:t>
      </w:r>
      <w:r w:rsidRPr="00440980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переосвидетельствованных на </w:t>
      </w:r>
      <w:r w:rsidRPr="00440980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категорию </w:t>
      </w:r>
      <w:r w:rsidRPr="00440980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ребёнок – инвалид</w:t>
      </w:r>
      <w:r w:rsidR="00440980" w:rsidRPr="00440980">
        <w:rPr>
          <w:rFonts w:ascii="Times New Roman" w:eastAsia="Times New Roman" w:hAnsi="Times New Roman" w:cs="Times New Roman"/>
          <w:sz w:val="26"/>
          <w:szCs w:val="26"/>
          <w:lang w:eastAsia="zh-CN"/>
        </w:rPr>
        <w:t>,</w:t>
      </w:r>
      <w:r w:rsidRPr="00440980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в 202</w:t>
      </w:r>
      <w:r w:rsidRPr="00440980">
        <w:rPr>
          <w:rFonts w:ascii="Times New Roman" w:eastAsia="Times New Roman" w:hAnsi="Times New Roman" w:cs="Times New Roman"/>
          <w:sz w:val="26"/>
          <w:szCs w:val="26"/>
          <w:lang w:eastAsia="zh-CN"/>
        </w:rPr>
        <w:t>5</w:t>
      </w:r>
      <w:r w:rsidRPr="00440980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г. </w:t>
      </w:r>
      <w:r w:rsidRPr="00440980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на 5 человек </w:t>
      </w:r>
      <w:r w:rsidR="00440980" w:rsidRPr="00440980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меньше </w:t>
      </w:r>
      <w:r w:rsidRPr="00440980">
        <w:rPr>
          <w:rFonts w:ascii="Times New Roman" w:eastAsia="Times New Roman" w:hAnsi="Times New Roman" w:cs="Times New Roman"/>
          <w:sz w:val="26"/>
          <w:szCs w:val="26"/>
          <w:lang w:eastAsia="zh-CN"/>
        </w:rPr>
        <w:t>в сравнении с 2024г.  (-10,4%).</w:t>
      </w:r>
    </w:p>
    <w:p w:rsidR="001D25CD" w:rsidRPr="00440980" w:rsidRDefault="001D25CD" w:rsidP="0044098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40980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   Количество детей</w:t>
      </w:r>
      <w:r w:rsidR="00440980" w:rsidRPr="00440980">
        <w:rPr>
          <w:rFonts w:ascii="Times New Roman" w:eastAsia="Times New Roman" w:hAnsi="Times New Roman" w:cs="Times New Roman"/>
          <w:sz w:val="26"/>
          <w:szCs w:val="26"/>
          <w:lang w:eastAsia="zh-CN"/>
        </w:rPr>
        <w:t>,</w:t>
      </w:r>
      <w:r w:rsidRPr="00440980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признанных инвалидами</w:t>
      </w:r>
      <w:r w:rsidR="00440980" w:rsidRPr="00440980">
        <w:rPr>
          <w:rFonts w:ascii="Times New Roman" w:eastAsia="Times New Roman" w:hAnsi="Times New Roman" w:cs="Times New Roman"/>
          <w:sz w:val="26"/>
          <w:szCs w:val="26"/>
          <w:lang w:eastAsia="zh-CN"/>
        </w:rPr>
        <w:t>,</w:t>
      </w:r>
      <w:r w:rsidRPr="00440980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уменьшилось на 2 человека (-4,5%). Не установлена повторно категория ребёнок-инвалид 1 ребёнку, что составило 2,3%.</w:t>
      </w:r>
    </w:p>
    <w:p w:rsidR="001D25CD" w:rsidRPr="00440980" w:rsidRDefault="001D25CD" w:rsidP="0044098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407A9E" w:rsidRDefault="001D25CD" w:rsidP="00407A9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Таблица 25. </w:t>
      </w:r>
    </w:p>
    <w:p w:rsidR="00407A9E" w:rsidRDefault="001D25CD" w:rsidP="00407A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Структура повторной детской инвалидности по основным классам болезней </w:t>
      </w:r>
    </w:p>
    <w:p w:rsidR="001D25CD" w:rsidRPr="001D25CD" w:rsidRDefault="001D25CD" w:rsidP="00407A9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в 2023-2025 гг. (</w:t>
      </w:r>
      <w:proofErr w:type="spellStart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абс</w:t>
      </w:r>
      <w:proofErr w:type="spellEnd"/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. число, %)</w:t>
      </w:r>
    </w:p>
    <w:tbl>
      <w:tblPr>
        <w:tblpPr w:leftFromText="180" w:rightFromText="180" w:vertAnchor="text" w:horzAnchor="margin" w:tblpXSpec="center" w:tblpY="317"/>
        <w:tblOverlap w:val="never"/>
        <w:tblW w:w="5000" w:type="pct"/>
        <w:tblLayout w:type="fixed"/>
        <w:tblLook w:val="0000" w:firstRow="0" w:lastRow="0" w:firstColumn="0" w:lastColumn="0" w:noHBand="0" w:noVBand="0"/>
      </w:tblPr>
      <w:tblGrid>
        <w:gridCol w:w="3344"/>
        <w:gridCol w:w="858"/>
        <w:gridCol w:w="998"/>
        <w:gridCol w:w="1138"/>
        <w:gridCol w:w="999"/>
        <w:gridCol w:w="930"/>
        <w:gridCol w:w="930"/>
        <w:gridCol w:w="998"/>
      </w:tblGrid>
      <w:tr w:rsidR="001D25CD" w:rsidRPr="001D25CD" w:rsidTr="001D25CD">
        <w:trPr>
          <w:trHeight w:val="132"/>
        </w:trPr>
        <w:tc>
          <w:tcPr>
            <w:tcW w:w="3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Наименование классов болезней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54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г.Когалым</w:t>
            </w:r>
            <w:proofErr w:type="spellEnd"/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ХМАО</w:t>
            </w:r>
          </w:p>
        </w:tc>
      </w:tr>
      <w:tr w:rsidR="001D25CD" w:rsidRPr="001D25CD" w:rsidTr="001D25CD">
        <w:trPr>
          <w:trHeight w:val="261"/>
        </w:trPr>
        <w:tc>
          <w:tcPr>
            <w:tcW w:w="3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2023 г.</w:t>
            </w:r>
          </w:p>
        </w:tc>
        <w:tc>
          <w:tcPr>
            <w:tcW w:w="2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2024 г.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2025г.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2025 г.</w:t>
            </w:r>
          </w:p>
        </w:tc>
      </w:tr>
      <w:tr w:rsidR="001D25CD" w:rsidRPr="001D25CD" w:rsidTr="001D25CD">
        <w:trPr>
          <w:trHeight w:val="405"/>
        </w:trPr>
        <w:tc>
          <w:tcPr>
            <w:tcW w:w="3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Абс.ч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%</w:t>
            </w:r>
          </w:p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абс.ч</w:t>
            </w:r>
            <w:proofErr w:type="spellEnd"/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%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%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%</w:t>
            </w:r>
          </w:p>
        </w:tc>
      </w:tr>
      <w:tr w:rsidR="001D25CD" w:rsidRPr="001D25CD" w:rsidTr="001D25CD">
        <w:trPr>
          <w:trHeight w:val="303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ППИ детей (всего)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42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100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44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100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42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100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100</w:t>
            </w:r>
          </w:p>
        </w:tc>
      </w:tr>
      <w:tr w:rsidR="001D25CD" w:rsidRPr="001D25CD" w:rsidTr="001D25CD">
        <w:trPr>
          <w:trHeight w:val="303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 xml:space="preserve">Туберкулёз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</w:tr>
      <w:tr w:rsidR="001D25CD" w:rsidRPr="001D25CD" w:rsidTr="001D25CD">
        <w:trPr>
          <w:trHeight w:val="303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Болезнь, вызванная ВИЧ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</w:tr>
      <w:tr w:rsidR="001D25CD" w:rsidRPr="001D25CD" w:rsidTr="001D25CD">
        <w:trPr>
          <w:trHeight w:val="303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Новообразования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1,3</w:t>
            </w:r>
          </w:p>
        </w:tc>
      </w:tr>
      <w:tr w:rsidR="001D25CD" w:rsidRPr="001D25CD" w:rsidTr="001D25CD">
        <w:trPr>
          <w:trHeight w:val="744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Болезни эндокринной системы, расстройства питания и нарушения обмена веществ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2,4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4,6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4,8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2,3</w:t>
            </w:r>
          </w:p>
        </w:tc>
      </w:tr>
      <w:tr w:rsidR="001D25CD" w:rsidRPr="001D25CD" w:rsidTr="001D25CD">
        <w:trPr>
          <w:trHeight w:val="503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Психические расстройства и расстройства поведения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20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47,6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23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52,3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21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50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47,4</w:t>
            </w:r>
          </w:p>
        </w:tc>
      </w:tr>
      <w:tr w:rsidR="001D25CD" w:rsidRPr="001D25CD" w:rsidTr="001D25CD">
        <w:trPr>
          <w:trHeight w:val="242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Болезни нервной системы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5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11,9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2,3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4,8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11,5</w:t>
            </w:r>
          </w:p>
        </w:tc>
      </w:tr>
      <w:tr w:rsidR="001D25CD" w:rsidRPr="001D25CD" w:rsidTr="001D25CD">
        <w:trPr>
          <w:trHeight w:val="483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Болезни глаза и его придаточного аппарата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5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11,9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2,3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7,1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4,5</w:t>
            </w:r>
          </w:p>
        </w:tc>
      </w:tr>
      <w:tr w:rsidR="001D25CD" w:rsidRPr="001D25CD" w:rsidTr="001D25CD">
        <w:trPr>
          <w:trHeight w:val="242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Болезни уха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2,4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4,6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1,1</w:t>
            </w:r>
          </w:p>
        </w:tc>
      </w:tr>
      <w:tr w:rsidR="001D25CD" w:rsidRPr="001D25CD" w:rsidTr="001D25CD">
        <w:trPr>
          <w:trHeight w:val="503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Болезни системы кровообращения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2,4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1,4</w:t>
            </w:r>
          </w:p>
        </w:tc>
      </w:tr>
      <w:tr w:rsidR="001D25CD" w:rsidRPr="001D25CD" w:rsidTr="001D25CD">
        <w:trPr>
          <w:trHeight w:val="503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Болезни органов дыхания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2,4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0,1</w:t>
            </w:r>
          </w:p>
        </w:tc>
      </w:tr>
      <w:tr w:rsidR="001D25CD" w:rsidRPr="001D25CD" w:rsidTr="001D25CD">
        <w:trPr>
          <w:trHeight w:val="503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Болезни органов пищеварения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2,3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4,8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1,4</w:t>
            </w:r>
          </w:p>
        </w:tc>
      </w:tr>
      <w:tr w:rsidR="001D25CD" w:rsidRPr="001D25CD" w:rsidTr="001D25CD">
        <w:trPr>
          <w:trHeight w:val="472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lastRenderedPageBreak/>
              <w:t>Болезни костно-мышечной системы и соединительной ткани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2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4,8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9,1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7,1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10,6</w:t>
            </w:r>
          </w:p>
        </w:tc>
      </w:tr>
      <w:tr w:rsidR="001D25CD" w:rsidRPr="001D25CD" w:rsidTr="001D25CD">
        <w:trPr>
          <w:trHeight w:val="242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Болезни мочеполовой системы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2,4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1,6</w:t>
            </w:r>
          </w:p>
        </w:tc>
      </w:tr>
      <w:tr w:rsidR="001D25CD" w:rsidRPr="001D25CD" w:rsidTr="001D25CD">
        <w:trPr>
          <w:trHeight w:val="199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Врожденные аномалии, деформации и хромосомные нарушения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4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9,5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15,9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7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16,7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13,2</w:t>
            </w:r>
          </w:p>
        </w:tc>
      </w:tr>
      <w:tr w:rsidR="001D25CD" w:rsidRPr="001D25CD" w:rsidTr="001D25CD">
        <w:trPr>
          <w:trHeight w:val="199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Болезни перинатального периода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</w:tr>
      <w:tr w:rsidR="001D25CD" w:rsidRPr="001D25CD" w:rsidTr="001D25CD">
        <w:trPr>
          <w:trHeight w:val="199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 xml:space="preserve">Поствакцинальные осложнения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</w:tr>
      <w:tr w:rsidR="001D25CD" w:rsidRPr="001D25CD" w:rsidTr="001D25CD">
        <w:trPr>
          <w:trHeight w:val="199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Травмы, отравления и некоторые другие воздействия внешних причин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2,4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2,3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2,4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0,3</w:t>
            </w:r>
          </w:p>
        </w:tc>
      </w:tr>
      <w:tr w:rsidR="001D25CD" w:rsidRPr="001D25CD" w:rsidTr="001D25CD">
        <w:trPr>
          <w:trHeight w:val="199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 xml:space="preserve">Прочие болезни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2,4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4,6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eastAsia="zh-CN"/>
              </w:rPr>
              <w:t>3,2</w:t>
            </w:r>
          </w:p>
        </w:tc>
      </w:tr>
    </w:tbl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zh-CN"/>
        </w:rPr>
      </w:pPr>
    </w:p>
    <w:p w:rsidR="001D25CD" w:rsidRPr="005A6AB8" w:rsidRDefault="001D25CD" w:rsidP="007D76AD">
      <w:pPr>
        <w:pStyle w:val="af5"/>
        <w:jc w:val="both"/>
        <w:rPr>
          <w:rFonts w:ascii="Times New Roman" w:hAnsi="Times New Roman"/>
          <w:sz w:val="26"/>
          <w:szCs w:val="26"/>
          <w:lang w:eastAsia="zh-CN"/>
        </w:rPr>
      </w:pPr>
      <w:r w:rsidRPr="001D25CD">
        <w:rPr>
          <w:b/>
          <w:sz w:val="28"/>
          <w:szCs w:val="28"/>
          <w:lang w:eastAsia="zh-CN"/>
        </w:rPr>
        <w:tab/>
      </w:r>
      <w:r w:rsidRPr="005A6AB8">
        <w:rPr>
          <w:rFonts w:ascii="Times New Roman" w:hAnsi="Times New Roman"/>
          <w:sz w:val="26"/>
          <w:szCs w:val="26"/>
          <w:lang w:eastAsia="zh-CN"/>
        </w:rPr>
        <w:t>В 2025г. в структуре повторной инвалидности детей   по основным классам болезней первое ранговое место занимают психические расстройства и расстройства поведения — 50 %, второе место</w:t>
      </w:r>
      <w:r w:rsidR="007D76AD" w:rsidRPr="007D76AD">
        <w:rPr>
          <w:rFonts w:ascii="Times New Roman" w:hAnsi="Times New Roman"/>
          <w:sz w:val="26"/>
          <w:szCs w:val="26"/>
          <w:lang w:eastAsia="zh-CN"/>
        </w:rPr>
        <w:t xml:space="preserve"> - </w:t>
      </w:r>
      <w:r w:rsidRPr="005A6AB8">
        <w:rPr>
          <w:rFonts w:ascii="Times New Roman" w:hAnsi="Times New Roman"/>
          <w:sz w:val="26"/>
          <w:szCs w:val="26"/>
          <w:lang w:eastAsia="zh-CN"/>
        </w:rPr>
        <w:t>врождённые аномалии 16,7 %, на третьем месте болезни костно-мышечной и соединительной ткани и болезни глаза и его придаточного аппарата по 7,1%.</w:t>
      </w:r>
    </w:p>
    <w:p w:rsidR="001D25CD" w:rsidRPr="001D25CD" w:rsidRDefault="001D25CD" w:rsidP="001D25CD">
      <w:pPr>
        <w:tabs>
          <w:tab w:val="left" w:pos="600"/>
        </w:tabs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8"/>
          <w:lang w:eastAsia="zh-CN"/>
        </w:rPr>
      </w:pPr>
      <w:r w:rsidRPr="001D25C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</w:p>
    <w:p w:rsidR="00407A9E" w:rsidRDefault="001D25CD" w:rsidP="007D76AD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zh-CN"/>
        </w:rPr>
      </w:pPr>
      <w:r w:rsidRPr="001D25CD">
        <w:rPr>
          <w:rFonts w:ascii="Times New Roman" w:eastAsia="Times New Roman" w:hAnsi="Times New Roman" w:cs="Times New Roman"/>
          <w:lang w:val="x-none" w:eastAsia="zh-CN"/>
        </w:rPr>
        <w:t xml:space="preserve"> Таблица </w:t>
      </w:r>
      <w:r w:rsidRPr="001D25CD">
        <w:rPr>
          <w:rFonts w:ascii="Times New Roman" w:eastAsia="Times New Roman" w:hAnsi="Times New Roman" w:cs="Times New Roman"/>
          <w:lang w:eastAsia="zh-CN"/>
        </w:rPr>
        <w:t xml:space="preserve">26. </w:t>
      </w:r>
    </w:p>
    <w:p w:rsidR="001D25CD" w:rsidRPr="001D25CD" w:rsidRDefault="001D25CD" w:rsidP="00407A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zh-CN"/>
        </w:rPr>
      </w:pPr>
      <w:r w:rsidRPr="001D25CD">
        <w:rPr>
          <w:rFonts w:ascii="Times New Roman" w:eastAsia="Times New Roman" w:hAnsi="Times New Roman" w:cs="Times New Roman"/>
          <w:lang w:eastAsia="zh-CN"/>
        </w:rPr>
        <w:t>Результаты переосвидетельствования детей в</w:t>
      </w: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возрасте до 18 лет в 2021-2025гг.</w:t>
      </w:r>
    </w:p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413"/>
        <w:gridCol w:w="2097"/>
        <w:gridCol w:w="1488"/>
        <w:gridCol w:w="1489"/>
        <w:gridCol w:w="3119"/>
      </w:tblGrid>
      <w:tr w:rsidR="001D25CD" w:rsidRPr="001D25CD" w:rsidTr="001D25CD">
        <w:trPr>
          <w:cantSplit/>
          <w:trHeight w:val="143"/>
        </w:trPr>
        <w:tc>
          <w:tcPr>
            <w:tcW w:w="35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Переосвидетельствовано на 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категорию  ребёнок</w:t>
            </w:r>
            <w:proofErr w:type="gramEnd"/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-инвалид всего </w:t>
            </w:r>
          </w:p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г.Когалым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lang w:val="x-none" w:eastAsia="zh-CN"/>
              </w:rPr>
              <w:t>ХМАО</w:t>
            </w:r>
          </w:p>
        </w:tc>
      </w:tr>
      <w:tr w:rsidR="001D25CD" w:rsidRPr="001D25CD" w:rsidTr="001D25CD">
        <w:trPr>
          <w:cantSplit/>
          <w:trHeight w:val="413"/>
        </w:trPr>
        <w:tc>
          <w:tcPr>
            <w:tcW w:w="35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категория ребёнок-инвалид не установлена</w:t>
            </w:r>
          </w:p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1D25CD" w:rsidRPr="001D25CD" w:rsidTr="001D25CD">
        <w:trPr>
          <w:cantSplit/>
          <w:trHeight w:val="412"/>
        </w:trPr>
        <w:tc>
          <w:tcPr>
            <w:tcW w:w="35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абс.число</w:t>
            </w:r>
            <w:proofErr w:type="spellEnd"/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%</w:t>
            </w: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</w:p>
        </w:tc>
      </w:tr>
      <w:tr w:rsidR="001D25CD" w:rsidRPr="001D25CD" w:rsidTr="007D76AD">
        <w:trPr>
          <w:cantSplit/>
          <w:trHeight w:val="302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2021г.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74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</w:tr>
      <w:tr w:rsidR="001D25CD" w:rsidRPr="001D25CD" w:rsidTr="007D76AD">
        <w:trPr>
          <w:cantSplit/>
          <w:trHeight w:val="302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2022г.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</w:tr>
      <w:tr w:rsidR="001D25CD" w:rsidRPr="001D25CD" w:rsidTr="007D76AD">
        <w:trPr>
          <w:cantSplit/>
          <w:trHeight w:val="302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2023г.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44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</w:tr>
      <w:tr w:rsidR="001D25CD" w:rsidRPr="001D25CD" w:rsidTr="007D76AD">
        <w:trPr>
          <w:cantSplit/>
          <w:trHeight w:val="302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2024г.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48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</w:t>
            </w:r>
          </w:p>
        </w:tc>
      </w:tr>
      <w:tr w:rsidR="001D25CD" w:rsidRPr="001D25CD" w:rsidTr="007D76AD">
        <w:trPr>
          <w:cantSplit/>
          <w:trHeight w:val="302"/>
        </w:trPr>
        <w:tc>
          <w:tcPr>
            <w:tcW w:w="1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2025г.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43</w:t>
            </w: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</w:tr>
    </w:tbl>
    <w:p w:rsidR="001D25CD" w:rsidRPr="001D25CD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val="x-none" w:eastAsia="zh-CN"/>
        </w:rPr>
      </w:pPr>
    </w:p>
    <w:p w:rsidR="001D25CD" w:rsidRPr="007D76A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7D76AD">
        <w:rPr>
          <w:rFonts w:ascii="Times New Roman" w:eastAsia="Times New Roman" w:hAnsi="Times New Roman" w:cs="Times New Roman"/>
          <w:b/>
          <w:sz w:val="26"/>
          <w:szCs w:val="26"/>
          <w:lang w:val="x-none" w:eastAsia="zh-CN"/>
        </w:rPr>
        <w:tab/>
      </w:r>
      <w:r w:rsidRPr="007D76AD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Показатель полной реабилитации </w:t>
      </w:r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детей-инвалидов в 2025г. по </w:t>
      </w:r>
      <w:proofErr w:type="spellStart"/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г.Когалым</w:t>
      </w:r>
      <w:r w:rsid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у</w:t>
      </w:r>
      <w:proofErr w:type="spellEnd"/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составил 2,3 %, в 2024г. данный показатель составлял 8,4%.</w:t>
      </w:r>
    </w:p>
    <w:p w:rsidR="00407A9E" w:rsidRDefault="001D25CD" w:rsidP="007D76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Таблица 27. </w:t>
      </w:r>
    </w:p>
    <w:p w:rsidR="001D25CD" w:rsidRPr="001D25CD" w:rsidRDefault="001D25CD" w:rsidP="00407A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x-none"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Категория ребёнок-инвалид установлена до 18 лет при повторной МСЭ в 2021-2025гг.</w:t>
      </w:r>
    </w:p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0"/>
          <w:lang w:val="x-none" w:eastAsia="zh-CN"/>
        </w:rPr>
        <w:t xml:space="preserve">  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2446"/>
        <w:gridCol w:w="1685"/>
        <w:gridCol w:w="1685"/>
        <w:gridCol w:w="3829"/>
      </w:tblGrid>
      <w:tr w:rsidR="001D25CD" w:rsidRPr="001D25CD" w:rsidTr="001D25CD">
        <w:trPr>
          <w:cantSplit/>
        </w:trPr>
        <w:tc>
          <w:tcPr>
            <w:tcW w:w="24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0"/>
                <w:lang w:val="x-none" w:eastAsia="zh-CN"/>
              </w:rPr>
              <w:t>Год</w:t>
            </w:r>
          </w:p>
        </w:tc>
        <w:tc>
          <w:tcPr>
            <w:tcW w:w="3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г.</w:t>
            </w: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zh-CN"/>
              </w:rPr>
              <w:t>Когалым</w:t>
            </w:r>
          </w:p>
        </w:tc>
        <w:tc>
          <w:tcPr>
            <w:tcW w:w="3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val="x-none" w:eastAsia="zh-CN"/>
              </w:rPr>
              <w:t>Х</w:t>
            </w: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МАО</w:t>
            </w:r>
          </w:p>
        </w:tc>
      </w:tr>
      <w:tr w:rsidR="001D25CD" w:rsidRPr="001D25CD" w:rsidTr="001D25CD">
        <w:trPr>
          <w:cantSplit/>
        </w:trPr>
        <w:tc>
          <w:tcPr>
            <w:tcW w:w="24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ru-RU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Абс.число</w:t>
            </w:r>
            <w:proofErr w:type="spellEnd"/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%</w:t>
            </w:r>
          </w:p>
        </w:tc>
        <w:tc>
          <w:tcPr>
            <w:tcW w:w="3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</w:p>
        </w:tc>
      </w:tr>
      <w:tr w:rsidR="001D25CD" w:rsidRPr="001D25CD" w:rsidTr="001D25CD">
        <w:trPr>
          <w:cantSplit/>
          <w:trHeight w:val="406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2021г.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7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9,5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9,0</w:t>
            </w:r>
          </w:p>
        </w:tc>
      </w:tr>
      <w:tr w:rsidR="001D25CD" w:rsidRPr="001D25CD" w:rsidTr="001D25CD">
        <w:trPr>
          <w:cantSplit/>
          <w:trHeight w:val="406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2022г.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13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18,3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19,9</w:t>
            </w:r>
          </w:p>
        </w:tc>
      </w:tr>
      <w:tr w:rsidR="001D25CD" w:rsidRPr="001D25CD" w:rsidTr="001D25CD">
        <w:trPr>
          <w:cantSplit/>
          <w:trHeight w:val="406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2023г.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20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47,6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34,5</w:t>
            </w:r>
          </w:p>
        </w:tc>
      </w:tr>
      <w:tr w:rsidR="001D25CD" w:rsidRPr="001D25CD" w:rsidTr="001D25CD">
        <w:trPr>
          <w:cantSplit/>
          <w:trHeight w:val="442"/>
        </w:trPr>
        <w:tc>
          <w:tcPr>
            <w:tcW w:w="24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2024г.</w:t>
            </w:r>
          </w:p>
        </w:tc>
        <w:tc>
          <w:tcPr>
            <w:tcW w:w="1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18</w:t>
            </w:r>
          </w:p>
        </w:tc>
        <w:tc>
          <w:tcPr>
            <w:tcW w:w="1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40,1</w:t>
            </w:r>
          </w:p>
        </w:tc>
        <w:tc>
          <w:tcPr>
            <w:tcW w:w="3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33,0</w:t>
            </w:r>
          </w:p>
        </w:tc>
      </w:tr>
      <w:tr w:rsidR="001D25CD" w:rsidRPr="001D25CD" w:rsidTr="001D25CD">
        <w:trPr>
          <w:cantSplit/>
          <w:trHeight w:val="442"/>
        </w:trPr>
        <w:tc>
          <w:tcPr>
            <w:tcW w:w="24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2025г.</w:t>
            </w:r>
          </w:p>
        </w:tc>
        <w:tc>
          <w:tcPr>
            <w:tcW w:w="1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7</w:t>
            </w:r>
          </w:p>
        </w:tc>
        <w:tc>
          <w:tcPr>
            <w:tcW w:w="1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x-none"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16,7</w:t>
            </w:r>
          </w:p>
        </w:tc>
        <w:tc>
          <w:tcPr>
            <w:tcW w:w="3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</w:tr>
    </w:tbl>
    <w:p w:rsidR="001D25CD" w:rsidRPr="001D25CD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D25C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</w:t>
      </w:r>
    </w:p>
    <w:p w:rsidR="001D25CD" w:rsidRPr="007D76AD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lastRenderedPageBreak/>
        <w:tab/>
        <w:t>В 2025г. удельный вес установления категории ребёнок-инвалид до достижения возраста 18 лет при повторном освидетельствовании составил 16,7%, в 2024 г. этот показатель составлял 40,1%.</w:t>
      </w:r>
    </w:p>
    <w:p w:rsidR="001D25CD" w:rsidRPr="001D25CD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D25CD" w:rsidRPr="00407A9E" w:rsidRDefault="0019481D" w:rsidP="007D76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19481D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3.3</w:t>
      </w:r>
      <w:r w:rsidR="001D25CD" w:rsidRPr="00407A9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. Разработка индивидуальных программ реабилитации или </w:t>
      </w:r>
      <w:proofErr w:type="spellStart"/>
      <w:r w:rsidR="001D25CD" w:rsidRPr="00407A9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абилитации</w:t>
      </w:r>
      <w:proofErr w:type="spellEnd"/>
      <w:r w:rsidR="001D25CD" w:rsidRPr="00407A9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(ИП</w:t>
      </w:r>
      <w:r w:rsidR="007D76AD" w:rsidRPr="00407A9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РА) инвалидов (детей-инвалидов)</w:t>
      </w:r>
    </w:p>
    <w:p w:rsidR="001D25CD" w:rsidRPr="00407A9E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</w:p>
    <w:p w:rsidR="001D25CD" w:rsidRPr="007D76AD" w:rsidRDefault="001D25CD" w:rsidP="007D76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Всем детям и взрослым</w:t>
      </w:r>
      <w:r w:rsidR="007D76AD"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,</w:t>
      </w:r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признанным инвалидами</w:t>
      </w:r>
      <w:r w:rsidR="007D76AD"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,</w:t>
      </w:r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в 100 % случаев формируется индивидуальная программа реабилитации или </w:t>
      </w:r>
      <w:proofErr w:type="spellStart"/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абилитации</w:t>
      </w:r>
      <w:proofErr w:type="spellEnd"/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(ИПРА).</w:t>
      </w:r>
    </w:p>
    <w:p w:rsidR="00407A9E" w:rsidRDefault="001D25CD" w:rsidP="007D76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Таблица 28. </w:t>
      </w:r>
    </w:p>
    <w:p w:rsidR="001D25CD" w:rsidRPr="001D25CD" w:rsidRDefault="001D25CD" w:rsidP="00407A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Разработка ИПРА инвалида в 2022-2025г.г.</w:t>
      </w:r>
    </w:p>
    <w:p w:rsidR="001D25CD" w:rsidRPr="001D25CD" w:rsidRDefault="001D25CD" w:rsidP="001D25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D25CD" w:rsidRPr="001D25CD" w:rsidRDefault="001D25CD" w:rsidP="001D25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211"/>
        <w:gridCol w:w="1187"/>
        <w:gridCol w:w="939"/>
        <w:gridCol w:w="1065"/>
        <w:gridCol w:w="1054"/>
        <w:gridCol w:w="1060"/>
        <w:gridCol w:w="1054"/>
      </w:tblGrid>
      <w:tr w:rsidR="001D25CD" w:rsidRPr="001D25CD" w:rsidTr="001D25CD">
        <w:tc>
          <w:tcPr>
            <w:tcW w:w="3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Наименование показателей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2023г.</w:t>
            </w: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2022г.</w:t>
            </w:r>
          </w:p>
        </w:tc>
        <w:tc>
          <w:tcPr>
            <w:tcW w:w="2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2025г.</w:t>
            </w:r>
          </w:p>
        </w:tc>
      </w:tr>
      <w:tr w:rsidR="001D25CD" w:rsidRPr="001D25CD" w:rsidTr="001D25CD">
        <w:tc>
          <w:tcPr>
            <w:tcW w:w="3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%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%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</w:tr>
      <w:tr w:rsidR="001D25CD" w:rsidRPr="001D25CD" w:rsidTr="001D25CD"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Разработано ИПРА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406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432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437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</w:tr>
      <w:tr w:rsidR="001D25CD" w:rsidRPr="001D25CD" w:rsidTr="001D25CD"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Выдано ИПРА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406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432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437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1D25CD" w:rsidRPr="001D25CD" w:rsidTr="001D25CD"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из них с заключениями о нуждаемости: в медицинской реабилитации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406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432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437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</w:tr>
      <w:tr w:rsidR="001D25CD" w:rsidRPr="001D25CD" w:rsidTr="001D25CD"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с заключениями о нуждаемости в мероприятиях социальной  реабилитации или </w:t>
            </w:r>
            <w:proofErr w:type="spellStart"/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абилитации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-всего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406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432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437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</w:tr>
    </w:tbl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407A9E" w:rsidRDefault="001D25CD" w:rsidP="007D76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Таблица 29. </w:t>
      </w:r>
    </w:p>
    <w:p w:rsidR="001D25CD" w:rsidRPr="001D25CD" w:rsidRDefault="001D25CD" w:rsidP="00407A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D25CD">
        <w:rPr>
          <w:rFonts w:ascii="Times New Roman" w:eastAsia="Times New Roman" w:hAnsi="Times New Roman" w:cs="Times New Roman"/>
          <w:sz w:val="24"/>
          <w:szCs w:val="24"/>
          <w:lang w:eastAsia="zh-CN"/>
        </w:rPr>
        <w:t>Разработка ИПРА ребёнка-инвалида в 2023-2025г.г.</w:t>
      </w:r>
    </w:p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211"/>
        <w:gridCol w:w="1187"/>
        <w:gridCol w:w="939"/>
        <w:gridCol w:w="1065"/>
        <w:gridCol w:w="1054"/>
        <w:gridCol w:w="1060"/>
        <w:gridCol w:w="1054"/>
      </w:tblGrid>
      <w:tr w:rsidR="001D25CD" w:rsidRPr="001D25CD" w:rsidTr="001D25CD">
        <w:tc>
          <w:tcPr>
            <w:tcW w:w="3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Наименование показателей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2023г.</w:t>
            </w: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2024г.</w:t>
            </w:r>
          </w:p>
        </w:tc>
        <w:tc>
          <w:tcPr>
            <w:tcW w:w="2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2025г.</w:t>
            </w:r>
          </w:p>
        </w:tc>
      </w:tr>
      <w:tr w:rsidR="001D25CD" w:rsidRPr="001D25CD" w:rsidTr="001D25CD">
        <w:tc>
          <w:tcPr>
            <w:tcW w:w="3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%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1D25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Абс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%</w:t>
            </w:r>
          </w:p>
        </w:tc>
      </w:tr>
      <w:tr w:rsidR="001D25CD" w:rsidRPr="001D25CD" w:rsidTr="001D25CD"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Разработано ИПРА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</w:tr>
      <w:tr w:rsidR="001D25CD" w:rsidRPr="001D25CD" w:rsidTr="001D25CD"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Выдано ИПРА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</w:tr>
      <w:tr w:rsidR="001D25CD" w:rsidRPr="001D25CD" w:rsidTr="001D25CD"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из них с заключениями о нуждаемости: в медицинской реабилитации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98,8</w:t>
            </w:r>
          </w:p>
        </w:tc>
      </w:tr>
      <w:tr w:rsidR="001D25CD" w:rsidRPr="001D25CD" w:rsidTr="001D25CD">
        <w:tc>
          <w:tcPr>
            <w:tcW w:w="3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с заключениями о нуждаемости в мероприятиях социальной  реабилитации или </w:t>
            </w:r>
            <w:proofErr w:type="spellStart"/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абилитации</w:t>
            </w:r>
            <w:proofErr w:type="spellEnd"/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-всего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103</w:t>
            </w:r>
          </w:p>
        </w:tc>
        <w:tc>
          <w:tcPr>
            <w:tcW w:w="9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103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tabs>
                <w:tab w:val="left" w:pos="4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84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</w:tr>
      <w:tr w:rsidR="001D25CD" w:rsidRPr="001D25CD" w:rsidTr="001D25CD"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 необходимости:</w:t>
            </w: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  <w:t>профессиональной ориентации - всего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7,7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2,9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8,3</w:t>
            </w:r>
          </w:p>
        </w:tc>
      </w:tr>
      <w:tr w:rsidR="001D25CD" w:rsidRPr="001D25CD" w:rsidTr="001D25CD"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 нуждаемости:</w:t>
            </w:r>
          </w:p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содействии в трудоустройстве - всего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2,9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</w:tr>
      <w:tr w:rsidR="001D25CD" w:rsidRPr="001D25CD" w:rsidTr="001D25CD"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технических средствах реабилитации, назначаемых из средств федерального бюджета  - всего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38,8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15,5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25CD" w:rsidRPr="001D25CD" w:rsidRDefault="001D25CD" w:rsidP="001D25CD">
            <w:pPr>
              <w:tabs>
                <w:tab w:val="left" w:pos="486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1D25C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26,2</w:t>
            </w:r>
          </w:p>
        </w:tc>
      </w:tr>
    </w:tbl>
    <w:p w:rsidR="001D25CD" w:rsidRPr="001D25CD" w:rsidRDefault="001D25CD" w:rsidP="001D25C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D25CD" w:rsidRPr="001D25CD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val="x-none" w:eastAsia="zh-CN"/>
        </w:rPr>
      </w:pPr>
      <w:r w:rsidRPr="001D25CD">
        <w:rPr>
          <w:rFonts w:ascii="Times New Roman" w:eastAsia="Times New Roman" w:hAnsi="Times New Roman" w:cs="Times New Roman"/>
          <w:b/>
          <w:i/>
          <w:sz w:val="28"/>
          <w:szCs w:val="20"/>
          <w:lang w:val="x-none" w:eastAsia="zh-CN"/>
        </w:rPr>
        <w:t xml:space="preserve"> V.   Выводы.</w:t>
      </w:r>
    </w:p>
    <w:p w:rsidR="001D25CD" w:rsidRPr="001D25CD" w:rsidRDefault="001D25CD" w:rsidP="001D25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D25CD">
        <w:rPr>
          <w:rFonts w:ascii="Times New Roman" w:eastAsia="Times New Roman" w:hAnsi="Times New Roman" w:cs="Times New Roman"/>
          <w:b/>
          <w:sz w:val="28"/>
          <w:szCs w:val="20"/>
          <w:lang w:val="x-none" w:eastAsia="zh-CN"/>
        </w:rPr>
        <w:t xml:space="preserve"> </w:t>
      </w:r>
    </w:p>
    <w:p w:rsidR="001D25CD" w:rsidRPr="007D76AD" w:rsidRDefault="001D25CD" w:rsidP="007D76A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Общее количество граждан г. Когалым</w:t>
      </w:r>
      <w:r w:rsidR="007D76AD"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а,</w:t>
      </w:r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освидетельствованных в 2025г.</w:t>
      </w:r>
      <w:r w:rsidR="007D76AD"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,</w:t>
      </w:r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составило 550 человек, что на 6 человек меньше, чем в 2023г. (-1,1 %).         </w:t>
      </w:r>
    </w:p>
    <w:p w:rsidR="001D25CD" w:rsidRPr="007D76AD" w:rsidRDefault="001D25CD" w:rsidP="007D76A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</w:pPr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Количество взрослых</w:t>
      </w:r>
      <w:r w:rsid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,</w:t>
      </w:r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впервые признанных инвалидами</w:t>
      </w:r>
      <w:r w:rsid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,</w:t>
      </w:r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в 2025г. уменьшилось    в сравнении с 2023г. на 28 человек (-15,5 %) и составило 153 человека.  </w:t>
      </w:r>
      <w:r w:rsidRPr="007D76AD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</w:t>
      </w:r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7D76AD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</w:t>
      </w:r>
    </w:p>
    <w:p w:rsidR="001D25CD" w:rsidRPr="007D76AD" w:rsidRDefault="001D25CD" w:rsidP="007D76AD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</w:pPr>
      <w:r w:rsidRPr="007D76AD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Уровень первичной инвалидности взрослого населения по </w:t>
      </w:r>
      <w:proofErr w:type="spellStart"/>
      <w:r w:rsidRPr="007D76AD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>г.Когалым</w:t>
      </w:r>
      <w:r w:rsid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у</w:t>
      </w:r>
      <w:proofErr w:type="spellEnd"/>
      <w:r w:rsidRPr="007D76AD">
        <w:rPr>
          <w:rFonts w:ascii="Times New Roman" w:eastAsia="Times New Roman" w:hAnsi="Times New Roman" w:cs="Times New Roman"/>
          <w:sz w:val="26"/>
          <w:szCs w:val="26"/>
          <w:lang w:val="x-none" w:eastAsia="zh-CN"/>
        </w:rPr>
        <w:t xml:space="preserve"> в 2025г.  составил 32,7  на 10 тыс. взрослого населения  (в 2023г.-39,9).</w:t>
      </w:r>
    </w:p>
    <w:p w:rsidR="001D25CD" w:rsidRPr="007D76AD" w:rsidRDefault="001D25CD" w:rsidP="007D76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4) </w:t>
      </w:r>
      <w:proofErr w:type="gramStart"/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В</w:t>
      </w:r>
      <w:proofErr w:type="gramEnd"/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структуре первичной инвалидности взрослого населения в 2025 г.  первое ранговое занимают злокачественные новообразования -</w:t>
      </w:r>
      <w:r w:rsid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39,8%, на втором месте</w:t>
      </w:r>
      <w:r w:rsid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-</w:t>
      </w:r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болезни системы кровообращения – 16,9%, на </w:t>
      </w:r>
      <w:proofErr w:type="gramStart"/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третьем  месте</w:t>
      </w:r>
      <w:proofErr w:type="gramEnd"/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-</w:t>
      </w:r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болезни костно-мышечной  системы -7,8%.</w:t>
      </w:r>
    </w:p>
    <w:p w:rsidR="001D25CD" w:rsidRPr="007D76AD" w:rsidRDefault="001D25CD" w:rsidP="007D76A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5)    Общий уровень первичной детской инвалидности по </w:t>
      </w:r>
      <w:proofErr w:type="spellStart"/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г.Когалым</w:t>
      </w:r>
      <w:r w:rsid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>у</w:t>
      </w:r>
      <w:proofErr w:type="spellEnd"/>
      <w:r w:rsidRPr="007D76A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уменьшился в сравнении с 2024г. с 24,9 до 18,0 на 10 тыс. детского населения в 2025г.</w:t>
      </w:r>
    </w:p>
    <w:p w:rsidR="001D25CD" w:rsidRDefault="001D25CD" w:rsidP="008676E4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7452B" w:rsidRPr="00D80182" w:rsidRDefault="0019481D" w:rsidP="008676E4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</w:t>
      </w:r>
      <w:r w:rsidR="00D80182" w:rsidRPr="00F92DF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  <w:r w:rsidR="0067452B" w:rsidRPr="00F92DF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Образование инвалидов</w:t>
      </w:r>
    </w:p>
    <w:p w:rsidR="004C2EC1" w:rsidRPr="00D80182" w:rsidRDefault="004C2EC1" w:rsidP="00013D70">
      <w:pPr>
        <w:tabs>
          <w:tab w:val="left" w:pos="1275"/>
        </w:tabs>
        <w:spacing w:after="0" w:line="276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920A6" w:rsidRPr="000920A6" w:rsidRDefault="000920A6" w:rsidP="000920A6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Показатели динамики и структуры количества детей-инвалидов, обучающихся в образовательных организациях, специальных образовательных организациях, на дому.</w:t>
      </w:r>
    </w:p>
    <w:p w:rsidR="000920A6" w:rsidRPr="000920A6" w:rsidRDefault="000920A6" w:rsidP="000920A6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>Система образования города Когалыма представлена сетью следующих образовательных организаций:</w:t>
      </w:r>
    </w:p>
    <w:p w:rsidR="000920A6" w:rsidRPr="000920A6" w:rsidRDefault="000920A6" w:rsidP="00402D2C">
      <w:pPr>
        <w:numPr>
          <w:ilvl w:val="0"/>
          <w:numId w:val="1"/>
        </w:num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>6 муниципальных автономных дошкольных образовательных организаций;</w:t>
      </w:r>
    </w:p>
    <w:p w:rsidR="000920A6" w:rsidRPr="000920A6" w:rsidRDefault="000920A6" w:rsidP="00402D2C">
      <w:pPr>
        <w:numPr>
          <w:ilvl w:val="0"/>
          <w:numId w:val="1"/>
        </w:num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>7 общеобразовательных организаций, из них одна с углубленным изучением отдельных предметов.</w:t>
      </w:r>
    </w:p>
    <w:p w:rsidR="000920A6" w:rsidRPr="000920A6" w:rsidRDefault="000920A6" w:rsidP="000920A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целях реализации прав каждого ребенка на образование в городе Когалыме осуществляется целенаправленная работа по созданию условий для получения без дискриминации качественного образования лицами с ОВЗ и инвалидностью в образовательных организациях в соответствии с требованиями действующего законодательства. </w:t>
      </w:r>
    </w:p>
    <w:p w:rsidR="000920A6" w:rsidRPr="000920A6" w:rsidRDefault="000920A6" w:rsidP="000920A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соответствии с законом «Об образовании РФ» 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 </w:t>
      </w:r>
    </w:p>
    <w:p w:rsidR="000920A6" w:rsidRPr="000920A6" w:rsidRDefault="000920A6" w:rsidP="000920A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Обучение детей с инвалидностью и ограниченными возможностями здоровья может быть организовано как совместно с другими обучающимися, так и в отдельных классах, группах. </w:t>
      </w:r>
    </w:p>
    <w:p w:rsidR="000920A6" w:rsidRPr="000920A6" w:rsidRDefault="000920A6" w:rsidP="000920A6">
      <w:pPr>
        <w:spacing w:after="0" w:line="276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Дошкольные образовательные организации </w:t>
      </w:r>
      <w:r w:rsidRPr="000920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на 31.12.2025 года </w:t>
      </w: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посещали 35 детей-инвалидов (2024 год – 38 детей-инвалидов, 2023 год – 36 детей-инвалидов). </w:t>
      </w:r>
    </w:p>
    <w:p w:rsidR="000920A6" w:rsidRPr="000920A6" w:rsidRDefault="000920A6" w:rsidP="000920A6">
      <w:pPr>
        <w:shd w:val="clear" w:color="auto" w:fill="FFFFFF"/>
        <w:spacing w:after="0" w:line="276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>В МАДОУ «Колокольчик», «Цветик-</w:t>
      </w:r>
      <w:proofErr w:type="spellStart"/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>семицветик</w:t>
      </w:r>
      <w:proofErr w:type="spellEnd"/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», «Золушка» на 31.12.2025 функционируют 11 групп комбинированной направленности, которые посещают 45 воспитанников со статусом ОВЗ (с тяжелыми нарушениями речи, с задержкой психического развития, с нарушениями зрения). </w:t>
      </w:r>
    </w:p>
    <w:p w:rsidR="000920A6" w:rsidRPr="000920A6" w:rsidRDefault="000920A6" w:rsidP="000920A6">
      <w:pPr>
        <w:shd w:val="clear" w:color="auto" w:fill="FFFFFF"/>
        <w:spacing w:after="0" w:line="276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</w:t>
      </w: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По состоянию на 31.12.2025 года функционируют 15 групп компенсирующей направленности (в 2024 году – 15 групп компенсирующей направленности – 141 ребенок), которые посещают 133 ребенка с ограниченными возможностями здоровья: </w:t>
      </w:r>
    </w:p>
    <w:p w:rsidR="000920A6" w:rsidRPr="000920A6" w:rsidRDefault="000920A6" w:rsidP="000920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- 2 группы </w:t>
      </w: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>для детей с умственной отсталостью, которые посещали 18 детей</w:t>
      </w:r>
      <w:r w:rsidRPr="000920A6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>- в МАДОУ «Колокольчик», «Буратино»;</w:t>
      </w:r>
    </w:p>
    <w:p w:rsidR="000920A6" w:rsidRPr="000920A6" w:rsidRDefault="000920A6" w:rsidP="000920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>- 2 группы для детей с расстройством аутистического спектра, которую посещали 10 детей в МАДОУ «Сказка»;</w:t>
      </w:r>
    </w:p>
    <w:p w:rsidR="000920A6" w:rsidRPr="000920A6" w:rsidRDefault="000920A6" w:rsidP="000920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4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- 9 групп для </w:t>
      </w: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детей с тяжелыми нарушениями речи, которые посещали 86 воспитанников - </w:t>
      </w:r>
      <w:r w:rsidRPr="000920A6">
        <w:rPr>
          <w:rFonts w:ascii="Times New Roman" w:eastAsia="Times New Roman" w:hAnsi="Times New Roman" w:cs="Times New Roman"/>
          <w:color w:val="000000"/>
          <w:sz w:val="26"/>
          <w:szCs w:val="24"/>
        </w:rPr>
        <w:t>в МАДОУ «Буратино», «Сказка» «Цветик-</w:t>
      </w:r>
      <w:proofErr w:type="spellStart"/>
      <w:r w:rsidRPr="000920A6">
        <w:rPr>
          <w:rFonts w:ascii="Times New Roman" w:eastAsia="Times New Roman" w:hAnsi="Times New Roman" w:cs="Times New Roman"/>
          <w:color w:val="000000"/>
          <w:sz w:val="26"/>
          <w:szCs w:val="24"/>
        </w:rPr>
        <w:t>семицветик</w:t>
      </w:r>
      <w:proofErr w:type="spellEnd"/>
      <w:r w:rsidRPr="000920A6">
        <w:rPr>
          <w:rFonts w:ascii="Times New Roman" w:eastAsia="Times New Roman" w:hAnsi="Times New Roman" w:cs="Times New Roman"/>
          <w:color w:val="000000"/>
          <w:sz w:val="26"/>
          <w:szCs w:val="24"/>
        </w:rPr>
        <w:t>»;</w:t>
      </w:r>
    </w:p>
    <w:p w:rsidR="000920A6" w:rsidRPr="000920A6" w:rsidRDefault="000920A6" w:rsidP="000920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4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- 2 группы для детей </w:t>
      </w:r>
      <w:r w:rsidRPr="000920A6">
        <w:rPr>
          <w:rFonts w:ascii="Times New Roman" w:eastAsia="Times New Roman" w:hAnsi="Times New Roman" w:cs="Times New Roman"/>
          <w:color w:val="000000"/>
          <w:sz w:val="26"/>
          <w:szCs w:val="20"/>
          <w:lang w:eastAsia="x-none"/>
        </w:rPr>
        <w:t xml:space="preserve">с задержкой психического развития, </w:t>
      </w:r>
      <w:r w:rsidRPr="000920A6">
        <w:rPr>
          <w:rFonts w:ascii="Times New Roman" w:eastAsia="Times New Roman" w:hAnsi="Times New Roman" w:cs="Times New Roman"/>
          <w:color w:val="000000"/>
          <w:sz w:val="26"/>
          <w:szCs w:val="24"/>
        </w:rPr>
        <w:t xml:space="preserve">которые посещали 19 детей – </w:t>
      </w:r>
      <w:r w:rsidRPr="000920A6">
        <w:rPr>
          <w:rFonts w:ascii="Times New Roman" w:eastAsia="Times New Roman" w:hAnsi="Times New Roman" w:cs="Times New Roman"/>
          <w:color w:val="000000"/>
          <w:sz w:val="26"/>
          <w:szCs w:val="20"/>
          <w:lang w:eastAsia="x-none"/>
        </w:rPr>
        <w:t>в МАДОУ «Цветик-</w:t>
      </w:r>
      <w:proofErr w:type="spellStart"/>
      <w:r w:rsidRPr="000920A6">
        <w:rPr>
          <w:rFonts w:ascii="Times New Roman" w:eastAsia="Times New Roman" w:hAnsi="Times New Roman" w:cs="Times New Roman"/>
          <w:color w:val="000000"/>
          <w:sz w:val="26"/>
          <w:szCs w:val="20"/>
          <w:lang w:eastAsia="x-none"/>
        </w:rPr>
        <w:t>семицветик</w:t>
      </w:r>
      <w:proofErr w:type="spellEnd"/>
      <w:r w:rsidRPr="000920A6">
        <w:rPr>
          <w:rFonts w:ascii="Times New Roman" w:eastAsia="Times New Roman" w:hAnsi="Times New Roman" w:cs="Times New Roman"/>
          <w:color w:val="000000"/>
          <w:sz w:val="26"/>
          <w:szCs w:val="20"/>
          <w:lang w:eastAsia="x-none"/>
        </w:rPr>
        <w:t xml:space="preserve">» и «Сказка». </w:t>
      </w:r>
    </w:p>
    <w:p w:rsidR="000920A6" w:rsidRPr="000920A6" w:rsidRDefault="000920A6" w:rsidP="000920A6">
      <w:pPr>
        <w:shd w:val="clear" w:color="auto" w:fill="FFFFFF"/>
        <w:tabs>
          <w:tab w:val="left" w:pos="10348"/>
        </w:tabs>
        <w:spacing w:after="0" w:line="276" w:lineRule="auto"/>
        <w:ind w:left="-142" w:firstLine="86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920A6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общеобразовательных организациях города Когалыма по состоянию на конец 2025 года обучаются 486 чел. (2024 г. – 406 чел.) из категории лиц с инвалидностью и/или ограниченными возможностями здоровья. </w:t>
      </w:r>
    </w:p>
    <w:p w:rsidR="000920A6" w:rsidRPr="000920A6" w:rsidRDefault="000920A6" w:rsidP="000920A6">
      <w:pPr>
        <w:shd w:val="clear" w:color="auto" w:fill="FFFFFF"/>
        <w:tabs>
          <w:tab w:val="left" w:pos="10348"/>
        </w:tabs>
        <w:spacing w:after="0" w:line="276" w:lineRule="auto"/>
        <w:ind w:left="-142" w:firstLine="86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>Из них:</w:t>
      </w:r>
    </w:p>
    <w:tbl>
      <w:tblPr>
        <w:tblStyle w:val="a3"/>
        <w:tblW w:w="10581" w:type="dxa"/>
        <w:tblInd w:w="-142" w:type="dxa"/>
        <w:tblLook w:val="04A0" w:firstRow="1" w:lastRow="0" w:firstColumn="1" w:lastColumn="0" w:noHBand="0" w:noVBand="1"/>
      </w:tblPr>
      <w:tblGrid>
        <w:gridCol w:w="4219"/>
        <w:gridCol w:w="3261"/>
        <w:gridCol w:w="3084"/>
        <w:gridCol w:w="17"/>
      </w:tblGrid>
      <w:tr w:rsidR="000920A6" w:rsidRPr="000920A6" w:rsidTr="00E22C7B">
        <w:trPr>
          <w:gridAfter w:val="1"/>
          <w:wAfter w:w="17" w:type="dxa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tabs>
                <w:tab w:val="left" w:pos="10348"/>
              </w:tabs>
              <w:spacing w:line="276" w:lineRule="auto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920A6">
              <w:rPr>
                <w:b/>
                <w:i/>
                <w:color w:val="000000"/>
                <w:sz w:val="24"/>
                <w:szCs w:val="24"/>
              </w:rPr>
              <w:t>Дети-инвалиды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tabs>
                <w:tab w:val="left" w:pos="10348"/>
              </w:tabs>
              <w:spacing w:line="276" w:lineRule="auto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920A6">
              <w:rPr>
                <w:b/>
                <w:i/>
                <w:color w:val="000000"/>
                <w:sz w:val="24"/>
                <w:szCs w:val="24"/>
              </w:rPr>
              <w:t>Лица с инв. и ОВЗ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hd w:val="clear" w:color="auto" w:fill="FFFFFF"/>
              <w:tabs>
                <w:tab w:val="left" w:pos="10348"/>
              </w:tabs>
              <w:spacing w:line="276" w:lineRule="auto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 w:rsidRPr="000920A6">
              <w:rPr>
                <w:b/>
                <w:i/>
                <w:color w:val="000000"/>
                <w:sz w:val="24"/>
                <w:szCs w:val="24"/>
              </w:rPr>
              <w:t>Дети с ОВЗ</w:t>
            </w:r>
          </w:p>
        </w:tc>
      </w:tr>
      <w:tr w:rsidR="000920A6" w:rsidRPr="000920A6" w:rsidTr="00E22C7B">
        <w:trPr>
          <w:gridAfter w:val="1"/>
          <w:wAfter w:w="17" w:type="dxa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tabs>
                <w:tab w:val="left" w:pos="10348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0920A6">
              <w:rPr>
                <w:color w:val="000000"/>
                <w:sz w:val="24"/>
                <w:szCs w:val="24"/>
              </w:rPr>
              <w:t xml:space="preserve">66 детей-инвалидов (2024 г. – 61 чел.)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tabs>
                <w:tab w:val="left" w:pos="10348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0920A6">
              <w:rPr>
                <w:color w:val="000000"/>
                <w:sz w:val="24"/>
                <w:szCs w:val="24"/>
              </w:rPr>
              <w:t>96 чел. (2024 г. – 78 чел.)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hd w:val="clear" w:color="auto" w:fill="FFFFFF"/>
              <w:tabs>
                <w:tab w:val="left" w:pos="10348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0920A6">
              <w:rPr>
                <w:color w:val="000000"/>
                <w:sz w:val="24"/>
                <w:szCs w:val="24"/>
              </w:rPr>
              <w:t>324 чел. (2024 г. – 267 чел.)</w:t>
            </w:r>
          </w:p>
        </w:tc>
      </w:tr>
      <w:tr w:rsidR="000920A6" w:rsidRPr="000920A6" w:rsidTr="00E22C7B">
        <w:tc>
          <w:tcPr>
            <w:tcW w:w="105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0A6" w:rsidRPr="000920A6" w:rsidRDefault="000920A6" w:rsidP="000920A6">
            <w:pPr>
              <w:tabs>
                <w:tab w:val="left" w:pos="10348"/>
              </w:tabs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0920A6">
              <w:rPr>
                <w:color w:val="000000"/>
                <w:sz w:val="24"/>
                <w:szCs w:val="24"/>
              </w:rPr>
              <w:t>486 чел. (2024 г. – 409 чел.)</w:t>
            </w:r>
          </w:p>
        </w:tc>
      </w:tr>
    </w:tbl>
    <w:p w:rsidR="000920A6" w:rsidRPr="000920A6" w:rsidRDefault="000920A6" w:rsidP="000920A6">
      <w:pPr>
        <w:widowControl w:val="0"/>
        <w:tabs>
          <w:tab w:val="left" w:pos="0"/>
          <w:tab w:val="left" w:pos="960"/>
          <w:tab w:val="left" w:pos="1080"/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>Из них 418 человек (2024 г. – 343 чел.) обучаются по адаптированным основным общеобразовательным программам (АООП), а 68 человек (2024 г. – 63 чел.) обучаются по основным общеобразовательным программам.</w:t>
      </w:r>
    </w:p>
    <w:p w:rsidR="000920A6" w:rsidRPr="000920A6" w:rsidRDefault="000920A6" w:rsidP="000920A6">
      <w:pPr>
        <w:shd w:val="clear" w:color="auto" w:fill="FFFFFF"/>
        <w:tabs>
          <w:tab w:val="left" w:pos="10348"/>
        </w:tabs>
        <w:spacing w:after="0" w:line="276" w:lineRule="auto"/>
        <w:ind w:left="-142" w:firstLine="86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Варианты АООП и количественный состав обучающихся за аналогичный период представлены в таблице ниже в разрезе трех календарных годов.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7"/>
        <w:gridCol w:w="1408"/>
        <w:gridCol w:w="1552"/>
        <w:gridCol w:w="1638"/>
      </w:tblGrid>
      <w:tr w:rsidR="000920A6" w:rsidRPr="000920A6" w:rsidTr="00E22C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0A6" w:rsidRPr="000920A6" w:rsidRDefault="000920A6" w:rsidP="000920A6">
            <w:pPr>
              <w:spacing w:line="276" w:lineRule="auto"/>
              <w:jc w:val="center"/>
              <w:rPr>
                <w:b/>
                <w:i/>
                <w:color w:val="000000"/>
              </w:rPr>
            </w:pPr>
            <w:r w:rsidRPr="000920A6">
              <w:rPr>
                <w:b/>
                <w:i/>
                <w:color w:val="000000"/>
              </w:rPr>
              <w:t>АООП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0A6" w:rsidRPr="000920A6" w:rsidRDefault="000920A6" w:rsidP="000920A6">
            <w:pPr>
              <w:spacing w:line="276" w:lineRule="auto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920A6">
              <w:rPr>
                <w:b/>
                <w:i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0A6" w:rsidRPr="000920A6" w:rsidRDefault="000920A6" w:rsidP="000920A6">
            <w:pPr>
              <w:spacing w:line="276" w:lineRule="auto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920A6">
              <w:rPr>
                <w:b/>
                <w:i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0A6" w:rsidRPr="000920A6" w:rsidRDefault="000920A6" w:rsidP="000920A6">
            <w:pPr>
              <w:spacing w:line="276" w:lineRule="auto"/>
              <w:jc w:val="center"/>
              <w:rPr>
                <w:b/>
                <w:i/>
                <w:color w:val="000000"/>
              </w:rPr>
            </w:pPr>
            <w:r w:rsidRPr="000920A6">
              <w:rPr>
                <w:b/>
                <w:i/>
                <w:color w:val="000000"/>
              </w:rPr>
              <w:t>2025</w:t>
            </w:r>
          </w:p>
        </w:tc>
      </w:tr>
      <w:tr w:rsidR="000920A6" w:rsidRPr="000920A6" w:rsidTr="00E22C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pacing w:line="276" w:lineRule="auto"/>
              <w:jc w:val="both"/>
              <w:rPr>
                <w:color w:val="000000"/>
              </w:rPr>
            </w:pPr>
            <w:r w:rsidRPr="000920A6">
              <w:rPr>
                <w:color w:val="000000"/>
              </w:rPr>
              <w:t>АООП для учащихся с задержкой психического развития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pacing w:line="276" w:lineRule="auto"/>
              <w:jc w:val="center"/>
              <w:rPr>
                <w:color w:val="000000"/>
                <w:sz w:val="24"/>
              </w:rPr>
            </w:pPr>
            <w:r w:rsidRPr="000920A6">
              <w:rPr>
                <w:color w:val="000000"/>
                <w:sz w:val="24"/>
              </w:rPr>
              <w:t>200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0920A6">
              <w:rPr>
                <w:color w:val="000000"/>
                <w:sz w:val="24"/>
                <w:szCs w:val="24"/>
              </w:rPr>
              <w:t>231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0920A6">
              <w:rPr>
                <w:color w:val="000000"/>
                <w:sz w:val="24"/>
                <w:szCs w:val="24"/>
              </w:rPr>
              <w:t>281</w:t>
            </w:r>
          </w:p>
        </w:tc>
      </w:tr>
      <w:tr w:rsidR="000920A6" w:rsidRPr="000920A6" w:rsidTr="00E22C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pacing w:line="276" w:lineRule="auto"/>
              <w:jc w:val="both"/>
              <w:rPr>
                <w:color w:val="000000"/>
              </w:rPr>
            </w:pPr>
            <w:r w:rsidRPr="000920A6">
              <w:rPr>
                <w:color w:val="000000"/>
              </w:rPr>
              <w:t>АООП для учащихся с умственной отсталостью (интеллектуальными нарушениями)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pacing w:line="276" w:lineRule="auto"/>
              <w:jc w:val="center"/>
              <w:rPr>
                <w:color w:val="000000"/>
                <w:sz w:val="24"/>
              </w:rPr>
            </w:pPr>
            <w:r w:rsidRPr="000920A6">
              <w:rPr>
                <w:color w:val="000000"/>
                <w:sz w:val="24"/>
              </w:rPr>
              <w:t>70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0920A6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920A6">
              <w:rPr>
                <w:color w:val="000000"/>
                <w:sz w:val="24"/>
                <w:szCs w:val="24"/>
              </w:rPr>
              <w:t>9</w:t>
            </w:r>
            <w:r w:rsidRPr="000920A6">
              <w:rPr>
                <w:color w:val="000000"/>
                <w:sz w:val="24"/>
                <w:szCs w:val="24"/>
                <w:lang w:val="en-US"/>
              </w:rPr>
              <w:t>7</w:t>
            </w:r>
          </w:p>
        </w:tc>
      </w:tr>
      <w:tr w:rsidR="000920A6" w:rsidRPr="000920A6" w:rsidTr="00E22C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pacing w:line="276" w:lineRule="auto"/>
              <w:jc w:val="both"/>
              <w:rPr>
                <w:color w:val="000000"/>
              </w:rPr>
            </w:pPr>
            <w:r w:rsidRPr="000920A6">
              <w:rPr>
                <w:color w:val="000000"/>
              </w:rPr>
              <w:t>АООП для учащихся с расстройствами аутистического спектра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pacing w:line="276" w:lineRule="auto"/>
              <w:jc w:val="center"/>
              <w:rPr>
                <w:color w:val="000000"/>
                <w:sz w:val="24"/>
              </w:rPr>
            </w:pPr>
            <w:r w:rsidRPr="000920A6">
              <w:rPr>
                <w:color w:val="000000"/>
                <w:sz w:val="24"/>
              </w:rPr>
              <w:t>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0920A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920A6">
              <w:rPr>
                <w:color w:val="000000"/>
                <w:sz w:val="24"/>
                <w:szCs w:val="24"/>
              </w:rPr>
              <w:t>1</w:t>
            </w:r>
            <w:r w:rsidRPr="000920A6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0920A6" w:rsidRPr="000920A6" w:rsidTr="00E22C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pacing w:line="276" w:lineRule="auto"/>
              <w:jc w:val="both"/>
              <w:rPr>
                <w:color w:val="000000"/>
              </w:rPr>
            </w:pPr>
            <w:r w:rsidRPr="000920A6">
              <w:rPr>
                <w:color w:val="000000"/>
              </w:rPr>
              <w:t>АООП для слабослышащих учащихся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pacing w:line="276" w:lineRule="auto"/>
              <w:jc w:val="center"/>
              <w:rPr>
                <w:color w:val="000000"/>
                <w:sz w:val="24"/>
              </w:rPr>
            </w:pPr>
            <w:r w:rsidRPr="000920A6">
              <w:rPr>
                <w:color w:val="000000"/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0920A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920A6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0920A6" w:rsidRPr="000920A6" w:rsidTr="00E22C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pacing w:line="276" w:lineRule="auto"/>
              <w:jc w:val="both"/>
              <w:rPr>
                <w:color w:val="000000"/>
              </w:rPr>
            </w:pPr>
            <w:r w:rsidRPr="000920A6">
              <w:rPr>
                <w:color w:val="000000"/>
              </w:rPr>
              <w:t>АООП для обучающихся с тяжелыми нарушениями речи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pacing w:line="276" w:lineRule="auto"/>
              <w:jc w:val="center"/>
              <w:rPr>
                <w:color w:val="000000"/>
                <w:sz w:val="24"/>
              </w:rPr>
            </w:pPr>
            <w:r w:rsidRPr="000920A6">
              <w:rPr>
                <w:color w:val="000000"/>
                <w:sz w:val="24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0920A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920A6">
              <w:rPr>
                <w:color w:val="000000"/>
                <w:sz w:val="24"/>
                <w:szCs w:val="24"/>
              </w:rPr>
              <w:t>1</w:t>
            </w:r>
            <w:r w:rsidRPr="000920A6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</w:tr>
      <w:tr w:rsidR="000920A6" w:rsidRPr="000920A6" w:rsidTr="00E22C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pacing w:line="276" w:lineRule="auto"/>
              <w:jc w:val="both"/>
              <w:rPr>
                <w:color w:val="000000"/>
              </w:rPr>
            </w:pPr>
            <w:r w:rsidRPr="000920A6">
              <w:rPr>
                <w:color w:val="000000"/>
              </w:rPr>
              <w:t>АООП для обучающихся с нарушениями опорно-двигательного аппарата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pacing w:line="276" w:lineRule="auto"/>
              <w:jc w:val="center"/>
              <w:rPr>
                <w:color w:val="000000"/>
                <w:sz w:val="24"/>
              </w:rPr>
            </w:pPr>
            <w:r w:rsidRPr="000920A6">
              <w:rPr>
                <w:color w:val="000000"/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0920A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0920A6">
              <w:rPr>
                <w:color w:val="000000"/>
                <w:sz w:val="24"/>
                <w:szCs w:val="24"/>
              </w:rPr>
              <w:t>5</w:t>
            </w:r>
          </w:p>
        </w:tc>
      </w:tr>
      <w:tr w:rsidR="000920A6" w:rsidRPr="000920A6" w:rsidTr="00E22C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pacing w:line="276" w:lineRule="auto"/>
              <w:rPr>
                <w:color w:val="000000"/>
              </w:rPr>
            </w:pPr>
            <w:r w:rsidRPr="000920A6">
              <w:rPr>
                <w:color w:val="000000"/>
              </w:rPr>
              <w:t>АООП для слабовидящих обучающихся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pacing w:line="276" w:lineRule="auto"/>
              <w:jc w:val="center"/>
              <w:rPr>
                <w:color w:val="000000"/>
                <w:sz w:val="24"/>
              </w:rPr>
            </w:pPr>
            <w:r w:rsidRPr="000920A6">
              <w:rPr>
                <w:color w:val="000000"/>
                <w:sz w:val="24"/>
              </w:rPr>
              <w:t>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0920A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0920A6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</w:tr>
      <w:tr w:rsidR="000920A6" w:rsidRPr="000920A6" w:rsidTr="00E22C7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pacing w:line="276" w:lineRule="auto"/>
              <w:jc w:val="both"/>
              <w:rPr>
                <w:b/>
                <w:i/>
                <w:color w:val="000000"/>
              </w:rPr>
            </w:pPr>
            <w:r w:rsidRPr="000920A6">
              <w:rPr>
                <w:b/>
                <w:i/>
                <w:color w:val="000000"/>
              </w:rPr>
              <w:t xml:space="preserve">Итого: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pacing w:line="276" w:lineRule="auto"/>
              <w:jc w:val="center"/>
              <w:rPr>
                <w:b/>
                <w:i/>
                <w:color w:val="000000"/>
                <w:sz w:val="24"/>
                <w:highlight w:val="yellow"/>
              </w:rPr>
            </w:pPr>
            <w:r w:rsidRPr="000920A6">
              <w:rPr>
                <w:b/>
                <w:i/>
                <w:color w:val="000000"/>
                <w:sz w:val="24"/>
              </w:rPr>
              <w:t>289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hd w:val="clear" w:color="auto" w:fill="FFFFFF"/>
              <w:spacing w:line="276" w:lineRule="auto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920A6">
              <w:rPr>
                <w:b/>
                <w:i/>
                <w:color w:val="000000"/>
                <w:sz w:val="24"/>
                <w:szCs w:val="24"/>
              </w:rPr>
              <w:t>343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0A6" w:rsidRPr="000920A6" w:rsidRDefault="000920A6" w:rsidP="000920A6">
            <w:pPr>
              <w:spacing w:line="276" w:lineRule="auto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920A6">
              <w:rPr>
                <w:b/>
                <w:i/>
                <w:color w:val="000000"/>
                <w:sz w:val="24"/>
                <w:szCs w:val="24"/>
              </w:rPr>
              <w:t>418</w:t>
            </w:r>
          </w:p>
        </w:tc>
      </w:tr>
    </w:tbl>
    <w:p w:rsidR="000920A6" w:rsidRPr="000920A6" w:rsidRDefault="000920A6" w:rsidP="000920A6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</w:t>
      </w:r>
      <w:r w:rsidRPr="000920A6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детей-инвалидов</w:t>
      </w: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которые по состоянию здоровья не могут посещать образовательные организации, обучение может быть организовано образовательными организациями на дому </w:t>
      </w: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 индивидуальным учебным планам, в том числе с применением дистанционных образовательных технологий (ДОТ), </w:t>
      </w: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основании заключения медицинской организации и письменного обращения родителей (законных представителей).</w:t>
      </w:r>
    </w:p>
    <w:p w:rsidR="000920A6" w:rsidRPr="000920A6" w:rsidRDefault="000920A6" w:rsidP="000920A6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920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CCE9AF" wp14:editId="2B2D94F9">
            <wp:extent cx="5486400" cy="2293620"/>
            <wp:effectExtent l="0" t="0" r="0" b="49530"/>
            <wp:docPr id="5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0920A6" w:rsidRPr="000920A6" w:rsidRDefault="000920A6" w:rsidP="000920A6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Образование обучающихся с ограниченными возможностями здоровья в общеобразовательных организациях города Когалыма организовано как совместно с другими обучающимися (в рамках инклюзии), так и в отдельных классах. Так, на отчетный период 52 человека (2024 г. – 50 чел.) обучаются в отдельных классах МАОУ СОШ №1 и МАОУ «Средняя школа № 8», где реализуются адаптированные основные общеобразовательные программы для обучающихся с умственной отсталостью (интеллектуальными нарушениями). </w:t>
      </w:r>
    </w:p>
    <w:p w:rsidR="000920A6" w:rsidRPr="000920A6" w:rsidRDefault="000920A6" w:rsidP="000920A6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28 августа 2025 года в МАОУ СОШ № 7 состоялось открытие ресурсного пространства для детей с РАС в рамках внедрения инклюзивной образовательной модели «Ресурсный класс», одной из технологий, которая способна в полной мере обеспечить инклюзию обучающихся данной категории. На отчетную дату 4 первоклассника МАОУ СОШ № 7 обучаются по модели «Ресурсный класс». Дети постепенно включаются в образовательную среду: сначала это только индивидуальные занятия с </w:t>
      </w:r>
      <w:proofErr w:type="spellStart"/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тьютором</w:t>
      </w:r>
      <w:proofErr w:type="spellEnd"/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позже, в случае достаточного прогресса – частичное или полное включение в учебный процесс совместно с типично развивающимися сверстниками в общеобразовательном классе.</w:t>
      </w:r>
    </w:p>
    <w:p w:rsidR="000920A6" w:rsidRPr="000920A6" w:rsidRDefault="000920A6" w:rsidP="000920A6">
      <w:pPr>
        <w:widowControl w:val="0"/>
        <w:tabs>
          <w:tab w:val="left" w:pos="0"/>
          <w:tab w:val="left" w:pos="960"/>
          <w:tab w:val="left" w:pos="1080"/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>В муниципалитете также созданы условия для получения образования обучающимися вне общеобразовательных организаций, в форме семейного образования. На отчетный период в форме семейного образования получают образование 38 человек с инвалидностью и ограниченными возможностями здоровья (2024 г. - 35 чел.).</w:t>
      </w:r>
    </w:p>
    <w:p w:rsidR="000920A6" w:rsidRPr="000920A6" w:rsidRDefault="000920A6" w:rsidP="000920A6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Таким образом, в общеобразовательных организациях города реализуется комплекс мер, направленных на создание вариативных, максимально комфортных, условий для получения качественного образования всех категорий детей с ОВЗ, детей-инвалидов с учетом индивидуальной траектории развития ребенка.</w:t>
      </w:r>
    </w:p>
    <w:p w:rsidR="000920A6" w:rsidRPr="000920A6" w:rsidRDefault="000920A6" w:rsidP="000920A6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</w:p>
    <w:p w:rsidR="000920A6" w:rsidRPr="000920A6" w:rsidRDefault="000920A6" w:rsidP="000920A6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О мероприятиях, проводимых подведомственными учреждениями для инвалидов.</w:t>
      </w:r>
    </w:p>
    <w:p w:rsidR="000920A6" w:rsidRPr="000920A6" w:rsidRDefault="000920A6" w:rsidP="000920A6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7 февраля 2025 года на базе МАОУ СОШ № 7 проведен городской конкурс чтецов среди учащихся 2-4 классов общеобразовательных организаций города Когалыма. </w:t>
      </w:r>
      <w:r w:rsidRPr="000920A6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В номинации «Люблю тебя, моя Россия!» приняли участие обучающиеся с ОВЗ, всего 14 человек.</w:t>
      </w:r>
    </w:p>
    <w:p w:rsidR="000920A6" w:rsidRPr="000920A6" w:rsidRDefault="000920A6" w:rsidP="000920A6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целью создания условий для выявления и поддержки творческих способностей детей с ОВЗ, их социализации и профориентации 19 декабря 2025 года на базе МАОУ СОШ </w:t>
      </w: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№ 10 прошла </w:t>
      </w:r>
      <w:r w:rsidRPr="000920A6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городская выставка-конкурс детского декоративно-прикладного творчества «ГОРОД МАСТЕРОВ» для детей с ограниченными возможностями здоровья. Всего 140 работ, призовые места у 86 участников.</w:t>
      </w:r>
    </w:p>
    <w:p w:rsidR="000920A6" w:rsidRPr="000920A6" w:rsidRDefault="000920A6" w:rsidP="000920A6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В феврале 2025 года в рамках городского семинара-практикума «Слагаемые успеха инклюзивного образования» в образовательных организациях города Когалыма прошли открытые занятия, мастер-классы, подготовленные педагогами-психологами, учителями-дефектологами, учителями-логопедами и инструктором по физической культуре. В субботу, 15 февраля 2025 года, семинар был завершен работой с семьями детей с особыми образовательными потребностями. В этот день была организована работа консультационных пунктов на базе МАОУ СОШ № 10 и прошел тренинг на тему «Поиск собственных ресурсов». Пока родители задавали вопросы педагогам-психологам, учителям-логопедам, дети посещали творческие мастер-классы, развивали навыки конструирования и тренировали мозг. Участники семинара обменялись мнениями, пополнили свою педагогическую копилку, нашли ответы на волнующие вопросы и провели совместный досуг с семьей.</w:t>
      </w:r>
    </w:p>
    <w:p w:rsidR="000920A6" w:rsidRPr="00E320FC" w:rsidRDefault="000920A6" w:rsidP="000920A6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</w:p>
    <w:p w:rsidR="000920A6" w:rsidRPr="000920A6" w:rsidRDefault="000920A6" w:rsidP="000920A6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О доступности подведомственных учреждений и услуг.</w:t>
      </w:r>
    </w:p>
    <w:p w:rsidR="000920A6" w:rsidRPr="000920A6" w:rsidRDefault="000920A6" w:rsidP="000920A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0920A6">
        <w:rPr>
          <w:rFonts w:ascii="Times New Roman" w:eastAsia="Calibri" w:hAnsi="Times New Roman" w:cs="Times New Roman"/>
          <w:color w:val="000000"/>
          <w:sz w:val="26"/>
          <w:szCs w:val="26"/>
        </w:rPr>
        <w:t>Обеспечен доступ лиц, сопровождающих детей ОВЗ, в здание для осуществления возможности передвижения по территории объекта в целях доступа к месту предоставления услуги, а также к электронным государственным услугам посредством сети Интернет с учетом технических возможностей.</w:t>
      </w:r>
    </w:p>
    <w:p w:rsidR="000920A6" w:rsidRPr="000920A6" w:rsidRDefault="000920A6" w:rsidP="000920A6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920A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Во всех образовательных организациях, в целях повышения показателей доступности образовательных организаций, был разработан план мероприятий по повышению значений показателей доступности для инвалидов объектов и предоставляемых на них услуг на 2023-2030 годы (приказ Управления образования от 16.08.2023 №11-Пр-672 «</w:t>
      </w: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>Об организации работы по повышению условий доступности для инвалидов объектов и предоставляемых услуг в образовательных организациях города Когалыма»).</w:t>
      </w:r>
    </w:p>
    <w:p w:rsidR="000920A6" w:rsidRPr="000920A6" w:rsidRDefault="000920A6" w:rsidP="000920A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>Так, в 2025 году во всех общеобразовательных организациях были установлены подъемные устройства (платформы) для маломобильных групп населения, тем самым обеспечена доступность здания общеобразовательной организации для инвалидов-колясочников.</w:t>
      </w:r>
    </w:p>
    <w:p w:rsidR="000920A6" w:rsidRPr="00E320FC" w:rsidRDefault="000920A6" w:rsidP="000920A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</w:p>
    <w:p w:rsidR="000920A6" w:rsidRPr="000920A6" w:rsidRDefault="000920A6" w:rsidP="000920A6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Анализ основных проблем, предложения по принятию конкретных мер, достигнутых результатах, направленных на улучшение положения детей-инвалидов в сфере образования.</w:t>
      </w:r>
    </w:p>
    <w:p w:rsidR="000920A6" w:rsidRPr="000920A6" w:rsidRDefault="000920A6" w:rsidP="000920A6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настоящее время в общеобразовательных организациях города Когалыма </w:t>
      </w:r>
      <w:r w:rsidRPr="000920A6">
        <w:rPr>
          <w:rFonts w:ascii="Times New Roman" w:eastAsia="Times New Roman" w:hAnsi="Times New Roman" w:cs="Times New Roman"/>
          <w:sz w:val="26"/>
          <w:szCs w:val="26"/>
        </w:rPr>
        <w:t>обучаются 11 учеников 9 классов (из них 4 чел. с инвалидностью), обучающихся по адаптированной основной общеобразовательной программе обучающихся с умственной отсталостью (интеллектуальными нарушениями) (вариант 1), которые в случае успешного прохождения итоговой аттестации в 2025-2026 учебном году получат свидетельство об обучении.</w:t>
      </w:r>
    </w:p>
    <w:p w:rsidR="000920A6" w:rsidRPr="000920A6" w:rsidRDefault="000920A6" w:rsidP="000920A6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sz w:val="26"/>
          <w:szCs w:val="26"/>
        </w:rPr>
        <w:t xml:space="preserve">Свидетельство об обучении не является документом об образовании, поскольку обучающийся с нарушением интеллекта не усваивает в процессе получения образования уровень общего образования, установленный федеральными государственными </w:t>
      </w:r>
      <w:r w:rsidRPr="000920A6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образовательными стандартами начального и основного общего образования, и не проходит государственной итоговой аттестации. В то же время названное свидетельство дает право на прохождение профессиональной подготовки по специальностям, рекомендованным для лиц с нарушением интеллекта. </w:t>
      </w:r>
    </w:p>
    <w:p w:rsidR="000920A6" w:rsidRPr="000920A6" w:rsidRDefault="000920A6" w:rsidP="000920A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sz w:val="26"/>
          <w:szCs w:val="26"/>
        </w:rPr>
        <w:t>Исходя из вышесказанного, с учетом запроса родительской общественности перспективной задачей для повышения доступности качественного образования лиц с нарушением интеллекта и их профессиональной подготовки является реализация программ профессионального обучения с дальнейшим трудоустройством.</w:t>
      </w:r>
    </w:p>
    <w:p w:rsidR="000920A6" w:rsidRPr="000920A6" w:rsidRDefault="000920A6" w:rsidP="000920A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bCs/>
          <w:sz w:val="26"/>
          <w:szCs w:val="26"/>
        </w:rPr>
        <w:t>Работа в данном направлении уже начата. Проведены встречи с администрацией БУ «Когалымский политехнический колледж», со специалистами Когалымского управления Территориальный центр занятости населения по городу Когалым, Бюро №10-филиал, с руководителями общеобразовательных организаций, с родителями (законными представителями) обучающихся с нарушением интеллекта.</w:t>
      </w:r>
    </w:p>
    <w:p w:rsidR="000920A6" w:rsidRPr="000920A6" w:rsidRDefault="000920A6" w:rsidP="000920A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920A6">
        <w:rPr>
          <w:rFonts w:ascii="Times New Roman" w:eastAsia="Times New Roman" w:hAnsi="Times New Roman" w:cs="Times New Roman"/>
          <w:bCs/>
          <w:sz w:val="26"/>
          <w:szCs w:val="26"/>
        </w:rPr>
        <w:t>Планируется, что с 1 сентября 2026 года на базе БУ «Когалымский политехнический колледж» будет реализовываться программа по профессии рабочего «Подсобный рабочий».</w:t>
      </w:r>
    </w:p>
    <w:p w:rsidR="000920A6" w:rsidRPr="00E320FC" w:rsidRDefault="000920A6" w:rsidP="00BF41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1C0A61" w:rsidRDefault="0019481D" w:rsidP="0067452B">
      <w:pPr>
        <w:tabs>
          <w:tab w:val="left" w:pos="567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</w:t>
      </w:r>
      <w:r w:rsidR="0067452B" w:rsidRPr="00D801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  <w:r w:rsidR="001C0A61" w:rsidRPr="00D801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Трудоустройство </w:t>
      </w:r>
      <w:r w:rsidR="001151F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граждан с </w:t>
      </w:r>
      <w:r w:rsidR="001C0A61" w:rsidRPr="00D801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инвалид</w:t>
      </w:r>
      <w:r w:rsidR="001151F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ностью</w:t>
      </w:r>
      <w:r w:rsidR="0015284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 городе Когалыме</w:t>
      </w:r>
    </w:p>
    <w:p w:rsidR="00152844" w:rsidRPr="00E320FC" w:rsidRDefault="00152844" w:rsidP="0067452B">
      <w:pPr>
        <w:tabs>
          <w:tab w:val="left" w:pos="567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6A763A" w:rsidRPr="006A763A" w:rsidRDefault="006A763A" w:rsidP="006A763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6A763A">
        <w:rPr>
          <w:rFonts w:ascii="Times New Roman" w:eastAsia="Times New Roman" w:hAnsi="Times New Roman"/>
          <w:sz w:val="26"/>
          <w:szCs w:val="26"/>
        </w:rPr>
        <w:t>В 2025 году, в целях поиска подходящей работы, в Территориальный центр занятости населения по городу Когалыму (далее - ТЦЗН) обратился 41 гражданин, из числа незанятых инвалидов (2024 год – 39 граждан). Трудоустроено 36 граждан, в том числе 2 гражданина, из числа участников СВО. Процент трудоустройства составил 87,8 % (2024 год – 31 гражданин, процент трудоустройства - 79,5 %).</w:t>
      </w:r>
    </w:p>
    <w:p w:rsidR="006A763A" w:rsidRPr="006A763A" w:rsidRDefault="006A763A" w:rsidP="006A763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6A763A">
        <w:rPr>
          <w:rFonts w:ascii="Times New Roman" w:eastAsia="Times New Roman" w:hAnsi="Times New Roman"/>
          <w:sz w:val="26"/>
          <w:szCs w:val="26"/>
        </w:rPr>
        <w:t>Направлено на обучение, по направлению ТЦЗН, с последующим трудоустройством 1 гражданин, который после обучения открыл собственное дело (2024 год – 2 граждан с последующим трудоустройством).</w:t>
      </w:r>
    </w:p>
    <w:p w:rsidR="006A763A" w:rsidRPr="006A763A" w:rsidRDefault="006A763A" w:rsidP="006A763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6A763A">
        <w:rPr>
          <w:rFonts w:ascii="Times New Roman" w:eastAsia="Times New Roman" w:hAnsi="Times New Roman"/>
          <w:sz w:val="26"/>
          <w:szCs w:val="26"/>
        </w:rPr>
        <w:t>В 2024-2025 годах трудоустройство граждан с инвалидностью осуществлялось как на квотируемые рабочие места, так и в рамках программы ХМАО – Югры «Поддержка занятости населения» (оснащение/дооснащение рабочих мест трудоустроенных инвалидов). Размер возмещения затрат работодателю на оснащение одного рабочего места составляет 100 000 рублей.</w:t>
      </w:r>
    </w:p>
    <w:p w:rsidR="006A763A" w:rsidRPr="006A763A" w:rsidRDefault="006A763A" w:rsidP="006A763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6A763A">
        <w:rPr>
          <w:rFonts w:ascii="Times New Roman" w:eastAsia="Times New Roman" w:hAnsi="Times New Roman"/>
          <w:sz w:val="26"/>
          <w:szCs w:val="26"/>
        </w:rPr>
        <w:t>В рамках данной программы в 2025 году было предусмотрено трудоустройство 7 граждан с инвалидностью (2024 год – 7 граждан). Проведена работа по привлечению работодателей для заключения соглашений на предоставление субсидий в размере 100 000 рублей, на каждое рабочее место для граждан с инвалидностью, из средств регионального бюджета в 2025 году – 13 мест (2024 год – 8 рабочих мест), и 3 рабочих места в рамках Нацпроекта</w:t>
      </w:r>
    </w:p>
    <w:p w:rsidR="006A763A" w:rsidRPr="006A763A" w:rsidRDefault="006A763A" w:rsidP="006A763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6A763A">
        <w:rPr>
          <w:rFonts w:ascii="Times New Roman" w:eastAsia="Times New Roman" w:hAnsi="Times New Roman"/>
          <w:sz w:val="26"/>
          <w:szCs w:val="26"/>
        </w:rPr>
        <w:t>«Кадры» из средств федерального бюджета (СФР) в размере 200 000 рублей.</w:t>
      </w:r>
    </w:p>
    <w:p w:rsidR="006A763A" w:rsidRPr="006A763A" w:rsidRDefault="006A763A" w:rsidP="006A763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6A763A">
        <w:rPr>
          <w:rFonts w:ascii="Times New Roman" w:eastAsia="Times New Roman" w:hAnsi="Times New Roman"/>
          <w:sz w:val="26"/>
          <w:szCs w:val="26"/>
        </w:rPr>
        <w:t>Организовано сопровождение при содействии занятости инвалидов в 2025 году - 22 гражданина, трудоустроено 19 граждан (2024 год – 14 граждан, из них трудоустроено – 12 граждан).</w:t>
      </w:r>
    </w:p>
    <w:p w:rsidR="006A763A" w:rsidRPr="006A763A" w:rsidRDefault="006A763A" w:rsidP="006A763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6A763A">
        <w:rPr>
          <w:rFonts w:ascii="Times New Roman" w:eastAsia="Times New Roman" w:hAnsi="Times New Roman"/>
          <w:sz w:val="26"/>
          <w:szCs w:val="26"/>
        </w:rPr>
        <w:t>В 2026 году обратилось в ТЦЗН 12 граждан с инвалидностью, трудоустроено 11 граждан, 1 гражданин направлен на обучение с последующим открытием собственного дела с помощью ТЦЗН. На сегодняшний день процент трудоустройства составляет 91,6 %.</w:t>
      </w:r>
    </w:p>
    <w:p w:rsidR="00665F64" w:rsidRDefault="006A763A" w:rsidP="006A763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 w:rsidRPr="006A763A">
        <w:rPr>
          <w:rFonts w:ascii="Times New Roman" w:eastAsia="Times New Roman" w:hAnsi="Times New Roman"/>
          <w:sz w:val="26"/>
          <w:szCs w:val="26"/>
        </w:rPr>
        <w:t>Категории обслуживаемых инвалидов: инвалиды</w:t>
      </w:r>
      <w:r>
        <w:rPr>
          <w:rFonts w:ascii="Times New Roman" w:eastAsia="Times New Roman" w:hAnsi="Times New Roman"/>
          <w:sz w:val="26"/>
          <w:szCs w:val="26"/>
        </w:rPr>
        <w:t>,</w:t>
      </w:r>
      <w:r w:rsidRPr="006A763A">
        <w:rPr>
          <w:rFonts w:ascii="Times New Roman" w:eastAsia="Times New Roman" w:hAnsi="Times New Roman"/>
          <w:sz w:val="26"/>
          <w:szCs w:val="26"/>
        </w:rPr>
        <w:t xml:space="preserve"> передвигающиеся на</w:t>
      </w:r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Pr="006A763A">
        <w:rPr>
          <w:rFonts w:ascii="Times New Roman" w:eastAsia="Times New Roman" w:hAnsi="Times New Roman"/>
          <w:sz w:val="26"/>
          <w:szCs w:val="26"/>
        </w:rPr>
        <w:t>коляске, инвалиды с нарушениями опорно-двигательного аппарата,</w:t>
      </w:r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Pr="006A763A">
        <w:rPr>
          <w:rFonts w:ascii="Times New Roman" w:eastAsia="Times New Roman" w:hAnsi="Times New Roman"/>
          <w:sz w:val="26"/>
          <w:szCs w:val="26"/>
        </w:rPr>
        <w:t>нарушениями зрения, слуха, умственного развития.</w:t>
      </w:r>
    </w:p>
    <w:p w:rsidR="006A763A" w:rsidRDefault="006A763A" w:rsidP="0093404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</w:rPr>
      </w:pPr>
    </w:p>
    <w:p w:rsidR="00665F64" w:rsidRPr="00C553AB" w:rsidRDefault="0019481D" w:rsidP="00665F64">
      <w:pPr>
        <w:spacing w:after="0" w:line="240" w:lineRule="auto"/>
        <w:ind w:firstLine="708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</w:t>
      </w:r>
      <w:r w:rsidR="009D2FF8" w:rsidRPr="00C553A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  <w:r w:rsidR="00665F64" w:rsidRPr="00C553A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Пенсионное обеспечение инвалидов</w:t>
      </w:r>
    </w:p>
    <w:p w:rsidR="00665F64" w:rsidRDefault="00665F64" w:rsidP="00E22C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920A6" w:rsidRPr="006A763A" w:rsidRDefault="000920A6" w:rsidP="00402D2C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Пенсионное обеспечение инвалидов осуществляется в соответствии с  Федеральным законом от 28.12.2013 № 400-ФЗ «О страховых пенсиях»</w:t>
      </w:r>
      <w:r w:rsidRPr="006A763A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footnoteReference w:id="1"/>
      </w: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с  Федеральным законом от 15.12.2001 № 166-ФЗ «О государственном пенсионном обеспечении в Российской Федерации»</w:t>
      </w:r>
      <w:r w:rsidRPr="006A763A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footnoteReference w:id="2"/>
      </w: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ч. 1 ст. 9 Закона № 400-ФЗ право на страховую пенсию по инвалидности имеют граждане из числа застрахованных лиц, признанные инвалидами I, II или III группы.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Согласно ч. 2 ст. 9 Закона № 400-ФЗ страховая пенсия по инвалидности устанавливается на основании сведений о лице, признанном инвалидом, содержащихся в государственной информационной системе "Единая централизованная цифровая платформа в социальной сфере", независимо от причины инвалидности, продолжительности страхового стажа застрахованного лица, продолжения инвалидом трудовой и (или) иной деятельности, а также от того, наступила ли инвалидность в период работы, до поступления на работу или после прекращения работы.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полного отсутствия у инвалида страхового стажа устанавливается социальная пенсия по инвалидности в соответствии с Законом № 166-ФЗ (ч. 3 ст. 9 Закона        № 400-ФЗ).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Законом № 166-ФЗ назначаются: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- п. 2 ст. 8 Закона № 166-ФЗ пенсия по инвалидности назначается военнослужащим, ставшим инвалидами в период прохождения ими военной службы по призыву в качестве солдат, матросов, сержантов и старшин или не позднее трех месяцев после увольнения с военной службы либо в случае наступления инвалидности позднее этого срока, но вследствие ранения, контузии, увечья или заболевания, которые получены в период прохождения военной службы;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-  п. 2.1 ст. 8 Закона № 166-ФЗ пенсия по инвалидности назначается гражданам, пребывавшим в добровольческих формированиях, ставшим инвалидами вследствие увечья (ранения, травмы, контузии) или заболевания, полученных в период пребывания в добровольческих формированиях;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-  п. 2.2 ст. 8 Закона № 166-ФЗ пенсия по инвалидности назначается гражданам, пребывавшим в воинских и других формированиях и органах Донецкой Народной Республики, Луганской Народной Республики, ставшим инвалидами вследствие увечья (ранения, травмы, контузии), заболевания, полученного в связи с участием в соответствии с решениями органов государственной власти Донецкой Народной Республики, Луганской Народной Республики в боевых действиях в составе Вооруженных Сил Донецкой Народной Республики, Народной милиции Луганской Народной Республики, воинских формирований и органов Донецкой Народной Республики и Луганской Народной Республики с 11 мая 2014 года;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 п. 2.3 ст. 8 Закона № 166-ФЗ пенсия по инвалидности назначается гражданам, заключившим контракт с организациями, содействующими Вооруженным Силам Российской Федерации, ставшим инвалидами вследствие увечья (ранения, травмы, контузии), заболевания, полученного в связи с исполнением контракта (иных правоотношений) с организациями, содействующими выполнению задач, возложенных на Вооруженные Силы Российской Федерации, в ходе специальной военной операции на </w:t>
      </w: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территориях Украины, Донецкой Народной Республики и Луганской Народной Республики с 24 февраля 2022 года, а также на территориях Запорожской области и Херсонской области с 30 сентября 2022 года;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proofErr w:type="spellStart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пп</w:t>
      </w:r>
      <w:proofErr w:type="spellEnd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. 1 п. 1 ст. 11 Закона № 166-ФЗ социальная пенсия инвалидам I, II и III группы, в том числе инвалидам с детства;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proofErr w:type="spellStart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пп</w:t>
      </w:r>
      <w:proofErr w:type="spellEnd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. 2 п. 1 ст. 11 Закона № 166-ФЗ социальная пенсия детям инвалидам;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- п. 1 ст. 16 Закона № 166-ФЗ пенсия по инвалидности участникам Великой Отечественной войны;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- п. 1.1 ст. 16 Закона № 166-ФЗ пенсия по инвалидности гражданам, награжденным знаком "Жителю блокадного Ленинграда", гражданам, награжденным знаком "Житель осажденного Севастополя", и гражданам, награжденным знаком "Житель осажденного Сталинграда";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- п. 2 ст. 10 Закона № 166-ФЗ пенсия по инвалидности гражданам, ставшим инвалидами вследствие катастрофы на Чернобыльской АЭС либо в результате других радиационных или техногенных катастроф.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Назначение пенсии по инвалидности, ежемесячной денежной выплаты</w:t>
      </w:r>
      <w:r w:rsidRPr="006A763A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footnoteReference w:id="3"/>
      </w: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осуществляется в </w:t>
      </w:r>
      <w:proofErr w:type="spellStart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проактивном</w:t>
      </w:r>
      <w:proofErr w:type="spellEnd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режиме без подачи заявления на основании сведений поступивших из ФГИС ФРИ. При назначении пенсии и ЕДВ в </w:t>
      </w:r>
      <w:proofErr w:type="spellStart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проактивном</w:t>
      </w:r>
      <w:proofErr w:type="spellEnd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режиме, необходимо подать заявление о доставке. Способы подачи заявлений лично либо через представителя: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а) через ЕПГУ (gosuslugi.ru),     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б) в Клиентской службе ОСФР,    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в) в МФЦ,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г) по почте России,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д) специалист клиентской службы при необходимости может осуществить выезд на дом.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вопросы, по которым обращаются граждане: назначение пенсии, назначение ЕДВ, справка НСУ, информация о размере пенсии, обеспечение ТСР, информация о доплате за иждивенцев, сроки назначения и дата доставки выплат.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С целью обеспечения беспрепятственного доступа для получения услуг инвалидам и ММГН  Отделением СФР пенсионного и социального страхования Российской Федерации по Ханты-Мансийскому округу–Югре в г. Когалым ул. Мира, д. 24 в рамках реализации Государственной программы «Доступная среда», совместно с другими собственниками в 2020 году в рамках капитального ремонта входной группы здания были проведены работы по устройству пандуса, системы напольной тактильно-контрастной навигации для инвалидов колясочников на входе в здание. 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В 2024-2025 году в рамках капитального ремонта провелись работы по приведению в соответствии с нормами доступности помещений и функциональных зон клиентской службы; устройство доступного для ММГН санузла, замена конструкций входной группы, расширение дверных проемов на путях следования инвалидов и МГН, перепланировка зоны обслуживания клиентов.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беспрепятственного доступа для инвалидов колясочников на внутренней лестнице здания смонтирована подъемная платформа с наклонным перемещением.</w:t>
      </w:r>
    </w:p>
    <w:p w:rsidR="000920A6" w:rsidRPr="006A763A" w:rsidRDefault="000920A6" w:rsidP="000920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Приобретено и будет установлено на места назначения в соответствии с нормами доступности, оборудование для организации доступной среды; световой и звуковой маяки на входную группу, специализированные знаки доступности и тактильно-контрастной навигации, система вызова помощи (для входной группы, санузла, зоны кратковременного </w:t>
      </w: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ожидания), система вызова экстренной помощи для санузла, а так же в наличие имеется специализированное оборудование для облегчения получения услуг инвалидами по зрению и  слуху (портативный индукционный контур, портативный </w:t>
      </w:r>
      <w:proofErr w:type="spellStart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фотовидеоувеличитель</w:t>
      </w:r>
      <w:proofErr w:type="spellEnd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0920A6" w:rsidRDefault="000920A6" w:rsidP="00402D2C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Численность пенсионеров по инвалидности (в разбивке: взрослые и дети), средний размер назначенных пенсий представлен в таблице ниже.</w:t>
      </w:r>
    </w:p>
    <w:p w:rsidR="00E320FC" w:rsidRPr="006A763A" w:rsidRDefault="00E320FC" w:rsidP="00E320FC">
      <w:pPr>
        <w:tabs>
          <w:tab w:val="left" w:pos="1134"/>
        </w:tabs>
        <w:spacing w:after="0" w:line="240" w:lineRule="auto"/>
        <w:ind w:left="851"/>
        <w:contextualSpacing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30</w:t>
      </w:r>
    </w:p>
    <w:p w:rsidR="000920A6" w:rsidRPr="000920A6" w:rsidRDefault="000920A6" w:rsidP="000920A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46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177"/>
        <w:gridCol w:w="1666"/>
        <w:gridCol w:w="1807"/>
        <w:gridCol w:w="1692"/>
        <w:gridCol w:w="1743"/>
      </w:tblGrid>
      <w:tr w:rsidR="000920A6" w:rsidRPr="000920A6" w:rsidTr="00E22C7B">
        <w:tc>
          <w:tcPr>
            <w:tcW w:w="1575" w:type="pct"/>
            <w:vMerge w:val="restar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722" w:type="pct"/>
            <w:gridSpan w:val="2"/>
            <w:vAlign w:val="bottom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01.01.2024</w:t>
            </w:r>
          </w:p>
        </w:tc>
        <w:tc>
          <w:tcPr>
            <w:tcW w:w="1703" w:type="pct"/>
            <w:gridSpan w:val="2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01.01.2025</w:t>
            </w:r>
          </w:p>
        </w:tc>
      </w:tr>
      <w:tr w:rsidR="000920A6" w:rsidRPr="000920A6" w:rsidTr="00E22C7B">
        <w:tc>
          <w:tcPr>
            <w:tcW w:w="1575" w:type="pct"/>
            <w:vMerge/>
          </w:tcPr>
          <w:p w:rsidR="000920A6" w:rsidRPr="000920A6" w:rsidRDefault="000920A6" w:rsidP="00092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Численность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размер пенсии (руб.)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Численность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размер пенсии (руб.)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Страховая пенсия по инвалидности ч. 2 ст. 9 Закона № 400-ФЗ, в том числе: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491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30 066,09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553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26 235,59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Инвалиды 1 группы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42 814,95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43 158, 53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Инвалиды 2 группы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25 749,22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26 572,96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Инвалиды 3 группы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21 634,10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22 758, 20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Пенсия по инвалидности Закон № 166-ФЗ, в том числе: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21 977,73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926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25 854,45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 инвалидности вследствие заболевания, полученного в период военной службы (п. 2 ст. 8 Закона № 166-ФЗ)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23 069,60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26 060,20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Инвалиды 1 группы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Инвалиды 2 группы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23 069,60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26 060,20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Инвалиды 3 группы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Получатели пенсии по инвалидности из числа граждан, пребывавших в добровольческих формированиях (п. 2.1 ст. 8 Закона № 166-ФЗ)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Получатели пенсии по инвалидности из числа граждан, пребывавших в воинских и других формированиях (п. 2.2 ст. 8 Закона № 166-ФЗ)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Получатели пенсии по инвалидности из числа граждан, заключивших  контракт (п. 2.3 ст. 8 Закона № 166-ФЗ)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29 413,60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Инвалиды 1 группы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Инвалиды 2 группы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29 413,60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Инвалиды 3 группы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Социальная пенсия инвалидам, в том числе: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557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20 885,86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23 972,00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инвалидам I, II и III группы </w:t>
            </w:r>
            <w:proofErr w:type="spellStart"/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пп</w:t>
            </w:r>
            <w:proofErr w:type="spellEnd"/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1 п. 1 ст. 11 Закона № 166-ФЗ, в том числе: 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14 788,66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16</w:t>
            </w:r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 </w:t>
            </w:r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986,43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Инвалиды 1 группы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23 069,60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26 472,36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Инвалиды 2 группы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11 534,75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13 236,12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Инвалиды 3 группы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9 804,62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11 250,80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инвалидам с детства I, II и III группы </w:t>
            </w:r>
            <w:proofErr w:type="spellStart"/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пп</w:t>
            </w:r>
            <w:proofErr w:type="spellEnd"/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1 п. 1 ст. 11 Закона № 166-ФЗ, в том числе: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20 185,78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23 163,18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Инвалиды с детства 1 группы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27 683,13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31 766,39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Инвалиды с детства 2 группы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23 069,60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26 472,36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Инвалиды с детства 3 группы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9 804,62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11 250,80</w:t>
            </w:r>
          </w:p>
        </w:tc>
      </w:tr>
      <w:tr w:rsidR="000920A6" w:rsidRPr="000920A6" w:rsidTr="00E22C7B">
        <w:tc>
          <w:tcPr>
            <w:tcW w:w="1575" w:type="pct"/>
          </w:tcPr>
          <w:p w:rsidR="000920A6" w:rsidRPr="000920A6" w:rsidRDefault="000920A6" w:rsidP="00092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пенсия детям инвалидам </w:t>
            </w:r>
            <w:proofErr w:type="spellStart"/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пп</w:t>
            </w:r>
            <w:proofErr w:type="spellEnd"/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2 п. 1 ст. 11 Закона № 166-ФЗ</w:t>
            </w:r>
          </w:p>
        </w:tc>
        <w:tc>
          <w:tcPr>
            <w:tcW w:w="826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895" w:type="pct"/>
            <w:shd w:val="clear" w:color="auto" w:fill="auto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27 683,13</w:t>
            </w:r>
          </w:p>
        </w:tc>
        <w:tc>
          <w:tcPr>
            <w:tcW w:w="839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864" w:type="pct"/>
            <w:vAlign w:val="center"/>
          </w:tcPr>
          <w:p w:rsidR="000920A6" w:rsidRPr="000920A6" w:rsidRDefault="000920A6" w:rsidP="00092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2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31 766,39</w:t>
            </w:r>
          </w:p>
        </w:tc>
      </w:tr>
    </w:tbl>
    <w:p w:rsidR="000920A6" w:rsidRPr="000920A6" w:rsidRDefault="000920A6" w:rsidP="000920A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0A6" w:rsidRPr="006A763A" w:rsidRDefault="000920A6" w:rsidP="00402D2C">
      <w:pPr>
        <w:numPr>
          <w:ilvl w:val="0"/>
          <w:numId w:val="8"/>
        </w:numPr>
        <w:tabs>
          <w:tab w:val="left" w:pos="709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Реализация Отделением СФР полномочий по обеспечению инвалидов техническими средствами реабилитации, предусмотренных ИПРА, осуществляется в соответствии с Федеральным законом от 24.11.1995 № 181-ФЗ «О социальной защите инвалидов в Российской Федерации», Постановлением Правительства Российской Федерации от 07.04.2008  № 240 «О порядке обеспечения инвалидов техническими средствами реабилитации и отдельных категорий граждан из числа ветеранов протезами (кроме зубных протезов), протезно-ортопедическими изделиями», Приказом  ФСС РФ № 256н от 16.05.2019  «Об утверждении административного регламента Фонда социального страхования Российской Федерации по предоставлению государственной услуги по обеспечению инвалидов техническими средствами реабилитации и (или) услугами и отдельных категорий граждан из числа ветеранов протезами (кроме зубных протезов), протезно-ортопедическими изделиями, а также по выплате компенсации за самостоятельно приобретенные инвалидами технические средства реабилитации (ветеранами протезы (кроме зубных протезов), протезно-ортопедические изделия) и (или) оплаченные услуги и ежегодной денежной компенсации расходов инвалидов на содержание и ветеринарное обслуживание собак-проводников».</w:t>
      </w:r>
    </w:p>
    <w:p w:rsidR="000920A6" w:rsidRPr="006A763A" w:rsidRDefault="000920A6" w:rsidP="000920A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Обеспечение инвалидов техническими средствами реабилитации и протезно-ортопедическими изделиями</w:t>
      </w:r>
      <w:r w:rsidRPr="006A763A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footnoteReference w:id="4"/>
      </w: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 счет средств федерального бюджета, выделяемых отделению Фонда на указанные цели, производится согласно поступившему заявлению и ИПРА инвалида (ребенка-инвалида). </w:t>
      </w:r>
    </w:p>
    <w:p w:rsidR="000920A6" w:rsidRPr="006A763A" w:rsidRDefault="000920A6" w:rsidP="000920A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Подать заявление на обеспечение ТСР и ПОИ возможно через Портал Государственных и муниципальных услуг, МФЦ и на личном приеме в клиентской службе отделения Фонда. </w:t>
      </w:r>
    </w:p>
    <w:p w:rsidR="000920A6" w:rsidRPr="006A763A" w:rsidRDefault="000920A6" w:rsidP="000920A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Количество поступивших заявлений за 2025 год на обеспечение ТСР и ПОИ от граждан льготной категории г. Когалыма составляет 843 из них: </w:t>
      </w:r>
    </w:p>
    <w:p w:rsidR="000920A6" w:rsidRPr="006A763A" w:rsidRDefault="000920A6" w:rsidP="000920A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обеспечение техническими средствами реабилитации в натуральной форме – 101 заявления;</w:t>
      </w:r>
    </w:p>
    <w:p w:rsidR="000920A6" w:rsidRPr="006A763A" w:rsidRDefault="000920A6" w:rsidP="000920A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- на компенсацию расходов за самостоятельно приобретенные ТСР и ПОИ – 20 заявлений; </w:t>
      </w:r>
    </w:p>
    <w:p w:rsidR="000920A6" w:rsidRPr="006A763A" w:rsidRDefault="000920A6" w:rsidP="000920A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на обеспечение с помощью электронного сертификата – 722 заявления. </w:t>
      </w:r>
    </w:p>
    <w:p w:rsidR="000920A6" w:rsidRPr="006A763A" w:rsidRDefault="000920A6" w:rsidP="000920A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Обеспечение граждан льготной категории составило 100 %. </w:t>
      </w:r>
    </w:p>
    <w:p w:rsidR="000920A6" w:rsidRPr="006A763A" w:rsidRDefault="000920A6" w:rsidP="000920A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Федеральным законом от 17.07.1999 № 178-ФЗ «О государственной социальной помощи» за счет средств федерального бюджета Отделение СФР осуществляет обеспечение граждан льготной категории:</w:t>
      </w:r>
    </w:p>
    <w:p w:rsidR="000920A6" w:rsidRPr="006A763A" w:rsidRDefault="000920A6" w:rsidP="000920A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- путевками в санаторно-курортные организации, расположенные на территории Российской Федерации и прошедшие открытый конкурсный отбор;</w:t>
      </w:r>
    </w:p>
    <w:p w:rsidR="000920A6" w:rsidRPr="006A763A" w:rsidRDefault="000920A6" w:rsidP="000920A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проездом (выдача талонов и именных направлений) на междугородном транспорте к месту санаторно-курортного лечения и обратно, в том числе по путевкам, предоставленным органами исполнительной власти субъектов Российской Федерации в сфере здравоохранения, а также к месту лечения и обратно в федеральных специализированных медицинских учреждениях по направлениям, предоставленным органами исполнительной власти субъектов Российской Федерации в сфере здравоохранения.</w:t>
      </w:r>
    </w:p>
    <w:p w:rsidR="000920A6" w:rsidRPr="006A763A" w:rsidRDefault="000920A6" w:rsidP="000920A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Круг заявителей:</w:t>
      </w:r>
    </w:p>
    <w:p w:rsidR="000920A6" w:rsidRPr="006A763A" w:rsidRDefault="000920A6" w:rsidP="00402D2C">
      <w:pPr>
        <w:numPr>
          <w:ilvl w:val="0"/>
          <w:numId w:val="11"/>
        </w:numPr>
        <w:tabs>
          <w:tab w:val="left" w:pos="993"/>
        </w:tabs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инвалиды войны;</w:t>
      </w:r>
    </w:p>
    <w:p w:rsidR="000920A6" w:rsidRPr="006A763A" w:rsidRDefault="000920A6" w:rsidP="00402D2C">
      <w:pPr>
        <w:numPr>
          <w:ilvl w:val="0"/>
          <w:numId w:val="11"/>
        </w:numPr>
        <w:tabs>
          <w:tab w:val="left" w:pos="993"/>
        </w:tabs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участники Великой Отечественной войны;</w:t>
      </w:r>
    </w:p>
    <w:p w:rsidR="000920A6" w:rsidRPr="006A763A" w:rsidRDefault="000920A6" w:rsidP="00402D2C">
      <w:pPr>
        <w:numPr>
          <w:ilvl w:val="0"/>
          <w:numId w:val="11"/>
        </w:numPr>
        <w:tabs>
          <w:tab w:val="left" w:pos="993"/>
        </w:tabs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ветераны боевых действий;</w:t>
      </w:r>
    </w:p>
    <w:p w:rsidR="000920A6" w:rsidRPr="006A763A" w:rsidRDefault="000920A6" w:rsidP="00402D2C">
      <w:pPr>
        <w:numPr>
          <w:ilvl w:val="0"/>
          <w:numId w:val="11"/>
        </w:numPr>
        <w:tabs>
          <w:tab w:val="left" w:pos="993"/>
        </w:tabs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военнослужащие, проходившие военную службу; </w:t>
      </w:r>
    </w:p>
    <w:p w:rsidR="000920A6" w:rsidRPr="006A763A" w:rsidRDefault="000920A6" w:rsidP="00402D2C">
      <w:pPr>
        <w:numPr>
          <w:ilvl w:val="0"/>
          <w:numId w:val="11"/>
        </w:numPr>
        <w:tabs>
          <w:tab w:val="left" w:pos="993"/>
        </w:tabs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лица, награжденные знаком «Жителю блокадного Ленинграда»;</w:t>
      </w:r>
    </w:p>
    <w:p w:rsidR="000920A6" w:rsidRPr="006A763A" w:rsidRDefault="000920A6" w:rsidP="00402D2C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лица, работавшие в период Великой Отечественной войны на объектах противовоздушной обороны, местной противовоздушной обороны, на строительстве оборонительных сооружений, военно-морских баз, аэродромов и других военных объектов в пределах тыловых границ действующих фронтов, операционных зон действующих флотов, на прифронтовых участках железных и автомобильных дорог, а также члены экипажей судов транспортного флота, интернированных в начале Великой Отечественной войны в портах других государств;</w:t>
      </w:r>
    </w:p>
    <w:p w:rsidR="000920A6" w:rsidRPr="006A763A" w:rsidRDefault="000920A6" w:rsidP="00402D2C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члены семей погибших (умерших) инвалидов войны, участников Великой Отечественной войны и ветеранов боевых действий,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обороны, а также члены семей погибших работников госпиталей и больниц города Ленинграда;</w:t>
      </w:r>
    </w:p>
    <w:p w:rsidR="000920A6" w:rsidRPr="006A763A" w:rsidRDefault="000920A6" w:rsidP="00402D2C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инвалиды;</w:t>
      </w:r>
    </w:p>
    <w:p w:rsidR="000920A6" w:rsidRPr="006A763A" w:rsidRDefault="000920A6" w:rsidP="00402D2C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дети-инвалиды;</w:t>
      </w:r>
    </w:p>
    <w:p w:rsidR="000920A6" w:rsidRPr="006A763A" w:rsidRDefault="000920A6" w:rsidP="00402D2C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лица, подвергшиеся воздействию радиации вследствие катастрофы на Чернобыльской АЭС, а также вследствие ядерных испытаний на Семипалатинском полигоне, и приравненные к ним категории граждан.</w:t>
      </w:r>
    </w:p>
    <w:p w:rsidR="000920A6" w:rsidRPr="006A763A" w:rsidRDefault="000920A6" w:rsidP="000920A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Отбор санаторно-курортных организаций для оказания услуг осуществляется Отделением СФР на конкурентной основе в соответствии с действующим законодательством в сфере государственных закупок по итогам открытых торгов, в которых могут принять участие организации, отвечающие требованиям технического задания. Услуги по санаторно-курортному лечению по путевкам оказываются в объемах, определенных стандартами санаторно-курортной помощи, утвержденными приказами Министерства здравоохранения Российской Федерации, и направлены на профилактику заболеваний.</w:t>
      </w:r>
    </w:p>
    <w:p w:rsidR="000920A6" w:rsidRPr="006A763A" w:rsidRDefault="000920A6" w:rsidP="000920A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Действующим законодательством для граждан – получателей набора социальных услуг не определена периодичность предоставления санаторно-курортного лечения, также не предусмотрено право выбора курортного региона и периода года для санаторно-курортного лечения. Обеспечение граждан санаторно-курортными путевками осуществляется в пределах средств, выделенных из федерального бюджета, на основании заявления, в обязательном соответствии с профилем заболевания, указанным в медицинской справке 070/у согласно приказу Министерства здравоохранения РФ от 13.05.2025 № 274н, и в порядке очередности. Одновременно с путевкой предоставляются талоны на право бесплатного приобретения проездных документов для проезда к месту нахождения санаторно-курортного учреждения и обратно.</w:t>
      </w:r>
    </w:p>
    <w:p w:rsidR="000920A6" w:rsidRPr="006A763A" w:rsidRDefault="000920A6" w:rsidP="000920A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Количество поступивших заявлений за 2025 год от граждан льготной категории            г. Когалым на санаторно-курортное лечение составляет 71. Оздоровились в санаторно-курортных учреждениях РФ 42 гражданина льготной категории, в том числе 18 детей-инвалидов и 21 гражданин - сопровождающие лица детей-инвалидов и инвалидов 1 группы. Граждане </w:t>
      </w:r>
      <w:proofErr w:type="spellStart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оздоравливались</w:t>
      </w:r>
      <w:proofErr w:type="spellEnd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санаториях ООО санаторий "Юматово", АО "Санаторий "Анапа", ООО "САНАТОРИЙ "КОЛОС", АО "</w:t>
      </w:r>
      <w:proofErr w:type="spellStart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Курганфармация</w:t>
      </w:r>
      <w:proofErr w:type="spellEnd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", ООО ЦР "НЕФТЯНИК САМОТЛОРА", ОАО Санаторий "Голубая Даль", ООО "САНАТОРИЙ "ГЕОЛОГ", САНАТОРИЙ "СОЛНЕЧНЫЙ БЕРЕГ" ВОС, ООО "ПРОФИЛАКТОРИЙ "СВЕТЛЫЙ", ГАУЗ СО " ОСЦМР САНАТОРИЙ "ОБУХОВСКИЙ", ООО "НЦПИДПИРИ", ООО "САНАТОРИЙ "СЛАВУТИЧ".</w:t>
      </w:r>
    </w:p>
    <w:p w:rsidR="000920A6" w:rsidRPr="006A763A" w:rsidRDefault="000920A6" w:rsidP="000920A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Количество поступивших заявлений на проезд на междугородном транспорте к месту лечения и обратно в федеральных специализированных медицинских учреждениях по направлениям, предоставленным органами исполнительной власти субъектов Российской Федерации в сфере здравоохранения, составляет 11. Заявители обеспечены талонами и именными направлениями на проезд.</w:t>
      </w:r>
    </w:p>
    <w:p w:rsidR="000920A6" w:rsidRPr="006A763A" w:rsidRDefault="000920A6" w:rsidP="0093404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67452B" w:rsidRPr="00D80182" w:rsidRDefault="0019481D" w:rsidP="00834CBE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</w:t>
      </w:r>
      <w:r w:rsidR="008A408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  <w:r w:rsidR="0067452B" w:rsidRPr="00D801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Социальная реабилитация и социальное обслуживание инвалидов</w:t>
      </w:r>
    </w:p>
    <w:p w:rsidR="0067452B" w:rsidRPr="00D80182" w:rsidRDefault="0067452B" w:rsidP="0067452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Инвалиды, в том числе и дети-инвалиды, относятся к категории федеральных льготников и им, в соответствии с Федеральным законом от 24.11.1995 № 181-ФЗ «О социальной защите инвалидов в Российской Федерации», предоставляются следующие меры социальной поддержки: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компенсация расходов в размере 50% по оплате жилого помещения (в домах государственного или муниципального жилищного фонда);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компенсация расходов в размере 50% по оплате коммунальных услуг (не зависимо от принадлежности жилищного фонда). 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компенсация расходов на уплату взносов за капитальный ремонт (предоставляется собственникам жилого помещения).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Кроме этого в соответствии с региональным законодательством (</w:t>
      </w:r>
      <w:r w:rsidRPr="00E22C7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Закон ХМАО - Югры от 07.11.2006 №115-оз «О мерах социальной поддержки отдельных категорий граждан в ХМАО-Югре», постановление Правительства ХМАО – Югры от 27.12.2010 № 388-п «О Порядке назначения и выплаты социальных пособий») </w:t>
      </w: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предоставляются следующие меры поддержки: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компенсация расходов по оплате проезда по территории автономного округа Югры (</w:t>
      </w:r>
      <w:r w:rsidRPr="00E22C7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к месту проведения диагностических исследований (позитронно-эмиссионная томография), получения химиотерапии, радиологических видов лечения гражданам, страдающим онкологическими заболеваниями) в размере 70% от оплаты проезда; к месту получения программного гемодиализа и обратно, находящемуся вне постоянного места жительства </w:t>
      </w:r>
      <w:r w:rsidRPr="00E22C7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>гражданина, в размере 90% от оплаты проезда;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социальное пособие неработающим инвалидам с детства 1 и 2 группы (предоставляется неработающим получателям социальной пенсии, при отсутствии права на дополнительное пенсионное обеспечение в соответствии с законодательством ХМАО – Югры), в размере 1 827 руб.;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оплата газификации жилых домов (квартир) предоставляется в форме компенсации расходов или денежной выплаты по их выбору, в размере фактически понесенных расходов, но не более 120 тысяч рублей (инвалидам I, II, </w:t>
      </w:r>
      <w:r w:rsidRPr="00E22C7B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III</w:t>
      </w: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групп); 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ежемесячное пособие опекунам совершеннолетних недееспособных граждан, в размере 15 000 руб. выплачивается 72 недееспособным инвалидам;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возмещение расходов по оплате проезда и провоза багажа к месту использования отпуска и обратно (1 раз в 2 года инвалидам с детства 1 и 2 групп и одному сопровождающему лицу, проживающему совместно).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Одним из важных направлений является обеспечение инвалидов, детей-инвалидов техническими средствами реабилитации и оплату услуг по их ремонту, которое</w:t>
      </w:r>
      <w:r w:rsidRPr="00E22C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осуществляется в соответствии с индивидуальной программой реабилитации или </w:t>
      </w:r>
      <w:proofErr w:type="spellStart"/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абилитации</w:t>
      </w:r>
      <w:proofErr w:type="spellEnd"/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, разрабатываемой федеральным учреждением медико-социальной экспертизы.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Обеспечение инвалидов ТСР, производится органом социальной защиты населения за счет окружных средств согласно региональному перечню (которым предусмотрено 87 видов).  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В 2025 году согласно постановлению Правительства ХМАО-Югры</w:t>
      </w:r>
      <w:r w:rsidRPr="00E22C7B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footnoteReference w:id="5"/>
      </w: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выдано 79 инвалидам, детям-инвалидам 228 сертификатов на приобретение ТСР и оплату услуг по их ремонту. 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Кроме того, на базе Когалымского комплексного центра социального обслуживания населения (далее – Когалымский комплексный центр) действует пункт проката технических средств реабилитации (ТСР) для оказания услуг временного обеспечения ТСР инвалидов и граждан, нуждающихся по медицинским показаниям. Технические средства реабилитации во временное пользование инвалидам, состоящим в очереди на получение ТСР, предоставляются бесплатно. В 2025 году в пункт проката обратились 49 человек, из них 4 инвалида и 2 ребенка-инвалида. Выдано 52 единицы технических средств реабилитации, из них ТСР выданы 4 инвалидам, 2 детям-инвалидам.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Когалымский комплексный центр в отношении инвалидов, детей-инвалидов осуществляет реабилитацию (</w:t>
      </w:r>
      <w:proofErr w:type="spellStart"/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абилитацию</w:t>
      </w:r>
      <w:proofErr w:type="spellEnd"/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), которая подразумевает комплекс социальных услуг, направленный на восстановление (формирование) компонентов психических функций, эмоционально-волевых и личностных характеристик, обеспечивающих реализацию жизнедеятельности в бытовой, межличностной, социокультурной и профессиональной сферах для успешной социальной адаптации и интеграции инвалидов в обществе.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Реабилитация осуществляется от 1 до 8 курсов в год, сроком от 21 до 30 дней, продолжительность определяется с учетом индивидуальных потребностей, а также мероприятий социальной реабилитации, предусмотренных индивидуальной программой реабилитации или </w:t>
      </w:r>
      <w:proofErr w:type="spellStart"/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абилитации</w:t>
      </w:r>
      <w:proofErr w:type="spellEnd"/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инвалида (ребенка-инвалида).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детей-инвалидов реабилитация осуществляется бесплатно, для инвалидов старше 18 лет – платно, частично за плату, бесплатно в зависимости от </w:t>
      </w:r>
      <w:proofErr w:type="gramStart"/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средне-душевого</w:t>
      </w:r>
      <w:proofErr w:type="gramEnd"/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дохода.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Реабилитация лиц из числа инвалидов предоставляется поставщиками социальных услуг как в городе Когалыме, так и в автономном округе. 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В городе Когалыме реабилитацию инвалиды и дети-инвалиды могут пройти как на базе Когалымского комплексного центра, так и на базе негосударственного поставщика – Региональной общественной организации «ВЕЧЕ» (предоставляет социальные услуги инвалидам старше 18 лет). 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Кроме того, за пределами города Когалыма лица с инвалидностью могут пройти реабилитацию в многопрофильных центрах реабилитации инвалидов в г. Нижневартовске, г. Сургуте (1 курс бесплатно для впервые получивших инвалидность), а также родители детей-инвалидов пользуются технологией «Передышка» в Октябрьском районном комплексном центре социального обслуживания населения. 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2025 году курсовую реабилитацию прошли 193 инвалида: 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в организациях социального обслуживания округа прошли 32 инвалида (г. Нижневартовск – 3 ребенка, 5 взрослых инвалидов, г. Сургут – 17 детей, 4 взрослых инвалидов, Октябрьский р-он – 3 ребенка);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Когалымском комплексном центре реабилитацию прошли 47 инвалидов, 105 детей-инвалидов. Из общего числа инвалидов: 11 граждан и 7 детей-инвалидов, являющихся инвалидами-колясочниками; 4 гражданина и 3 ребенка-инвалида, являющихся инвалидами по слуху; 3 гражданина и 2 ребенка-инвалида, являющихся инвалидами по зрению; 8 граждан с нарушением интеллекта; 22 ребенка с ментальной инвалидностью; 20 детей-инвалидов с ДЦП; 3 ребенка-инвалида с генетическими заболеваниями; 17 детей-инвалидов с РАС; 2 ребенка-инвалида с </w:t>
      </w:r>
      <w:proofErr w:type="spellStart"/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орфанными</w:t>
      </w:r>
      <w:proofErr w:type="spellEnd"/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заболеваниями; 3 ребенка-инвалида с нарушениями опорно-двигательного аппарата; 2 ребенка-инвалида с сердечно-сосудистыми заболеваниями; 2 ребенка-инвалида с сахарным диабетом; 10 детей-инвалидов с хромосомной патологией; 21 гражданин и 12 детей-инвалидов с иными заболеваниями; 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Региональной общественной организации «ВЕЧЕ» – 9 инвалидов.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Когалымский комплексный центр достаточно оснащен материально-технической базой, в реабилитационном процессе используются следующие современные технологии: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обучение сопровождаемому (самостоятельному) проживанию </w:t>
      </w: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инвалидов, детей-инвалидов в условиях обучающего модуля «тренировочная квартира», где инвалиды и дети-инвалиды приобретают опыт поведения в различных жизненных ситуациях, умение строить свои отношения друг с другом и окружающими людьми, выполнение бытовых навыков: погладить вещи, приготовить еду, помыть посуду, накрыть на стол, кроме того планирование покупок, поход в магазин, больницу, на почту, оплата коммунальных услуг и т.д. 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За 2025 год обучение сопровождаемому проживанию осуществлялось в отношении 55 детей-инвалидов. По результатам диагностического исследования положительная динамика выявлена у 39 человек, слабоположительная динамика – у 8 человек;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обучение родственников (законных представителей) практическим навыкам общего ухода</w:t>
      </w: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 тяжелобольными гражданами, имеющими ограничения жизнедеятельности, в том числе за детьми-инвалидами - Школа ухода, в 2025 году подготовку прошли 12 граждан;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социальная занятость инвалидов – организована с октября 2025 года на базе БУ «Когалымский комплексный центр социального обслуживания населения»</w:t>
      </w: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. Данная деятельность направлена на социальную адаптацию и вовлеченность инвалидов в жизнь общества, организацию различных форм продуктивной и развивающей деятельности, в 2025 году 1 инвалид трудоспособного возраста старше 18-ти лет принял участие в социальной занятости инвалидов.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Пожилые люди, в том числе с инвалидностью, относятся к более уязвимым слоям общества и многие из них нуждаются в постоянной посторонней заботе. Проблема ухода за пожилым человеком, лиц с инвалидностью возникает при отсутствии у него родных и </w:t>
      </w: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близких. 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Решению проблемы помогают </w:t>
      </w:r>
      <w:proofErr w:type="spellStart"/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стационарозамещающие</w:t>
      </w:r>
      <w:proofErr w:type="spellEnd"/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технологии и формы, реализуемые Когалымским комплексным центром: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приемная семья для пожилых граждан, инвалидов </w:t>
      </w: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– в 2025 году действовали три приемные семьи, в одной из которых проживает 1 гражданин пожилого возраста с инвалидностью.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пожилого гражданина назначается помощник, которому ежемесячно начисляется денежное вознаграждение исходя из фактического количества дней их оказания </w:t>
      </w:r>
      <w:r w:rsidRPr="00E22C7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(ежемесячное вознаграждение на условиях совместного проживании составило 12 155 рублей в месяц, на условиях раздельного проживания составило 6078 рублей в месяц). </w:t>
      </w: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Размер денежного вознаграждения подлежит ежегодной индексации исходя из прогнозного уровня инфляции;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долговременный уход</w:t>
      </w: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это ориентированный на граждан пожилого возраста и инвалидов скоординированный способ предоставления необходимой им помощи, позволяющий поддерживать их здоровье, функциональность, социальные связи, интерес к жизни.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 Когалым является одной из пилотных территорий в автономном округе по внедрению системы долговременного ухода и данная технология реализуется на базе БУ «Когалымский комплексный центр социального обслуживания населения».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Социальный пакет долговременного ухода предоставляется бесплатно гражданам, которым установлен первый, второй или третий уровень нуждаемости в уходе. 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Всего на обслуживании по системе долговременного ухода находятся 39 инвалидов, которым предоставляются социальные услуги по уходу,</w:t>
      </w:r>
      <w:r w:rsidRPr="00E22C7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обеспечивающие поддержку питания, личной гигиены, мобильности, поддержку состояния здоровья, социального функционирования гражданина;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социальное обслуживание на дому</w:t>
      </w: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предоставление социальных услуг, которые необходимы гражданам при выполнении повседневной бытовой деятельности, например: помощь в приготовлении пищи, покупка и доставка продуктов питания, промышленных товаров</w:t>
      </w: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уборка жилого помещения, содействие в получении медицинской помощи, содействие в оплате жилого помещения и др.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Данные услуги на территории города Когалыма в 2025 году предоставляли негосударственные поставщики социальных услуг: индивидуальный предприниматель Валеев А.С.; индивидуальный предприниматель Туманян К.Т. 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В 2025 году социальные услуги на дому получили 9 инвалидов старше 18 лет и 1 ребенок-инвалид.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Кроме того, инвалиды с ограниченными способностями к самостоятельному передвижению, не имеющие совместно проживающих трудоспособных детей и (или) супругов; инвалиды-колясочники, инвалиды по зрению I группы; дети-инвалиды, имеющие ограниченные способности к самостоятельному передвижению получают социальные услуги службы «Социальное такси».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территории города Когалыма данные услуги предоставляют негосударственные поставщики социальных услуг: </w:t>
      </w: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индивидуальные предприниматели Валеев А.С., Фадеева О.Н.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В 2025 году данными услугами воспользовались 24 ребенка-инвалида и 21 гражданин с инвалидностью.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Граждане с инвалидностью </w:t>
      </w: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(инвалиды I, II групп старше 18 лет), проживающие в Ханты-Мансийском автономном округе – Югре, нуждающиеся в постоянной посторонней </w:t>
      </w: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помощи вследствие частичной или полной утраты способности к самообслуживанию, </w:t>
      </w:r>
      <w:r w:rsidRPr="00E22C7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могут получать услуги в стационарной форме.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социальное обслуживание в стационарные организации социального обслуживания направляются граждане, не имеющие: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медицинских противопоказаний;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трудоспособных родственников, которые обязаны в соответствии с законодательством Российской Федерации обеспечивать гражданам помощь и уход (за исключением родственников, не имеющих возможности по объективным причинам обеспечить помощь и уход гражданам - </w:t>
      </w:r>
      <w:r w:rsidRPr="00E22C7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инвалиды; лица, достигшие пожилого возраста: женщины старше 55 лет, мужчины старше 60 лет; лица, отбывающие наказание в местах лишения свободы; лица, если их среднедушевой доход составляет менее установленной в автономном округе </w:t>
      </w:r>
      <w:hyperlink r:id="rId24" w:history="1">
        <w:r w:rsidRPr="00106C8B">
          <w:rPr>
            <w:rStyle w:val="afb"/>
            <w:rFonts w:ascii="Times New Roman" w:eastAsia="Times New Roman" w:hAnsi="Times New Roman" w:cs="Times New Roman"/>
            <w:i/>
            <w:color w:val="000000" w:themeColor="text1"/>
            <w:sz w:val="26"/>
            <w:szCs w:val="26"/>
            <w:u w:val="none"/>
            <w:lang w:eastAsia="ru-RU"/>
          </w:rPr>
          <w:t>величины прожиточного минимума</w:t>
        </w:r>
      </w:hyperlink>
      <w:r w:rsidRPr="00E22C7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по соответствующей социально-демографической группе; лица, проживающие за пределами Ханты-Мансийского автономного округа - Югры).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Оплата услуг по постоянному постороннему уходу за одинокими гражданами пожилого возраста и инвалидами осуществляется посредством предоставления сертификатов либо за счет средств гражданина, не превышающих 75% размера СДД, либо полностью за счет родственников. 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2025 году в стационарном социальном обслуживании признаны нуждающимися 3 гражданина с инвалидностью (1 гражданин помещен в стационарную организацию, 2 гражданина состоят в очереди на помещение).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Кроме того, в 2025 году реализован 1 сертификат на </w:t>
      </w: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оплату услуг по обучению навыкам общего ухода за гражданами, имеющими ограничения жизнедеятельности, в том числе гражданами пожилого возраста, инвалидами, детьми-инвалидами, а также обучению навыкам самообслуживания «Школа помощника». Данный сертификат выдан помощнику пожилого гражданина с инвалидностью из приемной семьи, услуги оказаны Региональной общественной организацией «ВЕЧЕ».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Специалистами социальной сферы организовано комплексное сопровождение людей с инвалидностью: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информирование о видах, условиях и порядке предоставления социальных услуг, о мерах социальной поддержки;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формирование индивидуальных маршрутов межведомственного сопровождения людей с инвалидностью и членов их семей при получении медицинской помощи, образовательных услуг, навыков культурной и профессиональной компетенции, услуг по реабилитации и </w:t>
      </w:r>
      <w:proofErr w:type="spellStart"/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абилитации</w:t>
      </w:r>
      <w:proofErr w:type="spellEnd"/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, участия в физкультурно-оздоровительных мероприятиях (в 2025 году сформировано 25 индивидуальных маршрутов людей с инвалидностью, из них: 14 – для детей-инвалидов, 11 – для инвалидов старше 18 лет);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оказание срочных социальных услуг людям с инвалидностью. В 2025 году срочные социально-правовые и социально-психологические услуги оказаны: 39 гражданам с инвалидностью, 3 родителям детей-инвалидов, 2 семьям с инвалидами; а также 3 гражданам с инвалидностью и 1 ребёнку-инвалиду оказаны социальные услуги по договору о предоставлении социальных услуг;</w:t>
      </w:r>
    </w:p>
    <w:p w:rsidR="00E22C7B" w:rsidRP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2C7B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информирование о видах, условиях и порядке предоставления социальных услуг, о мерах социальной поддержки (43 гражданина с инвалидностью, 11 семей с инвалидами, 2 семьи с детьми-инвалидами были проинформированы о деятельности учреждения, о возможности получения психологической, правовой и социальной помощи).</w:t>
      </w:r>
    </w:p>
    <w:p w:rsidR="00E22C7B" w:rsidRDefault="00E22C7B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20FC" w:rsidRDefault="00E320FC" w:rsidP="00E22C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7452B" w:rsidRPr="008A408B" w:rsidRDefault="0067452B" w:rsidP="0019481D">
      <w:pPr>
        <w:pStyle w:val="af3"/>
        <w:numPr>
          <w:ilvl w:val="0"/>
          <w:numId w:val="23"/>
        </w:num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8A408B">
        <w:rPr>
          <w:rFonts w:ascii="Times New Roman" w:hAnsi="Times New Roman"/>
          <w:b/>
          <w:sz w:val="26"/>
          <w:szCs w:val="26"/>
        </w:rPr>
        <w:lastRenderedPageBreak/>
        <w:t>Социокультурная реабилитация инвалидов</w:t>
      </w:r>
    </w:p>
    <w:p w:rsidR="0067452B" w:rsidRPr="00D80182" w:rsidRDefault="0067452B" w:rsidP="0067452B">
      <w:pPr>
        <w:tabs>
          <w:tab w:val="left" w:pos="0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7452B" w:rsidRDefault="0067452B" w:rsidP="00D814E5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D2F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городе Когалыме осуществляют деятельность </w:t>
      </w:r>
      <w:r w:rsidR="009D2FF8" w:rsidRPr="009D2FF8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9D2F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учреждения культуры. Одной из задач учреждений является обеспечение доступности услуг для людей с ограниченными возможностями здоровья.</w:t>
      </w:r>
    </w:p>
    <w:p w:rsidR="00F4705E" w:rsidRDefault="00F4705E" w:rsidP="00E253FF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160D" w:rsidRDefault="00A1160D" w:rsidP="00E253FF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23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МБУ «Централизованная библиотечная система»</w:t>
      </w:r>
    </w:p>
    <w:p w:rsidR="00E253FF" w:rsidRDefault="00E253FF" w:rsidP="00E253FF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2C7B" w:rsidRPr="006A763A" w:rsidRDefault="00E22C7B" w:rsidP="00E22C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толерантного отношения к людям с ограниченными возможностями здоровья является острой проблемой, требует серьезного внимания к ее решению. Библиотекари делают все возможное и зависящее от них, чтобы создать в библиотеках условия для таких групп читателей и стать для них зоной доверия и жизненных интересов.</w:t>
      </w:r>
    </w:p>
    <w:p w:rsidR="00E22C7B" w:rsidRPr="006A763A" w:rsidRDefault="00E22C7B" w:rsidP="00E22C7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библиотеках учреждения имеются настольная акустическая система для слабослышащих </w:t>
      </w:r>
      <w:r w:rsidRPr="006A763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Edifier</w:t>
      </w: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видеоувеличитель</w:t>
      </w:r>
      <w:proofErr w:type="spellEnd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электронный ручной, настольная акустическая система для слабослышащих </w:t>
      </w:r>
      <w:r w:rsidRPr="006A763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Defender</w:t>
      </w: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6A763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Avante</w:t>
      </w:r>
      <w:proofErr w:type="spellEnd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настольная акустическая система для слабослышащих </w:t>
      </w:r>
      <w:r w:rsidRPr="006A763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Defender</w:t>
      </w: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A763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Blaze</w:t>
      </w: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2C7B" w:rsidRPr="006A763A" w:rsidRDefault="00E22C7B" w:rsidP="00E22C7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обращении инвалидов, сотрудниками учреждения оказывается персональное сопровождение пользователей с ограниченными возможностями здоровья, инвалидов, имеющих нарушения функции зрения, и других категорий инвалидности.</w:t>
      </w:r>
    </w:p>
    <w:p w:rsidR="00E22C7B" w:rsidRPr="006A763A" w:rsidRDefault="00E22C7B" w:rsidP="00E22C7B">
      <w:pPr>
        <w:shd w:val="clear" w:color="auto" w:fill="FFFFFF"/>
        <w:tabs>
          <w:tab w:val="left" w:pos="0"/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Центре общественного доступа населения к социально значимой информации центральной городской библиотеки установлено 2 ПК для слепых и слабовидящих людей с русифицированной программой экранного доступа с синтезом речи на русском и английском языках, 1ПК в библиотеке-филиале № 2.  </w:t>
      </w:r>
    </w:p>
    <w:p w:rsidR="00E22C7B" w:rsidRPr="006A763A" w:rsidRDefault="00E22C7B" w:rsidP="00E22C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Сайт МБУ «Централизованная библиотечная система» имеет версию для слабовидящих.</w:t>
      </w:r>
    </w:p>
    <w:p w:rsidR="00E22C7B" w:rsidRPr="006A763A" w:rsidRDefault="00E22C7B" w:rsidP="00E22C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В библиотеках города зарегистрировано 331 человек, в том числе детей и подростков с ограниченными возможностями, посещающих реабилитационное отделение – 85 человек.</w:t>
      </w:r>
    </w:p>
    <w:p w:rsidR="00E22C7B" w:rsidRPr="006A763A" w:rsidRDefault="00E22C7B" w:rsidP="00E22C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Центральной городской библиотеке на индивидуальном абоненте состоят 4 читателя.</w:t>
      </w:r>
    </w:p>
    <w:p w:rsidR="00E22C7B" w:rsidRPr="006A763A" w:rsidRDefault="00E22C7B" w:rsidP="00E22C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Доступность объектов учреждения по категориям инвалидов:</w:t>
      </w:r>
    </w:p>
    <w:p w:rsidR="00E22C7B" w:rsidRPr="006A763A" w:rsidRDefault="00E22C7B" w:rsidP="00E22C7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- для лиц с нарушением зрения доступны в сопровождении на все объекты учреждения.</w:t>
      </w:r>
    </w:p>
    <w:p w:rsidR="00E22C7B" w:rsidRPr="006A763A" w:rsidRDefault="00E22C7B" w:rsidP="00E22C7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- для лиц с нарушением слуха доступно на все объекты учреждения.</w:t>
      </w:r>
    </w:p>
    <w:p w:rsidR="00E22C7B" w:rsidRPr="006A763A" w:rsidRDefault="00E22C7B" w:rsidP="00E22C7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- для лиц с нарушением опорно-двигательного аппарата частично доступно на все объекты учреждения.</w:t>
      </w:r>
    </w:p>
    <w:p w:rsidR="00E22C7B" w:rsidRPr="006A763A" w:rsidRDefault="00E22C7B" w:rsidP="00E22C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слабовидящих и слепых выделен специализированный фонд. Для слабослышащих и глухих сформирован фонд, включающий художественные фильмы с субтитрами.</w:t>
      </w:r>
    </w:p>
    <w:p w:rsidR="00E22C7B" w:rsidRPr="006A763A" w:rsidRDefault="00E22C7B" w:rsidP="00E22C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Объем специализированного фонда для слепых и слабовидящих составляет 4272 экз., в том числе по видам: аудиокниги - 11; говорящие книги -2566; плоскопечатные – 233; РТШ – 1208.   Для глухих и слабослышащих имеются диски с субтитрами – 254 ед.  </w:t>
      </w:r>
    </w:p>
    <w:p w:rsidR="00E22C7B" w:rsidRPr="006A763A" w:rsidRDefault="00E22C7B" w:rsidP="00E22C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A763A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Кроме того, в библиотеки учреждения оформлена подписка на периодические издания «Наша жизнь» в плоскопечатном и рельефно-точечном шрифте и «Литературные чтения» в рельефно-точечном шрифте. </w:t>
      </w: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Всего периодических изданий для слепых и слабовидящих – 477 экз.</w:t>
      </w:r>
    </w:p>
    <w:p w:rsidR="00E22C7B" w:rsidRPr="006A763A" w:rsidRDefault="00E22C7B" w:rsidP="00E22C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людей с ограниченными возможностями всего было проведено 146 мероприятия, из них для детей-инвалидов 64 мероприятия, в которых приняло участие 1350 человек, в том числе 572 детей-инвалидов.  </w:t>
      </w:r>
    </w:p>
    <w:p w:rsidR="00E22C7B" w:rsidRPr="006A763A" w:rsidRDefault="00E22C7B" w:rsidP="00E22C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Ведется надомное библиотечное обслуживание инвалидов и пожилых людей, для которых организовывается подбор и доставка литературы на дом, проводятся беседы о книгах и журналах.</w:t>
      </w:r>
      <w:r w:rsidRPr="006A763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Было обслужено на дому 5 читателей, которых посетили 64 раза, выдали 710 экз. изданий.</w:t>
      </w:r>
    </w:p>
    <w:p w:rsidR="00E22C7B" w:rsidRPr="006A763A" w:rsidRDefault="00E22C7B" w:rsidP="00E22C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рамках библиотечного проекта «С любовью в сердце» ведётся обслуживание инвалидов взрослого населения и пенсионеров. Заключён долгосрочный договор о взаимодействии Центральной городской библиотеки и БУ ХМАО-Югры «Когалымский комплексный центр социального обслуживания населения». </w:t>
      </w:r>
    </w:p>
    <w:p w:rsidR="00E22C7B" w:rsidRPr="006A763A" w:rsidRDefault="00E22C7B" w:rsidP="00E22C7B">
      <w:pPr>
        <w:tabs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рамках соглашения в отделении социальной реабилитации и </w:t>
      </w:r>
      <w:proofErr w:type="spellStart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абилитации</w:t>
      </w:r>
      <w:proofErr w:type="spellEnd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граждан пожилого возраста и инвалидов БУ «ККЦСОН» регулярно проводятся выездные массовые мероприятия, дни информации, выездной читальный зал.</w:t>
      </w:r>
      <w:r w:rsidRPr="006A763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Литературная гостиная – это гибкая форма социокультурной работы, она объединяет музыку и пение, литературную игру, диалог с участниками и дискуссию. Поэтому для посетителей проходили музыкальные вечера в литературной гостиной, интеллектуальные игры, часы информации и другие мероприятия.  Так прошла музыкальная гостиная «С песней по жизни», в которой пожилые люди с удовольствием вспомнили песни своей молодости, пели военные, студенческие, шуточные, комсомольские и другие песни, прошла литературно-музыкальная композиция «Память сердца», открытый кинозал «Скользить по краю. Андрей Миронов». В летний период пожилых людей порадовали встречей с творчеством Василия Шукшина, во время литературно-музыкального вечера «Последний гений русской литературы». Посетители узнали интересные факты из жизни Шукшина и, посмотрели отрывки из любимых кинофильмов.</w:t>
      </w:r>
    </w:p>
    <w:p w:rsidR="00E22C7B" w:rsidRPr="006A763A" w:rsidRDefault="00E22C7B" w:rsidP="00E22C7B">
      <w:pPr>
        <w:tabs>
          <w:tab w:val="left" w:pos="0"/>
          <w:tab w:val="left" w:pos="851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Работа с детьми-инвалидами проходит в рамках библиотечного проекта «Мир добра и открытых сердец». Заключено долгосрочное соглашение о взаимодействии МБУ «ЦБС» и БУ ХМАО-Югры «Когалымский комплексный центр социального обслуживания населения» о взаимодействии по социальной адаптации детей с ограниченными возможностями здоровья и приобщению их общечеловеческим ценностям. В этом направлении Центральная городская и Детская библиотеки успешно сотрудничают с Отделением реабилитации детей и подростков с ограниченными возможностями. Для детей-инвалидов проводятся социокультурные мероприятия, способствующие их духовно-нравственному просвещению, гражданско-патриотическому и интеллектуальному развитию. Ребята принимали участие в весёлых и занимательных конкурсах, играх и викторинах с использованием мультимедийной аппаратуры. </w:t>
      </w:r>
    </w:p>
    <w:p w:rsidR="00E22C7B" w:rsidRPr="006A763A" w:rsidRDefault="00E22C7B" w:rsidP="00E22C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Также работа с данной категорией детей ведётся в рамках направления «Весь мир на кончиках пальцев» детского творческого объединения «</w:t>
      </w:r>
      <w:proofErr w:type="spellStart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Фантазёрная</w:t>
      </w:r>
      <w:proofErr w:type="spellEnd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страна», созданного при секторе художественно-творческой деятельности Детской библиотеки, где прошли мастер-классы по изготовлению поделок способом оригами. Мастер-классы были посвящены различным темам.</w:t>
      </w:r>
    </w:p>
    <w:p w:rsidR="00E22C7B" w:rsidRPr="006A763A" w:rsidRDefault="00E22C7B" w:rsidP="00E22C7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центральной городской библиотеке в рамках </w:t>
      </w:r>
      <w:proofErr w:type="spellStart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здоровьесберегающей</w:t>
      </w:r>
      <w:proofErr w:type="spellEnd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программы «</w:t>
      </w:r>
      <w:proofErr w:type="spellStart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Сказкатерапия</w:t>
      </w:r>
      <w:proofErr w:type="spellEnd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», направленной на развитие речи у детей с различными нарушениями речи продолжен цикл интерактивных чтений. </w:t>
      </w:r>
      <w:r w:rsidRPr="006A763A">
        <w:rPr>
          <w:rFonts w:ascii="Times New Roman" w:eastAsia="Calibri" w:hAnsi="Times New Roman" w:cs="Times New Roman"/>
          <w:sz w:val="26"/>
          <w:szCs w:val="26"/>
        </w:rPr>
        <w:t>В рамках проекта активно применяются традиционные русские народные сказки, элементы театрализации и увлекательные творческие занятия. Дети охотно участвуют в специальных упражнениях, активно отвечают на вопросы и внимательно слушают истории, рассказанные библиотекарем</w:t>
      </w:r>
      <w:r w:rsidRPr="006A763A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22C7B" w:rsidRPr="006A763A" w:rsidRDefault="00E22C7B" w:rsidP="00E22C7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E22C7B" w:rsidRPr="006A763A" w:rsidRDefault="00E22C7B" w:rsidP="00E22C7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763A">
        <w:rPr>
          <w:rFonts w:ascii="Times New Roman" w:eastAsia="Calibri" w:hAnsi="Times New Roman" w:cs="Times New Roman"/>
          <w:sz w:val="26"/>
          <w:szCs w:val="26"/>
        </w:rPr>
        <w:t>Информация об обеспечении беспрепятственного доступа инвалидов и маломобильных групп населения к объектам МБУ «Централизованная библиотечная система»</w:t>
      </w:r>
    </w:p>
    <w:p w:rsidR="00E22C7B" w:rsidRPr="006A763A" w:rsidRDefault="00E22C7B" w:rsidP="00402D2C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763A">
        <w:rPr>
          <w:rFonts w:ascii="Times New Roman" w:eastAsia="Calibri" w:hAnsi="Times New Roman" w:cs="Times New Roman"/>
          <w:sz w:val="26"/>
          <w:szCs w:val="26"/>
        </w:rPr>
        <w:lastRenderedPageBreak/>
        <w:t>Центральная городская библиотека (ул. Дружбы народов д.11.)</w:t>
      </w:r>
    </w:p>
    <w:p w:rsidR="00E22C7B" w:rsidRPr="006A763A" w:rsidRDefault="00E22C7B" w:rsidP="00402D2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763A">
        <w:rPr>
          <w:rFonts w:ascii="Times New Roman" w:eastAsia="Calibri" w:hAnsi="Times New Roman" w:cs="Times New Roman"/>
          <w:sz w:val="26"/>
          <w:szCs w:val="26"/>
        </w:rPr>
        <w:t xml:space="preserve">Для беспрепятственного доступа инвалидов используется </w:t>
      </w:r>
      <w:proofErr w:type="spellStart"/>
      <w:r w:rsidRPr="006A763A">
        <w:rPr>
          <w:rFonts w:ascii="Times New Roman" w:eastAsia="Calibri" w:hAnsi="Times New Roman" w:cs="Times New Roman"/>
          <w:sz w:val="26"/>
          <w:szCs w:val="26"/>
        </w:rPr>
        <w:t>ступенькоход</w:t>
      </w:r>
      <w:proofErr w:type="spellEnd"/>
      <w:r w:rsidRPr="006A763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A763A">
        <w:rPr>
          <w:rFonts w:ascii="Times New Roman" w:eastAsia="Calibri" w:hAnsi="Times New Roman" w:cs="Times New Roman"/>
          <w:sz w:val="26"/>
          <w:szCs w:val="26"/>
          <w:lang w:val="en-US"/>
        </w:rPr>
        <w:t>s</w:t>
      </w:r>
      <w:r w:rsidRPr="006A763A">
        <w:rPr>
          <w:rFonts w:ascii="Times New Roman" w:eastAsia="Calibri" w:hAnsi="Times New Roman" w:cs="Times New Roman"/>
          <w:sz w:val="26"/>
          <w:szCs w:val="26"/>
        </w:rPr>
        <w:t>-</w:t>
      </w:r>
      <w:r w:rsidRPr="006A763A">
        <w:rPr>
          <w:rFonts w:ascii="Times New Roman" w:eastAsia="Calibri" w:hAnsi="Times New Roman" w:cs="Times New Roman"/>
          <w:sz w:val="26"/>
          <w:szCs w:val="26"/>
          <w:lang w:val="en-US"/>
        </w:rPr>
        <w:t>max</w:t>
      </w:r>
      <w:r w:rsidRPr="006A763A">
        <w:rPr>
          <w:rFonts w:ascii="Times New Roman" w:eastAsia="Calibri" w:hAnsi="Times New Roman" w:cs="Times New Roman"/>
          <w:sz w:val="26"/>
          <w:szCs w:val="26"/>
        </w:rPr>
        <w:t xml:space="preserve"> с универсальным портом </w:t>
      </w:r>
      <w:r w:rsidRPr="006A763A">
        <w:rPr>
          <w:rFonts w:ascii="Times New Roman" w:eastAsia="Calibri" w:hAnsi="Times New Roman" w:cs="Times New Roman"/>
          <w:sz w:val="26"/>
          <w:szCs w:val="26"/>
          <w:lang w:val="en-US"/>
        </w:rPr>
        <w:t>SDM</w:t>
      </w:r>
      <w:r w:rsidRPr="006A763A">
        <w:rPr>
          <w:rFonts w:ascii="Times New Roman" w:eastAsia="Calibri" w:hAnsi="Times New Roman" w:cs="Times New Roman"/>
          <w:sz w:val="26"/>
          <w:szCs w:val="26"/>
        </w:rPr>
        <w:t xml:space="preserve"> для всех типов колясок, центральный вход оборудован кнопкой вызова персонала.</w:t>
      </w:r>
    </w:p>
    <w:p w:rsidR="00E22C7B" w:rsidRPr="006A763A" w:rsidRDefault="00E22C7B" w:rsidP="00402D2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763A">
        <w:rPr>
          <w:rFonts w:ascii="Times New Roman" w:eastAsia="Calibri" w:hAnsi="Times New Roman" w:cs="Times New Roman"/>
          <w:sz w:val="26"/>
          <w:szCs w:val="26"/>
        </w:rPr>
        <w:t xml:space="preserve">Стоянка автотранспортных средств для инвалидов. </w:t>
      </w:r>
    </w:p>
    <w:p w:rsidR="00E22C7B" w:rsidRPr="006A763A" w:rsidRDefault="00E22C7B" w:rsidP="00402D2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763A">
        <w:rPr>
          <w:rFonts w:ascii="Times New Roman" w:eastAsia="Calibri" w:hAnsi="Times New Roman" w:cs="Times New Roman"/>
          <w:sz w:val="26"/>
          <w:szCs w:val="26"/>
        </w:rPr>
        <w:t>Покрытие пешеходных путей входа в здание тактильными средствами.</w:t>
      </w:r>
    </w:p>
    <w:p w:rsidR="00E22C7B" w:rsidRPr="006A763A" w:rsidRDefault="00E22C7B" w:rsidP="00402D2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763A">
        <w:rPr>
          <w:rFonts w:ascii="Times New Roman" w:eastAsia="Calibri" w:hAnsi="Times New Roman" w:cs="Times New Roman"/>
          <w:sz w:val="26"/>
          <w:szCs w:val="26"/>
        </w:rPr>
        <w:t>Вход в холл 1-го этажа оборудован автоматическими разводными дверями</w:t>
      </w:r>
    </w:p>
    <w:p w:rsidR="00E22C7B" w:rsidRPr="006A763A" w:rsidRDefault="00E22C7B" w:rsidP="00402D2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763A">
        <w:rPr>
          <w:rFonts w:ascii="Times New Roman" w:eastAsia="Calibri" w:hAnsi="Times New Roman" w:cs="Times New Roman"/>
          <w:sz w:val="26"/>
          <w:szCs w:val="26"/>
        </w:rPr>
        <w:t>Центр общественного доступа оборудован 2-мя персональными компьютерами для слепых и слабовидящих людей с русифицированной программой экранного доступа с синтезом речи на русском и английском языках</w:t>
      </w:r>
    </w:p>
    <w:p w:rsidR="00E22C7B" w:rsidRPr="006A763A" w:rsidRDefault="00E22C7B" w:rsidP="00402D2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763A">
        <w:rPr>
          <w:rFonts w:ascii="Times New Roman" w:eastAsia="Calibri" w:hAnsi="Times New Roman" w:cs="Times New Roman"/>
          <w:sz w:val="26"/>
          <w:szCs w:val="26"/>
        </w:rPr>
        <w:t xml:space="preserve">Настольная акустическая система для слабослышащих </w:t>
      </w:r>
      <w:r w:rsidRPr="006A763A">
        <w:rPr>
          <w:rFonts w:ascii="Times New Roman" w:eastAsia="Calibri" w:hAnsi="Times New Roman" w:cs="Times New Roman"/>
          <w:sz w:val="26"/>
          <w:szCs w:val="26"/>
          <w:lang w:val="en-US"/>
        </w:rPr>
        <w:t>Edifier</w:t>
      </w:r>
    </w:p>
    <w:p w:rsidR="00E22C7B" w:rsidRPr="006A763A" w:rsidRDefault="00E22C7B" w:rsidP="00402D2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763A">
        <w:rPr>
          <w:rFonts w:ascii="Times New Roman" w:eastAsia="Calibri" w:hAnsi="Times New Roman" w:cs="Times New Roman"/>
          <w:sz w:val="26"/>
          <w:szCs w:val="26"/>
        </w:rPr>
        <w:t xml:space="preserve">Видео увеличитель электронный ручной </w:t>
      </w:r>
    </w:p>
    <w:p w:rsidR="00E22C7B" w:rsidRPr="006A763A" w:rsidRDefault="00E22C7B" w:rsidP="00402D2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763A">
        <w:rPr>
          <w:rFonts w:ascii="Times New Roman" w:eastAsia="Calibri" w:hAnsi="Times New Roman" w:cs="Times New Roman"/>
          <w:sz w:val="26"/>
          <w:szCs w:val="26"/>
        </w:rPr>
        <w:t>Санитарное гигиеническая комната оборудована поручнями и крючками для костылей.</w:t>
      </w:r>
    </w:p>
    <w:p w:rsidR="00E22C7B" w:rsidRPr="006A763A" w:rsidRDefault="00E22C7B" w:rsidP="00402D2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763A">
        <w:rPr>
          <w:rFonts w:ascii="Times New Roman" w:eastAsia="Calibri" w:hAnsi="Times New Roman" w:cs="Times New Roman"/>
          <w:sz w:val="26"/>
          <w:szCs w:val="26"/>
        </w:rPr>
        <w:t>Пандус</w:t>
      </w:r>
    </w:p>
    <w:p w:rsidR="00E22C7B" w:rsidRPr="006A763A" w:rsidRDefault="00E22C7B" w:rsidP="00E22C7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E22C7B" w:rsidRPr="006A763A" w:rsidRDefault="00E22C7B" w:rsidP="00402D2C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763A">
        <w:rPr>
          <w:rFonts w:ascii="Times New Roman" w:eastAsia="Calibri" w:hAnsi="Times New Roman" w:cs="Times New Roman"/>
          <w:sz w:val="26"/>
          <w:szCs w:val="26"/>
        </w:rPr>
        <w:t>Детская библиотека (ул. Прибалтийская д.27/1.)</w:t>
      </w:r>
    </w:p>
    <w:p w:rsidR="00E22C7B" w:rsidRPr="006A763A" w:rsidRDefault="00E22C7B" w:rsidP="00402D2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763A">
        <w:rPr>
          <w:rFonts w:ascii="Times New Roman" w:eastAsia="Calibri" w:hAnsi="Times New Roman" w:cs="Times New Roman"/>
          <w:sz w:val="26"/>
          <w:szCs w:val="26"/>
        </w:rPr>
        <w:t xml:space="preserve">Для беспрепятственного доступа инвалидов используется платформа подъемная с вертикальным перемещением модель БК-450 (имеется кнопка вызова персонала) </w:t>
      </w:r>
    </w:p>
    <w:p w:rsidR="00E22C7B" w:rsidRPr="006A763A" w:rsidRDefault="00E22C7B" w:rsidP="00402D2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763A">
        <w:rPr>
          <w:rFonts w:ascii="Times New Roman" w:eastAsia="Calibri" w:hAnsi="Times New Roman" w:cs="Times New Roman"/>
          <w:sz w:val="26"/>
          <w:szCs w:val="26"/>
        </w:rPr>
        <w:t xml:space="preserve">Возле входа выложена тактильная плитка. </w:t>
      </w:r>
    </w:p>
    <w:p w:rsidR="00E22C7B" w:rsidRPr="006A763A" w:rsidRDefault="00E22C7B" w:rsidP="00402D2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763A">
        <w:rPr>
          <w:rFonts w:ascii="Times New Roman" w:eastAsia="Calibri" w:hAnsi="Times New Roman" w:cs="Times New Roman"/>
          <w:sz w:val="26"/>
          <w:szCs w:val="26"/>
        </w:rPr>
        <w:t>Выделено 1 место для парковки с обозначением соответствующим знаком.</w:t>
      </w:r>
    </w:p>
    <w:p w:rsidR="00E22C7B" w:rsidRPr="006A763A" w:rsidRDefault="00E22C7B" w:rsidP="00402D2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763A">
        <w:rPr>
          <w:rFonts w:ascii="Times New Roman" w:eastAsia="Calibri" w:hAnsi="Times New Roman" w:cs="Times New Roman"/>
          <w:sz w:val="26"/>
          <w:szCs w:val="26"/>
        </w:rPr>
        <w:t xml:space="preserve">Настольная акустическая система для слабослышащих </w:t>
      </w:r>
      <w:proofErr w:type="spellStart"/>
      <w:r w:rsidRPr="006A763A">
        <w:rPr>
          <w:rFonts w:ascii="Times New Roman" w:eastAsia="Calibri" w:hAnsi="Times New Roman" w:cs="Times New Roman"/>
          <w:sz w:val="26"/>
          <w:szCs w:val="26"/>
          <w:lang w:val="en-US"/>
        </w:rPr>
        <w:t>DefenderAvante</w:t>
      </w:r>
      <w:proofErr w:type="spellEnd"/>
    </w:p>
    <w:p w:rsidR="00E22C7B" w:rsidRPr="006A763A" w:rsidRDefault="00E22C7B" w:rsidP="00E22C7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E22C7B" w:rsidRPr="006A763A" w:rsidRDefault="00E22C7B" w:rsidP="00402D2C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763A">
        <w:rPr>
          <w:rFonts w:ascii="Times New Roman" w:eastAsia="Calibri" w:hAnsi="Times New Roman" w:cs="Times New Roman"/>
          <w:sz w:val="26"/>
          <w:szCs w:val="26"/>
        </w:rPr>
        <w:t>Библиотека-филиал№2(ул. Нефтянников5а)</w:t>
      </w:r>
    </w:p>
    <w:p w:rsidR="00E22C7B" w:rsidRPr="006A763A" w:rsidRDefault="00E22C7B" w:rsidP="00402D2C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763A">
        <w:rPr>
          <w:rFonts w:ascii="Times New Roman" w:eastAsia="Calibri" w:hAnsi="Times New Roman" w:cs="Times New Roman"/>
          <w:sz w:val="26"/>
          <w:szCs w:val="26"/>
        </w:rPr>
        <w:t>Выделено 1 место для парковки с обозначением соответствующим знаком</w:t>
      </w:r>
    </w:p>
    <w:p w:rsidR="00E22C7B" w:rsidRPr="006A763A" w:rsidRDefault="00E22C7B" w:rsidP="00E22C7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763A">
        <w:rPr>
          <w:rFonts w:ascii="Times New Roman" w:eastAsia="Calibri" w:hAnsi="Times New Roman" w:cs="Times New Roman"/>
          <w:sz w:val="26"/>
          <w:szCs w:val="26"/>
        </w:rPr>
        <w:t>(имеется кнопка вызова персонала)</w:t>
      </w:r>
    </w:p>
    <w:p w:rsidR="00E22C7B" w:rsidRPr="006A763A" w:rsidRDefault="00E22C7B" w:rsidP="00402D2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763A">
        <w:rPr>
          <w:rFonts w:ascii="Times New Roman" w:eastAsia="Calibri" w:hAnsi="Times New Roman" w:cs="Times New Roman"/>
          <w:sz w:val="26"/>
          <w:szCs w:val="26"/>
        </w:rPr>
        <w:t>Пандус</w:t>
      </w:r>
    </w:p>
    <w:p w:rsidR="00E22C7B" w:rsidRPr="006A763A" w:rsidRDefault="00E22C7B" w:rsidP="00402D2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763A">
        <w:rPr>
          <w:rFonts w:ascii="Times New Roman" w:eastAsia="Calibri" w:hAnsi="Times New Roman" w:cs="Times New Roman"/>
          <w:sz w:val="26"/>
          <w:szCs w:val="26"/>
        </w:rPr>
        <w:t>Центр общественного доступа оборудован персональным компьютером для слепых и слабовидящих людей с русифицированной программой экранного доступа с синтезом течи на русском и английском языках</w:t>
      </w:r>
    </w:p>
    <w:p w:rsidR="00E22C7B" w:rsidRPr="006A763A" w:rsidRDefault="00E22C7B" w:rsidP="00402D2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763A">
        <w:rPr>
          <w:rFonts w:ascii="Times New Roman" w:eastAsia="Calibri" w:hAnsi="Times New Roman" w:cs="Times New Roman"/>
          <w:sz w:val="26"/>
          <w:szCs w:val="26"/>
        </w:rPr>
        <w:t xml:space="preserve">Настольная акустическая система для слабослышащих </w:t>
      </w:r>
      <w:proofErr w:type="spellStart"/>
      <w:r w:rsidRPr="006A763A">
        <w:rPr>
          <w:rFonts w:ascii="Times New Roman" w:eastAsia="Calibri" w:hAnsi="Times New Roman" w:cs="Times New Roman"/>
          <w:sz w:val="26"/>
          <w:szCs w:val="26"/>
          <w:lang w:val="en-US"/>
        </w:rPr>
        <w:t>DefenderBlaze</w:t>
      </w:r>
      <w:proofErr w:type="spellEnd"/>
    </w:p>
    <w:p w:rsidR="00A1160D" w:rsidRPr="008C2303" w:rsidRDefault="00A1160D" w:rsidP="00D814E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160D" w:rsidRPr="008C2303" w:rsidRDefault="00A1160D" w:rsidP="00D814E5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C230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Муниципальное автономное учреждение «Музейно-выставочный центр»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В учреждениях культуры разработана система льгот для людей с ограниченными возможностями здоровья: люди с инвалидностью имеют право на бесплатное посещение музейных экспозиций, тематических мероприятий, мастер-классов.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Основными качественными результатами проведённых мероприятий для инвалидов стали: укрепление активной жизненной позиции, социальная адаптация, реализация творческих способностей, разнообразие досуга, формирование круга единомышленников, эстетическое воспитание, привлечение к чтению и др.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МАУ «МВЦ» (ул. Дружбы народов, 40) оборудован следующими приспособлениями для беспрепятственного доступа людей с инвалидностью: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- парковочным местом, установлен специальный знак;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- двумя пандусами с поручнями во входной группе;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противоскользящим покрытием (вход в здание и лестницы); 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тактильной вывеской на входе в здание;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- маркировкой дверных проемов и ступеней;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- пандусами при перепаде высот внутри музея;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- системой постоянного видеонаблюдения;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- специальным этикетажем и прорисовкой экспонатов, представленных в экспозиции музея «Природа края» по рельефно-точечной системе Брайля;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- - мобильное рабочее место для людей с ограниченными возможностями;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- специальным программным обеспечением (</w:t>
      </w:r>
      <w:proofErr w:type="spellStart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JOWSforWindows</w:t>
      </w:r>
      <w:proofErr w:type="spellEnd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), установленным на один компьютер виртуального филиала «Русский музей», позволяющим людям с ограничением по зрению работать с компьютером;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специальной туалетной комнатой (имеются поручни для раковины и туалета, </w:t>
      </w:r>
      <w:proofErr w:type="spellStart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антискользящее</w:t>
      </w:r>
      <w:proofErr w:type="spellEnd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покрытие, сушилка для рук и кнопка экстренного вызова).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Официальный сайт МАУ «МВЦ» имеет версию для слабовидящих.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Паспорт доступности в актуальном состоянии.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В МАУ «Музейно-выставочный центр» реализуется музейно-познавательная программа «Музей для тебя» от 5 до 18 лет (долгосрочная), направленная на социокультурную реабилитацию детей с ограниченными возможностями здоровья</w:t>
      </w:r>
      <w:r w:rsidRPr="006A763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согласно которой ежемесячно проводятся интерактивные мероприятия, творческие мастер-классы и занятия.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Цель: </w:t>
      </w:r>
    </w:p>
    <w:p w:rsidR="00E22C7B" w:rsidRPr="006A763A" w:rsidRDefault="00E22C7B" w:rsidP="006A763A">
      <w:pPr>
        <w:numPr>
          <w:ilvl w:val="0"/>
          <w:numId w:val="2"/>
        </w:numPr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проведение музейных занятий, направленных на развитие творческих и познавательных способностей детей с ограниченными физическими и интеллектуальными возможностями. 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Задачи: </w:t>
      </w:r>
    </w:p>
    <w:p w:rsidR="00E22C7B" w:rsidRPr="006A763A" w:rsidRDefault="00E22C7B" w:rsidP="006A763A">
      <w:pPr>
        <w:numPr>
          <w:ilvl w:val="0"/>
          <w:numId w:val="2"/>
        </w:numPr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познакомить детей и подростков с музеем и расширить их представление о культурном многообразии мира; </w:t>
      </w:r>
    </w:p>
    <w:p w:rsidR="00E22C7B" w:rsidRPr="006A763A" w:rsidRDefault="00E22C7B" w:rsidP="006A763A">
      <w:pPr>
        <w:numPr>
          <w:ilvl w:val="0"/>
          <w:numId w:val="2"/>
        </w:numPr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адаптация в социуме детей с отклонениями в развитии и подготовка их к самостоятельной жизни путем применения расширенного доступа к культурному наследию и нестандартного использования музейного предмета.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Программа разработана с целью создания специальных условий на музейной площади, направленных на вовлечение детей с ограниченными физическими и интеллектуальными возможностями в активную познавательную деятельность и развитие творческих способностей.  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Программа включает различные творческие занятия и интерактивные мероприятия, которые помогают изучать историю и развитие города Когалыма, природный и животный мир родного края, культуру и традиции коренных жителей – ханты и народов, проживающих на территории Когалыма, позволяют постепенно расширять знания о природных и культурных особенностях региона, о творческих людях в городе. 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На занятиях дети учатся проявлять свою творческую деятельность (изготовление народных кукол, роспись по дереву и т.д.), знакомятся с традиционными праздниками разных народов, играми и забавами, развивая при этом память, речь, внимание, воображение и мышление. 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Также в учреждении реализуется музейно-познавательный проект «Творческое 3Dетство» для детей с ограниченными возможностями здоровья от 7 до 19 лет, в рамках, которого на базе БУ «ККЦСОН» были проведены интерактивные мероприятия для детей. 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Цель:</w:t>
      </w:r>
    </w:p>
    <w:p w:rsidR="00E22C7B" w:rsidRPr="006A763A" w:rsidRDefault="00E22C7B" w:rsidP="006A763A">
      <w:pPr>
        <w:numPr>
          <w:ilvl w:val="0"/>
          <w:numId w:val="3"/>
        </w:numPr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проведение музейных занятий с использованием 3</w:t>
      </w:r>
      <w:r w:rsidRPr="006A763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D</w:t>
      </w: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ручки, направленных на развитие творческих и познавательных способностей детей с ограниченными физическими и интеллектуальными возможностями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Задачи:</w:t>
      </w:r>
    </w:p>
    <w:p w:rsidR="00E22C7B" w:rsidRPr="006A763A" w:rsidRDefault="00E22C7B" w:rsidP="006A763A">
      <w:pPr>
        <w:numPr>
          <w:ilvl w:val="0"/>
          <w:numId w:val="3"/>
        </w:numPr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Способствовать созданию удобной, комфортной среды, в которой </w:t>
      </w:r>
      <w:proofErr w:type="gramStart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 получили</w:t>
      </w:r>
      <w:proofErr w:type="gramEnd"/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 возможность реализовать себя;</w:t>
      </w:r>
    </w:p>
    <w:p w:rsidR="00E22C7B" w:rsidRPr="006A763A" w:rsidRDefault="00E22C7B" w:rsidP="006A763A">
      <w:pPr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 поэтапное развитие творческого и визуального мышления, посредством использования 3</w:t>
      </w:r>
      <w:r w:rsidRPr="006A763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D</w:t>
      </w: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ручек;</w:t>
      </w:r>
    </w:p>
    <w:p w:rsidR="00E22C7B" w:rsidRPr="006A763A" w:rsidRDefault="00E22C7B" w:rsidP="006A763A">
      <w:pPr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Развить художественный вкус;</w:t>
      </w:r>
    </w:p>
    <w:p w:rsidR="00E22C7B" w:rsidRPr="006A763A" w:rsidRDefault="00E22C7B" w:rsidP="006A763A">
      <w:pPr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Воспитать зрительскую и музейную культуру;</w:t>
      </w:r>
    </w:p>
    <w:p w:rsidR="00E22C7B" w:rsidRPr="006A763A" w:rsidRDefault="00E22C7B" w:rsidP="006A763A">
      <w:pPr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Познакомить с традициями и культурой разных народов, населяющих город Когалым, с историей города и края.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Особенность и инновация проекта заключается в применении современного инструмента - 3</w:t>
      </w:r>
      <w:r w:rsidRPr="006A763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D</w:t>
      </w: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ручки, предназначенной для занятия познавательной и творческой деятельностью. А привычные материалы для творчества: картон, цветная бумага, клей, цветные карандаши, краски и прочее будут употребляться только в качестве вспомогательных предметов. Каждый участник мероприятий, а это дети в возрасте от 7 лет, также подростки и молодёжь, под руководством музейного сотрудника научится создавать объёмные предметы, являющиеся копией и имитацией музейных экспонатов. Тем временем, эти на первый взгляд, весьма примитивные предметы, станут решением вопроса о возможности потрогать руками экспонаты. Одна из задач проекта - познакомить с традициями и культурой разных народов, с историей города Когалыма и нефтяного края - будет достигнута через использование современного устройства 3</w:t>
      </w:r>
      <w:r w:rsidRPr="006A763A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D</w:t>
      </w: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ручки, так как предполагается, что такой новый вид творческого занятия чрезвычайно привлечёт внимание участников и создаст возможность познания через увлекательную деятельность.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Почему для творческих занятий с детьми нужно выбрать новое современное, но уже ставшее популярным, устройство? Потому что вокруг нас всё стремительно меняется, появляются интересные гаджеты, например, 3D ручка, которая даёт возможность развития пространственного воображения и самовыражения через рисунок.</w:t>
      </w:r>
    </w:p>
    <w:p w:rsidR="00E22C7B" w:rsidRPr="006A763A" w:rsidRDefault="00E22C7B" w:rsidP="006A763A">
      <w:pPr>
        <w:numPr>
          <w:ilvl w:val="0"/>
          <w:numId w:val="4"/>
        </w:numPr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3D ручка превращает детские мечты в реальность. Ведь многие из нас, кто когда-нибудь гордился нарисованной своими руками картиной, хотел, чтобы она ожила и стала частью объёмного и реального мира; </w:t>
      </w:r>
    </w:p>
    <w:p w:rsidR="00E22C7B" w:rsidRPr="006A763A" w:rsidRDefault="00E22C7B" w:rsidP="006A763A">
      <w:pPr>
        <w:numPr>
          <w:ilvl w:val="0"/>
          <w:numId w:val="4"/>
        </w:numPr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3D ручка имеет минимальную нагревательную поверхность, которая остывает за полминуты после выключения;</w:t>
      </w:r>
    </w:p>
    <w:p w:rsidR="00E22C7B" w:rsidRPr="006A763A" w:rsidRDefault="00E22C7B" w:rsidP="006A763A">
      <w:pPr>
        <w:numPr>
          <w:ilvl w:val="0"/>
          <w:numId w:val="4"/>
        </w:numPr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Хороший способ развивать творческие способности и пространственное мышление как детям, так и взрослым;</w:t>
      </w:r>
    </w:p>
    <w:p w:rsidR="00E22C7B" w:rsidRPr="006A763A" w:rsidRDefault="00E22C7B" w:rsidP="006A763A">
      <w:pPr>
        <w:numPr>
          <w:ilvl w:val="0"/>
          <w:numId w:val="4"/>
        </w:numPr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Отличный способ развития мелкой моторики рук ребенка;</w:t>
      </w:r>
    </w:p>
    <w:p w:rsidR="00E22C7B" w:rsidRPr="006A763A" w:rsidRDefault="00E22C7B" w:rsidP="006A763A">
      <w:pPr>
        <w:numPr>
          <w:ilvl w:val="0"/>
          <w:numId w:val="4"/>
        </w:numPr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 ручках используется термопластик, который расплавляется внутри корпуса ручки и подается в сопло. Термопластик не токсичный, является абсолютно безопасным для здоровья человека.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Дата и время каждого посещения в учреждение (на выезд) согласовывается с воспитателями отделения дневного пребывания детей с инвалидностью БУ ХМАО-Югры Комплексный центр социального обслуживания населения «Жемчужина».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музее для людей с инвалидностью (детей, людей пенсионного возраста) </w:t>
      </w:r>
      <w:r w:rsidRPr="006A763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проводятся обзорные и тематические экскурсии, интерактивные мероприятия, познавательные занятия и творческие мастер-классы.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22C7B" w:rsidRPr="006A763A" w:rsidRDefault="00E22C7B" w:rsidP="006A763A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Культурно-выставочный центр Русского музея</w:t>
      </w:r>
    </w:p>
    <w:p w:rsidR="00E22C7B" w:rsidRPr="00E320FC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КВЦ Русского музея для людей с инвалидностью </w:t>
      </w:r>
      <w:r w:rsidRPr="006A763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проводятся </w:t>
      </w: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экскурсии, лекции, занятия и работает ИОЦ «Русский музей: виртуальный филиал».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ресурсном центре творческого развития детей и подростков с различными физическими и социальными возможностями КВЦ Русского музея ведётся индивидуальная работа с детьми с ограниченными возможностями здоровья с использованием разнообразных видов деятельности: эксперименты с красками, декоративная работа, игровые упражнения, рассчитанные на развитие у детей познавательного интереса, знакомство с произведениями изобразительного искусства. Приёмы и техники подбираются с учетом индивидуальных возможностей ребёнка.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Один из видов - нетрадиционное рисование. Дети узнают, что рисовать можно, как красками, карандашами, фломастерами, так и подкрашенной мыльной пеной, свечой, использовать для рисования клей. Они пробуют рисовать предметы руками (ладонью, пальцами, кулаком, ребром ладони), получать изображения с помощью подручных средств (ниток, веревок, полых трубочек), с помощью природного материала (листьев деревьев) и т. п. При непосредственном контакте пальцев рук с краской дети познают ее свойства: густоту, твердость, вязкость, идет ознакомление с новыми цветами, их оттенками при смешивании.</w:t>
      </w:r>
    </w:p>
    <w:p w:rsidR="00E22C7B" w:rsidRPr="006A763A" w:rsidRDefault="00E22C7B" w:rsidP="006A76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763A">
        <w:rPr>
          <w:rFonts w:ascii="Times New Roman" w:eastAsia="Times New Roman" w:hAnsi="Times New Roman" w:cs="Times New Roman"/>
          <w:sz w:val="26"/>
          <w:szCs w:val="26"/>
          <w:lang w:eastAsia="ru-RU"/>
        </w:rPr>
        <w:t>Всё необычное привлекает внимание детей, заставляет удивляться. У них развивается познавательный интерес, происходит обогащение и активизация словарного запаса. Необычное рисование дает толчок к развитию воображения, творчества, самостоятельности, инициативы, проявлению индивидуальности. Нетрадиционные техники изображения требуют точного соблюдения последовательности производимых действий. Следовательно, дети учатся планировать процесс рисования. Работа с нетрадиционными техниками изображения стимулирует положительную мотивацию рисуночной деятельности, вызывает радостное настроение у детей, снимает страх перед краской, боязнь не справиться с процессом рисования.</w:t>
      </w:r>
    </w:p>
    <w:p w:rsidR="00E22C7B" w:rsidRPr="00E22C7B" w:rsidRDefault="00E320FC" w:rsidP="00E320FC">
      <w:pPr>
        <w:spacing w:after="0" w:line="276" w:lineRule="auto"/>
        <w:ind w:left="-567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31.</w:t>
      </w:r>
    </w:p>
    <w:tbl>
      <w:tblPr>
        <w:tblStyle w:val="1e"/>
        <w:tblW w:w="0" w:type="auto"/>
        <w:tblInd w:w="137" w:type="dxa"/>
        <w:tblLook w:val="04A0" w:firstRow="1" w:lastRow="0" w:firstColumn="1" w:lastColumn="0" w:noHBand="0" w:noVBand="1"/>
      </w:tblPr>
      <w:tblGrid>
        <w:gridCol w:w="1956"/>
        <w:gridCol w:w="2268"/>
        <w:gridCol w:w="2693"/>
        <w:gridCol w:w="2410"/>
      </w:tblGrid>
      <w:tr w:rsidR="00E22C7B" w:rsidRPr="00E22C7B" w:rsidTr="006A763A">
        <w:tc>
          <w:tcPr>
            <w:tcW w:w="4224" w:type="dxa"/>
            <w:gridSpan w:val="2"/>
          </w:tcPr>
          <w:p w:rsidR="00E22C7B" w:rsidRPr="00211BA9" w:rsidRDefault="00E22C7B" w:rsidP="006A763A">
            <w:pPr>
              <w:ind w:left="426" w:hanging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11BA9">
              <w:rPr>
                <w:rFonts w:ascii="Times New Roman" w:hAnsi="Times New Roman" w:cs="Times New Roman"/>
                <w:sz w:val="26"/>
                <w:szCs w:val="26"/>
              </w:rPr>
              <w:t>Кол-во мероприятий</w:t>
            </w:r>
          </w:p>
        </w:tc>
        <w:tc>
          <w:tcPr>
            <w:tcW w:w="5103" w:type="dxa"/>
            <w:gridSpan w:val="2"/>
          </w:tcPr>
          <w:p w:rsidR="00E22C7B" w:rsidRPr="00211BA9" w:rsidRDefault="00E22C7B" w:rsidP="006A763A">
            <w:pPr>
              <w:ind w:left="426" w:hanging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11BA9">
              <w:rPr>
                <w:rFonts w:ascii="Times New Roman" w:hAnsi="Times New Roman" w:cs="Times New Roman"/>
                <w:sz w:val="26"/>
                <w:szCs w:val="26"/>
              </w:rPr>
              <w:t>Кол-во посетителей</w:t>
            </w:r>
          </w:p>
        </w:tc>
      </w:tr>
      <w:tr w:rsidR="00E22C7B" w:rsidRPr="00E22C7B" w:rsidTr="006A763A">
        <w:trPr>
          <w:trHeight w:val="144"/>
        </w:trPr>
        <w:tc>
          <w:tcPr>
            <w:tcW w:w="1956" w:type="dxa"/>
          </w:tcPr>
          <w:p w:rsidR="00E22C7B" w:rsidRPr="00211BA9" w:rsidRDefault="00E22C7B" w:rsidP="006A763A">
            <w:pPr>
              <w:ind w:left="426" w:hanging="426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E22C7B" w:rsidRPr="00211BA9" w:rsidRDefault="00E22C7B" w:rsidP="006A763A">
            <w:pPr>
              <w:ind w:left="426" w:hanging="426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11BA9">
              <w:rPr>
                <w:rFonts w:ascii="Times New Roman" w:hAnsi="Times New Roman" w:cs="Times New Roman"/>
                <w:i/>
                <w:sz w:val="26"/>
                <w:szCs w:val="26"/>
              </w:rPr>
              <w:t>2024 год</w:t>
            </w:r>
          </w:p>
        </w:tc>
        <w:tc>
          <w:tcPr>
            <w:tcW w:w="2268" w:type="dxa"/>
          </w:tcPr>
          <w:p w:rsidR="00E22C7B" w:rsidRPr="00211BA9" w:rsidRDefault="00E22C7B" w:rsidP="006A763A">
            <w:pPr>
              <w:ind w:left="426" w:hanging="426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E22C7B" w:rsidRPr="00211BA9" w:rsidRDefault="00E22C7B" w:rsidP="006A763A">
            <w:pPr>
              <w:ind w:left="426" w:hanging="426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11BA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2025 год </w:t>
            </w:r>
          </w:p>
        </w:tc>
        <w:tc>
          <w:tcPr>
            <w:tcW w:w="2693" w:type="dxa"/>
          </w:tcPr>
          <w:p w:rsidR="00E22C7B" w:rsidRPr="00211BA9" w:rsidRDefault="00E22C7B" w:rsidP="006A763A">
            <w:pPr>
              <w:ind w:left="426" w:hanging="426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E22C7B" w:rsidRPr="00211BA9" w:rsidRDefault="00E22C7B" w:rsidP="006A763A">
            <w:pPr>
              <w:ind w:left="426" w:hanging="426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11BA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2024 год </w:t>
            </w:r>
          </w:p>
        </w:tc>
        <w:tc>
          <w:tcPr>
            <w:tcW w:w="2410" w:type="dxa"/>
          </w:tcPr>
          <w:p w:rsidR="00E22C7B" w:rsidRPr="00211BA9" w:rsidRDefault="00E22C7B" w:rsidP="006A763A">
            <w:pPr>
              <w:ind w:left="426" w:hanging="426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E22C7B" w:rsidRPr="00211BA9" w:rsidRDefault="00E22C7B" w:rsidP="006A763A">
            <w:pPr>
              <w:ind w:left="426" w:hanging="426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11BA9">
              <w:rPr>
                <w:rFonts w:ascii="Times New Roman" w:hAnsi="Times New Roman" w:cs="Times New Roman"/>
                <w:i/>
                <w:sz w:val="26"/>
                <w:szCs w:val="26"/>
              </w:rPr>
              <w:t>2025 год</w:t>
            </w:r>
          </w:p>
        </w:tc>
      </w:tr>
      <w:tr w:rsidR="00E22C7B" w:rsidRPr="00E22C7B" w:rsidTr="006A763A">
        <w:trPr>
          <w:trHeight w:val="128"/>
        </w:trPr>
        <w:tc>
          <w:tcPr>
            <w:tcW w:w="1956" w:type="dxa"/>
          </w:tcPr>
          <w:p w:rsidR="00E22C7B" w:rsidRPr="00211BA9" w:rsidRDefault="00E22C7B" w:rsidP="006A763A">
            <w:pPr>
              <w:ind w:left="426" w:hanging="426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E22C7B" w:rsidRPr="00211BA9" w:rsidRDefault="00E22C7B" w:rsidP="006A763A">
            <w:pPr>
              <w:ind w:left="426" w:hanging="426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11BA9">
              <w:rPr>
                <w:rFonts w:ascii="Times New Roman" w:hAnsi="Times New Roman" w:cs="Times New Roman"/>
                <w:i/>
                <w:sz w:val="26"/>
                <w:szCs w:val="26"/>
              </w:rPr>
              <w:t>16</w:t>
            </w:r>
          </w:p>
        </w:tc>
        <w:tc>
          <w:tcPr>
            <w:tcW w:w="2268" w:type="dxa"/>
          </w:tcPr>
          <w:p w:rsidR="00E22C7B" w:rsidRPr="00211BA9" w:rsidRDefault="00E22C7B" w:rsidP="006A763A">
            <w:pPr>
              <w:ind w:left="426" w:hanging="426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E22C7B" w:rsidRPr="00211BA9" w:rsidRDefault="00E22C7B" w:rsidP="006A763A">
            <w:pPr>
              <w:ind w:left="426" w:hanging="426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11BA9">
              <w:rPr>
                <w:rFonts w:ascii="Times New Roman" w:hAnsi="Times New Roman" w:cs="Times New Roman"/>
                <w:i/>
                <w:sz w:val="26"/>
                <w:szCs w:val="26"/>
              </w:rPr>
              <w:t>19</w:t>
            </w:r>
          </w:p>
        </w:tc>
        <w:tc>
          <w:tcPr>
            <w:tcW w:w="2693" w:type="dxa"/>
          </w:tcPr>
          <w:p w:rsidR="00E22C7B" w:rsidRPr="00211BA9" w:rsidRDefault="00E22C7B" w:rsidP="006A763A">
            <w:pPr>
              <w:ind w:left="426" w:hanging="426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E22C7B" w:rsidRPr="00211BA9" w:rsidRDefault="00E22C7B" w:rsidP="006A763A">
            <w:pPr>
              <w:ind w:left="426" w:hanging="426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11BA9">
              <w:rPr>
                <w:rFonts w:ascii="Times New Roman" w:hAnsi="Times New Roman" w:cs="Times New Roman"/>
                <w:i/>
                <w:sz w:val="26"/>
                <w:szCs w:val="26"/>
              </w:rPr>
              <w:t>319</w:t>
            </w:r>
          </w:p>
        </w:tc>
        <w:tc>
          <w:tcPr>
            <w:tcW w:w="2410" w:type="dxa"/>
          </w:tcPr>
          <w:p w:rsidR="00E22C7B" w:rsidRPr="00211BA9" w:rsidRDefault="00E22C7B" w:rsidP="006A763A">
            <w:pPr>
              <w:ind w:left="426" w:hanging="426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E22C7B" w:rsidRPr="00211BA9" w:rsidRDefault="00E22C7B" w:rsidP="006A763A">
            <w:pPr>
              <w:ind w:left="426" w:hanging="426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11BA9">
              <w:rPr>
                <w:rFonts w:ascii="Times New Roman" w:hAnsi="Times New Roman" w:cs="Times New Roman"/>
                <w:i/>
                <w:sz w:val="26"/>
                <w:szCs w:val="26"/>
              </w:rPr>
              <w:t>198</w:t>
            </w:r>
          </w:p>
        </w:tc>
      </w:tr>
    </w:tbl>
    <w:p w:rsidR="00E22C7B" w:rsidRDefault="00E22C7B" w:rsidP="00D814E5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1160D" w:rsidRDefault="00A1160D" w:rsidP="00D814E5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C230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Муниципальное автономное учреждение </w:t>
      </w:r>
    </w:p>
    <w:p w:rsidR="00E22C7B" w:rsidRPr="0013257C" w:rsidRDefault="00E22C7B" w:rsidP="00D814E5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211BA9" w:rsidRPr="00211BA9" w:rsidRDefault="00211BA9" w:rsidP="00211BA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11BA9">
        <w:rPr>
          <w:rFonts w:ascii="Times New Roman" w:hAnsi="Times New Roman"/>
          <w:sz w:val="26"/>
          <w:szCs w:val="26"/>
        </w:rPr>
        <w:t xml:space="preserve">С целью повышения доступности муниципальных услуг для лиц с ограниченными возможностями здоровья актуализированы паспорта доступности муниципальных учреждений культуры города Когалыма для маломобильных групп населения. </w:t>
      </w:r>
    </w:p>
    <w:p w:rsidR="00211BA9" w:rsidRPr="00211BA9" w:rsidRDefault="00211BA9" w:rsidP="00211BA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11BA9">
        <w:rPr>
          <w:rFonts w:ascii="Times New Roman" w:hAnsi="Times New Roman"/>
          <w:sz w:val="26"/>
          <w:szCs w:val="26"/>
        </w:rPr>
        <w:t xml:space="preserve">Исполнение рекомендаций, изложенных в паспортах доступности, являются первоочередными задачами для учреждений культуры. </w:t>
      </w:r>
    </w:p>
    <w:p w:rsidR="00211BA9" w:rsidRPr="00211BA9" w:rsidRDefault="00211BA9" w:rsidP="00211B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1BA9">
        <w:rPr>
          <w:rFonts w:ascii="Times New Roman" w:eastAsia="Times New Roman" w:hAnsi="Times New Roman" w:cs="Times New Roman"/>
          <w:sz w:val="26"/>
          <w:szCs w:val="26"/>
          <w:lang w:eastAsia="ru-RU"/>
        </w:rPr>
        <w:t>В городе Когалыме осуществляют деятельность 3 объекта учреждения культуры. Одной из задач учреждений является обеспечение доступности услуг для людей с ограниченными возможностями здоровья.</w:t>
      </w:r>
    </w:p>
    <w:p w:rsidR="00211BA9" w:rsidRPr="0013257C" w:rsidRDefault="00211BA9" w:rsidP="00211B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1BA9" w:rsidRPr="00211BA9" w:rsidRDefault="00211BA9" w:rsidP="00211B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1BA9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1. </w:t>
      </w:r>
      <w:r w:rsidRPr="00211BA9">
        <w:rPr>
          <w:rFonts w:ascii="Times New Roman" w:eastAsia="Calibri" w:hAnsi="Times New Roman" w:cs="Times New Roman"/>
          <w:b/>
          <w:sz w:val="26"/>
          <w:szCs w:val="26"/>
          <w:u w:val="single"/>
        </w:rPr>
        <w:t>Объекты МАУ «Культурно-досуговый комплекс «АРТ-Праздник» (далее – МАУ «КДК «АРТ-Праздник»)</w:t>
      </w:r>
      <w:r w:rsidRPr="00211BA9">
        <w:rPr>
          <w:rFonts w:ascii="Times New Roman" w:eastAsia="Calibri" w:hAnsi="Times New Roman" w:cs="Times New Roman"/>
          <w:b/>
          <w:sz w:val="26"/>
          <w:szCs w:val="26"/>
        </w:rPr>
        <w:t>:</w:t>
      </w:r>
      <w:r w:rsidRPr="00211BA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211B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Культурно-спортивный комплекс «</w:t>
      </w:r>
      <w:proofErr w:type="spellStart"/>
      <w:r w:rsidRPr="00211B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Ягун</w:t>
      </w:r>
      <w:proofErr w:type="spellEnd"/>
      <w:r w:rsidRPr="00211B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(далее – КСК «</w:t>
      </w:r>
      <w:proofErr w:type="spellStart"/>
      <w:r w:rsidRPr="00211B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Ягун</w:t>
      </w:r>
      <w:proofErr w:type="spellEnd"/>
      <w:r w:rsidRPr="00211BA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»), </w:t>
      </w:r>
      <w:r w:rsidRPr="00211BA9">
        <w:rPr>
          <w:rFonts w:ascii="Times New Roman" w:eastAsia="Times New Roman" w:hAnsi="Times New Roman" w:cs="Times New Roman"/>
          <w:sz w:val="26"/>
          <w:szCs w:val="26"/>
          <w:lang w:eastAsia="ru-RU"/>
        </w:rPr>
        <w:t>Молодёжный центр «Метро» (далее – МЦ «Метро»), Дом культуры «Сибирь» (далее – ДК «Сибирь»). Оборудование объектов представлены в таблице:</w:t>
      </w:r>
    </w:p>
    <w:p w:rsidR="00211BA9" w:rsidRDefault="00211BA9" w:rsidP="00211B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20FC" w:rsidRPr="00211BA9" w:rsidRDefault="00E320FC" w:rsidP="00E320FC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32</w:t>
      </w:r>
    </w:p>
    <w:p w:rsidR="00211BA9" w:rsidRPr="00211BA9" w:rsidRDefault="00211BA9" w:rsidP="00211BA9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211BA9">
        <w:rPr>
          <w:rFonts w:ascii="Times New Roman" w:eastAsia="Calibri" w:hAnsi="Times New Roman" w:cs="Times New Roman"/>
          <w:sz w:val="26"/>
          <w:szCs w:val="26"/>
        </w:rPr>
        <w:t>Оборудование объектов МАУ «КДК «АРТ-Праздник»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3114"/>
        <w:gridCol w:w="3260"/>
        <w:gridCol w:w="3402"/>
      </w:tblGrid>
      <w:tr w:rsidR="00211BA9" w:rsidRPr="00211BA9" w:rsidTr="006A763A">
        <w:tc>
          <w:tcPr>
            <w:tcW w:w="3114" w:type="dxa"/>
          </w:tcPr>
          <w:p w:rsidR="00211BA9" w:rsidRPr="00211BA9" w:rsidRDefault="00211BA9" w:rsidP="00211BA9">
            <w:pPr>
              <w:tabs>
                <w:tab w:val="left" w:pos="0"/>
              </w:tabs>
              <w:ind w:firstLine="709"/>
              <w:jc w:val="both"/>
              <w:rPr>
                <w:sz w:val="26"/>
                <w:szCs w:val="26"/>
              </w:rPr>
            </w:pPr>
            <w:r w:rsidRPr="00211BA9">
              <w:rPr>
                <w:color w:val="000000"/>
                <w:sz w:val="26"/>
                <w:szCs w:val="26"/>
              </w:rPr>
              <w:t>КСК «</w:t>
            </w:r>
            <w:proofErr w:type="spellStart"/>
            <w:r w:rsidRPr="00211BA9">
              <w:rPr>
                <w:color w:val="000000"/>
                <w:sz w:val="26"/>
                <w:szCs w:val="26"/>
              </w:rPr>
              <w:t>Ягун</w:t>
            </w:r>
            <w:proofErr w:type="spellEnd"/>
            <w:r w:rsidRPr="00211BA9">
              <w:rPr>
                <w:color w:val="000000"/>
                <w:sz w:val="26"/>
                <w:szCs w:val="26"/>
              </w:rPr>
              <w:t>»</w:t>
            </w:r>
          </w:p>
        </w:tc>
        <w:tc>
          <w:tcPr>
            <w:tcW w:w="3260" w:type="dxa"/>
          </w:tcPr>
          <w:p w:rsidR="00211BA9" w:rsidRPr="00211BA9" w:rsidRDefault="00211BA9" w:rsidP="00211BA9">
            <w:pPr>
              <w:tabs>
                <w:tab w:val="left" w:pos="0"/>
              </w:tabs>
              <w:ind w:firstLine="709"/>
              <w:jc w:val="both"/>
              <w:rPr>
                <w:sz w:val="26"/>
                <w:szCs w:val="26"/>
              </w:rPr>
            </w:pPr>
            <w:r w:rsidRPr="00211BA9">
              <w:rPr>
                <w:sz w:val="26"/>
                <w:szCs w:val="26"/>
              </w:rPr>
              <w:t>МЦ «Метро»</w:t>
            </w:r>
          </w:p>
        </w:tc>
        <w:tc>
          <w:tcPr>
            <w:tcW w:w="3402" w:type="dxa"/>
          </w:tcPr>
          <w:p w:rsidR="00211BA9" w:rsidRPr="00211BA9" w:rsidRDefault="00211BA9" w:rsidP="00211BA9">
            <w:pPr>
              <w:tabs>
                <w:tab w:val="left" w:pos="0"/>
              </w:tabs>
              <w:ind w:firstLine="709"/>
              <w:jc w:val="both"/>
              <w:rPr>
                <w:sz w:val="26"/>
                <w:szCs w:val="26"/>
              </w:rPr>
            </w:pPr>
            <w:r w:rsidRPr="00211BA9">
              <w:rPr>
                <w:sz w:val="26"/>
                <w:szCs w:val="26"/>
              </w:rPr>
              <w:t>ДК «Сибирь»</w:t>
            </w:r>
          </w:p>
        </w:tc>
      </w:tr>
      <w:tr w:rsidR="00211BA9" w:rsidRPr="00211BA9" w:rsidTr="006A763A">
        <w:tc>
          <w:tcPr>
            <w:tcW w:w="3114" w:type="dxa"/>
          </w:tcPr>
          <w:p w:rsidR="00211BA9" w:rsidRPr="00211BA9" w:rsidRDefault="00211BA9" w:rsidP="00211BA9">
            <w:pPr>
              <w:tabs>
                <w:tab w:val="left" w:pos="0"/>
              </w:tabs>
              <w:jc w:val="both"/>
              <w:rPr>
                <w:color w:val="000000"/>
                <w:sz w:val="26"/>
                <w:szCs w:val="26"/>
              </w:rPr>
            </w:pPr>
            <w:r w:rsidRPr="00211BA9">
              <w:rPr>
                <w:sz w:val="26"/>
                <w:szCs w:val="26"/>
              </w:rPr>
              <w:t xml:space="preserve">- </w:t>
            </w:r>
            <w:r w:rsidRPr="00211BA9">
              <w:rPr>
                <w:color w:val="000000"/>
                <w:sz w:val="26"/>
                <w:szCs w:val="26"/>
              </w:rPr>
              <w:t>тактильная плитка перед центральным и служебным входами;</w:t>
            </w:r>
          </w:p>
          <w:p w:rsidR="00211BA9" w:rsidRPr="00211BA9" w:rsidRDefault="00211BA9" w:rsidP="00211BA9">
            <w:pPr>
              <w:tabs>
                <w:tab w:val="left" w:pos="0"/>
              </w:tabs>
              <w:jc w:val="both"/>
              <w:rPr>
                <w:color w:val="000000"/>
                <w:sz w:val="26"/>
                <w:szCs w:val="26"/>
              </w:rPr>
            </w:pPr>
            <w:r w:rsidRPr="00211BA9">
              <w:rPr>
                <w:color w:val="000000"/>
                <w:sz w:val="26"/>
                <w:szCs w:val="26"/>
              </w:rPr>
              <w:t>- световой указатель на стене у центрального и служебного входов;</w:t>
            </w:r>
          </w:p>
          <w:p w:rsidR="00211BA9" w:rsidRPr="00211BA9" w:rsidRDefault="00211BA9" w:rsidP="00211BA9">
            <w:pPr>
              <w:tabs>
                <w:tab w:val="left" w:pos="0"/>
              </w:tabs>
              <w:contextualSpacing/>
              <w:jc w:val="both"/>
              <w:rPr>
                <w:sz w:val="26"/>
                <w:szCs w:val="26"/>
              </w:rPr>
            </w:pPr>
            <w:r w:rsidRPr="00211BA9">
              <w:rPr>
                <w:sz w:val="26"/>
                <w:szCs w:val="26"/>
              </w:rPr>
              <w:t>- мнемосхема для слабовидящих с информацией о режиме работы перед центральным входом и служебным входом;</w:t>
            </w:r>
          </w:p>
          <w:p w:rsidR="00211BA9" w:rsidRPr="00211BA9" w:rsidRDefault="00211BA9" w:rsidP="00211BA9">
            <w:pPr>
              <w:tabs>
                <w:tab w:val="left" w:pos="0"/>
              </w:tabs>
              <w:contextualSpacing/>
              <w:jc w:val="both"/>
              <w:rPr>
                <w:sz w:val="26"/>
                <w:szCs w:val="26"/>
              </w:rPr>
            </w:pPr>
            <w:r w:rsidRPr="00211BA9">
              <w:rPr>
                <w:sz w:val="26"/>
                <w:szCs w:val="26"/>
              </w:rPr>
              <w:t>- мнемосхема для слабовидящих с информацией в холле центрального и служебного входа;</w:t>
            </w:r>
          </w:p>
          <w:p w:rsidR="00211BA9" w:rsidRPr="00211BA9" w:rsidRDefault="00211BA9" w:rsidP="00211BA9">
            <w:pPr>
              <w:tabs>
                <w:tab w:val="left" w:pos="0"/>
              </w:tabs>
              <w:contextualSpacing/>
              <w:jc w:val="both"/>
              <w:rPr>
                <w:sz w:val="26"/>
                <w:szCs w:val="26"/>
              </w:rPr>
            </w:pPr>
            <w:r w:rsidRPr="00211BA9">
              <w:rPr>
                <w:sz w:val="26"/>
                <w:szCs w:val="26"/>
              </w:rPr>
              <w:t>- оборудован санузел для маломобильных групп населения.</w:t>
            </w:r>
          </w:p>
          <w:p w:rsidR="00211BA9" w:rsidRPr="00211BA9" w:rsidRDefault="00211BA9" w:rsidP="00211BA9">
            <w:pPr>
              <w:tabs>
                <w:tab w:val="left" w:pos="0"/>
              </w:tabs>
              <w:jc w:val="both"/>
              <w:rPr>
                <w:sz w:val="26"/>
                <w:szCs w:val="26"/>
                <w:highlight w:val="yellow"/>
              </w:rPr>
            </w:pPr>
          </w:p>
        </w:tc>
        <w:tc>
          <w:tcPr>
            <w:tcW w:w="3260" w:type="dxa"/>
          </w:tcPr>
          <w:p w:rsidR="00211BA9" w:rsidRPr="00211BA9" w:rsidRDefault="00211BA9" w:rsidP="00211BA9">
            <w:pPr>
              <w:tabs>
                <w:tab w:val="left" w:pos="0"/>
              </w:tabs>
              <w:jc w:val="both"/>
              <w:rPr>
                <w:color w:val="000000"/>
                <w:sz w:val="26"/>
                <w:szCs w:val="26"/>
              </w:rPr>
            </w:pPr>
            <w:r w:rsidRPr="00211BA9">
              <w:rPr>
                <w:sz w:val="26"/>
                <w:szCs w:val="26"/>
              </w:rPr>
              <w:t xml:space="preserve">- </w:t>
            </w:r>
            <w:r w:rsidRPr="00211BA9">
              <w:rPr>
                <w:color w:val="000000"/>
                <w:sz w:val="26"/>
                <w:szCs w:val="26"/>
              </w:rPr>
              <w:t>тактильная плитка перед центральным и служебным входами;</w:t>
            </w:r>
          </w:p>
          <w:p w:rsidR="00211BA9" w:rsidRPr="00211BA9" w:rsidRDefault="00211BA9" w:rsidP="00211BA9">
            <w:pPr>
              <w:tabs>
                <w:tab w:val="left" w:pos="0"/>
              </w:tabs>
              <w:jc w:val="both"/>
              <w:rPr>
                <w:color w:val="000000"/>
                <w:sz w:val="26"/>
                <w:szCs w:val="26"/>
              </w:rPr>
            </w:pPr>
            <w:r w:rsidRPr="00211BA9">
              <w:rPr>
                <w:color w:val="000000"/>
                <w:sz w:val="26"/>
                <w:szCs w:val="26"/>
              </w:rPr>
              <w:t>- противоскользящее покрытие на крыльце центрального входа;</w:t>
            </w:r>
          </w:p>
          <w:p w:rsidR="00211BA9" w:rsidRPr="00211BA9" w:rsidRDefault="00211BA9" w:rsidP="00211BA9">
            <w:pPr>
              <w:tabs>
                <w:tab w:val="left" w:pos="0"/>
              </w:tabs>
              <w:jc w:val="both"/>
              <w:rPr>
                <w:color w:val="000000"/>
                <w:sz w:val="26"/>
                <w:szCs w:val="26"/>
              </w:rPr>
            </w:pPr>
            <w:r w:rsidRPr="00211BA9">
              <w:rPr>
                <w:color w:val="000000"/>
                <w:sz w:val="26"/>
                <w:szCs w:val="26"/>
              </w:rPr>
              <w:t>- портативная информационная индукционная система для слабослышащих в кассе;</w:t>
            </w:r>
          </w:p>
          <w:p w:rsidR="00211BA9" w:rsidRPr="00211BA9" w:rsidRDefault="00211BA9" w:rsidP="00211BA9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211BA9">
              <w:rPr>
                <w:sz w:val="26"/>
                <w:szCs w:val="26"/>
              </w:rPr>
              <w:t>- мнемосхема для слабовидящих с информацией о режиме работы перед центральным входом;</w:t>
            </w:r>
          </w:p>
          <w:p w:rsidR="00211BA9" w:rsidRPr="00211BA9" w:rsidRDefault="00211BA9" w:rsidP="00211BA9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211BA9">
              <w:rPr>
                <w:sz w:val="26"/>
                <w:szCs w:val="26"/>
              </w:rPr>
              <w:t>- мнемосхема для слабовидящих с информацией о учреждении в холле;</w:t>
            </w:r>
          </w:p>
          <w:p w:rsidR="00211BA9" w:rsidRPr="00211BA9" w:rsidRDefault="00211BA9" w:rsidP="00211BA9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211BA9">
              <w:rPr>
                <w:sz w:val="26"/>
                <w:szCs w:val="26"/>
              </w:rPr>
              <w:t>- кабинка для маломобильных групп населения в санитарно-гигиеническом помещении;</w:t>
            </w:r>
          </w:p>
          <w:p w:rsidR="00211BA9" w:rsidRPr="00211BA9" w:rsidRDefault="00211BA9" w:rsidP="00211BA9">
            <w:pPr>
              <w:tabs>
                <w:tab w:val="left" w:pos="0"/>
              </w:tabs>
              <w:contextualSpacing/>
              <w:jc w:val="both"/>
              <w:rPr>
                <w:sz w:val="26"/>
                <w:szCs w:val="26"/>
                <w:highlight w:val="yellow"/>
              </w:rPr>
            </w:pPr>
            <w:r w:rsidRPr="00211BA9">
              <w:rPr>
                <w:sz w:val="26"/>
                <w:szCs w:val="26"/>
              </w:rPr>
              <w:t>- оборудован санузел для маломобильных групп населения.</w:t>
            </w:r>
          </w:p>
        </w:tc>
        <w:tc>
          <w:tcPr>
            <w:tcW w:w="3402" w:type="dxa"/>
          </w:tcPr>
          <w:p w:rsidR="00211BA9" w:rsidRPr="00211BA9" w:rsidRDefault="00211BA9" w:rsidP="00211BA9">
            <w:pPr>
              <w:tabs>
                <w:tab w:val="left" w:pos="0"/>
              </w:tabs>
              <w:contextualSpacing/>
              <w:jc w:val="both"/>
              <w:rPr>
                <w:sz w:val="26"/>
                <w:szCs w:val="26"/>
              </w:rPr>
            </w:pPr>
            <w:r w:rsidRPr="00211BA9">
              <w:rPr>
                <w:sz w:val="26"/>
                <w:szCs w:val="26"/>
              </w:rPr>
              <w:t>- мнемосхема для слабовидящих с информацией о режиме работы перед центральным входом;</w:t>
            </w:r>
          </w:p>
          <w:p w:rsidR="00211BA9" w:rsidRPr="00211BA9" w:rsidRDefault="00211BA9" w:rsidP="00211BA9">
            <w:pPr>
              <w:tabs>
                <w:tab w:val="left" w:pos="0"/>
              </w:tabs>
              <w:contextualSpacing/>
              <w:jc w:val="both"/>
              <w:rPr>
                <w:sz w:val="26"/>
                <w:szCs w:val="26"/>
              </w:rPr>
            </w:pPr>
            <w:r w:rsidRPr="00211BA9">
              <w:rPr>
                <w:sz w:val="26"/>
                <w:szCs w:val="26"/>
              </w:rPr>
              <w:t>- мнемосхема для слабовидящих с информацией о учреждении в холле;</w:t>
            </w:r>
          </w:p>
          <w:p w:rsidR="00211BA9" w:rsidRPr="00211BA9" w:rsidRDefault="00211BA9" w:rsidP="00211BA9">
            <w:pPr>
              <w:tabs>
                <w:tab w:val="left" w:pos="0"/>
              </w:tabs>
              <w:contextualSpacing/>
              <w:jc w:val="both"/>
              <w:rPr>
                <w:sz w:val="26"/>
                <w:szCs w:val="26"/>
              </w:rPr>
            </w:pPr>
            <w:r w:rsidRPr="00211BA9">
              <w:rPr>
                <w:sz w:val="26"/>
                <w:szCs w:val="26"/>
              </w:rPr>
              <w:t>- установлены поручни на лестничную входную группу;</w:t>
            </w:r>
          </w:p>
          <w:p w:rsidR="00211BA9" w:rsidRPr="00211BA9" w:rsidRDefault="00211BA9" w:rsidP="00211BA9">
            <w:pPr>
              <w:tabs>
                <w:tab w:val="left" w:pos="0"/>
              </w:tabs>
              <w:contextualSpacing/>
              <w:jc w:val="both"/>
              <w:rPr>
                <w:sz w:val="26"/>
                <w:szCs w:val="26"/>
              </w:rPr>
            </w:pPr>
            <w:r w:rsidRPr="00211BA9">
              <w:rPr>
                <w:sz w:val="26"/>
                <w:szCs w:val="26"/>
              </w:rPr>
              <w:t>- установлен механический подъемник.</w:t>
            </w:r>
          </w:p>
          <w:p w:rsidR="00211BA9" w:rsidRPr="00211BA9" w:rsidRDefault="00211BA9" w:rsidP="00211BA9">
            <w:pPr>
              <w:tabs>
                <w:tab w:val="left" w:pos="0"/>
              </w:tabs>
              <w:contextualSpacing/>
              <w:jc w:val="both"/>
              <w:rPr>
                <w:sz w:val="26"/>
                <w:szCs w:val="26"/>
              </w:rPr>
            </w:pPr>
            <w:r w:rsidRPr="00211BA9">
              <w:rPr>
                <w:sz w:val="26"/>
                <w:szCs w:val="26"/>
              </w:rPr>
              <w:t>- оборудован санузел для маломобильных групп населения.</w:t>
            </w:r>
          </w:p>
        </w:tc>
      </w:tr>
    </w:tbl>
    <w:p w:rsidR="00211BA9" w:rsidRPr="00211BA9" w:rsidRDefault="00211BA9" w:rsidP="00211B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11BA9" w:rsidRPr="00211BA9" w:rsidRDefault="00211BA9" w:rsidP="00211B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1BA9">
        <w:rPr>
          <w:rFonts w:ascii="Times New Roman" w:hAnsi="Times New Roman" w:cs="Times New Roman"/>
          <w:sz w:val="26"/>
          <w:szCs w:val="26"/>
        </w:rPr>
        <w:t>Также все объекты оборудованы:</w:t>
      </w:r>
    </w:p>
    <w:p w:rsidR="00211BA9" w:rsidRPr="00211BA9" w:rsidRDefault="00211BA9" w:rsidP="00211B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1BA9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Pr="00211BA9">
        <w:rPr>
          <w:rFonts w:ascii="Times New Roman" w:eastAsia="Times New Roman" w:hAnsi="Times New Roman" w:cs="Times New Roman"/>
          <w:sz w:val="26"/>
          <w:szCs w:val="26"/>
          <w:lang w:eastAsia="ru-RU"/>
        </w:rPr>
        <w:t>пандусами и подъёмными устройствами</w:t>
      </w:r>
      <w:r w:rsidRPr="00211BA9">
        <w:rPr>
          <w:rFonts w:ascii="Times New Roman" w:hAnsi="Times New Roman" w:cs="Times New Roman"/>
          <w:sz w:val="26"/>
          <w:szCs w:val="26"/>
        </w:rPr>
        <w:t>;</w:t>
      </w:r>
    </w:p>
    <w:p w:rsidR="00211BA9" w:rsidRPr="00211BA9" w:rsidRDefault="00211BA9" w:rsidP="00211B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1BA9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Pr="00211B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специальными знаками и разметкой, обозначающими автостоянку для инвалидов;</w:t>
      </w:r>
    </w:p>
    <w:p w:rsidR="00211BA9" w:rsidRPr="00211BA9" w:rsidRDefault="00211BA9" w:rsidP="00211B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1BA9">
        <w:rPr>
          <w:rFonts w:ascii="Times New Roman" w:eastAsia="Times New Roman" w:hAnsi="Times New Roman" w:cs="Times New Roman"/>
          <w:sz w:val="26"/>
          <w:szCs w:val="26"/>
          <w:lang w:eastAsia="ru-RU"/>
        </w:rPr>
        <w:t>- кнопкой вызова обслуживающего персонала для помощи инвалидам;</w:t>
      </w:r>
    </w:p>
    <w:p w:rsidR="00211BA9" w:rsidRPr="00211BA9" w:rsidRDefault="00211BA9" w:rsidP="00211BA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1BA9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территории объектов на пути следования устранены недопустимые перепады высот для маломобильных групп населения;</w:t>
      </w:r>
    </w:p>
    <w:p w:rsidR="00211BA9" w:rsidRPr="00211BA9" w:rsidRDefault="00211BA9" w:rsidP="00211BA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1B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на пути движения внутри здания к зонам целевого назначения (в </w:t>
      </w:r>
      <w:proofErr w:type="spellStart"/>
      <w:r w:rsidRPr="00211BA9">
        <w:rPr>
          <w:rFonts w:ascii="Times New Roman" w:eastAsia="Times New Roman" w:hAnsi="Times New Roman" w:cs="Times New Roman"/>
          <w:sz w:val="26"/>
          <w:szCs w:val="26"/>
          <w:lang w:eastAsia="ru-RU"/>
        </w:rPr>
        <w:t>т.ч</w:t>
      </w:r>
      <w:proofErr w:type="spellEnd"/>
      <w:r w:rsidRPr="00211BA9">
        <w:rPr>
          <w:rFonts w:ascii="Times New Roman" w:eastAsia="Times New Roman" w:hAnsi="Times New Roman" w:cs="Times New Roman"/>
          <w:sz w:val="26"/>
          <w:szCs w:val="26"/>
          <w:lang w:eastAsia="ru-RU"/>
        </w:rPr>
        <w:t>. пути эвакуации) устранены недопустимые перепады высот для маломобильных групп населения;</w:t>
      </w:r>
    </w:p>
    <w:p w:rsidR="00211BA9" w:rsidRPr="00211BA9" w:rsidRDefault="00211BA9" w:rsidP="00211BA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1BA9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наклейками тактильных и контрастных лент (на путях передвижения, на дверных проемах, на ступенях).</w:t>
      </w:r>
    </w:p>
    <w:p w:rsidR="00211BA9" w:rsidRPr="00211BA9" w:rsidRDefault="00211BA9" w:rsidP="00211BA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1BA9">
        <w:rPr>
          <w:rFonts w:ascii="Times New Roman" w:hAnsi="Times New Roman" w:cs="Times New Roman"/>
          <w:sz w:val="26"/>
          <w:szCs w:val="26"/>
        </w:rPr>
        <w:t>- оборудован санузел для маломобильных групп населения.</w:t>
      </w:r>
    </w:p>
    <w:p w:rsidR="00211BA9" w:rsidRPr="00211BA9" w:rsidRDefault="00211BA9" w:rsidP="00211BA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1BA9" w:rsidRPr="00211BA9" w:rsidRDefault="00211BA9" w:rsidP="00211BA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1B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Официальный сайт </w:t>
      </w:r>
      <w:r w:rsidRPr="00211BA9">
        <w:rPr>
          <w:rFonts w:ascii="Times New Roman" w:eastAsia="Calibri" w:hAnsi="Times New Roman" w:cs="Times New Roman"/>
          <w:sz w:val="26"/>
          <w:szCs w:val="26"/>
        </w:rPr>
        <w:t xml:space="preserve">МАУ «КДК «АРТ-Праздник» </w:t>
      </w:r>
      <w:r w:rsidRPr="00211BA9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имеет версию для слабовидящих.</w:t>
      </w:r>
    </w:p>
    <w:p w:rsidR="00211BA9" w:rsidRPr="00211BA9" w:rsidRDefault="00211BA9" w:rsidP="00211BA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1BA9">
        <w:rPr>
          <w:rFonts w:ascii="Times New Roman" w:eastAsia="Times New Roman" w:hAnsi="Times New Roman" w:cs="Times New Roman"/>
          <w:sz w:val="26"/>
          <w:szCs w:val="26"/>
          <w:lang w:eastAsia="ru-RU"/>
        </w:rPr>
        <w:t>В течение 2025 года проводились культурно-досуговые мероприятия для людей с ограниченными возможностями здоровья.</w:t>
      </w:r>
    </w:p>
    <w:p w:rsidR="00211BA9" w:rsidRPr="00211BA9" w:rsidRDefault="00211BA9" w:rsidP="00211BA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1BA9">
        <w:rPr>
          <w:rFonts w:ascii="Times New Roman" w:eastAsia="Times New Roman" w:hAnsi="Times New Roman" w:cs="Times New Roman"/>
          <w:sz w:val="26"/>
          <w:szCs w:val="26"/>
          <w:lang w:eastAsia="ru-RU"/>
        </w:rPr>
        <w:t>В 2025 году для инвалидов состоялось 41 мероприятие.</w:t>
      </w:r>
    </w:p>
    <w:p w:rsidR="00211BA9" w:rsidRPr="00211BA9" w:rsidRDefault="00211BA9" w:rsidP="00211BA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1BA9" w:rsidRPr="00211BA9" w:rsidRDefault="00211BA9" w:rsidP="00211BA9">
      <w:pPr>
        <w:tabs>
          <w:tab w:val="left" w:pos="510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11BA9">
        <w:rPr>
          <w:rFonts w:ascii="Times New Roman" w:hAnsi="Times New Roman" w:cs="Times New Roman"/>
          <w:b/>
          <w:i/>
          <w:sz w:val="26"/>
          <w:szCs w:val="26"/>
        </w:rPr>
        <w:t>Наиболее значимые мероприятия для инвалидов, проводимые учреждениями культуры в 2025 году</w:t>
      </w:r>
    </w:p>
    <w:p w:rsidR="00211BA9" w:rsidRPr="00211BA9" w:rsidRDefault="00211BA9" w:rsidP="00211BA9">
      <w:pPr>
        <w:tabs>
          <w:tab w:val="left" w:pos="510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211BA9" w:rsidRPr="00211BA9" w:rsidRDefault="00211BA9" w:rsidP="00211BA9">
      <w:pPr>
        <w:tabs>
          <w:tab w:val="left" w:pos="510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1BA9">
        <w:rPr>
          <w:rFonts w:ascii="Times New Roman" w:eastAsia="Times New Roman" w:hAnsi="Times New Roman" w:cs="Times New Roman"/>
          <w:sz w:val="26"/>
          <w:szCs w:val="26"/>
          <w:lang w:eastAsia="ru-RU"/>
        </w:rPr>
        <w:t>МАУ «КДК «АРТ-Праздник» проведены мероприятия:</w:t>
      </w:r>
    </w:p>
    <w:p w:rsidR="00211BA9" w:rsidRPr="00211BA9" w:rsidRDefault="00211BA9" w:rsidP="00211BA9">
      <w:pPr>
        <w:widowControl w:val="0"/>
        <w:tabs>
          <w:tab w:val="left" w:pos="241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11BA9">
        <w:rPr>
          <w:rFonts w:ascii="Times New Roman" w:hAnsi="Times New Roman" w:cs="Times New Roman"/>
          <w:sz w:val="26"/>
          <w:szCs w:val="26"/>
        </w:rPr>
        <w:t xml:space="preserve">        - развлекательная программа «Резиденция Деда Мороза»; </w:t>
      </w:r>
    </w:p>
    <w:p w:rsidR="00211BA9" w:rsidRPr="00211BA9" w:rsidRDefault="00211BA9" w:rsidP="00211BA9">
      <w:pPr>
        <w:widowControl w:val="0"/>
        <w:tabs>
          <w:tab w:val="left" w:pos="241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11BA9">
        <w:rPr>
          <w:rFonts w:ascii="Times New Roman" w:hAnsi="Times New Roman" w:cs="Times New Roman"/>
          <w:sz w:val="26"/>
          <w:szCs w:val="26"/>
        </w:rPr>
        <w:t xml:space="preserve">        - развлекательная программа, посвящённая Дню защиты детей;</w:t>
      </w:r>
    </w:p>
    <w:p w:rsidR="00211BA9" w:rsidRPr="00211BA9" w:rsidRDefault="00211BA9" w:rsidP="00211BA9">
      <w:pPr>
        <w:widowControl w:val="0"/>
        <w:tabs>
          <w:tab w:val="left" w:pos="241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11BA9">
        <w:rPr>
          <w:rFonts w:ascii="Times New Roman" w:hAnsi="Times New Roman" w:cs="Times New Roman"/>
          <w:sz w:val="26"/>
          <w:szCs w:val="26"/>
        </w:rPr>
        <w:t xml:space="preserve">        - летние развлекательные программы «Культурный десант по летнему маршруту;</w:t>
      </w:r>
    </w:p>
    <w:p w:rsidR="00211BA9" w:rsidRPr="00211BA9" w:rsidRDefault="00211BA9" w:rsidP="00211BA9">
      <w:pPr>
        <w:widowControl w:val="0"/>
        <w:tabs>
          <w:tab w:val="left" w:pos="241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11BA9">
        <w:rPr>
          <w:rFonts w:ascii="Times New Roman" w:hAnsi="Times New Roman" w:cs="Times New Roman"/>
          <w:sz w:val="26"/>
          <w:szCs w:val="26"/>
        </w:rPr>
        <w:t xml:space="preserve">        - игровая программа для детей «Азбука дорог»;</w:t>
      </w:r>
    </w:p>
    <w:p w:rsidR="00211BA9" w:rsidRPr="00211BA9" w:rsidRDefault="00211BA9" w:rsidP="00211BA9">
      <w:pPr>
        <w:widowControl w:val="0"/>
        <w:tabs>
          <w:tab w:val="left" w:pos="2410"/>
        </w:tabs>
        <w:spacing w:after="0" w:line="240" w:lineRule="auto"/>
        <w:ind w:left="709" w:hanging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11BA9">
        <w:rPr>
          <w:rFonts w:ascii="Times New Roman" w:hAnsi="Times New Roman" w:cs="Times New Roman"/>
          <w:sz w:val="26"/>
          <w:szCs w:val="26"/>
        </w:rPr>
        <w:t xml:space="preserve">        - игровая программа «Играй, город!» для детей с ограниченными возможностями здоровья;</w:t>
      </w:r>
    </w:p>
    <w:p w:rsidR="00211BA9" w:rsidRPr="00211BA9" w:rsidRDefault="00211BA9" w:rsidP="00211BA9">
      <w:pPr>
        <w:widowControl w:val="0"/>
        <w:tabs>
          <w:tab w:val="left" w:pos="241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11BA9">
        <w:rPr>
          <w:rFonts w:ascii="Times New Roman" w:hAnsi="Times New Roman" w:cs="Times New Roman"/>
          <w:sz w:val="26"/>
          <w:szCs w:val="26"/>
        </w:rPr>
        <w:t>- развлекательные программы в рамках Дня знаний;</w:t>
      </w:r>
    </w:p>
    <w:p w:rsidR="00211BA9" w:rsidRPr="00211BA9" w:rsidRDefault="00211BA9" w:rsidP="00211BA9">
      <w:pPr>
        <w:rPr>
          <w:rFonts w:ascii="Times New Roman" w:hAnsi="Times New Roman" w:cs="Times New Roman"/>
          <w:sz w:val="26"/>
          <w:szCs w:val="26"/>
        </w:rPr>
      </w:pPr>
      <w:r w:rsidRPr="00211BA9">
        <w:rPr>
          <w:rFonts w:ascii="Times New Roman" w:hAnsi="Times New Roman" w:cs="Times New Roman"/>
          <w:sz w:val="26"/>
          <w:szCs w:val="26"/>
        </w:rPr>
        <w:t xml:space="preserve">        - игровая развлекательная программа в рамках Дня инвалида.</w:t>
      </w:r>
    </w:p>
    <w:p w:rsidR="00211BA9" w:rsidRPr="00211BA9" w:rsidRDefault="00211BA9" w:rsidP="00211BA9">
      <w:pPr>
        <w:tabs>
          <w:tab w:val="left" w:pos="510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1BA9">
        <w:rPr>
          <w:rFonts w:ascii="Times New Roman" w:hAnsi="Times New Roman" w:cs="Times New Roman"/>
          <w:sz w:val="26"/>
          <w:szCs w:val="26"/>
        </w:rPr>
        <w:t xml:space="preserve">Количество посещений </w:t>
      </w: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211BA9">
        <w:rPr>
          <w:rFonts w:ascii="Times New Roman" w:hAnsi="Times New Roman" w:cs="Times New Roman"/>
          <w:sz w:val="26"/>
          <w:szCs w:val="26"/>
        </w:rPr>
        <w:t>2950 чел.</w:t>
      </w:r>
    </w:p>
    <w:p w:rsidR="00211BA9" w:rsidRPr="00211BA9" w:rsidRDefault="00211BA9" w:rsidP="00211BA9">
      <w:pPr>
        <w:tabs>
          <w:tab w:val="left" w:pos="510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1BA9">
        <w:rPr>
          <w:rFonts w:ascii="Times New Roman" w:hAnsi="Times New Roman" w:cs="Times New Roman"/>
          <w:sz w:val="26"/>
          <w:szCs w:val="26"/>
        </w:rPr>
        <w:t>В учреждениях культуры разработана система льгот для людей с ограниченными возможностями здоровья.</w:t>
      </w:r>
    </w:p>
    <w:p w:rsidR="00211BA9" w:rsidRPr="00211BA9" w:rsidRDefault="00211BA9" w:rsidP="00211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1160D" w:rsidRPr="00E849BF" w:rsidRDefault="00A1160D" w:rsidP="00D814E5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849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Муниципальное автономное учреждение дополнительного образования «Детская школа искусств» города Когалыма</w:t>
      </w:r>
    </w:p>
    <w:p w:rsidR="00A1160D" w:rsidRPr="00E849BF" w:rsidRDefault="00A1160D" w:rsidP="00D814E5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53FF" w:rsidRPr="00A4169D" w:rsidRDefault="00A1160D" w:rsidP="00E253FF">
      <w:pPr>
        <w:tabs>
          <w:tab w:val="left" w:pos="510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A4169D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Здание, находящееся по адресу: ул. Мира, д.17 оборудовано:</w:t>
      </w:r>
    </w:p>
    <w:p w:rsidR="00E253FF" w:rsidRPr="00A4169D" w:rsidRDefault="00E253FF" w:rsidP="00E253FF">
      <w:pPr>
        <w:tabs>
          <w:tab w:val="left" w:pos="510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416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A1160D"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подъёмным устройством для инвалидов и МГН (крыльцо);</w:t>
      </w:r>
    </w:p>
    <w:p w:rsidR="00E253FF" w:rsidRPr="00A4169D" w:rsidRDefault="00E253FF" w:rsidP="00E253FF">
      <w:pPr>
        <w:tabs>
          <w:tab w:val="left" w:pos="510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416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A1160D"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>кнопкой вызова обслуживающего персонала школы для помощи инвалидам и МГН;</w:t>
      </w:r>
    </w:p>
    <w:p w:rsidR="00E253FF" w:rsidRPr="00A4169D" w:rsidRDefault="00E253FF" w:rsidP="00E253FF">
      <w:pPr>
        <w:tabs>
          <w:tab w:val="left" w:pos="510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416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A1160D"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>бетонными тактильными указателями</w:t>
      </w:r>
      <w:r w:rsidRPr="00A416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перед центральным входом;</w:t>
      </w:r>
    </w:p>
    <w:p w:rsidR="00E253FF" w:rsidRPr="00A4169D" w:rsidRDefault="00E253FF" w:rsidP="00E253FF">
      <w:pPr>
        <w:tabs>
          <w:tab w:val="left" w:pos="510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416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A1160D" w:rsidRPr="00A416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местом парковки </w:t>
      </w:r>
      <w:r w:rsidR="00A1160D"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автотранспортного средства для инвалидов, установлен специальный знак;</w:t>
      </w:r>
    </w:p>
    <w:p w:rsidR="00E253FF" w:rsidRPr="00A4169D" w:rsidRDefault="00E253FF" w:rsidP="00E253FF">
      <w:pPr>
        <w:tabs>
          <w:tab w:val="left" w:pos="510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416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A1160D"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пути движения внутри здания к зонам целевого назначения наклейками тактильных и контрастных лент, тактильной плиткой;</w:t>
      </w:r>
    </w:p>
    <w:p w:rsidR="00E253FF" w:rsidRPr="00A4169D" w:rsidRDefault="00E253FF" w:rsidP="00E253FF">
      <w:pPr>
        <w:tabs>
          <w:tab w:val="left" w:pos="510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416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A1160D"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информационными табличками с рельефно-точечным шрифтом Брайля на входе в здание, внутри здания;</w:t>
      </w:r>
    </w:p>
    <w:p w:rsidR="00E253FF" w:rsidRPr="00A4169D" w:rsidRDefault="00E253FF" w:rsidP="00E253FF">
      <w:pPr>
        <w:tabs>
          <w:tab w:val="left" w:pos="510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416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- </w:t>
      </w:r>
      <w:r w:rsidR="00A1160D" w:rsidRPr="00A416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тактильными напольными указателями, яркая контрастная маркировка дверных проёмов;</w:t>
      </w:r>
    </w:p>
    <w:p w:rsidR="00A1160D" w:rsidRPr="00A4169D" w:rsidRDefault="00E253FF" w:rsidP="00E253FF">
      <w:pPr>
        <w:tabs>
          <w:tab w:val="left" w:pos="510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416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A1160D" w:rsidRPr="00A416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санитарно-гигиеническим помещением для инвалидов и МГН</w:t>
      </w:r>
      <w:r w:rsidR="00CF32F5" w:rsidRPr="00A416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E253FF" w:rsidRPr="00A4169D" w:rsidRDefault="00A1160D" w:rsidP="00E253FF">
      <w:pPr>
        <w:tabs>
          <w:tab w:val="left" w:pos="284"/>
          <w:tab w:val="left" w:pos="510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A4169D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Здание, находящееся по адресу: ул. С</w:t>
      </w:r>
      <w:r w:rsidR="00E253FF" w:rsidRPr="00A4169D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тепана </w:t>
      </w:r>
      <w:proofErr w:type="spellStart"/>
      <w:r w:rsidR="00E253FF" w:rsidRPr="00A4169D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Повха</w:t>
      </w:r>
      <w:proofErr w:type="spellEnd"/>
      <w:r w:rsidR="00E253FF" w:rsidRPr="00A4169D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, д.14 оборудовано:</w:t>
      </w:r>
    </w:p>
    <w:p w:rsidR="00E253FF" w:rsidRPr="00A4169D" w:rsidRDefault="00E253FF" w:rsidP="00E253FF">
      <w:pPr>
        <w:tabs>
          <w:tab w:val="left" w:pos="284"/>
          <w:tab w:val="left" w:pos="510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A1160D"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>пандусами с не скользящим покрытием;</w:t>
      </w:r>
    </w:p>
    <w:p w:rsidR="00E253FF" w:rsidRPr="00A4169D" w:rsidRDefault="00E253FF" w:rsidP="00E253FF">
      <w:pPr>
        <w:tabs>
          <w:tab w:val="left" w:pos="284"/>
          <w:tab w:val="left" w:pos="510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A1160D"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информационными табличками с рельефно-точечным шрифтом Брайля на входе в здание, внутри здания;</w:t>
      </w:r>
    </w:p>
    <w:p w:rsidR="00E253FF" w:rsidRPr="00A4169D" w:rsidRDefault="00E253FF" w:rsidP="00E253FF">
      <w:pPr>
        <w:tabs>
          <w:tab w:val="left" w:pos="284"/>
          <w:tab w:val="left" w:pos="510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A1160D"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>бетонными тактильными указателями перед центральным входом;</w:t>
      </w:r>
    </w:p>
    <w:p w:rsidR="00E253FF" w:rsidRPr="00A4169D" w:rsidRDefault="00E253FF" w:rsidP="00E253FF">
      <w:pPr>
        <w:tabs>
          <w:tab w:val="left" w:pos="284"/>
          <w:tab w:val="left" w:pos="510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A1160D"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информационными тактильными мнемосхемами;</w:t>
      </w:r>
    </w:p>
    <w:p w:rsidR="00E253FF" w:rsidRPr="00A4169D" w:rsidRDefault="00E253FF" w:rsidP="00E253FF">
      <w:pPr>
        <w:tabs>
          <w:tab w:val="left" w:pos="284"/>
          <w:tab w:val="left" w:pos="510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A1160D"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системой двухсторонней переговорной голосовой связи охраны и дежурного персонала с зонами для МГН, сигнальная лампа (</w:t>
      </w:r>
      <w:proofErr w:type="gramStart"/>
      <w:r w:rsidR="00A1160D"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свето-звуковая</w:t>
      </w:r>
      <w:proofErr w:type="gramEnd"/>
      <w:r w:rsidR="00A1160D"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:rsidR="00E253FF" w:rsidRPr="00A4169D" w:rsidRDefault="00E253FF" w:rsidP="00E253FF">
      <w:pPr>
        <w:tabs>
          <w:tab w:val="left" w:pos="284"/>
          <w:tab w:val="left" w:pos="510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A1160D" w:rsidRPr="00A416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санитарно-гигиеническими помещениями для инвалидов и МГН;</w:t>
      </w:r>
    </w:p>
    <w:p w:rsidR="00E253FF" w:rsidRPr="00A4169D" w:rsidRDefault="00E253FF" w:rsidP="00E253FF">
      <w:pPr>
        <w:tabs>
          <w:tab w:val="left" w:pos="284"/>
          <w:tab w:val="left" w:pos="510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A1160D" w:rsidRPr="00A416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пассажирским лифтом;</w:t>
      </w:r>
    </w:p>
    <w:p w:rsidR="00A1160D" w:rsidRPr="00E253FF" w:rsidRDefault="00E253FF" w:rsidP="00E253FF">
      <w:pPr>
        <w:tabs>
          <w:tab w:val="left" w:pos="284"/>
          <w:tab w:val="left" w:pos="510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A1160D" w:rsidRPr="00A416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местами парковки </w:t>
      </w:r>
      <w:r w:rsidR="00A1160D"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автотранспортного средства для инвалидов</w:t>
      </w:r>
      <w:r w:rsidR="000F2AA5"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>, установлены специальные знаки.</w:t>
      </w:r>
    </w:p>
    <w:p w:rsidR="00A4169D" w:rsidRPr="00A4169D" w:rsidRDefault="00A4169D" w:rsidP="00A4169D">
      <w:pPr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4169D">
        <w:rPr>
          <w:rFonts w:ascii="Times New Roman" w:eastAsia="Calibri" w:hAnsi="Times New Roman" w:cs="Times New Roman"/>
          <w:sz w:val="26"/>
          <w:szCs w:val="26"/>
        </w:rPr>
        <w:t xml:space="preserve">В учреждении </w:t>
      </w:r>
      <w:r>
        <w:rPr>
          <w:rFonts w:ascii="Times New Roman" w:eastAsia="Calibri" w:hAnsi="Times New Roman" w:cs="Times New Roman"/>
          <w:sz w:val="26"/>
          <w:szCs w:val="26"/>
        </w:rPr>
        <w:t xml:space="preserve">в 2025 году </w:t>
      </w:r>
      <w:r w:rsidRPr="00A4169D">
        <w:rPr>
          <w:rFonts w:ascii="Times New Roman" w:eastAsia="Calibri" w:hAnsi="Times New Roman" w:cs="Times New Roman"/>
          <w:sz w:val="26"/>
          <w:szCs w:val="26"/>
        </w:rPr>
        <w:t xml:space="preserve">обучалось 2 человека с ограниченными возможностями </w:t>
      </w:r>
      <w:proofErr w:type="gramStart"/>
      <w:r w:rsidRPr="00A4169D">
        <w:rPr>
          <w:rFonts w:ascii="Times New Roman" w:eastAsia="Calibri" w:hAnsi="Times New Roman" w:cs="Times New Roman"/>
          <w:sz w:val="26"/>
          <w:szCs w:val="26"/>
        </w:rPr>
        <w:t>здоровья  по</w:t>
      </w:r>
      <w:proofErr w:type="gramEnd"/>
      <w:r w:rsidRPr="00A4169D">
        <w:rPr>
          <w:rFonts w:ascii="Times New Roman" w:eastAsia="Calibri" w:hAnsi="Times New Roman" w:cs="Times New Roman"/>
          <w:sz w:val="26"/>
          <w:szCs w:val="26"/>
        </w:rPr>
        <w:t xml:space="preserve">   дополнительной  предпрофессиональной общеобразовательной  программе  в области изобразительного искусства «Живопись».</w:t>
      </w:r>
    </w:p>
    <w:p w:rsidR="00A4169D" w:rsidRPr="00A4169D" w:rsidRDefault="00A4169D" w:rsidP="00A4169D">
      <w:pPr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4169D">
        <w:rPr>
          <w:rFonts w:ascii="Times New Roman" w:eastAsia="Calibri" w:hAnsi="Times New Roman" w:cs="Times New Roman"/>
          <w:sz w:val="26"/>
          <w:szCs w:val="26"/>
        </w:rPr>
        <w:t>Они приняли участие в следующих мероприятиях:</w:t>
      </w:r>
    </w:p>
    <w:p w:rsidR="00A4169D" w:rsidRPr="00A4169D" w:rsidRDefault="00A4169D" w:rsidP="00A4169D">
      <w:pPr>
        <w:numPr>
          <w:ilvl w:val="0"/>
          <w:numId w:val="22"/>
        </w:numPr>
        <w:tabs>
          <w:tab w:val="left" w:pos="349"/>
          <w:tab w:val="left" w:pos="851"/>
        </w:tabs>
        <w:ind w:left="34" w:firstLine="53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Выставка работ, обучающихся за период летней практики «Пленэр-2025»;</w:t>
      </w:r>
    </w:p>
    <w:p w:rsidR="00A4169D" w:rsidRPr="00A4169D" w:rsidRDefault="00A4169D" w:rsidP="00A4169D">
      <w:pPr>
        <w:numPr>
          <w:ilvl w:val="0"/>
          <w:numId w:val="22"/>
        </w:numPr>
        <w:tabs>
          <w:tab w:val="left" w:pos="349"/>
          <w:tab w:val="left" w:pos="851"/>
        </w:tabs>
        <w:ind w:left="34" w:firstLine="53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>«Вернисаж» выставка работ, обучающихся ОИИ по итогам I полугодия;</w:t>
      </w:r>
    </w:p>
    <w:p w:rsidR="00A4169D" w:rsidRPr="00A4169D" w:rsidRDefault="00A4169D" w:rsidP="00A4169D">
      <w:pPr>
        <w:numPr>
          <w:ilvl w:val="0"/>
          <w:numId w:val="22"/>
        </w:numPr>
        <w:tabs>
          <w:tab w:val="left" w:pos="330"/>
        </w:tabs>
        <w:ind w:left="0" w:firstLine="533"/>
        <w:contextualSpacing/>
        <w:jc w:val="both"/>
        <w:rPr>
          <w:rFonts w:ascii="Calibri" w:eastAsia="Calibri" w:hAnsi="Calibri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4169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Общешкольный классный час: Погружение в историю «Всё о тебе, любимый город», «Я знаю мой город, любимый, родной»;</w:t>
      </w:r>
    </w:p>
    <w:p w:rsidR="00A4169D" w:rsidRPr="00A4169D" w:rsidRDefault="00A4169D" w:rsidP="00A4169D">
      <w:pPr>
        <w:numPr>
          <w:ilvl w:val="0"/>
          <w:numId w:val="22"/>
        </w:numPr>
        <w:tabs>
          <w:tab w:val="left" w:pos="330"/>
          <w:tab w:val="left" w:pos="851"/>
        </w:tabs>
        <w:ind w:left="-142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4169D">
        <w:rPr>
          <w:rFonts w:ascii="Times New Roman" w:eastAsia="Calibri" w:hAnsi="Times New Roman" w:cs="Times New Roman"/>
          <w:sz w:val="26"/>
          <w:szCs w:val="26"/>
        </w:rPr>
        <w:t>Экскурсия на выставку в КВЦ «Русского музея» «Широка страна моя родная»;</w:t>
      </w:r>
    </w:p>
    <w:p w:rsidR="00A4169D" w:rsidRPr="00A4169D" w:rsidRDefault="00A4169D" w:rsidP="00A4169D">
      <w:pPr>
        <w:numPr>
          <w:ilvl w:val="0"/>
          <w:numId w:val="22"/>
        </w:numPr>
        <w:tabs>
          <w:tab w:val="left" w:pos="330"/>
          <w:tab w:val="left" w:pos="851"/>
        </w:tabs>
        <w:ind w:left="-142"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4169D">
        <w:rPr>
          <w:rFonts w:ascii="Times New Roman" w:eastAsia="Calibri" w:hAnsi="Times New Roman" w:cs="Times New Roman"/>
          <w:sz w:val="26"/>
          <w:szCs w:val="26"/>
        </w:rPr>
        <w:t>«Посвящение в юные художники», мероприятие для учащихся 1 класса;</w:t>
      </w:r>
    </w:p>
    <w:p w:rsidR="00A4169D" w:rsidRPr="00A4169D" w:rsidRDefault="00A4169D" w:rsidP="001C0B13">
      <w:pPr>
        <w:numPr>
          <w:ilvl w:val="0"/>
          <w:numId w:val="22"/>
        </w:numPr>
        <w:tabs>
          <w:tab w:val="left" w:pos="330"/>
          <w:tab w:val="left" w:pos="851"/>
        </w:tabs>
        <w:spacing w:after="0" w:line="276" w:lineRule="auto"/>
        <w:ind w:left="-142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4169D">
        <w:rPr>
          <w:rFonts w:ascii="Times New Roman" w:eastAsia="Calibri" w:hAnsi="Times New Roman" w:cs="Times New Roman"/>
          <w:sz w:val="26"/>
          <w:szCs w:val="26"/>
        </w:rPr>
        <w:t>IV Международный конкурс пленэрных художественных работ «Наблюдая жизнь»;</w:t>
      </w:r>
    </w:p>
    <w:p w:rsidR="00A4169D" w:rsidRPr="00A4169D" w:rsidRDefault="00A4169D" w:rsidP="001C0B13">
      <w:pPr>
        <w:numPr>
          <w:ilvl w:val="0"/>
          <w:numId w:val="22"/>
        </w:numPr>
        <w:tabs>
          <w:tab w:val="left" w:pos="330"/>
          <w:tab w:val="left" w:pos="851"/>
        </w:tabs>
        <w:spacing w:after="0" w:line="276" w:lineRule="auto"/>
        <w:ind w:left="-142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4169D">
        <w:rPr>
          <w:rFonts w:ascii="Times New Roman" w:eastAsia="Calibri" w:hAnsi="Times New Roman" w:cs="Times New Roman"/>
          <w:sz w:val="26"/>
          <w:szCs w:val="26"/>
        </w:rPr>
        <w:t>III Всероссийский конкурс анималистического искусства «Мурлыка»;</w:t>
      </w:r>
    </w:p>
    <w:p w:rsidR="00A4169D" w:rsidRDefault="00A4169D" w:rsidP="008A408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D7E4D" w:rsidRPr="008C2303" w:rsidRDefault="0019481D" w:rsidP="008A408B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9</w:t>
      </w:r>
      <w:r w:rsidR="00D80182" w:rsidRPr="008C230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  <w:r w:rsidR="005C031B" w:rsidRPr="008C230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 w:rsidR="005C031B" w:rsidRPr="008C2303">
        <w:rPr>
          <w:rFonts w:ascii="Times New Roman" w:hAnsi="Times New Roman" w:cs="Times New Roman"/>
          <w:b/>
          <w:sz w:val="26"/>
          <w:szCs w:val="26"/>
        </w:rPr>
        <w:t>портивная реа</w:t>
      </w:r>
      <w:r w:rsidR="00E253FF">
        <w:rPr>
          <w:rFonts w:ascii="Times New Roman" w:hAnsi="Times New Roman" w:cs="Times New Roman"/>
          <w:b/>
          <w:sz w:val="26"/>
          <w:szCs w:val="26"/>
        </w:rPr>
        <w:t>билитация людей с инвалидностью.</w:t>
      </w:r>
    </w:p>
    <w:p w:rsidR="0067452B" w:rsidRPr="008C2303" w:rsidRDefault="0067452B" w:rsidP="0067452B">
      <w:pPr>
        <w:spacing w:after="0" w:line="276" w:lineRule="auto"/>
        <w:ind w:left="1068"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A7560" w:rsidRDefault="005A7560" w:rsidP="005A756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В</w:t>
      </w:r>
      <w:r w:rsidRPr="00121B6C">
        <w:rPr>
          <w:rFonts w:ascii="Times New Roman" w:hAnsi="Times New Roman" w:cs="Times New Roman"/>
          <w:i/>
          <w:sz w:val="26"/>
          <w:szCs w:val="26"/>
        </w:rPr>
        <w:t xml:space="preserve"> Муниципальном автономном учреждении дополнительного образования «Спортивная школа «Дворец спорта»</w:t>
      </w:r>
      <w:r w:rsidRPr="00557F6B">
        <w:rPr>
          <w:rFonts w:ascii="Times New Roman" w:hAnsi="Times New Roman" w:cs="Times New Roman"/>
          <w:sz w:val="26"/>
          <w:szCs w:val="26"/>
        </w:rPr>
        <w:t xml:space="preserve"> проводится значительная работа по развитию физической культуры и спорта среди лиц с ограниченными физическими возможностями здоровья. - статистические показатели динамики и структуры количества инвалидов, занимающихся адаптивной физической культурой и спортом. </w:t>
      </w:r>
    </w:p>
    <w:p w:rsidR="00E320FC" w:rsidRDefault="00E320FC" w:rsidP="00E320FC">
      <w:pPr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33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4248"/>
        <w:gridCol w:w="2551"/>
        <w:gridCol w:w="2546"/>
      </w:tblGrid>
      <w:tr w:rsidR="005A7560" w:rsidTr="005A7560">
        <w:tc>
          <w:tcPr>
            <w:tcW w:w="4248" w:type="dxa"/>
          </w:tcPr>
          <w:p w:rsidR="005A7560" w:rsidRDefault="005A7560" w:rsidP="001C0B13">
            <w:pPr>
              <w:jc w:val="center"/>
              <w:rPr>
                <w:sz w:val="26"/>
                <w:szCs w:val="26"/>
              </w:rPr>
            </w:pPr>
            <w:r w:rsidRPr="00557F6B">
              <w:rPr>
                <w:sz w:val="26"/>
                <w:szCs w:val="26"/>
              </w:rPr>
              <w:t>Количество занимающихся лиц с ограниченными возможностями здоровья</w:t>
            </w:r>
          </w:p>
        </w:tc>
        <w:tc>
          <w:tcPr>
            <w:tcW w:w="2551" w:type="dxa"/>
          </w:tcPr>
          <w:p w:rsidR="005A7560" w:rsidRDefault="005A7560" w:rsidP="001C0B13">
            <w:pPr>
              <w:jc w:val="center"/>
              <w:rPr>
                <w:sz w:val="26"/>
                <w:szCs w:val="26"/>
              </w:rPr>
            </w:pPr>
            <w:r w:rsidRPr="00557F6B">
              <w:rPr>
                <w:sz w:val="26"/>
                <w:szCs w:val="26"/>
              </w:rPr>
              <w:t>За 2024 год</w:t>
            </w:r>
          </w:p>
        </w:tc>
        <w:tc>
          <w:tcPr>
            <w:tcW w:w="2546" w:type="dxa"/>
          </w:tcPr>
          <w:p w:rsidR="005A7560" w:rsidRDefault="005A7560" w:rsidP="001C0B13">
            <w:pPr>
              <w:jc w:val="center"/>
              <w:rPr>
                <w:sz w:val="26"/>
                <w:szCs w:val="26"/>
              </w:rPr>
            </w:pPr>
            <w:r w:rsidRPr="00557F6B">
              <w:rPr>
                <w:sz w:val="26"/>
                <w:szCs w:val="26"/>
              </w:rPr>
              <w:t>За 2025 год</w:t>
            </w:r>
          </w:p>
        </w:tc>
      </w:tr>
      <w:tr w:rsidR="005A7560" w:rsidTr="005A7560">
        <w:tc>
          <w:tcPr>
            <w:tcW w:w="4248" w:type="dxa"/>
          </w:tcPr>
          <w:p w:rsidR="005A7560" w:rsidRDefault="005A7560" w:rsidP="001C0B13">
            <w:pPr>
              <w:jc w:val="center"/>
              <w:rPr>
                <w:sz w:val="26"/>
                <w:szCs w:val="26"/>
              </w:rPr>
            </w:pPr>
            <w:r w:rsidRPr="00557F6B">
              <w:rPr>
                <w:sz w:val="26"/>
                <w:szCs w:val="26"/>
              </w:rPr>
              <w:t>дополнительные образовательные программы спортивной подготовки</w:t>
            </w:r>
          </w:p>
        </w:tc>
        <w:tc>
          <w:tcPr>
            <w:tcW w:w="2551" w:type="dxa"/>
          </w:tcPr>
          <w:p w:rsidR="005A7560" w:rsidRDefault="005A7560" w:rsidP="001C0B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2546" w:type="dxa"/>
          </w:tcPr>
          <w:p w:rsidR="005A7560" w:rsidRDefault="005A7560" w:rsidP="001C0B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</w:tr>
      <w:tr w:rsidR="005A7560" w:rsidTr="005A7560">
        <w:tc>
          <w:tcPr>
            <w:tcW w:w="4248" w:type="dxa"/>
          </w:tcPr>
          <w:p w:rsidR="005A7560" w:rsidRDefault="005A7560" w:rsidP="001C0B13">
            <w:pPr>
              <w:jc w:val="center"/>
              <w:rPr>
                <w:sz w:val="26"/>
                <w:szCs w:val="26"/>
              </w:rPr>
            </w:pPr>
            <w:r w:rsidRPr="00557F6B">
              <w:rPr>
                <w:sz w:val="26"/>
                <w:szCs w:val="26"/>
              </w:rPr>
              <w:lastRenderedPageBreak/>
              <w:t>дополнительные общеразвивающие программы физкультурно-оздоровительной направленности средствами адаптивной физической культуры</w:t>
            </w:r>
          </w:p>
        </w:tc>
        <w:tc>
          <w:tcPr>
            <w:tcW w:w="2551" w:type="dxa"/>
          </w:tcPr>
          <w:p w:rsidR="005A7560" w:rsidRDefault="005A7560" w:rsidP="001C0B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2546" w:type="dxa"/>
          </w:tcPr>
          <w:p w:rsidR="005A7560" w:rsidRDefault="005A7560" w:rsidP="001C0B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</w:t>
            </w:r>
          </w:p>
        </w:tc>
      </w:tr>
      <w:tr w:rsidR="005A7560" w:rsidTr="005A7560">
        <w:tc>
          <w:tcPr>
            <w:tcW w:w="4248" w:type="dxa"/>
          </w:tcPr>
          <w:p w:rsidR="005A7560" w:rsidRDefault="005A7560" w:rsidP="001C0B13">
            <w:pPr>
              <w:jc w:val="right"/>
              <w:rPr>
                <w:sz w:val="26"/>
                <w:szCs w:val="26"/>
              </w:rPr>
            </w:pPr>
            <w:r w:rsidRPr="00557F6B">
              <w:rPr>
                <w:sz w:val="26"/>
                <w:szCs w:val="26"/>
              </w:rPr>
              <w:t>ИТОГО:</w:t>
            </w:r>
          </w:p>
        </w:tc>
        <w:tc>
          <w:tcPr>
            <w:tcW w:w="2551" w:type="dxa"/>
          </w:tcPr>
          <w:p w:rsidR="005A7560" w:rsidRDefault="005A7560" w:rsidP="001C0B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</w:t>
            </w:r>
          </w:p>
        </w:tc>
        <w:tc>
          <w:tcPr>
            <w:tcW w:w="2546" w:type="dxa"/>
          </w:tcPr>
          <w:p w:rsidR="005A7560" w:rsidRDefault="005A7560" w:rsidP="001C0B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</w:t>
            </w:r>
          </w:p>
        </w:tc>
      </w:tr>
    </w:tbl>
    <w:p w:rsidR="005A7560" w:rsidRDefault="005A7560" w:rsidP="005A7560">
      <w:pPr>
        <w:rPr>
          <w:rFonts w:ascii="Times New Roman" w:hAnsi="Times New Roman" w:cs="Times New Roman"/>
          <w:sz w:val="26"/>
          <w:szCs w:val="26"/>
        </w:rPr>
      </w:pPr>
    </w:p>
    <w:p w:rsidR="005A7560" w:rsidRDefault="005A7560" w:rsidP="005A756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57F6B">
        <w:rPr>
          <w:rFonts w:ascii="Times New Roman" w:hAnsi="Times New Roman" w:cs="Times New Roman"/>
          <w:sz w:val="26"/>
          <w:szCs w:val="26"/>
        </w:rPr>
        <w:t xml:space="preserve">- для создания условий по привлечению к физкультурно-оздоровительным занятиям людей с ограниченными возможностями здоровья на сайте МАУ ДО «СШ «Дворец спорта» </w:t>
      </w:r>
      <w:r w:rsidRPr="00557F6B">
        <w:rPr>
          <w:rFonts w:ascii="Times New Roman" w:hAnsi="Times New Roman" w:cs="Times New Roman"/>
          <w:b/>
          <w:sz w:val="26"/>
          <w:szCs w:val="26"/>
          <w:u w:val="single"/>
        </w:rPr>
        <w:t>http://dvorec86.ru</w:t>
      </w:r>
      <w:r w:rsidRPr="00557F6B">
        <w:rPr>
          <w:rFonts w:ascii="Times New Roman" w:hAnsi="Times New Roman" w:cs="Times New Roman"/>
          <w:sz w:val="26"/>
          <w:szCs w:val="26"/>
        </w:rPr>
        <w:t xml:space="preserve"> размещается информация по дополнительным образовательным программам спортивной подготовки (спорту лиц с поражением опорно-двигательного аппарата, лиц с интеллектуальными нарушениями здоровья),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57F6B">
        <w:rPr>
          <w:rFonts w:ascii="Times New Roman" w:hAnsi="Times New Roman" w:cs="Times New Roman"/>
          <w:sz w:val="26"/>
          <w:szCs w:val="26"/>
        </w:rPr>
        <w:t>дополнительной общеразвивающей программе физкультурно-оздоровительной направленности средствами адаптивной физической культуры для инвалидов до 18 лет, набору людей в спортивно-оздоровительные группы.</w:t>
      </w:r>
    </w:p>
    <w:p w:rsidR="005A7560" w:rsidRDefault="005A7560" w:rsidP="005A756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57F6B">
        <w:rPr>
          <w:rFonts w:ascii="Times New Roman" w:hAnsi="Times New Roman" w:cs="Times New Roman"/>
          <w:sz w:val="26"/>
          <w:szCs w:val="26"/>
        </w:rPr>
        <w:t>- мероприятия, проводимые для инвалидов и людей с ограниченными возможностями здоровья: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A7560" w:rsidTr="005A7560">
        <w:tc>
          <w:tcPr>
            <w:tcW w:w="3115" w:type="dxa"/>
          </w:tcPr>
          <w:p w:rsidR="005A7560" w:rsidRDefault="005A7560" w:rsidP="001C0B13">
            <w:pPr>
              <w:jc w:val="both"/>
              <w:rPr>
                <w:sz w:val="26"/>
                <w:szCs w:val="26"/>
              </w:rPr>
            </w:pPr>
            <w:r w:rsidRPr="00557F6B">
              <w:rPr>
                <w:sz w:val="26"/>
                <w:szCs w:val="26"/>
              </w:rPr>
              <w:t>Название мероприятия</w:t>
            </w:r>
          </w:p>
        </w:tc>
        <w:tc>
          <w:tcPr>
            <w:tcW w:w="3115" w:type="dxa"/>
          </w:tcPr>
          <w:p w:rsidR="005A7560" w:rsidRDefault="005A7560" w:rsidP="001C0B13">
            <w:pPr>
              <w:jc w:val="center"/>
              <w:rPr>
                <w:sz w:val="26"/>
                <w:szCs w:val="26"/>
              </w:rPr>
            </w:pPr>
            <w:r w:rsidRPr="00557F6B">
              <w:rPr>
                <w:sz w:val="26"/>
                <w:szCs w:val="26"/>
              </w:rPr>
              <w:t>За 2024 год</w:t>
            </w:r>
          </w:p>
        </w:tc>
        <w:tc>
          <w:tcPr>
            <w:tcW w:w="3115" w:type="dxa"/>
          </w:tcPr>
          <w:p w:rsidR="005A7560" w:rsidRDefault="005A7560" w:rsidP="001C0B13">
            <w:pPr>
              <w:jc w:val="center"/>
              <w:rPr>
                <w:sz w:val="26"/>
                <w:szCs w:val="26"/>
              </w:rPr>
            </w:pPr>
            <w:r w:rsidRPr="00557F6B">
              <w:rPr>
                <w:sz w:val="26"/>
                <w:szCs w:val="26"/>
              </w:rPr>
              <w:t>За 2025 год</w:t>
            </w:r>
          </w:p>
        </w:tc>
      </w:tr>
      <w:tr w:rsidR="005A7560" w:rsidTr="005A7560">
        <w:tc>
          <w:tcPr>
            <w:tcW w:w="3115" w:type="dxa"/>
          </w:tcPr>
          <w:p w:rsidR="005A7560" w:rsidRDefault="005A7560" w:rsidP="001C0B13">
            <w:pPr>
              <w:jc w:val="center"/>
              <w:rPr>
                <w:sz w:val="26"/>
                <w:szCs w:val="26"/>
              </w:rPr>
            </w:pPr>
            <w:r w:rsidRPr="00557F6B">
              <w:rPr>
                <w:sz w:val="26"/>
                <w:szCs w:val="26"/>
              </w:rPr>
              <w:t>1. Соревнования в зачет Спартакиады МАУ ДО «СШ «Дворец спорта» по плаванию среди лиц с ограниченными возможностями здоровья.</w:t>
            </w:r>
          </w:p>
        </w:tc>
        <w:tc>
          <w:tcPr>
            <w:tcW w:w="3115" w:type="dxa"/>
          </w:tcPr>
          <w:p w:rsidR="005A7560" w:rsidRDefault="005A7560" w:rsidP="001C0B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3115" w:type="dxa"/>
          </w:tcPr>
          <w:p w:rsidR="005A7560" w:rsidRDefault="005A7560" w:rsidP="001C0B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</w:tr>
      <w:tr w:rsidR="005A7560" w:rsidTr="005A7560">
        <w:tc>
          <w:tcPr>
            <w:tcW w:w="3115" w:type="dxa"/>
          </w:tcPr>
          <w:p w:rsidR="005A7560" w:rsidRDefault="005A7560" w:rsidP="001C0B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  <w:r w:rsidRPr="00557F6B">
              <w:rPr>
                <w:sz w:val="26"/>
                <w:szCs w:val="26"/>
              </w:rPr>
              <w:t>Соревнования по легкой атлетике в зачет Спартакиады МАУ ДО «СШ «Дворец спорта» среди лиц с ограниченными физическими возможностями здоровья.</w:t>
            </w:r>
          </w:p>
        </w:tc>
        <w:tc>
          <w:tcPr>
            <w:tcW w:w="3115" w:type="dxa"/>
          </w:tcPr>
          <w:p w:rsidR="005A7560" w:rsidRDefault="005A7560" w:rsidP="001C0B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3115" w:type="dxa"/>
          </w:tcPr>
          <w:p w:rsidR="005A7560" w:rsidRDefault="005A7560" w:rsidP="001C0B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</w:tr>
    </w:tbl>
    <w:p w:rsidR="005A7560" w:rsidRPr="00F958FD" w:rsidRDefault="005A7560" w:rsidP="005A756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7560" w:rsidRPr="00557F6B" w:rsidRDefault="005A7560" w:rsidP="005A756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57F6B">
        <w:rPr>
          <w:rFonts w:ascii="Times New Roman" w:hAnsi="Times New Roman" w:cs="Times New Roman"/>
          <w:sz w:val="26"/>
          <w:szCs w:val="26"/>
        </w:rPr>
        <w:t>- во исполнение Федерального закона от 24.11.1995 № 181 – ФЗ «О социальной защите инвалидов в Российской Федерации» ст. 15 «Обеспечение беспрепятственного доступа инвалидов к объектам социальной, инженерной и транспортной инфраструктур» на объекты МАУ ДО «СШ «Дворец спорта» составлены и утверждены паспорта доступности сооружений, которые также включены в Реестр приоритетных социально-значимых для инвалидов и других маломобильных групп населения объектов и сооружений города Когалыма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25BCE" w:rsidRPr="00211BA9" w:rsidRDefault="0019481D" w:rsidP="00EA0ACD">
      <w:pPr>
        <w:pStyle w:val="af3"/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10</w:t>
      </w:r>
      <w:r w:rsidR="00EA0ACD" w:rsidRPr="00211BA9">
        <w:rPr>
          <w:rFonts w:ascii="Times New Roman" w:hAnsi="Times New Roman"/>
          <w:b/>
          <w:sz w:val="26"/>
          <w:szCs w:val="26"/>
        </w:rPr>
        <w:t>.</w:t>
      </w:r>
      <w:r w:rsidR="00F4705E" w:rsidRPr="00211BA9">
        <w:rPr>
          <w:rFonts w:ascii="Times New Roman" w:hAnsi="Times New Roman"/>
          <w:b/>
          <w:sz w:val="26"/>
          <w:szCs w:val="26"/>
        </w:rPr>
        <w:t xml:space="preserve"> </w:t>
      </w:r>
      <w:r w:rsidR="00A25BCE" w:rsidRPr="00211BA9">
        <w:rPr>
          <w:rFonts w:ascii="Times New Roman" w:hAnsi="Times New Roman"/>
          <w:b/>
          <w:sz w:val="26"/>
          <w:szCs w:val="26"/>
        </w:rPr>
        <w:t>Торговля и общественное питание, бытовое обслуживание.</w:t>
      </w:r>
    </w:p>
    <w:p w:rsidR="00A25BCE" w:rsidRPr="00E22C7B" w:rsidRDefault="00A25BCE" w:rsidP="00A25BCE">
      <w:pPr>
        <w:pStyle w:val="af3"/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i/>
          <w:sz w:val="26"/>
          <w:szCs w:val="26"/>
          <w:highlight w:val="yellow"/>
        </w:rPr>
      </w:pPr>
    </w:p>
    <w:p w:rsidR="00D5271D" w:rsidRPr="005B74A9" w:rsidRDefault="00D5271D" w:rsidP="00D5271D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B74A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рамках данной сферы руководители объектов торговли и общественного питания осведомлены о действующем законодательстве доступности для инвалидов на объектах </w:t>
      </w:r>
      <w:r w:rsidRPr="005B74A9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торговли, общественного питания и оказания услуг.</w:t>
      </w:r>
    </w:p>
    <w:p w:rsidR="00D5271D" w:rsidRPr="008C3744" w:rsidRDefault="00D5271D" w:rsidP="00D5271D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B74A9">
        <w:rPr>
          <w:rFonts w:ascii="Times New Roman" w:eastAsia="Calibri" w:hAnsi="Times New Roman" w:cs="Times New Roman"/>
          <w:sz w:val="26"/>
          <w:szCs w:val="26"/>
          <w:lang w:eastAsia="ru-RU"/>
        </w:rPr>
        <w:t>Разработан и направлен чек-лист оценки соблюдения правил благоустройства во все объекты 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орговли и общественного питания и </w:t>
      </w:r>
      <w:r w:rsidRPr="008C374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приказ Министерства промышленности и торговли Российской Федерации от 23.12.2020 № 4608 «Об утверждении рекомендаций по оценке доступности для инвалидов объектов и услуг торговли, общественного питания и бытового обслуживания» для применения в работе. На постоянной основе проводится работа по информированию хозяйствующих субъектов о необходимости соблюдения на объектах требований к обеспечению условий для доступа инвалидов. </w:t>
      </w:r>
    </w:p>
    <w:p w:rsidR="00D5271D" w:rsidRDefault="00D5271D" w:rsidP="00D5271D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При проведении рейдовых мероприятий специалистами управления инвестиционной деятельности и развития предпринимательства (далее - управление) о</w:t>
      </w:r>
      <w:r w:rsidRPr="005B74A9">
        <w:rPr>
          <w:rFonts w:ascii="Times New Roman" w:eastAsia="Calibri" w:hAnsi="Times New Roman" w:cs="Times New Roman"/>
          <w:sz w:val="26"/>
          <w:szCs w:val="26"/>
          <w:lang w:eastAsia="ru-RU"/>
        </w:rPr>
        <w:t>существляется мониторинг объектов торговли и общественного питания на предмет соблюдения пунктов чек-листа, в том числе и обеспечение объектов приспособлениями и устройствами для беспрепятственного доступа и перемещения маломобильных групп населения и инвалидов.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Также, специалистами в ходе проведения мероприятий обращается внимание руководителей объектов на очистку пандусов от снега и наледи.</w:t>
      </w:r>
    </w:p>
    <w:p w:rsidR="00D5271D" w:rsidRDefault="00D5271D" w:rsidP="00D5271D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B74A9">
        <w:rPr>
          <w:rFonts w:ascii="Times New Roman" w:eastAsia="Calibri" w:hAnsi="Times New Roman" w:cs="Times New Roman"/>
          <w:sz w:val="26"/>
          <w:szCs w:val="26"/>
          <w:lang w:eastAsia="ru-RU"/>
        </w:rPr>
        <w:t>В 202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5 году, учитывая полномочия управления, проведена разъяснительная работа в 23 объектах торговли </w:t>
      </w:r>
      <w:r w:rsidRPr="005B74A9">
        <w:rPr>
          <w:rFonts w:ascii="Times New Roman" w:eastAsia="Calibri" w:hAnsi="Times New Roman" w:cs="Times New Roman"/>
          <w:sz w:val="26"/>
          <w:szCs w:val="26"/>
          <w:lang w:eastAsia="ru-RU"/>
        </w:rPr>
        <w:t>и 10 объект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ах</w:t>
      </w:r>
      <w:r w:rsidRPr="005B74A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общественного питания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о необходимости соблюдения </w:t>
      </w:r>
      <w:r w:rsidRPr="005B74A9">
        <w:rPr>
          <w:rFonts w:ascii="Times New Roman" w:eastAsia="Calibri" w:hAnsi="Times New Roman" w:cs="Times New Roman"/>
          <w:sz w:val="26"/>
          <w:szCs w:val="26"/>
          <w:lang w:eastAsia="ru-RU"/>
        </w:rPr>
        <w:t>действующе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го</w:t>
      </w:r>
      <w:r w:rsidRPr="005B74A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законодательств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а</w:t>
      </w:r>
      <w:r w:rsidRPr="005B74A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о доступности объектов для инвалидов и маломобильных групп населения.</w:t>
      </w:r>
    </w:p>
    <w:p w:rsidR="00D5271D" w:rsidRDefault="00D5271D" w:rsidP="00D5271D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Вместе с тем, </w:t>
      </w:r>
      <w:r w:rsidRPr="00D81716">
        <w:rPr>
          <w:rFonts w:ascii="Times New Roman" w:eastAsia="Calibri" w:hAnsi="Times New Roman" w:cs="Times New Roman"/>
          <w:sz w:val="26"/>
          <w:szCs w:val="26"/>
          <w:lang w:eastAsia="ru-RU"/>
        </w:rPr>
        <w:t>специалист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ами</w:t>
      </w:r>
      <w:r w:rsidRPr="00D817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управления совместно с председателем общественной организации «Когалымская городская федерация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инвалидного спорта»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Дзябко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В.Л., при участии </w:t>
      </w:r>
      <w:r w:rsidRPr="008C374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собственника объекта и предпринимателя, проведено контрольно-аналитическое мероприятие по установлению достоверного уровня доступности кинотеатра, расположенного в СКК «Галактика». </w:t>
      </w:r>
    </w:p>
    <w:p w:rsidR="00D5271D" w:rsidRDefault="00D5271D" w:rsidP="00D5271D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8C3744">
        <w:rPr>
          <w:rFonts w:ascii="Times New Roman" w:eastAsia="Calibri" w:hAnsi="Times New Roman" w:cs="Times New Roman"/>
          <w:sz w:val="26"/>
          <w:szCs w:val="26"/>
          <w:lang w:eastAsia="ru-RU"/>
        </w:rPr>
        <w:t>Акт контрольно-аналитического мероприятия по установлению достоверного уровня доступности кинотеатра рассмотрен на заседании рабочей группы по обеспечению условий доступности объектов и услуг, созданию безбарьерной среды для инвалидов и других маломобильных групп населения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в городе Когалыме в августе 2025 года.</w:t>
      </w:r>
    </w:p>
    <w:p w:rsidR="00D5271D" w:rsidRDefault="00D5271D" w:rsidP="00D5271D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По результатам заседания собственнику даны рекомендации о рассмотрении вопроса проведения мероприятий по адаптации и повышению уровня доступности основных структурных элементов объекта, а также эксплуатации зала кинотеатра для лиц с ограниченными возможностями. В настоящее время собственником объекта проводятся мероприятий по повышению условий доступности для инвалидов.</w:t>
      </w:r>
    </w:p>
    <w:p w:rsidR="00D5271D" w:rsidRPr="008C3744" w:rsidRDefault="00D5271D" w:rsidP="00D5271D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2F4C51" w:rsidRPr="00E253FF" w:rsidRDefault="0019481D" w:rsidP="009358B6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11</w:t>
      </w:r>
      <w:r w:rsidR="002F4C51" w:rsidRPr="00E253F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Волонтёрская помощь</w:t>
      </w:r>
      <w:r w:rsidR="00E253F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F33E6A" w:rsidRPr="00E253FF" w:rsidRDefault="00F33E6A" w:rsidP="00F33E6A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253FF" w:rsidRPr="00A91DD4" w:rsidRDefault="000F2AA5" w:rsidP="00E253F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1DD4">
        <w:rPr>
          <w:rFonts w:ascii="Times New Roman" w:eastAsia="Times New Roman" w:hAnsi="Times New Roman" w:cs="Times New Roman"/>
          <w:sz w:val="26"/>
          <w:szCs w:val="26"/>
        </w:rPr>
        <w:t>Муниципальным</w:t>
      </w:r>
      <w:r w:rsidR="0039140A" w:rsidRPr="00A91DD4">
        <w:rPr>
          <w:rFonts w:ascii="Times New Roman" w:eastAsia="Times New Roman" w:hAnsi="Times New Roman" w:cs="Times New Roman"/>
          <w:sz w:val="26"/>
          <w:szCs w:val="26"/>
        </w:rPr>
        <w:t xml:space="preserve"> автономн</w:t>
      </w:r>
      <w:r w:rsidRPr="00A91DD4">
        <w:rPr>
          <w:rFonts w:ascii="Times New Roman" w:eastAsia="Times New Roman" w:hAnsi="Times New Roman" w:cs="Times New Roman"/>
          <w:sz w:val="26"/>
          <w:szCs w:val="26"/>
        </w:rPr>
        <w:t>ым</w:t>
      </w:r>
      <w:r w:rsidR="0039140A" w:rsidRPr="00A91DD4">
        <w:rPr>
          <w:rFonts w:ascii="Times New Roman" w:eastAsia="Times New Roman" w:hAnsi="Times New Roman" w:cs="Times New Roman"/>
          <w:sz w:val="26"/>
          <w:szCs w:val="26"/>
        </w:rPr>
        <w:t xml:space="preserve"> учреждени</w:t>
      </w:r>
      <w:r w:rsidRPr="00A91DD4">
        <w:rPr>
          <w:rFonts w:ascii="Times New Roman" w:eastAsia="Times New Roman" w:hAnsi="Times New Roman" w:cs="Times New Roman"/>
          <w:sz w:val="26"/>
          <w:szCs w:val="26"/>
        </w:rPr>
        <w:t>ем</w:t>
      </w:r>
      <w:r w:rsidR="0039140A" w:rsidRPr="00A91DD4">
        <w:rPr>
          <w:rFonts w:ascii="Times New Roman" w:eastAsia="Times New Roman" w:hAnsi="Times New Roman" w:cs="Times New Roman"/>
          <w:sz w:val="26"/>
          <w:szCs w:val="26"/>
        </w:rPr>
        <w:t xml:space="preserve"> «Молодёжный комплексный центр «Феникс» предоставляются услуги в сфере организации работы с молодежью по организации досуга, клубной деятельности</w:t>
      </w:r>
      <w:r w:rsidRPr="00A91DD4">
        <w:rPr>
          <w:rFonts w:ascii="Times New Roman" w:eastAsia="Times New Roman" w:hAnsi="Times New Roman" w:cs="Times New Roman"/>
          <w:sz w:val="26"/>
          <w:szCs w:val="26"/>
        </w:rPr>
        <w:t>,</w:t>
      </w:r>
      <w:r w:rsidR="0039140A" w:rsidRPr="00A91DD4">
        <w:rPr>
          <w:rFonts w:ascii="Times New Roman" w:eastAsia="Times New Roman" w:hAnsi="Times New Roman" w:cs="Times New Roman"/>
          <w:sz w:val="26"/>
          <w:szCs w:val="26"/>
        </w:rPr>
        <w:t xml:space="preserve"> содействия трудоустройству и проведении мероприятий.</w:t>
      </w:r>
    </w:p>
    <w:p w:rsidR="00A91DD4" w:rsidRDefault="00A91DD4" w:rsidP="00A91DD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1DD4">
        <w:rPr>
          <w:rFonts w:ascii="Times New Roman" w:eastAsia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91DD4">
        <w:rPr>
          <w:rFonts w:ascii="Times New Roman" w:eastAsia="Times New Roman" w:hAnsi="Times New Roman" w:cs="Times New Roman"/>
          <w:sz w:val="26"/>
          <w:szCs w:val="26"/>
        </w:rPr>
        <w:t>рамках своей деятельности Молодёжный центр «Феникс» осуществляет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91DD4">
        <w:rPr>
          <w:rFonts w:ascii="Times New Roman" w:eastAsia="Times New Roman" w:hAnsi="Times New Roman" w:cs="Times New Roman"/>
          <w:sz w:val="26"/>
          <w:szCs w:val="26"/>
        </w:rPr>
        <w:t>взаимодействие с общественной организацией «Когалымская городская Федерация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91DD4">
        <w:rPr>
          <w:rFonts w:ascii="Times New Roman" w:eastAsia="Times New Roman" w:hAnsi="Times New Roman" w:cs="Times New Roman"/>
          <w:sz w:val="26"/>
          <w:szCs w:val="26"/>
        </w:rPr>
        <w:lastRenderedPageBreak/>
        <w:t>инвалидного спорта» в части организации и проведения мероприятий для детей,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91DD4">
        <w:rPr>
          <w:rFonts w:ascii="Times New Roman" w:eastAsia="Times New Roman" w:hAnsi="Times New Roman" w:cs="Times New Roman"/>
          <w:sz w:val="26"/>
          <w:szCs w:val="26"/>
        </w:rPr>
        <w:t>подростков и молодёжи, имеющих ограниченные возможности здоровья.</w:t>
      </w:r>
    </w:p>
    <w:p w:rsidR="00A91DD4" w:rsidRPr="0013257C" w:rsidRDefault="00A91DD4" w:rsidP="00A91DD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highlight w:val="yellow"/>
        </w:rPr>
      </w:pPr>
    </w:p>
    <w:p w:rsidR="001C0B13" w:rsidRDefault="001C0B13" w:rsidP="001C0B13">
      <w:pPr>
        <w:spacing w:after="0" w:line="276" w:lineRule="auto"/>
        <w:ind w:right="-143"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C0B13">
        <w:rPr>
          <w:rFonts w:ascii="Times New Roman" w:eastAsia="Times New Roman" w:hAnsi="Times New Roman" w:cs="Times New Roman"/>
          <w:i/>
          <w:sz w:val="26"/>
          <w:szCs w:val="26"/>
        </w:rPr>
        <w:t>- статистические показатели динамика и структура количества инвалидов,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1C0B13">
        <w:rPr>
          <w:rFonts w:ascii="Times New Roman" w:eastAsia="Times New Roman" w:hAnsi="Times New Roman" w:cs="Times New Roman"/>
          <w:i/>
          <w:sz w:val="26"/>
          <w:szCs w:val="26"/>
        </w:rPr>
        <w:t>посетивших мероприятия:</w:t>
      </w:r>
    </w:p>
    <w:p w:rsidR="00E320FC" w:rsidRPr="00E320FC" w:rsidRDefault="00E320FC" w:rsidP="00E320FC">
      <w:pPr>
        <w:spacing w:after="0" w:line="276" w:lineRule="auto"/>
        <w:ind w:right="-143" w:firstLine="709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320F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</w:t>
      </w:r>
      <w:r w:rsidRPr="00E32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34</w:t>
      </w:r>
    </w:p>
    <w:p w:rsidR="001C0B13" w:rsidRDefault="001C0B13" w:rsidP="001C0B1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1555"/>
        <w:gridCol w:w="2551"/>
        <w:gridCol w:w="1989"/>
        <w:gridCol w:w="3544"/>
      </w:tblGrid>
      <w:tr w:rsidR="001C0B13" w:rsidTr="001C0B13">
        <w:tc>
          <w:tcPr>
            <w:tcW w:w="1555" w:type="dxa"/>
          </w:tcPr>
          <w:p w:rsidR="001C0B13" w:rsidRPr="001C0B13" w:rsidRDefault="001C0B13" w:rsidP="001C0B13">
            <w:pPr>
              <w:rPr>
                <w:sz w:val="26"/>
                <w:szCs w:val="26"/>
              </w:rPr>
            </w:pPr>
            <w:r w:rsidRPr="001C0B13">
              <w:rPr>
                <w:sz w:val="26"/>
                <w:szCs w:val="26"/>
              </w:rPr>
              <w:t xml:space="preserve">Год </w:t>
            </w:r>
          </w:p>
        </w:tc>
        <w:tc>
          <w:tcPr>
            <w:tcW w:w="2551" w:type="dxa"/>
          </w:tcPr>
          <w:p w:rsidR="001C0B13" w:rsidRPr="001C0B13" w:rsidRDefault="001C0B13" w:rsidP="001C0B13">
            <w:pPr>
              <w:rPr>
                <w:sz w:val="26"/>
                <w:szCs w:val="26"/>
              </w:rPr>
            </w:pPr>
            <w:r w:rsidRPr="001C0B13">
              <w:rPr>
                <w:sz w:val="26"/>
                <w:szCs w:val="26"/>
              </w:rPr>
              <w:t>Кол-во проведённых мероприятий</w:t>
            </w:r>
          </w:p>
        </w:tc>
        <w:tc>
          <w:tcPr>
            <w:tcW w:w="1989" w:type="dxa"/>
          </w:tcPr>
          <w:p w:rsidR="001C0B13" w:rsidRPr="001C0B13" w:rsidRDefault="001C0B13" w:rsidP="001C0B13">
            <w:pPr>
              <w:rPr>
                <w:sz w:val="26"/>
                <w:szCs w:val="26"/>
              </w:rPr>
            </w:pPr>
            <w:r w:rsidRPr="001C0B13">
              <w:rPr>
                <w:sz w:val="26"/>
                <w:szCs w:val="26"/>
              </w:rPr>
              <w:t>Кол-во</w:t>
            </w:r>
          </w:p>
          <w:p w:rsidR="001C0B13" w:rsidRPr="001C0B13" w:rsidRDefault="001C0B13" w:rsidP="001C0B13">
            <w:pPr>
              <w:rPr>
                <w:sz w:val="26"/>
                <w:szCs w:val="26"/>
              </w:rPr>
            </w:pPr>
            <w:r w:rsidRPr="001C0B13">
              <w:rPr>
                <w:sz w:val="26"/>
                <w:szCs w:val="26"/>
              </w:rPr>
              <w:t>участников</w:t>
            </w:r>
          </w:p>
        </w:tc>
        <w:tc>
          <w:tcPr>
            <w:tcW w:w="3544" w:type="dxa"/>
          </w:tcPr>
          <w:p w:rsidR="001C0B13" w:rsidRPr="001C0B13" w:rsidRDefault="001C0B13" w:rsidP="001C0B13">
            <w:pPr>
              <w:rPr>
                <w:sz w:val="26"/>
                <w:szCs w:val="26"/>
              </w:rPr>
            </w:pPr>
            <w:r w:rsidRPr="001C0B13">
              <w:rPr>
                <w:sz w:val="26"/>
                <w:szCs w:val="26"/>
              </w:rPr>
              <w:t>Категория участников</w:t>
            </w:r>
          </w:p>
        </w:tc>
      </w:tr>
      <w:tr w:rsidR="001C0B13" w:rsidTr="001C0B13">
        <w:tc>
          <w:tcPr>
            <w:tcW w:w="1555" w:type="dxa"/>
          </w:tcPr>
          <w:p w:rsidR="001C0B13" w:rsidRPr="00A91DD4" w:rsidRDefault="001C0B13" w:rsidP="001C0B13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91DD4">
              <w:rPr>
                <w:sz w:val="26"/>
                <w:szCs w:val="26"/>
              </w:rPr>
              <w:t>2024 г.</w:t>
            </w:r>
          </w:p>
        </w:tc>
        <w:tc>
          <w:tcPr>
            <w:tcW w:w="2551" w:type="dxa"/>
          </w:tcPr>
          <w:p w:rsidR="001C0B13" w:rsidRPr="001C0B13" w:rsidRDefault="001C0B13" w:rsidP="001C0B13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C0B13">
              <w:rPr>
                <w:sz w:val="26"/>
                <w:szCs w:val="26"/>
              </w:rPr>
              <w:t>2 мероприятия</w:t>
            </w:r>
          </w:p>
          <w:p w:rsidR="001C0B13" w:rsidRPr="001C0B13" w:rsidRDefault="001C0B13" w:rsidP="001C0B13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C0B13">
              <w:rPr>
                <w:sz w:val="26"/>
                <w:szCs w:val="26"/>
              </w:rPr>
              <w:t>в рамках «Проекта</w:t>
            </w:r>
          </w:p>
          <w:p w:rsidR="001C0B13" w:rsidRPr="001C0B13" w:rsidRDefault="001C0B13" w:rsidP="001C0B13">
            <w:pPr>
              <w:spacing w:line="276" w:lineRule="auto"/>
              <w:jc w:val="both"/>
              <w:rPr>
                <w:sz w:val="26"/>
                <w:szCs w:val="26"/>
                <w:highlight w:val="yellow"/>
              </w:rPr>
            </w:pPr>
            <w:r w:rsidRPr="001C0B13">
              <w:rPr>
                <w:sz w:val="26"/>
                <w:szCs w:val="26"/>
              </w:rPr>
              <w:t>«Подари себе сказку»</w:t>
            </w:r>
          </w:p>
        </w:tc>
        <w:tc>
          <w:tcPr>
            <w:tcW w:w="1989" w:type="dxa"/>
          </w:tcPr>
          <w:p w:rsidR="001C0B13" w:rsidRPr="001C0B13" w:rsidRDefault="001C0B13" w:rsidP="001C0B13">
            <w:pPr>
              <w:spacing w:line="276" w:lineRule="auto"/>
              <w:jc w:val="center"/>
              <w:rPr>
                <w:sz w:val="26"/>
                <w:szCs w:val="26"/>
                <w:highlight w:val="yellow"/>
              </w:rPr>
            </w:pPr>
            <w:r w:rsidRPr="001C0B13">
              <w:rPr>
                <w:sz w:val="26"/>
                <w:szCs w:val="26"/>
              </w:rPr>
              <w:t>115</w:t>
            </w:r>
          </w:p>
        </w:tc>
        <w:tc>
          <w:tcPr>
            <w:tcW w:w="3544" w:type="dxa"/>
          </w:tcPr>
          <w:p w:rsidR="001C0B13" w:rsidRPr="001C0B13" w:rsidRDefault="001C0B13" w:rsidP="001C0B13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C0B13">
              <w:rPr>
                <w:sz w:val="26"/>
                <w:szCs w:val="26"/>
              </w:rPr>
              <w:t>Дети и подростки с ограниченными</w:t>
            </w:r>
          </w:p>
          <w:p w:rsidR="001C0B13" w:rsidRPr="001C0B13" w:rsidRDefault="001C0B13" w:rsidP="001C0B13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C0B13">
              <w:rPr>
                <w:sz w:val="26"/>
                <w:szCs w:val="26"/>
              </w:rPr>
              <w:t>возможностями здоровья (воспитанники</w:t>
            </w:r>
          </w:p>
          <w:p w:rsidR="001C0B13" w:rsidRPr="001C0B13" w:rsidRDefault="001C0B13" w:rsidP="001C0B13">
            <w:pPr>
              <w:spacing w:line="276" w:lineRule="auto"/>
              <w:jc w:val="both"/>
              <w:rPr>
                <w:sz w:val="26"/>
                <w:szCs w:val="26"/>
                <w:highlight w:val="yellow"/>
              </w:rPr>
            </w:pPr>
            <w:r w:rsidRPr="001C0B13">
              <w:rPr>
                <w:sz w:val="26"/>
                <w:szCs w:val="26"/>
              </w:rPr>
              <w:t>БУ «ККЦСОН»)</w:t>
            </w:r>
          </w:p>
        </w:tc>
      </w:tr>
      <w:tr w:rsidR="001C0B13" w:rsidTr="001C0B13">
        <w:tc>
          <w:tcPr>
            <w:tcW w:w="1555" w:type="dxa"/>
          </w:tcPr>
          <w:p w:rsidR="001C0B13" w:rsidRPr="00A91DD4" w:rsidRDefault="001C0B13" w:rsidP="001C0B13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91DD4">
              <w:rPr>
                <w:sz w:val="26"/>
                <w:szCs w:val="26"/>
              </w:rPr>
              <w:t>2025 г.</w:t>
            </w:r>
          </w:p>
        </w:tc>
        <w:tc>
          <w:tcPr>
            <w:tcW w:w="2551" w:type="dxa"/>
          </w:tcPr>
          <w:p w:rsidR="001C0B13" w:rsidRPr="001C0B13" w:rsidRDefault="001C0B13" w:rsidP="001C0B13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C0B13">
              <w:rPr>
                <w:sz w:val="26"/>
                <w:szCs w:val="26"/>
              </w:rPr>
              <w:t>3 мероприятия</w:t>
            </w:r>
          </w:p>
          <w:p w:rsidR="001C0B13" w:rsidRPr="001C0B13" w:rsidRDefault="001C0B13" w:rsidP="001C0B13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C0B13">
              <w:rPr>
                <w:sz w:val="26"/>
                <w:szCs w:val="26"/>
              </w:rPr>
              <w:t>в рамках «Проекта</w:t>
            </w:r>
          </w:p>
          <w:p w:rsidR="001C0B13" w:rsidRPr="001C0B13" w:rsidRDefault="001C0B13" w:rsidP="001C0B13">
            <w:pPr>
              <w:spacing w:line="276" w:lineRule="auto"/>
              <w:jc w:val="both"/>
              <w:rPr>
                <w:sz w:val="26"/>
                <w:szCs w:val="26"/>
                <w:highlight w:val="yellow"/>
              </w:rPr>
            </w:pPr>
            <w:r w:rsidRPr="001C0B13">
              <w:rPr>
                <w:sz w:val="26"/>
                <w:szCs w:val="26"/>
              </w:rPr>
              <w:t>«Подари себе сказку»</w:t>
            </w:r>
          </w:p>
        </w:tc>
        <w:tc>
          <w:tcPr>
            <w:tcW w:w="1989" w:type="dxa"/>
          </w:tcPr>
          <w:p w:rsidR="001C0B13" w:rsidRPr="001C0B13" w:rsidRDefault="001C0B13" w:rsidP="001C0B13">
            <w:pPr>
              <w:spacing w:line="276" w:lineRule="auto"/>
              <w:jc w:val="center"/>
              <w:rPr>
                <w:sz w:val="26"/>
                <w:szCs w:val="26"/>
                <w:highlight w:val="yellow"/>
              </w:rPr>
            </w:pPr>
            <w:r w:rsidRPr="001C0B13">
              <w:rPr>
                <w:sz w:val="26"/>
                <w:szCs w:val="26"/>
              </w:rPr>
              <w:t>20</w:t>
            </w:r>
          </w:p>
        </w:tc>
        <w:tc>
          <w:tcPr>
            <w:tcW w:w="3544" w:type="dxa"/>
          </w:tcPr>
          <w:p w:rsidR="001C0B13" w:rsidRPr="001C0B13" w:rsidRDefault="001C0B13" w:rsidP="001C0B13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C0B13">
              <w:rPr>
                <w:sz w:val="26"/>
                <w:szCs w:val="26"/>
              </w:rPr>
              <w:t>Дети и подростки с ограниченными</w:t>
            </w:r>
          </w:p>
          <w:p w:rsidR="001C0B13" w:rsidRPr="001C0B13" w:rsidRDefault="001C0B13" w:rsidP="001C0B13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C0B13">
              <w:rPr>
                <w:sz w:val="26"/>
                <w:szCs w:val="26"/>
              </w:rPr>
              <w:t>возможностями здоровья (воспитанники</w:t>
            </w:r>
          </w:p>
          <w:p w:rsidR="001C0B13" w:rsidRPr="001C0B13" w:rsidRDefault="001C0B13" w:rsidP="001C0B13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C0B13">
              <w:rPr>
                <w:sz w:val="26"/>
                <w:szCs w:val="26"/>
              </w:rPr>
              <w:t>БУ «ККЦСОН» и общественной</w:t>
            </w:r>
          </w:p>
          <w:p w:rsidR="001C0B13" w:rsidRPr="001C0B13" w:rsidRDefault="001C0B13" w:rsidP="001C0B13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C0B13">
              <w:rPr>
                <w:sz w:val="26"/>
                <w:szCs w:val="26"/>
              </w:rPr>
              <w:t>организации «Когалымская Федерация</w:t>
            </w:r>
          </w:p>
          <w:p w:rsidR="001C0B13" w:rsidRPr="001C0B13" w:rsidRDefault="001C0B13" w:rsidP="001C0B13">
            <w:pPr>
              <w:spacing w:line="276" w:lineRule="auto"/>
              <w:jc w:val="both"/>
              <w:rPr>
                <w:sz w:val="26"/>
                <w:szCs w:val="26"/>
                <w:highlight w:val="yellow"/>
              </w:rPr>
            </w:pPr>
            <w:r w:rsidRPr="001C0B13">
              <w:rPr>
                <w:sz w:val="26"/>
                <w:szCs w:val="26"/>
              </w:rPr>
              <w:t>инвалидного спорта»)</w:t>
            </w:r>
          </w:p>
        </w:tc>
      </w:tr>
    </w:tbl>
    <w:p w:rsidR="001C0B13" w:rsidRDefault="001C0B13" w:rsidP="001C0B1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C0B13" w:rsidRDefault="001C0B13" w:rsidP="001C0B1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 w:rsidRPr="001C0B13">
        <w:rPr>
          <w:rFonts w:ascii="Times New Roman" w:eastAsia="Times New Roman" w:hAnsi="Times New Roman" w:cs="Times New Roman"/>
          <w:sz w:val="26"/>
          <w:szCs w:val="26"/>
        </w:rPr>
        <w:t>Количество проводимых мероприятий для данной категории граждан и охват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C0B13">
        <w:rPr>
          <w:rFonts w:ascii="Times New Roman" w:eastAsia="Times New Roman" w:hAnsi="Times New Roman" w:cs="Times New Roman"/>
          <w:sz w:val="26"/>
          <w:szCs w:val="26"/>
        </w:rPr>
        <w:t>участников ежегодно определяется муниципальным заданием учреждения.</w:t>
      </w:r>
    </w:p>
    <w:p w:rsidR="00E253FF" w:rsidRPr="00A91DD4" w:rsidRDefault="0039140A" w:rsidP="00E253F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1DD4">
        <w:rPr>
          <w:rFonts w:ascii="Times New Roman" w:eastAsia="Times New Roman" w:hAnsi="Times New Roman" w:cs="Times New Roman"/>
          <w:i/>
          <w:sz w:val="26"/>
          <w:szCs w:val="26"/>
        </w:rPr>
        <w:t>- о доступности подведомственного учреждения и услуг для инвалидов и людей с ограниченными возможностями здоровья</w:t>
      </w:r>
      <w:r w:rsidR="000F2AA5" w:rsidRPr="00A91DD4"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:rsidR="00A91DD4" w:rsidRPr="00A91DD4" w:rsidRDefault="00A91DD4" w:rsidP="00A91DD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1DD4">
        <w:rPr>
          <w:rFonts w:ascii="Times New Roman" w:eastAsia="Times New Roman" w:hAnsi="Times New Roman" w:cs="Times New Roman"/>
          <w:sz w:val="26"/>
          <w:szCs w:val="26"/>
        </w:rPr>
        <w:t>На объекте МАУ «МКЦ «Феникс», по адресу Сибирская, 11 имеются: пандус,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91DD4">
        <w:rPr>
          <w:rFonts w:ascii="Times New Roman" w:eastAsia="Times New Roman" w:hAnsi="Times New Roman" w:cs="Times New Roman"/>
          <w:sz w:val="26"/>
          <w:szCs w:val="26"/>
        </w:rPr>
        <w:t>тактильные и световые элементы у входа в центральную группу, мнемосхема с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91DD4">
        <w:rPr>
          <w:rFonts w:ascii="Times New Roman" w:eastAsia="Times New Roman" w:hAnsi="Times New Roman" w:cs="Times New Roman"/>
          <w:sz w:val="26"/>
          <w:szCs w:val="26"/>
        </w:rPr>
        <w:t>направлением движения к избирательному участку для людей с нарушением зрения.</w:t>
      </w:r>
    </w:p>
    <w:p w:rsidR="00A91DD4" w:rsidRDefault="00A91DD4" w:rsidP="00A91DD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 w:rsidRPr="00A91DD4">
        <w:rPr>
          <w:rFonts w:ascii="Times New Roman" w:eastAsia="Times New Roman" w:hAnsi="Times New Roman" w:cs="Times New Roman"/>
          <w:sz w:val="26"/>
          <w:szCs w:val="26"/>
        </w:rPr>
        <w:t>Санузлы, расположенные на первом этаже учреждения оборудованы для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91DD4">
        <w:rPr>
          <w:rFonts w:ascii="Times New Roman" w:eastAsia="Times New Roman" w:hAnsi="Times New Roman" w:cs="Times New Roman"/>
          <w:sz w:val="26"/>
          <w:szCs w:val="26"/>
        </w:rPr>
        <w:t>маломобильных групп граждан</w:t>
      </w:r>
    </w:p>
    <w:p w:rsidR="00A91DD4" w:rsidRPr="0013257C" w:rsidRDefault="00A91DD4" w:rsidP="00E253F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highlight w:val="yellow"/>
        </w:rPr>
      </w:pPr>
    </w:p>
    <w:p w:rsidR="00E253FF" w:rsidRPr="00A91DD4" w:rsidRDefault="0039140A" w:rsidP="00E253F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1DD4">
        <w:rPr>
          <w:rFonts w:ascii="Times New Roman" w:eastAsia="Times New Roman" w:hAnsi="Times New Roman" w:cs="Times New Roman"/>
          <w:b/>
          <w:sz w:val="26"/>
          <w:szCs w:val="26"/>
        </w:rPr>
        <w:t xml:space="preserve">- </w:t>
      </w:r>
      <w:r w:rsidRPr="00A91DD4">
        <w:rPr>
          <w:rFonts w:ascii="Times New Roman" w:eastAsia="Times New Roman" w:hAnsi="Times New Roman" w:cs="Times New Roman"/>
          <w:i/>
          <w:sz w:val="26"/>
          <w:szCs w:val="26"/>
        </w:rPr>
        <w:t>анализ основных проблем, предложения по принятию конкретных мер, достигнутых результатах, направленных на улучшение положения инвалидов в сфере молодежной политики</w:t>
      </w:r>
      <w:r w:rsidR="00E253FF" w:rsidRPr="00A91DD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9140A" w:rsidRDefault="00A91DD4" w:rsidP="00A91DD4">
      <w:pPr>
        <w:widowControl w:val="0"/>
        <w:autoSpaceDE w:val="0"/>
        <w:autoSpaceDN w:val="0"/>
        <w:spacing w:before="4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>Доступность для МГН</w:t>
      </w:r>
      <w:r w:rsidRPr="00A91DD4">
        <w:rPr>
          <w:rFonts w:ascii="Times New Roman" w:eastAsia="Times New Roman" w:hAnsi="Times New Roman" w:cs="Times New Roman"/>
          <w:bCs/>
          <w:sz w:val="26"/>
          <w:szCs w:val="26"/>
        </w:rPr>
        <w:t>, согласно паспорта доступности, является условной. Все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6A763A">
        <w:rPr>
          <w:rFonts w:ascii="Times New Roman" w:eastAsia="Times New Roman" w:hAnsi="Times New Roman" w:cs="Times New Roman"/>
          <w:bCs/>
          <w:sz w:val="26"/>
          <w:szCs w:val="26"/>
        </w:rPr>
        <w:t>м</w:t>
      </w:r>
      <w:r w:rsidRPr="00A91DD4">
        <w:rPr>
          <w:rFonts w:ascii="Times New Roman" w:eastAsia="Times New Roman" w:hAnsi="Times New Roman" w:cs="Times New Roman"/>
          <w:bCs/>
          <w:sz w:val="26"/>
          <w:szCs w:val="26"/>
        </w:rPr>
        <w:t>еры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,</w:t>
      </w:r>
      <w:r w:rsidRPr="00A91DD4">
        <w:rPr>
          <w:rFonts w:ascii="Times New Roman" w:eastAsia="Times New Roman" w:hAnsi="Times New Roman" w:cs="Times New Roman"/>
          <w:bCs/>
          <w:sz w:val="26"/>
          <w:szCs w:val="26"/>
        </w:rPr>
        <w:t xml:space="preserve"> направленные на улучшение положения инвалидов, требуют капитального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A91DD4">
        <w:rPr>
          <w:rFonts w:ascii="Times New Roman" w:eastAsia="Times New Roman" w:hAnsi="Times New Roman" w:cs="Times New Roman"/>
          <w:bCs/>
          <w:sz w:val="26"/>
          <w:szCs w:val="26"/>
        </w:rPr>
        <w:t>ремонта. Также, согласно паспорта доступности пандус, имеющийся в учреждении не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A91DD4">
        <w:rPr>
          <w:rFonts w:ascii="Times New Roman" w:eastAsia="Times New Roman" w:hAnsi="Times New Roman" w:cs="Times New Roman"/>
          <w:bCs/>
          <w:sz w:val="26"/>
          <w:szCs w:val="26"/>
        </w:rPr>
        <w:t>соответствует нормативам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,</w:t>
      </w:r>
      <w:r w:rsidRPr="00A91DD4">
        <w:rPr>
          <w:rFonts w:ascii="Times New Roman" w:eastAsia="Times New Roman" w:hAnsi="Times New Roman" w:cs="Times New Roman"/>
          <w:bCs/>
          <w:sz w:val="26"/>
          <w:szCs w:val="26"/>
        </w:rPr>
        <w:t xml:space="preserve"> в связи с чем нуждается в модернизации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A91DD4" w:rsidRDefault="00A91DD4" w:rsidP="00A91DD4">
      <w:pPr>
        <w:widowControl w:val="0"/>
        <w:autoSpaceDE w:val="0"/>
        <w:autoSpaceDN w:val="0"/>
        <w:spacing w:before="4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F958FD" w:rsidRDefault="00F958FD" w:rsidP="0067452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7452B" w:rsidRPr="005C031B" w:rsidRDefault="00EA0ACD" w:rsidP="0067452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1</w:t>
      </w:r>
      <w:r w:rsidR="001948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  <w:r w:rsidR="00D80182" w:rsidRPr="005C03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  <w:r w:rsidR="0067452B" w:rsidRPr="005C03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Создание условий для беспрепятственного доступа инвалидов и других маломобильных групп населения к объектам и услугам</w:t>
      </w:r>
      <w:r w:rsidR="0067452B" w:rsidRPr="005C03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7452B" w:rsidRPr="005C03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</w:t>
      </w:r>
      <w:r w:rsidR="00834CBE" w:rsidRPr="005C03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городе Когалыме</w:t>
      </w:r>
      <w:r w:rsidR="00E253F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155A96" w:rsidRPr="005C031B" w:rsidRDefault="00155A96" w:rsidP="0067452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55A96" w:rsidRPr="00553F22" w:rsidRDefault="008F0A0C" w:rsidP="00155A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3F22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Обеспечение</w:t>
      </w:r>
      <w:r w:rsidR="00155A96" w:rsidRPr="00553F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условий для беспрепятственного</w:t>
      </w:r>
      <w:r w:rsidR="00155A96" w:rsidRPr="00553F2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155A96" w:rsidRPr="00553F22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доступа инвалидов и других маломобильных групп населения к объектам транспортной, социальной инфраструктур и услугам в приоритетных сферах жизнедеятельности города Когалыма является одним из наиболее актуальных вопросов повышения качества жизни граждан с ограниченными возможностями здоровья.</w:t>
      </w:r>
    </w:p>
    <w:p w:rsidR="00155A96" w:rsidRPr="00553F22" w:rsidRDefault="00155A96" w:rsidP="00155A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3F22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целях реализации мер, направленных на поэтапное повышение показателей доступности для инвалидов приоритетных объектов и услуг в городе Когалыме утвержден план мероприятий («дорожная карта») по повышению значений показателей доступности для инвалидов объектов и услуг на территории города Когалыма до 2030 года (постановление Администрации города Когалыма от 11.12.2015 №3623).</w:t>
      </w:r>
    </w:p>
    <w:p w:rsidR="00155A96" w:rsidRPr="00553F22" w:rsidRDefault="00155A96" w:rsidP="00155A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3F22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Целью реализации мероприятий «дорожной карты» является обеспечение условий доступности для инвалидов и других маломобильных групп населения объектов социальной, инженерной и транспортной инфраструктур и условий для беспрепятственного пользования услугами.</w:t>
      </w:r>
    </w:p>
    <w:p w:rsidR="00155A96" w:rsidRPr="00553F22" w:rsidRDefault="00155A96" w:rsidP="00155A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3F22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достижения поставленной цели решаются задачи:</w:t>
      </w:r>
    </w:p>
    <w:p w:rsidR="00155A96" w:rsidRPr="00553F22" w:rsidRDefault="00155A96" w:rsidP="00155A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3F22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поэтапное повышение значений показателей доступности для инвалидов приоритетных объектов инфраструктуры (транспортных средств, средств связи и информации), включая оборудование объектов необходимыми приспособлениями;</w:t>
      </w:r>
    </w:p>
    <w:p w:rsidR="00155A96" w:rsidRPr="005C031B" w:rsidRDefault="00155A96" w:rsidP="00155A9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3F22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поэтапное повышение значение показателей доступности предоставляемых инвалидам услуг с учетом имеющихся у них нарушений функций организма, а также по оказанию им помощи в преодолении барьеров, препятствующих пользованию приоритетными объектами и услугами.</w:t>
      </w:r>
    </w:p>
    <w:p w:rsidR="00534386" w:rsidRPr="005C031B" w:rsidRDefault="00534386" w:rsidP="00534386">
      <w:pPr>
        <w:autoSpaceDE w:val="0"/>
        <w:autoSpaceDN w:val="0"/>
        <w:adjustRightInd w:val="0"/>
        <w:spacing w:after="0" w:line="240" w:lineRule="auto"/>
        <w:ind w:left="8496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03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Таблица </w:t>
      </w:r>
      <w:r w:rsidR="00E320FC">
        <w:rPr>
          <w:rFonts w:ascii="Times New Roman" w:eastAsia="Times New Roman" w:hAnsi="Times New Roman" w:cs="Times New Roman"/>
          <w:sz w:val="26"/>
          <w:szCs w:val="26"/>
          <w:lang w:eastAsia="ru-RU"/>
        </w:rPr>
        <w:t>35</w:t>
      </w:r>
    </w:p>
    <w:p w:rsidR="00ED3910" w:rsidRDefault="00ED3910" w:rsidP="00ED3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0769CA" w:rsidRPr="000769CA" w:rsidRDefault="000769CA" w:rsidP="000769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0769CA">
        <w:rPr>
          <w:rFonts w:ascii="Times New Roman" w:eastAsia="Calibri" w:hAnsi="Times New Roman" w:cs="Times New Roman"/>
          <w:b/>
          <w:lang w:eastAsia="ru-RU"/>
        </w:rPr>
        <w:t>Мониторинг выполнения</w:t>
      </w:r>
    </w:p>
    <w:p w:rsidR="000769CA" w:rsidRPr="000769CA" w:rsidRDefault="000769CA" w:rsidP="000769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0769CA">
        <w:rPr>
          <w:rFonts w:ascii="Times New Roman" w:eastAsia="Calibri" w:hAnsi="Times New Roman" w:cs="Times New Roman"/>
          <w:b/>
          <w:lang w:eastAsia="ru-RU"/>
        </w:rPr>
        <w:t>плана мероприятий («дорожной карты») повышения значений показателей доступности для инвалидов объектов и услуг в городе Когалыме за 2025 год</w:t>
      </w:r>
    </w:p>
    <w:p w:rsidR="000769CA" w:rsidRPr="000769CA" w:rsidRDefault="000769CA" w:rsidP="000769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0769CA" w:rsidRPr="000769CA" w:rsidRDefault="000769CA" w:rsidP="000769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tbl>
      <w:tblPr>
        <w:tblW w:w="51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96"/>
        <w:gridCol w:w="5029"/>
        <w:gridCol w:w="1649"/>
        <w:gridCol w:w="1908"/>
        <w:gridCol w:w="1321"/>
      </w:tblGrid>
      <w:tr w:rsidR="000769CA" w:rsidRPr="000769CA" w:rsidTr="000769CA">
        <w:trPr>
          <w:trHeight w:val="1771"/>
        </w:trPr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№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п/п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81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Индикаторы достижения показателей «дорожной карты»</w:t>
            </w:r>
          </w:p>
        </w:tc>
        <w:tc>
          <w:tcPr>
            <w:tcW w:w="50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Значение/ед. измерения/сфера деятельности</w:t>
            </w:r>
          </w:p>
        </w:tc>
        <w:tc>
          <w:tcPr>
            <w:tcW w:w="928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Структурное подразделение Администрации города Когалыма, предоставляющее информацию о достижении запланированных значений показателей доступности для инвалидов объектов и услуг</w:t>
            </w:r>
          </w:p>
        </w:tc>
        <w:tc>
          <w:tcPr>
            <w:tcW w:w="606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Исполнение плана мероприятий повышения значений показателей доступности для инвалидов объектов и услуг в городе в 2025 </w:t>
            </w: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2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Средства, выделенные на реализацию «дорожной карты» 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тыс. рублей</w:t>
            </w:r>
          </w:p>
        </w:tc>
        <w:tc>
          <w:tcPr>
            <w:tcW w:w="928" w:type="pct"/>
            <w:vMerge w:val="restar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МКУ «УКС и ЖКК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г.Когалыма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»,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УОДОМС,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>, УО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06" w:type="pct"/>
            <w:vMerge w:val="restar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7 226 222,11</w:t>
            </w: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1.1</w:t>
            </w:r>
          </w:p>
        </w:tc>
        <w:tc>
          <w:tcPr>
            <w:tcW w:w="2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в году, предшествующему отчетному - всего </w:t>
            </w:r>
          </w:p>
        </w:tc>
        <w:tc>
          <w:tcPr>
            <w:tcW w:w="501" w:type="pct"/>
            <w:vMerge/>
            <w:tcBorders>
              <w:lef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928" w:type="pct"/>
            <w:vMerge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06" w:type="pct"/>
            <w:vMerge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1.1.1</w:t>
            </w:r>
          </w:p>
        </w:tc>
        <w:tc>
          <w:tcPr>
            <w:tcW w:w="2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в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т.ч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>. из муниципального бюджета</w:t>
            </w:r>
          </w:p>
        </w:tc>
        <w:tc>
          <w:tcPr>
            <w:tcW w:w="501" w:type="pct"/>
            <w:vMerge/>
            <w:tcBorders>
              <w:lef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928" w:type="pct"/>
            <w:vMerge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06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7 226 222,11</w:t>
            </w:r>
          </w:p>
        </w:tc>
      </w:tr>
      <w:tr w:rsidR="000769CA" w:rsidRPr="000769CA" w:rsidTr="000769CA">
        <w:trPr>
          <w:trHeight w:val="346"/>
        </w:trPr>
        <w:tc>
          <w:tcPr>
            <w:tcW w:w="155" w:type="pct"/>
            <w:tcBorders>
              <w:bottom w:val="single" w:sz="4" w:space="0" w:color="auto"/>
            </w:tcBorders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1.1.2</w:t>
            </w:r>
          </w:p>
        </w:tc>
        <w:tc>
          <w:tcPr>
            <w:tcW w:w="2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          из регионального бюджета</w:t>
            </w:r>
          </w:p>
        </w:tc>
        <w:tc>
          <w:tcPr>
            <w:tcW w:w="501" w:type="pct"/>
            <w:vMerge/>
            <w:tcBorders>
              <w:lef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928" w:type="pct"/>
            <w:vMerge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06" w:type="pct"/>
            <w:tcBorders>
              <w:bottom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769CA" w:rsidRPr="000769CA" w:rsidTr="000769CA">
        <w:trPr>
          <w:trHeight w:val="240"/>
        </w:trPr>
        <w:tc>
          <w:tcPr>
            <w:tcW w:w="155" w:type="pct"/>
            <w:tcBorders>
              <w:bottom w:val="single" w:sz="4" w:space="0" w:color="auto"/>
            </w:tcBorders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1.2</w:t>
            </w:r>
          </w:p>
        </w:tc>
        <w:tc>
          <w:tcPr>
            <w:tcW w:w="2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в отчетном году – всего </w:t>
            </w:r>
          </w:p>
        </w:tc>
        <w:tc>
          <w:tcPr>
            <w:tcW w:w="501" w:type="pct"/>
            <w:vMerge/>
            <w:tcBorders>
              <w:lef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928" w:type="pct"/>
            <w:vMerge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06" w:type="pct"/>
            <w:tcBorders>
              <w:bottom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15 428 940,84</w:t>
            </w: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1.2.1</w:t>
            </w:r>
          </w:p>
        </w:tc>
        <w:tc>
          <w:tcPr>
            <w:tcW w:w="2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в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т.ч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>. из муниципального бюджета</w:t>
            </w:r>
          </w:p>
        </w:tc>
        <w:tc>
          <w:tcPr>
            <w:tcW w:w="501" w:type="pct"/>
            <w:vMerge/>
            <w:tcBorders>
              <w:lef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928" w:type="pct"/>
            <w:vMerge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06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15 428 940,84</w:t>
            </w:r>
          </w:p>
        </w:tc>
      </w:tr>
      <w:tr w:rsidR="000769CA" w:rsidRPr="000769CA" w:rsidTr="000769CA">
        <w:trPr>
          <w:trHeight w:val="301"/>
        </w:trPr>
        <w:tc>
          <w:tcPr>
            <w:tcW w:w="155" w:type="pct"/>
            <w:tcBorders>
              <w:bottom w:val="single" w:sz="4" w:space="0" w:color="auto"/>
            </w:tcBorders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1.2.2</w:t>
            </w:r>
          </w:p>
        </w:tc>
        <w:tc>
          <w:tcPr>
            <w:tcW w:w="2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          из регионального бюджета</w:t>
            </w:r>
          </w:p>
        </w:tc>
        <w:tc>
          <w:tcPr>
            <w:tcW w:w="501" w:type="pct"/>
            <w:vMerge/>
            <w:tcBorders>
              <w:lef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928" w:type="pct"/>
            <w:vMerge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06" w:type="pct"/>
            <w:tcBorders>
              <w:bottom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1.3</w:t>
            </w:r>
          </w:p>
        </w:tc>
        <w:tc>
          <w:tcPr>
            <w:tcW w:w="2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в году, следующем за отчетным (по проекту бюджета) - всего </w:t>
            </w:r>
          </w:p>
        </w:tc>
        <w:tc>
          <w:tcPr>
            <w:tcW w:w="501" w:type="pct"/>
            <w:vMerge/>
            <w:tcBorders>
              <w:lef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928" w:type="pct"/>
            <w:vMerge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06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179 058,43</w:t>
            </w: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1.3.1</w:t>
            </w:r>
          </w:p>
        </w:tc>
        <w:tc>
          <w:tcPr>
            <w:tcW w:w="2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в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т.ч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>. из муниципального бюджета</w:t>
            </w:r>
          </w:p>
        </w:tc>
        <w:tc>
          <w:tcPr>
            <w:tcW w:w="501" w:type="pct"/>
            <w:vMerge/>
            <w:tcBorders>
              <w:lef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928" w:type="pct"/>
            <w:vMerge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06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179 058,43</w:t>
            </w:r>
          </w:p>
        </w:tc>
      </w:tr>
      <w:tr w:rsidR="000769CA" w:rsidRPr="000769CA" w:rsidTr="000769CA">
        <w:trPr>
          <w:trHeight w:val="379"/>
        </w:trPr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1.3.2</w:t>
            </w:r>
          </w:p>
        </w:tc>
        <w:tc>
          <w:tcPr>
            <w:tcW w:w="2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          из регионального бюджета</w:t>
            </w:r>
          </w:p>
        </w:tc>
        <w:tc>
          <w:tcPr>
            <w:tcW w:w="501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928" w:type="pct"/>
            <w:vMerge/>
            <w:tcBorders>
              <w:bottom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06" w:type="pct"/>
            <w:tcBorders>
              <w:bottom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2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Структурное подразделение Администрации города Когалыма, осуществляющее координацию исполнения «дорожной карты»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Указать наименование органа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отдел по социальным вопросам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2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Оценка освещения средствами массовой информации уровня доступности объектов и услуг в форматах, адаптированных с учетом потребностей инвалидов по зрению и слуху (в части печатных средств массовой информации)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Указать наименования программ, публикаций, постоянных рубрик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Сектор пресс-службы (газета «Когалымский вестник»)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-Социальное обслуживание инвалидов на дому.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-Программа «Доступная среда» в детсаду и школе.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br/>
              <w:t>-Меры поддержки людей с инвалидностью.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-Обеспечение права на труд гражданам с инвалидностью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7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5 (СМИ –печатные)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2 (интернет)</w:t>
            </w: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2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Количество доступных для инвалидов теле-, радиопередач для инвалидов с нарушением слуха от общего количества таких мероприятий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единиц/единиц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Сектор пресс-службы (ТРК «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Инфосервис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>+» по запросу)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2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Количество мероприятий в сфере культуры, проведенных в отчетном году с участием инвалидов от общего количества таких мероприятий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единиц/единиц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500 – общее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206 – с участием инвалидов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2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Удельный вес мероприятий в сфере физической культуры и спорта от общего количества таких мероприятий, проведенных в отчетном году: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- с участием инвалидов;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- специально для инвалидов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процент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 в сфере физической культуры и спорта)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2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Доля объектов, доступных для инвалидов и маломобильных групп населения в сфере образования, от общего количества таких объектов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процент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УО (подведомственные учреждения)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281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Количество объектов, доступных для инвалидов и маломобильных групп населения в сфере культуры, от общего количества таких объектов</w:t>
            </w:r>
          </w:p>
        </w:tc>
        <w:tc>
          <w:tcPr>
            <w:tcW w:w="50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единиц/единиц</w:t>
            </w:r>
          </w:p>
        </w:tc>
        <w:tc>
          <w:tcPr>
            <w:tcW w:w="928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учреждения)</w:t>
            </w:r>
          </w:p>
        </w:tc>
        <w:tc>
          <w:tcPr>
            <w:tcW w:w="606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11</w:t>
            </w: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281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Доля объектов, доступных для инвалидов и маломобильных групп населения в сфере физической культуры и спорта, от общего количества таких объектов</w:t>
            </w:r>
          </w:p>
        </w:tc>
        <w:tc>
          <w:tcPr>
            <w:tcW w:w="50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процент</w:t>
            </w:r>
          </w:p>
        </w:tc>
        <w:tc>
          <w:tcPr>
            <w:tcW w:w="928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 в сфере физической культуры и спорта)</w:t>
            </w:r>
          </w:p>
        </w:tc>
        <w:tc>
          <w:tcPr>
            <w:tcW w:w="606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11.</w:t>
            </w:r>
          </w:p>
        </w:tc>
        <w:tc>
          <w:tcPr>
            <w:tcW w:w="281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Доля объектов, доступных для инвалидов и маломобильных групп населения в сфере торговли, от общего количества таких объектов</w:t>
            </w:r>
          </w:p>
        </w:tc>
        <w:tc>
          <w:tcPr>
            <w:tcW w:w="50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процент</w:t>
            </w:r>
          </w:p>
        </w:tc>
        <w:tc>
          <w:tcPr>
            <w:tcW w:w="928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УИДиРП</w:t>
            </w:r>
            <w:proofErr w:type="spellEnd"/>
          </w:p>
        </w:tc>
        <w:tc>
          <w:tcPr>
            <w:tcW w:w="606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281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Доля объектов, доступных для инвалидов и маломобильных групп населения в сфере общественного питания, от общего количества таких объектов</w:t>
            </w:r>
          </w:p>
        </w:tc>
        <w:tc>
          <w:tcPr>
            <w:tcW w:w="50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процент</w:t>
            </w:r>
          </w:p>
        </w:tc>
        <w:tc>
          <w:tcPr>
            <w:tcW w:w="928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УИДиРП</w:t>
            </w:r>
            <w:proofErr w:type="spellEnd"/>
          </w:p>
        </w:tc>
        <w:tc>
          <w:tcPr>
            <w:tcW w:w="606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281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Количество обследованных жилых помещений инвалидов комиссией во исполнение постановления правительства Российской Федерации от 09.07.2016 №649 «О мерах по приспособлению жилых помещений и общего имущества в многоквартирном доме с учетом потребностей инвалидов»</w:t>
            </w:r>
          </w:p>
        </w:tc>
        <w:tc>
          <w:tcPr>
            <w:tcW w:w="50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единиц</w:t>
            </w:r>
          </w:p>
        </w:tc>
        <w:tc>
          <w:tcPr>
            <w:tcW w:w="928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Муниципальная комиссия по обследованию жилых помещений инвалидов и общего имущества в многоквартирных домах, в которых проживают инвалиды</w:t>
            </w:r>
          </w:p>
        </w:tc>
        <w:tc>
          <w:tcPr>
            <w:tcW w:w="606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27</w:t>
            </w: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281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Количество жилых помещений, приспособленных в отчетном году для инвалидов, из числа обследованных комиссией во исполнение постановления правительства Российской Федерации от 09.07.2016 №649 «О мерах по приспособлению жилых помещений и общего имущества в многоквартирном доме с учетом потребностей инвалидов»</w:t>
            </w:r>
          </w:p>
        </w:tc>
        <w:tc>
          <w:tcPr>
            <w:tcW w:w="50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единиц/прирост к предыдущему году, единиц</w:t>
            </w:r>
          </w:p>
        </w:tc>
        <w:tc>
          <w:tcPr>
            <w:tcW w:w="928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Муниципальная комиссия по обследованию жилых помещений инвалидов и общего имущества в многоквартирных домах, в которых проживают инвалиды</w:t>
            </w:r>
          </w:p>
        </w:tc>
        <w:tc>
          <w:tcPr>
            <w:tcW w:w="606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11</w:t>
            </w: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15.</w:t>
            </w:r>
          </w:p>
        </w:tc>
        <w:tc>
          <w:tcPr>
            <w:tcW w:w="281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Доля инвалидов, участвовавших в спортивных мероприятий на 1 января текущего года, от общего количества инвалидов в городе Когалыме</w:t>
            </w:r>
          </w:p>
        </w:tc>
        <w:tc>
          <w:tcPr>
            <w:tcW w:w="50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процент</w:t>
            </w:r>
          </w:p>
        </w:tc>
        <w:tc>
          <w:tcPr>
            <w:tcW w:w="928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 в сфере физической культуры и спорта)</w:t>
            </w:r>
          </w:p>
        </w:tc>
        <w:tc>
          <w:tcPr>
            <w:tcW w:w="606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32</w:t>
            </w: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16.</w:t>
            </w:r>
          </w:p>
        </w:tc>
        <w:tc>
          <w:tcPr>
            <w:tcW w:w="281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Количество объектов, на которых оказываются услуги инвалидам с помощью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сурдоперевода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на 1 января текущего года, от общего количества таких объектов</w:t>
            </w:r>
          </w:p>
        </w:tc>
        <w:tc>
          <w:tcPr>
            <w:tcW w:w="50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единиц/единиц</w:t>
            </w:r>
          </w:p>
        </w:tc>
        <w:tc>
          <w:tcPr>
            <w:tcW w:w="928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Структурные подразделения Администрации города Когалыма, подведомственные учреждения</w:t>
            </w:r>
          </w:p>
        </w:tc>
        <w:tc>
          <w:tcPr>
            <w:tcW w:w="606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17.</w:t>
            </w:r>
          </w:p>
        </w:tc>
        <w:tc>
          <w:tcPr>
            <w:tcW w:w="281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Количество услуг, предоставляемых инвалидам с сопровождением ассистента-помощника (ситуационная помощь), от общего количества предоставляемых услуг </w:t>
            </w:r>
          </w:p>
        </w:tc>
        <w:tc>
          <w:tcPr>
            <w:tcW w:w="50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единиц/единиц</w:t>
            </w:r>
          </w:p>
        </w:tc>
        <w:tc>
          <w:tcPr>
            <w:tcW w:w="928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Структурные подразделения Администрации города Когалыма (подведомственные учреждения)</w:t>
            </w:r>
          </w:p>
        </w:tc>
        <w:tc>
          <w:tcPr>
            <w:tcW w:w="606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18.</w:t>
            </w:r>
          </w:p>
        </w:tc>
        <w:tc>
          <w:tcPr>
            <w:tcW w:w="281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Количество органов и организаций, предоставляющих услуги, официальный сайт которых адаптирован для лиц с нарушением зрения (слабовидящих), от общего количества органов и организаций, предоставляющих услуги</w:t>
            </w:r>
          </w:p>
        </w:tc>
        <w:tc>
          <w:tcPr>
            <w:tcW w:w="50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единиц/единиц</w:t>
            </w:r>
          </w:p>
        </w:tc>
        <w:tc>
          <w:tcPr>
            <w:tcW w:w="928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УО,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>, УОДОМС (подведомственные учреждения)</w:t>
            </w:r>
          </w:p>
        </w:tc>
        <w:tc>
          <w:tcPr>
            <w:tcW w:w="606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18/18</w:t>
            </w: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19.</w:t>
            </w:r>
          </w:p>
        </w:tc>
        <w:tc>
          <w:tcPr>
            <w:tcW w:w="281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Количество инвалидов, получивших услугу «тревожная кнопка» на 1 января текущего года, от общего числа обратившихся за данной услугой</w:t>
            </w:r>
          </w:p>
        </w:tc>
        <w:tc>
          <w:tcPr>
            <w:tcW w:w="50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единиц/единиц</w:t>
            </w:r>
          </w:p>
        </w:tc>
        <w:tc>
          <w:tcPr>
            <w:tcW w:w="928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УО,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, УОДОМС,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УИДиРП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учреждения)</w:t>
            </w:r>
          </w:p>
        </w:tc>
        <w:tc>
          <w:tcPr>
            <w:tcW w:w="606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12/12</w:t>
            </w: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20.</w:t>
            </w:r>
          </w:p>
        </w:tc>
        <w:tc>
          <w:tcPr>
            <w:tcW w:w="281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Количество учреждений культуры, оснащенных возможностью виртуальных просмотров на 1 января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текущего года, от общего количества учреждений культуры</w:t>
            </w:r>
          </w:p>
        </w:tc>
        <w:tc>
          <w:tcPr>
            <w:tcW w:w="50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единиц/единиц</w:t>
            </w:r>
          </w:p>
        </w:tc>
        <w:tc>
          <w:tcPr>
            <w:tcW w:w="928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учреждения в сфере культуры)</w:t>
            </w:r>
          </w:p>
        </w:tc>
        <w:tc>
          <w:tcPr>
            <w:tcW w:w="606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0</w:t>
            </w: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21.</w:t>
            </w:r>
          </w:p>
        </w:tc>
        <w:tc>
          <w:tcPr>
            <w:tcW w:w="281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Количество местных электронных библиотек и библиотечного обслуживания, доступных для инвалидов на 1 января текущего года, от общего количества библиотек</w:t>
            </w:r>
          </w:p>
        </w:tc>
        <w:tc>
          <w:tcPr>
            <w:tcW w:w="50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единиц/единиц</w:t>
            </w:r>
          </w:p>
        </w:tc>
        <w:tc>
          <w:tcPr>
            <w:tcW w:w="928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 в сфере культуры)</w:t>
            </w:r>
          </w:p>
        </w:tc>
        <w:tc>
          <w:tcPr>
            <w:tcW w:w="606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22.</w:t>
            </w:r>
          </w:p>
        </w:tc>
        <w:tc>
          <w:tcPr>
            <w:tcW w:w="281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Количество детей-инвалидов, принявших участие в различных конкурсах (танцевальных, музыкальных, художественных и др.) на 1 января текущего года, от общего количества проведенных конкурсов</w:t>
            </w:r>
          </w:p>
        </w:tc>
        <w:tc>
          <w:tcPr>
            <w:tcW w:w="50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единиц/единиц</w:t>
            </w:r>
          </w:p>
        </w:tc>
        <w:tc>
          <w:tcPr>
            <w:tcW w:w="928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>, УО (подведомственные учреждения)</w:t>
            </w:r>
          </w:p>
        </w:tc>
        <w:tc>
          <w:tcPr>
            <w:tcW w:w="606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85/18</w:t>
            </w: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23.</w:t>
            </w:r>
          </w:p>
        </w:tc>
        <w:tc>
          <w:tcPr>
            <w:tcW w:w="281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Количество автомобильных стоянок с выделенными бесплатными парковочными местами для инвалидов на 1 января текущего года, от общего числа автомобильных стоянок</w:t>
            </w:r>
          </w:p>
        </w:tc>
        <w:tc>
          <w:tcPr>
            <w:tcW w:w="50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единиц/единиц</w:t>
            </w:r>
          </w:p>
        </w:tc>
        <w:tc>
          <w:tcPr>
            <w:tcW w:w="928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МКУ «УКС и ЖКК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г.Когалыма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>»</w:t>
            </w:r>
          </w:p>
        </w:tc>
        <w:tc>
          <w:tcPr>
            <w:tcW w:w="606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19/67</w:t>
            </w: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24.</w:t>
            </w:r>
          </w:p>
        </w:tc>
        <w:tc>
          <w:tcPr>
            <w:tcW w:w="281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Количество улиц в городской среде, адаптированных для передвижения инвалидов (звуковое сопровождение светофоров, бордюров, тактильная плитка на переходах, надписи шрифтом Брайля на табличках, пандусы и др., от общего числа улиц</w:t>
            </w:r>
          </w:p>
        </w:tc>
        <w:tc>
          <w:tcPr>
            <w:tcW w:w="50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единиц/единиц</w:t>
            </w:r>
          </w:p>
        </w:tc>
        <w:tc>
          <w:tcPr>
            <w:tcW w:w="928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МКУ «УКС и ЖКК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г.Когалыма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>»</w:t>
            </w:r>
          </w:p>
        </w:tc>
        <w:tc>
          <w:tcPr>
            <w:tcW w:w="606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53/66</w:t>
            </w:r>
          </w:p>
        </w:tc>
      </w:tr>
      <w:tr w:rsidR="000769CA" w:rsidRPr="000769CA" w:rsidTr="000769CA">
        <w:tc>
          <w:tcPr>
            <w:tcW w:w="155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25.</w:t>
            </w:r>
          </w:p>
        </w:tc>
        <w:tc>
          <w:tcPr>
            <w:tcW w:w="281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Доля единиц транспорта, приспособленных для использования инвалидами, от общего числа соответствующих транспортных средств</w:t>
            </w:r>
          </w:p>
        </w:tc>
        <w:tc>
          <w:tcPr>
            <w:tcW w:w="50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процент</w:t>
            </w:r>
          </w:p>
        </w:tc>
        <w:tc>
          <w:tcPr>
            <w:tcW w:w="928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МКУ «УКС и ЖКК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г.Когалыма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>»</w:t>
            </w:r>
          </w:p>
        </w:tc>
        <w:tc>
          <w:tcPr>
            <w:tcW w:w="606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28,3</w:t>
            </w:r>
          </w:p>
        </w:tc>
      </w:tr>
    </w:tbl>
    <w:p w:rsidR="00106C8B" w:rsidRDefault="00106C8B" w:rsidP="00ED3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106C8B" w:rsidRDefault="000769CA" w:rsidP="000769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Таблица</w:t>
      </w:r>
      <w:r w:rsidR="00E320FC">
        <w:rPr>
          <w:rFonts w:ascii="Times New Roman" w:eastAsia="Calibri" w:hAnsi="Times New Roman" w:cs="Times New Roman"/>
          <w:lang w:eastAsia="ru-RU"/>
        </w:rPr>
        <w:t xml:space="preserve"> 36</w:t>
      </w:r>
    </w:p>
    <w:p w:rsidR="000769CA" w:rsidRPr="000E1106" w:rsidRDefault="000769CA" w:rsidP="000769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0E110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Повышение значений показателей доступности для инвалидов объектов и услуг на территории города Когалыма до 2030 года</w:t>
      </w:r>
    </w:p>
    <w:p w:rsidR="000769CA" w:rsidRPr="000E1106" w:rsidRDefault="000769CA" w:rsidP="000769CA">
      <w:pPr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51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24"/>
        <w:gridCol w:w="27"/>
        <w:gridCol w:w="4020"/>
        <w:gridCol w:w="1013"/>
        <w:gridCol w:w="665"/>
        <w:gridCol w:w="562"/>
        <w:gridCol w:w="608"/>
        <w:gridCol w:w="648"/>
        <w:gridCol w:w="570"/>
        <w:gridCol w:w="1948"/>
      </w:tblGrid>
      <w:tr w:rsidR="000769CA" w:rsidRPr="000E1106" w:rsidTr="000769CA">
        <w:trPr>
          <w:trHeight w:val="373"/>
        </w:trPr>
        <w:tc>
          <w:tcPr>
            <w:tcW w:w="215" w:type="pct"/>
            <w:gridSpan w:val="2"/>
            <w:vMerge w:val="restar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№</w:t>
            </w:r>
          </w:p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п/п</w:t>
            </w:r>
          </w:p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917" w:type="pct"/>
            <w:vMerge w:val="restar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Наименование показателя доступности для инвалидов приоритетных объектов и услуг</w:t>
            </w:r>
          </w:p>
        </w:tc>
        <w:tc>
          <w:tcPr>
            <w:tcW w:w="483" w:type="pct"/>
            <w:vMerge w:val="restar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Единица измерения</w:t>
            </w:r>
          </w:p>
        </w:tc>
        <w:tc>
          <w:tcPr>
            <w:tcW w:w="1456" w:type="pct"/>
            <w:gridSpan w:val="5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Значение показателей по годам</w:t>
            </w:r>
          </w:p>
        </w:tc>
        <w:tc>
          <w:tcPr>
            <w:tcW w:w="929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ind w:hanging="3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Структурное подразделение, ответственное за мониторинг и достижение запланированных значений показателей доступности для инвалидов объектов и услуг</w:t>
            </w:r>
          </w:p>
        </w:tc>
      </w:tr>
      <w:tr w:rsidR="000769CA" w:rsidRPr="000E1106" w:rsidTr="000769CA">
        <w:tc>
          <w:tcPr>
            <w:tcW w:w="215" w:type="pct"/>
            <w:gridSpan w:val="2"/>
            <w:vMerge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917" w:type="pct"/>
            <w:vMerge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483" w:type="pct"/>
            <w:vMerge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17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 xml:space="preserve">2021 </w:t>
            </w:r>
          </w:p>
        </w:tc>
        <w:tc>
          <w:tcPr>
            <w:tcW w:w="268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2022</w:t>
            </w:r>
          </w:p>
        </w:tc>
        <w:tc>
          <w:tcPr>
            <w:tcW w:w="290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2023</w:t>
            </w:r>
          </w:p>
        </w:tc>
        <w:tc>
          <w:tcPr>
            <w:tcW w:w="309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2024</w:t>
            </w:r>
          </w:p>
        </w:tc>
        <w:tc>
          <w:tcPr>
            <w:tcW w:w="272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2025</w:t>
            </w:r>
          </w:p>
        </w:tc>
        <w:tc>
          <w:tcPr>
            <w:tcW w:w="929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769CA" w:rsidRPr="000E1106" w:rsidTr="000769CA">
        <w:tc>
          <w:tcPr>
            <w:tcW w:w="215" w:type="pct"/>
            <w:gridSpan w:val="2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1917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ind w:right="120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Доля объектов, доступных для инвалидов и маломобильных групп населения в сфере торговли, от общего числа таких объектов</w:t>
            </w:r>
          </w:p>
        </w:tc>
        <w:tc>
          <w:tcPr>
            <w:tcW w:w="483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317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3/3</w:t>
            </w:r>
          </w:p>
        </w:tc>
        <w:tc>
          <w:tcPr>
            <w:tcW w:w="268" w:type="pct"/>
            <w:vAlign w:val="center"/>
          </w:tcPr>
          <w:p w:rsidR="000769CA" w:rsidRPr="000E1106" w:rsidRDefault="000769CA" w:rsidP="000769C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3/3</w:t>
            </w:r>
          </w:p>
        </w:tc>
        <w:tc>
          <w:tcPr>
            <w:tcW w:w="290" w:type="pct"/>
            <w:vAlign w:val="center"/>
          </w:tcPr>
          <w:p w:rsidR="000769CA" w:rsidRPr="000E1106" w:rsidRDefault="000769CA" w:rsidP="000769C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3/3</w:t>
            </w:r>
          </w:p>
        </w:tc>
        <w:tc>
          <w:tcPr>
            <w:tcW w:w="309" w:type="pct"/>
            <w:vAlign w:val="center"/>
          </w:tcPr>
          <w:p w:rsidR="000769CA" w:rsidRPr="000E1106" w:rsidRDefault="000769CA" w:rsidP="000769C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2/2</w:t>
            </w:r>
          </w:p>
        </w:tc>
        <w:tc>
          <w:tcPr>
            <w:tcW w:w="272" w:type="pct"/>
            <w:vAlign w:val="center"/>
          </w:tcPr>
          <w:p w:rsidR="000769CA" w:rsidRPr="000E1106" w:rsidRDefault="000769CA" w:rsidP="000769C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2/2</w:t>
            </w:r>
          </w:p>
        </w:tc>
        <w:tc>
          <w:tcPr>
            <w:tcW w:w="929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E1106">
              <w:rPr>
                <w:rFonts w:ascii="Times New Roman" w:eastAsia="Calibri" w:hAnsi="Times New Roman" w:cs="Times New Roman"/>
                <w:lang w:eastAsia="ru-RU"/>
              </w:rPr>
              <w:t>УИДиРП</w:t>
            </w:r>
            <w:proofErr w:type="spellEnd"/>
          </w:p>
        </w:tc>
      </w:tr>
      <w:tr w:rsidR="000769CA" w:rsidRPr="000E1106" w:rsidTr="000769CA">
        <w:tc>
          <w:tcPr>
            <w:tcW w:w="215" w:type="pct"/>
            <w:gridSpan w:val="2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1917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ind w:right="120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Доля объектов, доступных для инвалидов и маломобильных групп населения в сфере общественного питания, от общего числа таких объектов</w:t>
            </w:r>
          </w:p>
        </w:tc>
        <w:tc>
          <w:tcPr>
            <w:tcW w:w="483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317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7/7</w:t>
            </w:r>
          </w:p>
        </w:tc>
        <w:tc>
          <w:tcPr>
            <w:tcW w:w="268" w:type="pct"/>
            <w:vAlign w:val="center"/>
          </w:tcPr>
          <w:p w:rsidR="000769CA" w:rsidRPr="000E1106" w:rsidRDefault="000769CA" w:rsidP="000769C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7/7</w:t>
            </w:r>
          </w:p>
        </w:tc>
        <w:tc>
          <w:tcPr>
            <w:tcW w:w="290" w:type="pct"/>
            <w:vAlign w:val="center"/>
          </w:tcPr>
          <w:p w:rsidR="000769CA" w:rsidRPr="000E1106" w:rsidRDefault="000769CA" w:rsidP="000769C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7/7</w:t>
            </w:r>
          </w:p>
        </w:tc>
        <w:tc>
          <w:tcPr>
            <w:tcW w:w="309" w:type="pct"/>
            <w:vAlign w:val="center"/>
          </w:tcPr>
          <w:p w:rsidR="000769CA" w:rsidRPr="000E1106" w:rsidRDefault="000769CA" w:rsidP="000769C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7/7</w:t>
            </w:r>
          </w:p>
        </w:tc>
        <w:tc>
          <w:tcPr>
            <w:tcW w:w="272" w:type="pct"/>
            <w:vAlign w:val="center"/>
          </w:tcPr>
          <w:p w:rsidR="000769CA" w:rsidRPr="000E1106" w:rsidRDefault="000769CA" w:rsidP="000769C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7/7</w:t>
            </w:r>
          </w:p>
        </w:tc>
        <w:tc>
          <w:tcPr>
            <w:tcW w:w="929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E1106">
              <w:rPr>
                <w:rFonts w:ascii="Times New Roman" w:eastAsia="Calibri" w:hAnsi="Times New Roman" w:cs="Times New Roman"/>
                <w:lang w:eastAsia="ru-RU"/>
              </w:rPr>
              <w:t>УИДиРП</w:t>
            </w:r>
            <w:proofErr w:type="spellEnd"/>
          </w:p>
        </w:tc>
      </w:tr>
      <w:tr w:rsidR="000769CA" w:rsidRPr="000E1106" w:rsidTr="000769CA">
        <w:tc>
          <w:tcPr>
            <w:tcW w:w="215" w:type="pct"/>
            <w:gridSpan w:val="2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E1106" w:rsidRDefault="000769CA" w:rsidP="000769CA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E1106">
              <w:rPr>
                <w:rFonts w:ascii="Times New Roman" w:eastAsia="Times New Roman" w:hAnsi="Times New Roman" w:cs="Times New Roman"/>
                <w:lang w:eastAsia="ru-RU"/>
              </w:rPr>
              <w:t>Удельный вес мероприятий в сфере культуры, проведенных в отчетном году с участием инвалидов, от общего количества таких мероприятий (500/206)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9CA" w:rsidRPr="000E1106" w:rsidRDefault="000769CA" w:rsidP="000769CA">
            <w:pPr>
              <w:tabs>
                <w:tab w:val="center" w:pos="584"/>
                <w:tab w:val="left" w:pos="1095"/>
              </w:tabs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317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21</w:t>
            </w:r>
          </w:p>
        </w:tc>
        <w:tc>
          <w:tcPr>
            <w:tcW w:w="268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43</w:t>
            </w:r>
          </w:p>
        </w:tc>
        <w:tc>
          <w:tcPr>
            <w:tcW w:w="290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30,6</w:t>
            </w:r>
          </w:p>
        </w:tc>
        <w:tc>
          <w:tcPr>
            <w:tcW w:w="309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29,3</w:t>
            </w:r>
          </w:p>
        </w:tc>
        <w:tc>
          <w:tcPr>
            <w:tcW w:w="272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41,2</w:t>
            </w:r>
          </w:p>
        </w:tc>
        <w:tc>
          <w:tcPr>
            <w:tcW w:w="929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E1106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</w:p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 культуры)</w:t>
            </w:r>
          </w:p>
        </w:tc>
      </w:tr>
      <w:tr w:rsidR="000769CA" w:rsidRPr="000E1106" w:rsidTr="000769CA">
        <w:trPr>
          <w:trHeight w:val="1380"/>
        </w:trPr>
        <w:tc>
          <w:tcPr>
            <w:tcW w:w="215" w:type="pct"/>
            <w:gridSpan w:val="2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lastRenderedPageBreak/>
              <w:t>4.</w:t>
            </w: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69CA" w:rsidRPr="000E1106" w:rsidRDefault="000769CA" w:rsidP="000769CA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E1106">
              <w:rPr>
                <w:rFonts w:ascii="Times New Roman" w:eastAsia="Times New Roman" w:hAnsi="Times New Roman" w:cs="Times New Roman"/>
                <w:lang w:eastAsia="ru-RU"/>
              </w:rPr>
              <w:t>Удельный вес мероприятий в сфере физической культуры и спорта, от общего количества таких мероприятий, проведенных в отчётном году (216/2)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69CA" w:rsidRPr="000E1106" w:rsidRDefault="000769CA" w:rsidP="000769CA">
            <w:pPr>
              <w:tabs>
                <w:tab w:val="center" w:pos="584"/>
                <w:tab w:val="left" w:pos="1095"/>
              </w:tabs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317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75</w:t>
            </w:r>
          </w:p>
        </w:tc>
        <w:tc>
          <w:tcPr>
            <w:tcW w:w="268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290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90</w:t>
            </w:r>
          </w:p>
        </w:tc>
        <w:tc>
          <w:tcPr>
            <w:tcW w:w="309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94</w:t>
            </w:r>
          </w:p>
        </w:tc>
        <w:tc>
          <w:tcPr>
            <w:tcW w:w="272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929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E1106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E1106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(подведомственные учреждения физической культуры и спорта)</w:t>
            </w:r>
          </w:p>
        </w:tc>
      </w:tr>
      <w:tr w:rsidR="000769CA" w:rsidRPr="000E1106" w:rsidTr="000769CA">
        <w:tc>
          <w:tcPr>
            <w:tcW w:w="215" w:type="pct"/>
            <w:gridSpan w:val="2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E1106" w:rsidRDefault="000769CA" w:rsidP="000769CA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E1106">
              <w:rPr>
                <w:rFonts w:ascii="Times New Roman" w:eastAsia="Times New Roman" w:hAnsi="Times New Roman" w:cs="Times New Roman"/>
                <w:lang w:eastAsia="ru-RU"/>
              </w:rPr>
              <w:t>Доля объектов в сфере образования, в которых обеспечиваются условия инклюзивного образования, индивидуальной мобильности инвалидов и возможность для самостоятельного их передвижения по объекту, от общего количества объектов, в которых инвалиды проходят обучение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9CA" w:rsidRPr="000E1106" w:rsidRDefault="000769CA" w:rsidP="000769CA">
            <w:pPr>
              <w:tabs>
                <w:tab w:val="center" w:pos="584"/>
                <w:tab w:val="left" w:pos="1095"/>
              </w:tabs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317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68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90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09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72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29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УО (подведомственные образовательные организации)</w:t>
            </w:r>
          </w:p>
        </w:tc>
      </w:tr>
      <w:tr w:rsidR="000769CA" w:rsidRPr="000E1106" w:rsidTr="000769CA">
        <w:tc>
          <w:tcPr>
            <w:tcW w:w="215" w:type="pct"/>
            <w:gridSpan w:val="2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E1106" w:rsidRDefault="000769CA" w:rsidP="000769CA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E1106">
              <w:rPr>
                <w:rFonts w:ascii="Times New Roman" w:eastAsia="Times New Roman" w:hAnsi="Times New Roman" w:cs="Times New Roman"/>
                <w:lang w:eastAsia="ru-RU"/>
              </w:rPr>
              <w:t xml:space="preserve">Доля объектов в сфере образования, в которых созданы условия для обучения детей-инвалидов (адаптированные программы, дистанционное обучение, услуги </w:t>
            </w:r>
            <w:proofErr w:type="spellStart"/>
            <w:r w:rsidRPr="000E1106">
              <w:rPr>
                <w:rFonts w:ascii="Times New Roman" w:eastAsia="Times New Roman" w:hAnsi="Times New Roman" w:cs="Times New Roman"/>
                <w:lang w:eastAsia="ru-RU"/>
              </w:rPr>
              <w:t>сурдоперевода</w:t>
            </w:r>
            <w:proofErr w:type="spellEnd"/>
            <w:r w:rsidRPr="000E1106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0E1106">
              <w:rPr>
                <w:rFonts w:ascii="Times New Roman" w:eastAsia="Times New Roman" w:hAnsi="Times New Roman" w:cs="Times New Roman"/>
                <w:lang w:eastAsia="ru-RU"/>
              </w:rPr>
              <w:t>тифлосурдопереводчика</w:t>
            </w:r>
            <w:proofErr w:type="spellEnd"/>
            <w:r w:rsidRPr="000E1106">
              <w:rPr>
                <w:rFonts w:ascii="Times New Roman" w:eastAsia="Times New Roman" w:hAnsi="Times New Roman" w:cs="Times New Roman"/>
                <w:lang w:eastAsia="ru-RU"/>
              </w:rPr>
              <w:t xml:space="preserve"> и др.), от общего количества объектов на 1 января текущего года)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9CA" w:rsidRPr="000E1106" w:rsidRDefault="000769CA" w:rsidP="000769CA">
            <w:pPr>
              <w:tabs>
                <w:tab w:val="center" w:pos="584"/>
                <w:tab w:val="left" w:pos="1095"/>
              </w:tabs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317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68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0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09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72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29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УО (подведомственные образовательные организации)</w:t>
            </w:r>
          </w:p>
        </w:tc>
      </w:tr>
      <w:tr w:rsidR="000769CA" w:rsidRPr="000E1106" w:rsidTr="000769CA">
        <w:tc>
          <w:tcPr>
            <w:tcW w:w="215" w:type="pct"/>
            <w:gridSpan w:val="2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E1106" w:rsidRDefault="000769CA" w:rsidP="000769CA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E1106">
              <w:rPr>
                <w:rFonts w:ascii="Times New Roman" w:eastAsia="Times New Roman" w:hAnsi="Times New Roman" w:cs="Times New Roman"/>
                <w:lang w:eastAsia="ru-RU"/>
              </w:rPr>
              <w:t xml:space="preserve">Доля дошкольных образовательных организаций, в которых создана универсальная </w:t>
            </w:r>
            <w:proofErr w:type="spellStart"/>
            <w:r w:rsidRPr="000E1106">
              <w:rPr>
                <w:rFonts w:ascii="Times New Roman" w:eastAsia="Times New Roman" w:hAnsi="Times New Roman" w:cs="Times New Roman"/>
                <w:lang w:eastAsia="ru-RU"/>
              </w:rPr>
              <w:t>безбарьерная</w:t>
            </w:r>
            <w:proofErr w:type="spellEnd"/>
            <w:r w:rsidRPr="000E1106">
              <w:rPr>
                <w:rFonts w:ascii="Times New Roman" w:eastAsia="Times New Roman" w:hAnsi="Times New Roman" w:cs="Times New Roman"/>
                <w:lang w:eastAsia="ru-RU"/>
              </w:rPr>
              <w:t xml:space="preserve"> среда для инклюзивного образования детей-инвалидов, от общего количества таких объектов на 1 января текущего года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9CA" w:rsidRPr="000E1106" w:rsidRDefault="000769CA" w:rsidP="000769CA">
            <w:pPr>
              <w:tabs>
                <w:tab w:val="center" w:pos="584"/>
                <w:tab w:val="left" w:pos="1095"/>
              </w:tabs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317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68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90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09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23</w:t>
            </w:r>
          </w:p>
        </w:tc>
        <w:tc>
          <w:tcPr>
            <w:tcW w:w="272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929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УО (подведомственные дошкольные образовательные организации)</w:t>
            </w:r>
          </w:p>
        </w:tc>
      </w:tr>
      <w:tr w:rsidR="000769CA" w:rsidRPr="000E1106" w:rsidTr="000769CA">
        <w:tc>
          <w:tcPr>
            <w:tcW w:w="215" w:type="pct"/>
            <w:gridSpan w:val="2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E1106" w:rsidRDefault="000769CA" w:rsidP="000769CA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E1106">
              <w:rPr>
                <w:rFonts w:ascii="Times New Roman" w:eastAsia="Times New Roman" w:hAnsi="Times New Roman" w:cs="Times New Roman"/>
                <w:lang w:eastAsia="ru-RU"/>
              </w:rPr>
              <w:t>Удельный вес образовательных объектов, в которых одно из помещений предназначено для проведения массовых мероприятий, оборудовано индукционной петлей и звукоусиливающей аппаратурой, от общего количества образовательных объектов, на которых инвалидам предоставляются услуги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9CA" w:rsidRPr="000E1106" w:rsidRDefault="000769CA" w:rsidP="000769CA">
            <w:pPr>
              <w:tabs>
                <w:tab w:val="center" w:pos="584"/>
                <w:tab w:val="left" w:pos="1095"/>
              </w:tabs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317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0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9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72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29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УО (подведомственные образовательные организации)</w:t>
            </w:r>
          </w:p>
        </w:tc>
      </w:tr>
      <w:tr w:rsidR="000769CA" w:rsidRPr="000E1106" w:rsidTr="000769CA">
        <w:tc>
          <w:tcPr>
            <w:tcW w:w="215" w:type="pct"/>
            <w:gridSpan w:val="2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E1106" w:rsidRDefault="000769CA" w:rsidP="000769CA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E1106">
              <w:rPr>
                <w:rFonts w:ascii="Times New Roman" w:eastAsia="Times New Roman" w:hAnsi="Times New Roman" w:cs="Times New Roman"/>
                <w:lang w:eastAsia="ru-RU"/>
              </w:rPr>
              <w:t>Доля инвалидов, участвовавших в спортивных мероприятиях на 1 января текущего года, от общего количества инвалидов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9CA" w:rsidRPr="000E1106" w:rsidRDefault="000769CA" w:rsidP="000769CA">
            <w:pPr>
              <w:tabs>
                <w:tab w:val="center" w:pos="584"/>
                <w:tab w:val="left" w:pos="1095"/>
              </w:tabs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317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60 человек</w:t>
            </w:r>
          </w:p>
        </w:tc>
        <w:tc>
          <w:tcPr>
            <w:tcW w:w="268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150 человек</w:t>
            </w:r>
          </w:p>
        </w:tc>
        <w:tc>
          <w:tcPr>
            <w:tcW w:w="290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val="en-US" w:eastAsia="ru-RU"/>
              </w:rPr>
              <w:t xml:space="preserve">129 </w:t>
            </w:r>
            <w:r w:rsidRPr="000E1106">
              <w:rPr>
                <w:rFonts w:ascii="Times New Roman" w:eastAsia="Calibri" w:hAnsi="Times New Roman" w:cs="Times New Roman"/>
                <w:lang w:eastAsia="ru-RU"/>
              </w:rPr>
              <w:t>человек</w:t>
            </w:r>
          </w:p>
        </w:tc>
        <w:tc>
          <w:tcPr>
            <w:tcW w:w="309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94 человека</w:t>
            </w:r>
          </w:p>
        </w:tc>
        <w:tc>
          <w:tcPr>
            <w:tcW w:w="272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32 человека</w:t>
            </w:r>
          </w:p>
        </w:tc>
        <w:tc>
          <w:tcPr>
            <w:tcW w:w="929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E1106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E1106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 физической культуры и спорта)</w:t>
            </w:r>
          </w:p>
        </w:tc>
      </w:tr>
      <w:tr w:rsidR="000769CA" w:rsidRPr="000E1106" w:rsidTr="000769CA">
        <w:tc>
          <w:tcPr>
            <w:tcW w:w="215" w:type="pct"/>
            <w:gridSpan w:val="2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E1106" w:rsidRDefault="000769CA" w:rsidP="000769CA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spacing w:val="-6"/>
                <w:lang w:eastAsia="ru-RU"/>
              </w:rPr>
            </w:pPr>
            <w:r w:rsidRPr="000E1106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Удельный вес услуг, предоставляемых инвалидам с сопровождением </w:t>
            </w:r>
            <w:proofErr w:type="spellStart"/>
            <w:r w:rsidRPr="000E1106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тьютора</w:t>
            </w:r>
            <w:proofErr w:type="spellEnd"/>
            <w:r w:rsidRPr="000E1106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>, от общего количества предоставляемых инвалиду услуг, всего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9CA" w:rsidRPr="000E1106" w:rsidRDefault="000769CA" w:rsidP="000769CA">
            <w:pPr>
              <w:tabs>
                <w:tab w:val="center" w:pos="584"/>
                <w:tab w:val="left" w:pos="1095"/>
              </w:tabs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317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68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90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09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72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29" w:type="pct"/>
            <w:vMerge w:val="restar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УО (подведомственные образовательные организации)</w:t>
            </w:r>
          </w:p>
        </w:tc>
      </w:tr>
      <w:tr w:rsidR="000769CA" w:rsidRPr="000E1106" w:rsidTr="000769CA">
        <w:tc>
          <w:tcPr>
            <w:tcW w:w="215" w:type="pct"/>
            <w:gridSpan w:val="2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10.1</w:t>
            </w:r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9CA" w:rsidRPr="000E1106" w:rsidRDefault="000769CA" w:rsidP="000769CA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E1106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proofErr w:type="spellStart"/>
            <w:r w:rsidRPr="000E1106">
              <w:rPr>
                <w:rFonts w:ascii="Times New Roman" w:eastAsia="Times New Roman" w:hAnsi="Times New Roman" w:cs="Times New Roman"/>
                <w:lang w:eastAsia="ru-RU"/>
              </w:rPr>
              <w:t>т.ч</w:t>
            </w:r>
            <w:proofErr w:type="spellEnd"/>
            <w:r w:rsidRPr="000E1106">
              <w:rPr>
                <w:rFonts w:ascii="Times New Roman" w:eastAsia="Times New Roman" w:hAnsi="Times New Roman" w:cs="Times New Roman"/>
                <w:lang w:eastAsia="ru-RU"/>
              </w:rPr>
              <w:t>. предоставление доступных для чтения форматов (шрифт Брайля)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9CA" w:rsidRPr="000E1106" w:rsidRDefault="000769CA" w:rsidP="000769CA">
            <w:pPr>
              <w:tabs>
                <w:tab w:val="center" w:pos="584"/>
                <w:tab w:val="left" w:pos="1095"/>
              </w:tabs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317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8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0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9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2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9" w:type="pct"/>
            <w:vMerge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769CA" w:rsidRPr="000E1106" w:rsidTr="000769CA">
        <w:tc>
          <w:tcPr>
            <w:tcW w:w="215" w:type="pct"/>
            <w:gridSpan w:val="2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1917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ind w:right="120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Удельный вес услуг, предоставляемых инвалидам с сопровождением ассистента-помощника (ситуационная помощь), от общего количества предоставляемых услуг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9CA" w:rsidRPr="000E1106" w:rsidRDefault="000769CA" w:rsidP="000769CA">
            <w:pPr>
              <w:tabs>
                <w:tab w:val="center" w:pos="584"/>
                <w:tab w:val="left" w:pos="1095"/>
              </w:tabs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317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68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0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09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72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29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 xml:space="preserve">УО (подведомственные образовательные организации), </w:t>
            </w:r>
            <w:proofErr w:type="spellStart"/>
            <w:r w:rsidRPr="000E1106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E1106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учреждения), </w:t>
            </w:r>
            <w:proofErr w:type="spellStart"/>
            <w:r w:rsidRPr="000E1106">
              <w:rPr>
                <w:rFonts w:ascii="Times New Roman" w:eastAsia="Calibri" w:hAnsi="Times New Roman" w:cs="Times New Roman"/>
                <w:lang w:eastAsia="ru-RU"/>
              </w:rPr>
              <w:t>УИДиРП</w:t>
            </w:r>
            <w:proofErr w:type="spellEnd"/>
            <w:r w:rsidRPr="000E1106">
              <w:rPr>
                <w:rFonts w:ascii="Times New Roman" w:eastAsia="Calibri" w:hAnsi="Times New Roman" w:cs="Times New Roman"/>
                <w:lang w:eastAsia="ru-RU"/>
              </w:rPr>
              <w:t>,</w:t>
            </w:r>
          </w:p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 xml:space="preserve">МКУ «УКС и ЖКК </w:t>
            </w:r>
            <w:proofErr w:type="spellStart"/>
            <w:r w:rsidRPr="000E1106">
              <w:rPr>
                <w:rFonts w:ascii="Times New Roman" w:eastAsia="Calibri" w:hAnsi="Times New Roman" w:cs="Times New Roman"/>
                <w:lang w:eastAsia="ru-RU"/>
              </w:rPr>
              <w:t>г.Когалыма</w:t>
            </w:r>
            <w:proofErr w:type="spellEnd"/>
            <w:r w:rsidRPr="000E1106">
              <w:rPr>
                <w:rFonts w:ascii="Times New Roman" w:eastAsia="Calibri" w:hAnsi="Times New Roman" w:cs="Times New Roman"/>
                <w:lang w:eastAsia="ru-RU"/>
              </w:rPr>
              <w:t>»</w:t>
            </w:r>
          </w:p>
        </w:tc>
      </w:tr>
      <w:tr w:rsidR="000769CA" w:rsidRPr="000E1106" w:rsidTr="000769CA">
        <w:tc>
          <w:tcPr>
            <w:tcW w:w="215" w:type="pct"/>
            <w:gridSpan w:val="2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lastRenderedPageBreak/>
              <w:t>12.</w:t>
            </w:r>
          </w:p>
        </w:tc>
        <w:tc>
          <w:tcPr>
            <w:tcW w:w="1917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ind w:right="120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Удельный вес органов и организаций, предоставляющих услуги, официальный сайт которых адаптирован для лиц с нарушением зрения (слабовидящих), от общего количества органов и организаций, предоставляющих услуги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9CA" w:rsidRPr="000E1106" w:rsidRDefault="000769CA" w:rsidP="000769CA">
            <w:pPr>
              <w:tabs>
                <w:tab w:val="center" w:pos="584"/>
                <w:tab w:val="left" w:pos="1095"/>
              </w:tabs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317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68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0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09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72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29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 xml:space="preserve">УО (подведомственные образовательные организации), </w:t>
            </w:r>
            <w:proofErr w:type="spellStart"/>
            <w:r w:rsidRPr="000E1106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E1106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учреждения), УОДОМС</w:t>
            </w:r>
          </w:p>
        </w:tc>
      </w:tr>
      <w:tr w:rsidR="000769CA" w:rsidRPr="000E1106" w:rsidTr="000769CA">
        <w:tc>
          <w:tcPr>
            <w:tcW w:w="202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1930" w:type="pct"/>
            <w:gridSpan w:val="2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ind w:right="120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Доля учреждений культуры, оснащенных возможностью виртуальных просмотров на 1 января текущего года, от общего количества учреждений культуры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9CA" w:rsidRPr="000E1106" w:rsidRDefault="000769CA" w:rsidP="000769CA">
            <w:pPr>
              <w:tabs>
                <w:tab w:val="center" w:pos="584"/>
                <w:tab w:val="left" w:pos="1095"/>
              </w:tabs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317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68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90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309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72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929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E1106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E1106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 культуры)</w:t>
            </w:r>
          </w:p>
        </w:tc>
      </w:tr>
      <w:tr w:rsidR="000769CA" w:rsidRPr="000E1106" w:rsidTr="000769CA">
        <w:tc>
          <w:tcPr>
            <w:tcW w:w="202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1930" w:type="pct"/>
            <w:gridSpan w:val="2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ind w:right="120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Доля местных электронных библиотек и библиотечного обслуживания, доступных для инвалидов на 1 января текущего года, от общего количества библиотек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9CA" w:rsidRPr="000E1106" w:rsidRDefault="000769CA" w:rsidP="000769CA">
            <w:pPr>
              <w:tabs>
                <w:tab w:val="center" w:pos="584"/>
                <w:tab w:val="left" w:pos="1095"/>
              </w:tabs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317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268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290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309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272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929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E1106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E1106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 культуры)</w:t>
            </w:r>
          </w:p>
        </w:tc>
      </w:tr>
      <w:tr w:rsidR="000769CA" w:rsidRPr="000E1106" w:rsidTr="000769CA">
        <w:tc>
          <w:tcPr>
            <w:tcW w:w="202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15.</w:t>
            </w:r>
          </w:p>
        </w:tc>
        <w:tc>
          <w:tcPr>
            <w:tcW w:w="1930" w:type="pct"/>
            <w:gridSpan w:val="2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ind w:right="120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Доля детей-инвалидов, принявших участие в различных конкурсах (танцевальных, музыкальных, художественных и др.) на 1 января текущего года, от общего количества проведенных конкурсов (770/2)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9CA" w:rsidRPr="000E1106" w:rsidRDefault="000769CA" w:rsidP="000769CA">
            <w:pPr>
              <w:tabs>
                <w:tab w:val="center" w:pos="584"/>
                <w:tab w:val="left" w:pos="1095"/>
              </w:tabs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%</w:t>
            </w:r>
          </w:p>
        </w:tc>
        <w:tc>
          <w:tcPr>
            <w:tcW w:w="317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60</w:t>
            </w:r>
          </w:p>
        </w:tc>
        <w:tc>
          <w:tcPr>
            <w:tcW w:w="268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60</w:t>
            </w:r>
          </w:p>
        </w:tc>
        <w:tc>
          <w:tcPr>
            <w:tcW w:w="290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60</w:t>
            </w:r>
          </w:p>
        </w:tc>
        <w:tc>
          <w:tcPr>
            <w:tcW w:w="309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50</w:t>
            </w:r>
          </w:p>
        </w:tc>
        <w:tc>
          <w:tcPr>
            <w:tcW w:w="272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50</w:t>
            </w:r>
          </w:p>
        </w:tc>
        <w:tc>
          <w:tcPr>
            <w:tcW w:w="929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E1106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E1106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 культуры)</w:t>
            </w:r>
          </w:p>
        </w:tc>
      </w:tr>
      <w:tr w:rsidR="000769CA" w:rsidRPr="000E1106" w:rsidTr="000769CA">
        <w:tc>
          <w:tcPr>
            <w:tcW w:w="202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16.</w:t>
            </w:r>
          </w:p>
        </w:tc>
        <w:tc>
          <w:tcPr>
            <w:tcW w:w="1930" w:type="pct"/>
            <w:gridSpan w:val="2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ind w:right="120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Количество автомобильных стоянок с выделенными бесплатными парковочными местами для инвалидов на 1 января текущего года, от общего числа автомобильных стоянок</w:t>
            </w:r>
          </w:p>
        </w:tc>
        <w:tc>
          <w:tcPr>
            <w:tcW w:w="483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 xml:space="preserve">Единица </w:t>
            </w:r>
          </w:p>
        </w:tc>
        <w:tc>
          <w:tcPr>
            <w:tcW w:w="317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19</w:t>
            </w:r>
          </w:p>
        </w:tc>
        <w:tc>
          <w:tcPr>
            <w:tcW w:w="268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19</w:t>
            </w:r>
          </w:p>
        </w:tc>
        <w:tc>
          <w:tcPr>
            <w:tcW w:w="290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19</w:t>
            </w:r>
          </w:p>
        </w:tc>
        <w:tc>
          <w:tcPr>
            <w:tcW w:w="309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19</w:t>
            </w:r>
          </w:p>
        </w:tc>
        <w:tc>
          <w:tcPr>
            <w:tcW w:w="272" w:type="pct"/>
            <w:vAlign w:val="center"/>
          </w:tcPr>
          <w:p w:rsidR="000769CA" w:rsidRPr="000E1106" w:rsidRDefault="000769CA" w:rsidP="000769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>19</w:t>
            </w:r>
          </w:p>
        </w:tc>
        <w:tc>
          <w:tcPr>
            <w:tcW w:w="929" w:type="pct"/>
            <w:vAlign w:val="center"/>
          </w:tcPr>
          <w:p w:rsidR="000769CA" w:rsidRPr="000E1106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E1106">
              <w:rPr>
                <w:rFonts w:ascii="Times New Roman" w:eastAsia="Calibri" w:hAnsi="Times New Roman" w:cs="Times New Roman"/>
                <w:lang w:eastAsia="ru-RU"/>
              </w:rPr>
              <w:t xml:space="preserve">УО (подведомственные образовательные организации), </w:t>
            </w:r>
            <w:proofErr w:type="spellStart"/>
            <w:r w:rsidRPr="000E1106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E1106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учреждения), УОДОМС, </w:t>
            </w:r>
            <w:proofErr w:type="spellStart"/>
            <w:r w:rsidRPr="000E1106">
              <w:rPr>
                <w:rFonts w:ascii="Times New Roman" w:eastAsia="Calibri" w:hAnsi="Times New Roman" w:cs="Times New Roman"/>
                <w:lang w:eastAsia="ru-RU"/>
              </w:rPr>
              <w:t>УИДиРП</w:t>
            </w:r>
            <w:proofErr w:type="spellEnd"/>
            <w:r w:rsidRPr="000E1106">
              <w:rPr>
                <w:rFonts w:ascii="Times New Roman" w:eastAsia="Calibri" w:hAnsi="Times New Roman" w:cs="Times New Roman"/>
                <w:lang w:eastAsia="ru-RU"/>
              </w:rPr>
              <w:t xml:space="preserve">, МКУ «УКС и ЖКК </w:t>
            </w:r>
            <w:proofErr w:type="spellStart"/>
            <w:r w:rsidRPr="000E1106">
              <w:rPr>
                <w:rFonts w:ascii="Times New Roman" w:eastAsia="Calibri" w:hAnsi="Times New Roman" w:cs="Times New Roman"/>
                <w:lang w:eastAsia="ru-RU"/>
              </w:rPr>
              <w:t>г.Когалыма</w:t>
            </w:r>
            <w:proofErr w:type="spellEnd"/>
            <w:r w:rsidRPr="000E1106">
              <w:rPr>
                <w:rFonts w:ascii="Times New Roman" w:eastAsia="Calibri" w:hAnsi="Times New Roman" w:cs="Times New Roman"/>
                <w:lang w:eastAsia="ru-RU"/>
              </w:rPr>
              <w:t>»</w:t>
            </w:r>
          </w:p>
        </w:tc>
      </w:tr>
    </w:tbl>
    <w:p w:rsidR="00106C8B" w:rsidRDefault="00106C8B" w:rsidP="00ED3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0769CA" w:rsidRPr="00E320FC" w:rsidRDefault="000769CA" w:rsidP="000769C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lang w:eastAsia="ru-RU"/>
        </w:rPr>
      </w:pPr>
      <w:r w:rsidRPr="00E320FC">
        <w:rPr>
          <w:rFonts w:ascii="Times New Roman" w:eastAsia="Calibri" w:hAnsi="Times New Roman" w:cs="Times New Roman"/>
          <w:lang w:eastAsia="ru-RU"/>
        </w:rPr>
        <w:t xml:space="preserve">Таблица </w:t>
      </w:r>
      <w:r w:rsidR="00E320FC" w:rsidRPr="00E320FC">
        <w:rPr>
          <w:rFonts w:ascii="Times New Roman" w:eastAsia="Calibri" w:hAnsi="Times New Roman" w:cs="Times New Roman"/>
          <w:lang w:eastAsia="ru-RU"/>
        </w:rPr>
        <w:t>37</w:t>
      </w:r>
    </w:p>
    <w:p w:rsidR="000769CA" w:rsidRPr="00E320FC" w:rsidRDefault="000769CA" w:rsidP="000769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0769CA" w:rsidRPr="000769CA" w:rsidRDefault="000769CA" w:rsidP="000769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0769CA">
        <w:rPr>
          <w:rFonts w:ascii="Times New Roman" w:eastAsia="Calibri" w:hAnsi="Times New Roman" w:cs="Times New Roman"/>
          <w:b/>
          <w:lang w:eastAsia="ru-RU"/>
        </w:rPr>
        <w:t>Перечень мероприятий, реализуемых для достижения запланированных значений показателей доступности для инвалидов объектов и услуг на территории города Когалыма</w:t>
      </w:r>
    </w:p>
    <w:p w:rsidR="000769CA" w:rsidRPr="000769CA" w:rsidRDefault="000769CA" w:rsidP="000769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tbl>
      <w:tblPr>
        <w:tblW w:w="5498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82"/>
        <w:gridCol w:w="2291"/>
        <w:gridCol w:w="1919"/>
        <w:gridCol w:w="1594"/>
        <w:gridCol w:w="919"/>
        <w:gridCol w:w="137"/>
        <w:gridCol w:w="2168"/>
        <w:gridCol w:w="7"/>
        <w:gridCol w:w="1717"/>
        <w:gridCol w:w="76"/>
      </w:tblGrid>
      <w:tr w:rsidR="000769CA" w:rsidRPr="000769CA" w:rsidTr="000769CA">
        <w:trPr>
          <w:gridAfter w:val="1"/>
          <w:wAfter w:w="34" w:type="pct"/>
        </w:trPr>
        <w:tc>
          <w:tcPr>
            <w:tcW w:w="17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1022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Наименование мероприятия</w:t>
            </w:r>
          </w:p>
        </w:tc>
        <w:tc>
          <w:tcPr>
            <w:tcW w:w="856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Нормативный правовой акт, иной документ, которым предусмотрено проведение мероприятия</w:t>
            </w:r>
          </w:p>
        </w:tc>
        <w:tc>
          <w:tcPr>
            <w:tcW w:w="71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Ответственные исполнители, соисполнители</w:t>
            </w:r>
          </w:p>
        </w:tc>
        <w:tc>
          <w:tcPr>
            <w:tcW w:w="41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Срок реализации</w:t>
            </w:r>
          </w:p>
        </w:tc>
        <w:tc>
          <w:tcPr>
            <w:tcW w:w="1031" w:type="pct"/>
            <w:gridSpan w:val="3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Планируемые результаты влияния мероприятия на повышение значения показателя доступности для инвалидов объектов и услуг</w:t>
            </w:r>
          </w:p>
        </w:tc>
        <w:tc>
          <w:tcPr>
            <w:tcW w:w="765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Результат влияния мероприятия на повышение значения показателя доступности для инвалидов объектов и услуг 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в 2025 году</w:t>
            </w:r>
          </w:p>
        </w:tc>
      </w:tr>
      <w:tr w:rsidR="000769CA" w:rsidRPr="000769CA" w:rsidTr="000769CA">
        <w:trPr>
          <w:gridAfter w:val="1"/>
          <w:wAfter w:w="34" w:type="pct"/>
        </w:trPr>
        <w:tc>
          <w:tcPr>
            <w:tcW w:w="4966" w:type="pct"/>
            <w:gridSpan w:val="9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Раздел </w:t>
            </w:r>
            <w:r w:rsidRPr="000769CA">
              <w:rPr>
                <w:rFonts w:ascii="Times New Roman" w:eastAsia="Calibri" w:hAnsi="Times New Roman" w:cs="Times New Roman"/>
                <w:lang w:val="en-US" w:eastAsia="ru-RU"/>
              </w:rPr>
              <w:t>I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t>. Мероприятия по поэтапному повышению значений показателей доступности для инвалидов объектов социальной инфраструктуры (транспортных средств, средств связи и информации), включая оборудование объектов необходимыми приспособлениями</w:t>
            </w:r>
          </w:p>
        </w:tc>
      </w:tr>
      <w:tr w:rsidR="000769CA" w:rsidRPr="000769CA" w:rsidTr="000769CA">
        <w:trPr>
          <w:gridAfter w:val="1"/>
          <w:wAfter w:w="34" w:type="pct"/>
        </w:trPr>
        <w:tc>
          <w:tcPr>
            <w:tcW w:w="17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1022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Контроль за созданием в подведомственных муниципальных учреждениях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(организациях)  безбарьерной среды для маломобильных групп населения посредством проведения комплекса мероприятий по дооборудованию и адаптации приоритетных объектов социальной инфраструктуры (сооружение пандусов, поручней, входных групп, лифтов, обустройство территорий, подъездных путей, санитарных узлов, ванных комнат, установка специализированного оборудования, вспомогательных средств и приспособлений для различных категорий инвалидов)</w:t>
            </w:r>
          </w:p>
        </w:tc>
        <w:tc>
          <w:tcPr>
            <w:tcW w:w="856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Муниципальные программы Администрации города Когалыма: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«Развитие образования в городе Когалыме»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«Развитие физической культуры и спорта в городе Когалыме»</w:t>
            </w:r>
          </w:p>
        </w:tc>
        <w:tc>
          <w:tcPr>
            <w:tcW w:w="71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УО (подведомственные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образовательные организации)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учреждения)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471" w:type="pct"/>
            <w:gridSpan w:val="2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до 31.12.2025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31.12.2026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до 31.12.2027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31.12.2028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31.12.2029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31.12.2030</w:t>
            </w:r>
          </w:p>
        </w:tc>
        <w:tc>
          <w:tcPr>
            <w:tcW w:w="967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Увеличение к 2030 году доли объектов и услуг, предоставляемых на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них, соответствующих требованиям порядков обеспечения условий доступности для инвалидов объектов и предоставляемых услуг</w:t>
            </w:r>
          </w:p>
        </w:tc>
        <w:tc>
          <w:tcPr>
            <w:tcW w:w="769" w:type="pct"/>
            <w:gridSpan w:val="2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Осуществляется работа по увеличению показателей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доступности для инвалидов и маломобильных групп населения. 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На объектах МБУ «ЦБС» (сооружение пандусов, поручней, входных групп, лифтов, обустройство территорий, подъездных путей, санитарных узлов, ванных комнат, установка специализированного оборудования, вспомогательных средств и приспособлений для различных категорий инвалидов).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В управлении инвестиционной деятельности и развития предпринимательства Администрации города Когалыма (далее- Управление) отсутствуют подведомственные учреждения.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При этом, Управлением направлены письма в крупные торговые объекты города Когалыма, имеющие доступ к ТИС Югры, с рекомендацией внесения данных о доступности объектов торговли в ТИС Югры.</w:t>
            </w:r>
          </w:p>
        </w:tc>
      </w:tr>
      <w:tr w:rsidR="000769CA" w:rsidRPr="000769CA" w:rsidTr="000769CA">
        <w:trPr>
          <w:gridAfter w:val="1"/>
          <w:wAfter w:w="34" w:type="pct"/>
        </w:trPr>
        <w:tc>
          <w:tcPr>
            <w:tcW w:w="17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2.</w:t>
            </w:r>
          </w:p>
        </w:tc>
        <w:tc>
          <w:tcPr>
            <w:tcW w:w="1022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Мониторинг заданий на проектирование и проектной документации на объекты капитального строительства, строительство, реконструкция которых осуществляется с привлечением средств бюджета города Когалыма</w:t>
            </w:r>
          </w:p>
        </w:tc>
        <w:tc>
          <w:tcPr>
            <w:tcW w:w="856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Градостроительный кодекс Российской Федерации</w:t>
            </w:r>
          </w:p>
        </w:tc>
        <w:tc>
          <w:tcPr>
            <w:tcW w:w="71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МКУ «УКС и ЖКК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г.Когалыма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>»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ОАиГ</w:t>
            </w:r>
            <w:proofErr w:type="spellEnd"/>
          </w:p>
        </w:tc>
        <w:tc>
          <w:tcPr>
            <w:tcW w:w="471" w:type="pct"/>
            <w:gridSpan w:val="2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31.12.2025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31.12.2026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31.12.2027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31.12.2028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31.12.2029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31.12.2030</w:t>
            </w:r>
          </w:p>
        </w:tc>
        <w:tc>
          <w:tcPr>
            <w:tcW w:w="967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Строительство зданий и помещений, приспособленных для предоставления услуг инвалидам на объекте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69" w:type="pct"/>
            <w:gridSpan w:val="2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При разработке проектной документации учитывается необходимость обеспечения условий доступности объектов для МГН</w:t>
            </w:r>
          </w:p>
        </w:tc>
      </w:tr>
      <w:tr w:rsidR="000769CA" w:rsidRPr="000769CA" w:rsidTr="000769CA">
        <w:trPr>
          <w:gridAfter w:val="1"/>
          <w:wAfter w:w="34" w:type="pct"/>
        </w:trPr>
        <w:tc>
          <w:tcPr>
            <w:tcW w:w="17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1022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Мониторинг, актуализация на публичном уровне Территориальной информационной системы Югры (далее – ТИС Югры) информации о доступности организации, зданий для маломобильных групп населения </w:t>
            </w:r>
          </w:p>
        </w:tc>
        <w:tc>
          <w:tcPr>
            <w:tcW w:w="856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Постановление Правительства автономного округа от 30.03.2012 №128-п «О Территориальной информационной системе ХМАО-Югры (ТИС Югры)»</w:t>
            </w:r>
          </w:p>
        </w:tc>
        <w:tc>
          <w:tcPr>
            <w:tcW w:w="71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УО (подведомственные образовательные организации),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учреждения), УОДОМС,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УИДиРП</w:t>
            </w:r>
            <w:proofErr w:type="spellEnd"/>
          </w:p>
        </w:tc>
        <w:tc>
          <w:tcPr>
            <w:tcW w:w="471" w:type="pct"/>
            <w:gridSpan w:val="2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31.12.2025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31.12.2026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31.12.2027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31.12.2028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31.12.2029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31.12.2030</w:t>
            </w:r>
          </w:p>
        </w:tc>
        <w:tc>
          <w:tcPr>
            <w:tcW w:w="967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Заполнение сведений о доступности организаций, зданий для маломобильных групп населения на публичном уровне ТИС Югры в 100% объеме от общего количества объектов</w:t>
            </w:r>
          </w:p>
        </w:tc>
        <w:tc>
          <w:tcPr>
            <w:tcW w:w="769" w:type="pct"/>
            <w:gridSpan w:val="2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100%</w:t>
            </w:r>
          </w:p>
        </w:tc>
      </w:tr>
      <w:tr w:rsidR="000769CA" w:rsidRPr="000769CA" w:rsidTr="000769CA">
        <w:trPr>
          <w:gridAfter w:val="1"/>
          <w:wAfter w:w="34" w:type="pct"/>
          <w:trHeight w:val="1124"/>
        </w:trPr>
        <w:tc>
          <w:tcPr>
            <w:tcW w:w="17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1022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Мониторинг доступности объектов торговли и общественного питания для инвалидов и маломобильных групп населения</w:t>
            </w:r>
          </w:p>
        </w:tc>
        <w:tc>
          <w:tcPr>
            <w:tcW w:w="856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Приказ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Депэкономики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Югры от 29.12.2014 №307 «О методических рекомендациях для органов местного самоуправления муниципальных образований ХМАО-Югры по вопросам развития конкуренции на потребительском рынке»</w:t>
            </w:r>
          </w:p>
        </w:tc>
        <w:tc>
          <w:tcPr>
            <w:tcW w:w="71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УИДиРП</w:t>
            </w:r>
            <w:proofErr w:type="spellEnd"/>
          </w:p>
        </w:tc>
        <w:tc>
          <w:tcPr>
            <w:tcW w:w="471" w:type="pct"/>
            <w:gridSpan w:val="2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31.12.2025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31.12.2026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31.12.2027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31.12.2028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31.12.2029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31.12.2030</w:t>
            </w:r>
          </w:p>
        </w:tc>
        <w:tc>
          <w:tcPr>
            <w:tcW w:w="967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Проведение организационных мероприятий по повышению доступности объектов торговли и общественного питания, находящихся в муниципальной собственности, для инвалидов</w:t>
            </w:r>
          </w:p>
        </w:tc>
        <w:tc>
          <w:tcPr>
            <w:tcW w:w="769" w:type="pct"/>
            <w:gridSpan w:val="2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При проведении рейдовых мероприятий в рамках закона ХМАО-Югры    №102-оз «Об административных правонарушениях» и мероприятий общественного контроля на потребительском рынке как специалистами Управления, так и представителями общественности проводится беседа с руководителями предприятий и индивидуальными предпринимателями о необходимости соблюдения ими норм действующего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законодательства и </w:t>
            </w:r>
            <w:r w:rsidRPr="000769CA">
              <w:rPr>
                <w:rFonts w:ascii="Times New Roman" w:eastAsia="Calibri" w:hAnsi="Times New Roman" w:cs="Times New Roman"/>
                <w:bCs/>
                <w:lang w:eastAsia="ru-RU"/>
              </w:rPr>
              <w:t>оснащения объектов приспособлениями и устройствами для беспрепятственного доступа и перемещения инвалидов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. В ходе мониторингов </w:t>
            </w:r>
            <w:r w:rsidRPr="000769CA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проводится осмотр объектов на наличие пандусов, ситуационных кнопок, приказов о назначении ответственных лиц за работу с лицами с ограниченными возможностями здоровья, знака «Стоянка для инвалидов», контрастных обозначений на лестнице и входной группе.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Также обращается внимание, что обязанность организаций и учреждений по созданию условий для инвалидов закреплена Федеральным законом от 24.11.1995 №181-ФЗ «О социальной защите инвалидов в Российской Федерации». 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769CA" w:rsidRPr="000769CA" w:rsidTr="000769CA">
        <w:trPr>
          <w:gridAfter w:val="1"/>
          <w:wAfter w:w="34" w:type="pct"/>
        </w:trPr>
        <w:tc>
          <w:tcPr>
            <w:tcW w:w="17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5.</w:t>
            </w:r>
          </w:p>
        </w:tc>
        <w:tc>
          <w:tcPr>
            <w:tcW w:w="1022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Рассмотрение результатов обследования общего имущества многоквартирных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домов, в которых проживают люди с инвалидностью, в целях приспособления общего имущества муниципального и частного жилищного фонда, при участии общественных объединений инвалидов</w:t>
            </w:r>
          </w:p>
        </w:tc>
        <w:tc>
          <w:tcPr>
            <w:tcW w:w="856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Постановление Правительства РФ от 09.07.2016 №649 «О мерах по приспособлению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жилых помещений и общего имущества в многоквартирном доме с учетом потребностей инвалидов»</w:t>
            </w:r>
          </w:p>
        </w:tc>
        <w:tc>
          <w:tcPr>
            <w:tcW w:w="71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Муниципальная комиссия по обследованию жилых помещений и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общего имущества в многоквартирном доме, в котором проживает инвалид</w:t>
            </w:r>
          </w:p>
        </w:tc>
        <w:tc>
          <w:tcPr>
            <w:tcW w:w="471" w:type="pct"/>
            <w:gridSpan w:val="2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до 31.12.2025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31.12.2026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до 31.12.2027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31.12.2028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31.12.2029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31.12.2030</w:t>
            </w:r>
          </w:p>
        </w:tc>
        <w:tc>
          <w:tcPr>
            <w:tcW w:w="967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Принятие решения о технической возможности (невозможности) обеспечения общего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имущества в многоквартирных домах путем установки поручней, пандусов, подъемников в соответствии с требованиями доступности</w:t>
            </w:r>
          </w:p>
        </w:tc>
        <w:tc>
          <w:tcPr>
            <w:tcW w:w="769" w:type="pct"/>
            <w:gridSpan w:val="2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Проведено 5 заседаний муниципальной комиссии по обследованию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жилых помещений инвалидов и общего имущества в многоквартирных домах, в которых проживают инвалиды.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В 2025 году в рамках деятельности комиссии обследовано 27 адресов: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- по 9 адресам выполнены работы УК за счет собственных средств (установка поручней, доводчиков), 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- по 3 адресам установлен дорожный знак 6.4. «Место стоянки» с информационной табличкой 8.17 «Инвалиды», 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- по 3 адресам работы УК ведутся (оборудование плавного спуска и поручней);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- по 1 адресу подготовлено заключение об отсутствии технической возможности приспособления общего имущества в многоквартирном доме;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- по 11 адресам необходимость в приспособлении отсутствует.</w:t>
            </w:r>
          </w:p>
        </w:tc>
      </w:tr>
      <w:tr w:rsidR="000769CA" w:rsidRPr="000769CA" w:rsidTr="000769CA">
        <w:tc>
          <w:tcPr>
            <w:tcW w:w="4966" w:type="pct"/>
            <w:gridSpan w:val="9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Раздел </w:t>
            </w:r>
            <w:r w:rsidRPr="000769CA">
              <w:rPr>
                <w:rFonts w:ascii="Times New Roman" w:eastAsia="Calibri" w:hAnsi="Times New Roman" w:cs="Times New Roman"/>
                <w:lang w:val="en-US" w:eastAsia="ru-RU"/>
              </w:rPr>
              <w:t>II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t>. Мероприятия по поэтапному повышению значений показателей доступности предоставляемых инвалидам услуг с учетом имеющихся у них нарушенных функций организма, а также по оказанию им помощи в преодолении барьеров, препятствующих пользованию объектами и услугами</w:t>
            </w:r>
          </w:p>
        </w:tc>
        <w:tc>
          <w:tcPr>
            <w:tcW w:w="34" w:type="pct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769CA" w:rsidRPr="000769CA" w:rsidTr="000769CA">
        <w:trPr>
          <w:gridAfter w:val="1"/>
          <w:wAfter w:w="34" w:type="pct"/>
        </w:trPr>
        <w:tc>
          <w:tcPr>
            <w:tcW w:w="17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6.</w:t>
            </w:r>
          </w:p>
        </w:tc>
        <w:tc>
          <w:tcPr>
            <w:tcW w:w="1022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Мониторинг и актуализация сведений из паспортов доступности объектов социальной инфраструктуры в ТИС Югры</w:t>
            </w:r>
          </w:p>
        </w:tc>
        <w:tc>
          <w:tcPr>
            <w:tcW w:w="856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Постановление Правительства автономного округа от 30.03.2012 №128-п «О Территориальной информационной системе ХМАО-Югры (ТИС Югры)»</w:t>
            </w:r>
          </w:p>
        </w:tc>
        <w:tc>
          <w:tcPr>
            <w:tcW w:w="71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УО (подведомственные образовательные организации),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учреждения), УОДОМС</w:t>
            </w:r>
          </w:p>
        </w:tc>
        <w:tc>
          <w:tcPr>
            <w:tcW w:w="471" w:type="pct"/>
            <w:gridSpan w:val="2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31.12.2025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31.12.2026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31.12.2027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31.12.2028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31.12.2029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31.12.2030</w:t>
            </w:r>
          </w:p>
        </w:tc>
        <w:tc>
          <w:tcPr>
            <w:tcW w:w="967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Анализ и актуализация на публичном уровне ТИС Югры информации</w:t>
            </w:r>
          </w:p>
        </w:tc>
        <w:tc>
          <w:tcPr>
            <w:tcW w:w="769" w:type="pct"/>
            <w:gridSpan w:val="2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100%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Проведена работа по своевременной актуализация паспортов доступности объектов.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В МБУ «ЦБС» ведется мониторинг и актуализация сведений из паспортов доступности объектов социальной инфраструктуры в ТИС Югры</w:t>
            </w:r>
          </w:p>
        </w:tc>
      </w:tr>
      <w:tr w:rsidR="000769CA" w:rsidRPr="000769CA" w:rsidTr="000769CA">
        <w:trPr>
          <w:gridAfter w:val="1"/>
          <w:wAfter w:w="34" w:type="pct"/>
        </w:trPr>
        <w:tc>
          <w:tcPr>
            <w:tcW w:w="17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1022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Предоставление услуг в сфере культуры по месту жительства инвалида в связи с невозможностью полностью приспособить объект социальной инфраструктуры с учетом потребности инвалида</w:t>
            </w:r>
          </w:p>
        </w:tc>
        <w:tc>
          <w:tcPr>
            <w:tcW w:w="856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Федеральный закон от 06.10.2003 №131-ФЗ «Об общих принципах организации местного самоуправления», Устав города Когалыма</w:t>
            </w:r>
          </w:p>
        </w:tc>
        <w:tc>
          <w:tcPr>
            <w:tcW w:w="71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 культуры)</w:t>
            </w:r>
          </w:p>
        </w:tc>
        <w:tc>
          <w:tcPr>
            <w:tcW w:w="471" w:type="pct"/>
            <w:gridSpan w:val="2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31.12.2025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31.12.2026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31.12.2027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31.12.2028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31.12.2029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31.12.2030</w:t>
            </w:r>
          </w:p>
        </w:tc>
        <w:tc>
          <w:tcPr>
            <w:tcW w:w="967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Организация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внестационарного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библиотечного обслуживания инвалидов и других маломобильных групп населения</w:t>
            </w:r>
          </w:p>
        </w:tc>
        <w:tc>
          <w:tcPr>
            <w:tcW w:w="769" w:type="pct"/>
            <w:gridSpan w:val="2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МБУ «ЦБС»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Книгоношество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— особая форма библиотечного обслуживания, предназначенная для тех, кому сложно прийти в библиотеку самостоятельно. Наш долг — доставить знания и радость общения туда, куда сами читатели добраться не могут. Главная цель этого направления — облегчить доступ к знаниям и культуре для наиболее уязвимых категорий граждан.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- Количество читателей на надомном обслуживании: 2 человека.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- Категории читателей: из них: дети войны и труженики тыла, инвалид – 1 человек,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пенсионеры – 1 человек.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- Проведено посещений на дому: 14 раз.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- Общий объем книговыдачи: 98 экземпляров.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Ведется надомное библиотечное обслуживание инвалидов. Было обслужено на дому 5 читателей, которых посетили 64 раза, выдали 710 экз. изданий.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Регулярно проводятся выездные массовые мероприятия, дни информации, выездной читальный зал.</w:t>
            </w:r>
          </w:p>
        </w:tc>
      </w:tr>
      <w:tr w:rsidR="000769CA" w:rsidRPr="000769CA" w:rsidTr="000769CA">
        <w:trPr>
          <w:gridAfter w:val="1"/>
          <w:wAfter w:w="34" w:type="pct"/>
        </w:trPr>
        <w:tc>
          <w:tcPr>
            <w:tcW w:w="170" w:type="pct"/>
            <w:vAlign w:val="center"/>
          </w:tcPr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8.</w:t>
            </w: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22" w:type="pct"/>
            <w:vAlign w:val="center"/>
          </w:tcPr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Организация проведения физкультурно-оздоровительных и спортивных мероприятий для инвалидов</w:t>
            </w: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6" w:type="pct"/>
            <w:vAlign w:val="center"/>
          </w:tcPr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Муниципальная программа «Развитие физической культуры и спорта в городе Когалыме»</w:t>
            </w: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11" w:type="pct"/>
            <w:vAlign w:val="center"/>
          </w:tcPr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 физической культуры и спорта)</w:t>
            </w: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471" w:type="pct"/>
            <w:gridSpan w:val="2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31.12.2025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31.12.2026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31.12.2027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31.12.2028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31.12.2029</w:t>
            </w: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31.12.203</w:t>
            </w:r>
            <w:r>
              <w:rPr>
                <w:rFonts w:ascii="Times New Roman" w:eastAsia="Calibri" w:hAnsi="Times New Roman" w:cs="Times New Roman"/>
                <w:lang w:eastAsia="ru-RU"/>
              </w:rPr>
              <w:t>0</w:t>
            </w: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967" w:type="pct"/>
            <w:vAlign w:val="center"/>
          </w:tcPr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Ежегодная организация проведения не менее 10 мероприятий специально для инвалидов</w:t>
            </w: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69" w:type="pct"/>
            <w:gridSpan w:val="2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Количество занимающихся лиц с ограниченными возможностями здоровья в Муниципальном автономном учреждении дополнительного образования «Спортивная школа «Дворец спорта» в 2025 году составило 70 человек.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В 2025 году были проведены 2 городских соревнования среди лиц с ограниченными возможностями здоровья: по плаванию и легкой атлетике. Приняло участие 32 человека.</w:t>
            </w:r>
          </w:p>
        </w:tc>
      </w:tr>
      <w:tr w:rsidR="000769CA" w:rsidRPr="000769CA" w:rsidTr="000769CA">
        <w:trPr>
          <w:gridAfter w:val="1"/>
          <w:wAfter w:w="34" w:type="pct"/>
        </w:trPr>
        <w:tc>
          <w:tcPr>
            <w:tcW w:w="17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9.</w:t>
            </w:r>
          </w:p>
        </w:tc>
        <w:tc>
          <w:tcPr>
            <w:tcW w:w="1022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Инструктирование и (или) обучение сотрудников, предоставляющих услуги инвалидам, по вопросам, связанным с обеспечением доступности для них объектов и услуг в соответствии с законодательством Российской Федерации</w:t>
            </w:r>
          </w:p>
        </w:tc>
        <w:tc>
          <w:tcPr>
            <w:tcW w:w="856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Государственная программа</w:t>
            </w:r>
          </w:p>
        </w:tc>
        <w:tc>
          <w:tcPr>
            <w:tcW w:w="71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УО (подведомственные образовательные организации),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учреждения)</w:t>
            </w:r>
          </w:p>
        </w:tc>
        <w:tc>
          <w:tcPr>
            <w:tcW w:w="471" w:type="pct"/>
            <w:gridSpan w:val="2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31.12.2025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31.12.2026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31.12.2027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31.12.2028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31.12.2029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31.12.2030</w:t>
            </w:r>
          </w:p>
        </w:tc>
        <w:tc>
          <w:tcPr>
            <w:tcW w:w="967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Увеличение доли сотрудников, предоставляющих услуги населению и прошедших инструктирование и (или) обучение для работы с инвалидами</w:t>
            </w:r>
          </w:p>
        </w:tc>
        <w:tc>
          <w:tcPr>
            <w:tcW w:w="769" w:type="pct"/>
            <w:gridSpan w:val="2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В образовательных организациях города инструктаж проводится регулярно.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В МБУ «ЦБС» все сотрудники проинструктированы и обучены по вопросам, связанным с обеспечением доступности для работы с инвалидами</w:t>
            </w:r>
          </w:p>
        </w:tc>
      </w:tr>
      <w:tr w:rsidR="000769CA" w:rsidRPr="000769CA" w:rsidTr="000769CA">
        <w:trPr>
          <w:gridAfter w:val="1"/>
          <w:wAfter w:w="34" w:type="pct"/>
        </w:trPr>
        <w:tc>
          <w:tcPr>
            <w:tcW w:w="170" w:type="pct"/>
            <w:vAlign w:val="center"/>
          </w:tcPr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22" w:type="pct"/>
            <w:vAlign w:val="center"/>
          </w:tcPr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Организация и проведение мероприятий, направленных на социальную адаптацию инвалидов, включая фестивали, выставки, спектакли, режиссерские лаборатории </w:t>
            </w: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6" w:type="pct"/>
            <w:vAlign w:val="center"/>
          </w:tcPr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Муниципальная программа «Культурное пространство города Когалыма»</w:t>
            </w: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11" w:type="pct"/>
            <w:vAlign w:val="center"/>
          </w:tcPr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УКиС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учреждения)</w:t>
            </w: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471" w:type="pct"/>
            <w:gridSpan w:val="2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31.12.2025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31.12.2026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31.12.2027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31.12.2028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31.12.2029</w:t>
            </w: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31.12.203</w:t>
            </w:r>
            <w:r>
              <w:rPr>
                <w:rFonts w:ascii="Times New Roman" w:eastAsia="Calibri" w:hAnsi="Times New Roman" w:cs="Times New Roman"/>
                <w:lang w:eastAsia="ru-RU"/>
              </w:rPr>
              <w:t>0</w:t>
            </w: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967" w:type="pct"/>
            <w:vAlign w:val="center"/>
          </w:tcPr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Ежегодная организация проведения не менее 35 мероприятий с участием инвалидов</w:t>
            </w: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69" w:type="pct"/>
            <w:gridSpan w:val="2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В Центральной городской библиотеке оформлена выставка «Чтение в особом формате». На ней представлены издания специального формата: плоскопечатные – книги и журналы с крупным шрифтом; рельефно-точечные – книги со шрифтом Брайля и звуковые – аудиокниги или «говорящие» книги. Также представлена литература, рассказывающая о том, как не допустить потерю зрения; какие профилактические меры следует принять, чтобы продлить молодость своих глаз.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Центральная библиотека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выписывает журнал «Наша жизнь». На страницах журнала освещается жизнь общественных организаций Всероссийского общества слепых, различные аспекты жизнедеятельности людей с нарушениями зрения: образование и культура, семья, бытовые трудности. Кроме этого, рассматриваются проблемы тифлопедагогики, офтальмологии, новое в законодательстве. Журнал знакомит с творчеством незрячих поэтов и писателей, даёт материалы к юбилейным датам, публикует материалы о непростых судьбах незрячих, ведёт различные рубрики, учитывая интересы разных категорий своих читателей. Журнал «Наша жизнь» популярен среди всех категорий читателей.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Ведётся координационная деятельность центральной городской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библиотеки с БУ «Когалымский комплексный центр социального обслуживания населения» (БУ «ККЦСОН»), занимающимся проблемами людей старшего поколения, с которым заключено соглашение о сотрудничестве. В рамках соглашения в отделении социальной реабилитации и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абилитации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граждан пожилого возраста и инвалидов БУ «ККЦСОН» регулярно проводятся выездные массовые мероприятия, дни информации, выездной читальный зал. Работа с инвалидами проводится в рамках библиотечного проекта «С любовью в сердце». В рамках проекта состоялась музыкальная гостиная «С песней по жизни». Пенсионерам было предложено   игровое поле с фишками и кубиком. Кидая кубик, они выбирали клетку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поля с определённой песней, которую и исполняли караоке.  Пожилые люди с удовольствием вспомнили песни своей молодости, пели военные, студенческие, шуточные, комсомольские и другие песни.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Всего в МБУ «ЦБС» проведено 146 мероприятий, которые посетили 1350 человек.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В МАУ «Музейно-выставочный центр» реализуется музейно-познавательная программа «Музей для тебя» от 5 до 18 лет (долгосрочная), направленная на социокультурную реабилитацию детей с ограниченными возможностями здоровья</w:t>
            </w:r>
            <w:r w:rsidRPr="000769CA">
              <w:rPr>
                <w:rFonts w:ascii="Times New Roman" w:eastAsia="Calibri" w:hAnsi="Times New Roman" w:cs="Times New Roman"/>
                <w:bCs/>
                <w:lang w:eastAsia="ru-RU"/>
              </w:rPr>
              <w:t>, согласно которой ежемесячно проводятся интерактивные мероприятия, творческие мастер-классы и занятия.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В КВЦ Русского музея для людей с инвалидностью </w:t>
            </w:r>
            <w:r w:rsidRPr="000769CA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проводятся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экскурсии, лекции, занятия и работает информационно-образовательный центр «Русский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музей: виртуальный филиал».  Количество мероприятий в 2025 году</w:t>
            </w:r>
            <w:r w:rsidRPr="000769CA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– 19,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t>количество посетителей – 198.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За 2025 год МАУ «КДК «АРТ – Праздник» проведено 41 мероприятие для инвалидов и людей с ограниченными возможностями здоровья.</w:t>
            </w:r>
          </w:p>
        </w:tc>
      </w:tr>
      <w:tr w:rsidR="000769CA" w:rsidRPr="000769CA" w:rsidTr="000769CA">
        <w:trPr>
          <w:gridAfter w:val="1"/>
          <w:wAfter w:w="34" w:type="pct"/>
        </w:trPr>
        <w:tc>
          <w:tcPr>
            <w:tcW w:w="170" w:type="pct"/>
            <w:vAlign w:val="center"/>
          </w:tcPr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11.</w:t>
            </w: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Pr="000769CA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22" w:type="pct"/>
            <w:vAlign w:val="center"/>
          </w:tcPr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Контроль за своевременным утверждением паспортов доступности объектов и предоставляемых на них услуг в соответствии с выполненными мероприятиями по формированию доступности для инвалидов </w:t>
            </w: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Pr="000769CA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6" w:type="pct"/>
            <w:vAlign w:val="center"/>
          </w:tcPr>
          <w:p w:rsidR="000769CA" w:rsidRDefault="000769CA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Паспорта доступности объектов, находящихся в муниципальной собственности, и предоставляемых на них услуг</w:t>
            </w: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Pr="000769CA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11" w:type="pct"/>
            <w:vAlign w:val="center"/>
          </w:tcPr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УО (подведомственные образовательные организации),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учреждения), УОДОМС</w:t>
            </w: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Pr="000769CA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471" w:type="pct"/>
            <w:gridSpan w:val="2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31.12.2025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31.12.2026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31.12.2027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31.12.2028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31.12.2029</w:t>
            </w:r>
          </w:p>
          <w:p w:rsidR="000769CA" w:rsidRDefault="000769CA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31.12.203</w:t>
            </w:r>
            <w:r w:rsidR="00332D5E">
              <w:rPr>
                <w:rFonts w:ascii="Times New Roman" w:eastAsia="Calibri" w:hAnsi="Times New Roman" w:cs="Times New Roman"/>
                <w:lang w:eastAsia="ru-RU"/>
              </w:rPr>
              <w:t>0</w:t>
            </w: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Pr="000769CA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967" w:type="pct"/>
            <w:vAlign w:val="center"/>
          </w:tcPr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Своевременная актуализация паспортов доступности объектов, находящихся в муниципальной собственности, в соответствии с выполненными работами, внедренными социальными услугами </w:t>
            </w: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Pr="000769CA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69" w:type="pct"/>
            <w:gridSpan w:val="2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Актуализация паспортов доступности проводится своевременно, в зависимости от выполненных работ по повышению показателей </w:t>
            </w:r>
            <w:proofErr w:type="gram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доступности.(</w:t>
            </w:r>
            <w:proofErr w:type="gramEnd"/>
            <w:r w:rsidRPr="000769CA">
              <w:rPr>
                <w:rFonts w:ascii="Times New Roman" w:eastAsia="Calibri" w:hAnsi="Times New Roman" w:cs="Times New Roman"/>
                <w:lang w:eastAsia="ru-RU"/>
              </w:rPr>
              <w:t>Приказ от 16.08.2023 №11-Пр-672).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Проведена работа по своевременной актуализация паспортов доступности объектов, находящихся в муниципальной собственности, в соответствии с выполненными работами, внедренными социальными услугами</w:t>
            </w:r>
          </w:p>
        </w:tc>
      </w:tr>
      <w:tr w:rsidR="000769CA" w:rsidRPr="000769CA" w:rsidTr="000769CA">
        <w:trPr>
          <w:gridAfter w:val="1"/>
          <w:wAfter w:w="34" w:type="pct"/>
        </w:trPr>
        <w:tc>
          <w:tcPr>
            <w:tcW w:w="17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1022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Информирование предприятий и индивидуальных предпринимателей, осуществляющих деятельность в сфере торговли и общественного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питания, о соблюдении норм действующего законодательства и необходимости оснащения объектов приспособлениями и устройствами для беспрепятственного доступа и перемещения инвалидов, необходимость своевременной актуализации паспортов доступности объектов</w:t>
            </w:r>
          </w:p>
        </w:tc>
        <w:tc>
          <w:tcPr>
            <w:tcW w:w="856" w:type="pct"/>
            <w:vAlign w:val="center"/>
          </w:tcPr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Федеральный закон от 01.12.2014 №419-ФЗ «О внесении изменений в отдельные законодательные акты РФ по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вопросам социальной защиты инвалидов в связи с ратификацией Конвенции о правах инвалидов»</w:t>
            </w: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Pr="000769CA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11" w:type="pct"/>
            <w:vAlign w:val="center"/>
          </w:tcPr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УИДиРП</w:t>
            </w:r>
            <w:proofErr w:type="spellEnd"/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Pr="000769CA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471" w:type="pct"/>
            <w:gridSpan w:val="2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до 31.12.2025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31.12.2026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31.12.2027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31.12.2028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до 31.12.2029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31.12.2030</w:t>
            </w:r>
          </w:p>
        </w:tc>
        <w:tc>
          <w:tcPr>
            <w:tcW w:w="967" w:type="pct"/>
            <w:vAlign w:val="center"/>
          </w:tcPr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Повышение доступности услуг для инвалидов и маломобильных групп населения в сфере торговли и общественного питания</w:t>
            </w: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Pr="000769CA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69" w:type="pct"/>
            <w:gridSpan w:val="2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В целях информирования и применения в работе предприятиям торговли и общественного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питания направлены: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- приказ Министерства промышленности и торговли Российской Федерации от 23.12.2020 №4608 «Об утверждении рекомендаций по оценке доступности для инвалидов объектов и услуг торговли, общественного питания и бытового обслуживания» (далее – Приказ);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- методическое пособие Федерального ресурсного центра по формированию доступной среды ФГБУ ДПО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СПбИУВЭК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Минтруда России: «Современные подходы и практические решения по обеспечению доступности объектов и услуг для инвалидов и иных маломобильных групп населения».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769CA" w:rsidRPr="000769CA" w:rsidTr="000769CA">
        <w:trPr>
          <w:gridAfter w:val="1"/>
          <w:wAfter w:w="34" w:type="pct"/>
        </w:trPr>
        <w:tc>
          <w:tcPr>
            <w:tcW w:w="170" w:type="pct"/>
            <w:vAlign w:val="center"/>
          </w:tcPr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13.</w:t>
            </w: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Pr="000769CA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22" w:type="pct"/>
            <w:vAlign w:val="center"/>
          </w:tcPr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Обеспечение размещения на официальных сайтах информации об условиях доступности объектов и предоставляемых на них услуг</w:t>
            </w: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Pr="000769CA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56" w:type="pct"/>
            <w:vAlign w:val="center"/>
          </w:tcPr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Федеральный закон от 01.12.2014 №419-ФЗ «О внесении изменений в отдельные законодательные акты РФ по вопросам социальной защиты инвалидов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в связи с ратификацией Конвенции о правах инвалидов»</w:t>
            </w: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Pr="000769CA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11" w:type="pct"/>
            <w:vAlign w:val="center"/>
          </w:tcPr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УО (подведомственные образовательные организации),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УКиС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 (подведомственные учреждения), УОДОМС</w:t>
            </w: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Pr="000769CA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471" w:type="pct"/>
            <w:gridSpan w:val="2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до 31.12.2025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31.12.2026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31.12.2027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31.12.2028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31.12.2029</w:t>
            </w:r>
          </w:p>
          <w:p w:rsidR="000769CA" w:rsidRDefault="000769CA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до 31.12.203</w:t>
            </w:r>
            <w:r w:rsidR="00332D5E">
              <w:rPr>
                <w:rFonts w:ascii="Times New Roman" w:eastAsia="Calibri" w:hAnsi="Times New Roman" w:cs="Times New Roman"/>
                <w:lang w:eastAsia="ru-RU"/>
              </w:rPr>
              <w:t>0</w:t>
            </w: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Pr="000769CA" w:rsidRDefault="00332D5E" w:rsidP="00332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967" w:type="pct"/>
            <w:vAlign w:val="center"/>
          </w:tcPr>
          <w:p w:rsid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Повышение информированности граждан об условиях доступности объектов социальной инфраструктуры</w:t>
            </w: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332D5E" w:rsidRPr="000769CA" w:rsidRDefault="00332D5E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69" w:type="pct"/>
            <w:gridSpan w:val="2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Информация на официальном сайте органов местного самоуправления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города Когалыма регулярно актуализируется.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У каждой образовательной организации есть </w:t>
            </w: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официальный сайт. Все сайты имеют раздел «Доступная среда», в котором отображена актуальная информация о доступности объекта и образования для детей-инвалидов и детей с ОВЗ.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Информация на официальном сайте органов местного самоуправления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города Когалыма регулярно актуализируется.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В МБУ «ЦБС» Размещена на официальных сайтах информация об условиях доступности объектов и предоставляемых на них услуг.</w:t>
            </w:r>
          </w:p>
        </w:tc>
      </w:tr>
      <w:tr w:rsidR="000769CA" w:rsidRPr="000769CA" w:rsidTr="000769CA">
        <w:trPr>
          <w:gridAfter w:val="1"/>
          <w:wAfter w:w="34" w:type="pct"/>
        </w:trPr>
        <w:tc>
          <w:tcPr>
            <w:tcW w:w="170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lastRenderedPageBreak/>
              <w:t>14.</w:t>
            </w:r>
          </w:p>
        </w:tc>
        <w:tc>
          <w:tcPr>
            <w:tcW w:w="1022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Обеспечение доступности пассажирского транспорта</w:t>
            </w:r>
          </w:p>
        </w:tc>
        <w:tc>
          <w:tcPr>
            <w:tcW w:w="856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Федеральный закон от 06.10.2003 №131-ФЗ «Об общих принципах организации местного самоуправления», Устав города Когалыма</w:t>
            </w:r>
          </w:p>
        </w:tc>
        <w:tc>
          <w:tcPr>
            <w:tcW w:w="711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 xml:space="preserve">МКУ «УКС и ЖКК </w:t>
            </w:r>
            <w:proofErr w:type="spellStart"/>
            <w:r w:rsidRPr="000769CA">
              <w:rPr>
                <w:rFonts w:ascii="Times New Roman" w:eastAsia="Calibri" w:hAnsi="Times New Roman" w:cs="Times New Roman"/>
                <w:lang w:eastAsia="ru-RU"/>
              </w:rPr>
              <w:t>г.Когалыма</w:t>
            </w:r>
            <w:proofErr w:type="spellEnd"/>
            <w:r w:rsidRPr="000769CA">
              <w:rPr>
                <w:rFonts w:ascii="Times New Roman" w:eastAsia="Calibri" w:hAnsi="Times New Roman" w:cs="Times New Roman"/>
                <w:lang w:eastAsia="ru-RU"/>
              </w:rPr>
              <w:t>»</w:t>
            </w:r>
          </w:p>
        </w:tc>
        <w:tc>
          <w:tcPr>
            <w:tcW w:w="471" w:type="pct"/>
            <w:gridSpan w:val="2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31.12.2025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31.12.2026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31.12.2027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31.12.2028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31.12.2029</w:t>
            </w:r>
          </w:p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до 31.12.2030</w:t>
            </w:r>
          </w:p>
        </w:tc>
        <w:tc>
          <w:tcPr>
            <w:tcW w:w="967" w:type="pct"/>
            <w:vAlign w:val="center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Улучшение качества предоставления услуги по перевозке пассажиров, путём проведения ежеквартальных проверок работы и технической оснащенности пассажирского транспорта</w:t>
            </w:r>
          </w:p>
        </w:tc>
        <w:tc>
          <w:tcPr>
            <w:tcW w:w="769" w:type="pct"/>
            <w:gridSpan w:val="2"/>
          </w:tcPr>
          <w:p w:rsidR="000769CA" w:rsidRPr="000769CA" w:rsidRDefault="000769CA" w:rsidP="00076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769CA">
              <w:rPr>
                <w:rFonts w:ascii="Times New Roman" w:eastAsia="Calibri" w:hAnsi="Times New Roman" w:cs="Times New Roman"/>
                <w:lang w:eastAsia="ru-RU"/>
              </w:rPr>
              <w:t>Из 26 единиц техники, в том числе 6 единиц, адаптированных для перевозки маломобильных групп населения</w:t>
            </w:r>
          </w:p>
        </w:tc>
      </w:tr>
    </w:tbl>
    <w:p w:rsidR="000769CA" w:rsidRPr="000769CA" w:rsidRDefault="000769CA" w:rsidP="000769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106C8B" w:rsidRDefault="00106C8B" w:rsidP="00ED3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834CBE" w:rsidRDefault="0019481D" w:rsidP="00060436">
      <w:pPr>
        <w:tabs>
          <w:tab w:val="left" w:pos="7350"/>
        </w:tabs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12</w:t>
      </w:r>
      <w:r w:rsidR="00D80182" w:rsidRPr="00D801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.1. </w:t>
      </w:r>
      <w:r w:rsidR="00834CBE" w:rsidRPr="00D8018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Доступность медицинской помощи</w:t>
      </w:r>
    </w:p>
    <w:p w:rsidR="00402D2C" w:rsidRPr="006C0892" w:rsidRDefault="00402D2C" w:rsidP="006C0892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6"/>
          <w:szCs w:val="26"/>
        </w:rPr>
      </w:pPr>
      <w:r w:rsidRPr="006C0892">
        <w:rPr>
          <w:rFonts w:ascii="Times New Roman" w:eastAsia="Calibri" w:hAnsi="Times New Roman" w:cs="Times New Roman"/>
          <w:i/>
          <w:sz w:val="26"/>
          <w:szCs w:val="26"/>
        </w:rPr>
        <w:t>Об обеспечении прав инвалидов на оказание медицинской помощи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>Инвалиды</w:t>
      </w:r>
      <w:r w:rsidR="006C0892" w:rsidRPr="006C0892">
        <w:rPr>
          <w:rFonts w:ascii="Times New Roman" w:hAnsi="Times New Roman"/>
          <w:sz w:val="26"/>
          <w:szCs w:val="26"/>
        </w:rPr>
        <w:t>,</w:t>
      </w:r>
      <w:r w:rsidRPr="006C0892">
        <w:rPr>
          <w:rFonts w:ascii="Times New Roman" w:hAnsi="Times New Roman"/>
          <w:sz w:val="26"/>
          <w:szCs w:val="26"/>
        </w:rPr>
        <w:t xml:space="preserve"> как категория граждан с особыми потребностями, имеют право на получение различных услуг бесплатной медицинской помощи, в частности: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 xml:space="preserve"> Базовая медицинская помощь. Включает в себя основные диагностические и терапевтические мероприятия, а также мониторинг состояния пациента во время прохождения профилактического лечения. Специализированная медицинская помощь. В </w:t>
      </w:r>
      <w:r w:rsidRPr="006C0892">
        <w:rPr>
          <w:rFonts w:ascii="Times New Roman" w:hAnsi="Times New Roman"/>
          <w:sz w:val="26"/>
          <w:szCs w:val="26"/>
        </w:rPr>
        <w:lastRenderedPageBreak/>
        <w:t xml:space="preserve">случае необходимости инвалид может получить бесплатное лечение, требующее применения технических средств или особых методик. 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>Скорая медицинская помощь. Данный вид помощи также осуществляется абсолютно бесплатно, даже если требует специализированных мер.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 xml:space="preserve"> Ежегодно составляется список препаратов, которые инвалид может получить за счёт государственного бюджета. Как правило, все рецепты выписываются лечащим врачом, в отдельных случаях – лечащим врачом по согласованию с комиссией медицинского учреждения. </w:t>
      </w:r>
    </w:p>
    <w:p w:rsidR="00402D2C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 xml:space="preserve">Санаторно-курортное лечение инвалидов. </w:t>
      </w:r>
      <w:r w:rsidR="006C0892" w:rsidRPr="006C0892">
        <w:rPr>
          <w:rFonts w:ascii="Times New Roman" w:hAnsi="Times New Roman"/>
          <w:sz w:val="26"/>
          <w:szCs w:val="26"/>
        </w:rPr>
        <w:t>Пациенты</w:t>
      </w:r>
      <w:r w:rsidRPr="006C0892">
        <w:rPr>
          <w:rFonts w:ascii="Times New Roman" w:hAnsi="Times New Roman"/>
          <w:sz w:val="26"/>
          <w:szCs w:val="26"/>
        </w:rPr>
        <w:t xml:space="preserve"> также могут получать путевки на санаторно-курортное лечение на льготных условиях. Они вправе получить дополнительную путевку на сопровождающее лицо. Соответствующие медицинские органы и органы социального страхования производят отбор инвалидов, которые по показаниям должны быть направлены на лечение, при этом учитывается множество факторов, в том числе и противопоказания к такому лечению. Устанавливаются объем и условия содержания, лечения, сроки, процедуры, необходимые для каждого конкретного ребенка.</w:t>
      </w:r>
    </w:p>
    <w:p w:rsidR="006C0892" w:rsidRPr="006C0892" w:rsidRDefault="006C0892" w:rsidP="006C0892">
      <w:pPr>
        <w:pStyle w:val="af5"/>
        <w:ind w:firstLine="567"/>
        <w:jc w:val="both"/>
      </w:pPr>
    </w:p>
    <w:p w:rsidR="00402D2C" w:rsidRPr="006C0892" w:rsidRDefault="00402D2C" w:rsidP="006C0892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C0892">
        <w:rPr>
          <w:rFonts w:ascii="Times New Roman" w:eastAsia="Calibri" w:hAnsi="Times New Roman" w:cs="Times New Roman"/>
          <w:i/>
          <w:sz w:val="26"/>
          <w:szCs w:val="26"/>
        </w:rPr>
        <w:t>О мероприятиях по реабилитации инвалидов различных возрастных групп</w:t>
      </w:r>
      <w:r w:rsidRPr="006C0892">
        <w:rPr>
          <w:rFonts w:ascii="Times New Roman" w:eastAsia="Calibri" w:hAnsi="Times New Roman" w:cs="Times New Roman"/>
          <w:sz w:val="26"/>
          <w:szCs w:val="26"/>
        </w:rPr>
        <w:t>.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 xml:space="preserve">Реабилитация инвалидов направлена на устранение или возможно более полную компенсацию ограничений жизнедеятельности, вызванных нарушением здоровья со стойким расстройством функций организма, в целях социальной адаптации инвалида, достижения ими материальной независимости и их интеграции в общество. Механизмом реализации права инвалида на реабилитацию является Индивидуальная программа реабилитации. ИПР состоит из следующих разделов: 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>-</w:t>
      </w:r>
      <w:r w:rsidR="006C0892" w:rsidRPr="006C0892">
        <w:rPr>
          <w:rFonts w:ascii="Times New Roman" w:hAnsi="Times New Roman"/>
          <w:sz w:val="26"/>
          <w:szCs w:val="26"/>
        </w:rPr>
        <w:t xml:space="preserve"> </w:t>
      </w:r>
      <w:r w:rsidRPr="006C0892">
        <w:rPr>
          <w:rFonts w:ascii="Times New Roman" w:hAnsi="Times New Roman"/>
          <w:sz w:val="26"/>
          <w:szCs w:val="26"/>
        </w:rPr>
        <w:t>Мероприятия медицинской реабилитации;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 xml:space="preserve"> -</w:t>
      </w:r>
      <w:r w:rsidR="006C0892" w:rsidRPr="006C0892">
        <w:rPr>
          <w:rFonts w:ascii="Times New Roman" w:hAnsi="Times New Roman"/>
          <w:sz w:val="26"/>
          <w:szCs w:val="26"/>
        </w:rPr>
        <w:t xml:space="preserve"> </w:t>
      </w:r>
      <w:r w:rsidRPr="006C0892">
        <w:rPr>
          <w:rFonts w:ascii="Times New Roman" w:hAnsi="Times New Roman"/>
          <w:sz w:val="26"/>
          <w:szCs w:val="26"/>
        </w:rPr>
        <w:t>Мероприятия психолого-педагогической реабилитации;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 xml:space="preserve"> -</w:t>
      </w:r>
      <w:r w:rsidR="006C0892" w:rsidRPr="006C0892">
        <w:rPr>
          <w:rFonts w:ascii="Times New Roman" w:hAnsi="Times New Roman"/>
          <w:sz w:val="26"/>
          <w:szCs w:val="26"/>
        </w:rPr>
        <w:t xml:space="preserve"> </w:t>
      </w:r>
      <w:r w:rsidRPr="006C0892">
        <w:rPr>
          <w:rFonts w:ascii="Times New Roman" w:hAnsi="Times New Roman"/>
          <w:sz w:val="26"/>
          <w:szCs w:val="26"/>
        </w:rPr>
        <w:t>Мероприятия социальной реабилитации;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 xml:space="preserve"> -</w:t>
      </w:r>
      <w:r w:rsidR="006C0892" w:rsidRPr="006C0892">
        <w:rPr>
          <w:rFonts w:ascii="Times New Roman" w:hAnsi="Times New Roman"/>
          <w:sz w:val="26"/>
          <w:szCs w:val="26"/>
        </w:rPr>
        <w:t xml:space="preserve"> </w:t>
      </w:r>
      <w:r w:rsidRPr="006C0892">
        <w:rPr>
          <w:rFonts w:ascii="Times New Roman" w:hAnsi="Times New Roman"/>
          <w:sz w:val="26"/>
          <w:szCs w:val="26"/>
        </w:rPr>
        <w:t>Технические средства реабилитации и услуги по реабилитации (ТСР)</w:t>
      </w:r>
      <w:r w:rsidR="006C0892" w:rsidRPr="006C0892">
        <w:rPr>
          <w:rFonts w:ascii="Times New Roman" w:hAnsi="Times New Roman"/>
          <w:sz w:val="26"/>
          <w:szCs w:val="26"/>
        </w:rPr>
        <w:t>.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 xml:space="preserve">Социальная реабилитация – система и процесс восстановления способностей инвалида к самостоятельной, общественной и бытовой деятельности, комплекс мер, направленный на восстановление социальных навыков, обеспечивающих функционирование в окружающей среде и относительно независимое существование в быту. 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>Социокультурная реабилитация-</w:t>
      </w:r>
      <w:r w:rsidR="006C0892" w:rsidRPr="006C0892">
        <w:rPr>
          <w:rFonts w:ascii="Times New Roman" w:hAnsi="Times New Roman"/>
          <w:sz w:val="26"/>
          <w:szCs w:val="26"/>
        </w:rPr>
        <w:t xml:space="preserve"> </w:t>
      </w:r>
      <w:r w:rsidRPr="006C0892">
        <w:rPr>
          <w:rFonts w:ascii="Times New Roman" w:hAnsi="Times New Roman"/>
          <w:sz w:val="26"/>
          <w:szCs w:val="26"/>
        </w:rPr>
        <w:t>Формы и методы разнообразны и зависят от состояния здоровья и возраста ребенка: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 xml:space="preserve"> - занятия лепкой, </w:t>
      </w:r>
      <w:proofErr w:type="spellStart"/>
      <w:r w:rsidRPr="006C0892">
        <w:rPr>
          <w:rFonts w:ascii="Times New Roman" w:hAnsi="Times New Roman"/>
          <w:sz w:val="26"/>
          <w:szCs w:val="26"/>
        </w:rPr>
        <w:t>тестопластикой</w:t>
      </w:r>
      <w:proofErr w:type="spellEnd"/>
      <w:r w:rsidRPr="006C0892">
        <w:rPr>
          <w:rFonts w:ascii="Times New Roman" w:hAnsi="Times New Roman"/>
          <w:sz w:val="26"/>
          <w:szCs w:val="26"/>
        </w:rPr>
        <w:t xml:space="preserve">, 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 xml:space="preserve">- развитие изобразительной деятельности, 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 xml:space="preserve">- расширение кругозора с помощью книг, 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 xml:space="preserve">- коррекция проблем с помощью игры, 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 xml:space="preserve">-наблюдение и уход в живом уголке, 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>-развитие музыкального восприятия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 xml:space="preserve"> -компьютерные технологии, 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>- вовлечение в специализированные культурные и досуговые детские учреждения.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 xml:space="preserve">Социально-бытовая адаптация- специально разработанный комплекс мер, направленных на приспособление и активное функционирование инвалида в быту. 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>- адаптационное обучение ребенка и семьи;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 xml:space="preserve">-обучение навыкам персонального ухода, навыкам самообслуживания, 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>-обучение передвижению,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>- общению, ориентации,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 xml:space="preserve">- физической независимости в бытовых условиях, 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lastRenderedPageBreak/>
        <w:t>-подбор технических средств реабилитации, обучение пользованию ими.</w:t>
      </w:r>
    </w:p>
    <w:p w:rsidR="00402D2C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>Перечень необходимых реабилитационных мероприятий определяется исходя из комплексной оценки ограничений жизнедеятельности, реабилитационного потенциала, реабилитационного прогн</w:t>
      </w:r>
      <w:r w:rsidR="006C0892">
        <w:rPr>
          <w:rFonts w:ascii="Times New Roman" w:hAnsi="Times New Roman"/>
          <w:sz w:val="26"/>
          <w:szCs w:val="26"/>
        </w:rPr>
        <w:t>оза</w:t>
      </w:r>
      <w:r w:rsidRPr="006C0892">
        <w:rPr>
          <w:rFonts w:ascii="Times New Roman" w:hAnsi="Times New Roman"/>
          <w:sz w:val="26"/>
          <w:szCs w:val="26"/>
        </w:rPr>
        <w:t>.</w:t>
      </w:r>
    </w:p>
    <w:p w:rsidR="006C0892" w:rsidRPr="006C0892" w:rsidRDefault="006C0892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i/>
          <w:sz w:val="26"/>
          <w:szCs w:val="26"/>
        </w:rPr>
      </w:pPr>
      <w:r w:rsidRPr="006C0892">
        <w:rPr>
          <w:rFonts w:ascii="Times New Roman" w:hAnsi="Times New Roman"/>
          <w:i/>
          <w:sz w:val="26"/>
          <w:szCs w:val="26"/>
        </w:rPr>
        <w:t>О мерах по формированию безбарьерной среды объектов и услуг в учреждениях</w:t>
      </w:r>
    </w:p>
    <w:p w:rsidR="006C0892" w:rsidRPr="006C0892" w:rsidRDefault="006C0892" w:rsidP="006C0892">
      <w:pPr>
        <w:pStyle w:val="af5"/>
        <w:ind w:firstLine="567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402D2C" w:rsidRDefault="00402D2C" w:rsidP="006C0892">
      <w:pPr>
        <w:pStyle w:val="af5"/>
        <w:ind w:firstLine="567"/>
        <w:jc w:val="both"/>
      </w:pPr>
      <w:r w:rsidRPr="006C0892">
        <w:rPr>
          <w:rFonts w:ascii="Times New Roman" w:hAnsi="Times New Roman"/>
          <w:sz w:val="26"/>
          <w:szCs w:val="26"/>
        </w:rPr>
        <w:t xml:space="preserve">В БУ «Когалымская городская больница» в рамках «Доступная среда» на входных группах взрослой и детской поликлиники установлены антивандальные кнопки вызова для маломобильных групп населения. Входные группы оснащены специализированными пандусами (включая центральную и «запасную» входную группу). Также, взрослая поликлиника оснащена специализированными санузлами для вышеуказанной категории граждан, лифтом для осуществления беспрепятственного доступа к отделениям, расположенных во взрослой поликлинике. Поликлиника оснащена световыми индикаторами для слабовидящей категории граждан, специализированными табличками с дополнительным дублированием шрифтов Брайля.  Парковка оснащена отдельными парковочными местами для маломобильных групп населения </w:t>
      </w:r>
      <w:proofErr w:type="spellStart"/>
      <w:r w:rsidRPr="006C0892">
        <w:rPr>
          <w:rFonts w:ascii="Times New Roman" w:hAnsi="Times New Roman"/>
          <w:sz w:val="26"/>
          <w:szCs w:val="26"/>
        </w:rPr>
        <w:t>г.Когалыма</w:t>
      </w:r>
      <w:proofErr w:type="spellEnd"/>
      <w:r w:rsidRPr="006C0892">
        <w:rPr>
          <w:rFonts w:ascii="Times New Roman" w:hAnsi="Times New Roman"/>
          <w:sz w:val="26"/>
          <w:szCs w:val="26"/>
        </w:rPr>
        <w:t xml:space="preserve">. Также, в зданиях детской поликлиники, взрослого стационара и взрослой поликлиники установлены </w:t>
      </w:r>
      <w:proofErr w:type="spellStart"/>
      <w:r w:rsidRPr="006C0892">
        <w:rPr>
          <w:rFonts w:ascii="Times New Roman" w:hAnsi="Times New Roman"/>
          <w:sz w:val="26"/>
          <w:szCs w:val="26"/>
        </w:rPr>
        <w:t>беспороговые</w:t>
      </w:r>
      <w:proofErr w:type="spellEnd"/>
      <w:r w:rsidRPr="006C0892">
        <w:rPr>
          <w:rFonts w:ascii="Times New Roman" w:hAnsi="Times New Roman"/>
          <w:sz w:val="26"/>
          <w:szCs w:val="26"/>
        </w:rPr>
        <w:t xml:space="preserve"> противопожарные двери в целях </w:t>
      </w:r>
      <w:proofErr w:type="spellStart"/>
      <w:r w:rsidRPr="006C0892">
        <w:rPr>
          <w:rFonts w:ascii="Times New Roman" w:hAnsi="Times New Roman"/>
          <w:sz w:val="26"/>
          <w:szCs w:val="26"/>
        </w:rPr>
        <w:t>безбарьерного</w:t>
      </w:r>
      <w:proofErr w:type="spellEnd"/>
      <w:r w:rsidRPr="006C0892">
        <w:rPr>
          <w:rFonts w:ascii="Times New Roman" w:hAnsi="Times New Roman"/>
          <w:sz w:val="26"/>
          <w:szCs w:val="26"/>
        </w:rPr>
        <w:t xml:space="preserve"> осуществления передвижения маломобильных групп населения</w:t>
      </w:r>
      <w:r w:rsidRPr="006C0892">
        <w:t>.</w:t>
      </w:r>
    </w:p>
    <w:p w:rsidR="006C0892" w:rsidRPr="006C0892" w:rsidRDefault="006C0892" w:rsidP="006C0892">
      <w:pPr>
        <w:pStyle w:val="af5"/>
        <w:ind w:firstLine="567"/>
        <w:jc w:val="both"/>
      </w:pPr>
    </w:p>
    <w:p w:rsidR="00402D2C" w:rsidRPr="006C0892" w:rsidRDefault="00402D2C" w:rsidP="006C0892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6"/>
          <w:szCs w:val="26"/>
        </w:rPr>
      </w:pPr>
      <w:r w:rsidRPr="006C0892">
        <w:rPr>
          <w:rFonts w:ascii="Times New Roman" w:eastAsia="Calibri" w:hAnsi="Times New Roman" w:cs="Times New Roman"/>
          <w:i/>
          <w:sz w:val="26"/>
          <w:szCs w:val="26"/>
        </w:rPr>
        <w:t>Анализ основных проблем, предложения по принятию конкретных мер, достигнутых результатах, направленных на улучшение положения инвалидов</w:t>
      </w:r>
    </w:p>
    <w:p w:rsidR="00402D2C" w:rsidRPr="006C0892" w:rsidRDefault="00402D2C" w:rsidP="006C0892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0892">
        <w:rPr>
          <w:rFonts w:ascii="Times New Roman" w:eastAsia="Calibri" w:hAnsi="Times New Roman" w:cs="Times New Roman"/>
          <w:sz w:val="26"/>
          <w:szCs w:val="26"/>
        </w:rPr>
        <w:t xml:space="preserve">При общении с больными медицинские работники зачастую испытывает эмоциональное напряжение, иногда вызванное неправильным поведением инвалидов, их капризами, необоснованными требованиями родителей и т.п. В этих случаях необходимо сохранять спокойствие, не поддаваться сиюминутным настроениям, уметь подавлять в себе раздражительность и чрезмерную эмоциональность. Недопустимо также разделение детей на «хороших» и «плохих», а тем более выделять «любимчиков». Дети необыкновенно чувствительны к ласке и тонко чувствуют отношение к ним взрослых. Тон разговора с детьми всегда должен быть ровным, приветливым. Все это способствует установлению между ребенком и медицинским персоналом доброжелательных, доверительных отношений и оказывает на больного положительное влияние. Большое значение при общении с ребенком инвалидом имеет чуткость, т.е. стремление понять его переживания. Терпеливая беседа с ребенком позволяет выявить личностные особенности, доминирующее переживание, помогает в постановке диагноза. Нужно не только формально выслушать жалобы пациента, а проявить теплое участие, соответственно реагируя на услышанное. Больной успокаивается, видя отношение медицинского работника, а последний получает дополнительную информацию о пациенте. Напротив, резкий или фамильярный тон в разговоре создает препятствие для установления нормальных взаимоотношений с пациентом. Уход за инвалидом, помимо профессиональной подготовки, требует от медицинского работника большого терпения и любви к детям. Важно иметь представление о степени соответствия психического и физического развития ребенка, знать его личностные качества. Следует помнить, что у детей инвалидов дошкольного и младшего школьного </w:t>
      </w:r>
      <w:r w:rsidRPr="006C0892">
        <w:rPr>
          <w:rFonts w:ascii="Times New Roman" w:eastAsia="Calibri" w:hAnsi="Times New Roman" w:cs="Times New Roman"/>
          <w:sz w:val="26"/>
          <w:szCs w:val="26"/>
        </w:rPr>
        <w:lastRenderedPageBreak/>
        <w:t>возраста нередко возникают навязчивые страхи: боязнь белых халатов, одиночества, страх боли, страх смерти и т.п. В связи с этим у таких детей часто развиваются вторичные невротические реакции (недержание мочи или кала, заикание, тики и т.п.). Медицинский работник должен помочь ребенку преодолеть страх. Необходимо в доверительной беседе с ребенком выяснить причины того или иного страха, рассеять его, использую приёмы игры, приободрить больного, особенно перед предстоящими манипуляциями (инъекциями, процедурами). Желательно проводить их одновременно с детьми, длительное время находящимся в стационаре. В этих случаях недавно поступившие на лечение дети, как правило, намного легче переносят незнакомые им манипуляции.</w:t>
      </w:r>
    </w:p>
    <w:p w:rsidR="00402D2C" w:rsidRPr="006C0892" w:rsidRDefault="00402D2C" w:rsidP="006C0892">
      <w:pPr>
        <w:shd w:val="clear" w:color="auto" w:fill="FFFFFF"/>
        <w:spacing w:after="231" w:line="245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C0892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новым правилам дети-инвалиды и сопровождающие их лица должны проходить без очереди в магазинах, кафе и ресторанах, поликлиниках и больницах, детских садах и школах. Пропускать их вне очереди теперь обязаны и в службах быта, связи, ЖКХ, юридических службах и других организациях, обслуживающих население (</w:t>
      </w:r>
      <w:hyperlink r:id="rId25" w:history="1">
        <w:r w:rsidRPr="006C0892">
          <w:rPr>
            <w:rFonts w:ascii="Times New Roman" w:eastAsia="Times New Roman" w:hAnsi="Times New Roman" w:cs="Times New Roman"/>
            <w:sz w:val="26"/>
            <w:szCs w:val="26"/>
            <w:u w:val="single"/>
            <w:bdr w:val="none" w:sz="0" w:space="0" w:color="auto" w:frame="1"/>
            <w:lang w:eastAsia="ru-RU"/>
          </w:rPr>
          <w:t>Указ Президента РФ от 26 июля 2021 г. № 437</w:t>
        </w:r>
      </w:hyperlink>
      <w:r w:rsidRPr="006C0892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402D2C" w:rsidRPr="006C0892" w:rsidRDefault="00402D2C" w:rsidP="006C0892">
      <w:pPr>
        <w:shd w:val="clear" w:color="auto" w:fill="FFFFFF"/>
        <w:spacing w:after="231" w:line="245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6C089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Помимо этого</w:t>
      </w:r>
      <w:proofErr w:type="gramEnd"/>
      <w:r w:rsidRPr="006C08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дети-инвалиды будут в первоочередном порядке проходить на прием к руководителям и иным должностным лицам организаций и предприятий.</w:t>
      </w:r>
    </w:p>
    <w:p w:rsidR="00402D2C" w:rsidRPr="006C0892" w:rsidRDefault="00402D2C" w:rsidP="006C0892">
      <w:pPr>
        <w:shd w:val="clear" w:color="auto" w:fill="FFFFFF"/>
        <w:spacing w:after="231" w:line="245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C08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Изменения внесены в </w:t>
      </w:r>
      <w:proofErr w:type="spellStart"/>
      <w:r w:rsidRPr="006C0892">
        <w:rPr>
          <w:rFonts w:ascii="Times New Roman" w:eastAsia="Times New Roman" w:hAnsi="Times New Roman" w:cs="Times New Roman"/>
          <w:sz w:val="26"/>
          <w:szCs w:val="26"/>
          <w:lang w:eastAsia="ru-RU"/>
        </w:rPr>
        <w:t>абз</w:t>
      </w:r>
      <w:proofErr w:type="spellEnd"/>
      <w:r w:rsidRPr="006C0892">
        <w:rPr>
          <w:rFonts w:ascii="Times New Roman" w:eastAsia="Times New Roman" w:hAnsi="Times New Roman" w:cs="Times New Roman"/>
          <w:sz w:val="26"/>
          <w:szCs w:val="26"/>
          <w:lang w:eastAsia="ru-RU"/>
        </w:rPr>
        <w:t>. 7 п. 1 Указа Президента РФ от 2 октября 1992 г. № 1157 "</w:t>
      </w:r>
      <w:hyperlink r:id="rId26" w:anchor="block_10" w:history="1">
        <w:r w:rsidRPr="006C0892">
          <w:rPr>
            <w:rFonts w:ascii="Times New Roman" w:eastAsia="Times New Roman" w:hAnsi="Times New Roman" w:cs="Times New Roman"/>
            <w:sz w:val="26"/>
            <w:szCs w:val="26"/>
            <w:u w:val="single"/>
            <w:bdr w:val="none" w:sz="0" w:space="0" w:color="auto" w:frame="1"/>
            <w:lang w:eastAsia="ru-RU"/>
          </w:rPr>
          <w:t>О дополнительных мерах государственной поддержки инвалидов</w:t>
        </w:r>
      </w:hyperlink>
      <w:r w:rsidRPr="006C0892">
        <w:rPr>
          <w:rFonts w:ascii="Times New Roman" w:eastAsia="Times New Roman" w:hAnsi="Times New Roman" w:cs="Times New Roman"/>
          <w:sz w:val="26"/>
          <w:szCs w:val="26"/>
          <w:lang w:eastAsia="ru-RU"/>
        </w:rPr>
        <w:t>". До этого правом проходить без очереди пользовались только инвалиды I и II групп. Помимо этой льготы указ предусматривает для детей-инвалидов еще одну – первоочередное предоставление мест в детских садах, а также в медицинских учреждения и санаториях. На это же могут претендовать дети, один из родителей которых является инвалидом.</w:t>
      </w:r>
    </w:p>
    <w:p w:rsidR="006C0892" w:rsidRPr="006C0892" w:rsidRDefault="00402D2C" w:rsidP="006C0892">
      <w:pPr>
        <w:pStyle w:val="af5"/>
        <w:jc w:val="center"/>
        <w:rPr>
          <w:rFonts w:ascii="Times New Roman" w:hAnsi="Times New Roman"/>
          <w:i/>
          <w:sz w:val="26"/>
          <w:szCs w:val="26"/>
        </w:rPr>
      </w:pPr>
      <w:r w:rsidRPr="006C0892">
        <w:rPr>
          <w:rFonts w:ascii="Times New Roman" w:hAnsi="Times New Roman"/>
          <w:i/>
          <w:sz w:val="26"/>
          <w:szCs w:val="26"/>
        </w:rPr>
        <w:t>О формах и способах предоставления услуг инвалидам,</w:t>
      </w:r>
    </w:p>
    <w:p w:rsidR="00402D2C" w:rsidRDefault="00402D2C" w:rsidP="006C0892">
      <w:pPr>
        <w:pStyle w:val="af5"/>
        <w:jc w:val="center"/>
        <w:rPr>
          <w:rFonts w:ascii="Times New Roman" w:hAnsi="Times New Roman"/>
          <w:i/>
          <w:sz w:val="26"/>
          <w:szCs w:val="26"/>
        </w:rPr>
      </w:pPr>
      <w:r w:rsidRPr="006C0892">
        <w:rPr>
          <w:rFonts w:ascii="Times New Roman" w:hAnsi="Times New Roman"/>
          <w:i/>
          <w:sz w:val="26"/>
          <w:szCs w:val="26"/>
        </w:rPr>
        <w:t xml:space="preserve">неспособным </w:t>
      </w:r>
      <w:r w:rsidR="006C0892" w:rsidRPr="006C0892">
        <w:rPr>
          <w:rFonts w:ascii="Times New Roman" w:hAnsi="Times New Roman"/>
          <w:i/>
          <w:sz w:val="26"/>
          <w:szCs w:val="26"/>
        </w:rPr>
        <w:t>к самостоятельному передвижению</w:t>
      </w:r>
    </w:p>
    <w:p w:rsidR="006C0892" w:rsidRPr="006C0892" w:rsidRDefault="006C0892" w:rsidP="006C0892">
      <w:pPr>
        <w:pStyle w:val="af5"/>
        <w:jc w:val="center"/>
        <w:rPr>
          <w:rFonts w:ascii="Times New Roman" w:hAnsi="Times New Roman"/>
          <w:i/>
          <w:sz w:val="26"/>
          <w:szCs w:val="26"/>
        </w:rPr>
      </w:pPr>
    </w:p>
    <w:p w:rsidR="00402D2C" w:rsidRPr="006C0892" w:rsidRDefault="00402D2C" w:rsidP="00402D2C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0892">
        <w:rPr>
          <w:rFonts w:ascii="Times New Roman" w:eastAsia="Calibri" w:hAnsi="Times New Roman" w:cs="Times New Roman"/>
          <w:sz w:val="26"/>
          <w:szCs w:val="26"/>
        </w:rPr>
        <w:t xml:space="preserve">В БУ «Когалымская городская больница» имеются: 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>- парковочные места для транспорта инвалидов, обозначенного специальным знаком и номером телефона для вызова помощника (из числа сотрудников), который поможет вытащить кресло-коляску из багажника и пересесть в нее инвалиду, следить за надлежащим использованием специальным парковочных мест;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 xml:space="preserve"> - исправные опорные реабилитационные поручни на объекте, в том числе в санузле, на лестницах, пандусах, на путях движения. </w:t>
      </w:r>
    </w:p>
    <w:p w:rsidR="00402D2C" w:rsidRPr="006C0892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 xml:space="preserve"> - порядок хранения ключа от санузла для инвалидов, которым при необходимости можно открыть его снаружи;</w:t>
      </w:r>
    </w:p>
    <w:p w:rsidR="00402D2C" w:rsidRDefault="00402D2C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  <w:r w:rsidRPr="006C0892">
        <w:rPr>
          <w:rFonts w:ascii="Times New Roman" w:hAnsi="Times New Roman"/>
          <w:sz w:val="26"/>
          <w:szCs w:val="26"/>
        </w:rPr>
        <w:t>- свободный подход к мнемосхемам, тактильным табличкам и визуальным табличкам, поруч</w:t>
      </w:r>
      <w:r w:rsidR="006C0892">
        <w:rPr>
          <w:rFonts w:ascii="Times New Roman" w:hAnsi="Times New Roman"/>
          <w:sz w:val="26"/>
          <w:szCs w:val="26"/>
        </w:rPr>
        <w:t>ням, специальному оборудованию.</w:t>
      </w:r>
    </w:p>
    <w:p w:rsidR="006C0892" w:rsidRPr="006C0892" w:rsidRDefault="006C0892" w:rsidP="006C0892">
      <w:pPr>
        <w:pStyle w:val="af5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834CBE" w:rsidRPr="00D80182" w:rsidRDefault="00EA0ACD" w:rsidP="00834CBE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  <w:r w:rsidR="001948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  <w:r w:rsidR="00D80182" w:rsidRPr="00D72DA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.2. </w:t>
      </w:r>
      <w:r w:rsidR="00834CBE" w:rsidRPr="00D72DA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Доступность городской среды и транспортной инфраструктуры</w:t>
      </w:r>
    </w:p>
    <w:p w:rsidR="00B94FE2" w:rsidRPr="00D80182" w:rsidRDefault="00B94FE2" w:rsidP="00834CBE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73D42" w:rsidRPr="00873D42" w:rsidRDefault="00873D42" w:rsidP="00873D4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</w:t>
      </w:r>
      <w:r w:rsidR="00D8697E" w:rsidRPr="00D8697E">
        <w:rPr>
          <w:rFonts w:ascii="Times New Roman" w:eastAsia="Times New Roman" w:hAnsi="Times New Roman" w:cs="Times New Roman"/>
          <w:sz w:val="26"/>
          <w:szCs w:val="26"/>
        </w:rPr>
        <w:t xml:space="preserve">а территории муниципального образования город Когалым все дворовые территории доступны для маломобильных групп населения, стоянки города Когалыма имеют специально выделенные места для инвалидов, пешеходные дорожки и тротуары соответствуют требованиям и оборудованы для беспрепятственного передвижения лиц с </w:t>
      </w:r>
      <w:r w:rsidR="00D8697E" w:rsidRPr="00D8697E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ограниченными способностями, в сети интернет имеется интерактивная карта движения автобусов по городским маршрутам, использовать которую можно перейдя по ссылке </w:t>
      </w:r>
      <w:hyperlink r:id="rId27" w:history="1">
        <w:r w:rsidR="00D8697E" w:rsidRPr="00873D42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https://bus62.ru/kogalym</w:t>
        </w:r>
        <w:r w:rsidR="00D8697E" w:rsidRPr="00D8697E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/</w:t>
        </w:r>
      </w:hyperlink>
      <w:r w:rsidR="00D8697E" w:rsidRPr="00D869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="00D8697E" w:rsidRPr="00D8697E">
        <w:rPr>
          <w:rFonts w:ascii="Times New Roman" w:eastAsia="Times New Roman" w:hAnsi="Times New Roman" w:cs="Times New Roman"/>
          <w:sz w:val="26"/>
          <w:szCs w:val="26"/>
        </w:rPr>
        <w:t xml:space="preserve"> также для удобства запущено мобильное приложение, позволяющее в режиме реального времени отслеживать движение автобусов по маршруту, определять их местоположение и прогнозировать прибытие на конкретную остановку. Приложение называется «Умный транспорт». Его можно скачать в </w:t>
      </w:r>
      <w:proofErr w:type="spellStart"/>
      <w:r w:rsidR="00D8697E" w:rsidRPr="00D8697E">
        <w:rPr>
          <w:rFonts w:ascii="Times New Roman" w:eastAsia="Times New Roman" w:hAnsi="Times New Roman" w:cs="Times New Roman"/>
          <w:sz w:val="26"/>
          <w:szCs w:val="26"/>
        </w:rPr>
        <w:t>Google</w:t>
      </w:r>
      <w:proofErr w:type="spellEnd"/>
      <w:r w:rsidR="00D8697E" w:rsidRPr="00D8697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8697E" w:rsidRPr="00D8697E">
        <w:rPr>
          <w:rFonts w:ascii="Times New Roman" w:eastAsia="Times New Roman" w:hAnsi="Times New Roman" w:cs="Times New Roman"/>
          <w:sz w:val="26"/>
          <w:szCs w:val="26"/>
        </w:rPr>
        <w:t>Рlay</w:t>
      </w:r>
      <w:proofErr w:type="spellEnd"/>
      <w:r w:rsidR="00D8697E" w:rsidRPr="00D8697E">
        <w:rPr>
          <w:rFonts w:ascii="Times New Roman" w:eastAsia="Times New Roman" w:hAnsi="Times New Roman" w:cs="Times New Roman"/>
          <w:sz w:val="26"/>
          <w:szCs w:val="26"/>
        </w:rPr>
        <w:t xml:space="preserve"> или </w:t>
      </w:r>
      <w:proofErr w:type="spellStart"/>
      <w:r w:rsidR="00D8697E" w:rsidRPr="00D8697E">
        <w:rPr>
          <w:rFonts w:ascii="Times New Roman" w:eastAsia="Times New Roman" w:hAnsi="Times New Roman" w:cs="Times New Roman"/>
          <w:sz w:val="26"/>
          <w:szCs w:val="26"/>
        </w:rPr>
        <w:t>App</w:t>
      </w:r>
      <w:proofErr w:type="spellEnd"/>
      <w:r w:rsidR="00D8697E" w:rsidRPr="00D8697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8697E" w:rsidRPr="00D8697E">
        <w:rPr>
          <w:rFonts w:ascii="Times New Roman" w:eastAsia="Times New Roman" w:hAnsi="Times New Roman" w:cs="Times New Roman"/>
          <w:sz w:val="26"/>
          <w:szCs w:val="26"/>
        </w:rPr>
        <w:t>Store</w:t>
      </w:r>
      <w:proofErr w:type="spellEnd"/>
      <w:r w:rsidR="00D8697E" w:rsidRPr="00D8697E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873D42">
        <w:rPr>
          <w:rFonts w:ascii="Times New Roman" w:eastAsia="Times New Roman" w:hAnsi="Times New Roman" w:cs="Times New Roman"/>
          <w:sz w:val="26"/>
          <w:szCs w:val="26"/>
        </w:rPr>
        <w:t xml:space="preserve"> На 7-ми регулярных маршрутах задействовано 26 единиц техники, в том числе 6 единиц, адаптированных для перевозки маломобильных групп населения.</w:t>
      </w:r>
    </w:p>
    <w:p w:rsidR="000E22AC" w:rsidRPr="00873D42" w:rsidRDefault="000E22AC" w:rsidP="00E253F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73D42">
        <w:rPr>
          <w:rFonts w:ascii="Times New Roman" w:eastAsia="Times New Roman" w:hAnsi="Times New Roman" w:cs="Times New Roman"/>
          <w:sz w:val="26"/>
          <w:szCs w:val="26"/>
        </w:rPr>
        <w:t xml:space="preserve">С целью создания комфортных и безопасных условий проживания граждан, поддержания и улучшения санитарного и эстетического состояния территории города Когалыма, Администрацией города Когалыма разработана и утверждена муниципальная программа «Формирование комфортной городской среды в городе Когалыме» (далее – муниципальная программа). </w:t>
      </w:r>
    </w:p>
    <w:p w:rsidR="0039140A" w:rsidRPr="00873D42" w:rsidRDefault="0039140A" w:rsidP="00E253F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73D42">
        <w:rPr>
          <w:rFonts w:ascii="Times New Roman" w:eastAsia="Times New Roman" w:hAnsi="Times New Roman" w:cs="Times New Roman"/>
          <w:sz w:val="26"/>
          <w:szCs w:val="26"/>
        </w:rPr>
        <w:t>В рамках муниципальной программы реализуются работы по благоустройству дворовых и общественных территорий.</w:t>
      </w:r>
    </w:p>
    <w:p w:rsidR="0039140A" w:rsidRPr="00873D42" w:rsidRDefault="0039140A" w:rsidP="00E253F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73D42">
        <w:rPr>
          <w:rFonts w:ascii="Times New Roman" w:eastAsia="Times New Roman" w:hAnsi="Times New Roman" w:cs="Times New Roman"/>
          <w:sz w:val="26"/>
          <w:szCs w:val="26"/>
        </w:rPr>
        <w:t>При выполнении работ по благоустройству учитывается принцип доступности территорий для маломобильных групп граждан. В том числе проводятся работы по укладке пологого съезда пешеходных дорожек, учитывается ширина тротуара, необходимая для проезда инвалидного кресла, обустраиваются парковочные места для автомобильного транспорта инвалидов.</w:t>
      </w:r>
    </w:p>
    <w:p w:rsidR="0039140A" w:rsidRPr="00873D42" w:rsidRDefault="0039140A" w:rsidP="00E253F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73D42">
        <w:rPr>
          <w:rFonts w:ascii="Times New Roman" w:eastAsia="Times New Roman" w:hAnsi="Times New Roman" w:cs="Times New Roman"/>
          <w:sz w:val="26"/>
          <w:szCs w:val="26"/>
        </w:rPr>
        <w:t>Подходы к остановкам общественного транспорта обустроены пологими съездами, что позволяет беспрепятственно передвигаться маломобильным гражданам.</w:t>
      </w:r>
    </w:p>
    <w:p w:rsidR="0039140A" w:rsidRPr="00873D42" w:rsidRDefault="0039140A" w:rsidP="00E253F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73D42">
        <w:rPr>
          <w:rFonts w:ascii="Times New Roman" w:eastAsia="Times New Roman" w:hAnsi="Times New Roman" w:cs="Times New Roman"/>
          <w:sz w:val="26"/>
          <w:szCs w:val="26"/>
        </w:rPr>
        <w:t>В части обеспечения условий доступности объектов транспортной инфраструктуры на территории города Когалыма расположено два объекта транспортной инфраструктуры: железнодорожный вокзал (ул. Нефтяников, д.9) и АО «Аэропорт Когалым» (ул. Авиаторов, д.19).</w:t>
      </w:r>
    </w:p>
    <w:p w:rsidR="0039140A" w:rsidRPr="00873D42" w:rsidRDefault="0039140A" w:rsidP="00E253F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73D42">
        <w:rPr>
          <w:rFonts w:ascii="Times New Roman" w:eastAsia="Times New Roman" w:hAnsi="Times New Roman" w:cs="Times New Roman"/>
          <w:sz w:val="26"/>
          <w:szCs w:val="26"/>
        </w:rPr>
        <w:t xml:space="preserve">В целях беспрепятственного доступа маломобильным группам населения входная группа железнодорожного вокзала обустроена пандусом. Принимая во внимание, что доступ в здание аэропорта не предусматривает наличие ступеней, установка пандуса не целесообразна. В случае возникновения непредвиденных трудностей, для удобства маломобильного населения, входные группы объектов оборудованы кнопками вызова сотрудников для оказания помощи. </w:t>
      </w:r>
    </w:p>
    <w:p w:rsidR="0039140A" w:rsidRPr="00873D42" w:rsidRDefault="0039140A" w:rsidP="00E253F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73D42">
        <w:rPr>
          <w:rFonts w:ascii="Times New Roman" w:eastAsia="Times New Roman" w:hAnsi="Times New Roman" w:cs="Times New Roman"/>
          <w:sz w:val="26"/>
          <w:szCs w:val="26"/>
        </w:rPr>
        <w:t>Для повышения безопасности слабовидящих пассажиров на входных группах указанных объектов, а также лестничных пролетах нанесены светоотражающие контрастные полосы, тактильные плитки и информационные таблички с шрифтом Брайля.</w:t>
      </w:r>
    </w:p>
    <w:p w:rsidR="0039140A" w:rsidRPr="0039140A" w:rsidRDefault="0039140A" w:rsidP="00E253F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73D42">
        <w:rPr>
          <w:rFonts w:ascii="Times New Roman" w:eastAsia="Times New Roman" w:hAnsi="Times New Roman" w:cs="Times New Roman"/>
          <w:sz w:val="26"/>
          <w:szCs w:val="26"/>
        </w:rPr>
        <w:t>Кроме того, на автомобильных парковках, прилегающих к территориям объектов, установлены дорожные знаки 6.4 «Место стоянки» с информационной табличкой 8.17 «Инвалиды».</w:t>
      </w:r>
    </w:p>
    <w:p w:rsidR="0039140A" w:rsidRPr="00E320FC" w:rsidRDefault="0039140A" w:rsidP="00E253F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834CBE" w:rsidRPr="00D80182" w:rsidRDefault="00EA0ACD" w:rsidP="0067452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  <w:r w:rsidR="001948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  <w:r w:rsidR="001216C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.3. </w:t>
      </w:r>
      <w:r w:rsidR="000258BE" w:rsidRPr="00780B1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Доступность жилых помещений </w:t>
      </w:r>
      <w:r w:rsidR="00834CBE" w:rsidRPr="00780B1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и </w:t>
      </w:r>
      <w:r w:rsidR="00155A96" w:rsidRPr="00780B1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мест </w:t>
      </w:r>
      <w:r w:rsidR="00834CBE" w:rsidRPr="00780B1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общего </w:t>
      </w:r>
      <w:r w:rsidR="00155A96" w:rsidRPr="00780B1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пользования</w:t>
      </w:r>
      <w:r w:rsidR="00834CBE" w:rsidRPr="00780B1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 многоквартирн</w:t>
      </w:r>
      <w:r w:rsidR="00155A96" w:rsidRPr="00780B1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ых</w:t>
      </w:r>
      <w:r w:rsidR="00834CBE" w:rsidRPr="00780B1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дом</w:t>
      </w:r>
      <w:r w:rsidR="00155A96" w:rsidRPr="00780B1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ах</w:t>
      </w:r>
    </w:p>
    <w:p w:rsidR="003B47F0" w:rsidRPr="00D80182" w:rsidRDefault="003B47F0" w:rsidP="003B47F0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60662B" w:rsidRPr="0019481D" w:rsidRDefault="004C2BE3" w:rsidP="00E253FF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19481D">
        <w:rPr>
          <w:rFonts w:ascii="Times New Roman" w:eastAsia="Calibri" w:hAnsi="Times New Roman" w:cs="Times New Roman"/>
          <w:sz w:val="26"/>
          <w:szCs w:val="26"/>
          <w:lang w:eastAsia="ru-RU"/>
        </w:rPr>
        <w:t>В городе Когалыме в</w:t>
      </w:r>
      <w:r w:rsidR="003B47F0" w:rsidRPr="0019481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части касающейся обеспечения общего имущества и жилых </w:t>
      </w:r>
      <w:r w:rsidR="003B47F0" w:rsidRPr="0019481D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помещений в</w:t>
      </w:r>
      <w:r w:rsidRPr="0019481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многоквартирных домах </w:t>
      </w:r>
      <w:r w:rsidR="003B47F0" w:rsidRPr="0019481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работа </w:t>
      </w:r>
      <w:r w:rsidRPr="0019481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ведётся с 2013 года. </w:t>
      </w:r>
    </w:p>
    <w:p w:rsidR="00AB6930" w:rsidRPr="0019481D" w:rsidRDefault="003B47F0" w:rsidP="00E253FF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19481D">
        <w:rPr>
          <w:rFonts w:ascii="Times New Roman" w:eastAsia="Calibri" w:hAnsi="Times New Roman" w:cs="Times New Roman"/>
          <w:sz w:val="26"/>
          <w:szCs w:val="26"/>
          <w:lang w:eastAsia="ru-RU"/>
        </w:rPr>
        <w:t>С 2017 года началась системная работа по обследованию и приспособлению общего имущества и жилых помещений в многоквартирных домах в рамках постановления Правительства</w:t>
      </w:r>
      <w:r w:rsidR="004C2BE3" w:rsidRPr="0019481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Российской Федерации от 09.07.2016 №649 «О мерах по приспособлению помещений и общего имущества в многоквартирном доме с учётом потребностей инвалидов».</w:t>
      </w:r>
      <w:r w:rsidRPr="0019481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</w:p>
    <w:p w:rsidR="0060662B" w:rsidRPr="0060662B" w:rsidRDefault="0060662B" w:rsidP="006066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решения поставленных задач, в соответствии с постановлением Администрации города Когалыма от 11.08.2017 №1728 «О создании муниципальной комиссии по обследованию жилых помещений инвалидов и общего имущества в многоквартирных домах, в которых проживают инвалиды», созданы:</w:t>
      </w:r>
    </w:p>
    <w:p w:rsidR="0060662B" w:rsidRPr="0060662B" w:rsidRDefault="0060662B" w:rsidP="006066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sz w:val="26"/>
          <w:szCs w:val="26"/>
          <w:lang w:eastAsia="ru-RU"/>
        </w:rPr>
        <w:t>- муниципальная комиссия по обследованию жилых помещений инвалидов и общего имущества в многоквартирных домах, в которых проживают инвалиды (далее – муниципальная комиссия);</w:t>
      </w:r>
    </w:p>
    <w:p w:rsidR="0060662B" w:rsidRPr="0060662B" w:rsidRDefault="0060662B" w:rsidP="006066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рабочая группа в рамках деятельности муниципальной комиссии (далее – рабочая группа).</w:t>
      </w:r>
    </w:p>
    <w:p w:rsidR="0060662B" w:rsidRPr="0060662B" w:rsidRDefault="0060662B" w:rsidP="0060662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Результатом деятельности муниципальной комиссии является решение о технической возможности (невозможности) приспособления общего имущества многоквартирного дома под нужды инвалидов.</w:t>
      </w:r>
    </w:p>
    <w:p w:rsidR="0060662B" w:rsidRPr="0060662B" w:rsidRDefault="0060662B" w:rsidP="0060662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В</w:t>
      </w:r>
      <w:r w:rsidRPr="0060662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городе Когалыме проживают 1857 инвалидов.</w:t>
      </w:r>
    </w:p>
    <w:p w:rsidR="0060662B" w:rsidRPr="0060662B" w:rsidRDefault="0060662B" w:rsidP="0060662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662B">
        <w:rPr>
          <w:rFonts w:ascii="Times New Roman" w:eastAsia="Calibri" w:hAnsi="Times New Roman" w:cs="Times New Roman"/>
          <w:color w:val="000000"/>
          <w:sz w:val="26"/>
          <w:szCs w:val="26"/>
        </w:rPr>
        <w:t>С 2017 года муниципальной комиссией обследовано 1244 жилых помещений и общего имущества в многоквартирных домах, в которых проживают инвалиды:</w:t>
      </w:r>
    </w:p>
    <w:p w:rsidR="0060662B" w:rsidRPr="0060662B" w:rsidRDefault="0060662B" w:rsidP="006066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отсутствует необходимость в приспособлении по 1167 адресам;</w:t>
      </w:r>
    </w:p>
    <w:p w:rsidR="0060662B" w:rsidRPr="0060662B" w:rsidRDefault="0060662B" w:rsidP="006066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нуждаются в приспособлении общего имущества 77 человек;</w:t>
      </w:r>
    </w:p>
    <w:p w:rsidR="0060662B" w:rsidRPr="0060662B" w:rsidRDefault="0060662B" w:rsidP="006066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60662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отсутствует техническая возможность</w:t>
      </w:r>
      <w:r w:rsidRPr="006066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приспособления без изменения существующих несущих и ограждающих конструкций многоквартирного дома – 15 адресов (частная собственность)</w:t>
      </w:r>
      <w:r w:rsidRPr="0060662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60662B" w:rsidRPr="0060662B" w:rsidRDefault="0060662B" w:rsidP="006066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план мероприятий по приспособлению включено 62 адреса:</w:t>
      </w:r>
    </w:p>
    <w:p w:rsidR="0060662B" w:rsidRPr="0060662B" w:rsidRDefault="0060662B" w:rsidP="006066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ведутся работы по приспособлению – 5 адресов;</w:t>
      </w:r>
    </w:p>
    <w:p w:rsidR="0060662B" w:rsidRPr="0060662B" w:rsidRDefault="0060662B" w:rsidP="006066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завершены работы по приспособлению – 54 адреса;</w:t>
      </w:r>
    </w:p>
    <w:p w:rsidR="0060662B" w:rsidRPr="0060662B" w:rsidRDefault="0060662B" w:rsidP="006066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утрачена необходимость</w:t>
      </w:r>
      <w:r w:rsidRPr="006066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приспособления - 3 адреса (смена постоянного места проживания, смерть инвалида).</w:t>
      </w:r>
    </w:p>
    <w:p w:rsidR="0060662B" w:rsidRPr="0060662B" w:rsidRDefault="0060662B" w:rsidP="006066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В городе Когалыме проживает 29 человек с инвалидностью из числа участников специальной военной операции.</w:t>
      </w:r>
    </w:p>
    <w:p w:rsidR="0060662B" w:rsidRPr="0060662B" w:rsidRDefault="0060662B" w:rsidP="006066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Муниципальной комиссией обследованы 24 адреса.</w:t>
      </w:r>
    </w:p>
    <w:p w:rsidR="0060662B" w:rsidRPr="0060662B" w:rsidRDefault="0060662B" w:rsidP="006066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В настоящее время на обследовании 2 адреса, </w:t>
      </w:r>
      <w:r w:rsidRPr="006066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 адреса </w:t>
      </w:r>
      <w:r w:rsidRPr="0060662B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не обследованы</w:t>
      </w:r>
      <w:r w:rsidRPr="006066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связи с отсутствием в городе участников СВО:</w:t>
      </w:r>
    </w:p>
    <w:p w:rsidR="0060662B" w:rsidRPr="0060662B" w:rsidRDefault="0060662B" w:rsidP="006066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находится на СВО</w:t>
      </w:r>
      <w:r w:rsidRPr="0060662B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– 1 человек;</w:t>
      </w:r>
    </w:p>
    <w:p w:rsidR="0060662B" w:rsidRPr="0060662B" w:rsidRDefault="0060662B" w:rsidP="006066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- находятся на лечении вне города - 2 человека.</w:t>
      </w:r>
    </w:p>
    <w:p w:rsidR="0060662B" w:rsidRPr="0060662B" w:rsidRDefault="0060662B" w:rsidP="006066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По итогам проведенных обследований:</w:t>
      </w:r>
    </w:p>
    <w:p w:rsidR="0060662B" w:rsidRPr="0060662B" w:rsidRDefault="0060662B" w:rsidP="006066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1) в приспособлении нуждались 10 человек - участников СВО. Мероприятия по приспособлению общего имущества и придомовой территории:</w:t>
      </w:r>
    </w:p>
    <w:p w:rsidR="0060662B" w:rsidRPr="0060662B" w:rsidRDefault="0060662B" w:rsidP="006066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- общего имущества – 6 адресов (4 проведены, 2 запланированы);</w:t>
      </w:r>
    </w:p>
    <w:p w:rsidR="0060662B" w:rsidRPr="0060662B" w:rsidRDefault="0060662B" w:rsidP="006066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придомовая территория, парковки – 4 адреса (1 проведено, 3 запланировано).</w:t>
      </w:r>
    </w:p>
    <w:p w:rsidR="0060662B" w:rsidRPr="0060662B" w:rsidRDefault="0060662B" w:rsidP="006066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2) 13 адресов необходимость приспособления отсутствует;</w:t>
      </w:r>
    </w:p>
    <w:p w:rsidR="0060662B" w:rsidRPr="0060662B" w:rsidRDefault="0060662B" w:rsidP="0060662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0662B">
        <w:rPr>
          <w:rFonts w:ascii="Times New Roman" w:eastAsia="Times New Roman" w:hAnsi="Times New Roman" w:cs="Times New Roman"/>
          <w:iCs/>
          <w:sz w:val="26"/>
          <w:szCs w:val="26"/>
        </w:rPr>
        <w:t>3) 1 адрес техническая возможность приспособления общего имущества в многоквартирном доме отсутствует (жилое помещение не является собственностью участника СВО).</w:t>
      </w:r>
    </w:p>
    <w:p w:rsidR="0060662B" w:rsidRPr="0060662B" w:rsidRDefault="0060662B" w:rsidP="006066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При отсутствии технической возможности </w:t>
      </w:r>
      <w:r w:rsidRPr="0060662B">
        <w:rPr>
          <w:rFonts w:ascii="Times New Roman" w:eastAsia="Calibri" w:hAnsi="Times New Roman" w:cs="Times New Roman"/>
          <w:iCs/>
          <w:color w:val="000000"/>
          <w:sz w:val="26"/>
          <w:szCs w:val="26"/>
          <w:lang w:eastAsia="ru-RU"/>
        </w:rPr>
        <w:t>приспособления жилых помещений</w:t>
      </w:r>
      <w:r w:rsidRPr="0060662B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и/или </w:t>
      </w:r>
      <w:r w:rsidRPr="0060662B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lastRenderedPageBreak/>
        <w:t>общего имущества в многоквартирных домах в городе Когалыме р</w:t>
      </w:r>
      <w:r w:rsidRPr="006066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азработано и утверждено постановление Администрации города Когалыма от 15.05.2024 №944 «О порядке и условиях заключения договоров мены жилых помещений, непригодных для проживания граждан с инвалидностью, частного жилищного фонда на жилые помещения муниципального жилищного фонда города Когалыма». </w:t>
      </w:r>
    </w:p>
    <w:p w:rsidR="0060662B" w:rsidRPr="0060662B" w:rsidRDefault="0060662B" w:rsidP="006066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Кроме того, при отсутствии технической возможности приспособления жилых помещений, гражданам предлагают воспользоваться </w:t>
      </w:r>
      <w:proofErr w:type="spellStart"/>
      <w:r w:rsidRPr="0060662B">
        <w:rPr>
          <w:rFonts w:ascii="Times New Roman" w:eastAsia="Times New Roman" w:hAnsi="Times New Roman" w:cs="Times New Roman"/>
          <w:sz w:val="26"/>
          <w:szCs w:val="26"/>
          <w:lang w:eastAsia="ru-RU"/>
        </w:rPr>
        <w:t>ступенькоходом</w:t>
      </w:r>
      <w:proofErr w:type="spellEnd"/>
      <w:r w:rsidRPr="006066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пункта проката технических средств реабилитации БУ «Когалымский комплексный центр социального обслуживания населения» (стоимость аренды </w:t>
      </w:r>
      <w:proofErr w:type="spellStart"/>
      <w:r w:rsidRPr="0060662B">
        <w:rPr>
          <w:rFonts w:ascii="Times New Roman" w:eastAsia="Times New Roman" w:hAnsi="Times New Roman" w:cs="Times New Roman"/>
          <w:sz w:val="26"/>
          <w:szCs w:val="26"/>
          <w:lang w:eastAsia="ru-RU"/>
        </w:rPr>
        <w:t>ступенькохода</w:t>
      </w:r>
      <w:proofErr w:type="spellEnd"/>
      <w:r w:rsidRPr="006066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составляет 301 рубль в сутки).</w:t>
      </w:r>
    </w:p>
    <w:p w:rsidR="0060662B" w:rsidRPr="0060662B" w:rsidRDefault="0060662B" w:rsidP="0060662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662B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рамках реализации мероприятий по замене и мене жилых помещений муниципального и частного жилищного фонда, непригодных для проживания инвалидов (включая участников специальной военной операции с инвалидностью)</w:t>
      </w:r>
    </w:p>
    <w:p w:rsidR="0060662B" w:rsidRDefault="0060662B" w:rsidP="0060662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662B">
        <w:rPr>
          <w:rFonts w:ascii="Times New Roman" w:eastAsia="Calibri" w:hAnsi="Times New Roman" w:cs="Times New Roman"/>
          <w:sz w:val="26"/>
          <w:szCs w:val="26"/>
        </w:rPr>
        <w:t xml:space="preserve">Управлением по жилищной политике Администрации города Когалыма действия по замене жилых помещений инвалидам, являющимся нанимателями жилых помещений по договорам социального найма </w:t>
      </w:r>
      <w:r w:rsidRPr="0060662B">
        <w:rPr>
          <w:rFonts w:ascii="Times New Roman" w:eastAsia="Calibri" w:hAnsi="Times New Roman" w:cs="Times New Roman"/>
          <w:i/>
        </w:rPr>
        <w:t>(п. 5 ст. 15 Закона ХМАО - Югры от 06.07.2005 №57-оз «О регулировании отдельных жилищных отношений в Ханты-Мансийском автономном округе – Югре»)</w:t>
      </w:r>
      <w:r w:rsidRPr="0060662B">
        <w:rPr>
          <w:rFonts w:ascii="Times New Roman" w:eastAsia="Calibri" w:hAnsi="Times New Roman" w:cs="Times New Roman"/>
          <w:sz w:val="26"/>
          <w:szCs w:val="26"/>
        </w:rPr>
        <w:t xml:space="preserve"> либо собственниками (членами семьи собственника жилого помещения, которым передаваемое жилое помещение принадлежит на праве общей совместной (общей долевой) собственности), осуществляется в случае признания занимаемого ими жилого помещения непригодным для проживания гражданина и членов его семьи в соответствии с постановлением Правительства Российской Федерации от 28.01.2006 №47 «Об утверждении Положения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домом» на основании заключения об отсутствии возможности приспособления жилого помещения инвалида и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инвалида, вынесенного в соответствии с пунктом 20 Правил обеспечения условий доступности для инвалидов жилых помещений и общего имущества в многоквартирном доме, утвержденных постановлением Правительства Российской Федерации от 09.07.2016 №649 «О мерах по приспособлению жилых помещений и общего имущества в многоквартирном доме с учетом потребностей инвалидов», при наличии соответствующих жилых помещений в муниципальной собственности.</w:t>
      </w:r>
    </w:p>
    <w:p w:rsidR="008D1DFA" w:rsidRPr="008D1DFA" w:rsidRDefault="008D1DFA" w:rsidP="008D1DF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Times New Roman" w:hAnsi="Times New Roman" w:cs="Times New Roman"/>
          <w:sz w:val="26"/>
          <w:szCs w:val="26"/>
        </w:rPr>
      </w:pPr>
      <w:r w:rsidRPr="008D1DFA">
        <w:rPr>
          <w:rFonts w:ascii="Times New Roman" w:eastAsia="Times New Roman" w:hAnsi="Times New Roman" w:cs="Times New Roman"/>
          <w:sz w:val="26"/>
          <w:szCs w:val="26"/>
        </w:rPr>
        <w:t>По состоянию на 01.01.2023 в списке отдельных категорий, имеющих право на получение мер социальной поддержки по обеспечению жильем в соответствии с Федеральными законами «О ветеранах» и «О социальной защите инвалидов в Российской Федерации», нуждающихся в улучшении жилищных условий, вставших на учет до 01.01.2005 (далее – список отдельных категорий граждан), состояли 2 инвалида, на конец 2025 года – также 2 инвалида.</w:t>
      </w:r>
    </w:p>
    <w:p w:rsidR="008D1DFA" w:rsidRPr="008D1DFA" w:rsidRDefault="008D1DFA" w:rsidP="008E7AB4">
      <w:pPr>
        <w:autoSpaceDE w:val="0"/>
        <w:autoSpaceDN w:val="0"/>
        <w:adjustRightInd w:val="0"/>
        <w:spacing w:after="0" w:line="276" w:lineRule="auto"/>
        <w:ind w:firstLine="540"/>
        <w:jc w:val="both"/>
        <w:outlineLvl w:val="2"/>
        <w:rPr>
          <w:rFonts w:ascii="Times New Roman" w:eastAsia="Times New Roman" w:hAnsi="Times New Roman" w:cs="Times New Roman"/>
          <w:sz w:val="26"/>
          <w:szCs w:val="26"/>
        </w:rPr>
      </w:pPr>
      <w:r w:rsidRPr="008D1DFA">
        <w:rPr>
          <w:rFonts w:ascii="Times New Roman" w:eastAsia="Times New Roman" w:hAnsi="Times New Roman" w:cs="Times New Roman"/>
          <w:sz w:val="26"/>
          <w:szCs w:val="26"/>
        </w:rPr>
        <w:t>За период 2023-2025 годов в отношении вышеназванной категории граждан было осуществлено следующее:</w:t>
      </w:r>
    </w:p>
    <w:p w:rsidR="008D1DFA" w:rsidRPr="008D1DFA" w:rsidRDefault="008D1DFA" w:rsidP="008E7AB4">
      <w:pPr>
        <w:autoSpaceDE w:val="0"/>
        <w:autoSpaceDN w:val="0"/>
        <w:adjustRightInd w:val="0"/>
        <w:spacing w:after="0" w:line="276" w:lineRule="auto"/>
        <w:ind w:firstLine="540"/>
        <w:jc w:val="both"/>
        <w:outlineLvl w:val="2"/>
        <w:rPr>
          <w:rFonts w:ascii="Times New Roman" w:eastAsia="Times New Roman" w:hAnsi="Times New Roman" w:cs="Times New Roman"/>
          <w:sz w:val="26"/>
          <w:szCs w:val="26"/>
        </w:rPr>
      </w:pPr>
      <w:r w:rsidRPr="008D1DFA">
        <w:rPr>
          <w:rFonts w:ascii="Times New Roman" w:eastAsia="Times New Roman" w:hAnsi="Times New Roman" w:cs="Times New Roman"/>
          <w:sz w:val="26"/>
          <w:szCs w:val="26"/>
        </w:rPr>
        <w:t>- в 2023 году восстановлен 1 ранее исключенный из списка отдельных категорий инвалид;</w:t>
      </w:r>
    </w:p>
    <w:p w:rsidR="008D1DFA" w:rsidRPr="008D1DFA" w:rsidRDefault="008D1DFA" w:rsidP="008E7AB4">
      <w:pPr>
        <w:autoSpaceDE w:val="0"/>
        <w:autoSpaceDN w:val="0"/>
        <w:adjustRightInd w:val="0"/>
        <w:spacing w:after="0" w:line="276" w:lineRule="auto"/>
        <w:ind w:firstLine="540"/>
        <w:jc w:val="both"/>
        <w:outlineLvl w:val="2"/>
        <w:rPr>
          <w:rFonts w:ascii="Times New Roman" w:eastAsia="Times New Roman" w:hAnsi="Times New Roman" w:cs="Times New Roman"/>
          <w:sz w:val="26"/>
          <w:szCs w:val="26"/>
        </w:rPr>
      </w:pPr>
      <w:r w:rsidRPr="008D1DFA">
        <w:rPr>
          <w:rFonts w:ascii="Times New Roman" w:eastAsia="Times New Roman" w:hAnsi="Times New Roman" w:cs="Times New Roman"/>
          <w:sz w:val="26"/>
          <w:szCs w:val="26"/>
        </w:rPr>
        <w:t>-  в 2024 году изменений в список отдельных категорий граждан не вносилось;</w:t>
      </w:r>
    </w:p>
    <w:p w:rsidR="008D1DFA" w:rsidRPr="008D1DFA" w:rsidRDefault="008D1DFA" w:rsidP="008E7AB4">
      <w:pPr>
        <w:autoSpaceDE w:val="0"/>
        <w:autoSpaceDN w:val="0"/>
        <w:adjustRightInd w:val="0"/>
        <w:spacing w:after="0" w:line="276" w:lineRule="auto"/>
        <w:ind w:firstLine="540"/>
        <w:jc w:val="both"/>
        <w:outlineLvl w:val="2"/>
        <w:rPr>
          <w:rFonts w:ascii="Times New Roman" w:eastAsia="Times New Roman" w:hAnsi="Times New Roman" w:cs="Times New Roman"/>
          <w:sz w:val="26"/>
          <w:szCs w:val="26"/>
        </w:rPr>
      </w:pPr>
      <w:r w:rsidRPr="008D1DFA">
        <w:rPr>
          <w:rFonts w:ascii="Times New Roman" w:eastAsia="Times New Roman" w:hAnsi="Times New Roman" w:cs="Times New Roman"/>
          <w:sz w:val="26"/>
          <w:szCs w:val="26"/>
        </w:rPr>
        <w:t xml:space="preserve">-  в 2025 году 1 инвалид исключен из списка отдельных категорий граждан в связи получением жилого помещения по договору социального и утрате нуждаемости в жилых помещениях.  </w:t>
      </w:r>
    </w:p>
    <w:p w:rsidR="008D1DFA" w:rsidRPr="008D1DFA" w:rsidRDefault="008D1DFA" w:rsidP="008E7AB4">
      <w:pPr>
        <w:autoSpaceDE w:val="0"/>
        <w:autoSpaceDN w:val="0"/>
        <w:adjustRightInd w:val="0"/>
        <w:spacing w:after="0" w:line="276" w:lineRule="auto"/>
        <w:ind w:firstLine="540"/>
        <w:jc w:val="both"/>
        <w:outlineLvl w:val="2"/>
        <w:rPr>
          <w:rFonts w:ascii="Times New Roman" w:eastAsia="Times New Roman" w:hAnsi="Times New Roman" w:cs="Times New Roman"/>
          <w:sz w:val="26"/>
          <w:szCs w:val="26"/>
        </w:rPr>
      </w:pPr>
      <w:r w:rsidRPr="008D1DFA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Среди малоимущих семей, поставленных за период 2023 – 2025 годов на учет нуждающихся в жилых помещениях, предоставляемых по договорам социального найма из муниципального жилищного фонда города Когалыма (далее - учет), были выявлены 7 граждан (семей, в составе которых имеются инвалиды) (3 – в 2023 году, 3 – в 2024 году, 1 – в 2025 году). По состоянию на 30.12.2025 в числе состоящих на учете после 2005 года значатся 8 семей с инвалидами и 1 семья с ребенком-инвалидом.  </w:t>
      </w:r>
    </w:p>
    <w:p w:rsidR="008D1DFA" w:rsidRPr="008D1DFA" w:rsidRDefault="008D1DFA" w:rsidP="008E7AB4">
      <w:pPr>
        <w:autoSpaceDE w:val="0"/>
        <w:autoSpaceDN w:val="0"/>
        <w:adjustRightInd w:val="0"/>
        <w:spacing w:after="0" w:line="276" w:lineRule="auto"/>
        <w:ind w:firstLine="540"/>
        <w:jc w:val="both"/>
        <w:outlineLvl w:val="2"/>
        <w:rPr>
          <w:rFonts w:ascii="Times New Roman" w:eastAsia="Times New Roman" w:hAnsi="Times New Roman" w:cs="Times New Roman"/>
          <w:sz w:val="26"/>
          <w:szCs w:val="26"/>
        </w:rPr>
      </w:pPr>
      <w:r w:rsidRPr="008D1DFA">
        <w:rPr>
          <w:rFonts w:ascii="Times New Roman" w:eastAsia="Times New Roman" w:hAnsi="Times New Roman" w:cs="Times New Roman"/>
          <w:sz w:val="26"/>
          <w:szCs w:val="26"/>
        </w:rPr>
        <w:t>В 2023 году 1 инвалид был обеспечен жилым помещением по договору социального найма из муниципального жилищного фонда города Когалыма во внеочередном порядке; в 2024 году 1 инвалид был снят с учета в связи со смертью; в 2025 году, 1 инвалиду участнику СВО предоставлена субсидия на приобретение жилого помещения в собственность, 2 инвалида сняты с учета по причине утраты нуждаемости в жилых помещениях и убытия из муниципального образования город Когалым.</w:t>
      </w:r>
    </w:p>
    <w:p w:rsidR="001B0882" w:rsidRPr="00422E79" w:rsidRDefault="001A2061" w:rsidP="00E253FF">
      <w:pPr>
        <w:pStyle w:val="af3"/>
        <w:tabs>
          <w:tab w:val="left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B27C1A">
        <w:rPr>
          <w:rFonts w:ascii="Times New Roman" w:hAnsi="Times New Roman"/>
          <w:w w:val="95"/>
          <w:sz w:val="26"/>
          <w:szCs w:val="26"/>
        </w:rPr>
        <w:t>В 202</w:t>
      </w:r>
      <w:r w:rsidR="00B27C1A" w:rsidRPr="00B27C1A">
        <w:rPr>
          <w:rFonts w:ascii="Times New Roman" w:hAnsi="Times New Roman"/>
          <w:w w:val="95"/>
          <w:sz w:val="26"/>
          <w:szCs w:val="26"/>
        </w:rPr>
        <w:t>5</w:t>
      </w:r>
      <w:r w:rsidR="001B0882" w:rsidRPr="00B27C1A">
        <w:rPr>
          <w:rFonts w:ascii="Times New Roman" w:hAnsi="Times New Roman"/>
          <w:w w:val="95"/>
          <w:sz w:val="26"/>
          <w:szCs w:val="26"/>
        </w:rPr>
        <w:t xml:space="preserve"> году в городе Когалыме приспособлениями для беспрепятственного доступа</w:t>
      </w:r>
      <w:r w:rsidR="001B0882" w:rsidRPr="00B27C1A">
        <w:rPr>
          <w:rFonts w:ascii="Times New Roman" w:hAnsi="Times New Roman"/>
          <w:spacing w:val="1"/>
          <w:w w:val="95"/>
          <w:sz w:val="26"/>
          <w:szCs w:val="26"/>
        </w:rPr>
        <w:t xml:space="preserve"> </w:t>
      </w:r>
      <w:r w:rsidR="001B0882" w:rsidRPr="00B27C1A">
        <w:rPr>
          <w:rFonts w:ascii="Times New Roman" w:hAnsi="Times New Roman"/>
          <w:sz w:val="26"/>
          <w:szCs w:val="26"/>
        </w:rPr>
        <w:t>инвалидов</w:t>
      </w:r>
      <w:r w:rsidR="001B0882" w:rsidRPr="00B27C1A">
        <w:rPr>
          <w:rFonts w:ascii="Times New Roman" w:hAnsi="Times New Roman"/>
          <w:spacing w:val="1"/>
          <w:sz w:val="26"/>
          <w:szCs w:val="26"/>
        </w:rPr>
        <w:t xml:space="preserve"> </w:t>
      </w:r>
      <w:r w:rsidR="001B0882" w:rsidRPr="00B27C1A">
        <w:rPr>
          <w:rFonts w:ascii="Times New Roman" w:hAnsi="Times New Roman"/>
          <w:sz w:val="26"/>
          <w:szCs w:val="26"/>
        </w:rPr>
        <w:t>частично</w:t>
      </w:r>
      <w:r w:rsidR="001B0882" w:rsidRPr="00B27C1A">
        <w:rPr>
          <w:rFonts w:ascii="Times New Roman" w:hAnsi="Times New Roman"/>
          <w:spacing w:val="1"/>
          <w:sz w:val="26"/>
          <w:szCs w:val="26"/>
        </w:rPr>
        <w:t xml:space="preserve"> </w:t>
      </w:r>
      <w:r w:rsidR="001B0882" w:rsidRPr="00B27C1A">
        <w:rPr>
          <w:rFonts w:ascii="Times New Roman" w:hAnsi="Times New Roman"/>
          <w:sz w:val="26"/>
          <w:szCs w:val="26"/>
        </w:rPr>
        <w:t>оборудовано</w:t>
      </w:r>
      <w:r w:rsidR="001B0882" w:rsidRPr="00B27C1A">
        <w:rPr>
          <w:rFonts w:ascii="Times New Roman" w:hAnsi="Times New Roman"/>
          <w:spacing w:val="1"/>
          <w:sz w:val="26"/>
          <w:szCs w:val="26"/>
        </w:rPr>
        <w:t xml:space="preserve"> </w:t>
      </w:r>
      <w:r w:rsidR="001B0882" w:rsidRPr="00B27C1A">
        <w:rPr>
          <w:rFonts w:ascii="Times New Roman" w:hAnsi="Times New Roman"/>
          <w:sz w:val="26"/>
          <w:szCs w:val="26"/>
        </w:rPr>
        <w:t>(подъезды,</w:t>
      </w:r>
      <w:r w:rsidR="001B0882" w:rsidRPr="00B27C1A">
        <w:rPr>
          <w:rFonts w:ascii="Times New Roman" w:hAnsi="Times New Roman"/>
          <w:spacing w:val="1"/>
          <w:sz w:val="26"/>
          <w:szCs w:val="26"/>
        </w:rPr>
        <w:t xml:space="preserve"> </w:t>
      </w:r>
      <w:r w:rsidR="001B0882" w:rsidRPr="00B27C1A">
        <w:rPr>
          <w:rFonts w:ascii="Times New Roman" w:hAnsi="Times New Roman"/>
          <w:sz w:val="26"/>
          <w:szCs w:val="26"/>
        </w:rPr>
        <w:t>крыльца)</w:t>
      </w:r>
      <w:r w:rsidR="001B0882" w:rsidRPr="00B27C1A">
        <w:rPr>
          <w:rFonts w:ascii="Times New Roman" w:hAnsi="Times New Roman"/>
          <w:spacing w:val="1"/>
          <w:sz w:val="26"/>
          <w:szCs w:val="26"/>
        </w:rPr>
        <w:t xml:space="preserve"> </w:t>
      </w:r>
      <w:r w:rsidR="00B27C1A" w:rsidRPr="00B27C1A">
        <w:rPr>
          <w:rFonts w:ascii="Times New Roman" w:hAnsi="Times New Roman"/>
          <w:sz w:val="26"/>
          <w:szCs w:val="26"/>
        </w:rPr>
        <w:t>39</w:t>
      </w:r>
      <w:r w:rsidR="001B0882" w:rsidRPr="00B27C1A">
        <w:rPr>
          <w:rFonts w:ascii="Times New Roman" w:hAnsi="Times New Roman"/>
          <w:spacing w:val="1"/>
          <w:sz w:val="26"/>
          <w:szCs w:val="26"/>
        </w:rPr>
        <w:t xml:space="preserve"> </w:t>
      </w:r>
      <w:r w:rsidR="001B0882" w:rsidRPr="00B27C1A">
        <w:rPr>
          <w:rFonts w:ascii="Times New Roman" w:hAnsi="Times New Roman"/>
          <w:sz w:val="26"/>
          <w:szCs w:val="26"/>
        </w:rPr>
        <w:t>многоквартирных</w:t>
      </w:r>
      <w:r w:rsidR="001B0882" w:rsidRPr="00B27C1A">
        <w:rPr>
          <w:rFonts w:ascii="Times New Roman" w:hAnsi="Times New Roman"/>
          <w:spacing w:val="1"/>
          <w:sz w:val="26"/>
          <w:szCs w:val="26"/>
        </w:rPr>
        <w:t xml:space="preserve"> </w:t>
      </w:r>
      <w:r w:rsidR="001B0882" w:rsidRPr="00B27C1A">
        <w:rPr>
          <w:rFonts w:ascii="Times New Roman" w:hAnsi="Times New Roman"/>
          <w:sz w:val="26"/>
          <w:szCs w:val="26"/>
        </w:rPr>
        <w:t>домов,</w:t>
      </w:r>
      <w:r w:rsidR="001B0882" w:rsidRPr="00B27C1A">
        <w:rPr>
          <w:rFonts w:ascii="Times New Roman" w:hAnsi="Times New Roman"/>
          <w:spacing w:val="1"/>
          <w:sz w:val="26"/>
          <w:szCs w:val="26"/>
        </w:rPr>
        <w:t xml:space="preserve"> </w:t>
      </w:r>
      <w:r w:rsidR="001B0882" w:rsidRPr="00B27C1A">
        <w:rPr>
          <w:rFonts w:ascii="Times New Roman" w:hAnsi="Times New Roman"/>
          <w:sz w:val="26"/>
          <w:szCs w:val="26"/>
        </w:rPr>
        <w:t>находящихся</w:t>
      </w:r>
      <w:r w:rsidR="001B0882" w:rsidRPr="00B27C1A">
        <w:rPr>
          <w:rFonts w:ascii="Times New Roman" w:hAnsi="Times New Roman"/>
          <w:spacing w:val="1"/>
          <w:sz w:val="26"/>
          <w:szCs w:val="26"/>
        </w:rPr>
        <w:t xml:space="preserve"> </w:t>
      </w:r>
      <w:r w:rsidR="001B0882" w:rsidRPr="00B27C1A">
        <w:rPr>
          <w:rFonts w:ascii="Times New Roman" w:hAnsi="Times New Roman"/>
          <w:sz w:val="26"/>
          <w:szCs w:val="26"/>
        </w:rPr>
        <w:t>на</w:t>
      </w:r>
      <w:r w:rsidR="001B0882" w:rsidRPr="00B27C1A">
        <w:rPr>
          <w:rFonts w:ascii="Times New Roman" w:hAnsi="Times New Roman"/>
          <w:spacing w:val="1"/>
          <w:sz w:val="26"/>
          <w:szCs w:val="26"/>
        </w:rPr>
        <w:t xml:space="preserve"> </w:t>
      </w:r>
      <w:r w:rsidR="001B0882" w:rsidRPr="00B27C1A">
        <w:rPr>
          <w:rFonts w:ascii="Times New Roman" w:hAnsi="Times New Roman"/>
          <w:sz w:val="26"/>
          <w:szCs w:val="26"/>
        </w:rPr>
        <w:t>обслуживании</w:t>
      </w:r>
      <w:r w:rsidR="001B0882" w:rsidRPr="00B27C1A">
        <w:rPr>
          <w:rFonts w:ascii="Times New Roman" w:hAnsi="Times New Roman"/>
          <w:spacing w:val="1"/>
          <w:sz w:val="26"/>
          <w:szCs w:val="26"/>
        </w:rPr>
        <w:t xml:space="preserve"> </w:t>
      </w:r>
      <w:r w:rsidR="001B0882" w:rsidRPr="00B27C1A">
        <w:rPr>
          <w:rFonts w:ascii="Times New Roman" w:hAnsi="Times New Roman"/>
          <w:sz w:val="26"/>
          <w:szCs w:val="26"/>
        </w:rPr>
        <w:t>управляющих</w:t>
      </w:r>
      <w:r w:rsidR="001B0882" w:rsidRPr="00B27C1A">
        <w:rPr>
          <w:rFonts w:ascii="Times New Roman" w:hAnsi="Times New Roman"/>
          <w:spacing w:val="1"/>
          <w:sz w:val="26"/>
          <w:szCs w:val="26"/>
        </w:rPr>
        <w:t xml:space="preserve"> </w:t>
      </w:r>
      <w:r w:rsidR="001B0882" w:rsidRPr="00B27C1A">
        <w:rPr>
          <w:rFonts w:ascii="Times New Roman" w:hAnsi="Times New Roman"/>
          <w:sz w:val="26"/>
          <w:szCs w:val="26"/>
        </w:rPr>
        <w:t>организаций</w:t>
      </w:r>
      <w:r w:rsidR="001B0882" w:rsidRPr="00B27C1A">
        <w:rPr>
          <w:rFonts w:ascii="Times New Roman" w:hAnsi="Times New Roman"/>
          <w:spacing w:val="1"/>
          <w:sz w:val="26"/>
          <w:szCs w:val="26"/>
        </w:rPr>
        <w:t xml:space="preserve"> </w:t>
      </w:r>
      <w:r w:rsidR="001B0882" w:rsidRPr="00B27C1A">
        <w:rPr>
          <w:rFonts w:ascii="Times New Roman" w:hAnsi="Times New Roman"/>
          <w:sz w:val="26"/>
          <w:szCs w:val="26"/>
        </w:rPr>
        <w:t>города</w:t>
      </w:r>
      <w:r w:rsidR="001B0882" w:rsidRPr="00B27C1A">
        <w:rPr>
          <w:rFonts w:ascii="Times New Roman" w:hAnsi="Times New Roman"/>
          <w:spacing w:val="1"/>
          <w:sz w:val="26"/>
          <w:szCs w:val="26"/>
        </w:rPr>
        <w:t xml:space="preserve"> </w:t>
      </w:r>
      <w:r w:rsidR="001B0882" w:rsidRPr="00B27C1A">
        <w:rPr>
          <w:rFonts w:ascii="Times New Roman" w:hAnsi="Times New Roman"/>
          <w:sz w:val="26"/>
          <w:szCs w:val="26"/>
        </w:rPr>
        <w:t>Когалыма</w:t>
      </w:r>
      <w:r w:rsidR="001B0882" w:rsidRPr="00B27C1A">
        <w:rPr>
          <w:rFonts w:ascii="Times New Roman" w:hAnsi="Times New Roman"/>
          <w:spacing w:val="1"/>
          <w:sz w:val="26"/>
          <w:szCs w:val="26"/>
        </w:rPr>
        <w:t xml:space="preserve"> </w:t>
      </w:r>
      <w:r w:rsidR="001B0882" w:rsidRPr="00B27C1A">
        <w:rPr>
          <w:rFonts w:ascii="Times New Roman" w:hAnsi="Times New Roman"/>
          <w:sz w:val="26"/>
          <w:szCs w:val="26"/>
        </w:rPr>
        <w:t>(таблица</w:t>
      </w:r>
      <w:r w:rsidR="00422E79" w:rsidRPr="00B27C1A">
        <w:rPr>
          <w:rFonts w:ascii="Times New Roman" w:hAnsi="Times New Roman"/>
          <w:sz w:val="26"/>
          <w:szCs w:val="26"/>
        </w:rPr>
        <w:t xml:space="preserve"> </w:t>
      </w:r>
      <w:r w:rsidR="00E320FC">
        <w:rPr>
          <w:rFonts w:ascii="Times New Roman" w:hAnsi="Times New Roman"/>
          <w:sz w:val="26"/>
          <w:szCs w:val="26"/>
        </w:rPr>
        <w:t>3</w:t>
      </w:r>
      <w:r w:rsidR="00E019B9" w:rsidRPr="00B27C1A">
        <w:rPr>
          <w:rFonts w:ascii="Times New Roman" w:hAnsi="Times New Roman"/>
          <w:sz w:val="26"/>
          <w:szCs w:val="26"/>
        </w:rPr>
        <w:t>8</w:t>
      </w:r>
      <w:r w:rsidR="001B0882" w:rsidRPr="00B27C1A">
        <w:rPr>
          <w:rFonts w:ascii="Times New Roman" w:hAnsi="Times New Roman"/>
          <w:sz w:val="26"/>
          <w:szCs w:val="26"/>
        </w:rPr>
        <w:t>).</w:t>
      </w:r>
    </w:p>
    <w:p w:rsidR="00534386" w:rsidRPr="00D80182" w:rsidRDefault="00534386" w:rsidP="00534386">
      <w:pPr>
        <w:spacing w:after="0" w:line="276" w:lineRule="auto"/>
        <w:ind w:left="7787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D80182">
        <w:rPr>
          <w:rFonts w:ascii="Times New Roman" w:hAnsi="Times New Roman" w:cs="Times New Roman"/>
          <w:sz w:val="26"/>
          <w:szCs w:val="26"/>
          <w:lang w:eastAsia="ru-RU"/>
        </w:rPr>
        <w:t>Таблиц</w:t>
      </w:r>
      <w:r w:rsidR="007732CA" w:rsidRPr="00D80182">
        <w:rPr>
          <w:rFonts w:ascii="Times New Roman" w:hAnsi="Times New Roman" w:cs="Times New Roman"/>
          <w:sz w:val="26"/>
          <w:szCs w:val="26"/>
          <w:lang w:eastAsia="ru-RU"/>
        </w:rPr>
        <w:t>а</w:t>
      </w:r>
      <w:r w:rsidRPr="00D8018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E320FC">
        <w:rPr>
          <w:rFonts w:ascii="Times New Roman" w:hAnsi="Times New Roman" w:cs="Times New Roman"/>
          <w:sz w:val="26"/>
          <w:szCs w:val="26"/>
          <w:lang w:eastAsia="ru-RU"/>
        </w:rPr>
        <w:t>3</w:t>
      </w:r>
      <w:r w:rsidR="00E019B9">
        <w:rPr>
          <w:rFonts w:ascii="Times New Roman" w:hAnsi="Times New Roman" w:cs="Times New Roman"/>
          <w:sz w:val="26"/>
          <w:szCs w:val="26"/>
          <w:lang w:eastAsia="ru-RU"/>
        </w:rPr>
        <w:t>8</w:t>
      </w:r>
    </w:p>
    <w:p w:rsidR="00ED66A7" w:rsidRPr="00E320FC" w:rsidRDefault="00ED66A7" w:rsidP="00B901D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D8697E" w:rsidRDefault="00D8697E" w:rsidP="00B901DE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0"/>
        <w:gridCol w:w="2600"/>
        <w:gridCol w:w="2684"/>
        <w:gridCol w:w="3643"/>
      </w:tblGrid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b/>
                <w:sz w:val="20"/>
                <w:szCs w:val="16"/>
              </w:rPr>
              <w:t>№ п/п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b/>
                <w:sz w:val="20"/>
                <w:szCs w:val="16"/>
              </w:rPr>
              <w:t>Адрес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b/>
                <w:sz w:val="20"/>
                <w:szCs w:val="16"/>
              </w:rPr>
              <w:t>Работы по обустройству мест общего пользования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b/>
                <w:sz w:val="20"/>
                <w:szCs w:val="16"/>
              </w:rPr>
              <w:t>Источники финансирования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1.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Нефтяников д.6, п.4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поручней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За счет средств управляющей компании ООО «Аркада»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2.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Рижская д.41, п.6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поручней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За счет средств управляющей компании ООО «Аркада»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3.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Рижская д.41, п.4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Устройство съезда для колясок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За счет средств управляющей компании ООО «Аркада»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4.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Строителей д.7, п.1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поручней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За счет средств управляющей компании ООО «Аркада»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5.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Молодежная д.2, п.1,2,3,5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За счет средств управляющей компании ООО «Гарантия»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6.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Молодежная д.13Б, п.2,3,6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За счет средств управляющей компании ООО «Гарантия»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7.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Молодежная д.3, п.1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За счет средств управляющей компании ООО «Гарантия»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8.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Молодежная д.13, п.4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За счет средств управляющей компании ООО «Гарантия»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9.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Молодежная д.12. п.1,2,3,4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За счет средств управляющей компании ООО «Гарантия»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10.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Молодежная д.11, п.1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За счет средств управляющей компании ООО «Гарантия»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11.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Молодежная д.10, п.1,2,3,4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За счет средств управляющей компании ООО «Гарантия»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12.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Молодежная д.15, п.3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За счет средств управляющей компании ООО «Гарантия»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13.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Молодежная д.13А п.1,6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За счет средств управляющей компании ООО «Гарантия»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14.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Молодежная д.7, п.1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Устройство пандуса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За счет средств управляющей компании ООО «Гарантия»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lastRenderedPageBreak/>
              <w:t>15.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Мира д.6, п.1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За счет средств управляющей компании ООО «Гарантия»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16.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Дружбы Народов д.33, п.1,2,3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Устройство пандуса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За счет средств управляющей компании ООО «Гарантия»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17.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Дружбы Народов д.19, п.1,2,3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Устройство пандуса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За счет средств управляющей компании ООО «Гарантия»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18.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Дружбы Народов д.12, п.3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За счет средств управляющей компании ООО «Гарантия»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19.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Дружбы Народов д.8 п.3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За счет средств управляющей компании </w:t>
            </w:r>
          </w:p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ООО «Перспектива»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20.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Ленинградская, д.11 п.2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За счет средств управляющей компании </w:t>
            </w:r>
          </w:p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ООО «Перспектива»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21.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Ленинградская д.17 п.2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крыльце, перила на 1 этаже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За счет средств управляющей компании </w:t>
            </w:r>
          </w:p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ООО «Перспектива»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22.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Ленинградская д.13, п.1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За счет средств управляющей компании </w:t>
            </w:r>
          </w:p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ООО «Перспектива»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23.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Сибирская д.19 п.2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За счет средств управляющей компании </w:t>
            </w:r>
          </w:p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ООО «Перспектива»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24.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Дружбы Народов д.28, п.1,4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За счет средств управляющей компании </w:t>
            </w:r>
          </w:p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ООО «Сфера»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25.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Югорская д.24, п.1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За счет средств управляющей компании </w:t>
            </w:r>
          </w:p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ООО «Сфера»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26.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Югорская д.26, п.4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За счет средств управляющей компании </w:t>
            </w:r>
          </w:p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ООО «Сфера»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27.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Мира 22А, п.2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За счет средств управляющей компании </w:t>
            </w:r>
          </w:p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ООО «Фаворит»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28.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Молодежная д.32, п.1,2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За счет средств управляющей компании </w:t>
            </w:r>
          </w:p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ООО «Фаворит»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29.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Прибалтийская д.9, п.1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За счет средств управляющей компании </w:t>
            </w:r>
          </w:p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ООО «Фаворит»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30.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Мира д.18, п.4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Устройство пандуса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За счет средств управляющей компании </w:t>
            </w:r>
          </w:p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ООО «Фаворит»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31.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Мира 22В, п.5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крыльце, устройство пандуса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За счет средств управляющей компании </w:t>
            </w:r>
          </w:p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ООО «Фаворит»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32.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Мира д.27, п.1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За счет средств управляющей компании </w:t>
            </w:r>
          </w:p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ООО «Фаворит»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33.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Прибалтийская д.13, п.2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За счет средств управляющей компании </w:t>
            </w:r>
          </w:p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ООО «Фаворит»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34.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Мира д.18А, п.1,4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За счет средств управляющей компании </w:t>
            </w:r>
          </w:p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ООО «Фаворит»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35.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Мира 22Б, п.2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За счет средств управляющей компании </w:t>
            </w:r>
          </w:p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ООО «Фаворит»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36.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Северная д.3, п.1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За счет средств управляющей компании </w:t>
            </w:r>
          </w:p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ООО «Север»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37.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Градостроителей д.20/1, п.1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За счет средств управляющей компании </w:t>
            </w:r>
          </w:p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ООО «Север»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38.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Ленинградская д.10, п.1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За счет средств управляющей компании </w:t>
            </w:r>
          </w:p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ООО «Север»</w:t>
            </w:r>
          </w:p>
        </w:tc>
      </w:tr>
      <w:tr w:rsidR="00D8697E" w:rsidRPr="00D8697E" w:rsidTr="00D8697E">
        <w:trPr>
          <w:trHeight w:val="549"/>
        </w:trPr>
        <w:tc>
          <w:tcPr>
            <w:tcW w:w="57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39.</w:t>
            </w:r>
          </w:p>
        </w:tc>
        <w:tc>
          <w:tcPr>
            <w:tcW w:w="2600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ул. Прибалтийская д.29, п.4</w:t>
            </w:r>
          </w:p>
        </w:tc>
        <w:tc>
          <w:tcPr>
            <w:tcW w:w="2684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Установка поручня на крыльце</w:t>
            </w:r>
          </w:p>
        </w:tc>
        <w:tc>
          <w:tcPr>
            <w:tcW w:w="3643" w:type="dxa"/>
            <w:vAlign w:val="center"/>
          </w:tcPr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За счет средств управляющей компании </w:t>
            </w:r>
          </w:p>
          <w:p w:rsidR="00D8697E" w:rsidRPr="00D8697E" w:rsidRDefault="00D8697E" w:rsidP="00D869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D8697E">
              <w:rPr>
                <w:rFonts w:ascii="Times New Roman" w:eastAsia="Times New Roman" w:hAnsi="Times New Roman" w:cs="Times New Roman"/>
                <w:sz w:val="20"/>
                <w:szCs w:val="16"/>
              </w:rPr>
              <w:t>ООО «Север»</w:t>
            </w:r>
          </w:p>
        </w:tc>
      </w:tr>
    </w:tbl>
    <w:p w:rsidR="00D8697E" w:rsidRPr="00D8697E" w:rsidRDefault="00D8697E" w:rsidP="00D8697E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</w:rPr>
      </w:pPr>
      <w:r w:rsidRPr="00D8697E">
        <w:rPr>
          <w:rFonts w:ascii="Times New Roman" w:eastAsia="Times New Roman" w:hAnsi="Times New Roman" w:cs="Times New Roman"/>
          <w:sz w:val="20"/>
          <w:szCs w:val="16"/>
        </w:rPr>
        <w:t xml:space="preserve"> </w:t>
      </w:r>
    </w:p>
    <w:p w:rsidR="00D8697E" w:rsidRDefault="00D8697E" w:rsidP="00B901DE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</w:rPr>
      </w:pPr>
    </w:p>
    <w:p w:rsidR="0067452B" w:rsidRPr="00AF496A" w:rsidRDefault="00EA0ACD" w:rsidP="0067452B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1</w:t>
      </w:r>
      <w:r w:rsidR="001948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</w:t>
      </w:r>
      <w:r w:rsidR="00422E79" w:rsidRPr="00422E7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="001216C6" w:rsidRPr="00422E7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67452B" w:rsidRPr="00422E7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Координация деятельности в решении проблем инвалидов</w:t>
      </w:r>
    </w:p>
    <w:p w:rsidR="0067452B" w:rsidRPr="00E7672B" w:rsidRDefault="0067452B" w:rsidP="0067452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highlight w:val="yellow"/>
          <w:lang w:eastAsia="ru-RU"/>
        </w:rPr>
      </w:pPr>
    </w:p>
    <w:p w:rsidR="00D7784A" w:rsidRPr="00153707" w:rsidRDefault="00F61F40" w:rsidP="00D77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2025 году </w:t>
      </w:r>
      <w:r w:rsidR="00D7784A"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состоялось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 </w:t>
      </w:r>
      <w:r w:rsidR="00D7784A"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заседани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="00D7784A"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Совета по делам инвалидов при Губернаторе Ханты-Мансийского автономного округа – Югры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</w:t>
      </w:r>
      <w:r w:rsidRPr="00F61F40">
        <w:rPr>
          <w:rFonts w:ascii="Times New Roman" w:eastAsia="Times New Roman" w:hAnsi="Times New Roman" w:cs="Times New Roman"/>
          <w:sz w:val="26"/>
          <w:szCs w:val="26"/>
          <w:lang w:eastAsia="ru-RU"/>
        </w:rPr>
        <w:t>05.05.2025 года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F61F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02.12.2025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года) </w:t>
      </w:r>
      <w:r w:rsidR="00D7784A"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(в режиме ВКС)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которых</w:t>
      </w:r>
      <w:r w:rsidR="00D7784A"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были рассмотрены следующие вопросы:</w:t>
      </w:r>
    </w:p>
    <w:p w:rsidR="00D7784A" w:rsidRPr="00153707" w:rsidRDefault="00D7784A" w:rsidP="00D778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1. Об обеспечении инвалидов, в том числе из числа участников специальной военной операции, техническими средствами реабилитации.</w:t>
      </w:r>
    </w:p>
    <w:p w:rsidR="00D7784A" w:rsidRPr="00153707" w:rsidRDefault="00D7784A" w:rsidP="00D778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2. Об обеспечении доступности инвалидов по зрению официальных сайтов исполнительных органов автономного округа, органов местного самоуправления муниципальных образований автономного округа в информационно-телекоммуникационной сети «Интернет».</w:t>
      </w:r>
    </w:p>
    <w:p w:rsidR="00D7784A" w:rsidRPr="00153707" w:rsidRDefault="00D7784A" w:rsidP="00D778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3. </w:t>
      </w:r>
      <w:r w:rsidRPr="0015370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Актуальные вопросы получения среднего и высшего профессионального образования инвалидами, проживающими в автономном округе.</w:t>
      </w:r>
    </w:p>
    <w:p w:rsidR="00D7784A" w:rsidRDefault="00D7784A" w:rsidP="00D778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5370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4. </w:t>
      </w:r>
      <w:r w:rsidRPr="00153707">
        <w:rPr>
          <w:rFonts w:ascii="Times New Roman" w:eastAsia="Calibri" w:hAnsi="Times New Roman" w:cs="Times New Roman"/>
          <w:sz w:val="26"/>
          <w:szCs w:val="26"/>
        </w:rPr>
        <w:t xml:space="preserve">Об исполнении протокольных решений </w:t>
      </w:r>
      <w:r w:rsidRPr="00153707">
        <w:rPr>
          <w:rFonts w:ascii="Times New Roman" w:eastAsia="Calibri" w:hAnsi="Times New Roman" w:cs="Times New Roman"/>
          <w:bCs/>
          <w:sz w:val="26"/>
          <w:szCs w:val="26"/>
        </w:rPr>
        <w:t xml:space="preserve">Совета по делам инвалидов при Губернаторе Ханты-Мансийского автономного округа </w:t>
      </w:r>
      <w:r w:rsidRPr="00153707">
        <w:rPr>
          <w:rFonts w:ascii="Times New Roman" w:eastAsia="Times New Roman" w:hAnsi="Times New Roman" w:cs="Times New Roman"/>
          <w:bCs/>
          <w:color w:val="000000"/>
          <w:sz w:val="26"/>
          <w:szCs w:val="26"/>
          <w:highlight w:val="white"/>
          <w:lang w:eastAsia="ru-RU"/>
        </w:rPr>
        <w:t>–</w:t>
      </w:r>
      <w:r w:rsidRPr="00153707">
        <w:rPr>
          <w:rFonts w:ascii="Times New Roman" w:eastAsia="Calibri" w:hAnsi="Times New Roman" w:cs="Times New Roman"/>
          <w:bCs/>
          <w:sz w:val="26"/>
          <w:szCs w:val="26"/>
        </w:rPr>
        <w:t xml:space="preserve"> Югры.</w:t>
      </w:r>
    </w:p>
    <w:p w:rsidR="00F61F40" w:rsidRPr="00153707" w:rsidRDefault="004F283D" w:rsidP="00F61F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F61F40"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. О мерах, предпринимаемых для снижения риска инвалидности у детей, рожденных недоношенными, в том числе с экстремально низкой массой тела, а также после применения вспомогательных репродуктивных технологий.</w:t>
      </w:r>
    </w:p>
    <w:p w:rsidR="00F61F40" w:rsidRPr="00153707" w:rsidRDefault="004F283D" w:rsidP="00F61F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6</w:t>
      </w:r>
      <w:r w:rsidR="00F61F40" w:rsidRPr="0015370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. О реализации в Ханты-Мансийском автономном округе – Югре пилотного проекта по предоставлению услуг по комплексной реабилитации посредством электронного сертификата.</w:t>
      </w:r>
    </w:p>
    <w:p w:rsidR="00F61F40" w:rsidRPr="00153707" w:rsidRDefault="004F283D" w:rsidP="00F61F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7</w:t>
      </w:r>
      <w:r w:rsidR="00F61F40" w:rsidRPr="0015370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. Об исполнении работодателями в Ханты-Мансийском автономном округе – Югре требований в области квотирования рабочих мест для трудоустройства инвалидов, в том числе из числа участников специальной военной операции.</w:t>
      </w:r>
    </w:p>
    <w:p w:rsidR="00F61F40" w:rsidRPr="00153707" w:rsidRDefault="004F283D" w:rsidP="00F61F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8</w:t>
      </w:r>
      <w:r w:rsidR="00F61F40" w:rsidRPr="0015370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. </w:t>
      </w:r>
      <w:r w:rsidR="00F61F40" w:rsidRPr="00153707">
        <w:rPr>
          <w:rFonts w:ascii="Times New Roman" w:eastAsia="Calibri" w:hAnsi="Times New Roman" w:cs="Times New Roman"/>
          <w:sz w:val="26"/>
          <w:szCs w:val="26"/>
        </w:rPr>
        <w:t xml:space="preserve">Об исполнении протокольных решений и утверждении плана работы </w:t>
      </w:r>
      <w:r w:rsidR="00F61F40" w:rsidRPr="00153707">
        <w:rPr>
          <w:rFonts w:ascii="Times New Roman" w:eastAsia="Calibri" w:hAnsi="Times New Roman" w:cs="Times New Roman"/>
          <w:bCs/>
          <w:sz w:val="26"/>
          <w:szCs w:val="26"/>
        </w:rPr>
        <w:t xml:space="preserve">Совета по делам инвалидов при Губернаторе Ханты-Мансийского автономного округа </w:t>
      </w:r>
      <w:r w:rsidR="00F61F40" w:rsidRPr="00153707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–</w:t>
      </w:r>
      <w:r w:rsidR="00F61F40" w:rsidRPr="00153707">
        <w:rPr>
          <w:rFonts w:ascii="Times New Roman" w:eastAsia="Calibri" w:hAnsi="Times New Roman" w:cs="Times New Roman"/>
          <w:bCs/>
          <w:sz w:val="26"/>
          <w:szCs w:val="26"/>
        </w:rPr>
        <w:t xml:space="preserve"> Югры на 2026 год.</w:t>
      </w:r>
    </w:p>
    <w:p w:rsidR="003E36FD" w:rsidRDefault="003E36FD" w:rsidP="001537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 w:bidi="ru-RU"/>
        </w:rPr>
      </w:pPr>
      <w:r w:rsidRPr="003E36FD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В 2025 году организовано и проведено 2 заседания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 w:bidi="ru-RU"/>
        </w:rPr>
        <w:t xml:space="preserve"> 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Координационн</w:t>
      </w:r>
      <w:r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ого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совет</w:t>
      </w:r>
      <w:r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а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по делам инвалидов при Администрации города Когалыма</w:t>
      </w:r>
      <w:r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:</w:t>
      </w:r>
    </w:p>
    <w:p w:rsidR="00153707" w:rsidRPr="00153707" w:rsidRDefault="00D7784A" w:rsidP="001537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 w:bidi="ru-RU"/>
        </w:rPr>
        <w:t xml:space="preserve">- </w:t>
      </w:r>
      <w:r w:rsidR="00153707" w:rsidRPr="00D7784A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29.04.2025 года</w:t>
      </w:r>
      <w:r w:rsidR="00153707" w:rsidRPr="00153707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ор</w:t>
      </w:r>
      <w:r w:rsidR="003E36FD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ганизован Координационный совет, в</w:t>
      </w:r>
      <w:r w:rsidR="00153707" w:rsidRPr="00153707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ходе заседания были рассмотрены следующие вопросы:</w:t>
      </w:r>
    </w:p>
    <w:p w:rsidR="00153707" w:rsidRPr="00153707" w:rsidRDefault="00153707" w:rsidP="001537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1. О комплексном сопровождении и мерах поддержки ветеранов боевых действий, участников специальной военной операции, признанных инвалидами.</w:t>
      </w:r>
    </w:p>
    <w:p w:rsidR="00153707" w:rsidRPr="00153707" w:rsidRDefault="00153707" w:rsidP="0015370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2. О развитии инклюзивных пространств для досуга и отдыха, в том числе площадок, дворов, парков, спортивных зон.</w:t>
      </w:r>
    </w:p>
    <w:p w:rsidR="00153707" w:rsidRPr="00153707" w:rsidRDefault="00153707" w:rsidP="0015370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3. Об обеспечении доступности предоставления услуг заявителям с нарушением слуха с учетом их особых потребностей исходя из ограничений их жизнедеятельности в многофункциональном центре предоставления государственных и муниципальных услуг города Когалыма.</w:t>
      </w:r>
    </w:p>
    <w:p w:rsidR="00153707" w:rsidRPr="00153707" w:rsidRDefault="00153707" w:rsidP="0015370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trike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4. Об исполнении протокольных поручений координационного совета по делам инвалидов при Администрации города Когалыма.</w:t>
      </w:r>
    </w:p>
    <w:p w:rsidR="00153707" w:rsidRPr="00323E1F" w:rsidRDefault="00D7784A" w:rsidP="0015370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>
        <w:rPr>
          <w:rFonts w:ascii="Times New Roman" w:hAnsi="Times New Roman" w:cs="Times New Roman"/>
          <w:sz w:val="26"/>
          <w:szCs w:val="26"/>
          <w:lang w:bidi="ru-RU"/>
        </w:rPr>
        <w:t xml:space="preserve">- </w:t>
      </w:r>
      <w:r w:rsidR="00153707" w:rsidRPr="00D7784A">
        <w:rPr>
          <w:rFonts w:ascii="Times New Roman" w:hAnsi="Times New Roman" w:cs="Times New Roman"/>
          <w:sz w:val="26"/>
          <w:szCs w:val="26"/>
          <w:lang w:bidi="ru-RU"/>
        </w:rPr>
        <w:t>24.12.2025 года</w:t>
      </w:r>
      <w:r w:rsidR="00153707" w:rsidRPr="00323E1F">
        <w:rPr>
          <w:rFonts w:ascii="Times New Roman" w:hAnsi="Times New Roman" w:cs="Times New Roman"/>
          <w:sz w:val="26"/>
          <w:szCs w:val="26"/>
          <w:lang w:bidi="ru-RU"/>
        </w:rPr>
        <w:t xml:space="preserve"> ор</w:t>
      </w:r>
      <w:r w:rsidR="003E36FD">
        <w:rPr>
          <w:rFonts w:ascii="Times New Roman" w:hAnsi="Times New Roman" w:cs="Times New Roman"/>
          <w:sz w:val="26"/>
          <w:szCs w:val="26"/>
          <w:lang w:bidi="ru-RU"/>
        </w:rPr>
        <w:t>ганизован Координационный совет, в</w:t>
      </w:r>
      <w:r w:rsidR="00153707" w:rsidRPr="00323E1F">
        <w:rPr>
          <w:rFonts w:ascii="Times New Roman" w:hAnsi="Times New Roman" w:cs="Times New Roman"/>
          <w:sz w:val="26"/>
          <w:szCs w:val="26"/>
          <w:lang w:bidi="ru-RU"/>
        </w:rPr>
        <w:t xml:space="preserve"> ходе </w:t>
      </w:r>
      <w:r w:rsidR="004F283D">
        <w:rPr>
          <w:rFonts w:ascii="Times New Roman" w:hAnsi="Times New Roman" w:cs="Times New Roman"/>
          <w:sz w:val="26"/>
          <w:szCs w:val="26"/>
          <w:lang w:bidi="ru-RU"/>
        </w:rPr>
        <w:t xml:space="preserve">которого </w:t>
      </w:r>
      <w:r w:rsidR="00153707" w:rsidRPr="00323E1F">
        <w:rPr>
          <w:rFonts w:ascii="Times New Roman" w:hAnsi="Times New Roman" w:cs="Times New Roman"/>
          <w:sz w:val="26"/>
          <w:szCs w:val="26"/>
          <w:lang w:bidi="ru-RU"/>
        </w:rPr>
        <w:t>были рассмотрены следующие вопросы:</w:t>
      </w:r>
    </w:p>
    <w:p w:rsidR="00153707" w:rsidRPr="00323E1F" w:rsidRDefault="00153707" w:rsidP="0015370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23E1F">
        <w:rPr>
          <w:rFonts w:ascii="Times New Roman" w:hAnsi="Times New Roman" w:cs="Times New Roman"/>
          <w:sz w:val="26"/>
          <w:szCs w:val="26"/>
        </w:rPr>
        <w:t xml:space="preserve">1. О порядке признания лица инвалидом и разработке индивидуальной программы реабилитации и </w:t>
      </w:r>
      <w:proofErr w:type="spellStart"/>
      <w:r w:rsidRPr="00323E1F">
        <w:rPr>
          <w:rFonts w:ascii="Times New Roman" w:hAnsi="Times New Roman" w:cs="Times New Roman"/>
          <w:sz w:val="26"/>
          <w:szCs w:val="26"/>
        </w:rPr>
        <w:t>абилитации</w:t>
      </w:r>
      <w:proofErr w:type="spellEnd"/>
      <w:r w:rsidRPr="00323E1F">
        <w:rPr>
          <w:rFonts w:ascii="Times New Roman" w:hAnsi="Times New Roman" w:cs="Times New Roman"/>
          <w:sz w:val="26"/>
          <w:szCs w:val="26"/>
        </w:rPr>
        <w:t>.</w:t>
      </w:r>
    </w:p>
    <w:p w:rsidR="00153707" w:rsidRPr="00323E1F" w:rsidRDefault="00153707" w:rsidP="0015370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23E1F">
        <w:rPr>
          <w:rFonts w:ascii="Times New Roman" w:hAnsi="Times New Roman" w:cs="Times New Roman"/>
          <w:sz w:val="26"/>
          <w:szCs w:val="26"/>
        </w:rPr>
        <w:t>2. О медико-социальной реабилитации и других гарантиях граждан с нарушением функции слуха.</w:t>
      </w:r>
    </w:p>
    <w:p w:rsidR="00153707" w:rsidRPr="00323E1F" w:rsidRDefault="00153707" w:rsidP="0015370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23E1F">
        <w:rPr>
          <w:rFonts w:ascii="Times New Roman" w:hAnsi="Times New Roman" w:cs="Times New Roman"/>
          <w:sz w:val="26"/>
          <w:szCs w:val="26"/>
        </w:rPr>
        <w:lastRenderedPageBreak/>
        <w:t>3. О рассмотрении проекта плана работы Координационного совета по делам инвалидов на 2026 год.</w:t>
      </w:r>
    </w:p>
    <w:p w:rsidR="00153707" w:rsidRPr="00323E1F" w:rsidRDefault="00153707" w:rsidP="0015370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23E1F">
        <w:rPr>
          <w:rFonts w:ascii="Times New Roman" w:hAnsi="Times New Roman" w:cs="Times New Roman"/>
          <w:sz w:val="26"/>
          <w:szCs w:val="26"/>
        </w:rPr>
        <w:t>4. Об исполнении протокольных поручений координационного совета по делам инвалидов при Администрации города Когалыма.</w:t>
      </w:r>
    </w:p>
    <w:p w:rsidR="00323E1F" w:rsidRPr="00153707" w:rsidRDefault="003E36FD" w:rsidP="00323E1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В течение 2025 года с</w:t>
      </w:r>
      <w:r w:rsidR="00323E1F" w:rsidRPr="00323E1F">
        <w:rPr>
          <w:rFonts w:ascii="Times New Roman" w:hAnsi="Times New Roman" w:cs="Times New Roman"/>
          <w:sz w:val="26"/>
          <w:szCs w:val="26"/>
        </w:rPr>
        <w:t xml:space="preserve">остоялось 5 заседаний </w:t>
      </w:r>
      <w:r w:rsidR="00323E1F" w:rsidRPr="0015370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муниципальной комиссии по обследованию жилых помещений инвалидов и общего имущества в многоквартирных дома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х, в которых проживают инвалиды (далее – муниципальная комиссия)</w:t>
      </w:r>
      <w:r w:rsidR="00323E1F" w:rsidRPr="0015370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:</w:t>
      </w:r>
    </w:p>
    <w:p w:rsidR="00323E1F" w:rsidRPr="00323E1F" w:rsidRDefault="003E36FD" w:rsidP="00323E1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- </w:t>
      </w:r>
      <w:r w:rsidR="00323E1F" w:rsidRPr="00D7784A">
        <w:rPr>
          <w:rFonts w:ascii="Times New Roman" w:eastAsia="Times New Roman" w:hAnsi="Times New Roman" w:cs="Times New Roman"/>
          <w:sz w:val="26"/>
          <w:szCs w:val="26"/>
          <w:lang w:eastAsia="ru-RU"/>
        </w:rPr>
        <w:t>04.03.2025 года</w:t>
      </w:r>
      <w:r w:rsidR="00323E1F" w:rsidRPr="00323E1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  <w:r w:rsidR="00323E1F" w:rsidRPr="00323E1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заседани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</w:t>
      </w:r>
      <w:r w:rsidR="00323E1F" w:rsidRPr="00323E1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муниципальной комиссии были рассмотрены следующие вопросы:</w:t>
      </w:r>
    </w:p>
    <w:p w:rsidR="00323E1F" w:rsidRPr="00323E1F" w:rsidRDefault="00323E1F" w:rsidP="00323E1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3E1F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Pr="00323E1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323E1F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Рассмотрение расчётов и принятие решения об экономической целесообразности (нецелесообразности) реконструкции или капитального ремонта многоквартирного дома (части дома), в котором проживает инвалид, в целях приспособления жилого помещения и общего имущества, а также вынесение заключения о возможности приспособления (об отсутствии возможности приспособления) жилого помещения инвалида и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инвалида:</w:t>
      </w:r>
    </w:p>
    <w:p w:rsidR="00323E1F" w:rsidRPr="00323E1F" w:rsidRDefault="00323E1F" w:rsidP="00323E1F">
      <w:pPr>
        <w:widowControl w:val="0"/>
        <w:numPr>
          <w:ilvl w:val="1"/>
          <w:numId w:val="1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3E1F">
        <w:rPr>
          <w:rFonts w:ascii="Times New Roman" w:eastAsia="Times New Roman" w:hAnsi="Times New Roman" w:cs="Times New Roman"/>
          <w:sz w:val="26"/>
          <w:szCs w:val="26"/>
          <w:lang w:eastAsia="ru-RU"/>
        </w:rPr>
        <w:t>(инвалид 1 группы) (ул. Новосёлов, д. 15, кв. 41).</w:t>
      </w:r>
    </w:p>
    <w:p w:rsidR="00323E1F" w:rsidRPr="00323E1F" w:rsidRDefault="00323E1F" w:rsidP="00323E1F">
      <w:pPr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firstLine="11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3E1F">
        <w:rPr>
          <w:rFonts w:ascii="Times New Roman" w:eastAsia="Times New Roman" w:hAnsi="Times New Roman" w:cs="Times New Roman"/>
          <w:sz w:val="26"/>
          <w:szCs w:val="26"/>
          <w:lang w:eastAsia="ru-RU"/>
        </w:rPr>
        <w:t>Об исполнении протокольных поручений.</w:t>
      </w:r>
    </w:p>
    <w:p w:rsidR="00323E1F" w:rsidRPr="00323E1F" w:rsidRDefault="003E36FD" w:rsidP="00323E1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- </w:t>
      </w:r>
      <w:r w:rsidR="00323E1F" w:rsidRPr="00D7784A">
        <w:rPr>
          <w:rFonts w:ascii="Times New Roman" w:eastAsia="Times New Roman" w:hAnsi="Times New Roman" w:cs="Times New Roman"/>
          <w:sz w:val="26"/>
          <w:szCs w:val="26"/>
          <w:lang w:eastAsia="ru-RU"/>
        </w:rPr>
        <w:t>26.03.2025 года</w:t>
      </w:r>
      <w:r w:rsidR="00323E1F" w:rsidRPr="00323E1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323E1F" w:rsidRPr="00323E1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были рассмотрены следующие вопросы:</w:t>
      </w:r>
    </w:p>
    <w:p w:rsidR="00323E1F" w:rsidRPr="00323E1F" w:rsidRDefault="00323E1F" w:rsidP="00323E1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3E1F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Pr="00323E1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323E1F">
        <w:rPr>
          <w:rFonts w:ascii="Times New Roman" w:eastAsia="Times New Roman" w:hAnsi="Times New Roman" w:cs="Times New Roman"/>
          <w:sz w:val="26"/>
          <w:szCs w:val="26"/>
          <w:lang w:eastAsia="ru-RU"/>
        </w:rPr>
        <w:t>О рассмотрении актов обследования жилых помещений инвалидов и общего имущества в многоквартирных домах, в которых проживают инвалиды, в целях их приспособления с учётом потребностей инвалидов и обеспечения условий их доступности для инвалидов:</w:t>
      </w:r>
    </w:p>
    <w:p w:rsidR="00323E1F" w:rsidRPr="00323E1F" w:rsidRDefault="00323E1F" w:rsidP="00323E1F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3E1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(</w:t>
      </w:r>
      <w:r w:rsidRPr="00323E1F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инвалид 2-й группы)</w:t>
      </w:r>
      <w:r w:rsidRPr="00323E1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(ул. Ленинградская, д.17, кв.28);</w:t>
      </w:r>
    </w:p>
    <w:p w:rsidR="00323E1F" w:rsidRPr="00323E1F" w:rsidRDefault="00323E1F" w:rsidP="00323E1F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3E1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(</w:t>
      </w:r>
      <w:r w:rsidRPr="00323E1F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инвалид 3-й группы) (</w:t>
      </w:r>
      <w:r w:rsidRPr="00323E1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ул. Сибирская д. 19, кв.20);</w:t>
      </w:r>
    </w:p>
    <w:p w:rsidR="00323E1F" w:rsidRPr="00323E1F" w:rsidRDefault="00323E1F" w:rsidP="00323E1F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3E1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(</w:t>
      </w:r>
      <w:r w:rsidRPr="00323E1F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инвалид 2-й группы) (ул. Бакинская, д.23, кв.49);</w:t>
      </w:r>
    </w:p>
    <w:p w:rsidR="00323E1F" w:rsidRPr="00323E1F" w:rsidRDefault="00323E1F" w:rsidP="00323E1F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3E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(инвалид 3-й группы) (</w:t>
      </w:r>
      <w:r w:rsidRPr="00323E1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ул. Дачная, д.4);</w:t>
      </w:r>
    </w:p>
    <w:p w:rsidR="00323E1F" w:rsidRPr="00323E1F" w:rsidRDefault="00323E1F" w:rsidP="00323E1F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3E1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(</w:t>
      </w:r>
      <w:r w:rsidRPr="00323E1F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инвалид 3-й группы) (</w:t>
      </w:r>
      <w:r w:rsidRPr="00323E1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ул. Мира, д.16, кв.38);</w:t>
      </w:r>
    </w:p>
    <w:p w:rsidR="00323E1F" w:rsidRPr="00323E1F" w:rsidRDefault="00323E1F" w:rsidP="00323E1F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3E1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(</w:t>
      </w:r>
      <w:r w:rsidRPr="00323E1F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инвалид 2-й группы)</w:t>
      </w:r>
      <w:r w:rsidRPr="00323E1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(ул. Бакинская, д.65, кв.2).</w:t>
      </w:r>
    </w:p>
    <w:p w:rsidR="00323E1F" w:rsidRPr="00323E1F" w:rsidRDefault="00323E1F" w:rsidP="00323E1F">
      <w:pPr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firstLine="20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3E1F">
        <w:rPr>
          <w:rFonts w:ascii="Times New Roman" w:eastAsia="Times New Roman" w:hAnsi="Times New Roman" w:cs="Times New Roman"/>
          <w:sz w:val="26"/>
          <w:szCs w:val="26"/>
          <w:lang w:eastAsia="ru-RU"/>
        </w:rPr>
        <w:t>Об исполнении протокольных поручений.</w:t>
      </w:r>
    </w:p>
    <w:p w:rsidR="00323E1F" w:rsidRPr="00323E1F" w:rsidRDefault="00D7784A" w:rsidP="00323E1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- </w:t>
      </w:r>
      <w:r w:rsidR="00323E1F" w:rsidRPr="00D7784A">
        <w:rPr>
          <w:rFonts w:ascii="Times New Roman" w:eastAsia="Times New Roman" w:hAnsi="Times New Roman" w:cs="Times New Roman"/>
          <w:sz w:val="26"/>
          <w:szCs w:val="26"/>
          <w:lang w:eastAsia="ru-RU"/>
        </w:rPr>
        <w:t>10.06.2025 года</w:t>
      </w:r>
      <w:r w:rsidR="00323E1F" w:rsidRPr="00323E1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323E1F" w:rsidRPr="00323E1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были рассмотрены следующие вопросы:</w:t>
      </w:r>
    </w:p>
    <w:p w:rsidR="00323E1F" w:rsidRPr="00323E1F" w:rsidRDefault="00323E1F" w:rsidP="00323E1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3E1F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Pr="00323E1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323E1F">
        <w:rPr>
          <w:rFonts w:ascii="Times New Roman" w:eastAsia="Times New Roman" w:hAnsi="Times New Roman" w:cs="Times New Roman"/>
          <w:sz w:val="26"/>
          <w:szCs w:val="26"/>
          <w:lang w:eastAsia="ru-RU"/>
        </w:rPr>
        <w:t>О рассмотрении актов обследования жилых помещений инвалидов и общего имущества в многоквартирных домах, в которых проживают инвалиды, в целях их приспособления с учётом потребностей инвалидов и обеспечения условий их доступности для инвалидов:</w:t>
      </w:r>
    </w:p>
    <w:p w:rsidR="00323E1F" w:rsidRPr="00323E1F" w:rsidRDefault="00323E1F" w:rsidP="00323E1F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3E1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(</w:t>
      </w:r>
      <w:r w:rsidRPr="00323E1F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инвалид 2-й группы)</w:t>
      </w:r>
      <w:r w:rsidRPr="00323E1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(ул. Строителей, д.7, кв.5);</w:t>
      </w:r>
    </w:p>
    <w:p w:rsidR="00323E1F" w:rsidRPr="00323E1F" w:rsidRDefault="00323E1F" w:rsidP="00323E1F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3E1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(</w:t>
      </w:r>
      <w:r w:rsidRPr="00323E1F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инвалид 2-й группы) (ул. Мира, д.34, кв.612);</w:t>
      </w:r>
    </w:p>
    <w:p w:rsidR="00323E1F" w:rsidRPr="00323E1F" w:rsidRDefault="00323E1F" w:rsidP="00323E1F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3E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(инвалид 3-й группы) (ул. Дружба Народов, д.26 кв.68);</w:t>
      </w:r>
    </w:p>
    <w:p w:rsidR="00323E1F" w:rsidRPr="00323E1F" w:rsidRDefault="00323E1F" w:rsidP="00323E1F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3E1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(</w:t>
      </w:r>
      <w:r w:rsidRPr="00323E1F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инвалид 3-й группы)</w:t>
      </w:r>
      <w:r w:rsidRPr="00323E1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(ул. Дружбы Народов, д.22, кв.47);</w:t>
      </w:r>
    </w:p>
    <w:p w:rsidR="00323E1F" w:rsidRPr="00323E1F" w:rsidRDefault="00323E1F" w:rsidP="00323E1F">
      <w:pPr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3E1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(</w:t>
      </w:r>
      <w:r w:rsidRPr="00323E1F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инвалид 2-й группы) (</w:t>
      </w:r>
      <w:r w:rsidRPr="00323E1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ул. Ленинградская, д.4, кв.67);</w:t>
      </w:r>
    </w:p>
    <w:p w:rsidR="00323E1F" w:rsidRPr="00323E1F" w:rsidRDefault="00323E1F" w:rsidP="00323E1F">
      <w:pPr>
        <w:numPr>
          <w:ilvl w:val="1"/>
          <w:numId w:val="19"/>
        </w:numPr>
        <w:tabs>
          <w:tab w:val="left" w:pos="1134"/>
        </w:tabs>
        <w:spacing w:after="0" w:line="240" w:lineRule="auto"/>
        <w:ind w:left="928" w:hanging="21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23E1F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(</w:t>
      </w:r>
      <w:r w:rsidRPr="00323E1F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инвалид 2-й группы) (ул. Дружбы Народов, д.26, кв.128).</w:t>
      </w:r>
    </w:p>
    <w:p w:rsidR="00323E1F" w:rsidRPr="00323E1F" w:rsidRDefault="00323E1F" w:rsidP="00323E1F">
      <w:pPr>
        <w:widowControl w:val="0"/>
        <w:numPr>
          <w:ilvl w:val="0"/>
          <w:numId w:val="19"/>
        </w:numPr>
        <w:tabs>
          <w:tab w:val="left" w:pos="851"/>
        </w:tabs>
        <w:spacing w:after="0" w:line="240" w:lineRule="auto"/>
        <w:ind w:firstLine="20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3E1F">
        <w:rPr>
          <w:rFonts w:ascii="Times New Roman" w:eastAsia="Times New Roman" w:hAnsi="Times New Roman" w:cs="Times New Roman"/>
          <w:sz w:val="26"/>
          <w:szCs w:val="26"/>
          <w:lang w:eastAsia="ru-RU"/>
        </w:rPr>
        <w:t>Об исполнении протокольных поручений.</w:t>
      </w:r>
    </w:p>
    <w:p w:rsidR="00323E1F" w:rsidRPr="00323E1F" w:rsidRDefault="00D7784A" w:rsidP="00323E1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323E1F" w:rsidRPr="00323E1F">
        <w:rPr>
          <w:rFonts w:ascii="Times New Roman" w:hAnsi="Times New Roman" w:cs="Times New Roman"/>
          <w:sz w:val="26"/>
          <w:szCs w:val="26"/>
        </w:rPr>
        <w:t xml:space="preserve">16.07.2025 года состоялось заседание </w:t>
      </w:r>
      <w:r>
        <w:rPr>
          <w:rFonts w:ascii="Times New Roman" w:hAnsi="Times New Roman" w:cs="Times New Roman"/>
          <w:sz w:val="26"/>
          <w:szCs w:val="26"/>
        </w:rPr>
        <w:t>муниципальной комиссии, в</w:t>
      </w:r>
      <w:r w:rsidR="00323E1F" w:rsidRPr="00323E1F">
        <w:rPr>
          <w:rFonts w:ascii="Times New Roman" w:hAnsi="Times New Roman" w:cs="Times New Roman"/>
          <w:sz w:val="26"/>
          <w:szCs w:val="26"/>
        </w:rPr>
        <w:t xml:space="preserve"> х</w:t>
      </w:r>
      <w:r>
        <w:rPr>
          <w:rFonts w:ascii="Times New Roman" w:hAnsi="Times New Roman" w:cs="Times New Roman"/>
          <w:sz w:val="26"/>
          <w:szCs w:val="26"/>
        </w:rPr>
        <w:t xml:space="preserve">оде которого </w:t>
      </w:r>
      <w:r w:rsidR="00323E1F" w:rsidRPr="00323E1F">
        <w:rPr>
          <w:rFonts w:ascii="Times New Roman" w:hAnsi="Times New Roman" w:cs="Times New Roman"/>
          <w:sz w:val="26"/>
          <w:szCs w:val="26"/>
        </w:rPr>
        <w:t>были рассмотрены следующие вопросы:</w:t>
      </w:r>
    </w:p>
    <w:p w:rsidR="00323E1F" w:rsidRPr="00323E1F" w:rsidRDefault="00323E1F" w:rsidP="00323E1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23E1F">
        <w:rPr>
          <w:rFonts w:ascii="Times New Roman" w:hAnsi="Times New Roman" w:cs="Times New Roman"/>
          <w:sz w:val="26"/>
          <w:szCs w:val="26"/>
        </w:rPr>
        <w:t xml:space="preserve">1. О рассмотрении актов обследования жилых помещений инвалидов и общего имущества в многоквартирных домах, в которых проживают инвалиды, в целях их </w:t>
      </w:r>
      <w:r w:rsidRPr="00323E1F">
        <w:rPr>
          <w:rFonts w:ascii="Times New Roman" w:hAnsi="Times New Roman" w:cs="Times New Roman"/>
          <w:sz w:val="26"/>
          <w:szCs w:val="26"/>
        </w:rPr>
        <w:lastRenderedPageBreak/>
        <w:t>приспособления с учётом потребностей инвалидов и обеспечения условий их доступности для инвалидов:</w:t>
      </w:r>
    </w:p>
    <w:p w:rsidR="00323E1F" w:rsidRPr="00323E1F" w:rsidRDefault="00323E1F" w:rsidP="00D7784A">
      <w:pPr>
        <w:tabs>
          <w:tab w:val="left" w:pos="1276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23E1F">
        <w:rPr>
          <w:rFonts w:ascii="Times New Roman" w:hAnsi="Times New Roman" w:cs="Times New Roman"/>
          <w:sz w:val="26"/>
          <w:szCs w:val="26"/>
        </w:rPr>
        <w:t>1.1.</w:t>
      </w:r>
      <w:r w:rsidRPr="00323E1F">
        <w:rPr>
          <w:rFonts w:ascii="Times New Roman" w:hAnsi="Times New Roman" w:cs="Times New Roman"/>
          <w:sz w:val="26"/>
          <w:szCs w:val="26"/>
        </w:rPr>
        <w:tab/>
        <w:t>(инвалид 2-й группы) (ул. Молодёжная, д. 15, кв. 49);</w:t>
      </w:r>
    </w:p>
    <w:p w:rsidR="00323E1F" w:rsidRPr="00323E1F" w:rsidRDefault="00323E1F" w:rsidP="00D7784A">
      <w:pPr>
        <w:tabs>
          <w:tab w:val="left" w:pos="1276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23E1F">
        <w:rPr>
          <w:rFonts w:ascii="Times New Roman" w:hAnsi="Times New Roman" w:cs="Times New Roman"/>
          <w:sz w:val="26"/>
          <w:szCs w:val="26"/>
        </w:rPr>
        <w:t>1.2.</w:t>
      </w:r>
      <w:r w:rsidRPr="00323E1F">
        <w:rPr>
          <w:rFonts w:ascii="Times New Roman" w:hAnsi="Times New Roman" w:cs="Times New Roman"/>
          <w:sz w:val="26"/>
          <w:szCs w:val="26"/>
        </w:rPr>
        <w:tab/>
        <w:t>(инвалид 1-й группы) (ул. Ленинградская, д. 41, кв. 62);</w:t>
      </w:r>
    </w:p>
    <w:p w:rsidR="00323E1F" w:rsidRPr="00323E1F" w:rsidRDefault="00323E1F" w:rsidP="00D7784A">
      <w:pPr>
        <w:tabs>
          <w:tab w:val="left" w:pos="1276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23E1F">
        <w:rPr>
          <w:rFonts w:ascii="Times New Roman" w:hAnsi="Times New Roman" w:cs="Times New Roman"/>
          <w:sz w:val="26"/>
          <w:szCs w:val="26"/>
        </w:rPr>
        <w:t>1.3.</w:t>
      </w:r>
      <w:r w:rsidRPr="00323E1F">
        <w:rPr>
          <w:rFonts w:ascii="Times New Roman" w:hAnsi="Times New Roman" w:cs="Times New Roman"/>
          <w:sz w:val="26"/>
          <w:szCs w:val="26"/>
        </w:rPr>
        <w:tab/>
        <w:t>(инвалид 2-й группы) (ул. Кирова, д. 13 стр. А, кв. 38);</w:t>
      </w:r>
    </w:p>
    <w:p w:rsidR="00323E1F" w:rsidRPr="00323E1F" w:rsidRDefault="00323E1F" w:rsidP="00D7784A">
      <w:pPr>
        <w:tabs>
          <w:tab w:val="left" w:pos="1276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23E1F">
        <w:rPr>
          <w:rFonts w:ascii="Times New Roman" w:hAnsi="Times New Roman" w:cs="Times New Roman"/>
          <w:sz w:val="26"/>
          <w:szCs w:val="26"/>
        </w:rPr>
        <w:t>1.4.</w:t>
      </w:r>
      <w:r w:rsidRPr="00323E1F">
        <w:rPr>
          <w:rFonts w:ascii="Times New Roman" w:hAnsi="Times New Roman" w:cs="Times New Roman"/>
          <w:sz w:val="26"/>
          <w:szCs w:val="26"/>
        </w:rPr>
        <w:tab/>
        <w:t>(инвалид 2-й группы) (ул. Мира, д. 34, кв. 411);</w:t>
      </w:r>
    </w:p>
    <w:p w:rsidR="00323E1F" w:rsidRPr="00323E1F" w:rsidRDefault="00323E1F" w:rsidP="00D7784A">
      <w:pPr>
        <w:tabs>
          <w:tab w:val="left" w:pos="1276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23E1F">
        <w:rPr>
          <w:rFonts w:ascii="Times New Roman" w:hAnsi="Times New Roman" w:cs="Times New Roman"/>
          <w:sz w:val="26"/>
          <w:szCs w:val="26"/>
        </w:rPr>
        <w:t>1.5.</w:t>
      </w:r>
      <w:r w:rsidRPr="00323E1F">
        <w:rPr>
          <w:rFonts w:ascii="Times New Roman" w:hAnsi="Times New Roman" w:cs="Times New Roman"/>
          <w:sz w:val="26"/>
          <w:szCs w:val="26"/>
        </w:rPr>
        <w:tab/>
        <w:t>(инвалид 2-й группы) (ул. Дружбы Народов, д. 22А, кв. 45);</w:t>
      </w:r>
    </w:p>
    <w:p w:rsidR="00153707" w:rsidRDefault="00323E1F" w:rsidP="00D7784A">
      <w:pPr>
        <w:tabs>
          <w:tab w:val="left" w:pos="1276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323E1F">
        <w:rPr>
          <w:rFonts w:ascii="Times New Roman" w:hAnsi="Times New Roman" w:cs="Times New Roman"/>
          <w:sz w:val="26"/>
          <w:szCs w:val="26"/>
        </w:rPr>
        <w:t>1.6.</w:t>
      </w:r>
      <w:r w:rsidRPr="00323E1F">
        <w:rPr>
          <w:rFonts w:ascii="Times New Roman" w:hAnsi="Times New Roman" w:cs="Times New Roman"/>
          <w:sz w:val="26"/>
          <w:szCs w:val="26"/>
        </w:rPr>
        <w:tab/>
        <w:t>(инвалид 2-й группы) (ул. Бакинская, д. 39, кв. 62).</w:t>
      </w:r>
    </w:p>
    <w:p w:rsidR="00D7784A" w:rsidRDefault="00D7784A" w:rsidP="00D7784A">
      <w:pPr>
        <w:widowControl w:val="0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7784A">
        <w:rPr>
          <w:rFonts w:ascii="Times New Roman" w:hAnsi="Times New Roman" w:cs="Times New Roman"/>
          <w:sz w:val="26"/>
          <w:szCs w:val="26"/>
        </w:rPr>
        <w:t xml:space="preserve">- </w:t>
      </w:r>
      <w:r w:rsidR="00323E1F" w:rsidRPr="00D7784A">
        <w:rPr>
          <w:rFonts w:ascii="Times New Roman" w:hAnsi="Times New Roman" w:cs="Times New Roman"/>
          <w:sz w:val="26"/>
          <w:szCs w:val="26"/>
        </w:rPr>
        <w:t xml:space="preserve">06.11.2025 года состоялось </w:t>
      </w:r>
      <w:r w:rsidR="00323E1F" w:rsidRPr="00D7784A">
        <w:rPr>
          <w:rFonts w:ascii="Times New Roman" w:hAnsi="Times New Roman" w:cs="Times New Roman"/>
          <w:bCs/>
          <w:sz w:val="26"/>
          <w:szCs w:val="26"/>
        </w:rPr>
        <w:t xml:space="preserve">заседание </w:t>
      </w:r>
      <w:r>
        <w:rPr>
          <w:rFonts w:ascii="Times New Roman" w:hAnsi="Times New Roman" w:cs="Times New Roman"/>
          <w:bCs/>
          <w:sz w:val="26"/>
          <w:szCs w:val="26"/>
        </w:rPr>
        <w:t xml:space="preserve">муниципальной комиссии, в ходе которого </w:t>
      </w:r>
      <w:r w:rsidR="00323E1F" w:rsidRPr="00D7784A">
        <w:rPr>
          <w:rFonts w:ascii="Times New Roman" w:hAnsi="Times New Roman" w:cs="Times New Roman"/>
          <w:bCs/>
          <w:sz w:val="26"/>
          <w:szCs w:val="26"/>
        </w:rPr>
        <w:t>были рассмотрены следующие вопросы:</w:t>
      </w:r>
    </w:p>
    <w:p w:rsidR="00323E1F" w:rsidRPr="00D7784A" w:rsidRDefault="00323E1F" w:rsidP="00D7784A">
      <w:pPr>
        <w:widowControl w:val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7784A">
        <w:rPr>
          <w:rFonts w:ascii="Times New Roman" w:hAnsi="Times New Roman" w:cs="Times New Roman"/>
          <w:sz w:val="26"/>
          <w:szCs w:val="26"/>
        </w:rPr>
        <w:t>1.</w:t>
      </w:r>
      <w:r w:rsidRPr="00D7784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7784A">
        <w:rPr>
          <w:rFonts w:ascii="Times New Roman" w:hAnsi="Times New Roman" w:cs="Times New Roman"/>
          <w:sz w:val="26"/>
          <w:szCs w:val="26"/>
        </w:rPr>
        <w:t>О рассмотрении актов обследования жилых помещений инвалидов и общего имущества в многоквартирных домах, в которых проживают инвалиды, в целях их приспособления с учётом потребностей инвалидов и обеспечения условий их доступности для инвалидов:</w:t>
      </w:r>
    </w:p>
    <w:p w:rsidR="00323E1F" w:rsidRPr="00D7784A" w:rsidRDefault="00323E1F" w:rsidP="00323E1F">
      <w:pPr>
        <w:pStyle w:val="af5"/>
        <w:numPr>
          <w:ilvl w:val="1"/>
          <w:numId w:val="20"/>
        </w:numPr>
        <w:ind w:left="993" w:hanging="425"/>
        <w:jc w:val="both"/>
        <w:rPr>
          <w:rFonts w:ascii="Times New Roman" w:hAnsi="Times New Roman"/>
          <w:sz w:val="26"/>
          <w:szCs w:val="26"/>
        </w:rPr>
      </w:pPr>
      <w:r w:rsidRPr="00D7784A">
        <w:rPr>
          <w:rFonts w:ascii="Times New Roman" w:hAnsi="Times New Roman"/>
          <w:sz w:val="26"/>
          <w:szCs w:val="26"/>
          <w:lang w:bidi="ru-RU"/>
        </w:rPr>
        <w:t xml:space="preserve"> (</w:t>
      </w:r>
      <w:r w:rsidRPr="00D7784A">
        <w:rPr>
          <w:rFonts w:ascii="Times New Roman" w:hAnsi="Times New Roman"/>
          <w:sz w:val="26"/>
          <w:szCs w:val="26"/>
        </w:rPr>
        <w:t>инвалид 1-й группы)</w:t>
      </w:r>
      <w:r w:rsidRPr="00D7784A">
        <w:rPr>
          <w:rFonts w:ascii="Times New Roman" w:hAnsi="Times New Roman"/>
          <w:sz w:val="26"/>
          <w:szCs w:val="26"/>
          <w:lang w:bidi="ru-RU"/>
        </w:rPr>
        <w:t xml:space="preserve"> (ул. Градостроителей, д.20/1, кв.19);</w:t>
      </w:r>
    </w:p>
    <w:p w:rsidR="00323E1F" w:rsidRPr="00D7784A" w:rsidRDefault="00323E1F" w:rsidP="00323E1F">
      <w:pPr>
        <w:pStyle w:val="af5"/>
        <w:numPr>
          <w:ilvl w:val="1"/>
          <w:numId w:val="20"/>
        </w:numPr>
        <w:ind w:left="993" w:hanging="425"/>
        <w:jc w:val="both"/>
        <w:rPr>
          <w:rFonts w:ascii="Times New Roman" w:hAnsi="Times New Roman"/>
          <w:sz w:val="26"/>
          <w:szCs w:val="26"/>
        </w:rPr>
      </w:pPr>
      <w:r w:rsidRPr="00D7784A">
        <w:rPr>
          <w:rFonts w:ascii="Times New Roman" w:hAnsi="Times New Roman"/>
          <w:sz w:val="26"/>
          <w:szCs w:val="26"/>
          <w:lang w:bidi="ru-RU"/>
        </w:rPr>
        <w:t xml:space="preserve"> (инвалид 1-й группы) (ул. Прибалтийская д.47, кв.2);</w:t>
      </w:r>
    </w:p>
    <w:p w:rsidR="00323E1F" w:rsidRPr="00D7784A" w:rsidRDefault="00323E1F" w:rsidP="00323E1F">
      <w:pPr>
        <w:pStyle w:val="af5"/>
        <w:numPr>
          <w:ilvl w:val="1"/>
          <w:numId w:val="20"/>
        </w:numPr>
        <w:ind w:left="993" w:hanging="425"/>
        <w:jc w:val="both"/>
        <w:rPr>
          <w:rFonts w:ascii="Times New Roman" w:hAnsi="Times New Roman"/>
          <w:sz w:val="26"/>
          <w:szCs w:val="26"/>
        </w:rPr>
      </w:pPr>
      <w:r w:rsidRPr="00D7784A">
        <w:rPr>
          <w:rFonts w:ascii="Times New Roman" w:hAnsi="Times New Roman"/>
          <w:sz w:val="26"/>
          <w:szCs w:val="26"/>
          <w:lang w:bidi="ru-RU"/>
        </w:rPr>
        <w:t xml:space="preserve"> (инвалид 1-й группы) (ул. Рижская д.41, кв.2/1);</w:t>
      </w:r>
    </w:p>
    <w:p w:rsidR="00323E1F" w:rsidRPr="00D7784A" w:rsidRDefault="00323E1F" w:rsidP="00323E1F">
      <w:pPr>
        <w:pStyle w:val="af5"/>
        <w:numPr>
          <w:ilvl w:val="1"/>
          <w:numId w:val="20"/>
        </w:numPr>
        <w:ind w:left="993" w:hanging="425"/>
        <w:jc w:val="both"/>
        <w:rPr>
          <w:rFonts w:ascii="Times New Roman" w:hAnsi="Times New Roman"/>
          <w:sz w:val="26"/>
          <w:szCs w:val="26"/>
        </w:rPr>
      </w:pPr>
      <w:r w:rsidRPr="00D7784A">
        <w:rPr>
          <w:rFonts w:ascii="Times New Roman" w:hAnsi="Times New Roman"/>
          <w:sz w:val="26"/>
          <w:szCs w:val="26"/>
          <w:lang w:bidi="ru-RU"/>
        </w:rPr>
        <w:t xml:space="preserve"> (</w:t>
      </w:r>
      <w:r w:rsidRPr="00D7784A">
        <w:rPr>
          <w:rFonts w:ascii="Times New Roman" w:hAnsi="Times New Roman"/>
          <w:sz w:val="26"/>
          <w:szCs w:val="26"/>
        </w:rPr>
        <w:t>инвалид 2-й группы) (ул. Ленинградская, д.21, кв.85);</w:t>
      </w:r>
    </w:p>
    <w:p w:rsidR="00323E1F" w:rsidRPr="00D7784A" w:rsidRDefault="00323E1F" w:rsidP="00323E1F">
      <w:pPr>
        <w:pStyle w:val="af5"/>
        <w:numPr>
          <w:ilvl w:val="1"/>
          <w:numId w:val="20"/>
        </w:numPr>
        <w:ind w:left="993" w:hanging="425"/>
        <w:jc w:val="both"/>
        <w:rPr>
          <w:rFonts w:ascii="Times New Roman" w:hAnsi="Times New Roman"/>
          <w:sz w:val="26"/>
          <w:szCs w:val="26"/>
        </w:rPr>
      </w:pPr>
      <w:r w:rsidRPr="00D7784A">
        <w:rPr>
          <w:rFonts w:ascii="Times New Roman" w:hAnsi="Times New Roman"/>
          <w:sz w:val="26"/>
          <w:szCs w:val="26"/>
        </w:rPr>
        <w:t xml:space="preserve"> (инвалид 2-й группы) (ул. Набережная, д. 3, кв.39);</w:t>
      </w:r>
    </w:p>
    <w:p w:rsidR="00323E1F" w:rsidRPr="00D7784A" w:rsidRDefault="00323E1F" w:rsidP="00323E1F">
      <w:pPr>
        <w:pStyle w:val="af3"/>
        <w:numPr>
          <w:ilvl w:val="1"/>
          <w:numId w:val="20"/>
        </w:numPr>
        <w:spacing w:after="0" w:line="240" w:lineRule="auto"/>
        <w:ind w:left="993" w:hanging="425"/>
        <w:jc w:val="both"/>
        <w:rPr>
          <w:rFonts w:ascii="Times New Roman" w:hAnsi="Times New Roman"/>
          <w:sz w:val="26"/>
          <w:szCs w:val="26"/>
          <w:lang w:bidi="ru-RU"/>
        </w:rPr>
      </w:pPr>
      <w:r w:rsidRPr="00D7784A">
        <w:rPr>
          <w:rFonts w:ascii="Times New Roman" w:hAnsi="Times New Roman"/>
          <w:sz w:val="26"/>
          <w:szCs w:val="26"/>
          <w:lang w:bidi="ru-RU"/>
        </w:rPr>
        <w:t xml:space="preserve"> (инвалид 2 группы) (ул. Бакинская д.35, кв.37);</w:t>
      </w:r>
    </w:p>
    <w:p w:rsidR="00323E1F" w:rsidRPr="00D7784A" w:rsidRDefault="00323E1F" w:rsidP="00323E1F">
      <w:pPr>
        <w:pStyle w:val="af3"/>
        <w:numPr>
          <w:ilvl w:val="1"/>
          <w:numId w:val="20"/>
        </w:numPr>
        <w:spacing w:after="0" w:line="240" w:lineRule="auto"/>
        <w:ind w:left="993" w:hanging="425"/>
        <w:jc w:val="both"/>
        <w:rPr>
          <w:rFonts w:ascii="Times New Roman" w:hAnsi="Times New Roman"/>
          <w:sz w:val="26"/>
          <w:szCs w:val="26"/>
          <w:lang w:bidi="ru-RU"/>
        </w:rPr>
      </w:pPr>
      <w:r w:rsidRPr="00D7784A">
        <w:rPr>
          <w:rFonts w:ascii="Times New Roman" w:hAnsi="Times New Roman"/>
          <w:sz w:val="26"/>
          <w:szCs w:val="26"/>
          <w:lang w:bidi="ru-RU"/>
        </w:rPr>
        <w:t xml:space="preserve"> (инвалид 2 группы) (ул. Ленинградская д.35, кв.91);</w:t>
      </w:r>
    </w:p>
    <w:p w:rsidR="00323E1F" w:rsidRPr="00D7784A" w:rsidRDefault="00323E1F" w:rsidP="00323E1F">
      <w:pPr>
        <w:pStyle w:val="af3"/>
        <w:numPr>
          <w:ilvl w:val="1"/>
          <w:numId w:val="20"/>
        </w:numPr>
        <w:spacing w:after="0" w:line="240" w:lineRule="auto"/>
        <w:ind w:left="993" w:hanging="425"/>
        <w:jc w:val="both"/>
        <w:rPr>
          <w:rFonts w:ascii="Times New Roman" w:hAnsi="Times New Roman"/>
          <w:sz w:val="26"/>
          <w:szCs w:val="26"/>
          <w:lang w:bidi="ru-RU"/>
        </w:rPr>
      </w:pPr>
      <w:r w:rsidRPr="00D7784A">
        <w:rPr>
          <w:rFonts w:ascii="Times New Roman" w:hAnsi="Times New Roman"/>
          <w:sz w:val="26"/>
          <w:szCs w:val="26"/>
          <w:lang w:bidi="ru-RU"/>
        </w:rPr>
        <w:t xml:space="preserve"> (инвалид 2 группы) (ул. Прибалтийская д.51, кв.47);</w:t>
      </w:r>
    </w:p>
    <w:p w:rsidR="00323E1F" w:rsidRPr="00D7784A" w:rsidRDefault="00323E1F" w:rsidP="00323E1F">
      <w:pPr>
        <w:pStyle w:val="af3"/>
        <w:numPr>
          <w:ilvl w:val="1"/>
          <w:numId w:val="20"/>
        </w:numPr>
        <w:spacing w:after="0" w:line="240" w:lineRule="auto"/>
        <w:ind w:left="993" w:hanging="425"/>
        <w:jc w:val="both"/>
        <w:rPr>
          <w:rFonts w:ascii="Times New Roman" w:hAnsi="Times New Roman"/>
          <w:sz w:val="26"/>
          <w:szCs w:val="26"/>
          <w:lang w:bidi="ru-RU"/>
        </w:rPr>
      </w:pPr>
      <w:r w:rsidRPr="00D7784A">
        <w:rPr>
          <w:rFonts w:ascii="Times New Roman" w:hAnsi="Times New Roman"/>
          <w:sz w:val="26"/>
          <w:szCs w:val="26"/>
          <w:lang w:bidi="ru-RU"/>
        </w:rPr>
        <w:t xml:space="preserve"> (инвалид 3 группы) (пр. </w:t>
      </w:r>
      <w:proofErr w:type="spellStart"/>
      <w:r w:rsidRPr="00D7784A">
        <w:rPr>
          <w:rFonts w:ascii="Times New Roman" w:hAnsi="Times New Roman"/>
          <w:sz w:val="26"/>
          <w:szCs w:val="26"/>
          <w:lang w:bidi="ru-RU"/>
        </w:rPr>
        <w:t>Сопочинского</w:t>
      </w:r>
      <w:proofErr w:type="spellEnd"/>
      <w:r w:rsidRPr="00D7784A">
        <w:rPr>
          <w:rFonts w:ascii="Times New Roman" w:hAnsi="Times New Roman"/>
          <w:sz w:val="26"/>
          <w:szCs w:val="26"/>
          <w:lang w:bidi="ru-RU"/>
        </w:rPr>
        <w:t>, д.11, кв.68).</w:t>
      </w:r>
    </w:p>
    <w:p w:rsidR="00323E1F" w:rsidRDefault="00323E1F" w:rsidP="00323E1F">
      <w:pPr>
        <w:pStyle w:val="af5"/>
        <w:numPr>
          <w:ilvl w:val="0"/>
          <w:numId w:val="20"/>
        </w:numPr>
        <w:tabs>
          <w:tab w:val="left" w:pos="851"/>
        </w:tabs>
        <w:ind w:firstLine="177"/>
        <w:jc w:val="both"/>
        <w:rPr>
          <w:rFonts w:ascii="Times New Roman" w:hAnsi="Times New Roman"/>
          <w:sz w:val="26"/>
          <w:szCs w:val="26"/>
        </w:rPr>
      </w:pPr>
      <w:r w:rsidRPr="00D7784A">
        <w:rPr>
          <w:rFonts w:ascii="Times New Roman" w:hAnsi="Times New Roman"/>
          <w:sz w:val="26"/>
          <w:szCs w:val="26"/>
        </w:rPr>
        <w:t>Об исполнении протокольных поручений.</w:t>
      </w:r>
    </w:p>
    <w:p w:rsidR="00B30696" w:rsidRPr="00B30696" w:rsidRDefault="00B30696" w:rsidP="00B30696">
      <w:pPr>
        <w:tabs>
          <w:tab w:val="left" w:pos="1620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30696">
        <w:rPr>
          <w:rFonts w:ascii="Times New Roman" w:hAnsi="Times New Roman"/>
          <w:sz w:val="26"/>
          <w:szCs w:val="26"/>
        </w:rPr>
        <w:t>В течение 2025 года разработано 10 планов мероприятий по адаптации жилого помещения, в котором проживает участник специальной военной операции, ставший инвалидом вследствие ранения, контузии, увечья, и общего имущества в многоквартирном доме.</w:t>
      </w:r>
    </w:p>
    <w:p w:rsidR="001F6607" w:rsidRDefault="001F6607" w:rsidP="001F6607">
      <w:pPr>
        <w:pStyle w:val="af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F6607">
        <w:rPr>
          <w:rFonts w:ascii="Times New Roman" w:hAnsi="Times New Roman"/>
          <w:sz w:val="26"/>
          <w:szCs w:val="26"/>
        </w:rPr>
        <w:t>Во исполнение постановления Администрации города Когалыма от 23.08.2024 №1648 «О создании рабочей группы по обеспечению условий доступности объектов и услуг, созданию безбарьерной среды для инвалидов и других маломобильных групп населения в городе Когалыме» проведено 4 заседания рабочей группы (26.03.2025 года, 13.05.2025 года, 06.08.2025 года, 19.12.2025 года) с рассмотрением следующих вопросов:</w:t>
      </w:r>
    </w:p>
    <w:p w:rsidR="001F6607" w:rsidRDefault="00B30696" w:rsidP="001F6607">
      <w:pPr>
        <w:pStyle w:val="af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53707">
        <w:rPr>
          <w:rFonts w:ascii="Times New Roman" w:hAnsi="Times New Roman"/>
          <w:sz w:val="26"/>
          <w:szCs w:val="26"/>
        </w:rPr>
        <w:t>1. О повышении уровня доступности объектов и услуг, создании безбарьерной среды для инвалидов и других маломобильных групп населения в городе Когалыме.</w:t>
      </w:r>
    </w:p>
    <w:p w:rsidR="001F6607" w:rsidRDefault="00B30696" w:rsidP="001F6607">
      <w:pPr>
        <w:pStyle w:val="af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53707">
        <w:rPr>
          <w:rFonts w:ascii="Times New Roman" w:hAnsi="Times New Roman"/>
          <w:sz w:val="26"/>
          <w:szCs w:val="26"/>
        </w:rPr>
        <w:t>2.</w:t>
      </w:r>
      <w:r w:rsidRPr="00153707">
        <w:rPr>
          <w:rFonts w:ascii="Times New Roman" w:hAnsi="Times New Roman"/>
          <w:b/>
          <w:sz w:val="26"/>
          <w:szCs w:val="26"/>
        </w:rPr>
        <w:t xml:space="preserve"> </w:t>
      </w:r>
      <w:r w:rsidRPr="00153707">
        <w:rPr>
          <w:rFonts w:ascii="Times New Roman" w:hAnsi="Times New Roman"/>
          <w:sz w:val="26"/>
          <w:szCs w:val="26"/>
        </w:rPr>
        <w:t>Об исполнении протокольных поручений.</w:t>
      </w:r>
    </w:p>
    <w:p w:rsidR="001F6607" w:rsidRDefault="00B30696" w:rsidP="001F6607">
      <w:pPr>
        <w:pStyle w:val="af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Pr="00153707">
        <w:rPr>
          <w:rFonts w:ascii="Times New Roman" w:hAnsi="Times New Roman"/>
          <w:sz w:val="26"/>
          <w:szCs w:val="26"/>
        </w:rPr>
        <w:t>. О рассмотрение аналитической записки «О положении инвалидов в городе Когалыме в 2024 году».</w:t>
      </w:r>
    </w:p>
    <w:p w:rsidR="001F6607" w:rsidRDefault="00B30696" w:rsidP="001F6607">
      <w:pPr>
        <w:pStyle w:val="af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>4</w:t>
      </w:r>
      <w:r w:rsidRPr="00153707">
        <w:rPr>
          <w:rFonts w:ascii="Times New Roman" w:hAnsi="Times New Roman"/>
          <w:bCs/>
          <w:color w:val="000000"/>
          <w:sz w:val="26"/>
          <w:szCs w:val="26"/>
        </w:rPr>
        <w:t>. Об алгоритме организации проведения субъектами общественного контроля проверки уровня доступности объектов социальной, инженерной, транспортной инфраструктур, объектов сферы обслуживания, других организаций в Ханты-Мансийском автономном округе - Югре.</w:t>
      </w:r>
    </w:p>
    <w:p w:rsidR="001F6607" w:rsidRDefault="00B30696" w:rsidP="001F6607">
      <w:pPr>
        <w:pStyle w:val="af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</w:t>
      </w:r>
      <w:r w:rsidRPr="00153707">
        <w:rPr>
          <w:rFonts w:ascii="Times New Roman" w:hAnsi="Times New Roman"/>
          <w:sz w:val="26"/>
          <w:szCs w:val="26"/>
        </w:rPr>
        <w:t xml:space="preserve">. О доступности услуг и реабилитации оборудования для инвалидов у </w:t>
      </w:r>
      <w:r w:rsidRPr="00153707">
        <w:rPr>
          <w:rFonts w:ascii="Times New Roman" w:hAnsi="Times New Roman"/>
          <w:sz w:val="26"/>
          <w:szCs w:val="26"/>
        </w:rPr>
        <w:lastRenderedPageBreak/>
        <w:t>негосударственного поставщика социальных услуг Региональной общественной организации Центр развития гражданских инициатив и социально-экономической стратегии ХМАО – Югры «ВЕЧЕ».</w:t>
      </w:r>
    </w:p>
    <w:p w:rsidR="001F6607" w:rsidRDefault="00B30696" w:rsidP="001F6607">
      <w:pPr>
        <w:pStyle w:val="af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Pr="00153707">
        <w:rPr>
          <w:rFonts w:ascii="Times New Roman" w:hAnsi="Times New Roman"/>
          <w:sz w:val="26"/>
          <w:szCs w:val="26"/>
        </w:rPr>
        <w:t>.</w:t>
      </w:r>
      <w:r w:rsidRPr="00153707">
        <w:rPr>
          <w:rFonts w:ascii="Times New Roman" w:hAnsi="Times New Roman"/>
          <w:b/>
          <w:sz w:val="26"/>
          <w:szCs w:val="26"/>
        </w:rPr>
        <w:t xml:space="preserve"> </w:t>
      </w:r>
      <w:r w:rsidRPr="00153707">
        <w:rPr>
          <w:rFonts w:ascii="Times New Roman" w:hAnsi="Times New Roman"/>
          <w:sz w:val="26"/>
          <w:szCs w:val="26"/>
        </w:rPr>
        <w:t>О доступности кинотеатра Галактика.</w:t>
      </w:r>
    </w:p>
    <w:p w:rsidR="001F6607" w:rsidRDefault="00B30696" w:rsidP="001F6607">
      <w:pPr>
        <w:pStyle w:val="af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Pr="00153707">
        <w:rPr>
          <w:rFonts w:ascii="Times New Roman" w:hAnsi="Times New Roman"/>
          <w:sz w:val="26"/>
          <w:szCs w:val="26"/>
        </w:rPr>
        <w:t>. Об организации доступности объектов и услуг для инвалидов в БУ «Когалымский комплексный центр социального обслуживания населения.</w:t>
      </w:r>
    </w:p>
    <w:p w:rsidR="00B30696" w:rsidRPr="00153707" w:rsidRDefault="00B30696" w:rsidP="001F6607">
      <w:pPr>
        <w:pStyle w:val="af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</w:t>
      </w:r>
      <w:r w:rsidRPr="00153707">
        <w:rPr>
          <w:rFonts w:ascii="Times New Roman" w:hAnsi="Times New Roman"/>
          <w:sz w:val="26"/>
          <w:szCs w:val="26"/>
        </w:rPr>
        <w:t>. Об исполнении протокольных поручений.</w:t>
      </w:r>
    </w:p>
    <w:p w:rsidR="00B30696" w:rsidRPr="00153707" w:rsidRDefault="00B30696" w:rsidP="00B27C1A">
      <w:pPr>
        <w:spacing w:after="0" w:line="276" w:lineRule="auto"/>
        <w:ind w:left="142" w:firstLine="567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Кроме того, состоялись </w:t>
      </w:r>
      <w:r w:rsidRPr="001537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заседани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</w:t>
      </w:r>
      <w:r w:rsidRPr="001537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рабочей группы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заседания рабочей группы по обеспечению условий доступности объектов и услуг, жилых помещений и общего имущества в многоквартирных домах, созданию безбарьерной среды для инвалидов и других маломобильных групп населения в Ханты-Мансийском автономном округе – Югре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(26.03.20205, 17.10.2025)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котором были рассмотрены следующие вопросы:</w:t>
      </w:r>
    </w:p>
    <w:p w:rsidR="00B30696" w:rsidRPr="00153707" w:rsidRDefault="00B30696" w:rsidP="00B27C1A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53707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1. О ходе реализации в Ханты-Мансийском автономном округе - Югре мероприятий по обследованию и адаптации жилых помещений, в которых проживают инвалиды, в том числе из числа участников специальной военной операции, и общего имущества, но итогам 2024 года и планах на 2025 год.</w:t>
      </w:r>
    </w:p>
    <w:p w:rsidR="00B30696" w:rsidRPr="00153707" w:rsidRDefault="00B30696" w:rsidP="00B27C1A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2. О темпах реализации органами местного самоуправ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softHyphen/>
        <w:t>ления мероприятий по обследованию и адаптации жилых помещений в которых проживают инвалиды, в том числе из числа участников специальной военной операции, и общего имущества, по итогам 2024 года и планах на 2025 год.</w:t>
      </w:r>
    </w:p>
    <w:p w:rsidR="00B30696" w:rsidRPr="00153707" w:rsidRDefault="00B30696" w:rsidP="00B27C1A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3. Об обеспечении в Ханты-Мансийском автономном округе - Югре жилыми помещениями инвалидов и семей, имеющих детей-инвалидов, нуждающихся в улучшении жилищных условий, вставших на учет до 1 января 2005 года</w:t>
      </w:r>
    </w:p>
    <w:p w:rsidR="00B30696" w:rsidRPr="00153707" w:rsidRDefault="00B30696" w:rsidP="00B27C1A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53707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4. Об опыте г. Сургута по адаптации кинотеатров, оснащению их специализированным оборудованием в соответствии с требованиями доступности для инвалидов, в том числе из числа участников специальной военной операции, и других маломобильных групп населения.</w:t>
      </w:r>
    </w:p>
    <w:p w:rsidR="00B30696" w:rsidRPr="00153707" w:rsidRDefault="00B30696" w:rsidP="00B27C1A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5. Информация об исполнении протокольных решений заседаний рабочей группы по обеспечению условий доступности объектов и услуг, жилых помещений и общего имущества в многоквартирных домах, созданию безбарьерной среды для инвалидов и других маломобильных групп населения в Ханты-Мансийском автономном округе – Югре.</w:t>
      </w:r>
    </w:p>
    <w:p w:rsidR="00B30696" w:rsidRPr="00153707" w:rsidRDefault="00BF1EF0" w:rsidP="00B27C1A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6</w:t>
      </w:r>
      <w:r w:rsidR="00B30696" w:rsidRPr="00153707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. О ходе реализации в Ханты-Мансийском автономном округе - Югре органами местного самоуправления мероприятий по обследованию и адаптации жилых помещений и общего имущества в многоквартирных домах, в которых проживают инвалиды, в том числе из числа участников специальной военной операции.</w:t>
      </w:r>
    </w:p>
    <w:p w:rsidR="00B30696" w:rsidRPr="00153707" w:rsidRDefault="00BF1EF0" w:rsidP="00B27C1A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7</w:t>
      </w:r>
      <w:r w:rsidR="00B30696" w:rsidRPr="00153707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. Об использовании и установке подъемных платформ для обеспечения доступности объектов для инвалидов и маломобильных групп населения автономного округа, соответствия применения таких устройств установленным нормам и требованиям с учётом климатических условий, и их эксплуатации, в том числе в зимний период.</w:t>
      </w:r>
    </w:p>
    <w:p w:rsidR="00B30696" w:rsidRPr="00153707" w:rsidRDefault="00BF1EF0" w:rsidP="00B27C1A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8</w:t>
      </w:r>
      <w:r w:rsidR="00B30696" w:rsidRPr="00153707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. Об исполнении протокольных решений рабочей группы.</w:t>
      </w:r>
    </w:p>
    <w:p w:rsidR="004F283D" w:rsidRPr="004F283D" w:rsidRDefault="004F283D" w:rsidP="00B27C1A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  <w:r w:rsidRPr="004F283D">
        <w:rPr>
          <w:rFonts w:ascii="Times New Roman" w:eastAsia="Times New Roman" w:hAnsi="Times New Roman" w:cs="Times New Roman"/>
          <w:sz w:val="26"/>
          <w:szCs w:val="26"/>
          <w:lang w:eastAsia="ru-RU"/>
        </w:rPr>
        <w:t>В 2025 году проведено 4</w:t>
      </w:r>
      <w:r w:rsidRPr="004F283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заседани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межведомственной рабочей группы по развитию муниципальной системы комплексного сопровождения людей с инвалидностью, с 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расстройствами аутистического спектра и другими ментальными нарушениями в городе Когалыме, на котором был рассмотрен вопрос: О рассмотрении индивидуальных маршрутов («дорожной карты») сопровождения лиц с инвалидностью и членов их семей при получении медицинской помощи, образовательных услуг, навыков культурной и профессиональной компетенции, услуг по реабилитации и </w:t>
      </w:r>
      <w:proofErr w:type="spellStart"/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абилитации</w:t>
      </w:r>
      <w:proofErr w:type="spellEnd"/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, участия в физкультурно-оздоровительных мероприятиях на территории города Когалыма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F283D">
        <w:rPr>
          <w:rFonts w:ascii="Times New Roman" w:eastAsia="Times New Roman" w:hAnsi="Times New Roman" w:cs="Times New Roman"/>
          <w:sz w:val="26"/>
          <w:szCs w:val="26"/>
          <w:lang w:eastAsia="ru-RU"/>
        </w:rPr>
        <w:t>(31.03.2025 года, 30.06.2025 года, 22.09.2025 года, 08.12.2025 года)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Всего рассмотрено 25 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индивидуальных маршрутов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 14 детей, 11 взрослых.</w:t>
      </w:r>
    </w:p>
    <w:p w:rsidR="00B30696" w:rsidRPr="00153707" w:rsidRDefault="00BF1EF0" w:rsidP="00B27C1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B30696"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остоялось заседание рабочей группы по управлению системой комплексной реабилитации и </w:t>
      </w:r>
      <w:proofErr w:type="spellStart"/>
      <w:r w:rsidR="00B30696"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абилитации</w:t>
      </w:r>
      <w:proofErr w:type="spellEnd"/>
      <w:r w:rsidR="00B30696"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инвалидов, в том числе детей-инвалидов, и </w:t>
      </w:r>
      <w:proofErr w:type="gramStart"/>
      <w:r w:rsidR="00B30696"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региональной системой комплексного сопровождения людей с расстройствами аутистического спектра</w:t>
      </w:r>
      <w:proofErr w:type="gramEnd"/>
      <w:r w:rsidR="00B30696"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другими ментальными нарушениями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Pr="00BF1EF0">
        <w:rPr>
          <w:rFonts w:ascii="Times New Roman" w:eastAsia="Times New Roman" w:hAnsi="Times New Roman" w:cs="Times New Roman"/>
          <w:sz w:val="26"/>
          <w:szCs w:val="26"/>
          <w:lang w:eastAsia="ru-RU"/>
        </w:rPr>
        <w:t>26.12.2025 года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B30696"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. Были рассмотрены следующие вопросы:</w:t>
      </w:r>
    </w:p>
    <w:p w:rsidR="00B30696" w:rsidRPr="00153707" w:rsidRDefault="00B30696" w:rsidP="00B27C1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1. О реализации мероприятий и перспективных технологиях реабилитации, сопровождения людей с расстройствами аутистического спектра и другими ментальными нарушениями.</w:t>
      </w:r>
    </w:p>
    <w:p w:rsidR="00B30696" w:rsidRPr="00153707" w:rsidRDefault="00B30696" w:rsidP="00B27C1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О реализации плана мероприятий по переходу реабилитационных организаций автономного округа к реализации мероприятий и оказанию услуг по отдельным основным направлениями комплексной реабилитации и </w:t>
      </w:r>
      <w:proofErr w:type="spellStart"/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абилитации</w:t>
      </w:r>
      <w:proofErr w:type="spellEnd"/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инвалидов в соответствии со стандартами оказания услуг и со стандартами оказания услуг по ранней помощи детям и их семьям.</w:t>
      </w:r>
    </w:p>
    <w:p w:rsidR="00B30696" w:rsidRPr="00153707" w:rsidRDefault="00B30696" w:rsidP="00B27C1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В заседании приняли участие: начальник отдела по социальным вопросам Администрации города Когалыма Сорока Ю.И., начальник отдела физической культуры и спорта управления культуры и спорта Администрации города Когалыма Рогов Д.В., заместитель начальника управления социальной защиты населения, опеки и попечительства по городу Когалыму Шинкаренко Н.Н., заместитель начальника управления образования Администрации города Когалыма Зайцева Т.В., представители БУ «Когалымский комплексный центр социального обслуживания населения».</w:t>
      </w:r>
    </w:p>
    <w:p w:rsidR="00153707" w:rsidRPr="00BF1EF0" w:rsidRDefault="00153707" w:rsidP="00B27C1A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1E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14.01.2025 года</w:t>
      </w:r>
      <w:r w:rsidRPr="00BF1E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заведующим сектора по социальным вопросам Сорока Ю.И. принято участие в заседание межведомственной комиссии по оценке и обследованию помещения в целях признания его жилым помещением, жилого помещения пригодным (непригодным) для проживания граждан, а также многоквартирного дома в целях признания его аварийным и подлежащим сносу или реконструкции. На заседании были рассмотрены следующие вопросы:</w:t>
      </w:r>
    </w:p>
    <w:p w:rsidR="00153707" w:rsidRPr="00BF1EF0" w:rsidRDefault="00153707" w:rsidP="00B27C1A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1E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Рассмотрение заключения от 12.12.2024 №4 об отсутствии возможности приспособления жилого помещения инвалида и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инвалида, расположенного по адресу: Ханты-Мансийский автономный округ – Югра, г. Когалым, ул. Степана </w:t>
      </w:r>
      <w:proofErr w:type="spellStart"/>
      <w:r w:rsidRPr="00BF1EF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Повха</w:t>
      </w:r>
      <w:proofErr w:type="spellEnd"/>
      <w:r w:rsidRPr="00BF1EF0">
        <w:rPr>
          <w:rFonts w:ascii="Times New Roman" w:eastAsia="Times New Roman" w:hAnsi="Times New Roman" w:cs="Times New Roman"/>
          <w:sz w:val="26"/>
          <w:szCs w:val="26"/>
          <w:lang w:eastAsia="ru-RU"/>
        </w:rPr>
        <w:t>, д. 12, кв. 2, с целью признания жилого помещения непригодным для проживания инвалидов.</w:t>
      </w:r>
    </w:p>
    <w:p w:rsidR="00153707" w:rsidRPr="00153707" w:rsidRDefault="00153707" w:rsidP="00B27C1A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F1EF0">
        <w:rPr>
          <w:rFonts w:ascii="Times New Roman" w:eastAsia="Times New Roman" w:hAnsi="Times New Roman" w:cs="Times New Roman"/>
          <w:sz w:val="26"/>
          <w:szCs w:val="26"/>
          <w:lang w:eastAsia="ru-RU"/>
        </w:rPr>
        <w:t>2. Рассмотрение заключения от 12.12.2024 №5 об отсутствии возможности приспособления жилого помещения инвалида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общего имущества в многоквартирном 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доме, в котором проживает инвалид, с учетом потребностей инвалида и обеспечения условий их доступности для инвалида, расположенного по адресу: Ханты-Мансийский автономный округ – Югра, г. Когалым, ул. Бакинская, д. 21, кв. 6, с целью признания жилого помещения непригодным для проживания инвалидов.</w:t>
      </w:r>
    </w:p>
    <w:p w:rsidR="00153707" w:rsidRPr="00153707" w:rsidRDefault="00153707" w:rsidP="00B27C1A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3. Рассмотрение заключения от 12.12.2024 №6 об отсутствии возможности приспособления жилого помещения инвалида и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инвалида, расположенного по адресу: Ханты-Мансийский автономный округ – Югра, г. Когалым, ул. Дружбы Народов, д. 29, кв. 14, с целью признания жилого помещения непригодным для проживания инвалидов.</w:t>
      </w:r>
    </w:p>
    <w:p w:rsidR="00153707" w:rsidRPr="00153707" w:rsidRDefault="00153707" w:rsidP="00B27C1A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4. Рассмотрение заключения от 12.12.2024 №7 об отсутствии возможности приспособления жилого помещения инвалида и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инвалида, расположенного по адресу: Ханты-Мансийский автономный округ – Югра, г. Когалым, ул. Мира, д. 4Б, кв. 33, с целью признания жилого помещения непригодным для проживания инвалидов.</w:t>
      </w:r>
    </w:p>
    <w:p w:rsidR="00153707" w:rsidRPr="00153707" w:rsidRDefault="00153707" w:rsidP="00B27C1A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5. Рассмотрение заключения от 12.12.2024 №8 об отсутствии возможности приспособления жилого помещения инвалида и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инвалида, расположенного по адресу: Ханты-Мансийский автономный округ – Югра, г. Когалым, ул. Олимпийская, д. 27, кв. 32, с целью признания жилого помещения непригодным для проживания инвалидов.</w:t>
      </w:r>
    </w:p>
    <w:p w:rsidR="00153707" w:rsidRPr="00153707" w:rsidRDefault="00153707" w:rsidP="00B27C1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29.01.2025 года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(Сорока Ю.И, Плещей Т.А.) приняли участие в круглом столе</w:t>
      </w:r>
      <w:r w:rsidRPr="0015370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5370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«Трудоустройство молодых людей с инвалидностью в г. Когалыме. Актуальность, проблемы, решения». Организатор - </w:t>
      </w:r>
      <w:r w:rsidRPr="0015370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АНОДО «Счастье»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15370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круглом столе были рассмотрены следующие вопросы:</w:t>
      </w:r>
    </w:p>
    <w:p w:rsidR="00153707" w:rsidRPr="00153707" w:rsidRDefault="00153707" w:rsidP="00B27C1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1. Мониторинг фактической ситуации и задач в рамках трудоустройства молодых людей с инвалидностью в городе Когалыме, актуальность проблемы.</w:t>
      </w:r>
    </w:p>
    <w:p w:rsidR="00153707" w:rsidRPr="00153707" w:rsidRDefault="00153707" w:rsidP="00B27C1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2. Решение проблемы и выработка системы взаимодействия представителей власти, бизнеса, образовательных и социальных учреждений, варианты партнерства и сотрудничества в отношении трудоустройства людей с инвалидностью в городе Когалыме. Объединение усилий для поддержки трудоустройства.</w:t>
      </w:r>
    </w:p>
    <w:p w:rsidR="00153707" w:rsidRPr="00153707" w:rsidRDefault="00153707" w:rsidP="00B27C1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3. Знакомство с программой окружного ресурсного центра по содействию трудоустройству и занятости людей с инвалидностью на базе АНОДО «Счастье». Существующие ресурсы и программы поддержки. Обучение, выстраивание механизмов сотрудничества с партнерами. Примеры совместных проектов и инициатив.</w:t>
      </w:r>
    </w:p>
    <w:p w:rsidR="00153707" w:rsidRDefault="00153707" w:rsidP="00B27C1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15370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19.03.2025 года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заведующим сектора (Сорока Ю.И.) принято участие в депутатских слушаниях Думы города Когалыма с 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докладом на тему: «Повышение уровня доступности объектов и услуг, создания безбарьерной среды для инвалидов и других маломобильных групп населения в городе Когалыме. Проблемы, перспективы, меры поддержки».</w:t>
      </w:r>
    </w:p>
    <w:p w:rsidR="00153707" w:rsidRPr="00F61F40" w:rsidRDefault="00153707" w:rsidP="00B27C1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31.10.2025 года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заместитель главы города Когалыма Юрьева Л.А. выступила с докладом «Об обеспечении доступности и приспособления общедомового имущества и 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придомовой территории в местах проживания инвалидов из числа участников специальной военной операции, а также адаптации жилых помещений» в ходе заседания</w:t>
      </w:r>
      <w:r w:rsidRPr="0015370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F61F40">
        <w:rPr>
          <w:rFonts w:ascii="Times New Roman" w:eastAsia="Times New Roman" w:hAnsi="Times New Roman" w:cs="Times New Roman"/>
          <w:sz w:val="26"/>
          <w:szCs w:val="26"/>
          <w:lang w:eastAsia="ru-RU"/>
        </w:rPr>
        <w:t>Межведомственной комиссии Ханты-Мансийского автономного округа – Югры по координации поддержки и оказания помощи гражданам Российской Федерации, принимающих (принимавших) участие в специальной военной операции, и членам их семей.</w:t>
      </w:r>
    </w:p>
    <w:p w:rsidR="00153707" w:rsidRPr="00153707" w:rsidRDefault="00153707" w:rsidP="00B27C1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25.11.2025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состоялась встреча главы города Когалыма Т.А. </w:t>
      </w:r>
      <w:proofErr w:type="spellStart"/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Агадуллина</w:t>
      </w:r>
      <w:proofErr w:type="spellEnd"/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представителями особенных детей группы «Ангелы среди нас». В ходе мероприятия состоялось вручение аптечных сертификатов, а также новогодних подарков.</w:t>
      </w:r>
    </w:p>
    <w:p w:rsidR="00153707" w:rsidRPr="00153707" w:rsidRDefault="00153707" w:rsidP="00B27C1A">
      <w:pPr>
        <w:tabs>
          <w:tab w:val="left" w:pos="162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26.11.2025 года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режиме ВКС принято участие в рабочем совещании по вопросу реализации органами местного самоуправления мероприятий по приспособлению жилых помещений и (или) общего, придомового имущества многоквартирных домов с учетом потребностей инвалидов из числа участников специальной военной операции. В студии Администрации города Когалыма присутствовали 4 человека (заместители главы города Когалыма (Морозов А.А., Юрьева Л.А.) и представители отдела по социальным вопросам Администрации города Когалыма). На обсуждение был вынесен вопрос: «О реализации органами местного самоуправления мероприятий по приспособлению жилых помещений и (или) общего, придомового имущества многоквартирных домов с учетом потребностей инвалидов из числа участников специальной военной операции».</w:t>
      </w:r>
    </w:p>
    <w:p w:rsidR="00153707" w:rsidRPr="00153707" w:rsidRDefault="00153707" w:rsidP="00B27C1A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04.12.2025 года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состоялась консультационно-диалоговая площадка при Уполномоченном по правам человека в Югре «О праве на труд граждан с инвалидностью, включая ветеранов боевых действий, родителей детей-инвалидов». В ходе мероприятия были рассмотрены следующие вопросы:</w:t>
      </w:r>
    </w:p>
    <w:p w:rsidR="00153707" w:rsidRPr="00153707" w:rsidRDefault="00153707" w:rsidP="00B27C1A">
      <w:pPr>
        <w:spacing w:after="0" w:line="276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</w:t>
      </w:r>
      <w:r w:rsidRPr="0015370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часть:</w:t>
      </w:r>
      <w:r w:rsidRPr="00153707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 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Представление информации по основному вопросу программы «О праве на труд граждан с инвалидностью, включая ветеранов боевых действий, родителей детей-инвалидов»</w:t>
      </w:r>
    </w:p>
    <w:p w:rsidR="00153707" w:rsidRPr="00153707" w:rsidRDefault="00153707" w:rsidP="00B27C1A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1. О реализации основных мер, направленных на обеспечение права на труд и занятость граждан с инвалидностью, включая ветеранов боевых действий, участников специальной военной операции, родителей детей-инвалидов, в автономном округе.</w:t>
      </w:r>
    </w:p>
    <w:p w:rsidR="00153707" w:rsidRPr="00153707" w:rsidRDefault="00153707" w:rsidP="00B27C1A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i/>
          <w:sz w:val="12"/>
          <w:szCs w:val="12"/>
          <w:lang w:eastAsia="ru-RU"/>
        </w:rPr>
      </w:pP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2. Об условиях пенсионных и иных выплат из федерального и регионального бюджетов инвалидам, трудоспособным лицам, осуществляющим уход за инвалидом, ребенком-инвалидом, инвалидом с детства.</w:t>
      </w:r>
    </w:p>
    <w:p w:rsidR="00153707" w:rsidRPr="00153707" w:rsidRDefault="00153707" w:rsidP="00B27C1A">
      <w:pPr>
        <w:widowControl w:val="0"/>
        <w:spacing w:after="0" w:line="276" w:lineRule="auto"/>
        <w:ind w:firstLine="709"/>
        <w:jc w:val="both"/>
        <w:rPr>
          <w:rFonts w:ascii="Times New Roman" w:eastAsia="Source Han Sans CN Regular" w:hAnsi="Times New Roman" w:cs="Times New Roman"/>
          <w:sz w:val="26"/>
          <w:szCs w:val="26"/>
          <w:lang w:eastAsia="ru-RU" w:bidi="en-US"/>
        </w:rPr>
      </w:pPr>
      <w:r w:rsidRPr="00153707">
        <w:rPr>
          <w:rFonts w:ascii="Times New Roman" w:eastAsia="Source Han Sans CN Regular" w:hAnsi="Times New Roman" w:cs="Times New Roman"/>
          <w:sz w:val="26"/>
          <w:szCs w:val="26"/>
          <w:lang w:eastAsia="ru-RU" w:bidi="en-US"/>
        </w:rPr>
        <w:t xml:space="preserve">3. О содействии профессиональной ориентации детей и молодежи с инвалидностью на получение профессионального образования, трудоустройстве родителей детей-инвалидов в образовательные организации на должности </w:t>
      </w:r>
      <w:proofErr w:type="spellStart"/>
      <w:r w:rsidRPr="00153707">
        <w:rPr>
          <w:rFonts w:ascii="Times New Roman" w:eastAsia="Source Han Sans CN Regular" w:hAnsi="Times New Roman" w:cs="Times New Roman"/>
          <w:sz w:val="26"/>
          <w:szCs w:val="26"/>
          <w:lang w:eastAsia="ru-RU" w:bidi="en-US"/>
        </w:rPr>
        <w:t>тьютора</w:t>
      </w:r>
      <w:proofErr w:type="spellEnd"/>
      <w:r w:rsidRPr="00153707">
        <w:rPr>
          <w:rFonts w:ascii="Times New Roman" w:eastAsia="Source Han Sans CN Regular" w:hAnsi="Times New Roman" w:cs="Times New Roman"/>
          <w:sz w:val="26"/>
          <w:szCs w:val="26"/>
          <w:lang w:eastAsia="ru-RU" w:bidi="en-US"/>
        </w:rPr>
        <w:t>, ассистента.</w:t>
      </w:r>
    </w:p>
    <w:p w:rsidR="00153707" w:rsidRPr="00153707" w:rsidRDefault="00153707" w:rsidP="00B27C1A">
      <w:pPr>
        <w:widowControl w:val="0"/>
        <w:spacing w:after="0" w:line="276" w:lineRule="auto"/>
        <w:ind w:firstLine="709"/>
        <w:jc w:val="both"/>
        <w:rPr>
          <w:rFonts w:ascii="Times New Roman" w:eastAsia="Source Han Sans CN Regular" w:hAnsi="Times New Roman" w:cs="Times New Roman"/>
          <w:sz w:val="26"/>
          <w:szCs w:val="26"/>
          <w:lang w:eastAsia="ru-RU" w:bidi="en-US"/>
        </w:rPr>
      </w:pPr>
      <w:r w:rsidRPr="00153707">
        <w:rPr>
          <w:rFonts w:ascii="Times New Roman" w:eastAsia="Source Han Sans CN Regular" w:hAnsi="Times New Roman" w:cs="Times New Roman"/>
          <w:sz w:val="26"/>
          <w:szCs w:val="26"/>
          <w:lang w:eastAsia="ru-RU" w:bidi="en-US"/>
        </w:rPr>
        <w:t>4. Об особенностях прохождения медицинских осмотров граждан с инвалидностью с целью их трудоустройства.</w:t>
      </w:r>
    </w:p>
    <w:p w:rsidR="00153707" w:rsidRPr="00153707" w:rsidRDefault="00153707" w:rsidP="00B27C1A">
      <w:pPr>
        <w:spacing w:after="0" w:line="276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II</w:t>
      </w:r>
      <w:r w:rsidRPr="0015370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часть:</w:t>
      </w:r>
      <w:r w:rsidRPr="00153707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Диалог с участниками площадки по имеющимся проблемным вопросам темы мероприятия.</w:t>
      </w:r>
    </w:p>
    <w:p w:rsidR="00153707" w:rsidRPr="00153707" w:rsidRDefault="00153707" w:rsidP="00B27C1A">
      <w:pPr>
        <w:spacing w:after="0" w:line="276" w:lineRule="auto"/>
        <w:ind w:right="-31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мероприятии приняли участие: руководитель </w:t>
      </w:r>
      <w:r w:rsidRPr="0015370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территориального центра занятости населения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53707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 городу Когалыму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Генов В.В., начальник управления социальной защиты населения, опеки и попечительства по городу Когалыму Вострецова Е.И., социальный координатор филиала Государственного фонда поддержки участников специальной военной 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операции и членов их семей «Защитники Отечества» в городе Когалыме Горина Е.В., начальник отдела социального обеспечения и опеки по г. Когалыму КУ «Агентство социального благополучия населения Югры» Капустенко Н.В., заместитель главного врача по клинико-экспертной работе БУ ХМАО-Югры «Когалымская городская больница» Шамсутдинова Р.С., руководитель бюро №10-филиал Федерального казенного учреждения «Главное бюро медико-социальной экспертизы по ХМАО-Югры» </w:t>
      </w:r>
      <w:proofErr w:type="spellStart"/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>Шыян</w:t>
      </w:r>
      <w:proofErr w:type="spellEnd"/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А.В., представители Администрации города Когалыма, родители детей с ограниченными возможностями здоровья.</w:t>
      </w:r>
    </w:p>
    <w:p w:rsidR="00153707" w:rsidRPr="00153707" w:rsidRDefault="00153707" w:rsidP="00B27C1A">
      <w:pPr>
        <w:tabs>
          <w:tab w:val="left" w:pos="162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70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15.12.2025 года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начальник отдела по социальным вопросам Администрации города Когалыма принял участие в 41 заседании Думы города Когалыма седьмого созыва с докладом на тему: «О повышении уровня доступности объектов и услуг, создании безбарьерной среды для инвалидов и других маломобильных групп населения в городе Когалыме. Проблемы, перспективы, меры поддержки», «Реализация мероприятий по приспособлению жилых помещений и общего имущества в многоквартирных домах под потребности инвалидов, включая участников специальной военной операции с инвалидностью и замена и мена жилых помещений муниципального и частного жилищного фонда, непригодных для проживания инвалидов (включая участников специальной во</w:t>
      </w:r>
      <w:r w:rsidR="00BF1EF0">
        <w:rPr>
          <w:rFonts w:ascii="Times New Roman" w:eastAsia="Times New Roman" w:hAnsi="Times New Roman" w:cs="Times New Roman"/>
          <w:sz w:val="26"/>
          <w:szCs w:val="26"/>
          <w:lang w:eastAsia="ru-RU"/>
        </w:rPr>
        <w:t>енной операции с инвалидностью)</w:t>
      </w:r>
      <w:r w:rsidRPr="001537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153707" w:rsidRPr="00153707" w:rsidRDefault="00153707" w:rsidP="001537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7452B" w:rsidRPr="00723735" w:rsidRDefault="0067452B" w:rsidP="00F4705E">
      <w:pPr>
        <w:tabs>
          <w:tab w:val="left" w:pos="2430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2373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Заключение</w:t>
      </w:r>
    </w:p>
    <w:p w:rsidR="0067452B" w:rsidRPr="00723735" w:rsidRDefault="0067452B" w:rsidP="00F4705E">
      <w:pPr>
        <w:tabs>
          <w:tab w:val="left" w:pos="243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A0769" w:rsidRPr="00234CEB" w:rsidRDefault="00EA0769" w:rsidP="00F4705E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4CEB">
        <w:rPr>
          <w:rFonts w:ascii="Times New Roman" w:hAnsi="Times New Roman" w:cs="Times New Roman"/>
          <w:sz w:val="26"/>
          <w:szCs w:val="26"/>
        </w:rPr>
        <w:t>Анализ положения инвалидов в городе Когалыме и системы их поддержки показывает, что в городе реализуется социальная политика, основанная на комплексном подходе к решению проблем, сочетающая в себе предоставление мер социальной поддержки, реабилитационных услуг, создание безбарьерной среды, построение конструктивного диалога с инвалидами и обществом.</w:t>
      </w:r>
    </w:p>
    <w:p w:rsidR="0067452B" w:rsidRPr="00234CEB" w:rsidRDefault="0067452B" w:rsidP="00F4705E">
      <w:pPr>
        <w:tabs>
          <w:tab w:val="left" w:pos="243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4CEB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Различные реабилитационные мероприятия способствуют социальной адаптации инвалидов в обществе (интеграция детей в образовательный процесс, трудоустройство инвалидов в счёт установленных квот на предприятиях города, оказание мер социальной поддержки в соответствии с действующим законодательством, проведение и участие лиц с ограниченными возможностями здоровья в культурных и социальных мероприятиях, создание условий для беспрепятственного доступа инвалидов и других маломобильных групп населения к объектам социальной инфраструктуры и пользования услугами в приорите</w:t>
      </w:r>
      <w:r w:rsidR="00EA0769" w:rsidRPr="00234CEB">
        <w:rPr>
          <w:rFonts w:ascii="Times New Roman" w:eastAsia="Times New Roman" w:hAnsi="Times New Roman" w:cs="Times New Roman"/>
          <w:sz w:val="26"/>
          <w:szCs w:val="26"/>
          <w:lang w:eastAsia="ru-RU"/>
        </w:rPr>
        <w:t>тных сферах жизнедеятельности).</w:t>
      </w:r>
    </w:p>
    <w:p w:rsidR="00234CEB" w:rsidRDefault="00234CEB" w:rsidP="00F4705E">
      <w:pPr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4CEB">
        <w:rPr>
          <w:rFonts w:ascii="Times New Roman" w:hAnsi="Times New Roman" w:cs="Times New Roman"/>
          <w:sz w:val="26"/>
          <w:szCs w:val="26"/>
        </w:rPr>
        <w:t>Создание безбарьерной среды для инвалидов и маломобильных групп населения позволяет всем людям пользоваться окружающим пространством независимо от чьей-либо помощи, это возможность для людей с инвалидностью участвовать в общественной, культурной и спортивной сферах жизни муниципального образования, вести полноценную и насыщенную жизнь.</w:t>
      </w:r>
    </w:p>
    <w:p w:rsidR="0067452B" w:rsidRPr="00234CEB" w:rsidRDefault="0067452B" w:rsidP="00F4705E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4C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Таким образом, </w:t>
      </w:r>
      <w:r w:rsidR="00EA0769" w:rsidRPr="00234CEB">
        <w:rPr>
          <w:rFonts w:ascii="Times New Roman" w:eastAsia="Times New Roman" w:hAnsi="Times New Roman" w:cs="Times New Roman"/>
          <w:sz w:val="26"/>
          <w:szCs w:val="26"/>
          <w:lang w:eastAsia="ru-RU"/>
        </w:rPr>
        <w:t>в городе Когалыме будет продолжена работа</w:t>
      </w:r>
      <w:r w:rsidR="004A2781" w:rsidRPr="00234C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взаимодействие органов государственной власти, предприятий и учреждений </w:t>
      </w:r>
      <w:r w:rsidR="00EA0769" w:rsidRPr="00234C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мониторингу уровня и </w:t>
      </w:r>
      <w:r w:rsidR="00EA0769" w:rsidRPr="00234CE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качества жизни инвалидов, </w:t>
      </w:r>
      <w:r w:rsidRPr="00234CEB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реализации реабилитационных мероприятий и созданию без</w:t>
      </w:r>
      <w:r w:rsidR="00135771" w:rsidRPr="00234CEB">
        <w:rPr>
          <w:rFonts w:ascii="Times New Roman" w:eastAsia="Times New Roman" w:hAnsi="Times New Roman" w:cs="Times New Roman"/>
          <w:sz w:val="26"/>
          <w:szCs w:val="26"/>
          <w:lang w:eastAsia="ru-RU"/>
        </w:rPr>
        <w:t>барьерной среды.</w:t>
      </w:r>
    </w:p>
    <w:p w:rsidR="0067452B" w:rsidRPr="0067452B" w:rsidRDefault="0067452B" w:rsidP="0067452B">
      <w:pPr>
        <w:tabs>
          <w:tab w:val="left" w:pos="72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4CE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</w:t>
      </w:r>
    </w:p>
    <w:p w:rsidR="0067452B" w:rsidRDefault="0067452B" w:rsidP="0067452B">
      <w:pPr>
        <w:tabs>
          <w:tab w:val="left" w:pos="72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11B93" w:rsidRDefault="00611B93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320FC" w:rsidRDefault="00E320FC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7452B" w:rsidRPr="0067452B" w:rsidRDefault="00332D5E" w:rsidP="0067452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С</w:t>
      </w:r>
      <w:r w:rsidR="0067452B" w:rsidRPr="0067452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писок информационных источников, используемых для составления аналитической записки:</w:t>
      </w:r>
    </w:p>
    <w:p w:rsidR="00EA0769" w:rsidRDefault="00EA0769" w:rsidP="0067452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7452B" w:rsidRPr="00021D06" w:rsidRDefault="0067452B" w:rsidP="0067452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1. Информация Федерального казённого учреждения «Главное бюро медико-социальной экспертизы по Ханты-Мансийскому автономному округу – Югре» Бюро №10-филиал анализ состояния инвалид</w:t>
      </w:r>
      <w:r w:rsidR="00EA0769"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ности по городу Когалыму за 20</w:t>
      </w:r>
      <w:r w:rsidR="005F33DB"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AC329B"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EA0769"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год (письмо от </w:t>
      </w:r>
      <w:r w:rsidR="00021D06"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06</w:t>
      </w:r>
      <w:r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.0</w:t>
      </w:r>
      <w:r w:rsidR="00021D06"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.20</w:t>
      </w:r>
      <w:r w:rsidR="00EA0769"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021D06"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6 №86</w:t>
      </w:r>
      <w:r w:rsidR="0078652B"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Start"/>
      <w:r w:rsidR="002F7A72"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10.</w:t>
      </w:r>
      <w:r w:rsidR="00EA0769"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Б.</w:t>
      </w:r>
      <w:proofErr w:type="gramEnd"/>
      <w:r w:rsidR="00EA0769"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86/202</w:t>
      </w:r>
      <w:r w:rsidR="00021D06"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67452B" w:rsidRPr="00D8697E" w:rsidRDefault="0067452B" w:rsidP="0067452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</w:p>
    <w:p w:rsidR="0067452B" w:rsidRPr="00021D06" w:rsidRDefault="0067452B" w:rsidP="0078652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2. Информация Управления социальной защиты населения</w:t>
      </w:r>
      <w:r w:rsidR="00413778"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, опеки и попечительства</w:t>
      </w:r>
      <w:r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городу Когалыму Департамента социального развития Ханты-Мансийского автономного округа – Югры о деятельности в отношении инвалидов (письмо от </w:t>
      </w:r>
      <w:r w:rsidR="00021D06"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13</w:t>
      </w:r>
      <w:r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.0</w:t>
      </w:r>
      <w:r w:rsidR="00021D06"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.20</w:t>
      </w:r>
      <w:r w:rsidR="00C509DB"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021D06"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№15.04-Исх-</w:t>
      </w:r>
      <w:r w:rsidR="00021D06"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367</w:t>
      </w:r>
      <w:r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  <w:r w:rsidR="0078652B" w:rsidRPr="00021D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78652B" w:rsidRPr="00D8697E" w:rsidRDefault="0078652B" w:rsidP="0078652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</w:p>
    <w:p w:rsidR="0067452B" w:rsidRPr="00B24D9E" w:rsidRDefault="0067452B" w:rsidP="0067452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3. Информация Казённого учреждения ХМАО-Югры «</w:t>
      </w:r>
      <w:r w:rsidR="00C1549F" w:rsidRPr="00B24D9E">
        <w:rPr>
          <w:rFonts w:ascii="Times New Roman" w:hAnsi="Times New Roman" w:cs="Times New Roman"/>
          <w:sz w:val="26"/>
          <w:szCs w:val="26"/>
        </w:rPr>
        <w:t>Территориальный центр занятости населения по городу Когалыму</w:t>
      </w:r>
      <w:r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» о положении инвалидов в городе Когалыме в 20</w:t>
      </w:r>
      <w:r w:rsidR="0062700F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1744F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году</w:t>
      </w:r>
      <w:r w:rsidR="00B24D9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(письмо от 13.04.2026 №17/12-Исх-213)</w:t>
      </w:r>
      <w:r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7452B" w:rsidRPr="00B24D9E" w:rsidRDefault="0067452B" w:rsidP="0067452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744FE" w:rsidRPr="00B24D9E" w:rsidRDefault="0067452B" w:rsidP="001744FE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Информация </w:t>
      </w:r>
      <w:r w:rsidR="00C509D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Бюджетного учреждения ХМАО-Югры «Когалымская городская больница» </w:t>
      </w:r>
      <w:r w:rsidR="005F33D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информацию о деятельности учреждения </w:t>
      </w:r>
      <w:r w:rsidR="00AC329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 w:rsidR="00C509D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20</w:t>
      </w:r>
      <w:r w:rsidR="005F33D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1744F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84784C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 </w:t>
      </w:r>
      <w:r w:rsidR="00AC329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в отношении людей с инвали</w:t>
      </w:r>
      <w:r w:rsidR="001744F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дностью (письмо от 1</w:t>
      </w:r>
      <w:r w:rsidR="00B24D9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.0</w:t>
      </w:r>
      <w:r w:rsidR="00B24D9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.20</w:t>
      </w:r>
      <w:r w:rsidR="00C509D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B24D9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</w:t>
      </w:r>
      <w:r w:rsidR="00B24D9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07/</w:t>
      </w:r>
      <w:r w:rsidR="00C509D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94-Исх-</w:t>
      </w:r>
      <w:r w:rsidR="00B24D9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396</w:t>
      </w:r>
      <w:r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  <w:r w:rsidR="001744F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7452B" w:rsidRPr="00B24D9E" w:rsidRDefault="0067452B" w:rsidP="0067452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7452B" w:rsidRPr="00B24D9E" w:rsidRDefault="00D80182" w:rsidP="0067452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AC329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. Информация м</w:t>
      </w:r>
      <w:r w:rsidR="0067452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униципального казённого учреждения «Управление </w:t>
      </w:r>
      <w:r w:rsidR="00D80ED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капитального строительства и </w:t>
      </w:r>
      <w:r w:rsidR="0067452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жилищно-коммунального </w:t>
      </w:r>
      <w:r w:rsidR="00D80ED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комплекса</w:t>
      </w:r>
      <w:r w:rsidR="0067452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города Когалыма»</w:t>
      </w:r>
      <w:r w:rsidR="00B24D9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(письмо 09</w:t>
      </w:r>
      <w:r w:rsidR="00C509D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AC329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02.202</w:t>
      </w:r>
      <w:r w:rsidR="00B24D9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6 №69-Исх-410</w:t>
      </w:r>
      <w:r w:rsidR="00D80ED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AC329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509DB" w:rsidRPr="00B24D9E" w:rsidRDefault="00C509DB" w:rsidP="0067452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2696C" w:rsidRPr="00B24D9E" w:rsidRDefault="00D80182" w:rsidP="00A2696C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C218EA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. Информация у</w:t>
      </w:r>
      <w:r w:rsidR="00A2696C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правления по жилищной политике Администрации города Когалыма</w:t>
      </w:r>
      <w:r w:rsidR="00C218EA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сфере улучшения жилищных условий инвалидов</w:t>
      </w:r>
      <w:r w:rsidR="00E7672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24D9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(письмо от 19.01</w:t>
      </w:r>
      <w:r w:rsidR="00C218EA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.202</w:t>
      </w:r>
      <w:r w:rsidR="00B24D9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C218EA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№6-Вн-</w:t>
      </w:r>
      <w:r w:rsidR="00B24D9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1744F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="00E7672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A2696C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2696C" w:rsidRPr="00B24D9E" w:rsidRDefault="00A2696C" w:rsidP="00A2696C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7452B" w:rsidRPr="00B24D9E" w:rsidRDefault="00D80182" w:rsidP="0067452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="00A2696C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67452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Информация Управления культуры</w:t>
      </w:r>
      <w:r w:rsidR="00413778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67452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спорта Администрации города Когалыма (письм</w:t>
      </w:r>
      <w:r w:rsidR="00E7672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67452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</w:t>
      </w:r>
      <w:r w:rsidR="00B24D9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02</w:t>
      </w:r>
      <w:r w:rsidR="0067452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.0</w:t>
      </w:r>
      <w:r w:rsidR="001744F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67452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.20</w:t>
      </w:r>
      <w:r w:rsidR="00EA0769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B24D9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67452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</w:t>
      </w:r>
      <w:r w:rsidR="00C218EA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67</w:t>
      </w:r>
      <w:r w:rsidR="00B16FBF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67452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Вн-</w:t>
      </w:r>
      <w:r w:rsidR="00C218EA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B24D9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1744F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67452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B80156" w:rsidRPr="00D8697E" w:rsidRDefault="00B80156" w:rsidP="0067452B">
      <w:pPr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highlight w:val="yellow"/>
          <w:lang w:eastAsia="ru-RU"/>
        </w:rPr>
      </w:pPr>
    </w:p>
    <w:p w:rsidR="00B80156" w:rsidRPr="00B24D9E" w:rsidRDefault="00B80156" w:rsidP="00B80156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8. Информация Управления внутренней политики Администрации города Когалыма (письмо от</w:t>
      </w:r>
      <w:r w:rsidR="001744F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24D9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10</w:t>
      </w:r>
      <w:r w:rsidR="001815EF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.02</w:t>
      </w:r>
      <w:r w:rsidR="00C218EA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.202</w:t>
      </w:r>
      <w:r w:rsidR="00B24D9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6 №66-Вн-94</w:t>
      </w:r>
      <w:r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B80156" w:rsidRPr="00D8697E" w:rsidRDefault="00B80156" w:rsidP="0067452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</w:p>
    <w:p w:rsidR="0067452B" w:rsidRPr="004A2781" w:rsidRDefault="00D15B8C" w:rsidP="0067452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="0067452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Информация Управления образования Администрации города Когалыма (письмо от </w:t>
      </w:r>
      <w:r w:rsidR="00B24D9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23</w:t>
      </w:r>
      <w:r w:rsidR="0067452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.0</w:t>
      </w:r>
      <w:r w:rsidR="00B24D9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67452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.20</w:t>
      </w:r>
      <w:r w:rsidR="00C509D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B24D9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67452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№11-Вн-</w:t>
      </w:r>
      <w:r w:rsidR="00B24D9E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71</w:t>
      </w:r>
      <w:r w:rsidR="0067452B" w:rsidRPr="00B24D9E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67452B" w:rsidRPr="0067452B" w:rsidRDefault="0067452B" w:rsidP="00D15B8C">
      <w:pPr>
        <w:pBdr>
          <w:bottom w:val="single" w:sz="12" w:space="1" w:color="auto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5C60" w:rsidRDefault="009C5C60"/>
    <w:p w:rsidR="00AF496A" w:rsidRDefault="00AF496A"/>
    <w:p w:rsidR="00AF496A" w:rsidRDefault="00AF496A"/>
    <w:p w:rsidR="00AF496A" w:rsidRPr="001744FE" w:rsidRDefault="00AF496A">
      <w:pPr>
        <w:rPr>
          <w:sz w:val="24"/>
          <w:szCs w:val="24"/>
        </w:rPr>
      </w:pPr>
    </w:p>
    <w:sectPr w:rsidR="00AF496A" w:rsidRPr="001744FE" w:rsidSect="00106C8B">
      <w:footerReference w:type="even" r:id="rId28"/>
      <w:footerReference w:type="default" r:id="rId29"/>
      <w:pgSz w:w="11906" w:h="16838" w:code="9"/>
      <w:pgMar w:top="851" w:right="567" w:bottom="567" w:left="1134" w:header="709" w:footer="0" w:gutter="0"/>
      <w:pgBorders w:display="firstPage"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9CA" w:rsidRDefault="000769CA">
      <w:pPr>
        <w:spacing w:after="0" w:line="240" w:lineRule="auto"/>
      </w:pPr>
      <w:r>
        <w:separator/>
      </w:r>
    </w:p>
  </w:endnote>
  <w:endnote w:type="continuationSeparator" w:id="0">
    <w:p w:rsidR="000769CA" w:rsidRDefault="00076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Lohit Devanagari">
    <w:altName w:val="Times New Roman"/>
    <w:charset w:val="01"/>
    <w:family w:val="auto"/>
    <w:pitch w:val="variable"/>
  </w:font>
  <w:font w:name="Open Sans">
    <w:charset w:val="01"/>
    <w:family w:val="swiss"/>
    <w:pitch w:val="variable"/>
  </w:font>
  <w:font w:name="WenQuanYi Micro Hei">
    <w:charset w:val="01"/>
    <w:family w:val="auto"/>
    <w:pitch w:val="variable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ource Han Sans CN Regular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9CA" w:rsidRDefault="000769CA" w:rsidP="0067452B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6</w:t>
    </w:r>
    <w:r>
      <w:rPr>
        <w:rStyle w:val="aa"/>
      </w:rPr>
      <w:fldChar w:fldCharType="end"/>
    </w:r>
  </w:p>
  <w:p w:rsidR="000769CA" w:rsidRDefault="000769CA" w:rsidP="0067452B">
    <w:pPr>
      <w:pStyle w:val="a8"/>
      <w:ind w:right="360"/>
    </w:pPr>
  </w:p>
  <w:p w:rsidR="000769CA" w:rsidRDefault="000769CA"/>
  <w:p w:rsidR="000769CA" w:rsidRDefault="000769CA"/>
  <w:p w:rsidR="000769CA" w:rsidRDefault="000769CA"/>
  <w:p w:rsidR="000769CA" w:rsidRDefault="000769CA"/>
  <w:p w:rsidR="000769CA" w:rsidRDefault="000769CA"/>
  <w:p w:rsidR="000769CA" w:rsidRDefault="000769CA"/>
  <w:p w:rsidR="000769CA" w:rsidRDefault="000769CA"/>
  <w:p w:rsidR="000769CA" w:rsidRDefault="000769CA"/>
  <w:p w:rsidR="000769CA" w:rsidRDefault="000769CA"/>
  <w:p w:rsidR="000769CA" w:rsidRDefault="000769CA"/>
  <w:p w:rsidR="000769CA" w:rsidRDefault="000769CA"/>
  <w:p w:rsidR="000769CA" w:rsidRDefault="000769CA"/>
  <w:p w:rsidR="000769CA" w:rsidRDefault="000769CA"/>
  <w:p w:rsidR="000769CA" w:rsidRDefault="000769C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9CA" w:rsidRPr="00F044B1" w:rsidRDefault="000769CA" w:rsidP="002C7E5F">
    <w:pPr>
      <w:pStyle w:val="a8"/>
      <w:framePr w:h="536" w:hRule="exact" w:wrap="around" w:vAnchor="text" w:hAnchor="margin" w:xAlign="right" w:y="3343"/>
      <w:rPr>
        <w:rStyle w:val="aa"/>
        <w:sz w:val="26"/>
        <w:szCs w:val="26"/>
      </w:rPr>
    </w:pPr>
    <w:r w:rsidRPr="00F044B1">
      <w:rPr>
        <w:rStyle w:val="aa"/>
        <w:sz w:val="26"/>
        <w:szCs w:val="26"/>
      </w:rPr>
      <w:fldChar w:fldCharType="begin"/>
    </w:r>
    <w:r w:rsidRPr="00F044B1">
      <w:rPr>
        <w:rStyle w:val="aa"/>
        <w:sz w:val="26"/>
        <w:szCs w:val="26"/>
      </w:rPr>
      <w:instrText xml:space="preserve">PAGE  </w:instrText>
    </w:r>
    <w:r w:rsidRPr="00F044B1">
      <w:rPr>
        <w:rStyle w:val="aa"/>
        <w:sz w:val="26"/>
        <w:szCs w:val="26"/>
      </w:rPr>
      <w:fldChar w:fldCharType="separate"/>
    </w:r>
    <w:r w:rsidR="00F958FD">
      <w:rPr>
        <w:rStyle w:val="aa"/>
        <w:noProof/>
        <w:sz w:val="26"/>
        <w:szCs w:val="26"/>
      </w:rPr>
      <w:t>22</w:t>
    </w:r>
    <w:r w:rsidRPr="00F044B1">
      <w:rPr>
        <w:rStyle w:val="aa"/>
        <w:sz w:val="26"/>
        <w:szCs w:val="26"/>
      </w:rPr>
      <w:fldChar w:fldCharType="end"/>
    </w:r>
  </w:p>
  <w:p w:rsidR="000769CA" w:rsidRDefault="000769CA"/>
  <w:p w:rsidR="000769CA" w:rsidRDefault="000769CA"/>
  <w:p w:rsidR="000769CA" w:rsidRDefault="000769C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9CA" w:rsidRDefault="000769CA">
      <w:pPr>
        <w:spacing w:after="0" w:line="240" w:lineRule="auto"/>
      </w:pPr>
      <w:r>
        <w:separator/>
      </w:r>
    </w:p>
  </w:footnote>
  <w:footnote w:type="continuationSeparator" w:id="0">
    <w:p w:rsidR="000769CA" w:rsidRDefault="000769CA">
      <w:pPr>
        <w:spacing w:after="0" w:line="240" w:lineRule="auto"/>
      </w:pPr>
      <w:r>
        <w:continuationSeparator/>
      </w:r>
    </w:p>
  </w:footnote>
  <w:footnote w:id="1">
    <w:p w:rsidR="000769CA" w:rsidRDefault="000769CA" w:rsidP="000920A6">
      <w:pPr>
        <w:pStyle w:val="aff0"/>
      </w:pPr>
      <w:r>
        <w:rPr>
          <w:rStyle w:val="aff2"/>
        </w:rPr>
        <w:footnoteRef/>
      </w:r>
      <w:r>
        <w:t xml:space="preserve"> Далее – Закон </w:t>
      </w:r>
      <w:r w:rsidRPr="00ED0068">
        <w:t>№ 400-ФЗ</w:t>
      </w:r>
    </w:p>
  </w:footnote>
  <w:footnote w:id="2">
    <w:p w:rsidR="000769CA" w:rsidRDefault="000769CA" w:rsidP="000920A6">
      <w:pPr>
        <w:pStyle w:val="aff0"/>
      </w:pPr>
      <w:r>
        <w:rPr>
          <w:rStyle w:val="aff2"/>
        </w:rPr>
        <w:footnoteRef/>
      </w:r>
      <w:r>
        <w:t xml:space="preserve"> Далее – Закон № 166-ФЗ</w:t>
      </w:r>
    </w:p>
  </w:footnote>
  <w:footnote w:id="3">
    <w:p w:rsidR="000769CA" w:rsidRDefault="000769CA" w:rsidP="000920A6">
      <w:pPr>
        <w:pStyle w:val="aff0"/>
      </w:pPr>
      <w:r>
        <w:rPr>
          <w:rStyle w:val="aff2"/>
        </w:rPr>
        <w:footnoteRef/>
      </w:r>
      <w:r>
        <w:t xml:space="preserve"> Далее – ЕДВ </w:t>
      </w:r>
    </w:p>
  </w:footnote>
  <w:footnote w:id="4">
    <w:p w:rsidR="000769CA" w:rsidRDefault="000769CA" w:rsidP="000920A6">
      <w:pPr>
        <w:pStyle w:val="aff0"/>
      </w:pPr>
      <w:r>
        <w:rPr>
          <w:rStyle w:val="aff2"/>
        </w:rPr>
        <w:footnoteRef/>
      </w:r>
      <w:r>
        <w:t xml:space="preserve"> Д</w:t>
      </w:r>
      <w:r w:rsidRPr="00F6257E">
        <w:t>алее – ТСР и ПОИ</w:t>
      </w:r>
    </w:p>
  </w:footnote>
  <w:footnote w:id="5">
    <w:p w:rsidR="000769CA" w:rsidRDefault="000769CA" w:rsidP="00E22C7B">
      <w:pPr>
        <w:pStyle w:val="aff0"/>
        <w:jc w:val="both"/>
      </w:pPr>
      <w:r>
        <w:rPr>
          <w:rStyle w:val="aff2"/>
        </w:rPr>
        <w:footnoteRef/>
      </w:r>
      <w:r>
        <w:t xml:space="preserve"> </w:t>
      </w:r>
      <w:r w:rsidRPr="00FF229F">
        <w:t>постановление Правительства ХМАО - Югры от 07.04.2017 №123-п «О сертификатах на приобретение технических средств реабилитации и оплату услуг по их ремонту для предоставления отдельным категориям инвалидов»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C862535"/>
    <w:multiLevelType w:val="multilevel"/>
    <w:tmpl w:val="415482F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sz w:val="26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sz w:val="26"/>
      </w:rPr>
    </w:lvl>
  </w:abstractNum>
  <w:abstractNum w:abstractNumId="3" w15:restartNumberingAfterBreak="0">
    <w:nsid w:val="13AD1282"/>
    <w:multiLevelType w:val="hybridMultilevel"/>
    <w:tmpl w:val="C2DE3096"/>
    <w:lvl w:ilvl="0" w:tplc="7DBC03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5B27338"/>
    <w:multiLevelType w:val="hybridMultilevel"/>
    <w:tmpl w:val="0CE2BF3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689384A"/>
    <w:multiLevelType w:val="hybridMultilevel"/>
    <w:tmpl w:val="6EA07B52"/>
    <w:lvl w:ilvl="0" w:tplc="3FDC706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A0206D9"/>
    <w:multiLevelType w:val="hybridMultilevel"/>
    <w:tmpl w:val="B3901748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2C226906">
      <w:numFmt w:val="bullet"/>
      <w:lvlText w:val="-"/>
      <w:lvlJc w:val="left"/>
      <w:pPr>
        <w:ind w:left="1352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7" w15:restartNumberingAfterBreak="0">
    <w:nsid w:val="1C9D7073"/>
    <w:multiLevelType w:val="multilevel"/>
    <w:tmpl w:val="D79C385C"/>
    <w:lvl w:ilvl="0">
      <w:start w:val="1"/>
      <w:numFmt w:val="bullet"/>
      <w:pStyle w:val="1"/>
      <w:lvlText w:val="•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8" w15:restartNumberingAfterBreak="0">
    <w:nsid w:val="31985EDF"/>
    <w:multiLevelType w:val="hybridMultilevel"/>
    <w:tmpl w:val="97D8D54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5664F07"/>
    <w:multiLevelType w:val="hybridMultilevel"/>
    <w:tmpl w:val="A254D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0B4060"/>
    <w:multiLevelType w:val="hybridMultilevel"/>
    <w:tmpl w:val="A2DC4030"/>
    <w:lvl w:ilvl="0" w:tplc="AD68FB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8163C"/>
    <w:multiLevelType w:val="hybridMultilevel"/>
    <w:tmpl w:val="219CDE56"/>
    <w:lvl w:ilvl="0" w:tplc="7944A84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D6C92"/>
    <w:multiLevelType w:val="hybridMultilevel"/>
    <w:tmpl w:val="BA18C528"/>
    <w:lvl w:ilvl="0" w:tplc="63BA2AEA">
      <w:start w:val="1"/>
      <w:numFmt w:val="decimal"/>
      <w:lvlText w:val="%1."/>
      <w:lvlJc w:val="left"/>
      <w:pPr>
        <w:ind w:left="1211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F990100"/>
    <w:multiLevelType w:val="hybridMultilevel"/>
    <w:tmpl w:val="0492AB60"/>
    <w:lvl w:ilvl="0" w:tplc="7EA86AA6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03045A0"/>
    <w:multiLevelType w:val="multilevel"/>
    <w:tmpl w:val="D6865D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sz w:val="24"/>
      </w:rPr>
    </w:lvl>
  </w:abstractNum>
  <w:abstractNum w:abstractNumId="15" w15:restartNumberingAfterBreak="0">
    <w:nsid w:val="4B0C57BE"/>
    <w:multiLevelType w:val="hybridMultilevel"/>
    <w:tmpl w:val="8E6677FE"/>
    <w:lvl w:ilvl="0" w:tplc="AD68FB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DF6068"/>
    <w:multiLevelType w:val="hybridMultilevel"/>
    <w:tmpl w:val="62B8B730"/>
    <w:lvl w:ilvl="0" w:tplc="1BACF166">
      <w:start w:val="8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D9F0D1B"/>
    <w:multiLevelType w:val="hybridMultilevel"/>
    <w:tmpl w:val="E5AA45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E625129"/>
    <w:multiLevelType w:val="multilevel"/>
    <w:tmpl w:val="8E82BBE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19" w15:restartNumberingAfterBreak="0">
    <w:nsid w:val="56414F96"/>
    <w:multiLevelType w:val="hybridMultilevel"/>
    <w:tmpl w:val="E38052E6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0" w15:restartNumberingAfterBreak="0">
    <w:nsid w:val="588F3E8D"/>
    <w:multiLevelType w:val="hybridMultilevel"/>
    <w:tmpl w:val="A61AC8D2"/>
    <w:lvl w:ilvl="0" w:tplc="AF96A0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1" w15:restartNumberingAfterBreak="0">
    <w:nsid w:val="633D6819"/>
    <w:multiLevelType w:val="multilevel"/>
    <w:tmpl w:val="906C1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sz w:val="24"/>
      </w:rPr>
    </w:lvl>
  </w:abstractNum>
  <w:abstractNum w:abstractNumId="22" w15:restartNumberingAfterBreak="0">
    <w:nsid w:val="65467943"/>
    <w:multiLevelType w:val="hybridMultilevel"/>
    <w:tmpl w:val="CF7EC24E"/>
    <w:lvl w:ilvl="0" w:tplc="7EE6E42A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6C5707B5"/>
    <w:multiLevelType w:val="multilevel"/>
    <w:tmpl w:val="AE02ED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7"/>
  </w:num>
  <w:num w:numId="2">
    <w:abstractNumId w:val="15"/>
  </w:num>
  <w:num w:numId="3">
    <w:abstractNumId w:val="10"/>
  </w:num>
  <w:num w:numId="4">
    <w:abstractNumId w:val="9"/>
  </w:num>
  <w:num w:numId="5">
    <w:abstractNumId w:val="3"/>
  </w:num>
  <w:num w:numId="6">
    <w:abstractNumId w:val="12"/>
  </w:num>
  <w:num w:numId="7">
    <w:abstractNumId w:val="5"/>
  </w:num>
  <w:num w:numId="8">
    <w:abstractNumId w:val="22"/>
  </w:num>
  <w:num w:numId="9">
    <w:abstractNumId w:val="13"/>
  </w:num>
  <w:num w:numId="10">
    <w:abstractNumId w:val="0"/>
  </w:num>
  <w:num w:numId="11">
    <w:abstractNumId w:val="4"/>
  </w:num>
  <w:num w:numId="12">
    <w:abstractNumId w:val="8"/>
  </w:num>
  <w:num w:numId="13">
    <w:abstractNumId w:val="20"/>
  </w:num>
  <w:num w:numId="14">
    <w:abstractNumId w:val="6"/>
  </w:num>
  <w:num w:numId="15">
    <w:abstractNumId w:val="19"/>
  </w:num>
  <w:num w:numId="16">
    <w:abstractNumId w:val="17"/>
  </w:num>
  <w:num w:numId="17">
    <w:abstractNumId w:val="23"/>
  </w:num>
  <w:num w:numId="18">
    <w:abstractNumId w:val="21"/>
  </w:num>
  <w:num w:numId="19">
    <w:abstractNumId w:val="14"/>
  </w:num>
  <w:num w:numId="20">
    <w:abstractNumId w:val="18"/>
  </w:num>
  <w:num w:numId="21">
    <w:abstractNumId w:val="2"/>
  </w:num>
  <w:num w:numId="22">
    <w:abstractNumId w:val="11"/>
  </w:num>
  <w:num w:numId="23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618"/>
    <w:rsid w:val="0000308D"/>
    <w:rsid w:val="00003235"/>
    <w:rsid w:val="0001067F"/>
    <w:rsid w:val="0001073A"/>
    <w:rsid w:val="00013D70"/>
    <w:rsid w:val="0001453B"/>
    <w:rsid w:val="000152BD"/>
    <w:rsid w:val="00021D06"/>
    <w:rsid w:val="0002461A"/>
    <w:rsid w:val="000258BE"/>
    <w:rsid w:val="00025C53"/>
    <w:rsid w:val="000278E0"/>
    <w:rsid w:val="00030249"/>
    <w:rsid w:val="00030484"/>
    <w:rsid w:val="000406B6"/>
    <w:rsid w:val="0004077B"/>
    <w:rsid w:val="000417BB"/>
    <w:rsid w:val="00042A26"/>
    <w:rsid w:val="00056A05"/>
    <w:rsid w:val="00060436"/>
    <w:rsid w:val="000647EE"/>
    <w:rsid w:val="00064CB9"/>
    <w:rsid w:val="00065A01"/>
    <w:rsid w:val="00067974"/>
    <w:rsid w:val="00067B08"/>
    <w:rsid w:val="000725F7"/>
    <w:rsid w:val="000769CA"/>
    <w:rsid w:val="00077B33"/>
    <w:rsid w:val="00077BB1"/>
    <w:rsid w:val="00082F8C"/>
    <w:rsid w:val="0008650F"/>
    <w:rsid w:val="00086988"/>
    <w:rsid w:val="00092076"/>
    <w:rsid w:val="000920A6"/>
    <w:rsid w:val="00095FCB"/>
    <w:rsid w:val="00097180"/>
    <w:rsid w:val="000A1162"/>
    <w:rsid w:val="000A624C"/>
    <w:rsid w:val="000A7FEB"/>
    <w:rsid w:val="000B0E4E"/>
    <w:rsid w:val="000C6FEA"/>
    <w:rsid w:val="000D58BF"/>
    <w:rsid w:val="000E1489"/>
    <w:rsid w:val="000E22AC"/>
    <w:rsid w:val="000F2AA5"/>
    <w:rsid w:val="000F5F08"/>
    <w:rsid w:val="00100340"/>
    <w:rsid w:val="0010432E"/>
    <w:rsid w:val="00105093"/>
    <w:rsid w:val="00106C8B"/>
    <w:rsid w:val="001151FB"/>
    <w:rsid w:val="0011773B"/>
    <w:rsid w:val="00117A4E"/>
    <w:rsid w:val="001216C6"/>
    <w:rsid w:val="00123284"/>
    <w:rsid w:val="001266CC"/>
    <w:rsid w:val="001301C6"/>
    <w:rsid w:val="001322A2"/>
    <w:rsid w:val="0013257C"/>
    <w:rsid w:val="0013409F"/>
    <w:rsid w:val="00135771"/>
    <w:rsid w:val="00136C8B"/>
    <w:rsid w:val="00140E34"/>
    <w:rsid w:val="001415E1"/>
    <w:rsid w:val="00142F26"/>
    <w:rsid w:val="00143DA0"/>
    <w:rsid w:val="00143E64"/>
    <w:rsid w:val="00150E42"/>
    <w:rsid w:val="00152844"/>
    <w:rsid w:val="00153707"/>
    <w:rsid w:val="00153A92"/>
    <w:rsid w:val="00155A96"/>
    <w:rsid w:val="00156C57"/>
    <w:rsid w:val="00157A2B"/>
    <w:rsid w:val="00157DBA"/>
    <w:rsid w:val="00163CDC"/>
    <w:rsid w:val="0016669D"/>
    <w:rsid w:val="001744FE"/>
    <w:rsid w:val="001815EF"/>
    <w:rsid w:val="001856E7"/>
    <w:rsid w:val="001859C6"/>
    <w:rsid w:val="001922E6"/>
    <w:rsid w:val="00192A9D"/>
    <w:rsid w:val="00192F6B"/>
    <w:rsid w:val="001938B2"/>
    <w:rsid w:val="00193F65"/>
    <w:rsid w:val="0019481D"/>
    <w:rsid w:val="00194921"/>
    <w:rsid w:val="00195056"/>
    <w:rsid w:val="001977AF"/>
    <w:rsid w:val="00197D12"/>
    <w:rsid w:val="001A0CD4"/>
    <w:rsid w:val="001A0D0A"/>
    <w:rsid w:val="001A2061"/>
    <w:rsid w:val="001B0882"/>
    <w:rsid w:val="001B2422"/>
    <w:rsid w:val="001B417C"/>
    <w:rsid w:val="001C0A61"/>
    <w:rsid w:val="001C0B13"/>
    <w:rsid w:val="001C1F7F"/>
    <w:rsid w:val="001C2F9C"/>
    <w:rsid w:val="001C3473"/>
    <w:rsid w:val="001C4BBC"/>
    <w:rsid w:val="001C520E"/>
    <w:rsid w:val="001C79BB"/>
    <w:rsid w:val="001D25C2"/>
    <w:rsid w:val="001D25CD"/>
    <w:rsid w:val="001D327D"/>
    <w:rsid w:val="001E40AD"/>
    <w:rsid w:val="001E4CED"/>
    <w:rsid w:val="001E7B1C"/>
    <w:rsid w:val="001E7D4C"/>
    <w:rsid w:val="001F2E94"/>
    <w:rsid w:val="001F6607"/>
    <w:rsid w:val="00201E66"/>
    <w:rsid w:val="002036B2"/>
    <w:rsid w:val="002038E7"/>
    <w:rsid w:val="00211020"/>
    <w:rsid w:val="00211283"/>
    <w:rsid w:val="00211BA9"/>
    <w:rsid w:val="00224CB3"/>
    <w:rsid w:val="00225D33"/>
    <w:rsid w:val="00234CEB"/>
    <w:rsid w:val="002354F2"/>
    <w:rsid w:val="00244492"/>
    <w:rsid w:val="0025119D"/>
    <w:rsid w:val="00254801"/>
    <w:rsid w:val="00263E63"/>
    <w:rsid w:val="0027665A"/>
    <w:rsid w:val="0028138B"/>
    <w:rsid w:val="00283352"/>
    <w:rsid w:val="00283F2F"/>
    <w:rsid w:val="00291B2F"/>
    <w:rsid w:val="00297FA3"/>
    <w:rsid w:val="002A07A2"/>
    <w:rsid w:val="002A07AE"/>
    <w:rsid w:val="002A11EF"/>
    <w:rsid w:val="002A6AF9"/>
    <w:rsid w:val="002A79A5"/>
    <w:rsid w:val="002B451F"/>
    <w:rsid w:val="002B7E31"/>
    <w:rsid w:val="002B7EAA"/>
    <w:rsid w:val="002C0413"/>
    <w:rsid w:val="002C22CD"/>
    <w:rsid w:val="002C7E5F"/>
    <w:rsid w:val="002D24ED"/>
    <w:rsid w:val="002D484B"/>
    <w:rsid w:val="002D4A03"/>
    <w:rsid w:val="002D5A36"/>
    <w:rsid w:val="002D6AEA"/>
    <w:rsid w:val="002D7906"/>
    <w:rsid w:val="002D7E4D"/>
    <w:rsid w:val="002E18DA"/>
    <w:rsid w:val="002E1DC6"/>
    <w:rsid w:val="002E3E4C"/>
    <w:rsid w:val="002E6DDB"/>
    <w:rsid w:val="002F217C"/>
    <w:rsid w:val="002F4C51"/>
    <w:rsid w:val="002F56AA"/>
    <w:rsid w:val="002F7A72"/>
    <w:rsid w:val="0030123A"/>
    <w:rsid w:val="00301D69"/>
    <w:rsid w:val="003029DF"/>
    <w:rsid w:val="00302D28"/>
    <w:rsid w:val="00303132"/>
    <w:rsid w:val="00313378"/>
    <w:rsid w:val="00313D0A"/>
    <w:rsid w:val="00316657"/>
    <w:rsid w:val="00317712"/>
    <w:rsid w:val="00323E1F"/>
    <w:rsid w:val="003272FA"/>
    <w:rsid w:val="00332B31"/>
    <w:rsid w:val="00332D5E"/>
    <w:rsid w:val="00334561"/>
    <w:rsid w:val="00335BA8"/>
    <w:rsid w:val="003436BE"/>
    <w:rsid w:val="00343A88"/>
    <w:rsid w:val="00344615"/>
    <w:rsid w:val="003504D8"/>
    <w:rsid w:val="00350537"/>
    <w:rsid w:val="0036523C"/>
    <w:rsid w:val="003662C9"/>
    <w:rsid w:val="003730DF"/>
    <w:rsid w:val="003810D1"/>
    <w:rsid w:val="003839E8"/>
    <w:rsid w:val="00385898"/>
    <w:rsid w:val="0039140A"/>
    <w:rsid w:val="00396D5C"/>
    <w:rsid w:val="003A1043"/>
    <w:rsid w:val="003A190D"/>
    <w:rsid w:val="003A1EBF"/>
    <w:rsid w:val="003B0E1F"/>
    <w:rsid w:val="003B4030"/>
    <w:rsid w:val="003B47F0"/>
    <w:rsid w:val="003B7290"/>
    <w:rsid w:val="003B7928"/>
    <w:rsid w:val="003B7B42"/>
    <w:rsid w:val="003C0C77"/>
    <w:rsid w:val="003C7476"/>
    <w:rsid w:val="003D1F33"/>
    <w:rsid w:val="003D4CE9"/>
    <w:rsid w:val="003D6889"/>
    <w:rsid w:val="003D6C57"/>
    <w:rsid w:val="003E0D9D"/>
    <w:rsid w:val="003E2139"/>
    <w:rsid w:val="003E36FD"/>
    <w:rsid w:val="003F0BD4"/>
    <w:rsid w:val="003F1CF8"/>
    <w:rsid w:val="003F33FB"/>
    <w:rsid w:val="003F3EFD"/>
    <w:rsid w:val="003F48C8"/>
    <w:rsid w:val="003F6F4E"/>
    <w:rsid w:val="003F7532"/>
    <w:rsid w:val="003F7B03"/>
    <w:rsid w:val="00400BC9"/>
    <w:rsid w:val="0040150B"/>
    <w:rsid w:val="00401B72"/>
    <w:rsid w:val="00402D2C"/>
    <w:rsid w:val="00402E98"/>
    <w:rsid w:val="0040456D"/>
    <w:rsid w:val="004045A8"/>
    <w:rsid w:val="00407A9E"/>
    <w:rsid w:val="00413778"/>
    <w:rsid w:val="00414916"/>
    <w:rsid w:val="004169A7"/>
    <w:rsid w:val="00420C56"/>
    <w:rsid w:val="0042155A"/>
    <w:rsid w:val="00422E79"/>
    <w:rsid w:val="004234EA"/>
    <w:rsid w:val="00423533"/>
    <w:rsid w:val="00423680"/>
    <w:rsid w:val="00425CBD"/>
    <w:rsid w:val="004326CB"/>
    <w:rsid w:val="004404EF"/>
    <w:rsid w:val="00440980"/>
    <w:rsid w:val="00444218"/>
    <w:rsid w:val="00447069"/>
    <w:rsid w:val="00450A8A"/>
    <w:rsid w:val="004573C8"/>
    <w:rsid w:val="00460A2F"/>
    <w:rsid w:val="00464A84"/>
    <w:rsid w:val="00465600"/>
    <w:rsid w:val="00474F6A"/>
    <w:rsid w:val="00476660"/>
    <w:rsid w:val="004810D8"/>
    <w:rsid w:val="00481925"/>
    <w:rsid w:val="00481B75"/>
    <w:rsid w:val="004827C9"/>
    <w:rsid w:val="004828BF"/>
    <w:rsid w:val="0048448D"/>
    <w:rsid w:val="00487A2A"/>
    <w:rsid w:val="00492590"/>
    <w:rsid w:val="00497C5E"/>
    <w:rsid w:val="004A2781"/>
    <w:rsid w:val="004A645C"/>
    <w:rsid w:val="004B004E"/>
    <w:rsid w:val="004B18E2"/>
    <w:rsid w:val="004B2D5B"/>
    <w:rsid w:val="004B55C4"/>
    <w:rsid w:val="004B5D46"/>
    <w:rsid w:val="004B6921"/>
    <w:rsid w:val="004C1A82"/>
    <w:rsid w:val="004C1B1E"/>
    <w:rsid w:val="004C2BE3"/>
    <w:rsid w:val="004C2EC1"/>
    <w:rsid w:val="004D112B"/>
    <w:rsid w:val="004D339E"/>
    <w:rsid w:val="004D3C85"/>
    <w:rsid w:val="004E1D9C"/>
    <w:rsid w:val="004F096A"/>
    <w:rsid w:val="004F1C24"/>
    <w:rsid w:val="004F283D"/>
    <w:rsid w:val="004F3C0E"/>
    <w:rsid w:val="004F6C27"/>
    <w:rsid w:val="004F6F87"/>
    <w:rsid w:val="005009DD"/>
    <w:rsid w:val="00500D61"/>
    <w:rsid w:val="00505911"/>
    <w:rsid w:val="00507F72"/>
    <w:rsid w:val="005117A0"/>
    <w:rsid w:val="00512980"/>
    <w:rsid w:val="00514B88"/>
    <w:rsid w:val="00515D1B"/>
    <w:rsid w:val="00515F66"/>
    <w:rsid w:val="0052395F"/>
    <w:rsid w:val="0052648C"/>
    <w:rsid w:val="00533D61"/>
    <w:rsid w:val="00534386"/>
    <w:rsid w:val="005370CB"/>
    <w:rsid w:val="00537AA5"/>
    <w:rsid w:val="00540BA2"/>
    <w:rsid w:val="00542FF5"/>
    <w:rsid w:val="00543462"/>
    <w:rsid w:val="00544606"/>
    <w:rsid w:val="00550BFB"/>
    <w:rsid w:val="00552D3F"/>
    <w:rsid w:val="00553471"/>
    <w:rsid w:val="00553F22"/>
    <w:rsid w:val="00560030"/>
    <w:rsid w:val="00560BE3"/>
    <w:rsid w:val="00563E12"/>
    <w:rsid w:val="00564834"/>
    <w:rsid w:val="00565D2F"/>
    <w:rsid w:val="00570CFF"/>
    <w:rsid w:val="00572753"/>
    <w:rsid w:val="00573BAA"/>
    <w:rsid w:val="00574D99"/>
    <w:rsid w:val="00576AA8"/>
    <w:rsid w:val="00577477"/>
    <w:rsid w:val="00581E14"/>
    <w:rsid w:val="00581F3A"/>
    <w:rsid w:val="00581FE0"/>
    <w:rsid w:val="00590605"/>
    <w:rsid w:val="00590D83"/>
    <w:rsid w:val="00592694"/>
    <w:rsid w:val="005931EA"/>
    <w:rsid w:val="00597353"/>
    <w:rsid w:val="00597BB2"/>
    <w:rsid w:val="005A0A24"/>
    <w:rsid w:val="005A0EED"/>
    <w:rsid w:val="005A2CCF"/>
    <w:rsid w:val="005A3865"/>
    <w:rsid w:val="005A57BF"/>
    <w:rsid w:val="005A6AB8"/>
    <w:rsid w:val="005A7560"/>
    <w:rsid w:val="005C031B"/>
    <w:rsid w:val="005C4BC8"/>
    <w:rsid w:val="005C7FCA"/>
    <w:rsid w:val="005D0EEC"/>
    <w:rsid w:val="005D3DD7"/>
    <w:rsid w:val="005D4D3A"/>
    <w:rsid w:val="005D568D"/>
    <w:rsid w:val="005D7263"/>
    <w:rsid w:val="005E6738"/>
    <w:rsid w:val="005F33DB"/>
    <w:rsid w:val="005F584D"/>
    <w:rsid w:val="005F69C1"/>
    <w:rsid w:val="005F6F6E"/>
    <w:rsid w:val="005F74E1"/>
    <w:rsid w:val="006003AF"/>
    <w:rsid w:val="00600DAA"/>
    <w:rsid w:val="00601601"/>
    <w:rsid w:val="006026BD"/>
    <w:rsid w:val="0060662B"/>
    <w:rsid w:val="00611B93"/>
    <w:rsid w:val="00612879"/>
    <w:rsid w:val="00615E82"/>
    <w:rsid w:val="00616DA2"/>
    <w:rsid w:val="00621E1B"/>
    <w:rsid w:val="00623061"/>
    <w:rsid w:val="00623C4C"/>
    <w:rsid w:val="0062700F"/>
    <w:rsid w:val="006279FE"/>
    <w:rsid w:val="0063199F"/>
    <w:rsid w:val="00631E57"/>
    <w:rsid w:val="00633941"/>
    <w:rsid w:val="00634986"/>
    <w:rsid w:val="00635A15"/>
    <w:rsid w:val="006453A3"/>
    <w:rsid w:val="0065603C"/>
    <w:rsid w:val="00660406"/>
    <w:rsid w:val="00662034"/>
    <w:rsid w:val="00663DD2"/>
    <w:rsid w:val="00665F64"/>
    <w:rsid w:val="00666D14"/>
    <w:rsid w:val="00667474"/>
    <w:rsid w:val="00672BD2"/>
    <w:rsid w:val="0067452B"/>
    <w:rsid w:val="00677B34"/>
    <w:rsid w:val="00680114"/>
    <w:rsid w:val="0068294F"/>
    <w:rsid w:val="006836A3"/>
    <w:rsid w:val="006845D3"/>
    <w:rsid w:val="00684607"/>
    <w:rsid w:val="0068688B"/>
    <w:rsid w:val="006909AD"/>
    <w:rsid w:val="00692746"/>
    <w:rsid w:val="006A0128"/>
    <w:rsid w:val="006A10A1"/>
    <w:rsid w:val="006A1950"/>
    <w:rsid w:val="006A43C3"/>
    <w:rsid w:val="006A490A"/>
    <w:rsid w:val="006A580E"/>
    <w:rsid w:val="006A624D"/>
    <w:rsid w:val="006A763A"/>
    <w:rsid w:val="006B5B38"/>
    <w:rsid w:val="006C0892"/>
    <w:rsid w:val="006C3F4E"/>
    <w:rsid w:val="006C4DD6"/>
    <w:rsid w:val="006C7376"/>
    <w:rsid w:val="006D006C"/>
    <w:rsid w:val="006D050D"/>
    <w:rsid w:val="006D0536"/>
    <w:rsid w:val="006D355C"/>
    <w:rsid w:val="006D4D28"/>
    <w:rsid w:val="006D54AF"/>
    <w:rsid w:val="006D7A4C"/>
    <w:rsid w:val="006E227E"/>
    <w:rsid w:val="006E71C6"/>
    <w:rsid w:val="006F02FD"/>
    <w:rsid w:val="006F1987"/>
    <w:rsid w:val="006F4249"/>
    <w:rsid w:val="0071514A"/>
    <w:rsid w:val="00723323"/>
    <w:rsid w:val="00723735"/>
    <w:rsid w:val="00724A44"/>
    <w:rsid w:val="007315FF"/>
    <w:rsid w:val="00740351"/>
    <w:rsid w:val="00747652"/>
    <w:rsid w:val="00747713"/>
    <w:rsid w:val="00750D26"/>
    <w:rsid w:val="007545B1"/>
    <w:rsid w:val="00755F07"/>
    <w:rsid w:val="00756FF8"/>
    <w:rsid w:val="00760785"/>
    <w:rsid w:val="00760DA9"/>
    <w:rsid w:val="00770896"/>
    <w:rsid w:val="007719A1"/>
    <w:rsid w:val="007732CA"/>
    <w:rsid w:val="007772AC"/>
    <w:rsid w:val="00780B17"/>
    <w:rsid w:val="0078652B"/>
    <w:rsid w:val="00787B05"/>
    <w:rsid w:val="007907DE"/>
    <w:rsid w:val="007A1D33"/>
    <w:rsid w:val="007A2BF9"/>
    <w:rsid w:val="007A3CA8"/>
    <w:rsid w:val="007A6EBE"/>
    <w:rsid w:val="007B47F0"/>
    <w:rsid w:val="007B4A8C"/>
    <w:rsid w:val="007B5632"/>
    <w:rsid w:val="007D03CC"/>
    <w:rsid w:val="007D07C2"/>
    <w:rsid w:val="007D0B57"/>
    <w:rsid w:val="007D4A5D"/>
    <w:rsid w:val="007D4ADA"/>
    <w:rsid w:val="007D76AD"/>
    <w:rsid w:val="007E0141"/>
    <w:rsid w:val="007E4414"/>
    <w:rsid w:val="007E5196"/>
    <w:rsid w:val="007E53BF"/>
    <w:rsid w:val="007E59BB"/>
    <w:rsid w:val="007E60BA"/>
    <w:rsid w:val="00801707"/>
    <w:rsid w:val="008020F2"/>
    <w:rsid w:val="00803D2A"/>
    <w:rsid w:val="00804C26"/>
    <w:rsid w:val="00804DB9"/>
    <w:rsid w:val="0080525E"/>
    <w:rsid w:val="00805AA2"/>
    <w:rsid w:val="00810CEC"/>
    <w:rsid w:val="00817A23"/>
    <w:rsid w:val="0082253F"/>
    <w:rsid w:val="00824D7C"/>
    <w:rsid w:val="00825AB5"/>
    <w:rsid w:val="008303B5"/>
    <w:rsid w:val="00830E8B"/>
    <w:rsid w:val="00830F20"/>
    <w:rsid w:val="00832129"/>
    <w:rsid w:val="00832CC2"/>
    <w:rsid w:val="00833D15"/>
    <w:rsid w:val="00834711"/>
    <w:rsid w:val="00834CBE"/>
    <w:rsid w:val="00836DBE"/>
    <w:rsid w:val="0084784C"/>
    <w:rsid w:val="0085173C"/>
    <w:rsid w:val="00852565"/>
    <w:rsid w:val="00853BDD"/>
    <w:rsid w:val="00857EF0"/>
    <w:rsid w:val="008607CF"/>
    <w:rsid w:val="00865538"/>
    <w:rsid w:val="008664CF"/>
    <w:rsid w:val="008676E4"/>
    <w:rsid w:val="00870A77"/>
    <w:rsid w:val="00873D42"/>
    <w:rsid w:val="00873E70"/>
    <w:rsid w:val="00874F7C"/>
    <w:rsid w:val="008777C7"/>
    <w:rsid w:val="00880C73"/>
    <w:rsid w:val="00886735"/>
    <w:rsid w:val="008874BC"/>
    <w:rsid w:val="008927EB"/>
    <w:rsid w:val="00894DEA"/>
    <w:rsid w:val="00896FF0"/>
    <w:rsid w:val="008A1F06"/>
    <w:rsid w:val="008A408B"/>
    <w:rsid w:val="008B068F"/>
    <w:rsid w:val="008B2280"/>
    <w:rsid w:val="008B37AC"/>
    <w:rsid w:val="008B4507"/>
    <w:rsid w:val="008B7AE2"/>
    <w:rsid w:val="008C078A"/>
    <w:rsid w:val="008C2303"/>
    <w:rsid w:val="008C37E7"/>
    <w:rsid w:val="008C7451"/>
    <w:rsid w:val="008D10A0"/>
    <w:rsid w:val="008D1929"/>
    <w:rsid w:val="008D1DFA"/>
    <w:rsid w:val="008D4BCD"/>
    <w:rsid w:val="008D6324"/>
    <w:rsid w:val="008D6D4D"/>
    <w:rsid w:val="008D7A99"/>
    <w:rsid w:val="008E5301"/>
    <w:rsid w:val="008E5AEA"/>
    <w:rsid w:val="008E7348"/>
    <w:rsid w:val="008E7AB4"/>
    <w:rsid w:val="008F0A0C"/>
    <w:rsid w:val="008F27F2"/>
    <w:rsid w:val="008F4A5D"/>
    <w:rsid w:val="009002F4"/>
    <w:rsid w:val="00901A12"/>
    <w:rsid w:val="00902F3D"/>
    <w:rsid w:val="00907C33"/>
    <w:rsid w:val="009137D8"/>
    <w:rsid w:val="00916508"/>
    <w:rsid w:val="00921E05"/>
    <w:rsid w:val="00922118"/>
    <w:rsid w:val="009225D3"/>
    <w:rsid w:val="00923EB3"/>
    <w:rsid w:val="00925AF4"/>
    <w:rsid w:val="00926644"/>
    <w:rsid w:val="0092772A"/>
    <w:rsid w:val="00932711"/>
    <w:rsid w:val="00934040"/>
    <w:rsid w:val="00934200"/>
    <w:rsid w:val="009358B6"/>
    <w:rsid w:val="00936275"/>
    <w:rsid w:val="00943CEC"/>
    <w:rsid w:val="009440A9"/>
    <w:rsid w:val="00945BC1"/>
    <w:rsid w:val="009550FF"/>
    <w:rsid w:val="009575FB"/>
    <w:rsid w:val="00957B45"/>
    <w:rsid w:val="009616C8"/>
    <w:rsid w:val="00963A18"/>
    <w:rsid w:val="009656B8"/>
    <w:rsid w:val="009661FE"/>
    <w:rsid w:val="00967103"/>
    <w:rsid w:val="00974234"/>
    <w:rsid w:val="00975199"/>
    <w:rsid w:val="009775A0"/>
    <w:rsid w:val="009776CF"/>
    <w:rsid w:val="009776DA"/>
    <w:rsid w:val="009828B8"/>
    <w:rsid w:val="00982D3B"/>
    <w:rsid w:val="00984527"/>
    <w:rsid w:val="00985C32"/>
    <w:rsid w:val="00985C70"/>
    <w:rsid w:val="00997EB7"/>
    <w:rsid w:val="009B0DFD"/>
    <w:rsid w:val="009B2411"/>
    <w:rsid w:val="009B33E9"/>
    <w:rsid w:val="009B4DEE"/>
    <w:rsid w:val="009B4EA6"/>
    <w:rsid w:val="009C06CC"/>
    <w:rsid w:val="009C0917"/>
    <w:rsid w:val="009C5C60"/>
    <w:rsid w:val="009C6294"/>
    <w:rsid w:val="009D2FF8"/>
    <w:rsid w:val="009D4761"/>
    <w:rsid w:val="009D4C37"/>
    <w:rsid w:val="009E0FFC"/>
    <w:rsid w:val="009E1350"/>
    <w:rsid w:val="009E336B"/>
    <w:rsid w:val="009E696B"/>
    <w:rsid w:val="009E6CDD"/>
    <w:rsid w:val="009F04CC"/>
    <w:rsid w:val="009F29D1"/>
    <w:rsid w:val="009F65D0"/>
    <w:rsid w:val="00A1160D"/>
    <w:rsid w:val="00A11F1D"/>
    <w:rsid w:val="00A12EFF"/>
    <w:rsid w:val="00A21FE6"/>
    <w:rsid w:val="00A23D32"/>
    <w:rsid w:val="00A24A85"/>
    <w:rsid w:val="00A25BCE"/>
    <w:rsid w:val="00A261CB"/>
    <w:rsid w:val="00A261CF"/>
    <w:rsid w:val="00A2696C"/>
    <w:rsid w:val="00A34B91"/>
    <w:rsid w:val="00A34EC6"/>
    <w:rsid w:val="00A350B0"/>
    <w:rsid w:val="00A35EE4"/>
    <w:rsid w:val="00A403D6"/>
    <w:rsid w:val="00A4169D"/>
    <w:rsid w:val="00A4477A"/>
    <w:rsid w:val="00A46849"/>
    <w:rsid w:val="00A47602"/>
    <w:rsid w:val="00A515DF"/>
    <w:rsid w:val="00A5273D"/>
    <w:rsid w:val="00A52C6E"/>
    <w:rsid w:val="00A573B5"/>
    <w:rsid w:val="00A62C7A"/>
    <w:rsid w:val="00A62D34"/>
    <w:rsid w:val="00A63108"/>
    <w:rsid w:val="00A769FE"/>
    <w:rsid w:val="00A90864"/>
    <w:rsid w:val="00A91DD4"/>
    <w:rsid w:val="00A91FDE"/>
    <w:rsid w:val="00AA557C"/>
    <w:rsid w:val="00AA63C4"/>
    <w:rsid w:val="00AA69A1"/>
    <w:rsid w:val="00AB1AB4"/>
    <w:rsid w:val="00AB5C99"/>
    <w:rsid w:val="00AB6930"/>
    <w:rsid w:val="00AC329B"/>
    <w:rsid w:val="00AC364F"/>
    <w:rsid w:val="00AC5DF4"/>
    <w:rsid w:val="00AC7BD8"/>
    <w:rsid w:val="00AD082A"/>
    <w:rsid w:val="00AD2408"/>
    <w:rsid w:val="00AD3696"/>
    <w:rsid w:val="00AD6040"/>
    <w:rsid w:val="00AD6612"/>
    <w:rsid w:val="00AD725A"/>
    <w:rsid w:val="00AE2012"/>
    <w:rsid w:val="00AE4C3F"/>
    <w:rsid w:val="00AE590B"/>
    <w:rsid w:val="00AF1EA7"/>
    <w:rsid w:val="00AF496A"/>
    <w:rsid w:val="00AF548A"/>
    <w:rsid w:val="00AF6DD0"/>
    <w:rsid w:val="00B007B0"/>
    <w:rsid w:val="00B04D92"/>
    <w:rsid w:val="00B16F33"/>
    <w:rsid w:val="00B16FBF"/>
    <w:rsid w:val="00B17B14"/>
    <w:rsid w:val="00B21DCA"/>
    <w:rsid w:val="00B24B6D"/>
    <w:rsid w:val="00B24D9E"/>
    <w:rsid w:val="00B25CD7"/>
    <w:rsid w:val="00B270D8"/>
    <w:rsid w:val="00B27C1A"/>
    <w:rsid w:val="00B30696"/>
    <w:rsid w:val="00B34C32"/>
    <w:rsid w:val="00B361E5"/>
    <w:rsid w:val="00B41012"/>
    <w:rsid w:val="00B411E1"/>
    <w:rsid w:val="00B46723"/>
    <w:rsid w:val="00B46F7C"/>
    <w:rsid w:val="00B5184A"/>
    <w:rsid w:val="00B540C6"/>
    <w:rsid w:val="00B57F29"/>
    <w:rsid w:val="00B61CFA"/>
    <w:rsid w:val="00B6615A"/>
    <w:rsid w:val="00B707C1"/>
    <w:rsid w:val="00B71F21"/>
    <w:rsid w:val="00B77005"/>
    <w:rsid w:val="00B80156"/>
    <w:rsid w:val="00B819DB"/>
    <w:rsid w:val="00B836FE"/>
    <w:rsid w:val="00B83C19"/>
    <w:rsid w:val="00B841DE"/>
    <w:rsid w:val="00B865A2"/>
    <w:rsid w:val="00B86607"/>
    <w:rsid w:val="00B8696E"/>
    <w:rsid w:val="00B901DE"/>
    <w:rsid w:val="00B907C9"/>
    <w:rsid w:val="00B94FE2"/>
    <w:rsid w:val="00BA2509"/>
    <w:rsid w:val="00BA7F5D"/>
    <w:rsid w:val="00BB3896"/>
    <w:rsid w:val="00BB4DC9"/>
    <w:rsid w:val="00BC1343"/>
    <w:rsid w:val="00BC1D2B"/>
    <w:rsid w:val="00BC2F6A"/>
    <w:rsid w:val="00BC7015"/>
    <w:rsid w:val="00BC71F5"/>
    <w:rsid w:val="00BE0420"/>
    <w:rsid w:val="00BE13F9"/>
    <w:rsid w:val="00BF1EF0"/>
    <w:rsid w:val="00BF2D4E"/>
    <w:rsid w:val="00BF33C1"/>
    <w:rsid w:val="00BF415B"/>
    <w:rsid w:val="00BF4787"/>
    <w:rsid w:val="00C0275D"/>
    <w:rsid w:val="00C0482D"/>
    <w:rsid w:val="00C143CE"/>
    <w:rsid w:val="00C1549F"/>
    <w:rsid w:val="00C218EA"/>
    <w:rsid w:val="00C23D4B"/>
    <w:rsid w:val="00C23DAA"/>
    <w:rsid w:val="00C263B7"/>
    <w:rsid w:val="00C33651"/>
    <w:rsid w:val="00C339E0"/>
    <w:rsid w:val="00C406FD"/>
    <w:rsid w:val="00C41B11"/>
    <w:rsid w:val="00C42B19"/>
    <w:rsid w:val="00C509DB"/>
    <w:rsid w:val="00C5225F"/>
    <w:rsid w:val="00C5348D"/>
    <w:rsid w:val="00C553AB"/>
    <w:rsid w:val="00C55D27"/>
    <w:rsid w:val="00C57F1B"/>
    <w:rsid w:val="00C6016D"/>
    <w:rsid w:val="00C60396"/>
    <w:rsid w:val="00C6163C"/>
    <w:rsid w:val="00C66291"/>
    <w:rsid w:val="00C66574"/>
    <w:rsid w:val="00C709BE"/>
    <w:rsid w:val="00C70CF3"/>
    <w:rsid w:val="00C71501"/>
    <w:rsid w:val="00C745EF"/>
    <w:rsid w:val="00C75637"/>
    <w:rsid w:val="00C77148"/>
    <w:rsid w:val="00C83A66"/>
    <w:rsid w:val="00C84449"/>
    <w:rsid w:val="00C90070"/>
    <w:rsid w:val="00C90BD5"/>
    <w:rsid w:val="00C91496"/>
    <w:rsid w:val="00CA11ED"/>
    <w:rsid w:val="00CA1F94"/>
    <w:rsid w:val="00CA64EF"/>
    <w:rsid w:val="00CB03FF"/>
    <w:rsid w:val="00CC0678"/>
    <w:rsid w:val="00CC2436"/>
    <w:rsid w:val="00CC2DE0"/>
    <w:rsid w:val="00CD5386"/>
    <w:rsid w:val="00CD5871"/>
    <w:rsid w:val="00CD6E18"/>
    <w:rsid w:val="00CE13A4"/>
    <w:rsid w:val="00CE1983"/>
    <w:rsid w:val="00CE1DC7"/>
    <w:rsid w:val="00CE7596"/>
    <w:rsid w:val="00CE7F38"/>
    <w:rsid w:val="00CF0B68"/>
    <w:rsid w:val="00CF32F5"/>
    <w:rsid w:val="00D06BB7"/>
    <w:rsid w:val="00D1068D"/>
    <w:rsid w:val="00D11FE3"/>
    <w:rsid w:val="00D15B8C"/>
    <w:rsid w:val="00D16212"/>
    <w:rsid w:val="00D16C14"/>
    <w:rsid w:val="00D20365"/>
    <w:rsid w:val="00D30026"/>
    <w:rsid w:val="00D31BE0"/>
    <w:rsid w:val="00D31D5B"/>
    <w:rsid w:val="00D343BE"/>
    <w:rsid w:val="00D37AAD"/>
    <w:rsid w:val="00D43136"/>
    <w:rsid w:val="00D44DD6"/>
    <w:rsid w:val="00D47694"/>
    <w:rsid w:val="00D477DC"/>
    <w:rsid w:val="00D509F7"/>
    <w:rsid w:val="00D5271D"/>
    <w:rsid w:val="00D53575"/>
    <w:rsid w:val="00D557BD"/>
    <w:rsid w:val="00D60AAB"/>
    <w:rsid w:val="00D6125A"/>
    <w:rsid w:val="00D636A7"/>
    <w:rsid w:val="00D72DA9"/>
    <w:rsid w:val="00D771A5"/>
    <w:rsid w:val="00D7784A"/>
    <w:rsid w:val="00D77DFA"/>
    <w:rsid w:val="00D80182"/>
    <w:rsid w:val="00D80EDE"/>
    <w:rsid w:val="00D814E5"/>
    <w:rsid w:val="00D82295"/>
    <w:rsid w:val="00D8697E"/>
    <w:rsid w:val="00D86C32"/>
    <w:rsid w:val="00D9043B"/>
    <w:rsid w:val="00D93B80"/>
    <w:rsid w:val="00D93B85"/>
    <w:rsid w:val="00D9634C"/>
    <w:rsid w:val="00D969CA"/>
    <w:rsid w:val="00DB13BC"/>
    <w:rsid w:val="00DB398F"/>
    <w:rsid w:val="00DB6D71"/>
    <w:rsid w:val="00DC18E5"/>
    <w:rsid w:val="00DD18AB"/>
    <w:rsid w:val="00DD45CE"/>
    <w:rsid w:val="00DE2F9C"/>
    <w:rsid w:val="00DE3D96"/>
    <w:rsid w:val="00DE3EE1"/>
    <w:rsid w:val="00DE523C"/>
    <w:rsid w:val="00DF2DFF"/>
    <w:rsid w:val="00DF3857"/>
    <w:rsid w:val="00DF65E6"/>
    <w:rsid w:val="00E012E2"/>
    <w:rsid w:val="00E014E9"/>
    <w:rsid w:val="00E019B9"/>
    <w:rsid w:val="00E02231"/>
    <w:rsid w:val="00E05DF7"/>
    <w:rsid w:val="00E06784"/>
    <w:rsid w:val="00E07963"/>
    <w:rsid w:val="00E1018E"/>
    <w:rsid w:val="00E11C17"/>
    <w:rsid w:val="00E12F7E"/>
    <w:rsid w:val="00E135A3"/>
    <w:rsid w:val="00E15E39"/>
    <w:rsid w:val="00E1711E"/>
    <w:rsid w:val="00E21DDF"/>
    <w:rsid w:val="00E22C7B"/>
    <w:rsid w:val="00E253FF"/>
    <w:rsid w:val="00E30E40"/>
    <w:rsid w:val="00E31205"/>
    <w:rsid w:val="00E320C8"/>
    <w:rsid w:val="00E320FC"/>
    <w:rsid w:val="00E321F1"/>
    <w:rsid w:val="00E37D3B"/>
    <w:rsid w:val="00E47E0F"/>
    <w:rsid w:val="00E52008"/>
    <w:rsid w:val="00E52964"/>
    <w:rsid w:val="00E54C0C"/>
    <w:rsid w:val="00E60DC2"/>
    <w:rsid w:val="00E63059"/>
    <w:rsid w:val="00E72E32"/>
    <w:rsid w:val="00E7511E"/>
    <w:rsid w:val="00E7672B"/>
    <w:rsid w:val="00E76C65"/>
    <w:rsid w:val="00E8190E"/>
    <w:rsid w:val="00E82E82"/>
    <w:rsid w:val="00E84188"/>
    <w:rsid w:val="00E849BF"/>
    <w:rsid w:val="00E85847"/>
    <w:rsid w:val="00E9030D"/>
    <w:rsid w:val="00E9397B"/>
    <w:rsid w:val="00E9432F"/>
    <w:rsid w:val="00E94D02"/>
    <w:rsid w:val="00E9573B"/>
    <w:rsid w:val="00EA06DD"/>
    <w:rsid w:val="00EA0769"/>
    <w:rsid w:val="00EA0ACD"/>
    <w:rsid w:val="00EA1B29"/>
    <w:rsid w:val="00EA2D7C"/>
    <w:rsid w:val="00EB1D49"/>
    <w:rsid w:val="00EB6B5B"/>
    <w:rsid w:val="00EB7542"/>
    <w:rsid w:val="00EC1406"/>
    <w:rsid w:val="00ED047B"/>
    <w:rsid w:val="00ED2B02"/>
    <w:rsid w:val="00ED3910"/>
    <w:rsid w:val="00ED4A91"/>
    <w:rsid w:val="00ED5ACB"/>
    <w:rsid w:val="00ED66A7"/>
    <w:rsid w:val="00EE0EFD"/>
    <w:rsid w:val="00EE1D09"/>
    <w:rsid w:val="00EE719D"/>
    <w:rsid w:val="00EE7698"/>
    <w:rsid w:val="00EF4618"/>
    <w:rsid w:val="00F030DF"/>
    <w:rsid w:val="00F15CF7"/>
    <w:rsid w:val="00F15ED6"/>
    <w:rsid w:val="00F16767"/>
    <w:rsid w:val="00F177FB"/>
    <w:rsid w:val="00F235C7"/>
    <w:rsid w:val="00F239C2"/>
    <w:rsid w:val="00F27368"/>
    <w:rsid w:val="00F30CCB"/>
    <w:rsid w:val="00F3249B"/>
    <w:rsid w:val="00F33E6A"/>
    <w:rsid w:val="00F36FFE"/>
    <w:rsid w:val="00F37FA9"/>
    <w:rsid w:val="00F41F96"/>
    <w:rsid w:val="00F42A41"/>
    <w:rsid w:val="00F43C3C"/>
    <w:rsid w:val="00F461AA"/>
    <w:rsid w:val="00F4705E"/>
    <w:rsid w:val="00F51227"/>
    <w:rsid w:val="00F56209"/>
    <w:rsid w:val="00F604B8"/>
    <w:rsid w:val="00F61F40"/>
    <w:rsid w:val="00F63D7A"/>
    <w:rsid w:val="00F7052A"/>
    <w:rsid w:val="00F7347A"/>
    <w:rsid w:val="00F80A4F"/>
    <w:rsid w:val="00F92C5A"/>
    <w:rsid w:val="00F92DF4"/>
    <w:rsid w:val="00F958FD"/>
    <w:rsid w:val="00FA0D28"/>
    <w:rsid w:val="00FA2B88"/>
    <w:rsid w:val="00FA51EF"/>
    <w:rsid w:val="00FA5805"/>
    <w:rsid w:val="00FA64CD"/>
    <w:rsid w:val="00FB128C"/>
    <w:rsid w:val="00FB13DE"/>
    <w:rsid w:val="00FB1810"/>
    <w:rsid w:val="00FB2418"/>
    <w:rsid w:val="00FB6CEA"/>
    <w:rsid w:val="00FB7E59"/>
    <w:rsid w:val="00FC02A1"/>
    <w:rsid w:val="00FC16F2"/>
    <w:rsid w:val="00FC1B67"/>
    <w:rsid w:val="00FC4A9E"/>
    <w:rsid w:val="00FD1BB5"/>
    <w:rsid w:val="00FD5532"/>
    <w:rsid w:val="00FE31BF"/>
    <w:rsid w:val="00FE44AE"/>
    <w:rsid w:val="00FF2692"/>
    <w:rsid w:val="00FF30F8"/>
    <w:rsid w:val="00FF5143"/>
    <w:rsid w:val="00FF6234"/>
    <w:rsid w:val="00FF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548811DE"/>
  <w15:chartTrackingRefBased/>
  <w15:docId w15:val="{36BE0FA2-7948-4A77-89B3-DECF16364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700F"/>
  </w:style>
  <w:style w:type="paragraph" w:styleId="1">
    <w:name w:val="heading 1"/>
    <w:basedOn w:val="a"/>
    <w:next w:val="a"/>
    <w:link w:val="10"/>
    <w:qFormat/>
    <w:rsid w:val="008E5301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2">
    <w:name w:val="heading 2"/>
    <w:basedOn w:val="a"/>
    <w:next w:val="a"/>
    <w:link w:val="20"/>
    <w:qFormat/>
    <w:rsid w:val="0067452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67452B"/>
    <w:pPr>
      <w:keepNext/>
      <w:spacing w:after="0" w:line="240" w:lineRule="auto"/>
      <w:ind w:firstLine="540"/>
      <w:jc w:val="center"/>
      <w:outlineLvl w:val="4"/>
    </w:pPr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7452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7452B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7452B"/>
  </w:style>
  <w:style w:type="table" w:styleId="a3">
    <w:name w:val="Table Grid"/>
    <w:basedOn w:val="a1"/>
    <w:rsid w:val="006745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uiPriority w:val="99"/>
    <w:rsid w:val="0067452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4">
    <w:name w:val="Body Text Indent"/>
    <w:basedOn w:val="a"/>
    <w:link w:val="a5"/>
    <w:rsid w:val="0067452B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67452B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6">
    <w:name w:val="Normal (Web)"/>
    <w:basedOn w:val="a"/>
    <w:uiPriority w:val="99"/>
    <w:rsid w:val="00674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caption"/>
    <w:basedOn w:val="a"/>
    <w:next w:val="a"/>
    <w:qFormat/>
    <w:rsid w:val="0067452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footer"/>
    <w:basedOn w:val="a"/>
    <w:link w:val="a9"/>
    <w:rsid w:val="006745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rsid w:val="006745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67452B"/>
  </w:style>
  <w:style w:type="paragraph" w:styleId="ab">
    <w:name w:val="Body Text"/>
    <w:basedOn w:val="a"/>
    <w:link w:val="ac"/>
    <w:rsid w:val="0067452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6745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annotation text"/>
    <w:basedOn w:val="a"/>
    <w:link w:val="ae"/>
    <w:uiPriority w:val="99"/>
    <w:semiHidden/>
    <w:rsid w:val="006745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745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Char">
    <w:name w:val="Знак1 Знак Знак Знак Знак Знак Знак Знак Знак1 Char"/>
    <w:basedOn w:val="a"/>
    <w:rsid w:val="0067452B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rmal">
    <w:name w:val="ConsPlusNormal"/>
    <w:uiPriority w:val="99"/>
    <w:rsid w:val="006745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67452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header"/>
    <w:basedOn w:val="a"/>
    <w:link w:val="af0"/>
    <w:rsid w:val="006745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rsid w:val="006745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link w:val="af2"/>
    <w:qFormat/>
    <w:rsid w:val="0067452B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2">
    <w:name w:val="Заголовок Знак"/>
    <w:basedOn w:val="a0"/>
    <w:link w:val="af1"/>
    <w:rsid w:val="0067452B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3">
    <w:name w:val="List Paragraph"/>
    <w:aliases w:val="it_List1,Абзац списка литеральный,асз.Списка"/>
    <w:basedOn w:val="a"/>
    <w:link w:val="af4"/>
    <w:uiPriority w:val="34"/>
    <w:qFormat/>
    <w:rsid w:val="0067452B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2">
    <w:name w:val="Без интервала1"/>
    <w:rsid w:val="0067452B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pple-converted-space">
    <w:name w:val="apple-converted-space"/>
    <w:basedOn w:val="a0"/>
    <w:rsid w:val="0067452B"/>
  </w:style>
  <w:style w:type="paragraph" w:styleId="af5">
    <w:name w:val="No Spacing"/>
    <w:link w:val="af6"/>
    <w:uiPriority w:val="1"/>
    <w:qFormat/>
    <w:rsid w:val="0067452B"/>
    <w:pPr>
      <w:spacing w:after="0" w:line="240" w:lineRule="auto"/>
    </w:pPr>
    <w:rPr>
      <w:rFonts w:ascii="Calibri" w:eastAsia="Calibri" w:hAnsi="Calibri" w:cs="Times New Roman"/>
    </w:rPr>
  </w:style>
  <w:style w:type="paragraph" w:styleId="af7">
    <w:name w:val="Subtitle"/>
    <w:basedOn w:val="a"/>
    <w:link w:val="af8"/>
    <w:qFormat/>
    <w:rsid w:val="0067452B"/>
    <w:pPr>
      <w:overflowPunct w:val="0"/>
      <w:autoSpaceDE w:val="0"/>
      <w:autoSpaceDN w:val="0"/>
      <w:adjustRightInd w:val="0"/>
      <w:spacing w:after="60" w:line="240" w:lineRule="auto"/>
      <w:jc w:val="center"/>
      <w:textAlignment w:val="baseline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8">
    <w:name w:val="Подзаголовок Знак"/>
    <w:basedOn w:val="a0"/>
    <w:link w:val="af7"/>
    <w:rsid w:val="0067452B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21">
    <w:name w:val="Без интервала2"/>
    <w:rsid w:val="0067452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Cell">
    <w:name w:val="ConsPlusCell"/>
    <w:rsid w:val="006745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205">
    <w:name w:val="Font Style205"/>
    <w:rsid w:val="0067452B"/>
    <w:rPr>
      <w:rFonts w:ascii="Times New Roman" w:hAnsi="Times New Roman" w:cs="Times New Roman" w:hint="default"/>
      <w:sz w:val="18"/>
      <w:szCs w:val="18"/>
      <w:lang w:val="x-none"/>
    </w:rPr>
  </w:style>
  <w:style w:type="paragraph" w:customStyle="1" w:styleId="51">
    <w:name w:val="Знак Знак5"/>
    <w:basedOn w:val="a"/>
    <w:rsid w:val="0067452B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3">
    <w:name w:val="Абзац списка1"/>
    <w:basedOn w:val="a"/>
    <w:rsid w:val="0067452B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paragraph" w:styleId="af9">
    <w:name w:val="Balloon Text"/>
    <w:basedOn w:val="a"/>
    <w:link w:val="afa"/>
    <w:rsid w:val="0067452B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a">
    <w:name w:val="Текст выноски Знак"/>
    <w:basedOn w:val="a0"/>
    <w:link w:val="af9"/>
    <w:rsid w:val="0067452B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fb">
    <w:name w:val="Hyperlink"/>
    <w:basedOn w:val="a0"/>
    <w:uiPriority w:val="99"/>
    <w:unhideWhenUsed/>
    <w:rsid w:val="0067452B"/>
    <w:rPr>
      <w:color w:val="0000FF"/>
      <w:u w:val="single"/>
    </w:rPr>
  </w:style>
  <w:style w:type="paragraph" w:customStyle="1" w:styleId="c2">
    <w:name w:val="c2"/>
    <w:basedOn w:val="a"/>
    <w:rsid w:val="00674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7452B"/>
  </w:style>
  <w:style w:type="character" w:customStyle="1" w:styleId="af6">
    <w:name w:val="Без интервала Знак"/>
    <w:link w:val="af5"/>
    <w:uiPriority w:val="1"/>
    <w:locked/>
    <w:rsid w:val="0067452B"/>
    <w:rPr>
      <w:rFonts w:ascii="Calibri" w:eastAsia="Calibri" w:hAnsi="Calibri" w:cs="Times New Roman"/>
    </w:rPr>
  </w:style>
  <w:style w:type="paragraph" w:customStyle="1" w:styleId="Default">
    <w:name w:val="Default"/>
    <w:rsid w:val="00834C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210pt">
    <w:name w:val="Основной текст (2) + 10 pt"/>
    <w:rsid w:val="00957B45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styleId="afc">
    <w:name w:val="Strong"/>
    <w:uiPriority w:val="22"/>
    <w:qFormat/>
    <w:rsid w:val="00957B45"/>
    <w:rPr>
      <w:b/>
      <w:bCs/>
    </w:rPr>
  </w:style>
  <w:style w:type="paragraph" w:customStyle="1" w:styleId="Style14">
    <w:name w:val="Style14"/>
    <w:basedOn w:val="a"/>
    <w:uiPriority w:val="99"/>
    <w:rsid w:val="00623061"/>
    <w:pPr>
      <w:widowControl w:val="0"/>
      <w:autoSpaceDE w:val="0"/>
      <w:autoSpaceDN w:val="0"/>
      <w:adjustRightInd w:val="0"/>
      <w:spacing w:after="0" w:line="316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3">
    <w:name w:val="Font Style113"/>
    <w:basedOn w:val="a0"/>
    <w:uiPriority w:val="99"/>
    <w:rsid w:val="00623061"/>
    <w:rPr>
      <w:rFonts w:ascii="Times New Roman" w:hAnsi="Times New Roman" w:cs="Times New Roman" w:hint="default"/>
      <w:sz w:val="24"/>
      <w:szCs w:val="24"/>
    </w:rPr>
  </w:style>
  <w:style w:type="paragraph" w:customStyle="1" w:styleId="Style4">
    <w:name w:val="Style4"/>
    <w:basedOn w:val="a"/>
    <w:uiPriority w:val="99"/>
    <w:rsid w:val="00E15E39"/>
    <w:pPr>
      <w:widowControl w:val="0"/>
      <w:autoSpaceDE w:val="0"/>
      <w:autoSpaceDN w:val="0"/>
      <w:adjustRightInd w:val="0"/>
      <w:spacing w:after="0" w:line="307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E15E39"/>
    <w:pPr>
      <w:widowControl w:val="0"/>
      <w:autoSpaceDE w:val="0"/>
      <w:autoSpaceDN w:val="0"/>
      <w:adjustRightInd w:val="0"/>
      <w:spacing w:after="0" w:line="307" w:lineRule="exact"/>
      <w:ind w:firstLine="38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BA2509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BA250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BA25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BA2509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12">
    <w:name w:val="Font Style112"/>
    <w:basedOn w:val="a0"/>
    <w:uiPriority w:val="99"/>
    <w:rsid w:val="00BA2509"/>
    <w:rPr>
      <w:rFonts w:ascii="Times New Roman" w:hAnsi="Times New Roman" w:cs="Times New Roman" w:hint="default"/>
      <w:sz w:val="18"/>
      <w:szCs w:val="18"/>
    </w:rPr>
  </w:style>
  <w:style w:type="character" w:customStyle="1" w:styleId="FontStyle144">
    <w:name w:val="Font Style144"/>
    <w:basedOn w:val="a0"/>
    <w:uiPriority w:val="99"/>
    <w:rsid w:val="00BA2509"/>
    <w:rPr>
      <w:rFonts w:ascii="Times New Roman" w:hAnsi="Times New Roman" w:cs="Times New Roman" w:hint="default"/>
      <w:sz w:val="18"/>
      <w:szCs w:val="18"/>
    </w:rPr>
  </w:style>
  <w:style w:type="paragraph" w:customStyle="1" w:styleId="Style15">
    <w:name w:val="Style15"/>
    <w:basedOn w:val="a"/>
    <w:uiPriority w:val="99"/>
    <w:rsid w:val="00537A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537AA5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537AA5"/>
    <w:pPr>
      <w:widowControl w:val="0"/>
      <w:autoSpaceDE w:val="0"/>
      <w:autoSpaceDN w:val="0"/>
      <w:adjustRightInd w:val="0"/>
      <w:spacing w:after="0" w:line="302" w:lineRule="exact"/>
      <w:ind w:firstLine="339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537AA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1">
    <w:name w:val="Font Style111"/>
    <w:basedOn w:val="a0"/>
    <w:uiPriority w:val="99"/>
    <w:rsid w:val="00537AA5"/>
    <w:rPr>
      <w:rFonts w:ascii="Times New Roman" w:hAnsi="Times New Roman" w:cs="Times New Roman" w:hint="default"/>
      <w:sz w:val="20"/>
      <w:szCs w:val="20"/>
    </w:rPr>
  </w:style>
  <w:style w:type="paragraph" w:customStyle="1" w:styleId="Style3">
    <w:name w:val="Style3"/>
    <w:basedOn w:val="a"/>
    <w:uiPriority w:val="99"/>
    <w:rsid w:val="0000323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0032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0032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003235"/>
    <w:pPr>
      <w:widowControl w:val="0"/>
      <w:autoSpaceDE w:val="0"/>
      <w:autoSpaceDN w:val="0"/>
      <w:adjustRightInd w:val="0"/>
      <w:spacing w:after="0" w:line="240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0032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003235"/>
    <w:pPr>
      <w:widowControl w:val="0"/>
      <w:autoSpaceDE w:val="0"/>
      <w:autoSpaceDN w:val="0"/>
      <w:adjustRightInd w:val="0"/>
      <w:spacing w:after="0" w:line="239" w:lineRule="exact"/>
      <w:ind w:firstLine="15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5">
    <w:name w:val="Font Style115"/>
    <w:basedOn w:val="a0"/>
    <w:uiPriority w:val="99"/>
    <w:rsid w:val="00003235"/>
    <w:rPr>
      <w:rFonts w:ascii="Times New Roman" w:hAnsi="Times New Roman" w:cs="Times New Roman" w:hint="default"/>
      <w:sz w:val="22"/>
      <w:szCs w:val="22"/>
    </w:rPr>
  </w:style>
  <w:style w:type="character" w:customStyle="1" w:styleId="FontStyle116">
    <w:name w:val="Font Style116"/>
    <w:basedOn w:val="a0"/>
    <w:uiPriority w:val="99"/>
    <w:rsid w:val="00003235"/>
    <w:rPr>
      <w:rFonts w:ascii="Arial" w:hAnsi="Arial" w:cs="Arial" w:hint="default"/>
      <w:sz w:val="18"/>
      <w:szCs w:val="18"/>
    </w:rPr>
  </w:style>
  <w:style w:type="character" w:customStyle="1" w:styleId="FontStyle155">
    <w:name w:val="Font Style155"/>
    <w:basedOn w:val="a0"/>
    <w:uiPriority w:val="99"/>
    <w:rsid w:val="0000323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Style69">
    <w:name w:val="Style69"/>
    <w:basedOn w:val="a"/>
    <w:uiPriority w:val="99"/>
    <w:rsid w:val="00F27368"/>
    <w:pPr>
      <w:widowControl w:val="0"/>
      <w:autoSpaceDE w:val="0"/>
      <w:autoSpaceDN w:val="0"/>
      <w:adjustRightInd w:val="0"/>
      <w:spacing w:after="0" w:line="307" w:lineRule="exact"/>
      <w:ind w:firstLine="67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uiPriority w:val="99"/>
    <w:rsid w:val="00B540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4">
    <w:name w:val="Style64"/>
    <w:basedOn w:val="a"/>
    <w:uiPriority w:val="99"/>
    <w:rsid w:val="00B540C6"/>
    <w:pPr>
      <w:widowControl w:val="0"/>
      <w:autoSpaceDE w:val="0"/>
      <w:autoSpaceDN w:val="0"/>
      <w:adjustRightInd w:val="0"/>
      <w:spacing w:after="0" w:line="235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0">
    <w:name w:val="Font Style120"/>
    <w:basedOn w:val="a0"/>
    <w:uiPriority w:val="99"/>
    <w:rsid w:val="00B540C6"/>
    <w:rPr>
      <w:rFonts w:ascii="Times New Roman" w:hAnsi="Times New Roman" w:cs="Times New Roman" w:hint="default"/>
      <w:sz w:val="20"/>
      <w:szCs w:val="20"/>
    </w:rPr>
  </w:style>
  <w:style w:type="paragraph" w:customStyle="1" w:styleId="Style78">
    <w:name w:val="Style78"/>
    <w:basedOn w:val="a"/>
    <w:uiPriority w:val="99"/>
    <w:rsid w:val="0001073A"/>
    <w:pPr>
      <w:widowControl w:val="0"/>
      <w:autoSpaceDE w:val="0"/>
      <w:autoSpaceDN w:val="0"/>
      <w:adjustRightInd w:val="0"/>
      <w:spacing w:after="0" w:line="33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uiPriority w:val="99"/>
    <w:rsid w:val="000107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1">
    <w:name w:val="Style81"/>
    <w:basedOn w:val="a"/>
    <w:uiPriority w:val="99"/>
    <w:rsid w:val="000107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3">
    <w:name w:val="Font Style123"/>
    <w:basedOn w:val="a0"/>
    <w:uiPriority w:val="99"/>
    <w:rsid w:val="0001073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24">
    <w:name w:val="Font Style124"/>
    <w:basedOn w:val="a0"/>
    <w:uiPriority w:val="99"/>
    <w:rsid w:val="0001073A"/>
    <w:rPr>
      <w:rFonts w:ascii="Times New Roman" w:hAnsi="Times New Roman" w:cs="Times New Roman" w:hint="default"/>
      <w:sz w:val="18"/>
      <w:szCs w:val="18"/>
    </w:rPr>
  </w:style>
  <w:style w:type="paragraph" w:customStyle="1" w:styleId="Style16">
    <w:name w:val="Style16"/>
    <w:basedOn w:val="a"/>
    <w:uiPriority w:val="99"/>
    <w:rsid w:val="007719A1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2">
    <w:name w:val="Style42"/>
    <w:basedOn w:val="a"/>
    <w:uiPriority w:val="99"/>
    <w:rsid w:val="007719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9">
    <w:name w:val="Font Style129"/>
    <w:basedOn w:val="a0"/>
    <w:uiPriority w:val="99"/>
    <w:rsid w:val="007719A1"/>
    <w:rPr>
      <w:rFonts w:ascii="Tahoma" w:hAnsi="Tahoma" w:cs="Tahoma" w:hint="default"/>
      <w:sz w:val="16"/>
      <w:szCs w:val="16"/>
    </w:rPr>
  </w:style>
  <w:style w:type="paragraph" w:customStyle="1" w:styleId="Style75">
    <w:name w:val="Style75"/>
    <w:basedOn w:val="a"/>
    <w:uiPriority w:val="99"/>
    <w:rsid w:val="006C73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40">
    <w:name w:val="Font Style140"/>
    <w:basedOn w:val="a0"/>
    <w:uiPriority w:val="99"/>
    <w:rsid w:val="006C7376"/>
    <w:rPr>
      <w:rFonts w:ascii="Tahoma" w:hAnsi="Tahoma" w:cs="Tahoma" w:hint="default"/>
      <w:sz w:val="16"/>
      <w:szCs w:val="16"/>
    </w:rPr>
  </w:style>
  <w:style w:type="paragraph" w:customStyle="1" w:styleId="Style13">
    <w:name w:val="Style13"/>
    <w:basedOn w:val="a"/>
    <w:uiPriority w:val="99"/>
    <w:rsid w:val="00AC5DF4"/>
    <w:pPr>
      <w:widowControl w:val="0"/>
      <w:autoSpaceDE w:val="0"/>
      <w:autoSpaceDN w:val="0"/>
      <w:adjustRightInd w:val="0"/>
      <w:spacing w:after="0" w:line="308" w:lineRule="exact"/>
      <w:ind w:firstLine="19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3">
    <w:name w:val="Style93"/>
    <w:basedOn w:val="a"/>
    <w:uiPriority w:val="99"/>
    <w:rsid w:val="00AC5DF4"/>
    <w:pPr>
      <w:widowControl w:val="0"/>
      <w:autoSpaceDE w:val="0"/>
      <w:autoSpaceDN w:val="0"/>
      <w:adjustRightInd w:val="0"/>
      <w:spacing w:after="0" w:line="239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804DB9"/>
    <w:pPr>
      <w:widowControl w:val="0"/>
      <w:autoSpaceDE w:val="0"/>
      <w:autoSpaceDN w:val="0"/>
      <w:adjustRightInd w:val="0"/>
      <w:spacing w:after="0" w:line="21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804D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804D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42">
    <w:name w:val="Font Style142"/>
    <w:basedOn w:val="a0"/>
    <w:uiPriority w:val="99"/>
    <w:rsid w:val="00804DB9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43">
    <w:name w:val="Font Style143"/>
    <w:basedOn w:val="a0"/>
    <w:uiPriority w:val="99"/>
    <w:rsid w:val="00804DB9"/>
    <w:rPr>
      <w:rFonts w:ascii="Sylfaen" w:hAnsi="Sylfaen" w:cs="Sylfaen" w:hint="default"/>
      <w:b/>
      <w:bCs/>
      <w:sz w:val="18"/>
      <w:szCs w:val="18"/>
    </w:rPr>
  </w:style>
  <w:style w:type="paragraph" w:customStyle="1" w:styleId="Style20">
    <w:name w:val="Style20"/>
    <w:basedOn w:val="a"/>
    <w:uiPriority w:val="99"/>
    <w:rsid w:val="005A0A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5A0A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45">
    <w:name w:val="Font Style145"/>
    <w:basedOn w:val="a0"/>
    <w:uiPriority w:val="99"/>
    <w:rsid w:val="005A0A24"/>
    <w:rPr>
      <w:rFonts w:ascii="Arial" w:hAnsi="Arial" w:cs="Arial" w:hint="default"/>
      <w:b/>
      <w:bCs/>
      <w:sz w:val="18"/>
      <w:szCs w:val="18"/>
    </w:rPr>
  </w:style>
  <w:style w:type="character" w:customStyle="1" w:styleId="FontStyle146">
    <w:name w:val="Font Style146"/>
    <w:basedOn w:val="a0"/>
    <w:uiPriority w:val="99"/>
    <w:rsid w:val="005A0A24"/>
    <w:rPr>
      <w:rFonts w:ascii="Times New Roman" w:hAnsi="Times New Roman" w:cs="Times New Roman" w:hint="default"/>
      <w:sz w:val="18"/>
      <w:szCs w:val="18"/>
    </w:rPr>
  </w:style>
  <w:style w:type="paragraph" w:customStyle="1" w:styleId="Style55">
    <w:name w:val="Style55"/>
    <w:basedOn w:val="a"/>
    <w:uiPriority w:val="99"/>
    <w:rsid w:val="00A90864"/>
    <w:pPr>
      <w:widowControl w:val="0"/>
      <w:autoSpaceDE w:val="0"/>
      <w:autoSpaceDN w:val="0"/>
      <w:adjustRightInd w:val="0"/>
      <w:spacing w:after="0" w:line="302" w:lineRule="exact"/>
      <w:ind w:hanging="334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2">
    <w:name w:val="Style92"/>
    <w:basedOn w:val="a"/>
    <w:uiPriority w:val="99"/>
    <w:rsid w:val="00A90864"/>
    <w:pPr>
      <w:widowControl w:val="0"/>
      <w:autoSpaceDE w:val="0"/>
      <w:autoSpaceDN w:val="0"/>
      <w:adjustRightInd w:val="0"/>
      <w:spacing w:after="0" w:line="298" w:lineRule="exact"/>
      <w:ind w:hanging="31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2">
    <w:name w:val="Style102"/>
    <w:basedOn w:val="a"/>
    <w:uiPriority w:val="99"/>
    <w:rsid w:val="00A908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65">
    <w:name w:val="Font Style165"/>
    <w:basedOn w:val="a0"/>
    <w:uiPriority w:val="99"/>
    <w:rsid w:val="00A90864"/>
    <w:rPr>
      <w:rFonts w:ascii="Times New Roman" w:hAnsi="Times New Roman" w:cs="Times New Roman" w:hint="default"/>
      <w:sz w:val="26"/>
      <w:szCs w:val="26"/>
    </w:rPr>
  </w:style>
  <w:style w:type="paragraph" w:customStyle="1" w:styleId="Style61">
    <w:name w:val="Style61"/>
    <w:basedOn w:val="a"/>
    <w:uiPriority w:val="99"/>
    <w:rsid w:val="003652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3">
    <w:name w:val="Style83"/>
    <w:basedOn w:val="a"/>
    <w:uiPriority w:val="99"/>
    <w:rsid w:val="003652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6">
    <w:name w:val="Font Style156"/>
    <w:basedOn w:val="a0"/>
    <w:uiPriority w:val="99"/>
    <w:rsid w:val="0036523C"/>
    <w:rPr>
      <w:rFonts w:ascii="Times New Roman" w:hAnsi="Times New Roman" w:cs="Times New Roman"/>
      <w:sz w:val="22"/>
      <w:szCs w:val="22"/>
    </w:rPr>
  </w:style>
  <w:style w:type="paragraph" w:customStyle="1" w:styleId="Style43">
    <w:name w:val="Style43"/>
    <w:basedOn w:val="a"/>
    <w:uiPriority w:val="99"/>
    <w:rsid w:val="004F1C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7">
    <w:name w:val="Font Style157"/>
    <w:basedOn w:val="a0"/>
    <w:uiPriority w:val="99"/>
    <w:rsid w:val="004F1C24"/>
    <w:rPr>
      <w:rFonts w:ascii="Times New Roman" w:hAnsi="Times New Roman" w:cs="Times New Roman"/>
      <w:sz w:val="18"/>
      <w:szCs w:val="18"/>
    </w:rPr>
  </w:style>
  <w:style w:type="paragraph" w:customStyle="1" w:styleId="Style26">
    <w:name w:val="Style26"/>
    <w:basedOn w:val="a"/>
    <w:uiPriority w:val="99"/>
    <w:rsid w:val="004656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8">
    <w:name w:val="Font Style158"/>
    <w:basedOn w:val="a0"/>
    <w:uiPriority w:val="99"/>
    <w:rsid w:val="00465600"/>
    <w:rPr>
      <w:rFonts w:ascii="Times New Roman" w:hAnsi="Times New Roman" w:cs="Times New Roman"/>
      <w:sz w:val="22"/>
      <w:szCs w:val="22"/>
    </w:rPr>
  </w:style>
  <w:style w:type="paragraph" w:customStyle="1" w:styleId="Style79">
    <w:name w:val="Style79"/>
    <w:basedOn w:val="a"/>
    <w:uiPriority w:val="99"/>
    <w:rsid w:val="00EA1B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9">
    <w:name w:val="Font Style159"/>
    <w:basedOn w:val="a0"/>
    <w:uiPriority w:val="99"/>
    <w:rsid w:val="00EA1B29"/>
    <w:rPr>
      <w:rFonts w:ascii="Tahoma" w:hAnsi="Tahoma" w:cs="Tahoma"/>
      <w:i/>
      <w:iCs/>
      <w:sz w:val="20"/>
      <w:szCs w:val="20"/>
    </w:rPr>
  </w:style>
  <w:style w:type="character" w:customStyle="1" w:styleId="afd">
    <w:name w:val="Основной текст_"/>
    <w:link w:val="14"/>
    <w:locked/>
    <w:rsid w:val="00552D3F"/>
    <w:rPr>
      <w:sz w:val="23"/>
      <w:szCs w:val="23"/>
      <w:shd w:val="clear" w:color="auto" w:fill="FFFFFF"/>
    </w:rPr>
  </w:style>
  <w:style w:type="paragraph" w:customStyle="1" w:styleId="14">
    <w:name w:val="Основной текст1"/>
    <w:basedOn w:val="a"/>
    <w:link w:val="afd"/>
    <w:rsid w:val="00552D3F"/>
    <w:pPr>
      <w:widowControl w:val="0"/>
      <w:shd w:val="clear" w:color="auto" w:fill="FFFFFF"/>
      <w:spacing w:after="0" w:line="299" w:lineRule="exact"/>
    </w:pPr>
    <w:rPr>
      <w:sz w:val="23"/>
      <w:szCs w:val="23"/>
    </w:rPr>
  </w:style>
  <w:style w:type="paragraph" w:styleId="22">
    <w:name w:val="Body Text 2"/>
    <w:basedOn w:val="a"/>
    <w:link w:val="23"/>
    <w:uiPriority w:val="99"/>
    <w:unhideWhenUsed/>
    <w:rsid w:val="00DE3D96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DE3D96"/>
  </w:style>
  <w:style w:type="paragraph" w:customStyle="1" w:styleId="Style103">
    <w:name w:val="Style103"/>
    <w:basedOn w:val="a"/>
    <w:uiPriority w:val="99"/>
    <w:rsid w:val="005F6F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0">
    <w:name w:val="Font Style150"/>
    <w:basedOn w:val="a0"/>
    <w:uiPriority w:val="99"/>
    <w:rsid w:val="005F6F6E"/>
    <w:rPr>
      <w:rFonts w:ascii="Times New Roman" w:hAnsi="Times New Roman" w:cs="Times New Roman" w:hint="default"/>
      <w:i/>
      <w:iCs/>
      <w:sz w:val="22"/>
      <w:szCs w:val="22"/>
    </w:rPr>
  </w:style>
  <w:style w:type="paragraph" w:customStyle="1" w:styleId="Style66">
    <w:name w:val="Style66"/>
    <w:basedOn w:val="a"/>
    <w:uiPriority w:val="99"/>
    <w:rsid w:val="008A1F06"/>
    <w:pPr>
      <w:widowControl w:val="0"/>
      <w:autoSpaceDE w:val="0"/>
      <w:autoSpaceDN w:val="0"/>
      <w:adjustRightInd w:val="0"/>
      <w:spacing w:after="0" w:line="303" w:lineRule="exact"/>
      <w:ind w:firstLine="13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08">
    <w:name w:val="Font Style108"/>
    <w:basedOn w:val="a0"/>
    <w:uiPriority w:val="99"/>
    <w:rsid w:val="008A1F06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5">
    <w:name w:val="Style35"/>
    <w:basedOn w:val="a"/>
    <w:uiPriority w:val="99"/>
    <w:rsid w:val="007A3C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8">
    <w:name w:val="Style58"/>
    <w:basedOn w:val="a"/>
    <w:uiPriority w:val="99"/>
    <w:rsid w:val="007A3C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5">
    <w:name w:val="Style95"/>
    <w:basedOn w:val="a"/>
    <w:uiPriority w:val="99"/>
    <w:rsid w:val="007A3CA8"/>
    <w:pPr>
      <w:widowControl w:val="0"/>
      <w:autoSpaceDE w:val="0"/>
      <w:autoSpaceDN w:val="0"/>
      <w:adjustRightInd w:val="0"/>
      <w:spacing w:after="0" w:line="26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60">
    <w:name w:val="Font Style160"/>
    <w:basedOn w:val="a0"/>
    <w:uiPriority w:val="99"/>
    <w:rsid w:val="007A3CA8"/>
    <w:rPr>
      <w:rFonts w:ascii="Tahoma" w:hAnsi="Tahoma" w:cs="Tahoma"/>
      <w:sz w:val="16"/>
      <w:szCs w:val="16"/>
    </w:rPr>
  </w:style>
  <w:style w:type="character" w:customStyle="1" w:styleId="FontStyle161">
    <w:name w:val="Font Style161"/>
    <w:basedOn w:val="a0"/>
    <w:uiPriority w:val="99"/>
    <w:rsid w:val="007A3CA8"/>
    <w:rPr>
      <w:rFonts w:ascii="Times New Roman" w:hAnsi="Times New Roman" w:cs="Times New Roman"/>
      <w:sz w:val="22"/>
      <w:szCs w:val="22"/>
    </w:rPr>
  </w:style>
  <w:style w:type="character" w:customStyle="1" w:styleId="FontStyle162">
    <w:name w:val="Font Style162"/>
    <w:basedOn w:val="a0"/>
    <w:uiPriority w:val="99"/>
    <w:rsid w:val="007A3CA8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1">
    <w:name w:val="Style11"/>
    <w:basedOn w:val="a"/>
    <w:uiPriority w:val="99"/>
    <w:rsid w:val="00464A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464A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63">
    <w:name w:val="Font Style163"/>
    <w:basedOn w:val="a0"/>
    <w:uiPriority w:val="99"/>
    <w:rsid w:val="00464A84"/>
    <w:rPr>
      <w:rFonts w:ascii="Arial" w:hAnsi="Arial" w:cs="Arial"/>
      <w:sz w:val="18"/>
      <w:szCs w:val="18"/>
    </w:rPr>
  </w:style>
  <w:style w:type="character" w:customStyle="1" w:styleId="FontStyle164">
    <w:name w:val="Font Style164"/>
    <w:basedOn w:val="a0"/>
    <w:uiPriority w:val="99"/>
    <w:rsid w:val="00464A84"/>
    <w:rPr>
      <w:rFonts w:ascii="Tahoma" w:hAnsi="Tahoma" w:cs="Tahoma"/>
      <w:sz w:val="18"/>
      <w:szCs w:val="18"/>
    </w:rPr>
  </w:style>
  <w:style w:type="paragraph" w:customStyle="1" w:styleId="Style44">
    <w:name w:val="Style44"/>
    <w:basedOn w:val="a"/>
    <w:uiPriority w:val="99"/>
    <w:rsid w:val="00450A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450A8A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9">
    <w:name w:val="Font Style119"/>
    <w:basedOn w:val="a0"/>
    <w:uiPriority w:val="99"/>
    <w:rsid w:val="00450A8A"/>
    <w:rPr>
      <w:rFonts w:ascii="Arial" w:hAnsi="Arial" w:cs="Arial" w:hint="default"/>
      <w:b/>
      <w:bCs/>
      <w:sz w:val="20"/>
      <w:szCs w:val="20"/>
    </w:rPr>
  </w:style>
  <w:style w:type="paragraph" w:customStyle="1" w:styleId="Style8">
    <w:name w:val="Style8"/>
    <w:basedOn w:val="a"/>
    <w:uiPriority w:val="99"/>
    <w:rsid w:val="00B24B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D80ED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80EDE"/>
    <w:pPr>
      <w:widowControl w:val="0"/>
      <w:autoSpaceDE w:val="0"/>
      <w:autoSpaceDN w:val="0"/>
      <w:spacing w:after="0" w:line="247" w:lineRule="exact"/>
      <w:ind w:left="102"/>
    </w:pPr>
    <w:rPr>
      <w:rFonts w:ascii="Times New Roman" w:eastAsia="Times New Roman" w:hAnsi="Times New Roman" w:cs="Times New Roman"/>
    </w:rPr>
  </w:style>
  <w:style w:type="table" w:customStyle="1" w:styleId="4">
    <w:name w:val="Сетка таблицы4"/>
    <w:basedOn w:val="a1"/>
    <w:next w:val="a3"/>
    <w:rsid w:val="00CB03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4">
    <w:name w:val="Основной текст (2)_"/>
    <w:basedOn w:val="a0"/>
    <w:link w:val="25"/>
    <w:rsid w:val="00D77DF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D77DFA"/>
    <w:pPr>
      <w:widowControl w:val="0"/>
      <w:shd w:val="clear" w:color="auto" w:fill="FFFFFF"/>
      <w:spacing w:before="480" w:after="600" w:line="302" w:lineRule="exact"/>
      <w:ind w:hanging="34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95pt">
    <w:name w:val="Основной текст (2) + 9;5 pt"/>
    <w:basedOn w:val="24"/>
    <w:rsid w:val="00A261CF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52">
    <w:name w:val="Основной текст (5)_"/>
    <w:basedOn w:val="a0"/>
    <w:link w:val="53"/>
    <w:rsid w:val="00E8418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E84188"/>
    <w:pPr>
      <w:widowControl w:val="0"/>
      <w:shd w:val="clear" w:color="auto" w:fill="FFFFFF"/>
      <w:spacing w:before="840" w:after="48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95pt0">
    <w:name w:val="Основной текст (2) + 9;5 pt;Полужирный"/>
    <w:basedOn w:val="24"/>
    <w:rsid w:val="008777C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Corbel95pt">
    <w:name w:val="Основной текст (2) + Corbel;9;5 pt;Курсив"/>
    <w:basedOn w:val="24"/>
    <w:rsid w:val="008777C7"/>
    <w:rPr>
      <w:rFonts w:ascii="Corbel" w:eastAsia="Corbel" w:hAnsi="Corbel" w:cs="Corbel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Corbel12pt">
    <w:name w:val="Основной текст (2) + Corbel;12 pt;Курсив"/>
    <w:basedOn w:val="24"/>
    <w:rsid w:val="008777C7"/>
    <w:rPr>
      <w:rFonts w:ascii="Corbel" w:eastAsia="Corbel" w:hAnsi="Corbel" w:cs="Corbel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fe">
    <w:name w:val="Подпись к таблице_"/>
    <w:basedOn w:val="a0"/>
    <w:link w:val="aff"/>
    <w:rsid w:val="008777C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f">
    <w:name w:val="Подпись к таблице"/>
    <w:basedOn w:val="a"/>
    <w:link w:val="afe"/>
    <w:rsid w:val="008777C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105pt">
    <w:name w:val="Основной текст (2) + 10;5 pt;Полужирный;Курсив"/>
    <w:basedOn w:val="24"/>
    <w:rsid w:val="00A515DF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40">
    <w:name w:val="Заголовок №4_"/>
    <w:basedOn w:val="a0"/>
    <w:link w:val="41"/>
    <w:rsid w:val="00A23D3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41">
    <w:name w:val="Заголовок №4"/>
    <w:basedOn w:val="a"/>
    <w:link w:val="40"/>
    <w:rsid w:val="00A23D32"/>
    <w:pPr>
      <w:widowControl w:val="0"/>
      <w:shd w:val="clear" w:color="auto" w:fill="FFFFFF"/>
      <w:spacing w:before="840" w:after="0" w:line="311" w:lineRule="exact"/>
      <w:jc w:val="center"/>
      <w:outlineLvl w:val="3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4Exact">
    <w:name w:val="Основной текст (14) Exact"/>
    <w:basedOn w:val="a0"/>
    <w:link w:val="140"/>
    <w:rsid w:val="007D0B57"/>
    <w:rPr>
      <w:rFonts w:ascii="Corbel" w:eastAsia="Corbel" w:hAnsi="Corbel" w:cs="Corbel"/>
      <w:sz w:val="20"/>
      <w:szCs w:val="20"/>
      <w:shd w:val="clear" w:color="auto" w:fill="FFFFFF"/>
    </w:rPr>
  </w:style>
  <w:style w:type="paragraph" w:customStyle="1" w:styleId="140">
    <w:name w:val="Основной текст (14)"/>
    <w:basedOn w:val="a"/>
    <w:link w:val="14Exact"/>
    <w:rsid w:val="007D0B57"/>
    <w:pPr>
      <w:widowControl w:val="0"/>
      <w:shd w:val="clear" w:color="auto" w:fill="FFFFFF"/>
      <w:spacing w:after="0" w:line="0" w:lineRule="atLeast"/>
      <w:jc w:val="both"/>
    </w:pPr>
    <w:rPr>
      <w:rFonts w:ascii="Corbel" w:eastAsia="Corbel" w:hAnsi="Corbel" w:cs="Corbel"/>
      <w:sz w:val="20"/>
      <w:szCs w:val="20"/>
    </w:rPr>
  </w:style>
  <w:style w:type="paragraph" w:styleId="aff0">
    <w:name w:val="footnote text"/>
    <w:basedOn w:val="a"/>
    <w:link w:val="aff1"/>
    <w:uiPriority w:val="99"/>
    <w:semiHidden/>
    <w:unhideWhenUsed/>
    <w:rsid w:val="00283F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кст сноски Знак"/>
    <w:basedOn w:val="a0"/>
    <w:link w:val="aff0"/>
    <w:uiPriority w:val="99"/>
    <w:semiHidden/>
    <w:rsid w:val="00283F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aliases w:val="Знак сноски-FN,SUPERS,Знак сноски 1,Ciae niinee-FN"/>
    <w:basedOn w:val="a0"/>
    <w:link w:val="15"/>
    <w:uiPriority w:val="99"/>
    <w:unhideWhenUsed/>
    <w:rsid w:val="00283F2F"/>
    <w:rPr>
      <w:vertAlign w:val="superscript"/>
    </w:rPr>
  </w:style>
  <w:style w:type="table" w:customStyle="1" w:styleId="TableGrid">
    <w:name w:val="TableGrid"/>
    <w:rsid w:val="002A79A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read-more-target">
    <w:name w:val="read-more-target"/>
    <w:rsid w:val="00E63059"/>
  </w:style>
  <w:style w:type="character" w:customStyle="1" w:styleId="af4">
    <w:name w:val="Абзац списка Знак"/>
    <w:aliases w:val="it_List1 Знак,Абзац списка литеральный Знак,асз.Списка Знак"/>
    <w:link w:val="af3"/>
    <w:uiPriority w:val="34"/>
    <w:rsid w:val="00E63059"/>
    <w:rPr>
      <w:rFonts w:ascii="Calibri" w:eastAsia="Times New Roman" w:hAnsi="Calibri" w:cs="Times New Roman"/>
      <w:lang w:eastAsia="ru-RU"/>
    </w:rPr>
  </w:style>
  <w:style w:type="paragraph" w:customStyle="1" w:styleId="15">
    <w:name w:val="Знак сноски1"/>
    <w:link w:val="aff2"/>
    <w:uiPriority w:val="99"/>
    <w:rsid w:val="00665F64"/>
    <w:pPr>
      <w:spacing w:after="0" w:line="240" w:lineRule="auto"/>
    </w:pPr>
    <w:rPr>
      <w:vertAlign w:val="superscript"/>
    </w:rPr>
  </w:style>
  <w:style w:type="character" w:customStyle="1" w:styleId="10">
    <w:name w:val="Заголовок 1 Знак"/>
    <w:basedOn w:val="a0"/>
    <w:link w:val="1"/>
    <w:rsid w:val="008E5301"/>
    <w:rPr>
      <w:rFonts w:ascii="Times New Roman" w:eastAsia="Times New Roman" w:hAnsi="Times New Roman" w:cs="Times New Roman"/>
      <w:sz w:val="24"/>
      <w:szCs w:val="20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8E5301"/>
  </w:style>
  <w:style w:type="paragraph" w:customStyle="1" w:styleId="msonormal0">
    <w:name w:val="msonormal"/>
    <w:basedOn w:val="a"/>
    <w:rsid w:val="008E5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List"/>
    <w:basedOn w:val="ab"/>
    <w:unhideWhenUsed/>
    <w:rsid w:val="008E5301"/>
    <w:pPr>
      <w:spacing w:after="0"/>
    </w:pPr>
    <w:rPr>
      <w:rFonts w:cs="Lohit Devanagari"/>
      <w:sz w:val="28"/>
      <w:szCs w:val="20"/>
      <w:lang w:val="x-none" w:eastAsia="zh-CN"/>
    </w:rPr>
  </w:style>
  <w:style w:type="paragraph" w:customStyle="1" w:styleId="27">
    <w:name w:val="Заголовок2"/>
    <w:basedOn w:val="a"/>
    <w:next w:val="ab"/>
    <w:rsid w:val="008E5301"/>
    <w:pPr>
      <w:keepNext/>
      <w:spacing w:before="240" w:after="120" w:line="240" w:lineRule="auto"/>
    </w:pPr>
    <w:rPr>
      <w:rFonts w:ascii="Open Sans" w:eastAsia="WenQuanYi Micro Hei" w:hAnsi="Open Sans" w:cs="Lohit Devanagari"/>
      <w:sz w:val="28"/>
      <w:szCs w:val="28"/>
      <w:lang w:eastAsia="zh-CN"/>
    </w:rPr>
  </w:style>
  <w:style w:type="paragraph" w:customStyle="1" w:styleId="3">
    <w:name w:val="Указатель3"/>
    <w:basedOn w:val="a"/>
    <w:rsid w:val="008E5301"/>
    <w:pPr>
      <w:suppressLineNumbers/>
      <w:spacing w:after="0" w:line="240" w:lineRule="auto"/>
    </w:pPr>
    <w:rPr>
      <w:rFonts w:ascii="Times New Roman" w:eastAsia="Times New Roman" w:hAnsi="Times New Roman" w:cs="Lohit Devanagari"/>
      <w:sz w:val="20"/>
      <w:szCs w:val="20"/>
      <w:lang w:eastAsia="zh-CN"/>
    </w:rPr>
  </w:style>
  <w:style w:type="paragraph" w:customStyle="1" w:styleId="16">
    <w:name w:val="Заголовок1"/>
    <w:basedOn w:val="a"/>
    <w:next w:val="ab"/>
    <w:rsid w:val="008E5301"/>
    <w:pPr>
      <w:keepNext/>
      <w:spacing w:before="240" w:after="120" w:line="240" w:lineRule="auto"/>
    </w:pPr>
    <w:rPr>
      <w:rFonts w:ascii="Open Sans" w:eastAsia="WenQuanYi Micro Hei" w:hAnsi="Open Sans" w:cs="Lohit Devanagari"/>
      <w:sz w:val="28"/>
      <w:szCs w:val="28"/>
      <w:lang w:eastAsia="zh-CN"/>
    </w:rPr>
  </w:style>
  <w:style w:type="paragraph" w:customStyle="1" w:styleId="30">
    <w:name w:val="Название объекта3"/>
    <w:basedOn w:val="a"/>
    <w:rsid w:val="008E5301"/>
    <w:pPr>
      <w:suppressLineNumbers/>
      <w:spacing w:before="120" w:after="120" w:line="240" w:lineRule="auto"/>
    </w:pPr>
    <w:rPr>
      <w:rFonts w:ascii="Times New Roman" w:eastAsia="Times New Roman" w:hAnsi="Times New Roman" w:cs="Lohit Devanagari"/>
      <w:i/>
      <w:iCs/>
      <w:sz w:val="24"/>
      <w:szCs w:val="24"/>
      <w:lang w:eastAsia="zh-CN"/>
    </w:rPr>
  </w:style>
  <w:style w:type="paragraph" w:customStyle="1" w:styleId="28">
    <w:name w:val="Указатель2"/>
    <w:basedOn w:val="a"/>
    <w:rsid w:val="008E5301"/>
    <w:pPr>
      <w:suppressLineNumbers/>
      <w:spacing w:after="0" w:line="240" w:lineRule="auto"/>
    </w:pPr>
    <w:rPr>
      <w:rFonts w:ascii="Times New Roman" w:eastAsia="Times New Roman" w:hAnsi="Times New Roman" w:cs="Lohit Devanagari"/>
      <w:sz w:val="20"/>
      <w:szCs w:val="20"/>
      <w:lang w:eastAsia="zh-CN"/>
    </w:rPr>
  </w:style>
  <w:style w:type="paragraph" w:customStyle="1" w:styleId="Caption1">
    <w:name w:val="Caption1"/>
    <w:basedOn w:val="a"/>
    <w:rsid w:val="008E5301"/>
    <w:pPr>
      <w:suppressLineNumbers/>
      <w:spacing w:before="120" w:after="120" w:line="240" w:lineRule="auto"/>
    </w:pPr>
    <w:rPr>
      <w:rFonts w:ascii="Times New Roman" w:eastAsia="Times New Roman" w:hAnsi="Times New Roman" w:cs="Lohit Devanagari"/>
      <w:i/>
      <w:iCs/>
      <w:sz w:val="24"/>
      <w:szCs w:val="24"/>
      <w:lang w:eastAsia="zh-CN"/>
    </w:rPr>
  </w:style>
  <w:style w:type="paragraph" w:customStyle="1" w:styleId="Caption11">
    <w:name w:val="Caption11"/>
    <w:basedOn w:val="a"/>
    <w:rsid w:val="008E5301"/>
    <w:pPr>
      <w:suppressLineNumbers/>
      <w:spacing w:before="120" w:after="120" w:line="240" w:lineRule="auto"/>
    </w:pPr>
    <w:rPr>
      <w:rFonts w:ascii="Times New Roman" w:eastAsia="Times New Roman" w:hAnsi="Times New Roman" w:cs="Lohit Devanagari"/>
      <w:i/>
      <w:iCs/>
      <w:sz w:val="24"/>
      <w:szCs w:val="24"/>
      <w:lang w:eastAsia="zh-CN"/>
    </w:rPr>
  </w:style>
  <w:style w:type="paragraph" w:customStyle="1" w:styleId="Caption111">
    <w:name w:val="Caption111"/>
    <w:basedOn w:val="a"/>
    <w:rsid w:val="008E5301"/>
    <w:pPr>
      <w:suppressLineNumbers/>
      <w:spacing w:before="120" w:after="120" w:line="240" w:lineRule="auto"/>
    </w:pPr>
    <w:rPr>
      <w:rFonts w:ascii="Times New Roman" w:eastAsia="Times New Roman" w:hAnsi="Times New Roman" w:cs="Lohit Devanagari"/>
      <w:i/>
      <w:iCs/>
      <w:sz w:val="24"/>
      <w:szCs w:val="24"/>
      <w:lang w:eastAsia="zh-CN"/>
    </w:rPr>
  </w:style>
  <w:style w:type="paragraph" w:customStyle="1" w:styleId="Caption1111">
    <w:name w:val="Caption1111"/>
    <w:basedOn w:val="a"/>
    <w:rsid w:val="008E5301"/>
    <w:pPr>
      <w:suppressLineNumbers/>
      <w:spacing w:before="120" w:after="120" w:line="240" w:lineRule="auto"/>
    </w:pPr>
    <w:rPr>
      <w:rFonts w:ascii="Times New Roman" w:eastAsia="Times New Roman" w:hAnsi="Times New Roman" w:cs="Lohit Devanagari"/>
      <w:i/>
      <w:iCs/>
      <w:sz w:val="24"/>
      <w:szCs w:val="24"/>
      <w:lang w:eastAsia="zh-CN"/>
    </w:rPr>
  </w:style>
  <w:style w:type="paragraph" w:customStyle="1" w:styleId="Caption11111">
    <w:name w:val="Caption11111"/>
    <w:basedOn w:val="a"/>
    <w:rsid w:val="008E5301"/>
    <w:pPr>
      <w:suppressLineNumbers/>
      <w:spacing w:before="120" w:after="120" w:line="240" w:lineRule="auto"/>
    </w:pPr>
    <w:rPr>
      <w:rFonts w:ascii="Times New Roman" w:eastAsia="Times New Roman" w:hAnsi="Times New Roman" w:cs="Lohit Devanagari"/>
      <w:i/>
      <w:iCs/>
      <w:sz w:val="24"/>
      <w:szCs w:val="24"/>
      <w:lang w:eastAsia="zh-CN"/>
    </w:rPr>
  </w:style>
  <w:style w:type="paragraph" w:customStyle="1" w:styleId="Caption111111">
    <w:name w:val="Caption111111"/>
    <w:basedOn w:val="a"/>
    <w:rsid w:val="008E5301"/>
    <w:pPr>
      <w:suppressLineNumbers/>
      <w:spacing w:before="120" w:after="120" w:line="240" w:lineRule="auto"/>
    </w:pPr>
    <w:rPr>
      <w:rFonts w:ascii="Times New Roman" w:eastAsia="Times New Roman" w:hAnsi="Times New Roman" w:cs="Lohit Devanagari"/>
      <w:i/>
      <w:iCs/>
      <w:sz w:val="24"/>
      <w:szCs w:val="24"/>
      <w:lang w:eastAsia="zh-CN"/>
    </w:rPr>
  </w:style>
  <w:style w:type="paragraph" w:customStyle="1" w:styleId="29">
    <w:name w:val="Название объекта2"/>
    <w:basedOn w:val="a"/>
    <w:rsid w:val="008E5301"/>
    <w:pPr>
      <w:suppressLineNumbers/>
      <w:spacing w:before="120" w:after="120" w:line="240" w:lineRule="auto"/>
    </w:pPr>
    <w:rPr>
      <w:rFonts w:ascii="Times New Roman" w:eastAsia="Times New Roman" w:hAnsi="Times New Roman" w:cs="Lohit Devanagari"/>
      <w:i/>
      <w:iCs/>
      <w:sz w:val="24"/>
      <w:szCs w:val="24"/>
      <w:lang w:eastAsia="zh-CN"/>
    </w:rPr>
  </w:style>
  <w:style w:type="paragraph" w:customStyle="1" w:styleId="17">
    <w:name w:val="Указатель1"/>
    <w:basedOn w:val="a"/>
    <w:rsid w:val="008E5301"/>
    <w:pPr>
      <w:suppressLineNumbers/>
      <w:spacing w:after="0" w:line="240" w:lineRule="auto"/>
    </w:pPr>
    <w:rPr>
      <w:rFonts w:ascii="Times New Roman" w:eastAsia="Times New Roman" w:hAnsi="Times New Roman" w:cs="Lohit Devanagari"/>
      <w:sz w:val="20"/>
      <w:szCs w:val="20"/>
      <w:lang w:eastAsia="zh-CN"/>
    </w:rPr>
  </w:style>
  <w:style w:type="paragraph" w:customStyle="1" w:styleId="Caption1111111">
    <w:name w:val="Caption1111111"/>
    <w:basedOn w:val="a"/>
    <w:rsid w:val="008E5301"/>
    <w:pPr>
      <w:suppressLineNumbers/>
      <w:spacing w:before="120" w:after="120" w:line="240" w:lineRule="auto"/>
    </w:pPr>
    <w:rPr>
      <w:rFonts w:ascii="Times New Roman" w:eastAsia="Times New Roman" w:hAnsi="Times New Roman" w:cs="Lohit Devanagari"/>
      <w:i/>
      <w:iCs/>
      <w:sz w:val="24"/>
      <w:szCs w:val="24"/>
      <w:lang w:eastAsia="zh-CN"/>
    </w:rPr>
  </w:style>
  <w:style w:type="paragraph" w:customStyle="1" w:styleId="210">
    <w:name w:val="Основной текст 21"/>
    <w:basedOn w:val="a"/>
    <w:rsid w:val="008E530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18">
    <w:name w:val="Название объекта1"/>
    <w:basedOn w:val="a"/>
    <w:next w:val="a"/>
    <w:rsid w:val="008E5301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aff4">
    <w:name w:val="Колонтитул"/>
    <w:basedOn w:val="a"/>
    <w:rsid w:val="008E5301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msonormalbullet1gif">
    <w:name w:val="msonormalbullet1.gif"/>
    <w:basedOn w:val="a"/>
    <w:rsid w:val="008E5301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msonormalbullet2gif">
    <w:name w:val="msonormalbullet2.gif"/>
    <w:basedOn w:val="a"/>
    <w:rsid w:val="008E5301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5">
    <w:name w:val="Содержимое таблицы"/>
    <w:basedOn w:val="a"/>
    <w:rsid w:val="008E5301"/>
    <w:pPr>
      <w:widowControl w:val="0"/>
      <w:suppressLineNumber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f6">
    <w:name w:val="Заголовок таблицы"/>
    <w:basedOn w:val="aff5"/>
    <w:rsid w:val="008E5301"/>
    <w:pPr>
      <w:jc w:val="center"/>
    </w:pPr>
    <w:rPr>
      <w:b/>
      <w:bCs/>
    </w:rPr>
  </w:style>
  <w:style w:type="paragraph" w:customStyle="1" w:styleId="aff7">
    <w:name w:val="Содержимое врезки"/>
    <w:basedOn w:val="a"/>
    <w:rsid w:val="008E53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WW8Num2z0">
    <w:name w:val="WW8Num2z0"/>
    <w:rsid w:val="008E5301"/>
  </w:style>
  <w:style w:type="character" w:customStyle="1" w:styleId="31">
    <w:name w:val="Основной шрифт абзаца3"/>
    <w:rsid w:val="008E5301"/>
  </w:style>
  <w:style w:type="character" w:customStyle="1" w:styleId="2a">
    <w:name w:val="Основной шрифт абзаца2"/>
    <w:rsid w:val="008E5301"/>
  </w:style>
  <w:style w:type="character" w:customStyle="1" w:styleId="WW8Num1z0">
    <w:name w:val="WW8Num1z0"/>
    <w:rsid w:val="008E5301"/>
  </w:style>
  <w:style w:type="character" w:customStyle="1" w:styleId="WW8Num3z0">
    <w:name w:val="WW8Num3z0"/>
    <w:rsid w:val="008E5301"/>
  </w:style>
  <w:style w:type="character" w:customStyle="1" w:styleId="WW8Num4z0">
    <w:name w:val="WW8Num4z0"/>
    <w:rsid w:val="008E5301"/>
  </w:style>
  <w:style w:type="character" w:customStyle="1" w:styleId="WW8Num5z0">
    <w:name w:val="WW8Num5z0"/>
    <w:rsid w:val="008E5301"/>
  </w:style>
  <w:style w:type="character" w:customStyle="1" w:styleId="WW8Num6z0">
    <w:name w:val="WW8Num6z0"/>
    <w:rsid w:val="008E5301"/>
  </w:style>
  <w:style w:type="character" w:customStyle="1" w:styleId="WW8Num7z0">
    <w:name w:val="WW8Num7z0"/>
    <w:rsid w:val="008E5301"/>
  </w:style>
  <w:style w:type="character" w:customStyle="1" w:styleId="WW8Num8z0">
    <w:name w:val="WW8Num8z0"/>
    <w:rsid w:val="008E5301"/>
  </w:style>
  <w:style w:type="character" w:customStyle="1" w:styleId="WW8Num9z0">
    <w:name w:val="WW8Num9z0"/>
    <w:rsid w:val="008E5301"/>
  </w:style>
  <w:style w:type="character" w:customStyle="1" w:styleId="WW8Num10z0">
    <w:name w:val="WW8Num10z0"/>
    <w:rsid w:val="008E5301"/>
  </w:style>
  <w:style w:type="character" w:customStyle="1" w:styleId="WW8Num11z0">
    <w:name w:val="WW8Num11z0"/>
    <w:rsid w:val="008E5301"/>
  </w:style>
  <w:style w:type="character" w:customStyle="1" w:styleId="WW8Num12z0">
    <w:name w:val="WW8Num12z0"/>
    <w:rsid w:val="008E5301"/>
  </w:style>
  <w:style w:type="character" w:customStyle="1" w:styleId="WW8Num13z0">
    <w:name w:val="WW8Num13z0"/>
    <w:rsid w:val="008E5301"/>
    <w:rPr>
      <w:strike w:val="0"/>
      <w:dstrike w:val="0"/>
      <w:u w:val="none"/>
      <w:effect w:val="none"/>
    </w:rPr>
  </w:style>
  <w:style w:type="character" w:customStyle="1" w:styleId="WW8Num13z1">
    <w:name w:val="WW8Num13z1"/>
    <w:rsid w:val="008E5301"/>
  </w:style>
  <w:style w:type="character" w:customStyle="1" w:styleId="19">
    <w:name w:val="Основной шрифт абзаца1"/>
    <w:rsid w:val="008E5301"/>
  </w:style>
  <w:style w:type="character" w:customStyle="1" w:styleId="1a">
    <w:name w:val="Основной текст Знак1"/>
    <w:basedOn w:val="a0"/>
    <w:locked/>
    <w:rsid w:val="008E5301"/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character" w:customStyle="1" w:styleId="1b">
    <w:name w:val="Верхний колонтитул Знак1"/>
    <w:basedOn w:val="a0"/>
    <w:locked/>
    <w:rsid w:val="008E5301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c">
    <w:name w:val="Нижний колонтитул Знак1"/>
    <w:basedOn w:val="a0"/>
    <w:locked/>
    <w:rsid w:val="008E5301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d">
    <w:name w:val="Основной текст с отступом Знак1"/>
    <w:basedOn w:val="a0"/>
    <w:locked/>
    <w:rsid w:val="008E5301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ff8">
    <w:name w:val="annotation reference"/>
    <w:basedOn w:val="a0"/>
    <w:uiPriority w:val="99"/>
    <w:semiHidden/>
    <w:unhideWhenUsed/>
    <w:rsid w:val="006026BD"/>
    <w:rPr>
      <w:sz w:val="16"/>
      <w:szCs w:val="16"/>
    </w:rPr>
  </w:style>
  <w:style w:type="paragraph" w:styleId="aff9">
    <w:name w:val="annotation subject"/>
    <w:basedOn w:val="ad"/>
    <w:next w:val="ad"/>
    <w:link w:val="affa"/>
    <w:uiPriority w:val="99"/>
    <w:semiHidden/>
    <w:unhideWhenUsed/>
    <w:rsid w:val="009B0DFD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fa">
    <w:name w:val="Тема примечания Знак"/>
    <w:basedOn w:val="ae"/>
    <w:link w:val="aff9"/>
    <w:uiPriority w:val="99"/>
    <w:semiHidden/>
    <w:rsid w:val="009B0DF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32">
    <w:name w:val="Нет списка3"/>
    <w:next w:val="a2"/>
    <w:uiPriority w:val="99"/>
    <w:semiHidden/>
    <w:unhideWhenUsed/>
    <w:rsid w:val="001D25CD"/>
  </w:style>
  <w:style w:type="paragraph" w:customStyle="1" w:styleId="33">
    <w:name w:val="Заголовок3"/>
    <w:basedOn w:val="a"/>
    <w:next w:val="ab"/>
    <w:rsid w:val="001D25CD"/>
    <w:pPr>
      <w:keepNext/>
      <w:spacing w:before="240" w:after="120" w:line="240" w:lineRule="auto"/>
    </w:pPr>
    <w:rPr>
      <w:rFonts w:ascii="Open Sans" w:eastAsia="WenQuanYi Micro Hei" w:hAnsi="Open Sans" w:cs="Lohit Devanagari"/>
      <w:sz w:val="28"/>
      <w:szCs w:val="28"/>
      <w:lang w:eastAsia="zh-CN"/>
    </w:rPr>
  </w:style>
  <w:style w:type="paragraph" w:customStyle="1" w:styleId="Caption11111111">
    <w:name w:val="Caption11111111"/>
    <w:basedOn w:val="a"/>
    <w:rsid w:val="001D25CD"/>
    <w:pPr>
      <w:suppressLineNumbers/>
      <w:spacing w:before="120" w:after="120" w:line="240" w:lineRule="auto"/>
    </w:pPr>
    <w:rPr>
      <w:rFonts w:ascii="Times New Roman" w:eastAsia="Times New Roman" w:hAnsi="Times New Roman" w:cs="Lohit Devanagari"/>
      <w:i/>
      <w:iCs/>
      <w:sz w:val="24"/>
      <w:szCs w:val="24"/>
      <w:lang w:eastAsia="zh-CN"/>
    </w:rPr>
  </w:style>
  <w:style w:type="paragraph" w:customStyle="1" w:styleId="Caption111111111">
    <w:name w:val="Caption111111111"/>
    <w:basedOn w:val="a"/>
    <w:rsid w:val="001D25CD"/>
    <w:pPr>
      <w:suppressLineNumbers/>
      <w:spacing w:before="120" w:after="120" w:line="240" w:lineRule="auto"/>
    </w:pPr>
    <w:rPr>
      <w:rFonts w:ascii="Times New Roman" w:eastAsia="Times New Roman" w:hAnsi="Times New Roman" w:cs="Lohit Devanagari"/>
      <w:i/>
      <w:iCs/>
      <w:sz w:val="24"/>
      <w:szCs w:val="24"/>
      <w:lang w:eastAsia="zh-CN"/>
    </w:rPr>
  </w:style>
  <w:style w:type="paragraph" w:customStyle="1" w:styleId="Caption1111111111">
    <w:name w:val="Caption1111111111"/>
    <w:basedOn w:val="a"/>
    <w:rsid w:val="001D25CD"/>
    <w:pPr>
      <w:suppressLineNumbers/>
      <w:spacing w:before="120" w:after="120" w:line="240" w:lineRule="auto"/>
    </w:pPr>
    <w:rPr>
      <w:rFonts w:ascii="Times New Roman" w:eastAsia="Times New Roman" w:hAnsi="Times New Roman" w:cs="Lohit Devanagari"/>
      <w:i/>
      <w:iCs/>
      <w:sz w:val="24"/>
      <w:szCs w:val="24"/>
      <w:lang w:eastAsia="zh-CN"/>
    </w:rPr>
  </w:style>
  <w:style w:type="paragraph" w:customStyle="1" w:styleId="Caption11111111111">
    <w:name w:val="Caption11111111111"/>
    <w:basedOn w:val="a"/>
    <w:rsid w:val="001D25CD"/>
    <w:pPr>
      <w:suppressLineNumbers/>
      <w:spacing w:before="120" w:after="120" w:line="240" w:lineRule="auto"/>
    </w:pPr>
    <w:rPr>
      <w:rFonts w:ascii="Times New Roman" w:eastAsia="Times New Roman" w:hAnsi="Times New Roman" w:cs="Lohit Devanagari"/>
      <w:i/>
      <w:iCs/>
      <w:sz w:val="24"/>
      <w:szCs w:val="24"/>
      <w:lang w:eastAsia="zh-CN"/>
    </w:rPr>
  </w:style>
  <w:style w:type="paragraph" w:customStyle="1" w:styleId="Caption111111111111">
    <w:name w:val="Caption111111111111"/>
    <w:basedOn w:val="a"/>
    <w:rsid w:val="001D25CD"/>
    <w:pPr>
      <w:suppressLineNumbers/>
      <w:spacing w:before="120" w:after="120" w:line="240" w:lineRule="auto"/>
    </w:pPr>
    <w:rPr>
      <w:rFonts w:ascii="Times New Roman" w:eastAsia="Times New Roman" w:hAnsi="Times New Roman" w:cs="Lohit Devanagari"/>
      <w:i/>
      <w:iCs/>
      <w:sz w:val="24"/>
      <w:szCs w:val="24"/>
      <w:lang w:eastAsia="zh-CN"/>
    </w:rPr>
  </w:style>
  <w:style w:type="paragraph" w:customStyle="1" w:styleId="Caption1111111111111">
    <w:name w:val="Caption1111111111111"/>
    <w:basedOn w:val="a"/>
    <w:rsid w:val="001D25CD"/>
    <w:pPr>
      <w:suppressLineNumbers/>
      <w:spacing w:before="120" w:after="120" w:line="240" w:lineRule="auto"/>
    </w:pPr>
    <w:rPr>
      <w:rFonts w:ascii="Times New Roman" w:eastAsia="Times New Roman" w:hAnsi="Times New Roman" w:cs="Lohit Devanagari"/>
      <w:i/>
      <w:iCs/>
      <w:sz w:val="24"/>
      <w:szCs w:val="24"/>
      <w:lang w:eastAsia="zh-CN"/>
    </w:rPr>
  </w:style>
  <w:style w:type="paragraph" w:customStyle="1" w:styleId="Caption11111111111111">
    <w:name w:val="Caption11111111111111"/>
    <w:basedOn w:val="a"/>
    <w:rsid w:val="001D25CD"/>
    <w:pPr>
      <w:suppressLineNumbers/>
      <w:spacing w:before="120" w:after="120" w:line="240" w:lineRule="auto"/>
    </w:pPr>
    <w:rPr>
      <w:rFonts w:ascii="Times New Roman" w:eastAsia="Times New Roman" w:hAnsi="Times New Roman" w:cs="Lohit Devanagari"/>
      <w:i/>
      <w:iCs/>
      <w:sz w:val="24"/>
      <w:szCs w:val="24"/>
      <w:lang w:eastAsia="zh-CN"/>
    </w:rPr>
  </w:style>
  <w:style w:type="table" w:customStyle="1" w:styleId="1e">
    <w:name w:val="Сетка таблицы1"/>
    <w:basedOn w:val="a1"/>
    <w:next w:val="a3"/>
    <w:uiPriority w:val="59"/>
    <w:rsid w:val="00E22C7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base.garant.ru/102510/cb3a1f7e970abd661e560f13793f9987/" TargetMode="External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base.garant.ru/40153363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diagramLayout" Target="diagrams/layout1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consultantplus://offline/ref=9024258BDD6A4DF543941C7F1E8B8CF734C130A1461E4E7F0B5B0891740F97542C22843D5FF6987F9CF7EC6EE0E93AFCiD38J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microsoft.com/office/2007/relationships/diagramDrawing" Target="diagrams/drawing1.xm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diagramData" Target="diagrams/data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diagramColors" Target="diagrams/colors1.xml"/><Relationship Id="rId27" Type="http://schemas.openxmlformats.org/officeDocument/2006/relationships/hyperlink" Target="https://bus62.ru/kogalym/" TargetMode="External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C388F0A-A4DD-4CFC-A796-D12E521800D2}" type="doc">
      <dgm:prSet loTypeId="urn:microsoft.com/office/officeart/2005/8/layout/hierarchy2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6666DDA7-AD96-4056-AAD9-659ED6A97E89}">
      <dgm:prSet phldrT="[Текст]" custT="1"/>
      <dgm:spPr>
        <a:xfrm>
          <a:off x="869426" y="889477"/>
          <a:ext cx="865420" cy="51466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 дому</a:t>
          </a:r>
        </a:p>
      </dgm:t>
    </dgm:pt>
    <dgm:pt modelId="{252EB58D-0074-4257-AD94-9359C8D02603}" type="parTrans" cxnId="{109650E1-0690-4A84-B07A-A2E40D9DE58E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EB52FCDC-1424-422E-BA2B-2C76DA1871F5}" type="sibTrans" cxnId="{109650E1-0690-4A84-B07A-A2E40D9DE58E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2B955B9A-C4BF-4954-ABCA-94364FD76056}">
      <dgm:prSet phldrT="[Текст]" custT="1"/>
      <dgm:spPr>
        <a:xfrm>
          <a:off x="2185107" y="287977"/>
          <a:ext cx="1029330" cy="51466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2024-2025 уч.г.</a:t>
          </a:r>
        </a:p>
      </dgm:t>
    </dgm:pt>
    <dgm:pt modelId="{A134B317-6363-4D1B-B958-C816A73BBAE4}" type="parTrans" cxnId="{9AAF64B2-8E4C-48AD-905E-1F01EE6F8629}">
      <dgm:prSet/>
      <dgm:spPr>
        <a:xfrm rot="18409029">
          <a:off x="1584298" y="825864"/>
          <a:ext cx="751356" cy="40390"/>
        </a:xfrm>
        <a:custGeom>
          <a:avLst/>
          <a:gdLst/>
          <a:ahLst/>
          <a:cxnLst/>
          <a:rect l="0" t="0" r="0" b="0"/>
          <a:pathLst>
            <a:path>
              <a:moveTo>
                <a:pt x="0" y="20195"/>
              </a:moveTo>
              <a:lnTo>
                <a:pt x="712807" y="20195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F9FCF385-92A4-4AAB-BB46-4000B75BA666}" type="sibTrans" cxnId="{9AAF64B2-8E4C-48AD-905E-1F01EE6F8629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18DE98DC-78E0-4449-8EB8-A2211236A10C}">
      <dgm:prSet phldrT="[Текст]" custT="1"/>
      <dgm:spPr>
        <a:xfrm>
          <a:off x="3587642" y="1679"/>
          <a:ext cx="1029330" cy="51466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58 детей-инвалидов</a:t>
          </a:r>
        </a:p>
      </dgm:t>
    </dgm:pt>
    <dgm:pt modelId="{E9BEA8E9-AC69-46AA-B50C-45F8E9C074B4}" type="parTrans" cxnId="{C51D4A4C-AD67-4ED7-A310-70876C9D37B0}">
      <dgm:prSet/>
      <dgm:spPr>
        <a:xfrm rot="19350416">
          <a:off x="3165855" y="381966"/>
          <a:ext cx="470370" cy="40390"/>
        </a:xfrm>
        <a:custGeom>
          <a:avLst/>
          <a:gdLst/>
          <a:ahLst/>
          <a:cxnLst/>
          <a:rect l="0" t="0" r="0" b="0"/>
          <a:pathLst>
            <a:path>
              <a:moveTo>
                <a:pt x="0" y="20195"/>
              </a:moveTo>
              <a:lnTo>
                <a:pt x="501294" y="20195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95686DB-1FED-4CA0-A8CE-3A2E685F4A9A}" type="sibTrans" cxnId="{C51D4A4C-AD67-4ED7-A310-70876C9D37B0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63F20686-B5DC-4DE5-B870-DC5E010D2A4F}">
      <dgm:prSet phldrT="[Текст]" custT="1"/>
      <dgm:spPr>
        <a:xfrm>
          <a:off x="3587642" y="593544"/>
          <a:ext cx="1029330" cy="51466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Из них 5 чел. с применением ДОТ</a:t>
          </a:r>
        </a:p>
      </dgm:t>
    </dgm:pt>
    <dgm:pt modelId="{326C41F9-4E34-4E4A-ABEF-0A8E2D39CA5C}" type="parTrans" cxnId="{E3241CE1-55F5-47C9-B1AE-F34C374F95FC}">
      <dgm:prSet/>
      <dgm:spPr>
        <a:xfrm rot="2358567">
          <a:off x="3159869" y="677898"/>
          <a:ext cx="482341" cy="40390"/>
        </a:xfrm>
        <a:custGeom>
          <a:avLst/>
          <a:gdLst/>
          <a:ahLst/>
          <a:cxnLst/>
          <a:rect l="0" t="0" r="0" b="0"/>
          <a:pathLst>
            <a:path>
              <a:moveTo>
                <a:pt x="0" y="20195"/>
              </a:moveTo>
              <a:lnTo>
                <a:pt x="501294" y="20195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82D3415-3571-463D-AAFC-7ED0FDB89E15}" type="sibTrans" cxnId="{E3241CE1-55F5-47C9-B1AE-F34C374F95FC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9FB75F9B-54ED-4ECE-939F-6AE1227DEF8F}">
      <dgm:prSet phldrT="[Текст]" custT="1"/>
      <dgm:spPr>
        <a:xfrm>
          <a:off x="2146579" y="1481342"/>
          <a:ext cx="1029330" cy="51466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2025-2026 уч.г.</a:t>
          </a:r>
        </a:p>
      </dgm:t>
    </dgm:pt>
    <dgm:pt modelId="{D1B702DC-81C7-4375-A3D1-42DFC2F1D19F}" type="parTrans" cxnId="{D018F62E-4F1B-4D88-952D-D1C4418511EF}">
      <dgm:prSet/>
      <dgm:spPr>
        <a:xfrm rot="3310531">
          <a:off x="1580217" y="1422547"/>
          <a:ext cx="720991" cy="40390"/>
        </a:xfrm>
        <a:custGeom>
          <a:avLst/>
          <a:gdLst/>
          <a:ahLst/>
          <a:cxnLst/>
          <a:rect l="0" t="0" r="0" b="0"/>
          <a:pathLst>
            <a:path>
              <a:moveTo>
                <a:pt x="0" y="20195"/>
              </a:moveTo>
              <a:lnTo>
                <a:pt x="712807" y="20195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8DFBB5BD-C1CA-4E2F-9B7D-E37F6623FDB8}" type="sibTrans" cxnId="{D018F62E-4F1B-4D88-952D-D1C4418511EF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49022AE9-C6B3-4A2F-8958-9E69168B52A2}">
      <dgm:prSet phldrT="[Текст]" custT="1"/>
      <dgm:spPr>
        <a:xfrm>
          <a:off x="3587642" y="1185409"/>
          <a:ext cx="1029330" cy="51466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68 детей-инвалидов</a:t>
          </a:r>
        </a:p>
      </dgm:t>
    </dgm:pt>
    <dgm:pt modelId="{4646523E-A843-47DA-81DE-992F13B06EA1}" type="parTrans" cxnId="{9C092E50-4B79-420C-9C09-608D26184E5F}">
      <dgm:prSet/>
      <dgm:spPr>
        <a:xfrm rot="19457599">
          <a:off x="3128251" y="1570513"/>
          <a:ext cx="507049" cy="40390"/>
        </a:xfrm>
        <a:custGeom>
          <a:avLst/>
          <a:gdLst/>
          <a:ahLst/>
          <a:cxnLst/>
          <a:rect l="0" t="0" r="0" b="0"/>
          <a:pathLst>
            <a:path>
              <a:moveTo>
                <a:pt x="0" y="20195"/>
              </a:moveTo>
              <a:lnTo>
                <a:pt x="501294" y="20195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8D115EC7-486A-424E-BDE3-B7ED8E73640C}" type="sibTrans" cxnId="{9C092E50-4B79-420C-9C09-608D26184E5F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7A317CE8-3457-460A-A993-70FF96062A55}">
      <dgm:prSet custT="1"/>
      <dgm:spPr>
        <a:xfrm>
          <a:off x="3587642" y="1777275"/>
          <a:ext cx="1029330" cy="51466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Из них 3 чел. с применением ДОТ</a:t>
          </a:r>
        </a:p>
      </dgm:t>
    </dgm:pt>
    <dgm:pt modelId="{6A00C607-22E0-4652-9BD7-F36C09C7E27B}" type="parTrans" cxnId="{F2CA0D1A-C033-462C-B4B3-67558F16BFEC}">
      <dgm:prSet/>
      <dgm:spPr>
        <a:xfrm rot="2142401">
          <a:off x="3128251" y="1866446"/>
          <a:ext cx="507049" cy="40390"/>
        </a:xfrm>
        <a:custGeom>
          <a:avLst/>
          <a:gdLst/>
          <a:ahLst/>
          <a:cxnLst/>
          <a:rect l="0" t="0" r="0" b="0"/>
          <a:pathLst>
            <a:path>
              <a:moveTo>
                <a:pt x="0" y="20195"/>
              </a:moveTo>
              <a:lnTo>
                <a:pt x="501294" y="20195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8742F105-BF06-4585-A192-1C7128A91F92}" type="sibTrans" cxnId="{F2CA0D1A-C033-462C-B4B3-67558F16BFEC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AC897C6F-CF1C-4092-8472-8B363E413AA1}" type="pres">
      <dgm:prSet presAssocID="{CC388F0A-A4DD-4CFC-A796-D12E521800D2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362488C-7A59-4922-83DC-B559087EAA2D}" type="pres">
      <dgm:prSet presAssocID="{6666DDA7-AD96-4056-AAD9-659ED6A97E89}" presName="root1" presStyleCnt="0"/>
      <dgm:spPr/>
    </dgm:pt>
    <dgm:pt modelId="{2016C23F-F13C-42A5-AA59-EC545348306E}" type="pres">
      <dgm:prSet presAssocID="{6666DDA7-AD96-4056-AAD9-659ED6A97E89}" presName="LevelOneTextNode" presStyleLbl="node0" presStyleIdx="0" presStyleCnt="1" custScaleX="8407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37ACD8-D9FC-4F10-B6D1-5446BBA05F56}" type="pres">
      <dgm:prSet presAssocID="{6666DDA7-AD96-4056-AAD9-659ED6A97E89}" presName="level2hierChild" presStyleCnt="0"/>
      <dgm:spPr/>
    </dgm:pt>
    <dgm:pt modelId="{CBD4CE0C-66EA-4CA0-9F9F-8A09C3D14F0D}" type="pres">
      <dgm:prSet presAssocID="{A134B317-6363-4D1B-B958-C816A73BBAE4}" presName="conn2-1" presStyleLbl="parChTrans1D2" presStyleIdx="0" presStyleCnt="2"/>
      <dgm:spPr/>
      <dgm:t>
        <a:bodyPr/>
        <a:lstStyle/>
        <a:p>
          <a:endParaRPr lang="ru-RU"/>
        </a:p>
      </dgm:t>
    </dgm:pt>
    <dgm:pt modelId="{75212256-024E-468A-9F8C-D19555B14A90}" type="pres">
      <dgm:prSet presAssocID="{A134B317-6363-4D1B-B958-C816A73BBAE4}" presName="connTx" presStyleLbl="parChTrans1D2" presStyleIdx="0" presStyleCnt="2"/>
      <dgm:spPr/>
      <dgm:t>
        <a:bodyPr/>
        <a:lstStyle/>
        <a:p>
          <a:endParaRPr lang="ru-RU"/>
        </a:p>
      </dgm:t>
    </dgm:pt>
    <dgm:pt modelId="{CB22EF65-7EEA-4EB0-B555-9FE4F08C9A94}" type="pres">
      <dgm:prSet presAssocID="{2B955B9A-C4BF-4954-ABCA-94364FD76056}" presName="root2" presStyleCnt="0"/>
      <dgm:spPr/>
    </dgm:pt>
    <dgm:pt modelId="{DC820BC9-8BDC-484B-90FE-08AE61DC7C0A}" type="pres">
      <dgm:prSet presAssocID="{2B955B9A-C4BF-4954-ABCA-94364FD76056}" presName="LevelTwoTextNode" presStyleLbl="node2" presStyleIdx="0" presStyleCnt="2" custLinFactNeighborX="3743" custLinFactNeighborY="-18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FBA8891-AF25-4130-B0CE-CD564FC4E581}" type="pres">
      <dgm:prSet presAssocID="{2B955B9A-C4BF-4954-ABCA-94364FD76056}" presName="level3hierChild" presStyleCnt="0"/>
      <dgm:spPr/>
    </dgm:pt>
    <dgm:pt modelId="{342C95DA-3E0F-464C-8082-A68587247105}" type="pres">
      <dgm:prSet presAssocID="{E9BEA8E9-AC69-46AA-B50C-45F8E9C074B4}" presName="conn2-1" presStyleLbl="parChTrans1D3" presStyleIdx="0" presStyleCnt="4"/>
      <dgm:spPr/>
      <dgm:t>
        <a:bodyPr/>
        <a:lstStyle/>
        <a:p>
          <a:endParaRPr lang="ru-RU"/>
        </a:p>
      </dgm:t>
    </dgm:pt>
    <dgm:pt modelId="{D0566C46-0531-4E62-A566-B9101047CD53}" type="pres">
      <dgm:prSet presAssocID="{E9BEA8E9-AC69-46AA-B50C-45F8E9C074B4}" presName="connTx" presStyleLbl="parChTrans1D3" presStyleIdx="0" presStyleCnt="4"/>
      <dgm:spPr/>
      <dgm:t>
        <a:bodyPr/>
        <a:lstStyle/>
        <a:p>
          <a:endParaRPr lang="ru-RU"/>
        </a:p>
      </dgm:t>
    </dgm:pt>
    <dgm:pt modelId="{E75449E6-0FF6-44B5-9364-43676DAA81EF}" type="pres">
      <dgm:prSet presAssocID="{18DE98DC-78E0-4449-8EB8-A2211236A10C}" presName="root2" presStyleCnt="0"/>
      <dgm:spPr/>
    </dgm:pt>
    <dgm:pt modelId="{C52FEFF9-F79A-409E-8374-DEBCDA2A349F}" type="pres">
      <dgm:prSet presAssocID="{18DE98DC-78E0-4449-8EB8-A2211236A10C}" presName="LevelTwoTextNode" presStyleLbl="node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19BE023-028C-4801-8FE1-C0BF958BD568}" type="pres">
      <dgm:prSet presAssocID="{18DE98DC-78E0-4449-8EB8-A2211236A10C}" presName="level3hierChild" presStyleCnt="0"/>
      <dgm:spPr/>
    </dgm:pt>
    <dgm:pt modelId="{762C4978-8297-4AD2-90C5-61AADF32B2EB}" type="pres">
      <dgm:prSet presAssocID="{326C41F9-4E34-4E4A-ABEF-0A8E2D39CA5C}" presName="conn2-1" presStyleLbl="parChTrans1D3" presStyleIdx="1" presStyleCnt="4"/>
      <dgm:spPr/>
      <dgm:t>
        <a:bodyPr/>
        <a:lstStyle/>
        <a:p>
          <a:endParaRPr lang="ru-RU"/>
        </a:p>
      </dgm:t>
    </dgm:pt>
    <dgm:pt modelId="{E3914C7A-E360-4F95-8F06-D717CCCE1EF4}" type="pres">
      <dgm:prSet presAssocID="{326C41F9-4E34-4E4A-ABEF-0A8E2D39CA5C}" presName="connTx" presStyleLbl="parChTrans1D3" presStyleIdx="1" presStyleCnt="4"/>
      <dgm:spPr/>
      <dgm:t>
        <a:bodyPr/>
        <a:lstStyle/>
        <a:p>
          <a:endParaRPr lang="ru-RU"/>
        </a:p>
      </dgm:t>
    </dgm:pt>
    <dgm:pt modelId="{B21467FD-C00E-480A-80FE-12D794CFE8E1}" type="pres">
      <dgm:prSet presAssocID="{63F20686-B5DC-4DE5-B870-DC5E010D2A4F}" presName="root2" presStyleCnt="0"/>
      <dgm:spPr/>
    </dgm:pt>
    <dgm:pt modelId="{2A098830-3D36-45E4-A7D4-2B40D492859A}" type="pres">
      <dgm:prSet presAssocID="{63F20686-B5DC-4DE5-B870-DC5E010D2A4F}" presName="LevelTwoTextNode" presStyleLbl="node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C57FC22-6535-4035-87B2-46B49898F211}" type="pres">
      <dgm:prSet presAssocID="{63F20686-B5DC-4DE5-B870-DC5E010D2A4F}" presName="level3hierChild" presStyleCnt="0"/>
      <dgm:spPr/>
    </dgm:pt>
    <dgm:pt modelId="{94B12CAC-EE0B-4E56-86BE-F4E574A388FF}" type="pres">
      <dgm:prSet presAssocID="{D1B702DC-81C7-4375-A3D1-42DFC2F1D19F}" presName="conn2-1" presStyleLbl="parChTrans1D2" presStyleIdx="1" presStyleCnt="2"/>
      <dgm:spPr/>
      <dgm:t>
        <a:bodyPr/>
        <a:lstStyle/>
        <a:p>
          <a:endParaRPr lang="ru-RU"/>
        </a:p>
      </dgm:t>
    </dgm:pt>
    <dgm:pt modelId="{172A542A-9409-40B0-981E-D41E8C4C22AC}" type="pres">
      <dgm:prSet presAssocID="{D1B702DC-81C7-4375-A3D1-42DFC2F1D19F}" presName="connTx" presStyleLbl="parChTrans1D2" presStyleIdx="1" presStyleCnt="2"/>
      <dgm:spPr/>
      <dgm:t>
        <a:bodyPr/>
        <a:lstStyle/>
        <a:p>
          <a:endParaRPr lang="ru-RU"/>
        </a:p>
      </dgm:t>
    </dgm:pt>
    <dgm:pt modelId="{C24FEE45-305B-461D-8565-97461644C8EF}" type="pres">
      <dgm:prSet presAssocID="{9FB75F9B-54ED-4ECE-939F-6AE1227DEF8F}" presName="root2" presStyleCnt="0"/>
      <dgm:spPr/>
    </dgm:pt>
    <dgm:pt modelId="{3DE2D3B3-08CA-4740-8C2B-C5C55A5811EF}" type="pres">
      <dgm:prSet presAssocID="{9FB75F9B-54ED-4ECE-939F-6AE1227DEF8F}" presName="LevelTwoTextNode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B826466-43EA-4D4F-97FF-990B11ACBB98}" type="pres">
      <dgm:prSet presAssocID="{9FB75F9B-54ED-4ECE-939F-6AE1227DEF8F}" presName="level3hierChild" presStyleCnt="0"/>
      <dgm:spPr/>
    </dgm:pt>
    <dgm:pt modelId="{482746E6-A3BE-4592-A5C1-78AA3FE4E623}" type="pres">
      <dgm:prSet presAssocID="{4646523E-A843-47DA-81DE-992F13B06EA1}" presName="conn2-1" presStyleLbl="parChTrans1D3" presStyleIdx="2" presStyleCnt="4"/>
      <dgm:spPr/>
      <dgm:t>
        <a:bodyPr/>
        <a:lstStyle/>
        <a:p>
          <a:endParaRPr lang="ru-RU"/>
        </a:p>
      </dgm:t>
    </dgm:pt>
    <dgm:pt modelId="{D1D6EE5B-FF30-46CA-BF19-2617F624BC7E}" type="pres">
      <dgm:prSet presAssocID="{4646523E-A843-47DA-81DE-992F13B06EA1}" presName="connTx" presStyleLbl="parChTrans1D3" presStyleIdx="2" presStyleCnt="4"/>
      <dgm:spPr/>
      <dgm:t>
        <a:bodyPr/>
        <a:lstStyle/>
        <a:p>
          <a:endParaRPr lang="ru-RU"/>
        </a:p>
      </dgm:t>
    </dgm:pt>
    <dgm:pt modelId="{6F4E4472-CF87-4292-A635-4E278C4D0DA1}" type="pres">
      <dgm:prSet presAssocID="{49022AE9-C6B3-4A2F-8958-9E69168B52A2}" presName="root2" presStyleCnt="0"/>
      <dgm:spPr/>
    </dgm:pt>
    <dgm:pt modelId="{FE548760-B1D6-4B96-8398-4ABAA64F0D5D}" type="pres">
      <dgm:prSet presAssocID="{49022AE9-C6B3-4A2F-8958-9E69168B52A2}" presName="LevelTwoTextNode" presStyleLbl="node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E567F4A-F739-4EB2-82EC-573E81F3CE57}" type="pres">
      <dgm:prSet presAssocID="{49022AE9-C6B3-4A2F-8958-9E69168B52A2}" presName="level3hierChild" presStyleCnt="0"/>
      <dgm:spPr/>
    </dgm:pt>
    <dgm:pt modelId="{1D660842-D672-4BDA-A07E-D07AA941831E}" type="pres">
      <dgm:prSet presAssocID="{6A00C607-22E0-4652-9BD7-F36C09C7E27B}" presName="conn2-1" presStyleLbl="parChTrans1D3" presStyleIdx="3" presStyleCnt="4"/>
      <dgm:spPr/>
      <dgm:t>
        <a:bodyPr/>
        <a:lstStyle/>
        <a:p>
          <a:endParaRPr lang="ru-RU"/>
        </a:p>
      </dgm:t>
    </dgm:pt>
    <dgm:pt modelId="{1ACFEDFC-BE81-414F-A3F4-AEF05E1D3507}" type="pres">
      <dgm:prSet presAssocID="{6A00C607-22E0-4652-9BD7-F36C09C7E27B}" presName="connTx" presStyleLbl="parChTrans1D3" presStyleIdx="3" presStyleCnt="4"/>
      <dgm:spPr/>
      <dgm:t>
        <a:bodyPr/>
        <a:lstStyle/>
        <a:p>
          <a:endParaRPr lang="ru-RU"/>
        </a:p>
      </dgm:t>
    </dgm:pt>
    <dgm:pt modelId="{6695AD61-1E4D-4623-9887-41950B0FB1A4}" type="pres">
      <dgm:prSet presAssocID="{7A317CE8-3457-460A-A993-70FF96062A55}" presName="root2" presStyleCnt="0"/>
      <dgm:spPr/>
    </dgm:pt>
    <dgm:pt modelId="{831E43C8-D867-4715-BB6C-57444BA73BDF}" type="pres">
      <dgm:prSet presAssocID="{7A317CE8-3457-460A-A993-70FF96062A55}" presName="LevelTwoTextNode" presStyleLbl="node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0AE04E0-FC20-4D00-8652-63CF2A038A87}" type="pres">
      <dgm:prSet presAssocID="{7A317CE8-3457-460A-A993-70FF96062A55}" presName="level3hierChild" presStyleCnt="0"/>
      <dgm:spPr/>
    </dgm:pt>
  </dgm:ptLst>
  <dgm:cxnLst>
    <dgm:cxn modelId="{9461806B-C034-41FD-BE35-6C511F1F4DA1}" type="presOf" srcId="{D1B702DC-81C7-4375-A3D1-42DFC2F1D19F}" destId="{94B12CAC-EE0B-4E56-86BE-F4E574A388FF}" srcOrd="0" destOrd="0" presId="urn:microsoft.com/office/officeart/2005/8/layout/hierarchy2"/>
    <dgm:cxn modelId="{BFF77F2E-0005-4F38-BC86-977848DEB833}" type="presOf" srcId="{D1B702DC-81C7-4375-A3D1-42DFC2F1D19F}" destId="{172A542A-9409-40B0-981E-D41E8C4C22AC}" srcOrd="1" destOrd="0" presId="urn:microsoft.com/office/officeart/2005/8/layout/hierarchy2"/>
    <dgm:cxn modelId="{109650E1-0690-4A84-B07A-A2E40D9DE58E}" srcId="{CC388F0A-A4DD-4CFC-A796-D12E521800D2}" destId="{6666DDA7-AD96-4056-AAD9-659ED6A97E89}" srcOrd="0" destOrd="0" parTransId="{252EB58D-0074-4257-AD94-9359C8D02603}" sibTransId="{EB52FCDC-1424-422E-BA2B-2C76DA1871F5}"/>
    <dgm:cxn modelId="{0733ABFF-F900-42AE-A0A3-96853FB335CF}" type="presOf" srcId="{4646523E-A843-47DA-81DE-992F13B06EA1}" destId="{482746E6-A3BE-4592-A5C1-78AA3FE4E623}" srcOrd="0" destOrd="0" presId="urn:microsoft.com/office/officeart/2005/8/layout/hierarchy2"/>
    <dgm:cxn modelId="{C51D4A4C-AD67-4ED7-A310-70876C9D37B0}" srcId="{2B955B9A-C4BF-4954-ABCA-94364FD76056}" destId="{18DE98DC-78E0-4449-8EB8-A2211236A10C}" srcOrd="0" destOrd="0" parTransId="{E9BEA8E9-AC69-46AA-B50C-45F8E9C074B4}" sibTransId="{A95686DB-1FED-4CA0-A8CE-3A2E685F4A9A}"/>
    <dgm:cxn modelId="{AE01109A-8E1B-4929-9C9E-AEF747F60B95}" type="presOf" srcId="{2B955B9A-C4BF-4954-ABCA-94364FD76056}" destId="{DC820BC9-8BDC-484B-90FE-08AE61DC7C0A}" srcOrd="0" destOrd="0" presId="urn:microsoft.com/office/officeart/2005/8/layout/hierarchy2"/>
    <dgm:cxn modelId="{E3241CE1-55F5-47C9-B1AE-F34C374F95FC}" srcId="{2B955B9A-C4BF-4954-ABCA-94364FD76056}" destId="{63F20686-B5DC-4DE5-B870-DC5E010D2A4F}" srcOrd="1" destOrd="0" parTransId="{326C41F9-4E34-4E4A-ABEF-0A8E2D39CA5C}" sibTransId="{682D3415-3571-463D-AAFC-7ED0FDB89E15}"/>
    <dgm:cxn modelId="{7CFF039E-3E92-4FDF-9DB0-D2D89FA784EB}" type="presOf" srcId="{7A317CE8-3457-460A-A993-70FF96062A55}" destId="{831E43C8-D867-4715-BB6C-57444BA73BDF}" srcOrd="0" destOrd="0" presId="urn:microsoft.com/office/officeart/2005/8/layout/hierarchy2"/>
    <dgm:cxn modelId="{E5B4D568-9AD6-47C5-A56D-DACA81DB311E}" type="presOf" srcId="{E9BEA8E9-AC69-46AA-B50C-45F8E9C074B4}" destId="{342C95DA-3E0F-464C-8082-A68587247105}" srcOrd="0" destOrd="0" presId="urn:microsoft.com/office/officeart/2005/8/layout/hierarchy2"/>
    <dgm:cxn modelId="{398F795A-5359-4F8F-A523-8D4FE7E64229}" type="presOf" srcId="{6A00C607-22E0-4652-9BD7-F36C09C7E27B}" destId="{1ACFEDFC-BE81-414F-A3F4-AEF05E1D3507}" srcOrd="1" destOrd="0" presId="urn:microsoft.com/office/officeart/2005/8/layout/hierarchy2"/>
    <dgm:cxn modelId="{84D2D25D-87D2-4CBD-99A9-B0EE4EFEFFA3}" type="presOf" srcId="{326C41F9-4E34-4E4A-ABEF-0A8E2D39CA5C}" destId="{762C4978-8297-4AD2-90C5-61AADF32B2EB}" srcOrd="0" destOrd="0" presId="urn:microsoft.com/office/officeart/2005/8/layout/hierarchy2"/>
    <dgm:cxn modelId="{24B76B16-A8F3-4375-B7B6-9880AF0CB559}" type="presOf" srcId="{9FB75F9B-54ED-4ECE-939F-6AE1227DEF8F}" destId="{3DE2D3B3-08CA-4740-8C2B-C5C55A5811EF}" srcOrd="0" destOrd="0" presId="urn:microsoft.com/office/officeart/2005/8/layout/hierarchy2"/>
    <dgm:cxn modelId="{9AAF64B2-8E4C-48AD-905E-1F01EE6F8629}" srcId="{6666DDA7-AD96-4056-AAD9-659ED6A97E89}" destId="{2B955B9A-C4BF-4954-ABCA-94364FD76056}" srcOrd="0" destOrd="0" parTransId="{A134B317-6363-4D1B-B958-C816A73BBAE4}" sibTransId="{F9FCF385-92A4-4AAB-BB46-4000B75BA666}"/>
    <dgm:cxn modelId="{BBFEC33C-E0F8-46BD-A136-344264E93133}" type="presOf" srcId="{18DE98DC-78E0-4449-8EB8-A2211236A10C}" destId="{C52FEFF9-F79A-409E-8374-DEBCDA2A349F}" srcOrd="0" destOrd="0" presId="urn:microsoft.com/office/officeart/2005/8/layout/hierarchy2"/>
    <dgm:cxn modelId="{F2CA0D1A-C033-462C-B4B3-67558F16BFEC}" srcId="{9FB75F9B-54ED-4ECE-939F-6AE1227DEF8F}" destId="{7A317CE8-3457-460A-A993-70FF96062A55}" srcOrd="1" destOrd="0" parTransId="{6A00C607-22E0-4652-9BD7-F36C09C7E27B}" sibTransId="{8742F105-BF06-4585-A192-1C7128A91F92}"/>
    <dgm:cxn modelId="{B37C3542-7E39-4792-9F21-B93E2F809605}" type="presOf" srcId="{6666DDA7-AD96-4056-AAD9-659ED6A97E89}" destId="{2016C23F-F13C-42A5-AA59-EC545348306E}" srcOrd="0" destOrd="0" presId="urn:microsoft.com/office/officeart/2005/8/layout/hierarchy2"/>
    <dgm:cxn modelId="{D018F62E-4F1B-4D88-952D-D1C4418511EF}" srcId="{6666DDA7-AD96-4056-AAD9-659ED6A97E89}" destId="{9FB75F9B-54ED-4ECE-939F-6AE1227DEF8F}" srcOrd="1" destOrd="0" parTransId="{D1B702DC-81C7-4375-A3D1-42DFC2F1D19F}" sibTransId="{8DFBB5BD-C1CA-4E2F-9B7D-E37F6623FDB8}"/>
    <dgm:cxn modelId="{CBC45FD0-5E49-48BC-AE22-5A50CF68EBEF}" type="presOf" srcId="{6A00C607-22E0-4652-9BD7-F36C09C7E27B}" destId="{1D660842-D672-4BDA-A07E-D07AA941831E}" srcOrd="0" destOrd="0" presId="urn:microsoft.com/office/officeart/2005/8/layout/hierarchy2"/>
    <dgm:cxn modelId="{F494A3A5-11BE-4261-830C-5D7B9769212A}" type="presOf" srcId="{63F20686-B5DC-4DE5-B870-DC5E010D2A4F}" destId="{2A098830-3D36-45E4-A7D4-2B40D492859A}" srcOrd="0" destOrd="0" presId="urn:microsoft.com/office/officeart/2005/8/layout/hierarchy2"/>
    <dgm:cxn modelId="{68BD3B46-E19D-47CB-9C5E-DEF4F640E43F}" type="presOf" srcId="{49022AE9-C6B3-4A2F-8958-9E69168B52A2}" destId="{FE548760-B1D6-4B96-8398-4ABAA64F0D5D}" srcOrd="0" destOrd="0" presId="urn:microsoft.com/office/officeart/2005/8/layout/hierarchy2"/>
    <dgm:cxn modelId="{61E0EA17-E6DB-48D2-859F-CF2483607218}" type="presOf" srcId="{A134B317-6363-4D1B-B958-C816A73BBAE4}" destId="{CBD4CE0C-66EA-4CA0-9F9F-8A09C3D14F0D}" srcOrd="0" destOrd="0" presId="urn:microsoft.com/office/officeart/2005/8/layout/hierarchy2"/>
    <dgm:cxn modelId="{C2F86220-E5B3-4300-8D5B-28354EB3B294}" type="presOf" srcId="{4646523E-A843-47DA-81DE-992F13B06EA1}" destId="{D1D6EE5B-FF30-46CA-BF19-2617F624BC7E}" srcOrd="1" destOrd="0" presId="urn:microsoft.com/office/officeart/2005/8/layout/hierarchy2"/>
    <dgm:cxn modelId="{F0AAE0CC-9563-4C2E-9BF1-A73864C2E2A4}" type="presOf" srcId="{E9BEA8E9-AC69-46AA-B50C-45F8E9C074B4}" destId="{D0566C46-0531-4E62-A566-B9101047CD53}" srcOrd="1" destOrd="0" presId="urn:microsoft.com/office/officeart/2005/8/layout/hierarchy2"/>
    <dgm:cxn modelId="{F3B7A3C8-2BB6-475C-81AC-78866286BA77}" type="presOf" srcId="{326C41F9-4E34-4E4A-ABEF-0A8E2D39CA5C}" destId="{E3914C7A-E360-4F95-8F06-D717CCCE1EF4}" srcOrd="1" destOrd="0" presId="urn:microsoft.com/office/officeart/2005/8/layout/hierarchy2"/>
    <dgm:cxn modelId="{42364B53-AED5-4635-88B8-EC0D246688F3}" type="presOf" srcId="{CC388F0A-A4DD-4CFC-A796-D12E521800D2}" destId="{AC897C6F-CF1C-4092-8472-8B363E413AA1}" srcOrd="0" destOrd="0" presId="urn:microsoft.com/office/officeart/2005/8/layout/hierarchy2"/>
    <dgm:cxn modelId="{9C092E50-4B79-420C-9C09-608D26184E5F}" srcId="{9FB75F9B-54ED-4ECE-939F-6AE1227DEF8F}" destId="{49022AE9-C6B3-4A2F-8958-9E69168B52A2}" srcOrd="0" destOrd="0" parTransId="{4646523E-A843-47DA-81DE-992F13B06EA1}" sibTransId="{8D115EC7-486A-424E-BDE3-B7ED8E73640C}"/>
    <dgm:cxn modelId="{37D79FB2-65A9-438B-8579-BB62330568CF}" type="presOf" srcId="{A134B317-6363-4D1B-B958-C816A73BBAE4}" destId="{75212256-024E-468A-9F8C-D19555B14A90}" srcOrd="1" destOrd="0" presId="urn:microsoft.com/office/officeart/2005/8/layout/hierarchy2"/>
    <dgm:cxn modelId="{BA186358-0A4D-48D9-A482-98B90CAE5F72}" type="presParOf" srcId="{AC897C6F-CF1C-4092-8472-8B363E413AA1}" destId="{D362488C-7A59-4922-83DC-B559087EAA2D}" srcOrd="0" destOrd="0" presId="urn:microsoft.com/office/officeart/2005/8/layout/hierarchy2"/>
    <dgm:cxn modelId="{D1093067-2549-4652-86BB-BD18F095F543}" type="presParOf" srcId="{D362488C-7A59-4922-83DC-B559087EAA2D}" destId="{2016C23F-F13C-42A5-AA59-EC545348306E}" srcOrd="0" destOrd="0" presId="urn:microsoft.com/office/officeart/2005/8/layout/hierarchy2"/>
    <dgm:cxn modelId="{99CB3431-B64F-428F-B607-61460CA4BA6B}" type="presParOf" srcId="{D362488C-7A59-4922-83DC-B559087EAA2D}" destId="{6B37ACD8-D9FC-4F10-B6D1-5446BBA05F56}" srcOrd="1" destOrd="0" presId="urn:microsoft.com/office/officeart/2005/8/layout/hierarchy2"/>
    <dgm:cxn modelId="{04ADF834-90BF-4A37-803E-93FDE7377B93}" type="presParOf" srcId="{6B37ACD8-D9FC-4F10-B6D1-5446BBA05F56}" destId="{CBD4CE0C-66EA-4CA0-9F9F-8A09C3D14F0D}" srcOrd="0" destOrd="0" presId="urn:microsoft.com/office/officeart/2005/8/layout/hierarchy2"/>
    <dgm:cxn modelId="{7224C69E-64DA-4498-A7F4-56C9482ECFC8}" type="presParOf" srcId="{CBD4CE0C-66EA-4CA0-9F9F-8A09C3D14F0D}" destId="{75212256-024E-468A-9F8C-D19555B14A90}" srcOrd="0" destOrd="0" presId="urn:microsoft.com/office/officeart/2005/8/layout/hierarchy2"/>
    <dgm:cxn modelId="{C03AAD06-66D7-44A2-91F6-5AED16E9311B}" type="presParOf" srcId="{6B37ACD8-D9FC-4F10-B6D1-5446BBA05F56}" destId="{CB22EF65-7EEA-4EB0-B555-9FE4F08C9A94}" srcOrd="1" destOrd="0" presId="urn:microsoft.com/office/officeart/2005/8/layout/hierarchy2"/>
    <dgm:cxn modelId="{6D2E4A33-03DC-440F-AEF2-0C00D38CE4F4}" type="presParOf" srcId="{CB22EF65-7EEA-4EB0-B555-9FE4F08C9A94}" destId="{DC820BC9-8BDC-484B-90FE-08AE61DC7C0A}" srcOrd="0" destOrd="0" presId="urn:microsoft.com/office/officeart/2005/8/layout/hierarchy2"/>
    <dgm:cxn modelId="{263A9E21-8A83-466C-AEC9-1FFC9D2B0EB0}" type="presParOf" srcId="{CB22EF65-7EEA-4EB0-B555-9FE4F08C9A94}" destId="{4FBA8891-AF25-4130-B0CE-CD564FC4E581}" srcOrd="1" destOrd="0" presId="urn:microsoft.com/office/officeart/2005/8/layout/hierarchy2"/>
    <dgm:cxn modelId="{CD477E54-4FDD-4644-B2C9-747B9B6F3B02}" type="presParOf" srcId="{4FBA8891-AF25-4130-B0CE-CD564FC4E581}" destId="{342C95DA-3E0F-464C-8082-A68587247105}" srcOrd="0" destOrd="0" presId="urn:microsoft.com/office/officeart/2005/8/layout/hierarchy2"/>
    <dgm:cxn modelId="{448BCD1D-0F18-4669-9B47-61DE4D25023A}" type="presParOf" srcId="{342C95DA-3E0F-464C-8082-A68587247105}" destId="{D0566C46-0531-4E62-A566-B9101047CD53}" srcOrd="0" destOrd="0" presId="urn:microsoft.com/office/officeart/2005/8/layout/hierarchy2"/>
    <dgm:cxn modelId="{AE26E3EA-65F1-4904-8725-86D39B20C7F0}" type="presParOf" srcId="{4FBA8891-AF25-4130-B0CE-CD564FC4E581}" destId="{E75449E6-0FF6-44B5-9364-43676DAA81EF}" srcOrd="1" destOrd="0" presId="urn:microsoft.com/office/officeart/2005/8/layout/hierarchy2"/>
    <dgm:cxn modelId="{97F1403E-083A-49AB-8337-FB732784E7B2}" type="presParOf" srcId="{E75449E6-0FF6-44B5-9364-43676DAA81EF}" destId="{C52FEFF9-F79A-409E-8374-DEBCDA2A349F}" srcOrd="0" destOrd="0" presId="urn:microsoft.com/office/officeart/2005/8/layout/hierarchy2"/>
    <dgm:cxn modelId="{28AD0E04-3B2D-4A57-A847-766A774E168A}" type="presParOf" srcId="{E75449E6-0FF6-44B5-9364-43676DAA81EF}" destId="{719BE023-028C-4801-8FE1-C0BF958BD568}" srcOrd="1" destOrd="0" presId="urn:microsoft.com/office/officeart/2005/8/layout/hierarchy2"/>
    <dgm:cxn modelId="{461972B6-BFC3-4F3D-9857-0CB38A254C90}" type="presParOf" srcId="{4FBA8891-AF25-4130-B0CE-CD564FC4E581}" destId="{762C4978-8297-4AD2-90C5-61AADF32B2EB}" srcOrd="2" destOrd="0" presId="urn:microsoft.com/office/officeart/2005/8/layout/hierarchy2"/>
    <dgm:cxn modelId="{E93CC7B1-193A-4E92-B646-57CEBED7747B}" type="presParOf" srcId="{762C4978-8297-4AD2-90C5-61AADF32B2EB}" destId="{E3914C7A-E360-4F95-8F06-D717CCCE1EF4}" srcOrd="0" destOrd="0" presId="urn:microsoft.com/office/officeart/2005/8/layout/hierarchy2"/>
    <dgm:cxn modelId="{92D1FE09-3F68-44E0-B4F4-30A9B9E79022}" type="presParOf" srcId="{4FBA8891-AF25-4130-B0CE-CD564FC4E581}" destId="{B21467FD-C00E-480A-80FE-12D794CFE8E1}" srcOrd="3" destOrd="0" presId="urn:microsoft.com/office/officeart/2005/8/layout/hierarchy2"/>
    <dgm:cxn modelId="{E69A8474-4958-4A5E-B4F8-0CFD40ABEF67}" type="presParOf" srcId="{B21467FD-C00E-480A-80FE-12D794CFE8E1}" destId="{2A098830-3D36-45E4-A7D4-2B40D492859A}" srcOrd="0" destOrd="0" presId="urn:microsoft.com/office/officeart/2005/8/layout/hierarchy2"/>
    <dgm:cxn modelId="{4578AEA8-B0DC-4C77-BF13-B8857C08385E}" type="presParOf" srcId="{B21467FD-C00E-480A-80FE-12D794CFE8E1}" destId="{5C57FC22-6535-4035-87B2-46B49898F211}" srcOrd="1" destOrd="0" presId="urn:microsoft.com/office/officeart/2005/8/layout/hierarchy2"/>
    <dgm:cxn modelId="{5FA16ACD-1128-40E3-9714-1B6E0E5B7FCE}" type="presParOf" srcId="{6B37ACD8-D9FC-4F10-B6D1-5446BBA05F56}" destId="{94B12CAC-EE0B-4E56-86BE-F4E574A388FF}" srcOrd="2" destOrd="0" presId="urn:microsoft.com/office/officeart/2005/8/layout/hierarchy2"/>
    <dgm:cxn modelId="{862EAED8-291B-4523-BF58-5B15985A6C31}" type="presParOf" srcId="{94B12CAC-EE0B-4E56-86BE-F4E574A388FF}" destId="{172A542A-9409-40B0-981E-D41E8C4C22AC}" srcOrd="0" destOrd="0" presId="urn:microsoft.com/office/officeart/2005/8/layout/hierarchy2"/>
    <dgm:cxn modelId="{E1069322-21F3-4FB4-B2C1-6286B30648C3}" type="presParOf" srcId="{6B37ACD8-D9FC-4F10-B6D1-5446BBA05F56}" destId="{C24FEE45-305B-461D-8565-97461644C8EF}" srcOrd="3" destOrd="0" presId="urn:microsoft.com/office/officeart/2005/8/layout/hierarchy2"/>
    <dgm:cxn modelId="{EC426E57-0AB1-452B-A22E-01994ED8BADD}" type="presParOf" srcId="{C24FEE45-305B-461D-8565-97461644C8EF}" destId="{3DE2D3B3-08CA-4740-8C2B-C5C55A5811EF}" srcOrd="0" destOrd="0" presId="urn:microsoft.com/office/officeart/2005/8/layout/hierarchy2"/>
    <dgm:cxn modelId="{FFAB9223-0E38-4ECB-80A0-FF4B98C304F7}" type="presParOf" srcId="{C24FEE45-305B-461D-8565-97461644C8EF}" destId="{BB826466-43EA-4D4F-97FF-990B11ACBB98}" srcOrd="1" destOrd="0" presId="urn:microsoft.com/office/officeart/2005/8/layout/hierarchy2"/>
    <dgm:cxn modelId="{9D07FB23-8B98-4665-8B84-90EE0D47A750}" type="presParOf" srcId="{BB826466-43EA-4D4F-97FF-990B11ACBB98}" destId="{482746E6-A3BE-4592-A5C1-78AA3FE4E623}" srcOrd="0" destOrd="0" presId="urn:microsoft.com/office/officeart/2005/8/layout/hierarchy2"/>
    <dgm:cxn modelId="{E0EFC667-BA88-4018-9DBF-2615EB78C1C1}" type="presParOf" srcId="{482746E6-A3BE-4592-A5C1-78AA3FE4E623}" destId="{D1D6EE5B-FF30-46CA-BF19-2617F624BC7E}" srcOrd="0" destOrd="0" presId="urn:microsoft.com/office/officeart/2005/8/layout/hierarchy2"/>
    <dgm:cxn modelId="{EA64229F-F59B-4ABF-8FFC-FE02DFF8171D}" type="presParOf" srcId="{BB826466-43EA-4D4F-97FF-990B11ACBB98}" destId="{6F4E4472-CF87-4292-A635-4E278C4D0DA1}" srcOrd="1" destOrd="0" presId="urn:microsoft.com/office/officeart/2005/8/layout/hierarchy2"/>
    <dgm:cxn modelId="{FD0DAAE7-8A7C-4CCD-818C-209E221BF157}" type="presParOf" srcId="{6F4E4472-CF87-4292-A635-4E278C4D0DA1}" destId="{FE548760-B1D6-4B96-8398-4ABAA64F0D5D}" srcOrd="0" destOrd="0" presId="urn:microsoft.com/office/officeart/2005/8/layout/hierarchy2"/>
    <dgm:cxn modelId="{28125A08-B25C-4874-9B77-321EA77A7B6A}" type="presParOf" srcId="{6F4E4472-CF87-4292-A635-4E278C4D0DA1}" destId="{0E567F4A-F739-4EB2-82EC-573E81F3CE57}" srcOrd="1" destOrd="0" presId="urn:microsoft.com/office/officeart/2005/8/layout/hierarchy2"/>
    <dgm:cxn modelId="{CFE616FA-B1EB-44CC-BC69-20071626F0F8}" type="presParOf" srcId="{BB826466-43EA-4D4F-97FF-990B11ACBB98}" destId="{1D660842-D672-4BDA-A07E-D07AA941831E}" srcOrd="2" destOrd="0" presId="urn:microsoft.com/office/officeart/2005/8/layout/hierarchy2"/>
    <dgm:cxn modelId="{893A61FC-C20D-4F6D-97EC-C548F3F8AC49}" type="presParOf" srcId="{1D660842-D672-4BDA-A07E-D07AA941831E}" destId="{1ACFEDFC-BE81-414F-A3F4-AEF05E1D3507}" srcOrd="0" destOrd="0" presId="urn:microsoft.com/office/officeart/2005/8/layout/hierarchy2"/>
    <dgm:cxn modelId="{9F8F16E7-B387-4B1D-8D07-9BC5620E1020}" type="presParOf" srcId="{BB826466-43EA-4D4F-97FF-990B11ACBB98}" destId="{6695AD61-1E4D-4623-9887-41950B0FB1A4}" srcOrd="3" destOrd="0" presId="urn:microsoft.com/office/officeart/2005/8/layout/hierarchy2"/>
    <dgm:cxn modelId="{0D9DEFFB-CEC4-4F9C-83BE-1540C1DDFB87}" type="presParOf" srcId="{6695AD61-1E4D-4623-9887-41950B0FB1A4}" destId="{831E43C8-D867-4715-BB6C-57444BA73BDF}" srcOrd="0" destOrd="0" presId="urn:microsoft.com/office/officeart/2005/8/layout/hierarchy2"/>
    <dgm:cxn modelId="{E1A798CF-4783-441B-8CEE-9419B42C4619}" type="presParOf" srcId="{6695AD61-1E4D-4623-9887-41950B0FB1A4}" destId="{90AE04E0-FC20-4D00-8652-63CF2A038A87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16C23F-F13C-42A5-AA59-EC545348306E}">
      <dsp:nvSpPr>
        <dsp:cNvPr id="0" name=""/>
        <dsp:cNvSpPr/>
      </dsp:nvSpPr>
      <dsp:spPr>
        <a:xfrm>
          <a:off x="869426" y="889477"/>
          <a:ext cx="865420" cy="51466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 дому</a:t>
          </a:r>
        </a:p>
      </dsp:txBody>
      <dsp:txXfrm>
        <a:off x="884500" y="904551"/>
        <a:ext cx="835272" cy="484517"/>
      </dsp:txXfrm>
    </dsp:sp>
    <dsp:sp modelId="{CBD4CE0C-66EA-4CA0-9F9F-8A09C3D14F0D}">
      <dsp:nvSpPr>
        <dsp:cNvPr id="0" name=""/>
        <dsp:cNvSpPr/>
      </dsp:nvSpPr>
      <dsp:spPr>
        <a:xfrm rot="18409029">
          <a:off x="1584298" y="825864"/>
          <a:ext cx="751356" cy="40390"/>
        </a:xfrm>
        <a:custGeom>
          <a:avLst/>
          <a:gdLst/>
          <a:ahLst/>
          <a:cxnLst/>
          <a:rect l="0" t="0" r="0" b="0"/>
          <a:pathLst>
            <a:path>
              <a:moveTo>
                <a:pt x="0" y="20195"/>
              </a:moveTo>
              <a:lnTo>
                <a:pt x="712807" y="20195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1933683" y="849840"/>
        <a:ext cx="0" cy="0"/>
      </dsp:txXfrm>
    </dsp:sp>
    <dsp:sp modelId="{DC820BC9-8BDC-484B-90FE-08AE61DC7C0A}">
      <dsp:nvSpPr>
        <dsp:cNvPr id="0" name=""/>
        <dsp:cNvSpPr/>
      </dsp:nvSpPr>
      <dsp:spPr>
        <a:xfrm>
          <a:off x="2185107" y="287977"/>
          <a:ext cx="1029330" cy="51466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2024-2025 уч.г.</a:t>
          </a:r>
        </a:p>
      </dsp:txBody>
      <dsp:txXfrm>
        <a:off x="2200181" y="303051"/>
        <a:ext cx="999182" cy="484517"/>
      </dsp:txXfrm>
    </dsp:sp>
    <dsp:sp modelId="{342C95DA-3E0F-464C-8082-A68587247105}">
      <dsp:nvSpPr>
        <dsp:cNvPr id="0" name=""/>
        <dsp:cNvSpPr/>
      </dsp:nvSpPr>
      <dsp:spPr>
        <a:xfrm rot="19350416">
          <a:off x="3165855" y="381966"/>
          <a:ext cx="470370" cy="40390"/>
        </a:xfrm>
        <a:custGeom>
          <a:avLst/>
          <a:gdLst/>
          <a:ahLst/>
          <a:cxnLst/>
          <a:rect l="0" t="0" r="0" b="0"/>
          <a:pathLst>
            <a:path>
              <a:moveTo>
                <a:pt x="0" y="20195"/>
              </a:moveTo>
              <a:lnTo>
                <a:pt x="501294" y="20195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384552" y="399987"/>
        <a:ext cx="0" cy="0"/>
      </dsp:txXfrm>
    </dsp:sp>
    <dsp:sp modelId="{C52FEFF9-F79A-409E-8374-DEBCDA2A349F}">
      <dsp:nvSpPr>
        <dsp:cNvPr id="0" name=""/>
        <dsp:cNvSpPr/>
      </dsp:nvSpPr>
      <dsp:spPr>
        <a:xfrm>
          <a:off x="3587642" y="1679"/>
          <a:ext cx="1029330" cy="51466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58 детей-инвалидов</a:t>
          </a:r>
        </a:p>
      </dsp:txBody>
      <dsp:txXfrm>
        <a:off x="3602716" y="16753"/>
        <a:ext cx="999182" cy="484517"/>
      </dsp:txXfrm>
    </dsp:sp>
    <dsp:sp modelId="{762C4978-8297-4AD2-90C5-61AADF32B2EB}">
      <dsp:nvSpPr>
        <dsp:cNvPr id="0" name=""/>
        <dsp:cNvSpPr/>
      </dsp:nvSpPr>
      <dsp:spPr>
        <a:xfrm rot="2358567">
          <a:off x="3159869" y="677898"/>
          <a:ext cx="482341" cy="40390"/>
        </a:xfrm>
        <a:custGeom>
          <a:avLst/>
          <a:gdLst/>
          <a:ahLst/>
          <a:cxnLst/>
          <a:rect l="0" t="0" r="0" b="0"/>
          <a:pathLst>
            <a:path>
              <a:moveTo>
                <a:pt x="0" y="20195"/>
              </a:moveTo>
              <a:lnTo>
                <a:pt x="501294" y="20195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399349" y="681124"/>
        <a:ext cx="0" cy="0"/>
      </dsp:txXfrm>
    </dsp:sp>
    <dsp:sp modelId="{2A098830-3D36-45E4-A7D4-2B40D492859A}">
      <dsp:nvSpPr>
        <dsp:cNvPr id="0" name=""/>
        <dsp:cNvSpPr/>
      </dsp:nvSpPr>
      <dsp:spPr>
        <a:xfrm>
          <a:off x="3587642" y="593544"/>
          <a:ext cx="1029330" cy="51466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Из них 5 чел. с применением ДОТ</a:t>
          </a:r>
        </a:p>
      </dsp:txBody>
      <dsp:txXfrm>
        <a:off x="3602716" y="608618"/>
        <a:ext cx="999182" cy="484517"/>
      </dsp:txXfrm>
    </dsp:sp>
    <dsp:sp modelId="{94B12CAC-EE0B-4E56-86BE-F4E574A388FF}">
      <dsp:nvSpPr>
        <dsp:cNvPr id="0" name=""/>
        <dsp:cNvSpPr/>
      </dsp:nvSpPr>
      <dsp:spPr>
        <a:xfrm rot="3310531">
          <a:off x="1580217" y="1422547"/>
          <a:ext cx="720991" cy="40390"/>
        </a:xfrm>
        <a:custGeom>
          <a:avLst/>
          <a:gdLst/>
          <a:ahLst/>
          <a:cxnLst/>
          <a:rect l="0" t="0" r="0" b="0"/>
          <a:pathLst>
            <a:path>
              <a:moveTo>
                <a:pt x="0" y="20195"/>
              </a:moveTo>
              <a:lnTo>
                <a:pt x="712807" y="20195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1945216" y="1417652"/>
        <a:ext cx="0" cy="0"/>
      </dsp:txXfrm>
    </dsp:sp>
    <dsp:sp modelId="{3DE2D3B3-08CA-4740-8C2B-C5C55A5811EF}">
      <dsp:nvSpPr>
        <dsp:cNvPr id="0" name=""/>
        <dsp:cNvSpPr/>
      </dsp:nvSpPr>
      <dsp:spPr>
        <a:xfrm>
          <a:off x="2146579" y="1481342"/>
          <a:ext cx="1029330" cy="51466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2025-2026 уч.г.</a:t>
          </a:r>
        </a:p>
      </dsp:txBody>
      <dsp:txXfrm>
        <a:off x="2161653" y="1496416"/>
        <a:ext cx="999182" cy="484517"/>
      </dsp:txXfrm>
    </dsp:sp>
    <dsp:sp modelId="{482746E6-A3BE-4592-A5C1-78AA3FE4E623}">
      <dsp:nvSpPr>
        <dsp:cNvPr id="0" name=""/>
        <dsp:cNvSpPr/>
      </dsp:nvSpPr>
      <dsp:spPr>
        <a:xfrm rot="19457599">
          <a:off x="3128251" y="1570513"/>
          <a:ext cx="507049" cy="40390"/>
        </a:xfrm>
        <a:custGeom>
          <a:avLst/>
          <a:gdLst/>
          <a:ahLst/>
          <a:cxnLst/>
          <a:rect l="0" t="0" r="0" b="0"/>
          <a:pathLst>
            <a:path>
              <a:moveTo>
                <a:pt x="0" y="20195"/>
              </a:moveTo>
              <a:lnTo>
                <a:pt x="501294" y="20195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364085" y="1587813"/>
        <a:ext cx="0" cy="0"/>
      </dsp:txXfrm>
    </dsp:sp>
    <dsp:sp modelId="{FE548760-B1D6-4B96-8398-4ABAA64F0D5D}">
      <dsp:nvSpPr>
        <dsp:cNvPr id="0" name=""/>
        <dsp:cNvSpPr/>
      </dsp:nvSpPr>
      <dsp:spPr>
        <a:xfrm>
          <a:off x="3587642" y="1185409"/>
          <a:ext cx="1029330" cy="51466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68 детей-инвалидов</a:t>
          </a:r>
        </a:p>
      </dsp:txBody>
      <dsp:txXfrm>
        <a:off x="3602716" y="1200483"/>
        <a:ext cx="999182" cy="484517"/>
      </dsp:txXfrm>
    </dsp:sp>
    <dsp:sp modelId="{1D660842-D672-4BDA-A07E-D07AA941831E}">
      <dsp:nvSpPr>
        <dsp:cNvPr id="0" name=""/>
        <dsp:cNvSpPr/>
      </dsp:nvSpPr>
      <dsp:spPr>
        <a:xfrm rot="2142401">
          <a:off x="3128251" y="1866446"/>
          <a:ext cx="507049" cy="40390"/>
        </a:xfrm>
        <a:custGeom>
          <a:avLst/>
          <a:gdLst/>
          <a:ahLst/>
          <a:cxnLst/>
          <a:rect l="0" t="0" r="0" b="0"/>
          <a:pathLst>
            <a:path>
              <a:moveTo>
                <a:pt x="0" y="20195"/>
              </a:moveTo>
              <a:lnTo>
                <a:pt x="501294" y="20195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378881" y="1868950"/>
        <a:ext cx="0" cy="0"/>
      </dsp:txXfrm>
    </dsp:sp>
    <dsp:sp modelId="{831E43C8-D867-4715-BB6C-57444BA73BDF}">
      <dsp:nvSpPr>
        <dsp:cNvPr id="0" name=""/>
        <dsp:cNvSpPr/>
      </dsp:nvSpPr>
      <dsp:spPr>
        <a:xfrm>
          <a:off x="3587642" y="1777275"/>
          <a:ext cx="1029330" cy="51466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Из них 3 чел. с применением ДОТ</a:t>
          </a:r>
        </a:p>
      </dsp:txBody>
      <dsp:txXfrm>
        <a:off x="3602716" y="1792349"/>
        <a:ext cx="999182" cy="4845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1E511-E801-4D9D-9A77-C585034D1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7328</TotalTime>
  <Pages>87</Pages>
  <Words>27396</Words>
  <Characters>156159</Characters>
  <Application>Microsoft Office Word</Application>
  <DocSecurity>0</DocSecurity>
  <Lines>1301</Lines>
  <Paragraphs>366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Сорока Юлия Игоревна</dc:creator>
  <cp:keywords/>
  <dc:description/>
  <cp:lastModifiedBy>Королёва Ирина Сергеевна</cp:lastModifiedBy>
  <cp:revision>402</cp:revision>
  <cp:lastPrinted>2026-06-25T11:45:00Z</cp:lastPrinted>
  <dcterms:created xsi:type="dcterms:W3CDTF">2020-02-26T10:34:00Z</dcterms:created>
  <dcterms:modified xsi:type="dcterms:W3CDTF">2026-06-26T09:53:00Z</dcterms:modified>
</cp:coreProperties>
</file>