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72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</w:t>
      </w:r>
      <w:r w:rsidR="000A3417" w:rsidRP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принятых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решениях и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мерах по результатам контрольного мероприятия </w:t>
      </w:r>
    </w:p>
    <w:p w:rsidR="009364D9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8B7A1B" w:rsidRPr="008B7A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Проверка 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«Жильё и городская среда» за 2024 год и истекающий период 2025 года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364D9" w:rsidRPr="009364D9" w:rsidRDefault="00915133" w:rsidP="0091513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CEE">
        <w:rPr>
          <w:rFonts w:ascii="Times New Roman" w:eastAsia="Times New Roman" w:hAnsi="Times New Roman"/>
          <w:sz w:val="26"/>
          <w:szCs w:val="26"/>
        </w:rPr>
        <w:t>По результатам контрольного мероприятия в адрес МКУ «УКС и ЖКК г. Когалыма» внесено представление</w:t>
      </w:r>
      <w:r w:rsidR="00013C9B">
        <w:rPr>
          <w:rFonts w:ascii="Times New Roman" w:eastAsia="Times New Roman" w:hAnsi="Times New Roman"/>
          <w:sz w:val="26"/>
          <w:szCs w:val="26"/>
        </w:rPr>
        <w:t xml:space="preserve"> от 20.06.2025</w:t>
      </w:r>
      <w:r w:rsidRPr="00C52CEE">
        <w:rPr>
          <w:rFonts w:ascii="Times New Roman" w:eastAsia="Times New Roman" w:hAnsi="Times New Roman"/>
          <w:sz w:val="26"/>
          <w:szCs w:val="26"/>
        </w:rPr>
        <w:t>, содержащее требования Контрольно</w:t>
      </w:r>
      <w:r w:rsidRPr="00C52CEE">
        <w:rPr>
          <w:rFonts w:ascii="Times New Roman" w:eastAsia="Times New Roman" w:hAnsi="Times New Roman"/>
          <w:sz w:val="26"/>
          <w:szCs w:val="26"/>
        </w:rPr>
        <w:noBreakHyphen/>
        <w:t>счётной палаты, а именно</w:t>
      </w:r>
      <w:r w:rsidR="009364D9"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7A1B" w:rsidRDefault="008B7A1B" w:rsidP="008B7A1B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Принять меры к взысканию, в том числе искового характера по взысканию с подрядчиков неустойки за нарушение обязательств по заключенным контрактам.</w:t>
      </w:r>
    </w:p>
    <w:p w:rsidR="008B7A1B" w:rsidRDefault="008B7A1B" w:rsidP="008B7A1B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Организовать надлежащий контроль за соблюдением заказчиком и подрядчиками условий муниципальных контрактов на выполнение работ, связанных </w:t>
      </w:r>
      <w:r w:rsidRPr="005F3F7F">
        <w:rPr>
          <w:rFonts w:ascii="Times New Roman" w:hAnsi="Times New Roman"/>
          <w:sz w:val="26"/>
          <w:szCs w:val="26"/>
        </w:rPr>
        <w:t>со с</w:t>
      </w:r>
      <w:r w:rsidRPr="005F3F7F">
        <w:rPr>
          <w:rFonts w:ascii="Times New Roman" w:eastAsia="Times New Roman" w:hAnsi="Times New Roman"/>
          <w:sz w:val="26"/>
          <w:szCs w:val="26"/>
          <w:lang w:eastAsia="ru-RU"/>
        </w:rPr>
        <w:t>троительством, реконструкцией и благоустройством общественных территорий в городе Когалыме</w:t>
      </w:r>
      <w:r>
        <w:rPr>
          <w:rFonts w:ascii="Times New Roman" w:hAnsi="Times New Roman"/>
          <w:sz w:val="26"/>
          <w:szCs w:val="26"/>
        </w:rPr>
        <w:t>.</w:t>
      </w:r>
    </w:p>
    <w:p w:rsidR="008B7A1B" w:rsidRPr="00AA320B" w:rsidRDefault="008B7A1B" w:rsidP="008B7A1B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AA320B">
        <w:rPr>
          <w:rFonts w:ascii="Times New Roman" w:hAnsi="Times New Roman"/>
          <w:sz w:val="26"/>
          <w:szCs w:val="26"/>
        </w:rPr>
        <w:t>Обеспечить надлежащее исполнение требований Закона о контрактной</w:t>
      </w:r>
      <w:r w:rsidRPr="00AA320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системе и действующего законодательства Российской Федерации.</w:t>
      </w:r>
    </w:p>
    <w:p w:rsidR="008B7A1B" w:rsidRPr="00FC30F9" w:rsidRDefault="008B7A1B" w:rsidP="008B7A1B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FC30F9">
        <w:rPr>
          <w:rFonts w:ascii="Times New Roman" w:hAnsi="Times New Roman"/>
          <w:sz w:val="26"/>
          <w:szCs w:val="26"/>
        </w:rPr>
        <w:t>Лиц, чьи действия (бездействия) повлекли указанные нарушения, привлечь к дисциплинарной ответственности.</w:t>
      </w:r>
    </w:p>
    <w:p w:rsidR="00DB7D11" w:rsidRPr="00DB7D11" w:rsidRDefault="00DB7D11" w:rsidP="00703C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 w:rsidR="006C2F0D">
        <w:rPr>
          <w:rFonts w:ascii="Times New Roman" w:hAnsi="Times New Roman" w:cs="Times New Roman"/>
          <w:sz w:val="26"/>
          <w:szCs w:val="26"/>
          <w:u w:val="single"/>
        </w:rPr>
        <w:t>атам рассмотрения представления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03C1E" w:rsidRDefault="00E14984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огласно представленной информации </w:t>
      </w:r>
      <w:r w:rsidR="008B7A1B" w:rsidRPr="005326AD">
        <w:rPr>
          <w:rFonts w:ascii="Times New Roman" w:hAnsi="Times New Roman"/>
          <w:sz w:val="26"/>
          <w:szCs w:val="26"/>
        </w:rPr>
        <w:t>МКУ «УКС и ЖКК г. Когалыма»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 требования Контрольно-счетной палаты рассмотрены и приняты соответствующие меры</w:t>
      </w:r>
      <w:r w:rsidR="00680856">
        <w:rPr>
          <w:rFonts w:ascii="Times New Roman" w:hAnsi="Times New Roman" w:cs="Times New Roman"/>
          <w:sz w:val="26"/>
          <w:szCs w:val="26"/>
        </w:rPr>
        <w:t>:</w:t>
      </w:r>
    </w:p>
    <w:p w:rsidR="00CF56D5" w:rsidRPr="003D23C8" w:rsidRDefault="003D23C8" w:rsidP="00CF5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- заключено д</w:t>
      </w:r>
      <w:r w:rsidRPr="003D23C8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ополнительное соглашение №4 от 26.06.2025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3D23C8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к муниципальному контракту №0187300013724000198 от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3D23C8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30.09.2024 на выполнение работ по благоустройству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3D23C8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объекта «Парк Первопроходцев в городе Когалыме»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, </w:t>
      </w:r>
      <w:r w:rsidRPr="003D23C8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предусматривающее продление срока выполнения работ по I этапу в пределах общего срока окончания работ по контракту</w:t>
      </w:r>
      <w:r w:rsidR="00CF56D5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.</w:t>
      </w:r>
      <w:bookmarkStart w:id="0" w:name="_GoBack"/>
      <w:bookmarkEnd w:id="0"/>
    </w:p>
    <w:p w:rsidR="003D23C8" w:rsidRPr="00E14984" w:rsidRDefault="003D23C8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D23C8" w:rsidRPr="00E14984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4711E"/>
    <w:multiLevelType w:val="hybridMultilevel"/>
    <w:tmpl w:val="1A523318"/>
    <w:lvl w:ilvl="0" w:tplc="7DAEE6CC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04867"/>
    <w:multiLevelType w:val="hybridMultilevel"/>
    <w:tmpl w:val="5B8C6C92"/>
    <w:lvl w:ilvl="0" w:tplc="610688F4">
      <w:start w:val="1"/>
      <w:numFmt w:val="decimal"/>
      <w:lvlText w:val="%1)"/>
      <w:lvlJc w:val="left"/>
      <w:pPr>
        <w:ind w:left="1788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3E1FD6"/>
    <w:multiLevelType w:val="hybridMultilevel"/>
    <w:tmpl w:val="4042A730"/>
    <w:lvl w:ilvl="0" w:tplc="F38A7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186ECD"/>
    <w:multiLevelType w:val="hybridMultilevel"/>
    <w:tmpl w:val="8FD8BC8C"/>
    <w:lvl w:ilvl="0" w:tplc="1ABE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013C9B"/>
    <w:rsid w:val="000A3417"/>
    <w:rsid w:val="002720EE"/>
    <w:rsid w:val="003D23C8"/>
    <w:rsid w:val="005B4553"/>
    <w:rsid w:val="00680856"/>
    <w:rsid w:val="006C2F0D"/>
    <w:rsid w:val="00703C1E"/>
    <w:rsid w:val="00704E80"/>
    <w:rsid w:val="008B7A1B"/>
    <w:rsid w:val="00915133"/>
    <w:rsid w:val="009307AB"/>
    <w:rsid w:val="009364D9"/>
    <w:rsid w:val="00A72D3D"/>
    <w:rsid w:val="00AA3F90"/>
    <w:rsid w:val="00BB3B11"/>
    <w:rsid w:val="00C72F72"/>
    <w:rsid w:val="00CF56D5"/>
    <w:rsid w:val="00DB7D11"/>
    <w:rsid w:val="00E14984"/>
    <w:rsid w:val="00E268E7"/>
    <w:rsid w:val="00E61536"/>
    <w:rsid w:val="00E97E39"/>
    <w:rsid w:val="00E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067B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DB7D11"/>
    <w:pPr>
      <w:ind w:left="720"/>
      <w:contextualSpacing/>
    </w:pPr>
  </w:style>
  <w:style w:type="character" w:customStyle="1" w:styleId="a4">
    <w:name w:val="Абзац списка Знак"/>
    <w:aliases w:val="abzac Знак,Заговок Марина Знак,Bullet 1 Знак,Use Case List Paragraph Знак,FooterText Знак,numbered Знак,List Paragraph1 Знак,Список дефисный Знак,List Paragraph Знак,it_List1 Знак,Абзац списка литеральный Знак,асз.Списка Знак"/>
    <w:link w:val="a3"/>
    <w:uiPriority w:val="34"/>
    <w:qFormat/>
    <w:locked/>
    <w:rsid w:val="00E61536"/>
  </w:style>
  <w:style w:type="character" w:customStyle="1" w:styleId="markdown-word">
    <w:name w:val="markdown-word"/>
    <w:basedOn w:val="a0"/>
    <w:rsid w:val="003D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Ильин Андрей Александрович</cp:lastModifiedBy>
  <cp:revision>11</cp:revision>
  <dcterms:created xsi:type="dcterms:W3CDTF">2026-01-28T04:50:00Z</dcterms:created>
  <dcterms:modified xsi:type="dcterms:W3CDTF">2026-01-29T06:58:00Z</dcterms:modified>
</cp:coreProperties>
</file>