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A7" w:rsidRDefault="00BB4AA7">
      <w:pPr>
        <w:pStyle w:val="ConsPlusTitlePage"/>
      </w:pPr>
      <w:r>
        <w:t xml:space="preserve">Документ предоставлен </w:t>
      </w:r>
      <w:hyperlink r:id="rId4">
        <w:r>
          <w:rPr>
            <w:color w:val="0000FF"/>
          </w:rPr>
          <w:t>КонсультантПлюс</w:t>
        </w:r>
      </w:hyperlink>
      <w:r>
        <w:br/>
      </w:r>
    </w:p>
    <w:p w:rsidR="00BB4AA7" w:rsidRDefault="00BB4AA7">
      <w:pPr>
        <w:pStyle w:val="ConsPlusNormal"/>
        <w:jc w:val="both"/>
        <w:outlineLvl w:val="0"/>
      </w:pPr>
    </w:p>
    <w:p w:rsidR="00BB4AA7" w:rsidRDefault="00BB4AA7">
      <w:pPr>
        <w:pStyle w:val="ConsPlusTitle"/>
        <w:jc w:val="center"/>
        <w:outlineLvl w:val="0"/>
      </w:pPr>
      <w:r>
        <w:t>АДМИНИСТРАЦИЯ ГОРОДА КОГАЛЫМА</w:t>
      </w:r>
    </w:p>
    <w:p w:rsidR="00BB4AA7" w:rsidRDefault="00BB4AA7">
      <w:pPr>
        <w:pStyle w:val="ConsPlusTitle"/>
        <w:jc w:val="center"/>
      </w:pPr>
    </w:p>
    <w:p w:rsidR="00BB4AA7" w:rsidRDefault="00BB4AA7">
      <w:pPr>
        <w:pStyle w:val="ConsPlusTitle"/>
        <w:jc w:val="center"/>
      </w:pPr>
      <w:r>
        <w:t>ПОСТАНОВЛЕНИЕ</w:t>
      </w:r>
    </w:p>
    <w:p w:rsidR="00BB4AA7" w:rsidRDefault="00BB4AA7">
      <w:pPr>
        <w:pStyle w:val="ConsPlusTitle"/>
        <w:jc w:val="center"/>
      </w:pPr>
      <w:r>
        <w:t>от 27 мая 2015 г. N 1547</w:t>
      </w:r>
    </w:p>
    <w:p w:rsidR="00BB4AA7" w:rsidRDefault="00BB4AA7">
      <w:pPr>
        <w:pStyle w:val="ConsPlusTitle"/>
        <w:jc w:val="center"/>
      </w:pPr>
    </w:p>
    <w:p w:rsidR="00BB4AA7" w:rsidRDefault="00BB4AA7">
      <w:pPr>
        <w:pStyle w:val="ConsPlusTitle"/>
        <w:jc w:val="center"/>
      </w:pPr>
      <w:r>
        <w:t>ОБ УТВЕРЖДЕНИИ АДМИНИСТРАТИВНОГО РЕГЛАМЕНТА ПРЕДОСТАВЛЕНИЯ</w:t>
      </w:r>
    </w:p>
    <w:p w:rsidR="00BB4AA7" w:rsidRDefault="00BB4AA7">
      <w:pPr>
        <w:pStyle w:val="ConsPlusTitle"/>
        <w:jc w:val="center"/>
      </w:pPr>
      <w:r>
        <w:t>МУНИЦИПАЛЬНОЙ УСЛУГИ "ПРЕДОСТАВЛЕНИЕ ЖИЛЫХ ПОМЕЩЕНИЙ</w:t>
      </w:r>
    </w:p>
    <w:p w:rsidR="00BB4AA7" w:rsidRDefault="00BB4AA7">
      <w:pPr>
        <w:pStyle w:val="ConsPlusTitle"/>
        <w:jc w:val="center"/>
      </w:pPr>
      <w:r>
        <w:t>МУНИЦИПАЛЬНОГО СПЕЦИАЛИЗИРОВАННОГО ЖИЛИЩНОГО ФОНДА</w:t>
      </w:r>
    </w:p>
    <w:p w:rsidR="00BB4AA7" w:rsidRDefault="00BB4AA7">
      <w:pPr>
        <w:pStyle w:val="ConsPlusTitle"/>
        <w:jc w:val="center"/>
      </w:pPr>
      <w:r>
        <w:t>ПО ДОГОВОРАМ НАЙМА"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 ред. постановлений Администрации города Когалыма от 20.05.2016 </w:t>
            </w:r>
            <w:hyperlink r:id="rId5">
              <w:r>
                <w:rPr>
                  <w:color w:val="0000FF"/>
                </w:rPr>
                <w:t>N 1413</w:t>
              </w:r>
            </w:hyperlink>
            <w:r>
              <w:rPr>
                <w:color w:val="392C69"/>
              </w:rPr>
              <w:t>,</w:t>
            </w:r>
          </w:p>
          <w:p w:rsidR="00BB4AA7" w:rsidRDefault="00BB4AA7">
            <w:pPr>
              <w:pStyle w:val="ConsPlusNormal"/>
              <w:jc w:val="center"/>
            </w:pPr>
            <w:r>
              <w:rPr>
                <w:color w:val="392C69"/>
              </w:rPr>
              <w:t xml:space="preserve">от 21.11.2016 </w:t>
            </w:r>
            <w:hyperlink r:id="rId6">
              <w:r>
                <w:rPr>
                  <w:color w:val="0000FF"/>
                </w:rPr>
                <w:t>N 2858</w:t>
              </w:r>
            </w:hyperlink>
            <w:r>
              <w:rPr>
                <w:color w:val="392C69"/>
              </w:rPr>
              <w:t xml:space="preserve">, от 16.08.2018 </w:t>
            </w:r>
            <w:hyperlink r:id="rId7">
              <w:r>
                <w:rPr>
                  <w:color w:val="0000FF"/>
                </w:rPr>
                <w:t>N 1867</w:t>
              </w:r>
            </w:hyperlink>
            <w:r>
              <w:rPr>
                <w:color w:val="392C69"/>
              </w:rPr>
              <w:t xml:space="preserve">, от 25.12.2018 </w:t>
            </w:r>
            <w:hyperlink r:id="rId8">
              <w:r>
                <w:rPr>
                  <w:color w:val="0000FF"/>
                </w:rPr>
                <w:t>N 2970</w:t>
              </w:r>
            </w:hyperlink>
            <w:r>
              <w:rPr>
                <w:color w:val="392C69"/>
              </w:rPr>
              <w:t>,</w:t>
            </w:r>
          </w:p>
          <w:p w:rsidR="00BB4AA7" w:rsidRDefault="00BB4AA7">
            <w:pPr>
              <w:pStyle w:val="ConsPlusNormal"/>
              <w:jc w:val="center"/>
            </w:pPr>
            <w:r>
              <w:rPr>
                <w:color w:val="392C69"/>
              </w:rPr>
              <w:t xml:space="preserve">от 25.07.2019 </w:t>
            </w:r>
            <w:hyperlink r:id="rId9">
              <w:r>
                <w:rPr>
                  <w:color w:val="0000FF"/>
                </w:rPr>
                <w:t>N 1638</w:t>
              </w:r>
            </w:hyperlink>
            <w:r>
              <w:rPr>
                <w:color w:val="392C69"/>
              </w:rPr>
              <w:t xml:space="preserve">, от 24.03.2020 </w:t>
            </w:r>
            <w:hyperlink r:id="rId10">
              <w:r>
                <w:rPr>
                  <w:color w:val="0000FF"/>
                </w:rPr>
                <w:t>N 543</w:t>
              </w:r>
            </w:hyperlink>
            <w:r>
              <w:rPr>
                <w:color w:val="392C69"/>
              </w:rPr>
              <w:t xml:space="preserve">, от 16.04.2021 </w:t>
            </w:r>
            <w:hyperlink r:id="rId11">
              <w:r>
                <w:rPr>
                  <w:color w:val="0000FF"/>
                </w:rPr>
                <w:t>N 814</w:t>
              </w:r>
            </w:hyperlink>
            <w:r>
              <w:rPr>
                <w:color w:val="392C69"/>
              </w:rPr>
              <w:t>,</w:t>
            </w:r>
          </w:p>
          <w:p w:rsidR="00BB4AA7" w:rsidRDefault="00BB4AA7">
            <w:pPr>
              <w:pStyle w:val="ConsPlusNormal"/>
              <w:jc w:val="center"/>
            </w:pPr>
            <w:r>
              <w:rPr>
                <w:color w:val="392C69"/>
              </w:rPr>
              <w:t xml:space="preserve">от 03.03.2023 </w:t>
            </w:r>
            <w:hyperlink r:id="rId12">
              <w:r>
                <w:rPr>
                  <w:color w:val="0000FF"/>
                </w:rPr>
                <w:t>N 401</w:t>
              </w:r>
            </w:hyperlink>
            <w:r>
              <w:rPr>
                <w:color w:val="392C69"/>
              </w:rPr>
              <w:t xml:space="preserve">, от 29.03.2024 </w:t>
            </w:r>
            <w:hyperlink r:id="rId13">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jc w:val="both"/>
      </w:pPr>
    </w:p>
    <w:p w:rsidR="00BB4AA7" w:rsidRDefault="00BB4AA7">
      <w:pPr>
        <w:pStyle w:val="ConsPlusNormal"/>
        <w:ind w:firstLine="540"/>
        <w:jc w:val="both"/>
      </w:pPr>
      <w:r>
        <w:t xml:space="preserve">В соответствии с </w:t>
      </w:r>
      <w:hyperlink r:id="rId14">
        <w:r>
          <w:rPr>
            <w:color w:val="0000FF"/>
          </w:rPr>
          <w:t>главой 9</w:t>
        </w:r>
      </w:hyperlink>
      <w:r>
        <w:t xml:space="preserve"> Жилищного кодекса Российской Федерации, Федеральным </w:t>
      </w:r>
      <w:hyperlink r:id="rId1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6">
        <w:r>
          <w:rPr>
            <w:color w:val="0000FF"/>
          </w:rPr>
          <w:t>законом</w:t>
        </w:r>
      </w:hyperlink>
      <w:r>
        <w:t xml:space="preserve"> от 27.07.2010 N 210-ФЗ "Об организации предоставления государственных и муниципальных услуг", </w:t>
      </w:r>
      <w:hyperlink r:id="rId17">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 </w:t>
      </w:r>
      <w:hyperlink r:id="rId18">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w:t>
      </w:r>
    </w:p>
    <w:p w:rsidR="00BB4AA7" w:rsidRDefault="00BB4AA7">
      <w:pPr>
        <w:pStyle w:val="ConsPlusNormal"/>
        <w:jc w:val="both"/>
      </w:pPr>
      <w:r>
        <w:t xml:space="preserve">(в ред. </w:t>
      </w:r>
      <w:hyperlink r:id="rId19">
        <w:r>
          <w:rPr>
            <w:color w:val="0000FF"/>
          </w:rPr>
          <w:t>постановления</w:t>
        </w:r>
      </w:hyperlink>
      <w:r>
        <w:t xml:space="preserve"> Администрации города Когалыма от 03.03.2023 N 401)</w:t>
      </w:r>
    </w:p>
    <w:p w:rsidR="00BB4AA7" w:rsidRDefault="00BB4AA7">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предоставления муниципальной услуги "Предоставление жилых помещений муниципального специализированного жилищного фонда по договорам найма" согласно приложению к настоящему постановлению.</w:t>
      </w:r>
    </w:p>
    <w:p w:rsidR="00BB4AA7" w:rsidRDefault="00BB4AA7">
      <w:pPr>
        <w:pStyle w:val="ConsPlusNormal"/>
        <w:jc w:val="both"/>
      </w:pPr>
      <w:r>
        <w:t xml:space="preserve">(в ред. </w:t>
      </w:r>
      <w:hyperlink r:id="rId20">
        <w:r>
          <w:rPr>
            <w:color w:val="0000FF"/>
          </w:rPr>
          <w:t>постановления</w:t>
        </w:r>
      </w:hyperlink>
      <w:r>
        <w:t xml:space="preserve"> Администрации города Когалыма от 21.11.2016 N 2858)</w:t>
      </w:r>
    </w:p>
    <w:p w:rsidR="00BB4AA7" w:rsidRDefault="00BB4AA7">
      <w:pPr>
        <w:pStyle w:val="ConsPlusNormal"/>
        <w:spacing w:before="220"/>
        <w:ind w:firstLine="540"/>
        <w:jc w:val="both"/>
      </w:pPr>
      <w:r>
        <w:t xml:space="preserve">2. Управлению по жилищной политике Администрации города Когалыма (А.В.Косолапов) направить в юридическое управление Администрации города Когалыма текст постановления и </w:t>
      </w:r>
      <w:hyperlink w:anchor="P36">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2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B4AA7" w:rsidRDefault="00BB4AA7">
      <w:pPr>
        <w:pStyle w:val="ConsPlusNormal"/>
        <w:spacing w:before="220"/>
        <w:ind w:firstLine="540"/>
        <w:jc w:val="both"/>
      </w:pPr>
      <w:r>
        <w:t xml:space="preserve">3. Опубликовать настоящее постановление и </w:t>
      </w:r>
      <w:hyperlink w:anchor="P36">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BB4AA7" w:rsidRDefault="00BB4AA7">
      <w:pPr>
        <w:pStyle w:val="ConsPlusNormal"/>
        <w:spacing w:before="220"/>
        <w:ind w:firstLine="540"/>
        <w:jc w:val="both"/>
      </w:pPr>
      <w:r>
        <w:t>4. Контроль за выполнением постановления возложить на первого заместителя главы Администрации города Когалыма А.Е.Зубовича.</w:t>
      </w:r>
    </w:p>
    <w:p w:rsidR="00BB4AA7" w:rsidRDefault="00BB4AA7">
      <w:pPr>
        <w:pStyle w:val="ConsPlusNormal"/>
        <w:jc w:val="both"/>
      </w:pPr>
    </w:p>
    <w:p w:rsidR="00BB4AA7" w:rsidRDefault="00BB4AA7">
      <w:pPr>
        <w:pStyle w:val="ConsPlusNormal"/>
        <w:jc w:val="right"/>
      </w:pPr>
      <w:r>
        <w:t>Глава Администрации города Когалыма</w:t>
      </w:r>
    </w:p>
    <w:p w:rsidR="00BB4AA7" w:rsidRDefault="00BB4AA7">
      <w:pPr>
        <w:pStyle w:val="ConsPlusNormal"/>
        <w:jc w:val="right"/>
      </w:pPr>
      <w:r>
        <w:t>В.И.СТЕПУРА</w:t>
      </w: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right"/>
        <w:outlineLvl w:val="0"/>
      </w:pPr>
      <w:r>
        <w:t>Приложение</w:t>
      </w:r>
    </w:p>
    <w:p w:rsidR="00BB4AA7" w:rsidRDefault="00BB4AA7">
      <w:pPr>
        <w:pStyle w:val="ConsPlusNormal"/>
        <w:jc w:val="right"/>
      </w:pPr>
      <w:r>
        <w:t>к постановлению Администрации</w:t>
      </w:r>
    </w:p>
    <w:p w:rsidR="00BB4AA7" w:rsidRDefault="00BB4AA7">
      <w:pPr>
        <w:pStyle w:val="ConsPlusNormal"/>
        <w:jc w:val="right"/>
      </w:pPr>
      <w:r>
        <w:t>города Когалыма</w:t>
      </w:r>
    </w:p>
    <w:p w:rsidR="00BB4AA7" w:rsidRDefault="00BB4AA7">
      <w:pPr>
        <w:pStyle w:val="ConsPlusNormal"/>
        <w:jc w:val="right"/>
      </w:pPr>
      <w:r>
        <w:t>от 27.05.2015 N 1547</w:t>
      </w:r>
    </w:p>
    <w:p w:rsidR="00BB4AA7" w:rsidRDefault="00BB4AA7">
      <w:pPr>
        <w:pStyle w:val="ConsPlusNormal"/>
        <w:jc w:val="both"/>
      </w:pPr>
    </w:p>
    <w:p w:rsidR="00BB4AA7" w:rsidRDefault="00BB4AA7">
      <w:pPr>
        <w:pStyle w:val="ConsPlusTitle"/>
        <w:jc w:val="center"/>
      </w:pPr>
      <w:bookmarkStart w:id="0" w:name="P36"/>
      <w:bookmarkEnd w:id="0"/>
      <w:r>
        <w:t>АДМИНИСТРАТИВНЫЙ РЕГЛАМЕНТ</w:t>
      </w:r>
    </w:p>
    <w:p w:rsidR="00BB4AA7" w:rsidRDefault="00BB4AA7">
      <w:pPr>
        <w:pStyle w:val="ConsPlusTitle"/>
        <w:jc w:val="center"/>
      </w:pPr>
      <w:r>
        <w:t>ПРЕДОСТАВЛЕНИЯ МУНИЦИПАЛЬНОЙ УСЛУГИ "ПРЕДОСТАВЛЕНИЕ ЖИЛЫХ</w:t>
      </w:r>
    </w:p>
    <w:p w:rsidR="00BB4AA7" w:rsidRDefault="00BB4AA7">
      <w:pPr>
        <w:pStyle w:val="ConsPlusTitle"/>
        <w:jc w:val="center"/>
      </w:pPr>
      <w:r>
        <w:t>ПОМЕЩЕНИЙ МУНИЦИПАЛЬНОГО СПЕЦИАЛИЗИРОВАННОГО ЖИЛИЩНОГО ФОНДА</w:t>
      </w:r>
    </w:p>
    <w:p w:rsidR="00BB4AA7" w:rsidRDefault="00BB4AA7">
      <w:pPr>
        <w:pStyle w:val="ConsPlusTitle"/>
        <w:jc w:val="center"/>
      </w:pPr>
      <w:r>
        <w:t>ПО ДОГОВОРАМ НАЙМА"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 ред. постановлений Администрации города Когалыма от 16.04.2021 </w:t>
            </w:r>
            <w:hyperlink r:id="rId22">
              <w:r>
                <w:rPr>
                  <w:color w:val="0000FF"/>
                </w:rPr>
                <w:t>N 814</w:t>
              </w:r>
            </w:hyperlink>
            <w:r>
              <w:rPr>
                <w:color w:val="392C69"/>
              </w:rPr>
              <w:t>,</w:t>
            </w:r>
          </w:p>
          <w:p w:rsidR="00BB4AA7" w:rsidRDefault="00BB4AA7">
            <w:pPr>
              <w:pStyle w:val="ConsPlusNormal"/>
              <w:jc w:val="center"/>
            </w:pPr>
            <w:r>
              <w:rPr>
                <w:color w:val="392C69"/>
              </w:rPr>
              <w:t xml:space="preserve">от 03.03.2023 </w:t>
            </w:r>
            <w:hyperlink r:id="rId23">
              <w:r>
                <w:rPr>
                  <w:color w:val="0000FF"/>
                </w:rPr>
                <w:t>N 401</w:t>
              </w:r>
            </w:hyperlink>
            <w:r>
              <w:rPr>
                <w:color w:val="392C69"/>
              </w:rPr>
              <w:t xml:space="preserve">, от 29.03.2024 </w:t>
            </w:r>
            <w:hyperlink r:id="rId24">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jc w:val="center"/>
      </w:pPr>
    </w:p>
    <w:p w:rsidR="00BB4AA7" w:rsidRDefault="00BB4AA7">
      <w:pPr>
        <w:pStyle w:val="ConsPlusTitle"/>
        <w:jc w:val="center"/>
        <w:outlineLvl w:val="1"/>
      </w:pPr>
      <w:r>
        <w:t>1. Общие положения</w:t>
      </w:r>
    </w:p>
    <w:p w:rsidR="00BB4AA7" w:rsidRDefault="00BB4AA7">
      <w:pPr>
        <w:pStyle w:val="ConsPlusNormal"/>
        <w:jc w:val="both"/>
      </w:pPr>
    </w:p>
    <w:p w:rsidR="00BB4AA7" w:rsidRDefault="00BB4AA7">
      <w:pPr>
        <w:pStyle w:val="ConsPlusTitle"/>
        <w:jc w:val="center"/>
        <w:outlineLvl w:val="2"/>
      </w:pPr>
      <w:r>
        <w:t>Предмет регулирования административного регламента</w:t>
      </w:r>
    </w:p>
    <w:p w:rsidR="00BB4AA7" w:rsidRDefault="00BB4AA7">
      <w:pPr>
        <w:pStyle w:val="ConsPlusNormal"/>
        <w:jc w:val="both"/>
      </w:pPr>
    </w:p>
    <w:p w:rsidR="00BB4AA7" w:rsidRDefault="00BB4AA7">
      <w:pPr>
        <w:pStyle w:val="ConsPlusNormal"/>
        <w:ind w:firstLine="540"/>
        <w:jc w:val="both"/>
      </w:pPr>
      <w:r>
        <w:t>1. Административный регламент предоставления муниципальной услуги "Предоставление жилых помещений муниципального специализированного жилищного фонда по договорам найма"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по жилищной политике Администрации города Когалыма (далее - уполномоченный орган), а также порядок его взаимодействия с заявителями, органами государственной власти, учреждениями и организациями при предоставлении муниципальной услуги.</w:t>
      </w:r>
    </w:p>
    <w:p w:rsidR="00BB4AA7" w:rsidRDefault="00BB4AA7">
      <w:pPr>
        <w:pStyle w:val="ConsPlusNormal"/>
        <w:jc w:val="both"/>
      </w:pPr>
    </w:p>
    <w:p w:rsidR="00BB4AA7" w:rsidRDefault="00BB4AA7">
      <w:pPr>
        <w:pStyle w:val="ConsPlusTitle"/>
        <w:jc w:val="center"/>
        <w:outlineLvl w:val="2"/>
      </w:pPr>
      <w:r>
        <w:t>Круг заявителей</w:t>
      </w:r>
    </w:p>
    <w:p w:rsidR="00BB4AA7" w:rsidRDefault="00BB4AA7">
      <w:pPr>
        <w:pStyle w:val="ConsPlusNormal"/>
        <w:jc w:val="both"/>
      </w:pPr>
    </w:p>
    <w:p w:rsidR="00BB4AA7" w:rsidRDefault="00BB4AA7">
      <w:pPr>
        <w:pStyle w:val="ConsPlusNormal"/>
        <w:ind w:firstLine="540"/>
        <w:jc w:val="both"/>
      </w:pPr>
      <w:r>
        <w:t xml:space="preserve">2. Заявителями на получение муниципальной услуги (далее - заявители) являются граждане Российской Федерации, имеющие право на предоставление жилого помещения муниципального специализированного жилищного фонда в соответствии с </w:t>
      </w:r>
      <w:hyperlink r:id="rId25">
        <w:r>
          <w:rPr>
            <w:color w:val="0000FF"/>
          </w:rPr>
          <w:t>постановлением</w:t>
        </w:r>
      </w:hyperlink>
      <w:r>
        <w:t xml:space="preserve"> Администрации города Когалыма от 02.06.2014 N 1256 "Об утверждении Положения о порядке предоставления жилых помещений муниципального специализированного жилищного фонда города Когалыма".</w:t>
      </w:r>
    </w:p>
    <w:p w:rsidR="00BB4AA7" w:rsidRDefault="00BB4AA7">
      <w:pPr>
        <w:pStyle w:val="ConsPlusNormal"/>
        <w:spacing w:before="220"/>
        <w:ind w:firstLine="540"/>
        <w:jc w:val="both"/>
      </w:pPr>
      <w:r>
        <w:t>Заявителями на предоставление служебных жилых помещений, жилых помещений в общежитии муниципального жилищного фонда являются работники органа местного самоуправления, муниципального учреждения, муниципального унитарного предприятия, бюджетного учреждения Ханты-Мансийского автономного округа - Югры по соглашению о сотрудничестве, заключенному между бюджетным учреждением Ханты-Мансийского автономного округа - Югры и Администрацией города Когалыма, в связи с избранием на выборные должности в органы местного самоуправления города Когалыма, не обеспеченные жилыми помещениями в городе Когалыме.</w:t>
      </w:r>
    </w:p>
    <w:p w:rsidR="00BB4AA7" w:rsidRDefault="00BB4AA7">
      <w:pPr>
        <w:pStyle w:val="ConsPlusNormal"/>
        <w:spacing w:before="220"/>
        <w:ind w:firstLine="540"/>
        <w:jc w:val="both"/>
      </w:pPr>
      <w:r>
        <w:t>Заявителями на предоставление жилого помещения маневренного фонда являются:</w:t>
      </w:r>
    </w:p>
    <w:p w:rsidR="00BB4AA7" w:rsidRDefault="00BB4AA7">
      <w:pPr>
        <w:pStyle w:val="ConsPlusNormal"/>
        <w:spacing w:before="220"/>
        <w:ind w:firstLine="540"/>
        <w:jc w:val="both"/>
      </w:pPr>
      <w:r>
        <w:t>- граждане, чьи жилые помещения, занимаемые ими по договору социального найма, подлежат капитальному ремонту или реконструкции;</w:t>
      </w:r>
    </w:p>
    <w:p w:rsidR="00BB4AA7" w:rsidRDefault="00BB4AA7">
      <w:pPr>
        <w:pStyle w:val="ConsPlusNormal"/>
        <w:spacing w:before="220"/>
        <w:ind w:firstLine="540"/>
        <w:jc w:val="both"/>
      </w:pPr>
      <w:r>
        <w:t xml:space="preserve">-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w:t>
      </w:r>
      <w:r>
        <w:lastRenderedPageBreak/>
        <w:t>обращения взыскания такие жилые помещения являются для них единственными;</w:t>
      </w:r>
    </w:p>
    <w:p w:rsidR="00BB4AA7" w:rsidRDefault="00BB4AA7">
      <w:pPr>
        <w:pStyle w:val="ConsPlusNormal"/>
        <w:spacing w:before="220"/>
        <w:ind w:firstLine="540"/>
        <w:jc w:val="both"/>
      </w:pPr>
      <w:r>
        <w:t>- граждане, у которых единственные жилые помещения стали непригодными для проживания в результате чрезвычайных обстоятельств;</w:t>
      </w:r>
    </w:p>
    <w:p w:rsidR="00BB4AA7" w:rsidRDefault="00BB4AA7">
      <w:pPr>
        <w:pStyle w:val="ConsPlusNormal"/>
        <w:spacing w:before="220"/>
        <w:ind w:firstLine="540"/>
        <w:jc w:val="both"/>
      </w:pPr>
      <w:r>
        <w:t>-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BB4AA7" w:rsidRDefault="00BB4AA7">
      <w:pPr>
        <w:pStyle w:val="ConsPlusNormal"/>
        <w:jc w:val="both"/>
      </w:pPr>
      <w:r>
        <w:t xml:space="preserve">(в ред. </w:t>
      </w:r>
      <w:hyperlink r:id="rId26">
        <w:r>
          <w:rPr>
            <w:color w:val="0000FF"/>
          </w:rPr>
          <w:t>постановления</w:t>
        </w:r>
      </w:hyperlink>
      <w:r>
        <w:t xml:space="preserve"> Администрации города Когалыма от 29.03.2024 N 616)</w:t>
      </w:r>
    </w:p>
    <w:p w:rsidR="00BB4AA7" w:rsidRDefault="00BB4AA7">
      <w:pPr>
        <w:pStyle w:val="ConsPlusNormal"/>
        <w:spacing w:before="220"/>
        <w:ind w:firstLine="540"/>
        <w:jc w:val="both"/>
      </w:pPr>
      <w:r>
        <w:t>- лица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w:t>
      </w:r>
    </w:p>
    <w:p w:rsidR="00BB4AA7" w:rsidRDefault="00BB4AA7">
      <w:pPr>
        <w:pStyle w:val="ConsPlusNormal"/>
        <w:spacing w:before="220"/>
        <w:ind w:firstLine="540"/>
        <w:jc w:val="both"/>
      </w:pPr>
      <w:r>
        <w:t>Заявителями на предоставление жилого помещения для детей-сирот и детей, оставшихся без попечения родителей, лиц из числа детей-сирот и детей, оставшихся 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w:t>
      </w:r>
    </w:p>
    <w:p w:rsidR="00BB4AA7" w:rsidRDefault="00BB4AA7">
      <w:pPr>
        <w:pStyle w:val="ConsPlusNormal"/>
        <w:spacing w:before="220"/>
        <w:ind w:firstLine="540"/>
        <w:jc w:val="both"/>
      </w:pPr>
      <w: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BB4AA7" w:rsidRDefault="00BB4AA7">
      <w:pPr>
        <w:pStyle w:val="ConsPlusNormal"/>
        <w:jc w:val="both"/>
      </w:pPr>
    </w:p>
    <w:p w:rsidR="00BB4AA7" w:rsidRDefault="00BB4AA7">
      <w:pPr>
        <w:pStyle w:val="ConsPlusTitle"/>
        <w:jc w:val="center"/>
        <w:outlineLvl w:val="2"/>
      </w:pPr>
      <w:r>
        <w:t>Требования к порядку информирования о предоставлении</w:t>
      </w:r>
    </w:p>
    <w:p w:rsidR="00BB4AA7" w:rsidRDefault="00BB4AA7">
      <w:pPr>
        <w:pStyle w:val="ConsPlusTitle"/>
        <w:jc w:val="center"/>
      </w:pPr>
      <w:r>
        <w:t>муниципальной услуги</w:t>
      </w:r>
    </w:p>
    <w:p w:rsidR="00BB4AA7" w:rsidRDefault="00BB4AA7">
      <w:pPr>
        <w:pStyle w:val="ConsPlusNormal"/>
        <w:jc w:val="both"/>
      </w:pPr>
    </w:p>
    <w:p w:rsidR="00BB4AA7" w:rsidRDefault="00BB4AA7">
      <w:pPr>
        <w:pStyle w:val="ConsPlusNormal"/>
        <w:ind w:firstLine="540"/>
        <w:jc w:val="both"/>
      </w:pPr>
      <w:bookmarkStart w:id="1" w:name="P67"/>
      <w:bookmarkEnd w:id="1"/>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BB4AA7" w:rsidRDefault="00BB4AA7">
      <w:pPr>
        <w:pStyle w:val="ConsPlusNormal"/>
        <w:spacing w:before="220"/>
        <w:ind w:firstLine="540"/>
        <w:jc w:val="both"/>
      </w:pPr>
      <w:r>
        <w:t>- устной (при личном обращении заявителя и/или по телефону);</w:t>
      </w:r>
    </w:p>
    <w:p w:rsidR="00BB4AA7" w:rsidRDefault="00BB4AA7">
      <w:pPr>
        <w:pStyle w:val="ConsPlusNormal"/>
        <w:spacing w:before="220"/>
        <w:ind w:firstLine="540"/>
        <w:jc w:val="both"/>
      </w:pPr>
      <w:r>
        <w:t>- письменной (при письменном обращении заявителя по почте, электронной почте, факсу);</w:t>
      </w:r>
    </w:p>
    <w:p w:rsidR="00BB4AA7" w:rsidRDefault="00BB4AA7">
      <w:pPr>
        <w:pStyle w:val="ConsPlusNormal"/>
        <w:spacing w:before="220"/>
        <w:ind w:firstLine="540"/>
        <w:jc w:val="both"/>
      </w:pPr>
      <w:r>
        <w:t>- на информационном стенде в местах предоставления муниципальной услуги, в форме информационных (текстовых) материалов;</w:t>
      </w:r>
    </w:p>
    <w:p w:rsidR="00BB4AA7" w:rsidRDefault="00BB4AA7">
      <w:pPr>
        <w:pStyle w:val="ConsPlusNormal"/>
        <w:spacing w:before="220"/>
        <w:ind w:firstLine="540"/>
        <w:jc w:val="both"/>
      </w:pPr>
      <w:r>
        <w:t>- 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BB4AA7" w:rsidRDefault="00BB4AA7">
      <w:pPr>
        <w:pStyle w:val="ConsPlusNormal"/>
        <w:spacing w:before="22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B4AA7" w:rsidRDefault="00BB4AA7">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BB4AA7" w:rsidRDefault="00BB4AA7">
      <w:pPr>
        <w:pStyle w:val="ConsPlusNormal"/>
        <w:spacing w:before="220"/>
        <w:ind w:firstLine="540"/>
        <w:jc w:val="both"/>
      </w:pPr>
      <w:r>
        <w:lastRenderedPageBreak/>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B4AA7" w:rsidRDefault="00BB4AA7">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BB4AA7" w:rsidRDefault="00BB4AA7">
      <w:pPr>
        <w:pStyle w:val="ConsPlusNormal"/>
        <w:spacing w:before="22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BB4AA7" w:rsidRDefault="00BB4AA7">
      <w:pPr>
        <w:pStyle w:val="ConsPlusNormal"/>
        <w:spacing w:before="220"/>
        <w:ind w:firstLine="540"/>
        <w:jc w:val="both"/>
      </w:pPr>
      <w:r>
        <w:t>Письменный ответ на обращение должен содержать фамилию и номер телефона исполнителя.</w:t>
      </w:r>
    </w:p>
    <w:p w:rsidR="00BB4AA7" w:rsidRDefault="00BB4AA7">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BB4AA7" w:rsidRDefault="00BB4AA7">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BB4AA7" w:rsidRDefault="00BB4AA7">
      <w:pPr>
        <w:pStyle w:val="ConsPlusNormal"/>
        <w:spacing w:before="22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67">
        <w:r>
          <w:rPr>
            <w:color w:val="0000FF"/>
          </w:rPr>
          <w:t>пункте 3</w:t>
        </w:r>
      </w:hyperlink>
      <w:r>
        <w:t xml:space="preserve"> настоящего административного регламента.</w:t>
      </w:r>
    </w:p>
    <w:p w:rsidR="00BB4AA7" w:rsidRDefault="00BB4AA7">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BB4AA7" w:rsidRDefault="00BB4AA7">
      <w:pPr>
        <w:pStyle w:val="ConsPlusNormal"/>
        <w:spacing w:before="220"/>
        <w:ind w:firstLine="540"/>
        <w:jc w:val="both"/>
      </w:pPr>
      <w:bookmarkStart w:id="2" w:name="P82"/>
      <w:bookmarkEnd w:id="2"/>
      <w:r>
        <w:t>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BB4AA7" w:rsidRDefault="00BB4AA7">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BB4AA7" w:rsidRDefault="00BB4AA7">
      <w:pPr>
        <w:pStyle w:val="ConsPlusNormal"/>
        <w:spacing w:before="220"/>
        <w:ind w:firstLine="540"/>
        <w:jc w:val="both"/>
      </w:pPr>
      <w:r>
        <w:t>Информация о месте нахождения, графике работы, справочных телефонах, адресе электронной почты общества с ограниченной ответственностью "Единый расчетно-информационный центр" (далее - ООО "ЕРИЦ") размещена на официальном сайте www.erickgl.ru, Едином и региональном порталах.</w:t>
      </w:r>
    </w:p>
    <w:p w:rsidR="00BB4AA7" w:rsidRDefault="00BB4AA7">
      <w:pPr>
        <w:pStyle w:val="ConsPlusNormal"/>
        <w:spacing w:before="220"/>
        <w:ind w:firstLine="540"/>
        <w:jc w:val="both"/>
      </w:pPr>
      <w:r>
        <w:t xml:space="preserve">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w:t>
      </w:r>
      <w:r>
        <w:lastRenderedPageBreak/>
        <w:t>регистрации, кадастра и картографии по Ханты-Мансийскому автономному округу - Югре (далее - Управление Росреестра) размещена на официальном сайте www.to86.rosreestr.ru, на Едином и региональном порталах.</w:t>
      </w:r>
    </w:p>
    <w:p w:rsidR="00BB4AA7" w:rsidRDefault="00BB4AA7">
      <w:pPr>
        <w:pStyle w:val="ConsPlusNormal"/>
        <w:spacing w:before="220"/>
        <w:ind w:firstLine="540"/>
        <w:jc w:val="both"/>
      </w:pPr>
      <w:r>
        <w:t>Информация о месте нахождения, графике работы, справочных телефонах, адресе электронной почты отдела записи актов гражданского состояния Администрации города Когалыма (далее - отдел ЗАГС) размещена на сайте Администрации города Когалыма в разделе "Администрация", подраздел "Структура Администрации города" http://admkogalym.ru/administration/structure/zags, Едином и региональном порталах.</w:t>
      </w:r>
    </w:p>
    <w:p w:rsidR="00BB4AA7" w:rsidRDefault="00BB4AA7">
      <w:pPr>
        <w:pStyle w:val="ConsPlusNormal"/>
        <w:spacing w:before="220"/>
        <w:ind w:firstLine="540"/>
        <w:jc w:val="both"/>
      </w:pPr>
      <w:r>
        <w:t>Информация о месте нахождения, графике работы, справочных телефонах, адресе электронной почты управления социальной защиты населения, опеки и попечительства по городу Когалыму (далее - орган опеки и попечительства) размещена на официальном сайте www.admkogalym.ru.</w:t>
      </w:r>
    </w:p>
    <w:p w:rsidR="00BB4AA7" w:rsidRDefault="00BB4AA7">
      <w:pPr>
        <w:pStyle w:val="ConsPlusNormal"/>
        <w:jc w:val="both"/>
      </w:pPr>
      <w:r>
        <w:t xml:space="preserve">(в ред. </w:t>
      </w:r>
      <w:hyperlink r:id="rId27">
        <w:r>
          <w:rPr>
            <w:color w:val="0000FF"/>
          </w:rPr>
          <w:t>постановления</w:t>
        </w:r>
      </w:hyperlink>
      <w:r>
        <w:t xml:space="preserve"> Администрации города Когалыма от 03.03.2023 N 401)</w:t>
      </w:r>
    </w:p>
    <w:p w:rsidR="00BB4AA7" w:rsidRDefault="00BB4AA7">
      <w:pPr>
        <w:pStyle w:val="ConsPlusNormal"/>
        <w:spacing w:before="220"/>
        <w:ind w:firstLine="540"/>
        <w:jc w:val="both"/>
      </w:pPr>
      <w:bookmarkStart w:id="3" w:name="P89"/>
      <w:bookmarkEnd w:id="3"/>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BB4AA7" w:rsidRDefault="00BB4AA7">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BB4AA7" w:rsidRDefault="00BB4AA7">
      <w:pPr>
        <w:pStyle w:val="ConsPlusNormal"/>
        <w:spacing w:before="220"/>
        <w:ind w:firstLine="540"/>
        <w:jc w:val="both"/>
      </w:pPr>
      <w:r>
        <w:t>перечень нормативных правовых актов, регулирующих предоставление муниципальной услуги;</w:t>
      </w:r>
    </w:p>
    <w:p w:rsidR="00BB4AA7" w:rsidRDefault="00BB4AA7">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BB4AA7" w:rsidRDefault="00BB4AA7">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должностных лиц, муниципальных служащих;</w:t>
      </w:r>
    </w:p>
    <w:p w:rsidR="00BB4AA7" w:rsidRDefault="00BB4AA7">
      <w:pPr>
        <w:pStyle w:val="ConsPlusNormal"/>
        <w:jc w:val="both"/>
      </w:pPr>
      <w:r>
        <w:t xml:space="preserve">(в ред. </w:t>
      </w:r>
      <w:hyperlink r:id="rId28">
        <w:r>
          <w:rPr>
            <w:color w:val="0000FF"/>
          </w:rPr>
          <w:t>постановления</w:t>
        </w:r>
      </w:hyperlink>
      <w:r>
        <w:t xml:space="preserve"> Администрации города Когалыма от 03.03.2023 N 401)</w:t>
      </w:r>
    </w:p>
    <w:p w:rsidR="00BB4AA7" w:rsidRDefault="00BB4AA7">
      <w:pPr>
        <w:pStyle w:val="ConsPlusNormal"/>
        <w:spacing w:before="220"/>
        <w:ind w:firstLine="540"/>
        <w:jc w:val="both"/>
      </w:pPr>
      <w:r>
        <w:t>сведения о нормативном правовом акте, регулирующем порядок досудебного (внесудебного) обжалования решений и действий (бездействия) МФЦ и его работников;</w:t>
      </w:r>
    </w:p>
    <w:p w:rsidR="00BB4AA7" w:rsidRDefault="00BB4AA7">
      <w:pPr>
        <w:pStyle w:val="ConsPlusNormal"/>
        <w:jc w:val="both"/>
      </w:pPr>
      <w:r>
        <w:t xml:space="preserve">(абзац введен </w:t>
      </w:r>
      <w:hyperlink r:id="rId29">
        <w:r>
          <w:rPr>
            <w:color w:val="0000FF"/>
          </w:rPr>
          <w:t>постановлением</w:t>
        </w:r>
      </w:hyperlink>
      <w:r>
        <w:t xml:space="preserve"> Администрации города Когалыма от 03.03.2023 N 401)</w:t>
      </w:r>
    </w:p>
    <w:p w:rsidR="00BB4AA7" w:rsidRDefault="00BB4AA7">
      <w:pPr>
        <w:pStyle w:val="ConsPlusNormal"/>
        <w:spacing w:before="220"/>
        <w:ind w:firstLine="540"/>
        <w:jc w:val="both"/>
      </w:pPr>
      <w:r>
        <w:t>бланки заявлений о предоставлении муниципальной услуги и образцы их заполнения.</w:t>
      </w:r>
    </w:p>
    <w:p w:rsidR="00BB4AA7" w:rsidRDefault="00BB4AA7">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BB4AA7" w:rsidRDefault="00BB4AA7">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4AA7" w:rsidRDefault="00BB4AA7">
      <w:pPr>
        <w:pStyle w:val="ConsPlusNormal"/>
        <w:spacing w:before="220"/>
        <w:ind w:firstLine="540"/>
        <w:jc w:val="both"/>
      </w:pPr>
      <w:r>
        <w:t xml:space="preserve">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w:t>
      </w:r>
      <w:r>
        <w:lastRenderedPageBreak/>
        <w:t>муниципальной услуги.</w:t>
      </w:r>
    </w:p>
    <w:p w:rsidR="00BB4AA7" w:rsidRDefault="00BB4AA7">
      <w:pPr>
        <w:pStyle w:val="ConsPlusNormal"/>
        <w:jc w:val="both"/>
      </w:pPr>
    </w:p>
    <w:p w:rsidR="00BB4AA7" w:rsidRDefault="00BB4AA7">
      <w:pPr>
        <w:pStyle w:val="ConsPlusTitle"/>
        <w:jc w:val="center"/>
        <w:outlineLvl w:val="1"/>
      </w:pPr>
      <w:r>
        <w:t>2. Стандарт предоставления муниципальной услуги</w:t>
      </w:r>
    </w:p>
    <w:p w:rsidR="00BB4AA7" w:rsidRDefault="00BB4AA7">
      <w:pPr>
        <w:pStyle w:val="ConsPlusNormal"/>
        <w:jc w:val="both"/>
      </w:pPr>
    </w:p>
    <w:p w:rsidR="00BB4AA7" w:rsidRDefault="00BB4AA7">
      <w:pPr>
        <w:pStyle w:val="ConsPlusTitle"/>
        <w:jc w:val="center"/>
        <w:outlineLvl w:val="2"/>
      </w:pPr>
      <w:r>
        <w:t>Наименование муниципальной услуги</w:t>
      </w:r>
    </w:p>
    <w:p w:rsidR="00BB4AA7" w:rsidRDefault="00BB4AA7">
      <w:pPr>
        <w:pStyle w:val="ConsPlusNormal"/>
        <w:jc w:val="both"/>
      </w:pPr>
    </w:p>
    <w:p w:rsidR="00BB4AA7" w:rsidRDefault="00BB4AA7">
      <w:pPr>
        <w:pStyle w:val="ConsPlusNormal"/>
        <w:ind w:firstLine="540"/>
        <w:jc w:val="both"/>
      </w:pPr>
      <w:r>
        <w:t>10. Предоставление жилых помещений муниципального специализированного жилищного фонда по договорам найма.</w:t>
      </w:r>
    </w:p>
    <w:p w:rsidR="00BB4AA7" w:rsidRDefault="00BB4AA7">
      <w:pPr>
        <w:pStyle w:val="ConsPlusNormal"/>
        <w:jc w:val="both"/>
      </w:pPr>
    </w:p>
    <w:p w:rsidR="00BB4AA7" w:rsidRDefault="00BB4AA7">
      <w:pPr>
        <w:pStyle w:val="ConsPlusTitle"/>
        <w:jc w:val="center"/>
        <w:outlineLvl w:val="2"/>
      </w:pPr>
      <w:r>
        <w:t>Наименование органа, предоставляющего муниципальную услугу</w:t>
      </w:r>
    </w:p>
    <w:p w:rsidR="00BB4AA7" w:rsidRDefault="00BB4AA7">
      <w:pPr>
        <w:pStyle w:val="ConsPlusNormal"/>
        <w:jc w:val="both"/>
      </w:pPr>
    </w:p>
    <w:p w:rsidR="00BB4AA7" w:rsidRDefault="00BB4AA7">
      <w:pPr>
        <w:pStyle w:val="ConsPlusNormal"/>
        <w:ind w:firstLine="540"/>
        <w:jc w:val="both"/>
      </w:pPr>
      <w:r>
        <w:t>11. Органом, предоставляющим муниципальную услугу, является Администрация города Когалыма в лице управления по жилищной политике Администрации города Когалыма.</w:t>
      </w:r>
    </w:p>
    <w:p w:rsidR="00BB4AA7" w:rsidRDefault="00BB4AA7">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договорной отдел (далее - отдел).</w:t>
      </w:r>
    </w:p>
    <w:p w:rsidR="00BB4AA7" w:rsidRDefault="00BB4AA7">
      <w:pPr>
        <w:pStyle w:val="ConsPlusNormal"/>
        <w:spacing w:before="220"/>
        <w:ind w:firstLine="540"/>
        <w:jc w:val="both"/>
      </w:pPr>
      <w:r>
        <w:t>За получением муниципальной услуги заявитель вправе также обратиться в МФЦ.</w:t>
      </w:r>
    </w:p>
    <w:p w:rsidR="00BB4AA7" w:rsidRDefault="00BB4AA7">
      <w:pPr>
        <w:pStyle w:val="ConsPlusNormal"/>
        <w:spacing w:before="220"/>
        <w:ind w:firstLine="540"/>
        <w:jc w:val="both"/>
      </w:pPr>
      <w:r>
        <w:t>При предоставлении муниципальной услуги уполномоченный орган осуществляет межведомственное информационное взаимодействие с:</w:t>
      </w:r>
    </w:p>
    <w:p w:rsidR="00BB4AA7" w:rsidRDefault="00BB4AA7">
      <w:pPr>
        <w:pStyle w:val="ConsPlusNormal"/>
        <w:spacing w:before="220"/>
        <w:ind w:firstLine="540"/>
        <w:jc w:val="both"/>
      </w:pPr>
      <w:r>
        <w:t>Управлением Росреестра;</w:t>
      </w:r>
    </w:p>
    <w:p w:rsidR="00BB4AA7" w:rsidRDefault="00BB4AA7">
      <w:pPr>
        <w:pStyle w:val="ConsPlusNormal"/>
        <w:spacing w:before="220"/>
        <w:ind w:firstLine="540"/>
        <w:jc w:val="both"/>
      </w:pPr>
      <w:r>
        <w:t>Органом опеки и попечительства;</w:t>
      </w:r>
    </w:p>
    <w:p w:rsidR="00BB4AA7" w:rsidRDefault="00BB4AA7">
      <w:pPr>
        <w:pStyle w:val="ConsPlusNormal"/>
        <w:jc w:val="both"/>
      </w:pPr>
      <w:r>
        <w:t xml:space="preserve">(в ред. </w:t>
      </w:r>
      <w:hyperlink r:id="rId30">
        <w:r>
          <w:rPr>
            <w:color w:val="0000FF"/>
          </w:rPr>
          <w:t>постановления</w:t>
        </w:r>
      </w:hyperlink>
      <w:r>
        <w:t xml:space="preserve"> Администрации города Когалыма от 03.03.2023 N 401)</w:t>
      </w:r>
    </w:p>
    <w:p w:rsidR="00BB4AA7" w:rsidRDefault="00BB4AA7">
      <w:pPr>
        <w:pStyle w:val="ConsPlusNormal"/>
        <w:spacing w:before="220"/>
        <w:ind w:firstLine="540"/>
        <w:jc w:val="both"/>
      </w:pPr>
      <w:r>
        <w:t>Отделом ЗАГС;</w:t>
      </w:r>
    </w:p>
    <w:p w:rsidR="00BB4AA7" w:rsidRDefault="00BB4AA7">
      <w:pPr>
        <w:pStyle w:val="ConsPlusNormal"/>
        <w:spacing w:before="220"/>
        <w:ind w:firstLine="540"/>
        <w:jc w:val="both"/>
      </w:pPr>
      <w:r>
        <w:t>ООО "ЕРИЦ".</w:t>
      </w:r>
    </w:p>
    <w:p w:rsidR="00BB4AA7" w:rsidRDefault="00BB4AA7">
      <w:pPr>
        <w:pStyle w:val="ConsPlusNormal"/>
        <w:spacing w:before="220"/>
        <w:ind w:firstLine="540"/>
        <w:jc w:val="both"/>
      </w:pPr>
      <w:r>
        <w:t xml:space="preserve">12. В соответствии с требованиями </w:t>
      </w:r>
      <w:hyperlink r:id="rId3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2">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BB4AA7" w:rsidRDefault="00BB4AA7">
      <w:pPr>
        <w:pStyle w:val="ConsPlusNormal"/>
        <w:jc w:val="both"/>
      </w:pPr>
    </w:p>
    <w:p w:rsidR="00BB4AA7" w:rsidRDefault="00BB4AA7">
      <w:pPr>
        <w:pStyle w:val="ConsPlusTitle"/>
        <w:jc w:val="center"/>
        <w:outlineLvl w:val="2"/>
      </w:pPr>
      <w:r>
        <w:t>Результат 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r>
        <w:t>13. Конечным результатом предоставления муниципальной услуги является выдача (направление) заявителю:</w:t>
      </w:r>
    </w:p>
    <w:p w:rsidR="00BB4AA7" w:rsidRDefault="00BB4AA7">
      <w:pPr>
        <w:pStyle w:val="ConsPlusNormal"/>
        <w:spacing w:before="220"/>
        <w:ind w:firstLine="540"/>
        <w:jc w:val="both"/>
      </w:pPr>
      <w:r>
        <w:t>договора о предоставлении заявителю жилого помещения муниципального специализированного жилищного фонда;</w:t>
      </w:r>
    </w:p>
    <w:p w:rsidR="00BB4AA7" w:rsidRDefault="00BB4AA7">
      <w:pPr>
        <w:pStyle w:val="ConsPlusNormal"/>
        <w:spacing w:before="220"/>
        <w:ind w:firstLine="540"/>
        <w:jc w:val="both"/>
      </w:pPr>
      <w:r>
        <w:t>уведомления об отказе заявителю в предоставлении жилого помещения муниципального специализированного жилищного фонда.</w:t>
      </w:r>
    </w:p>
    <w:p w:rsidR="00BB4AA7" w:rsidRDefault="00BB4AA7">
      <w:pPr>
        <w:pStyle w:val="ConsPlusNormal"/>
        <w:spacing w:before="220"/>
        <w:ind w:firstLine="540"/>
        <w:jc w:val="both"/>
      </w:pPr>
      <w:r>
        <w:t>(далее также - документы, являющиеся результатом предоставления муниципальной услуги).</w:t>
      </w:r>
    </w:p>
    <w:p w:rsidR="00BB4AA7" w:rsidRDefault="00BB4AA7">
      <w:pPr>
        <w:pStyle w:val="ConsPlusNormal"/>
        <w:jc w:val="both"/>
      </w:pPr>
    </w:p>
    <w:p w:rsidR="00BB4AA7" w:rsidRDefault="00BB4AA7">
      <w:pPr>
        <w:pStyle w:val="ConsPlusTitle"/>
        <w:jc w:val="center"/>
        <w:outlineLvl w:val="2"/>
      </w:pPr>
      <w:r>
        <w:t>Срок 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r>
        <w:t>14. Максимальный срок предоставления муниципальной услуги составляет 30 календарных дней со дня регистрации в Администрации города Когалыма заявления о предоставлении муниципальной услуги (далее - заявление, заявление о предоставлении муниципальной услуги).</w:t>
      </w:r>
    </w:p>
    <w:p w:rsidR="00BB4AA7" w:rsidRDefault="00BB4AA7">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поступления такого заявления в уполномоченный орган.</w:t>
      </w:r>
    </w:p>
    <w:p w:rsidR="00BB4AA7" w:rsidRDefault="00BB4AA7">
      <w:pPr>
        <w:pStyle w:val="ConsPlusNormal"/>
        <w:spacing w:before="220"/>
        <w:ind w:firstLine="540"/>
        <w:jc w:val="both"/>
      </w:pPr>
      <w:r>
        <w:t>Срок выдачи (направления) результата предоставления муниципальной услуги составляет не более 3-х рабочих дней со дня регистрации документов, являющихся результатом предоставления муниципальной услуги.</w:t>
      </w:r>
    </w:p>
    <w:p w:rsidR="00BB4AA7" w:rsidRDefault="00BB4AA7">
      <w:pPr>
        <w:pStyle w:val="ConsPlusNormal"/>
        <w:spacing w:before="220"/>
        <w:ind w:firstLine="540"/>
        <w:jc w:val="both"/>
      </w:pPr>
      <w:r>
        <w:t>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BB4AA7" w:rsidRDefault="00BB4AA7">
      <w:pPr>
        <w:pStyle w:val="ConsPlusNormal"/>
        <w:jc w:val="both"/>
      </w:pPr>
    </w:p>
    <w:p w:rsidR="00BB4AA7" w:rsidRDefault="00BB4AA7">
      <w:pPr>
        <w:pStyle w:val="ConsPlusTitle"/>
        <w:jc w:val="center"/>
        <w:outlineLvl w:val="2"/>
      </w:pPr>
      <w:r>
        <w:t>Нормативные правовые акты, регулирующие предоставление</w:t>
      </w:r>
    </w:p>
    <w:p w:rsidR="00BB4AA7" w:rsidRDefault="00BB4AA7">
      <w:pPr>
        <w:pStyle w:val="ConsPlusTitle"/>
        <w:jc w:val="center"/>
      </w:pPr>
      <w:r>
        <w:t>муниципальной услуги</w:t>
      </w:r>
    </w:p>
    <w:p w:rsidR="00BB4AA7" w:rsidRDefault="00BB4AA7">
      <w:pPr>
        <w:pStyle w:val="ConsPlusNormal"/>
        <w:jc w:val="both"/>
      </w:pPr>
    </w:p>
    <w:p w:rsidR="00BB4AA7" w:rsidRDefault="00BB4AA7">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BB4AA7" w:rsidRDefault="00BB4AA7">
      <w:pPr>
        <w:pStyle w:val="ConsPlusNormal"/>
        <w:jc w:val="both"/>
      </w:pPr>
    </w:p>
    <w:p w:rsidR="00BB4AA7" w:rsidRDefault="00BB4AA7">
      <w:pPr>
        <w:pStyle w:val="ConsPlusTitle"/>
        <w:jc w:val="center"/>
        <w:outlineLvl w:val="2"/>
      </w:pPr>
      <w:r>
        <w:t>Исчерпывающий перечень документов, необходимых</w:t>
      </w:r>
    </w:p>
    <w:p w:rsidR="00BB4AA7" w:rsidRDefault="00BB4AA7">
      <w:pPr>
        <w:pStyle w:val="ConsPlusTitle"/>
        <w:jc w:val="center"/>
      </w:pPr>
      <w:r>
        <w:t>для 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bookmarkStart w:id="4" w:name="P143"/>
      <w:bookmarkEnd w:id="4"/>
      <w:r>
        <w:t>16.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rsidR="00BB4AA7" w:rsidRDefault="00BB4AA7">
      <w:pPr>
        <w:pStyle w:val="ConsPlusNormal"/>
        <w:spacing w:before="220"/>
        <w:ind w:firstLine="540"/>
        <w:jc w:val="both"/>
      </w:pPr>
      <w:r>
        <w:t>1) Для предоставления служебного жилого помещения:</w:t>
      </w:r>
    </w:p>
    <w:p w:rsidR="00BB4AA7" w:rsidRDefault="00BB4AA7">
      <w:pPr>
        <w:pStyle w:val="ConsPlusNormal"/>
        <w:spacing w:before="220"/>
        <w:ind w:firstLine="540"/>
        <w:jc w:val="both"/>
      </w:pPr>
      <w:hyperlink w:anchor="P565">
        <w:r>
          <w:rPr>
            <w:color w:val="0000FF"/>
          </w:rPr>
          <w:t>заявление</w:t>
        </w:r>
      </w:hyperlink>
      <w:r>
        <w:t xml:space="preserve"> о предоставлении служебного жилого помещения, согласно приложению N 1 к настоящему административному регламенту, </w:t>
      </w:r>
      <w:hyperlink w:anchor="P741">
        <w:r>
          <w:rPr>
            <w:color w:val="0000FF"/>
          </w:rPr>
          <w:t>согласие</w:t>
        </w:r>
      </w:hyperlink>
      <w:r>
        <w:t xml:space="preserve"> субъекта персональных данных на обработку персональных данных по форме, согласно приложению N 4 к настоящему административному регламенту;</w:t>
      </w:r>
    </w:p>
    <w:p w:rsidR="00BB4AA7" w:rsidRDefault="00BB4AA7">
      <w:pPr>
        <w:pStyle w:val="ConsPlusNormal"/>
        <w:jc w:val="both"/>
      </w:pPr>
      <w:r>
        <w:t xml:space="preserve">(в ред. </w:t>
      </w:r>
      <w:hyperlink r:id="rId33">
        <w:r>
          <w:rPr>
            <w:color w:val="0000FF"/>
          </w:rPr>
          <w:t>постановления</w:t>
        </w:r>
      </w:hyperlink>
      <w:r>
        <w:t xml:space="preserve"> Администрации города Когалыма от 29.03.2024 N 616)</w:t>
      </w:r>
    </w:p>
    <w:p w:rsidR="00BB4AA7" w:rsidRDefault="00BB4AA7">
      <w:pPr>
        <w:pStyle w:val="ConsPlusNormal"/>
        <w:spacing w:before="220"/>
        <w:ind w:firstLine="540"/>
        <w:jc w:val="both"/>
      </w:pPr>
      <w:r>
        <w:t>ходатайство о распределении служебного жилого помещения организации-работодателя;</w:t>
      </w:r>
    </w:p>
    <w:p w:rsidR="00BB4AA7" w:rsidRDefault="00BB4AA7">
      <w:pPr>
        <w:pStyle w:val="ConsPlusNormal"/>
        <w:spacing w:before="220"/>
        <w:ind w:firstLine="540"/>
        <w:jc w:val="both"/>
      </w:pPr>
      <w:r>
        <w:t>справка с места работы по состоянию на дату обращения;</w:t>
      </w:r>
    </w:p>
    <w:p w:rsidR="00BB4AA7" w:rsidRDefault="00BB4AA7">
      <w:pPr>
        <w:pStyle w:val="ConsPlusNormal"/>
        <w:spacing w:before="220"/>
        <w:ind w:firstLine="540"/>
        <w:jc w:val="both"/>
      </w:pPr>
      <w:r>
        <w:t>документы, удостоверяющие личность гражданина и проживающих с ним членов семьи;</w:t>
      </w:r>
    </w:p>
    <w:p w:rsidR="00BB4AA7" w:rsidRDefault="00BB4AA7">
      <w:pPr>
        <w:pStyle w:val="ConsPlusNormal"/>
        <w:spacing w:before="220"/>
        <w:ind w:firstLine="540"/>
        <w:jc w:val="both"/>
      </w:pPr>
      <w:r>
        <w:t>оригиналы и 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 (при наличии);</w:t>
      </w:r>
    </w:p>
    <w:p w:rsidR="00BB4AA7" w:rsidRDefault="00BB4AA7">
      <w:pPr>
        <w:pStyle w:val="ConsPlusNormal"/>
        <w:spacing w:before="220"/>
        <w:ind w:firstLine="540"/>
        <w:jc w:val="both"/>
      </w:pPr>
      <w:r>
        <w:t xml:space="preserve">справку из Федерального государственного унитарного предприятия "Ростехинвентаризация - 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w:t>
      </w:r>
      <w:r>
        <w:lastRenderedPageBreak/>
        <w:t>отношений" на заявителя и всех членов его семьи, о существующих и прекращенных правах на жилые помещения, в том числе на ранее существовавшие фамилию, имя, отчество в случае их изменения (сведения о правах зарегистрированных до 15.07.1998).</w:t>
      </w:r>
    </w:p>
    <w:p w:rsidR="00BB4AA7" w:rsidRDefault="00BB4AA7">
      <w:pPr>
        <w:pStyle w:val="ConsPlusNormal"/>
        <w:spacing w:before="220"/>
        <w:ind w:firstLine="540"/>
        <w:jc w:val="both"/>
      </w:pPr>
      <w:r>
        <w:t>2) Для предоставления жилого помещения в общежитии:</w:t>
      </w:r>
    </w:p>
    <w:p w:rsidR="00BB4AA7" w:rsidRDefault="00BB4AA7">
      <w:pPr>
        <w:pStyle w:val="ConsPlusNormal"/>
        <w:spacing w:before="220"/>
        <w:ind w:firstLine="540"/>
        <w:jc w:val="both"/>
      </w:pPr>
      <w:hyperlink w:anchor="P622">
        <w:r>
          <w:rPr>
            <w:color w:val="0000FF"/>
          </w:rPr>
          <w:t>заявление</w:t>
        </w:r>
      </w:hyperlink>
      <w:r>
        <w:t xml:space="preserve"> о предоставлении жилого помещения в общежитии, согласно приложению N 2 к настоящему административному регламенту, </w:t>
      </w:r>
      <w:hyperlink w:anchor="P741">
        <w:r>
          <w:rPr>
            <w:color w:val="0000FF"/>
          </w:rPr>
          <w:t>согласие</w:t>
        </w:r>
      </w:hyperlink>
      <w:r>
        <w:t xml:space="preserve"> субъекта персональных данных на обработку персональных данных по форме, согласно приложению N 4 к настоящему административному регламенту;</w:t>
      </w:r>
    </w:p>
    <w:p w:rsidR="00BB4AA7" w:rsidRDefault="00BB4AA7">
      <w:pPr>
        <w:pStyle w:val="ConsPlusNormal"/>
        <w:jc w:val="both"/>
      </w:pPr>
      <w:r>
        <w:t xml:space="preserve">(в ред. </w:t>
      </w:r>
      <w:hyperlink r:id="rId34">
        <w:r>
          <w:rPr>
            <w:color w:val="0000FF"/>
          </w:rPr>
          <w:t>постановления</w:t>
        </w:r>
      </w:hyperlink>
      <w:r>
        <w:t xml:space="preserve"> Администрации города Когалыма от 29.03.2024 N 616)</w:t>
      </w:r>
    </w:p>
    <w:p w:rsidR="00BB4AA7" w:rsidRDefault="00BB4AA7">
      <w:pPr>
        <w:pStyle w:val="ConsPlusNormal"/>
        <w:spacing w:before="220"/>
        <w:ind w:firstLine="540"/>
        <w:jc w:val="both"/>
      </w:pPr>
      <w:r>
        <w:t>ходатайство о распределении жилого помещения в общежитии организации-работодателя;</w:t>
      </w:r>
    </w:p>
    <w:p w:rsidR="00BB4AA7" w:rsidRDefault="00BB4AA7">
      <w:pPr>
        <w:pStyle w:val="ConsPlusNormal"/>
        <w:spacing w:before="220"/>
        <w:ind w:firstLine="540"/>
        <w:jc w:val="both"/>
      </w:pPr>
      <w:r>
        <w:t>справка с места работы по состоянию на дату обращения;</w:t>
      </w:r>
    </w:p>
    <w:p w:rsidR="00BB4AA7" w:rsidRDefault="00BB4AA7">
      <w:pPr>
        <w:pStyle w:val="ConsPlusNormal"/>
        <w:spacing w:before="220"/>
        <w:ind w:firstLine="540"/>
        <w:jc w:val="both"/>
      </w:pPr>
      <w:r>
        <w:t>документы, удостоверяющие личность заявителя и проживающих с ним членов семьи;</w:t>
      </w:r>
    </w:p>
    <w:p w:rsidR="00BB4AA7" w:rsidRDefault="00BB4AA7">
      <w:pPr>
        <w:pStyle w:val="ConsPlusNormal"/>
        <w:spacing w:before="220"/>
        <w:ind w:firstLine="540"/>
        <w:jc w:val="both"/>
      </w:pPr>
      <w:r>
        <w:t>оригиналы и 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 (при наличии);</w:t>
      </w:r>
    </w:p>
    <w:p w:rsidR="00BB4AA7" w:rsidRDefault="00BB4AA7">
      <w:pPr>
        <w:pStyle w:val="ConsPlusNormal"/>
        <w:spacing w:before="220"/>
        <w:ind w:firstLine="540"/>
        <w:jc w:val="both"/>
      </w:pPr>
      <w:r>
        <w:t>справку из Федерального государственного унитарного предприятия "Ростехинвентаризация - 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заявителя и всех членов его семьи, о существующих и прекращенных правах на жилые помещения, в том числе на ранее существовавшие фамилию, имя, отчество в случае их изменения (сведения о правах зарегистрированных до 15.07.1998).</w:t>
      </w:r>
    </w:p>
    <w:p w:rsidR="00BB4AA7" w:rsidRDefault="00BB4AA7">
      <w:pPr>
        <w:pStyle w:val="ConsPlusNormal"/>
        <w:spacing w:before="220"/>
        <w:ind w:firstLine="540"/>
        <w:jc w:val="both"/>
      </w:pPr>
      <w:r>
        <w:t>3) Для предоставления жилых помещений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rsidR="00BB4AA7" w:rsidRDefault="00BB4AA7">
      <w:pPr>
        <w:pStyle w:val="ConsPlusNormal"/>
        <w:spacing w:before="220"/>
        <w:ind w:firstLine="540"/>
        <w:jc w:val="both"/>
      </w:pPr>
      <w:hyperlink w:anchor="P692">
        <w:r>
          <w:rPr>
            <w:color w:val="0000FF"/>
          </w:rPr>
          <w:t>заявление</w:t>
        </w:r>
      </w:hyperlink>
      <w:r>
        <w:t xml:space="preserve"> о предоставлении жилого помещения маневренного фонда, согласно приложению N 3 к настоящему административному регламенту, </w:t>
      </w:r>
      <w:hyperlink w:anchor="P741">
        <w:r>
          <w:rPr>
            <w:color w:val="0000FF"/>
          </w:rPr>
          <w:t>согласие</w:t>
        </w:r>
      </w:hyperlink>
      <w:r>
        <w:t xml:space="preserve"> субъекта персональных данных на обработку персональных данных по форме, согласно приложению N 4 к настоящему административному регламенту;</w:t>
      </w:r>
    </w:p>
    <w:p w:rsidR="00BB4AA7" w:rsidRDefault="00BB4AA7">
      <w:pPr>
        <w:pStyle w:val="ConsPlusNormal"/>
        <w:jc w:val="both"/>
      </w:pPr>
      <w:r>
        <w:t xml:space="preserve">(в ред. </w:t>
      </w:r>
      <w:hyperlink r:id="rId35">
        <w:r>
          <w:rPr>
            <w:color w:val="0000FF"/>
          </w:rPr>
          <w:t>постановления</w:t>
        </w:r>
      </w:hyperlink>
      <w:r>
        <w:t xml:space="preserve"> Администрации города Когалыма от 29.03.2024 N 616)</w:t>
      </w:r>
    </w:p>
    <w:p w:rsidR="00BB4AA7" w:rsidRDefault="00BB4AA7">
      <w:pPr>
        <w:pStyle w:val="ConsPlusNormal"/>
        <w:spacing w:before="220"/>
        <w:ind w:firstLine="540"/>
        <w:jc w:val="both"/>
      </w:pPr>
      <w:r>
        <w:t>документы, удостоверяющие личность заявителя и проживающих с ним членов семьи;</w:t>
      </w:r>
    </w:p>
    <w:p w:rsidR="00BB4AA7" w:rsidRDefault="00BB4AA7">
      <w:pPr>
        <w:pStyle w:val="ConsPlusNormal"/>
        <w:spacing w:before="220"/>
        <w:ind w:firstLine="540"/>
        <w:jc w:val="both"/>
      </w:pPr>
      <w:r>
        <w:t>копии документов, подтверждающих право владения и пользования жилым помещением, находящемся в доме, капитальный ремонт или реконструкция которого будет проводиться.</w:t>
      </w:r>
    </w:p>
    <w:p w:rsidR="00BB4AA7" w:rsidRDefault="00BB4AA7">
      <w:pPr>
        <w:pStyle w:val="ConsPlusNormal"/>
        <w:spacing w:before="220"/>
        <w:ind w:firstLine="540"/>
        <w:jc w:val="both"/>
      </w:pPr>
      <w:r>
        <w:t>4) Для предоставления жилых помещений маневренного фонда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B4AA7" w:rsidRDefault="00BB4AA7">
      <w:pPr>
        <w:pStyle w:val="ConsPlusNormal"/>
        <w:spacing w:before="220"/>
        <w:ind w:firstLine="540"/>
        <w:jc w:val="both"/>
      </w:pPr>
      <w:r>
        <w:t>заявление о предоставлении жилого помещения маневренного фонда;</w:t>
      </w:r>
    </w:p>
    <w:p w:rsidR="00BB4AA7" w:rsidRDefault="00BB4AA7">
      <w:pPr>
        <w:pStyle w:val="ConsPlusNormal"/>
        <w:spacing w:before="220"/>
        <w:ind w:firstLine="540"/>
        <w:jc w:val="both"/>
      </w:pPr>
      <w:r>
        <w:t>документы, удостоверяющие личность заявителя и проживающих с ним членов семьи;</w:t>
      </w:r>
    </w:p>
    <w:p w:rsidR="00BB4AA7" w:rsidRDefault="00BB4AA7">
      <w:pPr>
        <w:pStyle w:val="ConsPlusNormal"/>
        <w:spacing w:before="220"/>
        <w:ind w:firstLine="540"/>
        <w:jc w:val="both"/>
      </w:pPr>
      <w:r>
        <w:lastRenderedPageBreak/>
        <w:t>копии документов, подтверждающих право собственности заявителя на утраченное жилое помещение, а также документы о том, что утраченное жилое помещение было заложено в обеспечение возврата кредита или целевого займа;</w:t>
      </w:r>
    </w:p>
    <w:p w:rsidR="00BB4AA7" w:rsidRDefault="00BB4AA7">
      <w:pPr>
        <w:pStyle w:val="ConsPlusNormal"/>
        <w:spacing w:before="220"/>
        <w:ind w:firstLine="540"/>
        <w:jc w:val="both"/>
      </w:pPr>
      <w:r>
        <w:t>копию решения суда об обращении взыскания на жилое помещение с отметкой суда о вступлении его в законную силу;</w:t>
      </w:r>
    </w:p>
    <w:p w:rsidR="00BB4AA7" w:rsidRDefault="00BB4AA7">
      <w:pPr>
        <w:pStyle w:val="ConsPlusNormal"/>
        <w:spacing w:before="220"/>
        <w:ind w:firstLine="540"/>
        <w:jc w:val="both"/>
      </w:pPr>
      <w:r>
        <w:t>копии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договора займа и пр.);</w:t>
      </w:r>
    </w:p>
    <w:p w:rsidR="00BB4AA7" w:rsidRDefault="00BB4AA7">
      <w:pPr>
        <w:pStyle w:val="ConsPlusNormal"/>
        <w:spacing w:before="220"/>
        <w:ind w:firstLine="540"/>
        <w:jc w:val="both"/>
      </w:pPr>
      <w:r>
        <w:t>справку из Федерального государственного унитарного предприятия "Ростехинвентаризация - 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заявителя и всех членов его семьи, о существующих и прекращенных правах на жилые помещения, в том числе на ранее существовавшие фамилию, имя, отчество в случае их изменения (сведения о правах зарегистрированных до 15.07.1998).</w:t>
      </w:r>
    </w:p>
    <w:p w:rsidR="00BB4AA7" w:rsidRDefault="00BB4AA7">
      <w:pPr>
        <w:pStyle w:val="ConsPlusNormal"/>
        <w:spacing w:before="220"/>
        <w:ind w:firstLine="540"/>
        <w:jc w:val="both"/>
      </w:pPr>
      <w:r>
        <w:t>5) Для предоставления жилых помещений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rsidR="00BB4AA7" w:rsidRDefault="00BB4AA7">
      <w:pPr>
        <w:pStyle w:val="ConsPlusNormal"/>
        <w:spacing w:before="220"/>
        <w:ind w:firstLine="540"/>
        <w:jc w:val="both"/>
      </w:pPr>
      <w:r>
        <w:t>заявление о предоставлении жилого помещения маневренного фонда;</w:t>
      </w:r>
    </w:p>
    <w:p w:rsidR="00BB4AA7" w:rsidRDefault="00BB4AA7">
      <w:pPr>
        <w:pStyle w:val="ConsPlusNormal"/>
        <w:spacing w:before="220"/>
        <w:ind w:firstLine="540"/>
        <w:jc w:val="both"/>
      </w:pPr>
      <w:r>
        <w:t>документы, удостоверяющие личность заявителя и проживающих с ним членов семьи;</w:t>
      </w:r>
    </w:p>
    <w:p w:rsidR="00BB4AA7" w:rsidRDefault="00BB4AA7">
      <w:pPr>
        <w:pStyle w:val="ConsPlusNormal"/>
        <w:spacing w:before="220"/>
        <w:ind w:firstLine="540"/>
        <w:jc w:val="both"/>
      </w:pPr>
      <w:r>
        <w:t>копии документов, подтверждающих права владения и пользования жилым помещением, ставшим непригодным для проживания;</w:t>
      </w:r>
    </w:p>
    <w:p w:rsidR="00BB4AA7" w:rsidRDefault="00BB4AA7">
      <w:pPr>
        <w:pStyle w:val="ConsPlusNormal"/>
        <w:spacing w:before="220"/>
        <w:ind w:firstLine="540"/>
        <w:jc w:val="both"/>
      </w:pPr>
      <w:r>
        <w:t>справку из Федерального государственного унитарного предприятия "Ростехинвентаризация - 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заявителя и всех членов его семьи, о существующих и прекращенных правах на жилые помещения, в том числе на ранее существовавшие фамилию, имя, отчество в случае их изменения (сведения о правах, зарегистрированных до 15.07.1998);</w:t>
      </w:r>
    </w:p>
    <w:p w:rsidR="00BB4AA7" w:rsidRDefault="00BB4AA7">
      <w:pPr>
        <w:pStyle w:val="ConsPlusNormal"/>
        <w:spacing w:before="220"/>
        <w:ind w:firstLine="540"/>
        <w:jc w:val="both"/>
      </w:pPr>
      <w:r>
        <w:t>6) Для предоставления жилых помещений маневренного фонда гражданам,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BB4AA7" w:rsidRDefault="00BB4AA7">
      <w:pPr>
        <w:pStyle w:val="ConsPlusNormal"/>
        <w:spacing w:before="220"/>
        <w:ind w:firstLine="540"/>
        <w:jc w:val="both"/>
      </w:pPr>
      <w:r>
        <w:t>заявление о предоставлении жилого помещения маневренного фонда;</w:t>
      </w:r>
    </w:p>
    <w:p w:rsidR="00BB4AA7" w:rsidRDefault="00BB4AA7">
      <w:pPr>
        <w:pStyle w:val="ConsPlusNormal"/>
        <w:spacing w:before="220"/>
        <w:ind w:firstLine="540"/>
        <w:jc w:val="both"/>
      </w:pPr>
      <w:r>
        <w:t>документы, удостоверяющие личность заявителя и проживающих с ним членов семьи;</w:t>
      </w:r>
    </w:p>
    <w:p w:rsidR="00BB4AA7" w:rsidRDefault="00BB4AA7">
      <w:pPr>
        <w:pStyle w:val="ConsPlusNormal"/>
        <w:spacing w:before="220"/>
        <w:ind w:firstLine="540"/>
        <w:jc w:val="both"/>
      </w:pPr>
      <w:r>
        <w:t>копии документов, подтверждающих права владения и пользования жилым помещением, ставшим непригодным для проживания;</w:t>
      </w:r>
    </w:p>
    <w:p w:rsidR="00BB4AA7" w:rsidRDefault="00BB4AA7">
      <w:pPr>
        <w:pStyle w:val="ConsPlusNormal"/>
        <w:spacing w:before="220"/>
        <w:ind w:firstLine="540"/>
        <w:jc w:val="both"/>
      </w:pPr>
      <w:r>
        <w:t>7) Для предоставления жилых помещений маневренного фонда лицам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сроком на один год, с возможностью пролонгации по истечении срока договора до предоставления жилого помещения специализированного жилищного фонда для детей-сирот и детей, оставшихся без попечения родителей, иных лиц, включенных в список детей-сирот и детей, оставшихся без попечения родителей:</w:t>
      </w:r>
    </w:p>
    <w:p w:rsidR="00BB4AA7" w:rsidRDefault="00BB4AA7">
      <w:pPr>
        <w:pStyle w:val="ConsPlusNormal"/>
        <w:spacing w:before="220"/>
        <w:ind w:firstLine="540"/>
        <w:jc w:val="both"/>
      </w:pPr>
      <w:r>
        <w:lastRenderedPageBreak/>
        <w:t>заявление лица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 о предоставлении жилого помещения маневренного фонда;</w:t>
      </w:r>
    </w:p>
    <w:p w:rsidR="00BB4AA7" w:rsidRDefault="00BB4AA7">
      <w:pPr>
        <w:pStyle w:val="ConsPlusNormal"/>
        <w:spacing w:before="220"/>
        <w:ind w:firstLine="540"/>
        <w:jc w:val="both"/>
      </w:pPr>
      <w:r>
        <w:t>копии документов, удостоверяющих личность лиц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 и членов семьи, проживающих совместно;</w:t>
      </w:r>
    </w:p>
    <w:p w:rsidR="00BB4AA7" w:rsidRDefault="00BB4AA7">
      <w:pPr>
        <w:pStyle w:val="ConsPlusNormal"/>
        <w:spacing w:before="220"/>
        <w:ind w:firstLine="540"/>
        <w:jc w:val="both"/>
      </w:pPr>
      <w:r>
        <w:t>справку из Федерального государственного унитарного предприятия "Ростехинвентаризация - 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заявителя и всех членов его семьи, о существующих и прекращенных правах на жилые помещения, в том числе на ранее существовавшие фамилию, имя, отчество в случае их изменения (сведения о правах, зарегистрированных до 15.07.1998).</w:t>
      </w:r>
    </w:p>
    <w:p w:rsidR="00BB4AA7" w:rsidRDefault="00BB4AA7">
      <w:pPr>
        <w:pStyle w:val="ConsPlusNormal"/>
        <w:spacing w:before="220"/>
        <w:ind w:firstLine="540"/>
        <w:jc w:val="both"/>
      </w:pPr>
      <w:bookmarkStart w:id="5" w:name="P185"/>
      <w:bookmarkEnd w:id="5"/>
      <w:r>
        <w:t>17.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rsidR="00BB4AA7" w:rsidRDefault="00BB4AA7">
      <w:pPr>
        <w:pStyle w:val="ConsPlusNormal"/>
        <w:spacing w:before="220"/>
        <w:ind w:firstLine="540"/>
        <w:jc w:val="both"/>
      </w:pPr>
      <w:r>
        <w:t>1) Для предоставления служебного жилого помещения:</w:t>
      </w:r>
    </w:p>
    <w:p w:rsidR="00BB4AA7" w:rsidRDefault="00BB4AA7">
      <w:pPr>
        <w:pStyle w:val="ConsPlusNormal"/>
        <w:spacing w:before="220"/>
        <w:ind w:firstLine="540"/>
        <w:jc w:val="both"/>
      </w:pPr>
      <w:r>
        <w:t>сведения о составе семьи заявителя;</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rsidR="00BB4AA7" w:rsidRDefault="00BB4AA7">
      <w:pPr>
        <w:pStyle w:val="ConsPlusNormal"/>
        <w:spacing w:before="220"/>
        <w:ind w:firstLine="540"/>
        <w:jc w:val="both"/>
      </w:pPr>
      <w:r>
        <w:t>2) Для предоставления жилого помещения в общежитии:</w:t>
      </w:r>
    </w:p>
    <w:p w:rsidR="00BB4AA7" w:rsidRDefault="00BB4AA7">
      <w:pPr>
        <w:pStyle w:val="ConsPlusNormal"/>
        <w:spacing w:before="220"/>
        <w:ind w:firstLine="540"/>
        <w:jc w:val="both"/>
      </w:pPr>
      <w:r>
        <w:t>сведения о составе семьи заявителя;</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rsidR="00BB4AA7" w:rsidRDefault="00BB4AA7">
      <w:pPr>
        <w:pStyle w:val="ConsPlusNormal"/>
        <w:spacing w:before="220"/>
        <w:ind w:firstLine="540"/>
        <w:jc w:val="both"/>
      </w:pPr>
      <w:r>
        <w:t>3) Для предоставления жилых помещений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rsidR="00BB4AA7" w:rsidRDefault="00BB4AA7">
      <w:pPr>
        <w:pStyle w:val="ConsPlusNormal"/>
        <w:spacing w:before="220"/>
        <w:ind w:firstLine="540"/>
        <w:jc w:val="both"/>
      </w:pPr>
      <w:r>
        <w:t>сведения о составе семьи заявителя;</w:t>
      </w:r>
    </w:p>
    <w:p w:rsidR="00BB4AA7" w:rsidRDefault="00BB4AA7">
      <w:pPr>
        <w:pStyle w:val="ConsPlusNormal"/>
        <w:spacing w:before="220"/>
        <w:ind w:firstLine="540"/>
        <w:jc w:val="both"/>
      </w:pPr>
      <w:r>
        <w:t xml:space="preserve">акты гражданского состояния (за исключением свидетельств о государственной регистрации </w:t>
      </w:r>
      <w:r>
        <w:lastRenderedPageBreak/>
        <w:t>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4) Для предоставления жилых помещений маневренного фонда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B4AA7" w:rsidRDefault="00BB4AA7">
      <w:pPr>
        <w:pStyle w:val="ConsPlusNormal"/>
        <w:spacing w:before="220"/>
        <w:ind w:firstLine="540"/>
        <w:jc w:val="both"/>
      </w:pPr>
      <w:r>
        <w:t>сведения о составе семьи заявителя;</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rsidR="00BB4AA7" w:rsidRDefault="00BB4AA7">
      <w:pPr>
        <w:pStyle w:val="ConsPlusNormal"/>
        <w:spacing w:before="220"/>
        <w:ind w:firstLine="540"/>
        <w:jc w:val="both"/>
      </w:pPr>
      <w:r>
        <w:t>5) Для предоставления жилых помещений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rsidR="00BB4AA7" w:rsidRDefault="00BB4AA7">
      <w:pPr>
        <w:pStyle w:val="ConsPlusNormal"/>
        <w:spacing w:before="220"/>
        <w:ind w:firstLine="540"/>
        <w:jc w:val="both"/>
      </w:pPr>
      <w:r>
        <w:t>сведения о составе семьи гражданина;</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rsidR="00BB4AA7" w:rsidRDefault="00BB4AA7">
      <w:pPr>
        <w:pStyle w:val="ConsPlusNormal"/>
        <w:spacing w:before="220"/>
        <w:ind w:firstLine="540"/>
        <w:jc w:val="both"/>
      </w:pPr>
      <w:r>
        <w:t>6) Для предоставления жилого помещения маневренного фонда гражданам,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BB4AA7" w:rsidRDefault="00BB4AA7">
      <w:pPr>
        <w:pStyle w:val="ConsPlusNormal"/>
        <w:spacing w:before="220"/>
        <w:ind w:firstLine="540"/>
        <w:jc w:val="both"/>
      </w:pPr>
      <w:r>
        <w:t>сведения о составе семьи заявителя;</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 xml:space="preserve">7) Для предоставления жилых помещений маневренного фонда лицам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сроком на один год, с </w:t>
      </w:r>
      <w:r>
        <w:lastRenderedPageBreak/>
        <w:t>возможностью пролонгации по истечении срока договора до предоставления жилого помещения специализированного жилищного фонда для детей-сирот и детей, оставшихся без попечения родителей, иных лиц, включенных в список детей-сирот и детей, оставшихся без попечения родителей:</w:t>
      </w:r>
    </w:p>
    <w:p w:rsidR="00BB4AA7" w:rsidRDefault="00BB4AA7">
      <w:pPr>
        <w:pStyle w:val="ConsPlusNormal"/>
        <w:spacing w:before="220"/>
        <w:ind w:firstLine="540"/>
        <w:jc w:val="both"/>
      </w:pPr>
      <w:r>
        <w:t>сведения о составе семьи гражданина;</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rsidR="00BB4AA7" w:rsidRDefault="00BB4AA7">
      <w:pPr>
        <w:pStyle w:val="ConsPlusNormal"/>
        <w:spacing w:before="220"/>
        <w:ind w:firstLine="540"/>
        <w:jc w:val="both"/>
      </w:pPr>
      <w:r>
        <w:t>8) Для предоставления жилых помещений для детей-сирот и детей, оставшихся без попечения родителей, лиц из числа детей-сирот и детей, оставшихся без попечения родителей (далее - лицо из числа детей-сирот):</w:t>
      </w:r>
    </w:p>
    <w:p w:rsidR="00BB4AA7" w:rsidRDefault="00BB4AA7">
      <w:pPr>
        <w:pStyle w:val="ConsPlusNormal"/>
        <w:spacing w:before="220"/>
        <w:ind w:firstLine="540"/>
        <w:jc w:val="both"/>
      </w:pPr>
      <w:r>
        <w:t>копии документов, удостоверяющих личность детей-сирот и детей, оставшихся без попечения родителей, лиц из числа детей-сирот и детей, оставшихся без попечения родителей и членов семьи, проживающих совместно;</w:t>
      </w:r>
    </w:p>
    <w:p w:rsidR="00BB4AA7" w:rsidRDefault="00BB4AA7">
      <w:pPr>
        <w:pStyle w:val="ConsPlusNormal"/>
        <w:spacing w:before="220"/>
        <w:ind w:firstLine="540"/>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p w:rsidR="00BB4AA7" w:rsidRDefault="00BB4AA7">
      <w:pPr>
        <w:pStyle w:val="ConsPlusNormal"/>
        <w:spacing w:before="220"/>
        <w:ind w:firstLine="540"/>
        <w:jc w:val="both"/>
      </w:pPr>
      <w:r>
        <w:t>Указанные документы могут быть предоставлены заявителем по собственной инициативе.</w:t>
      </w:r>
    </w:p>
    <w:p w:rsidR="00BB4AA7" w:rsidRDefault="00BB4AA7">
      <w:pPr>
        <w:pStyle w:val="ConsPlusNormal"/>
        <w:spacing w:before="220"/>
        <w:ind w:firstLine="540"/>
        <w:jc w:val="both"/>
      </w:pPr>
      <w:r>
        <w:t>18. Установленную форму заявления о предоставлении муниципальной услуги заявитель может получить:</w:t>
      </w:r>
    </w:p>
    <w:p w:rsidR="00BB4AA7" w:rsidRDefault="00BB4AA7">
      <w:pPr>
        <w:pStyle w:val="ConsPlusNormal"/>
        <w:spacing w:before="220"/>
        <w:ind w:firstLine="540"/>
        <w:jc w:val="both"/>
      </w:pPr>
      <w:r>
        <w:t>на информационном стенде в месте предоставления муниципальной услуги;</w:t>
      </w:r>
    </w:p>
    <w:p w:rsidR="00BB4AA7" w:rsidRDefault="00BB4AA7">
      <w:pPr>
        <w:pStyle w:val="ConsPlusNormal"/>
        <w:spacing w:before="220"/>
        <w:ind w:firstLine="540"/>
        <w:jc w:val="both"/>
      </w:pPr>
      <w:r>
        <w:t>у специалиста отдела;</w:t>
      </w:r>
    </w:p>
    <w:p w:rsidR="00BB4AA7" w:rsidRDefault="00BB4AA7">
      <w:pPr>
        <w:pStyle w:val="ConsPlusNormal"/>
        <w:spacing w:before="220"/>
        <w:ind w:firstLine="540"/>
        <w:jc w:val="both"/>
      </w:pPr>
      <w:r>
        <w:t>у специалиста МФЦ;</w:t>
      </w:r>
    </w:p>
    <w:p w:rsidR="00BB4AA7" w:rsidRDefault="00BB4AA7">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BB4AA7" w:rsidRDefault="00BB4AA7">
      <w:pPr>
        <w:pStyle w:val="ConsPlusNormal"/>
        <w:spacing w:before="220"/>
        <w:ind w:firstLine="540"/>
        <w:jc w:val="both"/>
      </w:pPr>
      <w:r>
        <w:t>19. Способы подачи документов, необходимых для предоставления муниципальной услуги:</w:t>
      </w:r>
    </w:p>
    <w:p w:rsidR="00BB4AA7" w:rsidRDefault="00BB4AA7">
      <w:pPr>
        <w:pStyle w:val="ConsPlusNormal"/>
        <w:spacing w:before="220"/>
        <w:ind w:firstLine="540"/>
        <w:jc w:val="both"/>
      </w:pPr>
      <w:r>
        <w:t>при личном обращении в уполномоченный орган или в МФЦ;</w:t>
      </w:r>
    </w:p>
    <w:p w:rsidR="00BB4AA7" w:rsidRDefault="00BB4AA7">
      <w:pPr>
        <w:pStyle w:val="ConsPlusNormal"/>
        <w:spacing w:before="220"/>
        <w:ind w:firstLine="540"/>
        <w:jc w:val="both"/>
      </w:pPr>
      <w:r>
        <w:t>посредством почтового отправления в уполномоченный орган.</w:t>
      </w:r>
    </w:p>
    <w:p w:rsidR="00BB4AA7" w:rsidRDefault="00BB4AA7">
      <w:pPr>
        <w:pStyle w:val="ConsPlusNormal"/>
        <w:spacing w:before="220"/>
        <w:ind w:firstLine="540"/>
        <w:jc w:val="both"/>
      </w:pPr>
      <w:r>
        <w:t>В заявлении о предоставлении муниципальной услуги заявителем указывается способ выдачи (направления) ему документа, являющегося результатом предоставления муниципальной услуги.</w:t>
      </w:r>
    </w:p>
    <w:p w:rsidR="00BB4AA7" w:rsidRDefault="00BB4AA7">
      <w:pPr>
        <w:pStyle w:val="ConsPlusNormal"/>
        <w:spacing w:before="220"/>
        <w:ind w:firstLine="540"/>
        <w:jc w:val="both"/>
      </w:pPr>
      <w:r>
        <w:t>Заявителю выдается расписка в получении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B4AA7" w:rsidRDefault="00BB4AA7">
      <w:pPr>
        <w:pStyle w:val="ConsPlusNormal"/>
        <w:spacing w:before="220"/>
        <w:ind w:firstLine="540"/>
        <w:jc w:val="both"/>
      </w:pPr>
      <w:r>
        <w:lastRenderedPageBreak/>
        <w:t xml:space="preserve">Документы, указанные в </w:t>
      </w:r>
      <w:hyperlink w:anchor="P185">
        <w:r>
          <w:rPr>
            <w:color w:val="0000FF"/>
          </w:rPr>
          <w:t>пункте 17</w:t>
        </w:r>
      </w:hyperlink>
      <w:r>
        <w:t xml:space="preserve"> настоящего административного регламента, заявитель вправе получить, обратившись с соответствующим заявлением в органы, информация о местонахождении и графике работы которых содержится в </w:t>
      </w:r>
      <w:hyperlink w:anchor="P82">
        <w:r>
          <w:rPr>
            <w:color w:val="0000FF"/>
          </w:rPr>
          <w:t>пункте 7</w:t>
        </w:r>
      </w:hyperlink>
      <w:r>
        <w:t xml:space="preserve"> настоящего административного регламента.</w:t>
      </w:r>
    </w:p>
    <w:p w:rsidR="00BB4AA7" w:rsidRDefault="00BB4AA7">
      <w:pPr>
        <w:pStyle w:val="ConsPlusNormal"/>
        <w:spacing w:before="220"/>
        <w:ind w:firstLine="540"/>
        <w:jc w:val="both"/>
      </w:pPr>
      <w:r>
        <w:t xml:space="preserve">20. В соответствии с </w:t>
      </w:r>
      <w:hyperlink r:id="rId36">
        <w:r>
          <w:rPr>
            <w:color w:val="0000FF"/>
          </w:rPr>
          <w:t>частью 1 статьи 7</w:t>
        </w:r>
      </w:hyperlink>
      <w:r>
        <w:t xml:space="preserve"> Федерального закона N 210-ФЗ запрещается требовать от заявителей:</w:t>
      </w:r>
    </w:p>
    <w:p w:rsidR="00BB4AA7" w:rsidRDefault="00BB4AA7">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4AA7" w:rsidRDefault="00BB4AA7">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7">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8">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BB4AA7" w:rsidRDefault="00BB4AA7">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r>
          <w:rPr>
            <w:color w:val="0000FF"/>
          </w:rPr>
          <w:t>пунктом 4 части 1 статьи 7</w:t>
        </w:r>
      </w:hyperlink>
      <w:r>
        <w:t xml:space="preserve"> Федерального закона N 210-ФЗ;</w:t>
      </w:r>
    </w:p>
    <w:p w:rsidR="00BB4AA7" w:rsidRDefault="00BB4AA7">
      <w:pPr>
        <w:pStyle w:val="ConsPlusNormal"/>
        <w:spacing w:before="22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4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B4AA7" w:rsidRDefault="00BB4AA7">
      <w:pPr>
        <w:pStyle w:val="ConsPlusNormal"/>
        <w:jc w:val="both"/>
      </w:pPr>
      <w:r>
        <w:t xml:space="preserve">(абзац введен </w:t>
      </w:r>
      <w:hyperlink r:id="rId41">
        <w:r>
          <w:rPr>
            <w:color w:val="0000FF"/>
          </w:rPr>
          <w:t>постановлением</w:t>
        </w:r>
      </w:hyperlink>
      <w:r>
        <w:t xml:space="preserve"> Администрации города Когалыма от 03.03.2023 N 401)</w:t>
      </w:r>
    </w:p>
    <w:p w:rsidR="00BB4AA7" w:rsidRDefault="00BB4AA7">
      <w:pPr>
        <w:pStyle w:val="ConsPlusNormal"/>
        <w:jc w:val="both"/>
      </w:pPr>
    </w:p>
    <w:p w:rsidR="00BB4AA7" w:rsidRDefault="00BB4AA7">
      <w:pPr>
        <w:pStyle w:val="ConsPlusTitle"/>
        <w:jc w:val="center"/>
        <w:outlineLvl w:val="2"/>
      </w:pPr>
      <w:r>
        <w:t>Исчерпывающий перечень оснований для отказа в приеме</w:t>
      </w:r>
    </w:p>
    <w:p w:rsidR="00BB4AA7" w:rsidRDefault="00BB4AA7">
      <w:pPr>
        <w:pStyle w:val="ConsPlusTitle"/>
        <w:jc w:val="center"/>
      </w:pPr>
      <w:r>
        <w:t>документов, необходимых для предоставления муниципальной</w:t>
      </w:r>
    </w:p>
    <w:p w:rsidR="00BB4AA7" w:rsidRDefault="00BB4AA7">
      <w:pPr>
        <w:pStyle w:val="ConsPlusTitle"/>
        <w:jc w:val="center"/>
      </w:pPr>
      <w:r>
        <w:t>услуги</w:t>
      </w:r>
    </w:p>
    <w:p w:rsidR="00BB4AA7" w:rsidRDefault="00BB4AA7">
      <w:pPr>
        <w:pStyle w:val="ConsPlusNormal"/>
        <w:jc w:val="both"/>
      </w:pPr>
    </w:p>
    <w:p w:rsidR="00BB4AA7" w:rsidRDefault="00BB4AA7">
      <w:pPr>
        <w:pStyle w:val="ConsPlusNormal"/>
        <w:ind w:firstLine="540"/>
        <w:jc w:val="both"/>
      </w:pPr>
      <w:r>
        <w:t>21. 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BB4AA7" w:rsidRDefault="00BB4AA7">
      <w:pPr>
        <w:pStyle w:val="ConsPlusNormal"/>
        <w:jc w:val="both"/>
      </w:pPr>
    </w:p>
    <w:p w:rsidR="00BB4AA7" w:rsidRDefault="00BB4AA7">
      <w:pPr>
        <w:pStyle w:val="ConsPlusTitle"/>
        <w:jc w:val="center"/>
        <w:outlineLvl w:val="2"/>
      </w:pPr>
      <w:r>
        <w:t>Исчерпывающий перечень оснований для приостановления и (или)</w:t>
      </w:r>
    </w:p>
    <w:p w:rsidR="00BB4AA7" w:rsidRDefault="00BB4AA7">
      <w:pPr>
        <w:pStyle w:val="ConsPlusTitle"/>
        <w:jc w:val="center"/>
      </w:pPr>
      <w:r>
        <w:t>отказа в предоставлении муниципальной услуги</w:t>
      </w:r>
    </w:p>
    <w:p w:rsidR="00BB4AA7" w:rsidRDefault="00BB4AA7">
      <w:pPr>
        <w:pStyle w:val="ConsPlusNormal"/>
        <w:jc w:val="both"/>
      </w:pPr>
    </w:p>
    <w:p w:rsidR="00BB4AA7" w:rsidRDefault="00BB4AA7">
      <w:pPr>
        <w:pStyle w:val="ConsPlusNormal"/>
        <w:ind w:firstLine="540"/>
        <w:jc w:val="both"/>
      </w:pPr>
      <w:r>
        <w:t>22.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BB4AA7" w:rsidRDefault="00BB4AA7">
      <w:pPr>
        <w:pStyle w:val="ConsPlusNormal"/>
        <w:spacing w:before="220"/>
        <w:ind w:firstLine="540"/>
        <w:jc w:val="both"/>
      </w:pPr>
      <w:bookmarkStart w:id="6" w:name="P244"/>
      <w:bookmarkEnd w:id="6"/>
      <w:r>
        <w:t>23. Основания для отказа в предоставлении муниципальной услуги:</w:t>
      </w:r>
    </w:p>
    <w:p w:rsidR="00BB4AA7" w:rsidRDefault="00BB4AA7">
      <w:pPr>
        <w:pStyle w:val="ConsPlusNormal"/>
        <w:spacing w:before="220"/>
        <w:ind w:firstLine="540"/>
        <w:jc w:val="both"/>
      </w:pPr>
      <w:r>
        <w:t xml:space="preserve">- предоставления неполного перечня документов, необходимых для получения муниципальной услуги, которые в соответствии с </w:t>
      </w:r>
      <w:hyperlink w:anchor="P143">
        <w:r>
          <w:rPr>
            <w:color w:val="0000FF"/>
          </w:rPr>
          <w:t>пунктом 16</w:t>
        </w:r>
      </w:hyperlink>
      <w:r>
        <w:t xml:space="preserve"> настоящего административного </w:t>
      </w:r>
      <w:r>
        <w:lastRenderedPageBreak/>
        <w:t>регламента заявитель должен предоставить самостоятельно;</w:t>
      </w:r>
    </w:p>
    <w:p w:rsidR="00BB4AA7" w:rsidRDefault="00BB4AA7">
      <w:pPr>
        <w:pStyle w:val="ConsPlusNormal"/>
        <w:spacing w:before="220"/>
        <w:ind w:firstLine="540"/>
        <w:jc w:val="both"/>
      </w:pPr>
      <w:r>
        <w:t>- представления заявителем документов, состав, форма или содержание которых не соответствует требованиям законодательства Российской Федерации;</w:t>
      </w:r>
    </w:p>
    <w:p w:rsidR="00BB4AA7" w:rsidRDefault="00BB4AA7">
      <w:pPr>
        <w:pStyle w:val="ConsPlusNormal"/>
        <w:spacing w:before="220"/>
        <w:ind w:firstLine="540"/>
        <w:jc w:val="both"/>
      </w:pPr>
      <w:r>
        <w:t xml:space="preserve">- отсутствия оснований для предоставления жилых помещений муниципального специализированного жилищного фонда в соответствии с </w:t>
      </w:r>
      <w:hyperlink r:id="rId42">
        <w:r>
          <w:rPr>
            <w:color w:val="0000FF"/>
          </w:rPr>
          <w:t>постановлением</w:t>
        </w:r>
      </w:hyperlink>
      <w:r>
        <w:t xml:space="preserve"> Администрации города Когалыма от 02.06.2014 N 1256 "Об утверждении Положения о порядке предоставления жилых помещений муниципального специализированного жилищного фонда";</w:t>
      </w:r>
    </w:p>
    <w:p w:rsidR="00BB4AA7" w:rsidRDefault="00BB4AA7">
      <w:pPr>
        <w:pStyle w:val="ConsPlusNormal"/>
        <w:spacing w:before="220"/>
        <w:ind w:firstLine="540"/>
        <w:jc w:val="both"/>
      </w:pPr>
      <w:r>
        <w:t>- отсутствия свободных жилых помещений муниципального специализированного жилищного фонда города Когалыма.</w:t>
      </w:r>
    </w:p>
    <w:p w:rsidR="00BB4AA7" w:rsidRDefault="00BB4AA7">
      <w:pPr>
        <w:pStyle w:val="ConsPlusNormal"/>
        <w:jc w:val="both"/>
      </w:pPr>
    </w:p>
    <w:p w:rsidR="00BB4AA7" w:rsidRDefault="00BB4AA7">
      <w:pPr>
        <w:pStyle w:val="ConsPlusTitle"/>
        <w:jc w:val="center"/>
        <w:outlineLvl w:val="2"/>
      </w:pPr>
      <w:r>
        <w:t>Порядок, размер и основания взимания государственной пошлины</w:t>
      </w:r>
    </w:p>
    <w:p w:rsidR="00BB4AA7" w:rsidRDefault="00BB4AA7">
      <w:pPr>
        <w:pStyle w:val="ConsPlusTitle"/>
        <w:jc w:val="center"/>
      </w:pPr>
      <w:r>
        <w:t>или иной платы, взимаемой за предоставление муниципальной</w:t>
      </w:r>
    </w:p>
    <w:p w:rsidR="00BB4AA7" w:rsidRDefault="00BB4AA7">
      <w:pPr>
        <w:pStyle w:val="ConsPlusTitle"/>
        <w:jc w:val="center"/>
      </w:pPr>
      <w:r>
        <w:t>услуги</w:t>
      </w:r>
    </w:p>
    <w:p w:rsidR="00BB4AA7" w:rsidRDefault="00BB4AA7">
      <w:pPr>
        <w:pStyle w:val="ConsPlusNormal"/>
        <w:jc w:val="both"/>
      </w:pPr>
    </w:p>
    <w:p w:rsidR="00BB4AA7" w:rsidRDefault="00BB4AA7">
      <w:pPr>
        <w:pStyle w:val="ConsPlusNormal"/>
        <w:ind w:firstLine="540"/>
        <w:jc w:val="both"/>
      </w:pPr>
      <w:r>
        <w:t>24.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BB4AA7" w:rsidRDefault="00BB4AA7">
      <w:pPr>
        <w:pStyle w:val="ConsPlusNormal"/>
        <w:jc w:val="both"/>
      </w:pPr>
    </w:p>
    <w:p w:rsidR="00BB4AA7" w:rsidRDefault="00BB4AA7">
      <w:pPr>
        <w:pStyle w:val="ConsPlusTitle"/>
        <w:jc w:val="center"/>
        <w:outlineLvl w:val="2"/>
      </w:pPr>
      <w:r>
        <w:t>Максимальный срок ожидания в очереди при подаче запроса</w:t>
      </w:r>
    </w:p>
    <w:p w:rsidR="00BB4AA7" w:rsidRDefault="00BB4AA7">
      <w:pPr>
        <w:pStyle w:val="ConsPlusTitle"/>
        <w:jc w:val="center"/>
      </w:pPr>
      <w:r>
        <w:t>о предоставлении муниципальной услуги и при получении</w:t>
      </w:r>
    </w:p>
    <w:p w:rsidR="00BB4AA7" w:rsidRDefault="00BB4AA7">
      <w:pPr>
        <w:pStyle w:val="ConsPlusTitle"/>
        <w:jc w:val="center"/>
      </w:pPr>
      <w:r>
        <w:t>результата 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B4AA7" w:rsidRDefault="00BB4AA7">
      <w:pPr>
        <w:pStyle w:val="ConsPlusNormal"/>
        <w:jc w:val="both"/>
      </w:pPr>
    </w:p>
    <w:p w:rsidR="00BB4AA7" w:rsidRDefault="00BB4AA7">
      <w:pPr>
        <w:pStyle w:val="ConsPlusTitle"/>
        <w:jc w:val="center"/>
        <w:outlineLvl w:val="2"/>
      </w:pPr>
      <w:r>
        <w:t>Срок и порядок регистрации запроса заявителя</w:t>
      </w:r>
    </w:p>
    <w:p w:rsidR="00BB4AA7" w:rsidRDefault="00BB4AA7">
      <w:pPr>
        <w:pStyle w:val="ConsPlusTitle"/>
        <w:jc w:val="center"/>
      </w:pPr>
      <w:r>
        <w:t>о предоставлении муниципальной услуги, в том числе</w:t>
      </w:r>
    </w:p>
    <w:p w:rsidR="00BB4AA7" w:rsidRDefault="00BB4AA7">
      <w:pPr>
        <w:pStyle w:val="ConsPlusTitle"/>
        <w:jc w:val="center"/>
      </w:pPr>
      <w:r>
        <w:t>в электронной форме</w:t>
      </w:r>
    </w:p>
    <w:p w:rsidR="00BB4AA7" w:rsidRDefault="00BB4AA7">
      <w:pPr>
        <w:pStyle w:val="ConsPlusNormal"/>
        <w:jc w:val="both"/>
      </w:pPr>
    </w:p>
    <w:p w:rsidR="00BB4AA7" w:rsidRDefault="00BB4AA7">
      <w:pPr>
        <w:pStyle w:val="ConsPlusNormal"/>
        <w:ind w:firstLine="540"/>
        <w:jc w:val="both"/>
      </w:pPr>
      <w:r>
        <w:t>26. Заявление о предоставлении муниципальной услуги, поступившее посредством почтового отправления, в том числе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BB4AA7" w:rsidRDefault="00BB4AA7">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15 минут с момента получения заявления о предоставлении муниципальной услуги.</w:t>
      </w:r>
    </w:p>
    <w:p w:rsidR="00BB4AA7" w:rsidRDefault="00BB4AA7">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BB4AA7" w:rsidRDefault="00BB4AA7">
      <w:pPr>
        <w:pStyle w:val="ConsPlusNormal"/>
        <w:jc w:val="both"/>
      </w:pPr>
    </w:p>
    <w:p w:rsidR="00BB4AA7" w:rsidRDefault="00BB4AA7">
      <w:pPr>
        <w:pStyle w:val="ConsPlusTitle"/>
        <w:jc w:val="center"/>
        <w:outlineLvl w:val="2"/>
      </w:pPr>
      <w:r>
        <w:t>Требования к помещениям, в которых предоставляется</w:t>
      </w:r>
    </w:p>
    <w:p w:rsidR="00BB4AA7" w:rsidRDefault="00BB4AA7">
      <w:pPr>
        <w:pStyle w:val="ConsPlusTitle"/>
        <w:jc w:val="center"/>
      </w:pPr>
      <w:r>
        <w:t>муниципальная услуга, залу ожидания, местам для заполнения</w:t>
      </w:r>
    </w:p>
    <w:p w:rsidR="00BB4AA7" w:rsidRDefault="00BB4AA7">
      <w:pPr>
        <w:pStyle w:val="ConsPlusTitle"/>
        <w:jc w:val="center"/>
      </w:pPr>
      <w:r>
        <w:t>запросов о предоставлении муниципальной услуги,</w:t>
      </w:r>
    </w:p>
    <w:p w:rsidR="00BB4AA7" w:rsidRDefault="00BB4AA7">
      <w:pPr>
        <w:pStyle w:val="ConsPlusTitle"/>
        <w:jc w:val="center"/>
      </w:pPr>
      <w:r>
        <w:t>информационным стендам с образцами их заполнения и перечнем</w:t>
      </w:r>
    </w:p>
    <w:p w:rsidR="00BB4AA7" w:rsidRDefault="00BB4AA7">
      <w:pPr>
        <w:pStyle w:val="ConsPlusTitle"/>
        <w:jc w:val="center"/>
      </w:pPr>
      <w:r>
        <w:t>документов, необходимых для предоставления муниципальной</w:t>
      </w:r>
    </w:p>
    <w:p w:rsidR="00BB4AA7" w:rsidRDefault="00BB4AA7">
      <w:pPr>
        <w:pStyle w:val="ConsPlusTitle"/>
        <w:jc w:val="center"/>
      </w:pPr>
      <w:r>
        <w:t>услуги</w:t>
      </w:r>
    </w:p>
    <w:p w:rsidR="00BB4AA7" w:rsidRDefault="00BB4AA7">
      <w:pPr>
        <w:pStyle w:val="ConsPlusNormal"/>
        <w:jc w:val="both"/>
      </w:pPr>
    </w:p>
    <w:p w:rsidR="00BB4AA7" w:rsidRDefault="00BB4AA7">
      <w:pPr>
        <w:pStyle w:val="ConsPlusNormal"/>
        <w:ind w:firstLine="540"/>
        <w:jc w:val="both"/>
      </w:pPr>
      <w:r>
        <w:t>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BB4AA7" w:rsidRDefault="00BB4AA7">
      <w:pPr>
        <w:pStyle w:val="ConsPlusNormal"/>
        <w:spacing w:before="220"/>
        <w:ind w:firstLine="540"/>
        <w:jc w:val="both"/>
      </w:pPr>
      <w:r>
        <w:lastRenderedPageBreak/>
        <w:t>Помещения для предоставления муниципальной услуги размещаются преимущественно на нижних этажах зданий или в отдельно стоящих зданиях.</w:t>
      </w:r>
    </w:p>
    <w:p w:rsidR="00BB4AA7" w:rsidRDefault="00BB4AA7">
      <w:pPr>
        <w:pStyle w:val="ConsPlusNormal"/>
        <w:spacing w:before="220"/>
        <w:ind w:firstLine="540"/>
        <w:jc w:val="both"/>
      </w:pPr>
      <w:r>
        <w:t>Вход и выход из помещения для предоставления муниципальной услуги оборудуются:</w:t>
      </w:r>
    </w:p>
    <w:p w:rsidR="00BB4AA7" w:rsidRDefault="00BB4AA7">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BB4AA7" w:rsidRDefault="00BB4AA7">
      <w:pPr>
        <w:pStyle w:val="ConsPlusNormal"/>
        <w:spacing w:before="220"/>
        <w:ind w:firstLine="540"/>
        <w:jc w:val="both"/>
      </w:pPr>
      <w:r>
        <w:t>соответствующими указателями с автономными источниками бесперебойного питания;</w:t>
      </w:r>
    </w:p>
    <w:p w:rsidR="00BB4AA7" w:rsidRDefault="00BB4AA7">
      <w:pPr>
        <w:pStyle w:val="ConsPlusNormal"/>
        <w:spacing w:before="220"/>
        <w:ind w:firstLine="540"/>
        <w:jc w:val="both"/>
      </w:pPr>
      <w:r>
        <w:t>контрастной маркировкой ступеней по пути движения;</w:t>
      </w:r>
    </w:p>
    <w:p w:rsidR="00BB4AA7" w:rsidRDefault="00BB4AA7">
      <w:pPr>
        <w:pStyle w:val="ConsPlusNormal"/>
        <w:spacing w:before="220"/>
        <w:ind w:firstLine="540"/>
        <w:jc w:val="both"/>
      </w:pPr>
      <w:r>
        <w:t>информационной мнемосхемой (тактильной схемой движения);</w:t>
      </w:r>
    </w:p>
    <w:p w:rsidR="00BB4AA7" w:rsidRDefault="00BB4AA7">
      <w:pPr>
        <w:pStyle w:val="ConsPlusNormal"/>
        <w:spacing w:before="220"/>
        <w:ind w:firstLine="540"/>
        <w:jc w:val="both"/>
      </w:pPr>
      <w:r>
        <w:t>тактильными табличками с надписями, дублированными рельефно-точечным шрифтом Брайля;</w:t>
      </w:r>
    </w:p>
    <w:p w:rsidR="00BB4AA7" w:rsidRDefault="00BB4AA7">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BB4AA7" w:rsidRDefault="00BB4AA7">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BB4AA7" w:rsidRDefault="00BB4AA7">
      <w:pPr>
        <w:pStyle w:val="ConsPlusNormal"/>
        <w:spacing w:before="220"/>
        <w:ind w:firstLine="540"/>
        <w:jc w:val="both"/>
      </w:pPr>
      <w:r>
        <w:t>тактильными полосами;</w:t>
      </w:r>
    </w:p>
    <w:p w:rsidR="00BB4AA7" w:rsidRDefault="00BB4AA7">
      <w:pPr>
        <w:pStyle w:val="ConsPlusNormal"/>
        <w:spacing w:before="220"/>
        <w:ind w:firstLine="540"/>
        <w:jc w:val="both"/>
      </w:pPr>
      <w:r>
        <w:t>контрастной маркировкой крайних ступеней;</w:t>
      </w:r>
    </w:p>
    <w:p w:rsidR="00BB4AA7" w:rsidRDefault="00BB4AA7">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BB4AA7" w:rsidRDefault="00BB4AA7">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BB4AA7" w:rsidRDefault="00BB4AA7">
      <w:pPr>
        <w:pStyle w:val="ConsPlusNormal"/>
        <w:spacing w:before="220"/>
        <w:ind w:firstLine="540"/>
        <w:jc w:val="both"/>
      </w:pPr>
      <w:r>
        <w:t>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BB4AA7" w:rsidRDefault="00BB4AA7">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BB4AA7" w:rsidRDefault="00BB4AA7">
      <w:pPr>
        <w:pStyle w:val="ConsPlusNormal"/>
        <w:spacing w:before="220"/>
        <w:ind w:firstLine="540"/>
        <w:jc w:val="both"/>
      </w:pPr>
      <w:r>
        <w:t>условия для беспрепятственного пользования транспортом, средствами связи и информации;</w:t>
      </w:r>
    </w:p>
    <w:p w:rsidR="00BB4AA7" w:rsidRDefault="00BB4AA7">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BB4AA7" w:rsidRDefault="00BB4AA7">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BB4AA7" w:rsidRDefault="00BB4AA7">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B4AA7" w:rsidRDefault="00BB4AA7">
      <w:pPr>
        <w:pStyle w:val="ConsPlusNormal"/>
        <w:spacing w:before="220"/>
        <w:ind w:firstLine="540"/>
        <w:jc w:val="both"/>
      </w:pPr>
      <w:r>
        <w:lastRenderedPageBreak/>
        <w:t>допуск сурдопереводчика и тифлосурдопереводчика;</w:t>
      </w:r>
    </w:p>
    <w:p w:rsidR="00BB4AA7" w:rsidRDefault="00BB4AA7">
      <w:pPr>
        <w:pStyle w:val="ConsPlusNormal"/>
        <w:spacing w:before="220"/>
        <w:ind w:firstLine="540"/>
        <w:jc w:val="both"/>
      </w:pPr>
      <w:r>
        <w:t>допуск собаки-проводника на объекты (здания, помещения), в которых предоставляются услуги;</w:t>
      </w:r>
    </w:p>
    <w:p w:rsidR="00BB4AA7" w:rsidRDefault="00BB4AA7">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BB4AA7" w:rsidRDefault="00BB4AA7">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BB4AA7" w:rsidRDefault="00BB4AA7">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BB4AA7" w:rsidRDefault="00BB4AA7">
      <w:pPr>
        <w:pStyle w:val="ConsPlusNormal"/>
        <w:spacing w:before="220"/>
        <w:ind w:firstLine="540"/>
        <w:jc w:val="both"/>
      </w:pPr>
      <w:r>
        <w:t>Места ожидания должны соответствовать комфортным условиям для заявителей.</w:t>
      </w:r>
    </w:p>
    <w:p w:rsidR="00BB4AA7" w:rsidRDefault="00BB4AA7">
      <w:pPr>
        <w:pStyle w:val="ConsPlusNormal"/>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BB4AA7" w:rsidRDefault="00BB4AA7">
      <w:pPr>
        <w:pStyle w:val="ConsPlusNormal"/>
        <w:spacing w:before="220"/>
        <w:ind w:firstLine="540"/>
        <w:jc w:val="both"/>
      </w:pPr>
      <w:r>
        <w:t xml:space="preserve">29. 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89">
        <w:r>
          <w:rPr>
            <w:color w:val="0000FF"/>
          </w:rPr>
          <w:t>пункте 8</w:t>
        </w:r>
      </w:hyperlink>
      <w:r>
        <w:t xml:space="preserve"> настоящего административного регламента.</w:t>
      </w:r>
    </w:p>
    <w:p w:rsidR="00BB4AA7" w:rsidRDefault="00BB4AA7">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B4AA7" w:rsidRDefault="00BB4AA7">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BB4AA7" w:rsidRDefault="00BB4AA7">
      <w:pPr>
        <w:pStyle w:val="ConsPlusNormal"/>
        <w:jc w:val="both"/>
      </w:pPr>
    </w:p>
    <w:p w:rsidR="00BB4AA7" w:rsidRDefault="00BB4AA7">
      <w:pPr>
        <w:pStyle w:val="ConsPlusTitle"/>
        <w:jc w:val="center"/>
        <w:outlineLvl w:val="2"/>
      </w:pPr>
      <w:r>
        <w:t>Показатели доступности и качества муниципальной услуги</w:t>
      </w:r>
    </w:p>
    <w:p w:rsidR="00BB4AA7" w:rsidRDefault="00BB4AA7">
      <w:pPr>
        <w:pStyle w:val="ConsPlusNormal"/>
        <w:jc w:val="both"/>
      </w:pPr>
    </w:p>
    <w:p w:rsidR="00BB4AA7" w:rsidRDefault="00BB4AA7">
      <w:pPr>
        <w:pStyle w:val="ConsPlusNormal"/>
        <w:ind w:firstLine="540"/>
        <w:jc w:val="both"/>
      </w:pPr>
      <w:r>
        <w:t>30. Показателями доступности муниципальной услуги являются:</w:t>
      </w:r>
    </w:p>
    <w:p w:rsidR="00BB4AA7" w:rsidRDefault="00BB4AA7">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BB4AA7" w:rsidRDefault="00BB4AA7">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 в электронной форме;</w:t>
      </w:r>
    </w:p>
    <w:p w:rsidR="00BB4AA7" w:rsidRDefault="00BB4AA7">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43">
        <w:r>
          <w:rPr>
            <w:color w:val="0000FF"/>
          </w:rPr>
          <w:t>статьей 15.1</w:t>
        </w:r>
      </w:hyperlink>
      <w:r>
        <w:t xml:space="preserve"> Федерального закона N 210-ФЗ (далее - комплексный запрос);</w:t>
      </w:r>
    </w:p>
    <w:p w:rsidR="00BB4AA7" w:rsidRDefault="00BB4AA7">
      <w:pPr>
        <w:pStyle w:val="ConsPlusNormal"/>
        <w:spacing w:before="220"/>
        <w:ind w:firstLine="540"/>
        <w:jc w:val="both"/>
      </w:pPr>
      <w:r>
        <w:lastRenderedPageBreak/>
        <w:t>бесплатность предоставления муниципальной услуги и информации о процедуре предоставления муниципальной услуги.</w:t>
      </w:r>
    </w:p>
    <w:p w:rsidR="00BB4AA7" w:rsidRDefault="00BB4AA7">
      <w:pPr>
        <w:pStyle w:val="ConsPlusNormal"/>
        <w:spacing w:before="220"/>
        <w:ind w:firstLine="540"/>
        <w:jc w:val="both"/>
      </w:pPr>
      <w:r>
        <w:t>31. Показателями качества муниципальной услуги являются:</w:t>
      </w:r>
    </w:p>
    <w:p w:rsidR="00BB4AA7" w:rsidRDefault="00BB4AA7">
      <w:pPr>
        <w:pStyle w:val="ConsPlusNormal"/>
        <w:spacing w:before="220"/>
        <w:ind w:firstLine="540"/>
        <w:jc w:val="both"/>
      </w:pPr>
      <w:r>
        <w:t>соблюдение специалистами уполномоченного органа, предоставляющими муниципальную услугу, сроков предоставления муниципальной услуги;</w:t>
      </w:r>
    </w:p>
    <w:p w:rsidR="00BB4AA7" w:rsidRDefault="00BB4AA7">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B4AA7" w:rsidRDefault="00BB4AA7">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BB4AA7" w:rsidRDefault="00BB4AA7">
      <w:pPr>
        <w:pStyle w:val="ConsPlusNormal"/>
        <w:jc w:val="both"/>
      </w:pPr>
    </w:p>
    <w:p w:rsidR="00BB4AA7" w:rsidRDefault="00BB4AA7">
      <w:pPr>
        <w:pStyle w:val="ConsPlusTitle"/>
        <w:jc w:val="center"/>
        <w:outlineLvl w:val="2"/>
      </w:pPr>
      <w:r>
        <w:t>Иные требования, в том числе учитывающие особенности</w:t>
      </w:r>
    </w:p>
    <w:p w:rsidR="00BB4AA7" w:rsidRDefault="00BB4AA7">
      <w:pPr>
        <w:pStyle w:val="ConsPlusTitle"/>
        <w:jc w:val="center"/>
      </w:pPr>
      <w:r>
        <w:t>предоставления муниципальной услуги в электронной форме</w:t>
      </w:r>
    </w:p>
    <w:p w:rsidR="00BB4AA7" w:rsidRDefault="00BB4AA7">
      <w:pPr>
        <w:pStyle w:val="ConsPlusNormal"/>
        <w:jc w:val="both"/>
      </w:pPr>
    </w:p>
    <w:p w:rsidR="00BB4AA7" w:rsidRDefault="00BB4AA7">
      <w:pPr>
        <w:pStyle w:val="ConsPlusNormal"/>
        <w:ind w:firstLine="540"/>
        <w:jc w:val="both"/>
      </w:pPr>
      <w:r>
        <w:t>32. Посредством Единого и регионального порталов осуществляется информирование заявителей по вопросам предоставления муниципальной услуги.</w:t>
      </w:r>
    </w:p>
    <w:p w:rsidR="00BB4AA7" w:rsidRDefault="00BB4AA7">
      <w:pPr>
        <w:pStyle w:val="ConsPlusNormal"/>
        <w:spacing w:before="22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BB4AA7" w:rsidRDefault="00BB4AA7">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BB4AA7" w:rsidRDefault="00BB4AA7">
      <w:pPr>
        <w:pStyle w:val="ConsPlusNormal"/>
        <w:jc w:val="both"/>
      </w:pPr>
    </w:p>
    <w:p w:rsidR="00BB4AA7" w:rsidRDefault="00BB4AA7">
      <w:pPr>
        <w:pStyle w:val="ConsPlusTitle"/>
        <w:jc w:val="center"/>
        <w:outlineLvl w:val="2"/>
      </w:pPr>
      <w:r>
        <w:t>Случаи и порядок предоставления муниципальной услуги</w:t>
      </w:r>
    </w:p>
    <w:p w:rsidR="00BB4AA7" w:rsidRDefault="00BB4AA7">
      <w:pPr>
        <w:pStyle w:val="ConsPlusTitle"/>
        <w:jc w:val="center"/>
      </w:pPr>
      <w:r>
        <w:t>в упреждающем (проактивном) режиме</w:t>
      </w:r>
    </w:p>
    <w:p w:rsidR="00BB4AA7" w:rsidRDefault="00BB4AA7">
      <w:pPr>
        <w:pStyle w:val="ConsPlusNormal"/>
        <w:jc w:val="center"/>
      </w:pPr>
    </w:p>
    <w:p w:rsidR="00BB4AA7" w:rsidRDefault="00BB4AA7">
      <w:pPr>
        <w:pStyle w:val="ConsPlusNormal"/>
        <w:jc w:val="center"/>
      </w:pPr>
      <w:r>
        <w:t xml:space="preserve">(введен </w:t>
      </w:r>
      <w:hyperlink r:id="rId44">
        <w:r>
          <w:rPr>
            <w:color w:val="0000FF"/>
          </w:rPr>
          <w:t>постановлением</w:t>
        </w:r>
      </w:hyperlink>
      <w:r>
        <w:t xml:space="preserve"> Администрации города Когалыма</w:t>
      </w:r>
    </w:p>
    <w:p w:rsidR="00BB4AA7" w:rsidRDefault="00BB4AA7">
      <w:pPr>
        <w:pStyle w:val="ConsPlusNormal"/>
        <w:jc w:val="center"/>
      </w:pPr>
      <w:r>
        <w:t>от 03.03.2023 N 401)</w:t>
      </w:r>
    </w:p>
    <w:p w:rsidR="00BB4AA7" w:rsidRDefault="00BB4AA7">
      <w:pPr>
        <w:pStyle w:val="ConsPlusNormal"/>
        <w:jc w:val="center"/>
      </w:pPr>
    </w:p>
    <w:p w:rsidR="00BB4AA7" w:rsidRDefault="00BB4AA7">
      <w:pPr>
        <w:pStyle w:val="ConsPlusNormal"/>
        <w:ind w:firstLine="540"/>
        <w:jc w:val="both"/>
      </w:pPr>
      <w:r>
        <w:t>33. Случаи предоставления муниципальной услуги в упреждающем (проактивном) режиме административным регламентом не предусмотрены.</w:t>
      </w:r>
    </w:p>
    <w:p w:rsidR="00BB4AA7" w:rsidRDefault="00BB4AA7">
      <w:pPr>
        <w:pStyle w:val="ConsPlusNormal"/>
        <w:ind w:firstLine="540"/>
        <w:jc w:val="both"/>
      </w:pPr>
    </w:p>
    <w:p w:rsidR="00BB4AA7" w:rsidRDefault="00BB4AA7">
      <w:pPr>
        <w:pStyle w:val="ConsPlusTitle"/>
        <w:jc w:val="center"/>
        <w:outlineLvl w:val="1"/>
      </w:pPr>
      <w:r>
        <w:t>3. Состав, последовательность и сроки выполнения</w:t>
      </w:r>
    </w:p>
    <w:p w:rsidR="00BB4AA7" w:rsidRDefault="00BB4AA7">
      <w:pPr>
        <w:pStyle w:val="ConsPlusTitle"/>
        <w:jc w:val="center"/>
      </w:pPr>
      <w:r>
        <w:t>административных процедур, требования к порядку их</w:t>
      </w:r>
    </w:p>
    <w:p w:rsidR="00BB4AA7" w:rsidRDefault="00BB4AA7">
      <w:pPr>
        <w:pStyle w:val="ConsPlusTitle"/>
        <w:jc w:val="center"/>
      </w:pPr>
      <w:r>
        <w:t>выполнения, в том числе особенности выполнения</w:t>
      </w:r>
    </w:p>
    <w:p w:rsidR="00BB4AA7" w:rsidRDefault="00BB4AA7">
      <w:pPr>
        <w:pStyle w:val="ConsPlusTitle"/>
        <w:jc w:val="center"/>
      </w:pPr>
      <w:r>
        <w:t>административных процедур в электронной форме, а также</w:t>
      </w:r>
    </w:p>
    <w:p w:rsidR="00BB4AA7" w:rsidRDefault="00BB4AA7">
      <w:pPr>
        <w:pStyle w:val="ConsPlusTitle"/>
        <w:jc w:val="center"/>
      </w:pPr>
      <w:r>
        <w:t>особенности выполнения административных процедур в МФЦ</w:t>
      </w:r>
    </w:p>
    <w:p w:rsidR="00BB4AA7" w:rsidRDefault="00BB4AA7">
      <w:pPr>
        <w:pStyle w:val="ConsPlusNormal"/>
        <w:jc w:val="both"/>
      </w:pPr>
    </w:p>
    <w:p w:rsidR="00BB4AA7" w:rsidRDefault="00BB4AA7">
      <w:pPr>
        <w:pStyle w:val="ConsPlusTitle"/>
        <w:jc w:val="center"/>
        <w:outlineLvl w:val="2"/>
      </w:pPr>
      <w:r>
        <w:t>Исчерпывающий перечень административных процедур</w:t>
      </w:r>
    </w:p>
    <w:p w:rsidR="00BB4AA7" w:rsidRDefault="00BB4AA7">
      <w:pPr>
        <w:pStyle w:val="ConsPlusNormal"/>
        <w:jc w:val="both"/>
      </w:pPr>
    </w:p>
    <w:p w:rsidR="00BB4AA7" w:rsidRDefault="00BB4AA7">
      <w:pPr>
        <w:pStyle w:val="ConsPlusNormal"/>
        <w:ind w:firstLine="540"/>
        <w:jc w:val="both"/>
      </w:pPr>
      <w:hyperlink r:id="rId45">
        <w:r>
          <w:rPr>
            <w:color w:val="0000FF"/>
          </w:rPr>
          <w:t>34</w:t>
        </w:r>
      </w:hyperlink>
      <w:r>
        <w:t>. Предоставление муниципальной услуги включает в себя следующие административные процедуры:</w:t>
      </w:r>
    </w:p>
    <w:p w:rsidR="00BB4AA7" w:rsidRDefault="00BB4AA7">
      <w:pPr>
        <w:pStyle w:val="ConsPlusNormal"/>
        <w:spacing w:before="220"/>
        <w:ind w:firstLine="540"/>
        <w:jc w:val="both"/>
      </w:pPr>
      <w:r>
        <w:t>прием и регистрация заявления о предоставлении муниципальной услуги;</w:t>
      </w:r>
    </w:p>
    <w:p w:rsidR="00BB4AA7" w:rsidRDefault="00BB4AA7">
      <w:pPr>
        <w:pStyle w:val="ConsPlusNormal"/>
        <w:spacing w:before="220"/>
        <w:ind w:firstLine="540"/>
        <w:jc w:val="both"/>
      </w:pPr>
      <w:r>
        <w:t>формирование и направление межведомственных запросов;</w:t>
      </w:r>
    </w:p>
    <w:p w:rsidR="00BB4AA7" w:rsidRDefault="00BB4AA7">
      <w:pPr>
        <w:pStyle w:val="ConsPlusNormal"/>
        <w:spacing w:before="220"/>
        <w:ind w:firstLine="540"/>
        <w:jc w:val="both"/>
      </w:pPr>
      <w:r>
        <w:lastRenderedPageBreak/>
        <w:t>рассмотрение представленных документов и оформление документов, являющихся результатом предоставления муниципальной услуги;</w:t>
      </w:r>
    </w:p>
    <w:p w:rsidR="00BB4AA7" w:rsidRDefault="00BB4AA7">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BB4AA7" w:rsidRDefault="00BB4AA7">
      <w:pPr>
        <w:pStyle w:val="ConsPlusNormal"/>
        <w:jc w:val="both"/>
      </w:pPr>
    </w:p>
    <w:p w:rsidR="00BB4AA7" w:rsidRDefault="00BB4AA7">
      <w:pPr>
        <w:pStyle w:val="ConsPlusTitle"/>
        <w:jc w:val="center"/>
        <w:outlineLvl w:val="2"/>
      </w:pPr>
      <w:r>
        <w:t>Прием и регистрация заявления о предоставлении муниципальной</w:t>
      </w:r>
    </w:p>
    <w:p w:rsidR="00BB4AA7" w:rsidRDefault="00BB4AA7">
      <w:pPr>
        <w:pStyle w:val="ConsPlusTitle"/>
        <w:jc w:val="center"/>
      </w:pPr>
      <w:r>
        <w:t>услуги</w:t>
      </w:r>
    </w:p>
    <w:p w:rsidR="00BB4AA7" w:rsidRDefault="00BB4AA7">
      <w:pPr>
        <w:pStyle w:val="ConsPlusNormal"/>
        <w:jc w:val="both"/>
      </w:pPr>
    </w:p>
    <w:p w:rsidR="00BB4AA7" w:rsidRDefault="00BB4AA7">
      <w:pPr>
        <w:pStyle w:val="ConsPlusNormal"/>
        <w:ind w:firstLine="540"/>
        <w:jc w:val="both"/>
      </w:pPr>
      <w:hyperlink r:id="rId46">
        <w:r>
          <w:rPr>
            <w:color w:val="0000FF"/>
          </w:rPr>
          <w:t>35</w:t>
        </w:r>
      </w:hyperlink>
      <w:r>
        <w:t>. Основанием для начала административной процедуры является поступление в уполномоченный орган или МФЦ заявления о предоставлении муниципальной услуги с прилагаемыми к нему документами.</w:t>
      </w:r>
    </w:p>
    <w:p w:rsidR="00BB4AA7" w:rsidRDefault="00BB4AA7">
      <w:pPr>
        <w:pStyle w:val="ConsPlusNormal"/>
        <w:spacing w:before="220"/>
        <w:ind w:firstLine="540"/>
        <w:jc w:val="both"/>
      </w:pPr>
      <w:r>
        <w:t>Сведения о специалистах, ответственных за выполнение каждого административного действия, входящего в состав административной процедуры, способы фиксации результата выполнения административной процедуры:</w:t>
      </w:r>
    </w:p>
    <w:p w:rsidR="00BB4AA7" w:rsidRDefault="00BB4AA7">
      <w:pPr>
        <w:pStyle w:val="ConsPlusNormal"/>
        <w:spacing w:before="220"/>
        <w:ind w:firstLine="540"/>
        <w:jc w:val="both"/>
      </w:pPr>
      <w:r>
        <w:t>В случае поступления заявления о предоставлении муниципальной услуги по почте в адрес Администрации города Когалыма, ответственным за прием и регистрацию заявления является специалист отдела делопроизводства.</w:t>
      </w:r>
    </w:p>
    <w:p w:rsidR="00BB4AA7" w:rsidRDefault="00BB4AA7">
      <w:pPr>
        <w:pStyle w:val="ConsPlusNormal"/>
        <w:spacing w:before="220"/>
        <w:ind w:firstLine="540"/>
        <w:jc w:val="both"/>
      </w:pPr>
      <w:r>
        <w:t>Заявление регистрируется в системе электронного документооборота. Далее зарегистрированное заявление и прилагаемые к нему документы передаются начальнику уполномоченного органа для назначения ответственного исполнителя за предоставление муниципальной услуги.</w:t>
      </w:r>
    </w:p>
    <w:p w:rsidR="00BB4AA7" w:rsidRDefault="00BB4AA7">
      <w:pPr>
        <w:pStyle w:val="ConsPlusNormal"/>
        <w:spacing w:before="220"/>
        <w:ind w:firstLine="540"/>
        <w:jc w:val="both"/>
      </w:pPr>
      <w:r>
        <w:t>При личном обращении гражданина в уполномоченный орган с заявлением о предоставлении муниципальной услуги, ответственным за прием документов является специалист отдела.</w:t>
      </w:r>
    </w:p>
    <w:p w:rsidR="00BB4AA7" w:rsidRDefault="00BB4AA7">
      <w:pPr>
        <w:pStyle w:val="ConsPlusNormal"/>
        <w:spacing w:before="220"/>
        <w:ind w:firstLine="540"/>
        <w:jc w:val="both"/>
      </w:pPr>
      <w:r>
        <w:t>Заявление передается специалисту отдела делопроизводства для регистрации в системе электронного документооборота.</w:t>
      </w:r>
    </w:p>
    <w:p w:rsidR="00BB4AA7" w:rsidRDefault="00BB4AA7">
      <w:pPr>
        <w:pStyle w:val="ConsPlusNormal"/>
        <w:spacing w:before="220"/>
        <w:ind w:firstLine="540"/>
        <w:jc w:val="both"/>
      </w:pPr>
      <w:r>
        <w:t>При обращении гражданина с заявлением о предоставлении муниципальной услуги в МФЦ ответственным за прием документов является специалист МФЦ.</w:t>
      </w:r>
    </w:p>
    <w:p w:rsidR="00BB4AA7" w:rsidRDefault="00BB4AA7">
      <w:pPr>
        <w:pStyle w:val="ConsPlusNormal"/>
        <w:spacing w:before="220"/>
        <w:ind w:firstLine="540"/>
        <w:jc w:val="both"/>
      </w:pPr>
      <w:r>
        <w:t>Принятое заявление и прилагаемые к нему документы передаются начальнику уполномоченного органа для назначения ответственного исполнителя за предоставление муниципальной услуги.</w:t>
      </w:r>
    </w:p>
    <w:p w:rsidR="00BB4AA7" w:rsidRDefault="00BB4AA7">
      <w:pPr>
        <w:pStyle w:val="ConsPlusNormal"/>
        <w:spacing w:before="220"/>
        <w:ind w:firstLine="540"/>
        <w:jc w:val="both"/>
      </w:pPr>
      <w:r>
        <w:t>Заявление передается специалисту отдела делопроизводства для регистрации в системе электронного документооборота.</w:t>
      </w:r>
    </w:p>
    <w:p w:rsidR="00BB4AA7" w:rsidRDefault="00BB4AA7">
      <w:pPr>
        <w:pStyle w:val="ConsPlusNormal"/>
        <w:spacing w:before="220"/>
        <w:ind w:firstLine="540"/>
        <w:jc w:val="both"/>
      </w:pPr>
      <w:r>
        <w:t>При поступлении заявления посредством Единого и регионального порталов ответственным за прием заявления является специалист отдела.</w:t>
      </w:r>
    </w:p>
    <w:p w:rsidR="00BB4AA7" w:rsidRDefault="00BB4AA7">
      <w:pPr>
        <w:pStyle w:val="ConsPlusNormal"/>
        <w:spacing w:before="220"/>
        <w:ind w:firstLine="540"/>
        <w:jc w:val="both"/>
      </w:pPr>
      <w:r>
        <w:t>Заявление передается специалисту отдела делопроизводства для регистрации в системе электронного документооборота.</w:t>
      </w:r>
    </w:p>
    <w:p w:rsidR="00BB4AA7" w:rsidRDefault="00BB4AA7">
      <w:pPr>
        <w:pStyle w:val="ConsPlusNormal"/>
        <w:spacing w:before="220"/>
        <w:ind w:firstLine="540"/>
        <w:jc w:val="both"/>
      </w:pPr>
      <w:r>
        <w:t>Содержание административных действий, входящих в состав административной процедуры:</w:t>
      </w:r>
    </w:p>
    <w:p w:rsidR="00BB4AA7" w:rsidRDefault="00BB4AA7">
      <w:pPr>
        <w:pStyle w:val="ConsPlusNormal"/>
        <w:spacing w:before="220"/>
        <w:ind w:firstLine="540"/>
        <w:jc w:val="both"/>
      </w:pPr>
      <w:r>
        <w:t xml:space="preserve">прием и регистрация заявления о предоставлении муниципальной услуги, также выдача расписки, составленной в двух экземплярах, один из которых вручается заявителю, другой - приобщается к принятым документам осуществляется в течение 1 рабочего дня с момента поступления в Администрацию города Когалыма, при личном обращении в уполномоченный орган заявления о предоставлении муниципальной услуги - 15 минут, с момента получения заявления о </w:t>
      </w:r>
      <w:r>
        <w:lastRenderedPageBreak/>
        <w:t>предоставлении муниципальной услуги.</w:t>
      </w:r>
    </w:p>
    <w:p w:rsidR="00BB4AA7" w:rsidRDefault="00BB4AA7">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BB4AA7" w:rsidRDefault="00BB4AA7">
      <w:pPr>
        <w:pStyle w:val="ConsPlusNormal"/>
        <w:spacing w:before="220"/>
        <w:ind w:firstLine="540"/>
        <w:jc w:val="both"/>
      </w:pPr>
      <w:r>
        <w:t>Результатом выполнения административной процедуры является зарегистрированное заявление о предоставлении муниципальной услуги.</w:t>
      </w:r>
    </w:p>
    <w:p w:rsidR="00BB4AA7" w:rsidRDefault="00BB4AA7">
      <w:pPr>
        <w:pStyle w:val="ConsPlusNormal"/>
        <w:jc w:val="both"/>
      </w:pPr>
    </w:p>
    <w:p w:rsidR="00BB4AA7" w:rsidRDefault="00BB4AA7">
      <w:pPr>
        <w:pStyle w:val="ConsPlusTitle"/>
        <w:jc w:val="center"/>
        <w:outlineLvl w:val="2"/>
      </w:pPr>
      <w:r>
        <w:t>Формирование и направление межведомственных запросов</w:t>
      </w:r>
    </w:p>
    <w:p w:rsidR="00BB4AA7" w:rsidRDefault="00BB4AA7">
      <w:pPr>
        <w:pStyle w:val="ConsPlusTitle"/>
        <w:jc w:val="center"/>
      </w:pPr>
      <w:r>
        <w:t>в органы и организации, участвующие в предоставлении</w:t>
      </w:r>
    </w:p>
    <w:p w:rsidR="00BB4AA7" w:rsidRDefault="00BB4AA7">
      <w:pPr>
        <w:pStyle w:val="ConsPlusTitle"/>
        <w:jc w:val="center"/>
      </w:pPr>
      <w:r>
        <w:t>муниципальной услуги</w:t>
      </w:r>
    </w:p>
    <w:p w:rsidR="00BB4AA7" w:rsidRDefault="00BB4AA7">
      <w:pPr>
        <w:pStyle w:val="ConsPlusNormal"/>
        <w:jc w:val="both"/>
      </w:pPr>
    </w:p>
    <w:p w:rsidR="00BB4AA7" w:rsidRDefault="00BB4AA7">
      <w:pPr>
        <w:pStyle w:val="ConsPlusNormal"/>
        <w:ind w:firstLine="540"/>
        <w:jc w:val="both"/>
      </w:pPr>
      <w:hyperlink r:id="rId47">
        <w:r>
          <w:rPr>
            <w:color w:val="0000FF"/>
          </w:rPr>
          <w:t>36</w:t>
        </w:r>
      </w:hyperlink>
      <w:r>
        <w:t>. 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rsidR="00BB4AA7" w:rsidRDefault="00BB4AA7">
      <w:pPr>
        <w:pStyle w:val="ConsPlusNormal"/>
        <w:spacing w:before="220"/>
        <w:ind w:firstLine="540"/>
        <w:jc w:val="both"/>
      </w:pPr>
      <w:r>
        <w:t>Содержание административных действий, входящих в состав административной процедуры:</w:t>
      </w:r>
    </w:p>
    <w:p w:rsidR="00BB4AA7" w:rsidRDefault="00BB4AA7">
      <w:pPr>
        <w:pStyle w:val="ConsPlusNormal"/>
        <w:spacing w:before="220"/>
        <w:ind w:firstLine="540"/>
        <w:jc w:val="both"/>
      </w:pPr>
      <w:r>
        <w:t>-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- 2 рабочих дня со дня поступления зарегистрированного заявления специалисту отдела, ответственному за предоставление муниципальной услуги;</w:t>
      </w:r>
    </w:p>
    <w:p w:rsidR="00BB4AA7" w:rsidRDefault="00BB4AA7">
      <w:pPr>
        <w:pStyle w:val="ConsPlusNormal"/>
        <w:spacing w:before="220"/>
        <w:ind w:firstLine="540"/>
        <w:jc w:val="both"/>
      </w:pPr>
      <w:r>
        <w:t xml:space="preserve">- получение ответов на межведомственные запросы по документам, указанным в </w:t>
      </w:r>
      <w:hyperlink w:anchor="P185">
        <w:r>
          <w:rPr>
            <w:color w:val="0000FF"/>
          </w:rPr>
          <w:t>пункте 17</w:t>
        </w:r>
      </w:hyperlink>
      <w:r>
        <w:t xml:space="preserve"> настоящего административного регламента (продолжительность и (или) максимальный срок выполнения административного действия - не позднее 5 рабочих дней со дня получения межведомственного запроса органом власти или организацией, предоставляющим документ и информацию).</w:t>
      </w:r>
    </w:p>
    <w:p w:rsidR="00BB4AA7" w:rsidRDefault="00BB4AA7">
      <w:pPr>
        <w:pStyle w:val="ConsPlusNormal"/>
        <w:spacing w:before="220"/>
        <w:ind w:firstLine="540"/>
        <w:jc w:val="both"/>
      </w:pPr>
      <w: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rsidR="00BB4AA7" w:rsidRDefault="00BB4AA7">
      <w:pPr>
        <w:pStyle w:val="ConsPlusNormal"/>
        <w:spacing w:before="220"/>
        <w:ind w:firstLine="540"/>
        <w:jc w:val="both"/>
      </w:pPr>
      <w:r>
        <w:t xml:space="preserve">Критерием принятия решения о формировании и направлении межведомственных запросов является отсутствие документов, необходимых для предоставления муниципальной услуги, которые заявитель вправе представить по собственной инициативе, и отсутствие оснований для отказа в предоставлении муниципальной услуги, предусмотренных </w:t>
      </w:r>
      <w:hyperlink w:anchor="P244">
        <w:r>
          <w:rPr>
            <w:color w:val="0000FF"/>
          </w:rPr>
          <w:t>пунктом 23</w:t>
        </w:r>
      </w:hyperlink>
      <w:r>
        <w:t xml:space="preserve"> настоящего административного регламента.</w:t>
      </w:r>
    </w:p>
    <w:p w:rsidR="00BB4AA7" w:rsidRDefault="00BB4AA7">
      <w:pPr>
        <w:pStyle w:val="ConsPlusNormal"/>
        <w:spacing w:before="220"/>
        <w:ind w:firstLine="540"/>
        <w:jc w:val="both"/>
      </w:pPr>
      <w:r>
        <w:t>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BB4AA7" w:rsidRDefault="00BB4AA7">
      <w:pPr>
        <w:pStyle w:val="ConsPlusNormal"/>
        <w:spacing w:before="220"/>
        <w:ind w:firstLine="540"/>
        <w:jc w:val="both"/>
      </w:pPr>
      <w:r>
        <w:t>Способ фиксации результата административной процедуры:</w:t>
      </w:r>
    </w:p>
    <w:p w:rsidR="00BB4AA7" w:rsidRDefault="00BB4AA7">
      <w:pPr>
        <w:pStyle w:val="ConsPlusNormal"/>
        <w:spacing w:before="220"/>
        <w:ind w:firstLine="540"/>
        <w:jc w:val="both"/>
      </w:pPr>
      <w:r>
        <w:t>специалист отдела, ответственный за предоставление муниципальной услуги, регистрирует ответ на запрос, в системе электронного документооборота;</w:t>
      </w:r>
    </w:p>
    <w:p w:rsidR="00BB4AA7" w:rsidRDefault="00BB4AA7">
      <w:pPr>
        <w:pStyle w:val="ConsPlusNormal"/>
        <w:spacing w:before="220"/>
        <w:ind w:firstLine="540"/>
        <w:jc w:val="both"/>
      </w:pPr>
      <w:r>
        <w:t>в случае поступления ответа на межведомственный запрос по почте в Администрацию города Когалыма, специалист отдела делопроизводства регистрирует ответ на межведомственный запрос в системе электронного документооборота и передает специалисту отдела, ответственному за предоставление муниципальной услуги.</w:t>
      </w:r>
    </w:p>
    <w:p w:rsidR="00BB4AA7" w:rsidRDefault="00BB4AA7">
      <w:pPr>
        <w:pStyle w:val="ConsPlusNormal"/>
        <w:jc w:val="both"/>
      </w:pPr>
    </w:p>
    <w:p w:rsidR="00BB4AA7" w:rsidRDefault="00BB4AA7">
      <w:pPr>
        <w:pStyle w:val="ConsPlusTitle"/>
        <w:jc w:val="center"/>
        <w:outlineLvl w:val="2"/>
      </w:pPr>
      <w:r>
        <w:t>Рассмотрение представленных документов и оформление</w:t>
      </w:r>
    </w:p>
    <w:p w:rsidR="00BB4AA7" w:rsidRDefault="00BB4AA7">
      <w:pPr>
        <w:pStyle w:val="ConsPlusTitle"/>
        <w:jc w:val="center"/>
      </w:pPr>
      <w:r>
        <w:t>документов, являющихся результатом предоставления</w:t>
      </w:r>
    </w:p>
    <w:p w:rsidR="00BB4AA7" w:rsidRDefault="00BB4AA7">
      <w:pPr>
        <w:pStyle w:val="ConsPlusTitle"/>
        <w:jc w:val="center"/>
      </w:pPr>
      <w:r>
        <w:t>муниципальной услуги</w:t>
      </w:r>
    </w:p>
    <w:p w:rsidR="00BB4AA7" w:rsidRDefault="00BB4AA7">
      <w:pPr>
        <w:pStyle w:val="ConsPlusNormal"/>
        <w:jc w:val="both"/>
      </w:pPr>
    </w:p>
    <w:p w:rsidR="00BB4AA7" w:rsidRDefault="00BB4AA7">
      <w:pPr>
        <w:pStyle w:val="ConsPlusNormal"/>
        <w:ind w:firstLine="540"/>
        <w:jc w:val="both"/>
      </w:pPr>
      <w:hyperlink r:id="rId48">
        <w:r>
          <w:rPr>
            <w:color w:val="0000FF"/>
          </w:rPr>
          <w:t>37</w:t>
        </w:r>
      </w:hyperlink>
      <w:r>
        <w:t xml:space="preserve">.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указанных в </w:t>
      </w:r>
      <w:hyperlink w:anchor="P143">
        <w:r>
          <w:rPr>
            <w:color w:val="0000FF"/>
          </w:rPr>
          <w:t>пункте 16</w:t>
        </w:r>
      </w:hyperlink>
      <w:r>
        <w:t xml:space="preserve"> настоящего административного регламента, и (или) ответа на межведомственный запрос (в случае направления).</w:t>
      </w:r>
    </w:p>
    <w:p w:rsidR="00BB4AA7" w:rsidRDefault="00BB4AA7">
      <w:pPr>
        <w:pStyle w:val="ConsPlusNormal"/>
        <w:spacing w:before="220"/>
        <w:ind w:firstLine="540"/>
        <w:jc w:val="both"/>
      </w:pPr>
      <w:r>
        <w:t>Рассмотрение вопроса о заключении договора о предоставлении или об отказе в предоставлении заявителю, жилого помещения специализированного жилищного фонда осуществляется общественной жилищной комиссией при Администрации города Когалыма.</w:t>
      </w:r>
    </w:p>
    <w:p w:rsidR="00BB4AA7" w:rsidRDefault="00BB4AA7">
      <w:pPr>
        <w:pStyle w:val="ConsPlusNormal"/>
        <w:spacing w:before="220"/>
        <w:ind w:firstLine="540"/>
        <w:jc w:val="both"/>
      </w:pPr>
      <w:r>
        <w:t xml:space="preserve">Порядок принятия решения о предоставлении заявителю жилого помещения специализированного жилищного фонда и заключение договора, определен </w:t>
      </w:r>
      <w:hyperlink r:id="rId49">
        <w:r>
          <w:rPr>
            <w:color w:val="0000FF"/>
          </w:rPr>
          <w:t>постановлением</w:t>
        </w:r>
      </w:hyperlink>
      <w:r>
        <w:t xml:space="preserve"> Администрации города Когалыма от 02.06.2014 N 1256 "Об утверждении Положения о порядке предоставления жилых помещений муниципального специализированного жилищного фонда города Когалыма".</w:t>
      </w:r>
    </w:p>
    <w:p w:rsidR="00BB4AA7" w:rsidRDefault="00BB4AA7">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w:t>
      </w:r>
    </w:p>
    <w:p w:rsidR="00BB4AA7" w:rsidRDefault="00BB4AA7">
      <w:pPr>
        <w:pStyle w:val="ConsPlusNormal"/>
        <w:spacing w:before="220"/>
        <w:ind w:firstLine="540"/>
        <w:jc w:val="both"/>
      </w:pPr>
      <w:r>
        <w:t>- за рассмотрение документов, необходимых для предоставления муниципальной услуги, подготовку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BB4AA7" w:rsidRDefault="00BB4AA7">
      <w:pPr>
        <w:pStyle w:val="ConsPlusNormal"/>
        <w:spacing w:before="220"/>
        <w:ind w:firstLine="540"/>
        <w:jc w:val="both"/>
      </w:pPr>
      <w:r>
        <w:t>- за подписание договора найма специализированного жилого помещения, уведомления об отказе в предоставлении муниципальной услуги - глава города Когалыма;</w:t>
      </w:r>
    </w:p>
    <w:p w:rsidR="00BB4AA7" w:rsidRDefault="00BB4AA7">
      <w:pPr>
        <w:pStyle w:val="ConsPlusNormal"/>
        <w:spacing w:before="220"/>
        <w:ind w:firstLine="540"/>
        <w:jc w:val="both"/>
      </w:pPr>
      <w:r>
        <w:t>- за регистрацию договора найма специализированного жилого помещения - специалист отдела, ответственный за предоставление муниципальной услуги;</w:t>
      </w:r>
    </w:p>
    <w:p w:rsidR="00BB4AA7" w:rsidRDefault="00BB4AA7">
      <w:pPr>
        <w:pStyle w:val="ConsPlusNormal"/>
        <w:spacing w:before="220"/>
        <w:ind w:firstLine="540"/>
        <w:jc w:val="both"/>
      </w:pPr>
      <w:r>
        <w:t>- за регистрацию уведомления об отказе в предоставлении муниципальной услуги - специалист отдела делопроизводства.</w:t>
      </w:r>
    </w:p>
    <w:p w:rsidR="00BB4AA7" w:rsidRDefault="00BB4AA7">
      <w:pPr>
        <w:pStyle w:val="ConsPlusNormal"/>
        <w:spacing w:before="220"/>
        <w:ind w:firstLine="540"/>
        <w:jc w:val="both"/>
      </w:pPr>
      <w:r>
        <w:t>Содержание административных действий, входящих в состав административной процедуры:</w:t>
      </w:r>
    </w:p>
    <w:p w:rsidR="00BB4AA7" w:rsidRDefault="00BB4AA7">
      <w:pPr>
        <w:pStyle w:val="ConsPlusNormal"/>
        <w:spacing w:before="220"/>
        <w:ind w:firstLine="540"/>
        <w:jc w:val="both"/>
      </w:pPr>
      <w:r>
        <w:t>-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10 календарных дней со дня поступления в Администрацию города Когалыма либо уполномоченный орган ответов на межведомственные запросы);</w:t>
      </w:r>
    </w:p>
    <w:p w:rsidR="00BB4AA7" w:rsidRDefault="00BB4AA7">
      <w:pPr>
        <w:pStyle w:val="ConsPlusNormal"/>
        <w:spacing w:before="220"/>
        <w:ind w:firstLine="540"/>
        <w:jc w:val="both"/>
      </w:pPr>
      <w: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дней со дня оформления документов, являющихся результатом предоставления муниципальной услуги);</w:t>
      </w:r>
    </w:p>
    <w:p w:rsidR="00BB4AA7" w:rsidRDefault="00BB4AA7">
      <w:pPr>
        <w:pStyle w:val="ConsPlusNormal"/>
        <w:spacing w:before="220"/>
        <w:ind w:firstLine="540"/>
        <w:jc w:val="both"/>
      </w:pPr>
      <w:r>
        <w:t>- 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BB4AA7" w:rsidRDefault="00BB4AA7">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244">
        <w:r>
          <w:rPr>
            <w:color w:val="0000FF"/>
          </w:rPr>
          <w:t>пункте 23</w:t>
        </w:r>
      </w:hyperlink>
      <w:r>
        <w:t xml:space="preserve"> настоящего административного регламента.</w:t>
      </w:r>
    </w:p>
    <w:p w:rsidR="00BB4AA7" w:rsidRDefault="00BB4AA7">
      <w:pPr>
        <w:pStyle w:val="ConsPlusNormal"/>
        <w:spacing w:before="220"/>
        <w:ind w:firstLine="540"/>
        <w:jc w:val="both"/>
      </w:pPr>
      <w:r>
        <w:t>Результат административной процедуры:</w:t>
      </w:r>
    </w:p>
    <w:p w:rsidR="00BB4AA7" w:rsidRDefault="00BB4AA7">
      <w:pPr>
        <w:pStyle w:val="ConsPlusNormal"/>
        <w:spacing w:before="220"/>
        <w:ind w:firstLine="540"/>
        <w:jc w:val="both"/>
      </w:pPr>
      <w:r>
        <w:t xml:space="preserve">- оформленный и подписанный главой города Когалыма либо лицом, его замещающим, </w:t>
      </w:r>
      <w:r>
        <w:lastRenderedPageBreak/>
        <w:t>договор найма специализированного жилого помещения;</w:t>
      </w:r>
    </w:p>
    <w:p w:rsidR="00BB4AA7" w:rsidRDefault="00BB4AA7">
      <w:pPr>
        <w:pStyle w:val="ConsPlusNormal"/>
        <w:spacing w:before="220"/>
        <w:ind w:firstLine="540"/>
        <w:jc w:val="both"/>
      </w:pPr>
      <w:r>
        <w:t>- оформленное и подписанное главой города Когалыма либо лицом, его замещающим, уведомление об отказе в предоставлении муниципальной услуги.</w:t>
      </w:r>
    </w:p>
    <w:p w:rsidR="00BB4AA7" w:rsidRDefault="00BB4AA7">
      <w:pPr>
        <w:pStyle w:val="ConsPlusNormal"/>
        <w:spacing w:before="220"/>
        <w:ind w:firstLine="540"/>
        <w:jc w:val="both"/>
      </w:pPr>
      <w:r>
        <w:t>Способ фиксации результата выполнения административной процедуры:</w:t>
      </w:r>
    </w:p>
    <w:p w:rsidR="00BB4AA7" w:rsidRDefault="00BB4AA7">
      <w:pPr>
        <w:pStyle w:val="ConsPlusNormal"/>
        <w:spacing w:before="220"/>
        <w:ind w:firstLine="540"/>
        <w:jc w:val="both"/>
      </w:pPr>
      <w:r>
        <w:t>- договор найма жилого помещения муниципального специализированного жилищного фонда регистрируется в уполномоченном органе, в журнале регистрации договоров;</w:t>
      </w:r>
    </w:p>
    <w:p w:rsidR="00BB4AA7" w:rsidRDefault="00BB4AA7">
      <w:pPr>
        <w:pStyle w:val="ConsPlusNormal"/>
        <w:spacing w:before="220"/>
        <w:ind w:firstLine="540"/>
        <w:jc w:val="both"/>
      </w:pPr>
      <w:r>
        <w:t>- уведомление об отказе в предоставлении муниципальной услуги регистрируется отделом делопроизводства в системе электронного документооборота.</w:t>
      </w:r>
    </w:p>
    <w:p w:rsidR="00BB4AA7" w:rsidRDefault="00BB4AA7">
      <w:pPr>
        <w:pStyle w:val="ConsPlusNormal"/>
        <w:jc w:val="both"/>
      </w:pPr>
    </w:p>
    <w:p w:rsidR="00BB4AA7" w:rsidRDefault="00BB4AA7">
      <w:pPr>
        <w:pStyle w:val="ConsPlusTitle"/>
        <w:jc w:val="center"/>
        <w:outlineLvl w:val="2"/>
      </w:pPr>
      <w:r>
        <w:t>Выдача (направление) заявителю документов, являющихся</w:t>
      </w:r>
    </w:p>
    <w:p w:rsidR="00BB4AA7" w:rsidRDefault="00BB4AA7">
      <w:pPr>
        <w:pStyle w:val="ConsPlusTitle"/>
        <w:jc w:val="center"/>
      </w:pPr>
      <w:r>
        <w:t>результатом 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hyperlink r:id="rId50">
        <w:r>
          <w:rPr>
            <w:color w:val="0000FF"/>
          </w:rPr>
          <w:t>38</w:t>
        </w:r>
      </w:hyperlink>
      <w: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BB4AA7" w:rsidRDefault="00BB4AA7">
      <w:pPr>
        <w:pStyle w:val="ConsPlusNormal"/>
        <w:spacing w:before="220"/>
        <w:ind w:firstLine="540"/>
        <w:jc w:val="both"/>
      </w:pPr>
      <w:r>
        <w:t>Сведения о специалисте, ответственном за выполнение административной процедуры:</w:t>
      </w:r>
    </w:p>
    <w:p w:rsidR="00BB4AA7" w:rsidRDefault="00BB4AA7">
      <w:pPr>
        <w:pStyle w:val="ConsPlusNormal"/>
        <w:spacing w:before="220"/>
        <w:ind w:firstLine="540"/>
        <w:jc w:val="both"/>
      </w:pPr>
      <w:r>
        <w:t>- за выдачу заявителю документов, являющихся результатом предоставления муниципальной услуги, специалист отдела, ответственный за предоставление муниципальной услуги, специалист МФЦ;</w:t>
      </w:r>
    </w:p>
    <w:p w:rsidR="00BB4AA7" w:rsidRDefault="00BB4AA7">
      <w:pPr>
        <w:pStyle w:val="ConsPlusNormal"/>
        <w:spacing w:before="220"/>
        <w:ind w:firstLine="540"/>
        <w:jc w:val="both"/>
      </w:pPr>
      <w:r>
        <w:t>- 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BB4AA7" w:rsidRDefault="00BB4AA7">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регистрации документов, являющихся результатом предоставления муниципальной услуги).</w:t>
      </w:r>
    </w:p>
    <w:p w:rsidR="00BB4AA7" w:rsidRDefault="00BB4AA7">
      <w:pPr>
        <w:pStyle w:val="ConsPlusNormal"/>
        <w:spacing w:before="220"/>
        <w:ind w:firstLine="540"/>
        <w:jc w:val="both"/>
      </w:pPr>
      <w:r>
        <w:t>Критерий принятия решения: оформленные, подписанные и зарегистрированные документы, являющиеся результатом предоставления муниципальной услуги.</w:t>
      </w:r>
    </w:p>
    <w:p w:rsidR="00BB4AA7" w:rsidRDefault="00BB4AA7">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BB4AA7" w:rsidRDefault="00BB4AA7">
      <w:pPr>
        <w:pStyle w:val="ConsPlusNormal"/>
        <w:spacing w:before="220"/>
        <w:ind w:firstLine="540"/>
        <w:jc w:val="both"/>
      </w:pPr>
      <w:r>
        <w:t>Способ фиксации результата выполнения административной процедуры:</w:t>
      </w:r>
    </w:p>
    <w:p w:rsidR="00BB4AA7" w:rsidRDefault="00BB4AA7">
      <w:pPr>
        <w:pStyle w:val="ConsPlusNormal"/>
        <w:spacing w:before="220"/>
        <w:ind w:firstLine="540"/>
        <w:jc w:val="both"/>
      </w:pPr>
      <w: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документов;</w:t>
      </w:r>
    </w:p>
    <w:p w:rsidR="00BB4AA7" w:rsidRDefault="00BB4AA7">
      <w:pPr>
        <w:pStyle w:val="ConsPlusNormal"/>
        <w:spacing w:before="220"/>
        <w:ind w:firstLine="540"/>
        <w:jc w:val="both"/>
      </w:pPr>
      <w: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B4AA7" w:rsidRDefault="00BB4AA7">
      <w:pPr>
        <w:pStyle w:val="ConsPlusNormal"/>
        <w:spacing w:before="220"/>
        <w:ind w:firstLine="540"/>
        <w:jc w:val="both"/>
      </w:pPr>
      <w: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BB4AA7" w:rsidRDefault="00BB4AA7">
      <w:pPr>
        <w:pStyle w:val="ConsPlusNormal"/>
        <w:spacing w:before="220"/>
        <w:ind w:firstLine="540"/>
        <w:jc w:val="both"/>
      </w:pPr>
      <w:hyperlink r:id="rId51">
        <w:r>
          <w:rPr>
            <w:color w:val="0000FF"/>
          </w:rPr>
          <w:t>39</w:t>
        </w:r>
      </w:hyperlink>
      <w:r>
        <w:t xml:space="preserve">. При предоставлении муниципальной услуги в электронной форме заявителю </w:t>
      </w:r>
      <w:r>
        <w:lastRenderedPageBreak/>
        <w:t>обеспечивается:</w:t>
      </w:r>
    </w:p>
    <w:p w:rsidR="00BB4AA7" w:rsidRDefault="00BB4AA7">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BB4AA7" w:rsidRDefault="00BB4AA7">
      <w:pPr>
        <w:pStyle w:val="ConsPlusNormal"/>
        <w:spacing w:before="22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BB4AA7" w:rsidRDefault="00BB4AA7">
      <w:pPr>
        <w:pStyle w:val="ConsPlusNormal"/>
        <w:spacing w:before="220"/>
        <w:ind w:firstLine="540"/>
        <w:jc w:val="both"/>
      </w:pPr>
      <w:r>
        <w:t>40.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BB4AA7" w:rsidRDefault="00BB4AA7">
      <w:pPr>
        <w:pStyle w:val="ConsPlusNormal"/>
        <w:jc w:val="both"/>
      </w:pPr>
      <w:r>
        <w:t xml:space="preserve">(п. 40 введен </w:t>
      </w:r>
      <w:hyperlink r:id="rId52">
        <w:r>
          <w:rPr>
            <w:color w:val="0000FF"/>
          </w:rPr>
          <w:t>постановлением</w:t>
        </w:r>
      </w:hyperlink>
      <w:r>
        <w:t xml:space="preserve"> Администрации города Когалыма от 03.03.2023 N 401)</w:t>
      </w:r>
    </w:p>
    <w:p w:rsidR="00BB4AA7" w:rsidRDefault="00BB4AA7">
      <w:pPr>
        <w:pStyle w:val="ConsPlusNormal"/>
        <w:jc w:val="both"/>
      </w:pPr>
    </w:p>
    <w:p w:rsidR="00BB4AA7" w:rsidRDefault="00BB4AA7">
      <w:pPr>
        <w:pStyle w:val="ConsPlusTitle"/>
        <w:jc w:val="center"/>
        <w:outlineLvl w:val="1"/>
      </w:pPr>
      <w:r>
        <w:t>4. Формы контроля за предоставлением муниципальной услуги</w:t>
      </w:r>
    </w:p>
    <w:p w:rsidR="00BB4AA7" w:rsidRDefault="00BB4AA7">
      <w:pPr>
        <w:pStyle w:val="ConsPlusNormal"/>
        <w:jc w:val="both"/>
      </w:pPr>
    </w:p>
    <w:p w:rsidR="00BB4AA7" w:rsidRDefault="00BB4AA7">
      <w:pPr>
        <w:pStyle w:val="ConsPlusTitle"/>
        <w:jc w:val="center"/>
        <w:outlineLvl w:val="2"/>
      </w:pPr>
      <w:r>
        <w:t>Порядок осуществления текущего контроля за соблюдением</w:t>
      </w:r>
    </w:p>
    <w:p w:rsidR="00BB4AA7" w:rsidRDefault="00BB4AA7">
      <w:pPr>
        <w:pStyle w:val="ConsPlusTitle"/>
        <w:jc w:val="center"/>
      </w:pPr>
      <w:r>
        <w:t>и исполнением ответственными должностными лицами положений</w:t>
      </w:r>
    </w:p>
    <w:p w:rsidR="00BB4AA7" w:rsidRDefault="00BB4AA7">
      <w:pPr>
        <w:pStyle w:val="ConsPlusTitle"/>
        <w:jc w:val="center"/>
      </w:pPr>
      <w:r>
        <w:t>административного регламента и иных нормативных правовых</w:t>
      </w:r>
    </w:p>
    <w:p w:rsidR="00BB4AA7" w:rsidRDefault="00BB4AA7">
      <w:pPr>
        <w:pStyle w:val="ConsPlusTitle"/>
        <w:jc w:val="center"/>
      </w:pPr>
      <w:r>
        <w:t>актов, устанавливающих требования к предоставлению</w:t>
      </w:r>
    </w:p>
    <w:p w:rsidR="00BB4AA7" w:rsidRDefault="00BB4AA7">
      <w:pPr>
        <w:pStyle w:val="ConsPlusTitle"/>
        <w:jc w:val="center"/>
      </w:pPr>
      <w:r>
        <w:t>муниципальной услуги, также принятием ими решений</w:t>
      </w:r>
    </w:p>
    <w:p w:rsidR="00BB4AA7" w:rsidRDefault="00BB4AA7">
      <w:pPr>
        <w:pStyle w:val="ConsPlusNormal"/>
        <w:jc w:val="both"/>
      </w:pPr>
    </w:p>
    <w:p w:rsidR="00BB4AA7" w:rsidRDefault="00BB4AA7">
      <w:pPr>
        <w:pStyle w:val="ConsPlusNormal"/>
        <w:ind w:firstLine="540"/>
        <w:jc w:val="both"/>
      </w:pPr>
      <w:hyperlink r:id="rId53">
        <w:r>
          <w:rPr>
            <w:color w:val="0000FF"/>
          </w:rPr>
          <w:t>41</w:t>
        </w:r>
      </w:hyperlink>
      <w: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BB4AA7" w:rsidRDefault="00BB4AA7">
      <w:pPr>
        <w:pStyle w:val="ConsPlusNormal"/>
        <w:jc w:val="both"/>
      </w:pPr>
    </w:p>
    <w:p w:rsidR="00BB4AA7" w:rsidRDefault="00BB4AA7">
      <w:pPr>
        <w:pStyle w:val="ConsPlusTitle"/>
        <w:jc w:val="center"/>
        <w:outlineLvl w:val="2"/>
      </w:pPr>
      <w:r>
        <w:t>Порядок и периодичность осуществления плановых и внеплановых</w:t>
      </w:r>
    </w:p>
    <w:p w:rsidR="00BB4AA7" w:rsidRDefault="00BB4AA7">
      <w:pPr>
        <w:pStyle w:val="ConsPlusTitle"/>
        <w:jc w:val="center"/>
      </w:pPr>
      <w:r>
        <w:t>проверок полноты и качества предоставления муниципальной</w:t>
      </w:r>
    </w:p>
    <w:p w:rsidR="00BB4AA7" w:rsidRDefault="00BB4AA7">
      <w:pPr>
        <w:pStyle w:val="ConsPlusTitle"/>
        <w:jc w:val="center"/>
      </w:pPr>
      <w:r>
        <w:t>услуги, порядок и формы контроля за полнотой и качеством</w:t>
      </w:r>
    </w:p>
    <w:p w:rsidR="00BB4AA7" w:rsidRDefault="00BB4AA7">
      <w:pPr>
        <w:pStyle w:val="ConsPlusTitle"/>
        <w:jc w:val="center"/>
      </w:pPr>
      <w:r>
        <w:t>предоставления муниципальной услуги</w:t>
      </w:r>
    </w:p>
    <w:p w:rsidR="00BB4AA7" w:rsidRDefault="00BB4AA7">
      <w:pPr>
        <w:pStyle w:val="ConsPlusNormal"/>
        <w:jc w:val="both"/>
      </w:pPr>
    </w:p>
    <w:p w:rsidR="00BB4AA7" w:rsidRDefault="00BB4AA7">
      <w:pPr>
        <w:pStyle w:val="ConsPlusNormal"/>
        <w:ind w:firstLine="540"/>
        <w:jc w:val="both"/>
      </w:pPr>
      <w:hyperlink r:id="rId54">
        <w:r>
          <w:rPr>
            <w:color w:val="0000FF"/>
          </w:rPr>
          <w:t>42</w:t>
        </w:r>
      </w:hyperlink>
      <w:r>
        <w:t>.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BB4AA7" w:rsidRDefault="00BB4AA7">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BB4AA7" w:rsidRDefault="00BB4AA7">
      <w:pPr>
        <w:pStyle w:val="ConsPlusNormal"/>
        <w:spacing w:before="220"/>
        <w:ind w:firstLine="540"/>
        <w:jc w:val="both"/>
      </w:pPr>
      <w: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BB4AA7" w:rsidRDefault="00BB4AA7">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BB4AA7" w:rsidRDefault="00BB4AA7">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BB4AA7" w:rsidRDefault="00BB4AA7">
      <w:pPr>
        <w:pStyle w:val="ConsPlusNormal"/>
        <w:spacing w:before="220"/>
        <w:ind w:firstLine="540"/>
        <w:jc w:val="both"/>
      </w:pPr>
      <w:r>
        <w:t xml:space="preserve">Результаты проверки оформляются в виде акта, в котором отмечаются выявленные </w:t>
      </w:r>
      <w:r>
        <w:lastRenderedPageBreak/>
        <w:t>недостатки и указываются предложения по их устранению.</w:t>
      </w:r>
    </w:p>
    <w:p w:rsidR="00BB4AA7" w:rsidRDefault="00BB4AA7">
      <w:pPr>
        <w:pStyle w:val="ConsPlusNormal"/>
        <w:spacing w:before="220"/>
        <w:ind w:firstLine="540"/>
        <w:jc w:val="both"/>
      </w:pPr>
      <w:r>
        <w:t>Акт подписывается лицами, участвующими в проведении проверки.</w:t>
      </w:r>
    </w:p>
    <w:p w:rsidR="00BB4AA7" w:rsidRDefault="00BB4AA7">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B4AA7" w:rsidRDefault="00BB4AA7">
      <w:pPr>
        <w:pStyle w:val="ConsPlusNormal"/>
        <w:jc w:val="both"/>
      </w:pPr>
    </w:p>
    <w:p w:rsidR="00BB4AA7" w:rsidRDefault="00BB4AA7">
      <w:pPr>
        <w:pStyle w:val="ConsPlusTitle"/>
        <w:jc w:val="center"/>
        <w:outlineLvl w:val="2"/>
      </w:pPr>
      <w:r>
        <w:t>Ответственность должностных лиц уполномоченного органа</w:t>
      </w:r>
    </w:p>
    <w:p w:rsidR="00BB4AA7" w:rsidRDefault="00BB4AA7">
      <w:pPr>
        <w:pStyle w:val="ConsPlusTitle"/>
        <w:jc w:val="center"/>
      </w:pPr>
      <w:r>
        <w:t>за решения и действия (бездействие), принимаемые</w:t>
      </w:r>
    </w:p>
    <w:p w:rsidR="00BB4AA7" w:rsidRDefault="00BB4AA7">
      <w:pPr>
        <w:pStyle w:val="ConsPlusTitle"/>
        <w:jc w:val="center"/>
      </w:pPr>
      <w:r>
        <w:t>(осуществляемые) ими в ходе предоставления муниципальной</w:t>
      </w:r>
    </w:p>
    <w:p w:rsidR="00BB4AA7" w:rsidRDefault="00BB4AA7">
      <w:pPr>
        <w:pStyle w:val="ConsPlusTitle"/>
        <w:jc w:val="center"/>
      </w:pPr>
      <w:r>
        <w:t>услуги</w:t>
      </w:r>
    </w:p>
    <w:p w:rsidR="00BB4AA7" w:rsidRDefault="00BB4AA7">
      <w:pPr>
        <w:pStyle w:val="ConsPlusNormal"/>
        <w:jc w:val="both"/>
      </w:pPr>
    </w:p>
    <w:p w:rsidR="00BB4AA7" w:rsidRDefault="00BB4AA7">
      <w:pPr>
        <w:pStyle w:val="ConsPlusNormal"/>
        <w:ind w:firstLine="540"/>
        <w:jc w:val="both"/>
      </w:pPr>
      <w:hyperlink r:id="rId55">
        <w:r>
          <w:rPr>
            <w:color w:val="0000FF"/>
          </w:rPr>
          <w:t>43</w:t>
        </w:r>
      </w:hyperlink>
      <w: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BB4AA7" w:rsidRDefault="00BB4AA7">
      <w:pPr>
        <w:pStyle w:val="ConsPlusNormal"/>
        <w:spacing w:before="220"/>
        <w:ind w:firstLine="540"/>
        <w:jc w:val="both"/>
      </w:pPr>
      <w:r>
        <w:t xml:space="preserve">В соответствии со </w:t>
      </w:r>
      <w:hyperlink r:id="rId56">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BB4AA7" w:rsidRDefault="00BB4AA7">
      <w:pPr>
        <w:pStyle w:val="ConsPlusNormal"/>
        <w:jc w:val="both"/>
      </w:pPr>
    </w:p>
    <w:p w:rsidR="00BB4AA7" w:rsidRDefault="00BB4AA7">
      <w:pPr>
        <w:pStyle w:val="ConsPlusTitle"/>
        <w:jc w:val="center"/>
        <w:outlineLvl w:val="2"/>
      </w:pPr>
      <w:r>
        <w:t>Порядок и формы контроля за предоставлением муниципальной</w:t>
      </w:r>
    </w:p>
    <w:p w:rsidR="00BB4AA7" w:rsidRDefault="00BB4AA7">
      <w:pPr>
        <w:pStyle w:val="ConsPlusTitle"/>
        <w:jc w:val="center"/>
      </w:pPr>
      <w:r>
        <w:t>услуги со стороны граждан, их объединений и организаций</w:t>
      </w:r>
    </w:p>
    <w:p w:rsidR="00BB4AA7" w:rsidRDefault="00BB4AA7">
      <w:pPr>
        <w:pStyle w:val="ConsPlusNormal"/>
        <w:jc w:val="both"/>
      </w:pPr>
    </w:p>
    <w:p w:rsidR="00BB4AA7" w:rsidRDefault="00BB4AA7">
      <w:pPr>
        <w:pStyle w:val="ConsPlusNormal"/>
        <w:ind w:firstLine="540"/>
        <w:jc w:val="both"/>
      </w:pPr>
      <w:hyperlink r:id="rId57">
        <w:r>
          <w:rPr>
            <w:color w:val="0000FF"/>
          </w:rPr>
          <w:t>44</w:t>
        </w:r>
      </w:hyperlink>
      <w: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BB4AA7" w:rsidRDefault="00BB4AA7">
      <w:pPr>
        <w:pStyle w:val="ConsPlusNormal"/>
        <w:jc w:val="both"/>
      </w:pPr>
    </w:p>
    <w:p w:rsidR="00BB4AA7" w:rsidRDefault="00BB4AA7">
      <w:pPr>
        <w:pStyle w:val="ConsPlusTitle"/>
        <w:jc w:val="center"/>
        <w:outlineLvl w:val="1"/>
      </w:pPr>
      <w:r>
        <w:t>5. Досудебный (внесудебный) порядок обжалования решений</w:t>
      </w:r>
    </w:p>
    <w:p w:rsidR="00BB4AA7" w:rsidRDefault="00BB4AA7">
      <w:pPr>
        <w:pStyle w:val="ConsPlusTitle"/>
        <w:jc w:val="center"/>
      </w:pPr>
      <w:r>
        <w:t>и действий (бездействия) уполномоченного органа, должностных</w:t>
      </w:r>
    </w:p>
    <w:p w:rsidR="00BB4AA7" w:rsidRDefault="00BB4AA7">
      <w:pPr>
        <w:pStyle w:val="ConsPlusTitle"/>
        <w:jc w:val="center"/>
      </w:pPr>
      <w:r>
        <w:t>лиц и муниципальных служащих</w:t>
      </w:r>
    </w:p>
    <w:p w:rsidR="00BB4AA7" w:rsidRDefault="00BB4AA7">
      <w:pPr>
        <w:pStyle w:val="ConsPlusNormal"/>
        <w:jc w:val="center"/>
      </w:pPr>
    </w:p>
    <w:p w:rsidR="00BB4AA7" w:rsidRDefault="00BB4AA7">
      <w:pPr>
        <w:pStyle w:val="ConsPlusNormal"/>
        <w:jc w:val="center"/>
      </w:pPr>
      <w:r>
        <w:t xml:space="preserve">(в ред. </w:t>
      </w:r>
      <w:hyperlink r:id="rId58">
        <w:r>
          <w:rPr>
            <w:color w:val="0000FF"/>
          </w:rPr>
          <w:t>постановления</w:t>
        </w:r>
      </w:hyperlink>
      <w:r>
        <w:t xml:space="preserve"> Администрации города Когалыма</w:t>
      </w:r>
    </w:p>
    <w:p w:rsidR="00BB4AA7" w:rsidRDefault="00BB4AA7">
      <w:pPr>
        <w:pStyle w:val="ConsPlusNormal"/>
        <w:jc w:val="center"/>
      </w:pPr>
      <w:r>
        <w:t>от 03.03.2023 N 401)</w:t>
      </w:r>
    </w:p>
    <w:p w:rsidR="00BB4AA7" w:rsidRDefault="00BB4AA7">
      <w:pPr>
        <w:pStyle w:val="ConsPlusNormal"/>
        <w:jc w:val="both"/>
      </w:pPr>
    </w:p>
    <w:p w:rsidR="00BB4AA7" w:rsidRDefault="00BB4AA7">
      <w:pPr>
        <w:pStyle w:val="ConsPlusNormal"/>
        <w:ind w:firstLine="540"/>
        <w:jc w:val="both"/>
      </w:pPr>
      <w:r>
        <w:t>45.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BB4AA7" w:rsidRDefault="00BB4AA7">
      <w:pPr>
        <w:pStyle w:val="ConsPlusNormal"/>
        <w:spacing w:before="220"/>
        <w:ind w:firstLine="540"/>
        <w:jc w:val="both"/>
      </w:pPr>
      <w:r>
        <w:lastRenderedPageBreak/>
        <w:t>46.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BB4AA7" w:rsidRDefault="00BB4AA7">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BB4AA7" w:rsidRDefault="00BB4AA7">
      <w:pPr>
        <w:pStyle w:val="ConsPlusNormal"/>
        <w:spacing w:before="220"/>
        <w:ind w:firstLine="540"/>
        <w:jc w:val="both"/>
      </w:pPr>
      <w:r>
        <w:t>а) нарушение срока регистрации запроса заявителя о предоставлении муниципальной услуги;</w:t>
      </w:r>
    </w:p>
    <w:p w:rsidR="00BB4AA7" w:rsidRDefault="00BB4AA7">
      <w:pPr>
        <w:pStyle w:val="ConsPlusNormal"/>
        <w:spacing w:before="220"/>
        <w:ind w:firstLine="540"/>
        <w:jc w:val="both"/>
      </w:pPr>
      <w:r>
        <w:t>б) нарушение срока предоставления муниципальной услуги;</w:t>
      </w:r>
    </w:p>
    <w:p w:rsidR="00BB4AA7" w:rsidRDefault="00BB4AA7">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 для предоставления муниципальной услуги;</w:t>
      </w:r>
    </w:p>
    <w:p w:rsidR="00BB4AA7" w:rsidRDefault="00BB4AA7">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 для предоставления муниципальной услуги, у заявителя;</w:t>
      </w:r>
    </w:p>
    <w:p w:rsidR="00BB4AA7" w:rsidRDefault="00BB4AA7">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BB4AA7" w:rsidRDefault="00BB4AA7">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BB4AA7" w:rsidRDefault="00BB4AA7">
      <w:pPr>
        <w:pStyle w:val="ConsPlusNormal"/>
        <w:spacing w:before="22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4AA7" w:rsidRDefault="00BB4AA7">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BB4AA7" w:rsidRDefault="00BB4AA7">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городского округа Когалым;</w:t>
      </w:r>
    </w:p>
    <w:p w:rsidR="00BB4AA7" w:rsidRDefault="00BB4AA7">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9">
        <w:r>
          <w:rPr>
            <w:color w:val="0000FF"/>
          </w:rPr>
          <w:t>пунктом 4 части 1 статьи 7</w:t>
        </w:r>
      </w:hyperlink>
      <w:r>
        <w:t xml:space="preserve"> Федерального закона N 210-ФЗ.</w:t>
      </w:r>
    </w:p>
    <w:p w:rsidR="00BB4AA7" w:rsidRDefault="00BB4AA7">
      <w:pPr>
        <w:pStyle w:val="ConsPlusNormal"/>
        <w:spacing w:before="220"/>
        <w:ind w:firstLine="540"/>
        <w:jc w:val="both"/>
      </w:pPr>
      <w:r>
        <w:t xml:space="preserve">47.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w:t>
      </w:r>
      <w:r>
        <w:lastRenderedPageBreak/>
        <w:t>(http://mfc.admhmao.ru/),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BB4AA7" w:rsidRDefault="00BB4AA7">
      <w:pPr>
        <w:pStyle w:val="ConsPlusNormal"/>
        <w:spacing w:before="220"/>
        <w:ind w:firstLine="540"/>
        <w:jc w:val="both"/>
      </w:pPr>
      <w:r>
        <w:t>48. Заявитель в жалобе указывает следующую информацию:</w:t>
      </w:r>
    </w:p>
    <w:p w:rsidR="00BB4AA7" w:rsidRDefault="00BB4AA7">
      <w:pPr>
        <w:pStyle w:val="ConsPlusNormal"/>
        <w:spacing w:before="22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BB4AA7" w:rsidRDefault="00BB4AA7">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4AA7" w:rsidRDefault="00BB4AA7">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BB4AA7" w:rsidRDefault="00BB4AA7">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B4AA7" w:rsidRDefault="00BB4AA7">
      <w:pPr>
        <w:pStyle w:val="ConsPlusNormal"/>
        <w:spacing w:before="220"/>
        <w:ind w:firstLine="540"/>
        <w:jc w:val="both"/>
      </w:pPr>
      <w:r>
        <w:t>49.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4AA7" w:rsidRDefault="00BB4AA7">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 оформленная в соответствии с законодательством Российской Федерации доверенность.</w:t>
      </w:r>
    </w:p>
    <w:p w:rsidR="00BB4AA7" w:rsidRDefault="00BB4AA7">
      <w:pPr>
        <w:pStyle w:val="ConsPlusNormal"/>
        <w:spacing w:before="220"/>
        <w:ind w:firstLine="540"/>
        <w:jc w:val="both"/>
      </w:pPr>
      <w:r>
        <w:t>50.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BB4AA7" w:rsidRDefault="00BB4AA7">
      <w:pPr>
        <w:pStyle w:val="ConsPlusNormal"/>
        <w:spacing w:before="220"/>
        <w:ind w:firstLine="540"/>
        <w:jc w:val="both"/>
      </w:pPr>
      <w:r>
        <w:t>Время приема жалоб должно совпадать со временем предоставления муниципальных услуг.</w:t>
      </w:r>
    </w:p>
    <w:p w:rsidR="00BB4AA7" w:rsidRDefault="00BB4AA7">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4AA7" w:rsidRDefault="00BB4AA7">
      <w:pPr>
        <w:pStyle w:val="ConsPlusNormal"/>
        <w:spacing w:before="220"/>
        <w:ind w:firstLine="540"/>
        <w:jc w:val="both"/>
      </w:pPr>
      <w:r>
        <w:t>51. Основанием для начала процедуры досудебного (внесудебного) обжалования является поступление жалобы в Администрацию города Когалыма.</w:t>
      </w:r>
    </w:p>
    <w:p w:rsidR="00BB4AA7" w:rsidRDefault="00BB4AA7">
      <w:pPr>
        <w:pStyle w:val="ConsPlusNormal"/>
        <w:spacing w:before="220"/>
        <w:ind w:firstLine="540"/>
        <w:jc w:val="both"/>
      </w:pPr>
      <w:r>
        <w:t>52.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BB4AA7" w:rsidRDefault="00BB4AA7">
      <w:pPr>
        <w:pStyle w:val="ConsPlusNormal"/>
        <w:spacing w:before="220"/>
        <w:ind w:firstLine="540"/>
        <w:jc w:val="both"/>
      </w:pPr>
      <w:r>
        <w:t>Жалоба на решения, принятые начальником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BB4AA7" w:rsidRDefault="00BB4AA7">
      <w:pPr>
        <w:pStyle w:val="ConsPlusNormal"/>
        <w:spacing w:before="220"/>
        <w:ind w:firstLine="540"/>
        <w:jc w:val="both"/>
      </w:pPr>
      <w:r>
        <w:t xml:space="preserve">53.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w:t>
      </w:r>
      <w:r>
        <w:lastRenderedPageBreak/>
        <w:t>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BB4AA7" w:rsidRDefault="00BB4AA7">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BB4AA7" w:rsidRDefault="00BB4AA7">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BB4AA7" w:rsidRDefault="00BB4AA7">
      <w:pPr>
        <w:pStyle w:val="ConsPlusNormal"/>
        <w:spacing w:before="220"/>
        <w:ind w:firstLine="540"/>
        <w:jc w:val="both"/>
      </w:pPr>
      <w:r>
        <w:t>54.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BB4AA7" w:rsidRDefault="00BB4AA7">
      <w:pPr>
        <w:pStyle w:val="ConsPlusNormal"/>
        <w:spacing w:before="22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B4AA7" w:rsidRDefault="00BB4AA7">
      <w:pPr>
        <w:pStyle w:val="ConsPlusNormal"/>
        <w:spacing w:before="220"/>
        <w:ind w:firstLine="540"/>
        <w:jc w:val="both"/>
      </w:pPr>
      <w:bookmarkStart w:id="7" w:name="P503"/>
      <w:bookmarkEnd w:id="7"/>
      <w:r>
        <w:t>55. По результатам рассмотрения жалобы принимается одно из следующих решений:</w:t>
      </w:r>
    </w:p>
    <w:p w:rsidR="00BB4AA7" w:rsidRDefault="00BB4AA7">
      <w:pPr>
        <w:pStyle w:val="ConsPlusNormal"/>
        <w:spacing w:before="22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BB4AA7" w:rsidRDefault="00BB4AA7">
      <w:pPr>
        <w:pStyle w:val="ConsPlusNormal"/>
        <w:spacing w:before="220"/>
        <w:ind w:firstLine="540"/>
        <w:jc w:val="both"/>
      </w:pPr>
      <w:r>
        <w:t>б) в удовлетворении жалобы отказывается.</w:t>
      </w:r>
    </w:p>
    <w:p w:rsidR="00BB4AA7" w:rsidRDefault="00BB4AA7">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B4AA7" w:rsidRDefault="00BB4AA7">
      <w:pPr>
        <w:pStyle w:val="ConsPlusNormal"/>
        <w:spacing w:before="220"/>
        <w:ind w:firstLine="540"/>
        <w:jc w:val="both"/>
      </w:pPr>
      <w:r>
        <w:t xml:space="preserve">56. Не позднее дня, следующего за днем принятия решения, указанного в </w:t>
      </w:r>
      <w:hyperlink w:anchor="P503">
        <w:r>
          <w:rPr>
            <w:color w:val="0000FF"/>
          </w:rPr>
          <w:t>пункте 55</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4AA7" w:rsidRDefault="00BB4AA7">
      <w:pPr>
        <w:pStyle w:val="ConsPlusNormal"/>
        <w:spacing w:before="22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4AA7" w:rsidRDefault="00BB4AA7">
      <w:pPr>
        <w:pStyle w:val="ConsPlusNormal"/>
        <w:spacing w:before="22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BB4AA7" w:rsidRDefault="00BB4AA7">
      <w:pPr>
        <w:pStyle w:val="ConsPlusNormal"/>
        <w:spacing w:before="220"/>
        <w:ind w:firstLine="540"/>
        <w:jc w:val="both"/>
      </w:pPr>
      <w:r>
        <w:t>57. В ответе по результатам рассмотрения жалобы указываются:</w:t>
      </w:r>
    </w:p>
    <w:p w:rsidR="00BB4AA7" w:rsidRDefault="00BB4AA7">
      <w:pPr>
        <w:pStyle w:val="ConsPlusNormal"/>
        <w:spacing w:before="22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BB4AA7" w:rsidRDefault="00BB4AA7">
      <w:pPr>
        <w:pStyle w:val="ConsPlusNormal"/>
        <w:spacing w:before="220"/>
        <w:ind w:firstLine="540"/>
        <w:jc w:val="both"/>
      </w:pPr>
      <w:r>
        <w:lastRenderedPageBreak/>
        <w:t>б) номер, дата, место принятия решения, включая сведения о должностном лице, решение или действие (бездействие) которого обжалуется;</w:t>
      </w:r>
    </w:p>
    <w:p w:rsidR="00BB4AA7" w:rsidRDefault="00BB4AA7">
      <w:pPr>
        <w:pStyle w:val="ConsPlusNormal"/>
        <w:spacing w:before="22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BB4AA7" w:rsidRDefault="00BB4AA7">
      <w:pPr>
        <w:pStyle w:val="ConsPlusNormal"/>
        <w:spacing w:before="220"/>
        <w:ind w:firstLine="540"/>
        <w:jc w:val="both"/>
      </w:pPr>
      <w:r>
        <w:t>г) основания для принятия решения по жалобе;</w:t>
      </w:r>
    </w:p>
    <w:p w:rsidR="00BB4AA7" w:rsidRDefault="00BB4AA7">
      <w:pPr>
        <w:pStyle w:val="ConsPlusNormal"/>
        <w:spacing w:before="220"/>
        <w:ind w:firstLine="540"/>
        <w:jc w:val="both"/>
      </w:pPr>
      <w:r>
        <w:t>д) принятое по жалобе решение;</w:t>
      </w:r>
    </w:p>
    <w:p w:rsidR="00BB4AA7" w:rsidRDefault="00BB4AA7">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4AA7" w:rsidRDefault="00BB4AA7">
      <w:pPr>
        <w:pStyle w:val="ConsPlusNormal"/>
        <w:spacing w:before="220"/>
        <w:ind w:firstLine="540"/>
        <w:jc w:val="both"/>
      </w:pPr>
      <w:r>
        <w:t>ж) сведения о порядке обжалования принятого по жалобе решения.</w:t>
      </w:r>
    </w:p>
    <w:p w:rsidR="00BB4AA7" w:rsidRDefault="00BB4AA7">
      <w:pPr>
        <w:pStyle w:val="ConsPlusNormal"/>
        <w:spacing w:before="220"/>
        <w:ind w:firstLine="540"/>
        <w:jc w:val="both"/>
      </w:pPr>
      <w:r>
        <w:t>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BB4AA7" w:rsidRDefault="00BB4AA7">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BB4AA7" w:rsidRDefault="00BB4AA7">
      <w:pPr>
        <w:pStyle w:val="ConsPlusNormal"/>
        <w:spacing w:before="220"/>
        <w:ind w:firstLine="540"/>
        <w:jc w:val="both"/>
      </w:pPr>
      <w:r>
        <w:t>58. В удовлетворении жалобы отказывается в следующих случаях:</w:t>
      </w:r>
    </w:p>
    <w:p w:rsidR="00BB4AA7" w:rsidRDefault="00BB4AA7">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BB4AA7" w:rsidRDefault="00BB4AA7">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BB4AA7" w:rsidRDefault="00BB4AA7">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BB4AA7" w:rsidRDefault="00BB4AA7">
      <w:pPr>
        <w:pStyle w:val="ConsPlusNormal"/>
        <w:spacing w:before="220"/>
        <w:ind w:firstLine="540"/>
        <w:jc w:val="both"/>
      </w:pPr>
      <w:r>
        <w:t>59. Жалоба остается без ответа в следующих случаях:</w:t>
      </w:r>
    </w:p>
    <w:p w:rsidR="00BB4AA7" w:rsidRDefault="00BB4AA7">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BB4AA7" w:rsidRDefault="00BB4AA7">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B4AA7" w:rsidRDefault="00BB4AA7">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BB4AA7" w:rsidRDefault="00BB4AA7">
      <w:pPr>
        <w:pStyle w:val="ConsPlusNormal"/>
        <w:spacing w:before="220"/>
        <w:ind w:firstLine="540"/>
        <w:jc w:val="both"/>
      </w:pPr>
      <w:r>
        <w:t>60.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BB4AA7" w:rsidRDefault="00BB4AA7">
      <w:pPr>
        <w:pStyle w:val="ConsPlusNormal"/>
        <w:spacing w:before="220"/>
        <w:ind w:firstLine="540"/>
        <w:jc w:val="both"/>
      </w:pPr>
      <w: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w:t>
      </w:r>
      <w:r>
        <w:lastRenderedPageBreak/>
        <w:t>порядке.</w:t>
      </w:r>
    </w:p>
    <w:p w:rsidR="00BB4AA7" w:rsidRDefault="00BB4AA7">
      <w:pPr>
        <w:pStyle w:val="ConsPlusNormal"/>
        <w:spacing w:before="220"/>
        <w:ind w:firstLine="540"/>
        <w:jc w:val="both"/>
      </w:pPr>
      <w:r>
        <w:t>61.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портале.</w:t>
      </w: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right"/>
        <w:outlineLvl w:val="1"/>
      </w:pPr>
      <w:r>
        <w:t>Приложение 1</w:t>
      </w:r>
    </w:p>
    <w:p w:rsidR="00BB4AA7" w:rsidRDefault="00BB4AA7">
      <w:pPr>
        <w:pStyle w:val="ConsPlusNormal"/>
        <w:jc w:val="right"/>
      </w:pPr>
      <w:r>
        <w:t>к административному регламенту</w:t>
      </w:r>
    </w:p>
    <w:p w:rsidR="00BB4AA7" w:rsidRDefault="00BB4AA7">
      <w:pPr>
        <w:pStyle w:val="ConsPlusNormal"/>
        <w:jc w:val="right"/>
      </w:pPr>
      <w:r>
        <w:t>предоставления муниципальной услуги</w:t>
      </w:r>
    </w:p>
    <w:p w:rsidR="00BB4AA7" w:rsidRDefault="00BB4AA7">
      <w:pPr>
        <w:pStyle w:val="ConsPlusNormal"/>
        <w:jc w:val="right"/>
      </w:pPr>
      <w:r>
        <w:t>"Предоставление жилых помещений</w:t>
      </w:r>
    </w:p>
    <w:p w:rsidR="00BB4AA7" w:rsidRDefault="00BB4AA7">
      <w:pPr>
        <w:pStyle w:val="ConsPlusNormal"/>
        <w:jc w:val="right"/>
      </w:pPr>
      <w:r>
        <w:t>муниципального специализированного</w:t>
      </w:r>
    </w:p>
    <w:p w:rsidR="00BB4AA7" w:rsidRDefault="00BB4AA7">
      <w:pPr>
        <w:pStyle w:val="ConsPlusNormal"/>
        <w:jc w:val="right"/>
      </w:pPr>
      <w:r>
        <w:t>жилищного фонда"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 ред. </w:t>
            </w:r>
            <w:hyperlink r:id="rId60">
              <w:r>
                <w:rPr>
                  <w:color w:val="0000FF"/>
                </w:rPr>
                <w:t>постановления</w:t>
              </w:r>
            </w:hyperlink>
            <w:r>
              <w:rPr>
                <w:color w:val="392C69"/>
              </w:rPr>
              <w:t xml:space="preserve"> Администрации города Когалыма от 29.03.2024 N 616)</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jc w:val="both"/>
      </w:pPr>
    </w:p>
    <w:p w:rsidR="00BB4AA7" w:rsidRDefault="00BB4AA7">
      <w:pPr>
        <w:pStyle w:val="ConsPlusNonformat"/>
        <w:jc w:val="both"/>
      </w:pPr>
      <w:r>
        <w:t xml:space="preserve">                                    В Администрацию города</w:t>
      </w:r>
    </w:p>
    <w:p w:rsidR="00BB4AA7" w:rsidRDefault="00BB4AA7">
      <w:pPr>
        <w:pStyle w:val="ConsPlusNonformat"/>
        <w:jc w:val="both"/>
      </w:pPr>
      <w:r>
        <w:t xml:space="preserve">                                    Когалыма</w:t>
      </w:r>
    </w:p>
    <w:p w:rsidR="00BB4AA7" w:rsidRDefault="00BB4AA7">
      <w:pPr>
        <w:pStyle w:val="ConsPlusNonformat"/>
        <w:jc w:val="both"/>
      </w:pPr>
      <w:r>
        <w:t xml:space="preserve">                                    (наименование органа местного</w:t>
      </w:r>
    </w:p>
    <w:p w:rsidR="00BB4AA7" w:rsidRDefault="00BB4AA7">
      <w:pPr>
        <w:pStyle w:val="ConsPlusNonformat"/>
        <w:jc w:val="both"/>
      </w:pPr>
      <w:r>
        <w:t xml:space="preserve">                                    самоуправления)</w:t>
      </w:r>
    </w:p>
    <w:p w:rsidR="00BB4AA7" w:rsidRDefault="00BB4AA7">
      <w:pPr>
        <w:pStyle w:val="ConsPlusNonformat"/>
        <w:jc w:val="both"/>
      </w:pPr>
      <w:r>
        <w:t xml:space="preserve">                                    От кого:</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(фамилия, имя, отчество (последнее - при</w:t>
      </w:r>
    </w:p>
    <w:p w:rsidR="00BB4AA7" w:rsidRDefault="00BB4AA7">
      <w:pPr>
        <w:pStyle w:val="ConsPlusNonformat"/>
        <w:jc w:val="both"/>
      </w:pPr>
      <w:r>
        <w:t xml:space="preserve">                                         наличии), данные документа,</w:t>
      </w:r>
    </w:p>
    <w:p w:rsidR="00BB4AA7" w:rsidRDefault="00BB4AA7">
      <w:pPr>
        <w:pStyle w:val="ConsPlusNonformat"/>
        <w:jc w:val="both"/>
      </w:pPr>
      <w:r>
        <w:t xml:space="preserve">                                    удостоверяющего личность, контактный</w:t>
      </w:r>
    </w:p>
    <w:p w:rsidR="00BB4AA7" w:rsidRDefault="00BB4AA7">
      <w:pPr>
        <w:pStyle w:val="ConsPlusNonformat"/>
        <w:jc w:val="both"/>
      </w:pPr>
      <w:r>
        <w:t xml:space="preserve">                                    телефон, адрес электронной почты, адрес</w:t>
      </w:r>
    </w:p>
    <w:p w:rsidR="00BB4AA7" w:rsidRDefault="00BB4AA7">
      <w:pPr>
        <w:pStyle w:val="ConsPlusNonformat"/>
        <w:jc w:val="both"/>
      </w:pPr>
      <w:r>
        <w:t xml:space="preserve">                                        регистрации, адрес фактического</w:t>
      </w:r>
    </w:p>
    <w:p w:rsidR="00BB4AA7" w:rsidRDefault="00BB4AA7">
      <w:pPr>
        <w:pStyle w:val="ConsPlusNonformat"/>
        <w:jc w:val="both"/>
      </w:pPr>
      <w:r>
        <w:t xml:space="preserve">                                        проживания уполномоченного лица)</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(данные представителя заявителя)</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bookmarkStart w:id="8" w:name="P565"/>
      <w:bookmarkEnd w:id="8"/>
      <w:r>
        <w:t xml:space="preserve">                                 Заявление</w:t>
      </w:r>
    </w:p>
    <w:p w:rsidR="00BB4AA7" w:rsidRDefault="00BB4AA7">
      <w:pPr>
        <w:pStyle w:val="ConsPlusNonformat"/>
        <w:jc w:val="both"/>
      </w:pPr>
    </w:p>
    <w:p w:rsidR="00BB4AA7" w:rsidRDefault="00BB4AA7">
      <w:pPr>
        <w:pStyle w:val="ConsPlusNonformat"/>
        <w:jc w:val="both"/>
      </w:pPr>
      <w:r>
        <w:t xml:space="preserve">    Прошу  Вас  заключить со мной договор найма служебного жилого помещения</w:t>
      </w:r>
    </w:p>
    <w:p w:rsidR="00BB4AA7" w:rsidRDefault="00BB4AA7">
      <w:pPr>
        <w:pStyle w:val="ConsPlusNonformat"/>
        <w:jc w:val="both"/>
      </w:pPr>
      <w:r>
        <w:t>на        жилое       помещение,       расположенное       по       адресу:</w:t>
      </w:r>
    </w:p>
    <w:p w:rsidR="00BB4AA7" w:rsidRDefault="00BB4AA7">
      <w:pPr>
        <w:pStyle w:val="ConsPlusNonformat"/>
        <w:jc w:val="both"/>
      </w:pPr>
      <w:r>
        <w:t>__________________________________________________________________________,</w:t>
      </w:r>
    </w:p>
    <w:p w:rsidR="00BB4AA7" w:rsidRDefault="00BB4AA7">
      <w:pPr>
        <w:pStyle w:val="ConsPlusNonformat"/>
        <w:jc w:val="both"/>
      </w:pPr>
      <w:r>
        <w:t xml:space="preserve">    на состав семьи _______ человек на период трудовых отношений</w:t>
      </w:r>
    </w:p>
    <w:p w:rsidR="00BB4AA7" w:rsidRDefault="00BB4AA7">
      <w:pPr>
        <w:pStyle w:val="ConsPlusNonformat"/>
        <w:jc w:val="both"/>
      </w:pPr>
      <w:r>
        <w:t xml:space="preserve">    с _____________________________________________________________________</w:t>
      </w:r>
    </w:p>
    <w:p w:rsidR="00BB4AA7" w:rsidRDefault="00BB4AA7">
      <w:pPr>
        <w:pStyle w:val="ConsPlusNonformat"/>
        <w:jc w:val="both"/>
      </w:pPr>
    </w:p>
    <w:p w:rsidR="00BB4AA7" w:rsidRDefault="00BB4AA7">
      <w:pPr>
        <w:pStyle w:val="ConsPlusNonformat"/>
        <w:jc w:val="both"/>
      </w:pPr>
      <w:r>
        <w:t xml:space="preserve">    На   обработку   своих   персональных   данных   и  членов  моей  семьи</w:t>
      </w:r>
    </w:p>
    <w:p w:rsidR="00BB4AA7" w:rsidRDefault="00BB4AA7">
      <w:pPr>
        <w:pStyle w:val="ConsPlusNonformat"/>
        <w:jc w:val="both"/>
      </w:pPr>
      <w:r>
        <w:t>согласен(на).</w:t>
      </w:r>
    </w:p>
    <w:p w:rsidR="00BB4AA7" w:rsidRDefault="00BB4AA7">
      <w:pPr>
        <w:pStyle w:val="ConsPlusNonformat"/>
        <w:jc w:val="both"/>
      </w:pPr>
      <w:r>
        <w:t>___ _______________ 20__ года                 _____________________________</w:t>
      </w:r>
    </w:p>
    <w:p w:rsidR="00BB4AA7" w:rsidRDefault="00BB4AA7">
      <w:pPr>
        <w:pStyle w:val="ConsPlusNonformat"/>
        <w:jc w:val="both"/>
      </w:pPr>
      <w:r>
        <w:t xml:space="preserve">                                                  (подпись заявителя)</w:t>
      </w:r>
    </w:p>
    <w:p w:rsidR="00BB4AA7" w:rsidRDefault="00BB4AA7">
      <w:pPr>
        <w:pStyle w:val="ConsPlusNonformat"/>
        <w:jc w:val="both"/>
      </w:pPr>
    </w:p>
    <w:p w:rsidR="00BB4AA7" w:rsidRDefault="00BB4AA7">
      <w:pPr>
        <w:pStyle w:val="ConsPlusNonformat"/>
        <w:jc w:val="both"/>
      </w:pPr>
      <w:r>
        <w:t xml:space="preserve">                                              Подписи членов семьи:</w:t>
      </w:r>
    </w:p>
    <w:p w:rsidR="00BB4AA7" w:rsidRDefault="00BB4AA7">
      <w:pPr>
        <w:pStyle w:val="ConsPlusNonformat"/>
        <w:jc w:val="both"/>
      </w:pPr>
      <w:r>
        <w:t xml:space="preserve">                                              _____________________________</w:t>
      </w:r>
    </w:p>
    <w:p w:rsidR="00BB4AA7" w:rsidRDefault="00BB4AA7">
      <w:pPr>
        <w:pStyle w:val="ConsPlusNonformat"/>
        <w:jc w:val="both"/>
      </w:pPr>
      <w:r>
        <w:t xml:space="preserve">                                              _____________________________</w:t>
      </w:r>
    </w:p>
    <w:p w:rsidR="00BB4AA7" w:rsidRDefault="00BB4AA7">
      <w:pPr>
        <w:pStyle w:val="ConsPlusNonformat"/>
        <w:jc w:val="both"/>
      </w:pPr>
      <w:r>
        <w:t xml:space="preserve">                                              _____________________________</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r>
        <w:lastRenderedPageBreak/>
        <w:t xml:space="preserve">                                              Подпись сотрудника,</w:t>
      </w:r>
    </w:p>
    <w:p w:rsidR="00BB4AA7" w:rsidRDefault="00BB4AA7">
      <w:pPr>
        <w:pStyle w:val="ConsPlusNonformat"/>
        <w:jc w:val="both"/>
      </w:pPr>
      <w:r>
        <w:t xml:space="preserve">                                              принявшего заявление:</w:t>
      </w:r>
    </w:p>
    <w:p w:rsidR="00BB4AA7" w:rsidRDefault="00BB4AA7">
      <w:pPr>
        <w:pStyle w:val="ConsPlusNonformat"/>
        <w:jc w:val="both"/>
      </w:pPr>
    </w:p>
    <w:p w:rsidR="00BB4AA7" w:rsidRDefault="00BB4AA7">
      <w:pPr>
        <w:pStyle w:val="ConsPlusNonformat"/>
        <w:jc w:val="both"/>
      </w:pPr>
      <w:r>
        <w:t>___ _______________ 20___ года                _____________________________</w:t>
      </w: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right"/>
        <w:outlineLvl w:val="1"/>
      </w:pPr>
      <w:r>
        <w:t>Приложение 2</w:t>
      </w:r>
    </w:p>
    <w:p w:rsidR="00BB4AA7" w:rsidRDefault="00BB4AA7">
      <w:pPr>
        <w:pStyle w:val="ConsPlusNormal"/>
        <w:jc w:val="right"/>
      </w:pPr>
      <w:r>
        <w:t>к административному регламенту</w:t>
      </w:r>
    </w:p>
    <w:p w:rsidR="00BB4AA7" w:rsidRDefault="00BB4AA7">
      <w:pPr>
        <w:pStyle w:val="ConsPlusNormal"/>
        <w:jc w:val="right"/>
      </w:pPr>
      <w:r>
        <w:t>предоставления муниципальной услуги</w:t>
      </w:r>
    </w:p>
    <w:p w:rsidR="00BB4AA7" w:rsidRDefault="00BB4AA7">
      <w:pPr>
        <w:pStyle w:val="ConsPlusNormal"/>
        <w:jc w:val="right"/>
      </w:pPr>
      <w:r>
        <w:t>"Предоставление жилых помещений</w:t>
      </w:r>
    </w:p>
    <w:p w:rsidR="00BB4AA7" w:rsidRDefault="00BB4AA7">
      <w:pPr>
        <w:pStyle w:val="ConsPlusNormal"/>
        <w:jc w:val="right"/>
      </w:pPr>
      <w:r>
        <w:t>муниципального специализированного</w:t>
      </w:r>
    </w:p>
    <w:p w:rsidR="00BB4AA7" w:rsidRDefault="00BB4AA7">
      <w:pPr>
        <w:pStyle w:val="ConsPlusNormal"/>
        <w:jc w:val="right"/>
      </w:pPr>
      <w:r>
        <w:t>жилищного фонда"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 ред. </w:t>
            </w:r>
            <w:hyperlink r:id="rId61">
              <w:r>
                <w:rPr>
                  <w:color w:val="0000FF"/>
                </w:rPr>
                <w:t>постановления</w:t>
              </w:r>
            </w:hyperlink>
            <w:r>
              <w:rPr>
                <w:color w:val="392C69"/>
              </w:rPr>
              <w:t xml:space="preserve"> Администрации города Когалыма от 29.03.2024 N 616)</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jc w:val="both"/>
      </w:pPr>
    </w:p>
    <w:p w:rsidR="00BB4AA7" w:rsidRDefault="00BB4AA7">
      <w:pPr>
        <w:pStyle w:val="ConsPlusNonformat"/>
        <w:jc w:val="both"/>
      </w:pPr>
      <w:r>
        <w:t xml:space="preserve">                                    В Администрацию города</w:t>
      </w:r>
    </w:p>
    <w:p w:rsidR="00BB4AA7" w:rsidRDefault="00BB4AA7">
      <w:pPr>
        <w:pStyle w:val="ConsPlusNonformat"/>
        <w:jc w:val="both"/>
      </w:pPr>
      <w:r>
        <w:t xml:space="preserve">                                    Когалыма</w:t>
      </w:r>
    </w:p>
    <w:p w:rsidR="00BB4AA7" w:rsidRDefault="00BB4AA7">
      <w:pPr>
        <w:pStyle w:val="ConsPlusNonformat"/>
        <w:jc w:val="both"/>
      </w:pPr>
      <w:r>
        <w:t xml:space="preserve">                                    (наименование органа местного</w:t>
      </w:r>
    </w:p>
    <w:p w:rsidR="00BB4AA7" w:rsidRDefault="00BB4AA7">
      <w:pPr>
        <w:pStyle w:val="ConsPlusNonformat"/>
        <w:jc w:val="both"/>
      </w:pPr>
      <w:r>
        <w:t xml:space="preserve">                                    самоуправления)</w:t>
      </w:r>
    </w:p>
    <w:p w:rsidR="00BB4AA7" w:rsidRDefault="00BB4AA7">
      <w:pPr>
        <w:pStyle w:val="ConsPlusNonformat"/>
        <w:jc w:val="both"/>
      </w:pPr>
      <w:r>
        <w:t xml:space="preserve">                                    От кого:</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(фамилия, имя, отчество (последнее - при</w:t>
      </w:r>
    </w:p>
    <w:p w:rsidR="00BB4AA7" w:rsidRDefault="00BB4AA7">
      <w:pPr>
        <w:pStyle w:val="ConsPlusNonformat"/>
        <w:jc w:val="both"/>
      </w:pPr>
      <w:r>
        <w:t xml:space="preserve">                                          наличии), данные документа,</w:t>
      </w:r>
    </w:p>
    <w:p w:rsidR="00BB4AA7" w:rsidRDefault="00BB4AA7">
      <w:pPr>
        <w:pStyle w:val="ConsPlusNonformat"/>
        <w:jc w:val="both"/>
      </w:pPr>
      <w:r>
        <w:t xml:space="preserve">                                     удостоверяющего личность, контактный</w:t>
      </w:r>
    </w:p>
    <w:p w:rsidR="00BB4AA7" w:rsidRDefault="00BB4AA7">
      <w:pPr>
        <w:pStyle w:val="ConsPlusNonformat"/>
        <w:jc w:val="both"/>
      </w:pPr>
      <w:r>
        <w:t xml:space="preserve">                                    телефон, адрес электронной почты, адрес</w:t>
      </w:r>
    </w:p>
    <w:p w:rsidR="00BB4AA7" w:rsidRDefault="00BB4AA7">
      <w:pPr>
        <w:pStyle w:val="ConsPlusNonformat"/>
        <w:jc w:val="both"/>
      </w:pPr>
      <w:r>
        <w:t xml:space="preserve">                                        регистрации, адрес фактического</w:t>
      </w:r>
    </w:p>
    <w:p w:rsidR="00BB4AA7" w:rsidRDefault="00BB4AA7">
      <w:pPr>
        <w:pStyle w:val="ConsPlusNonformat"/>
        <w:jc w:val="both"/>
      </w:pPr>
      <w:r>
        <w:t xml:space="preserve">                                        проживания уполномоченного лица)</w:t>
      </w:r>
    </w:p>
    <w:p w:rsidR="00BB4AA7" w:rsidRDefault="00BB4AA7">
      <w:pPr>
        <w:pStyle w:val="ConsPlusNonformat"/>
        <w:jc w:val="both"/>
      </w:pPr>
      <w:r>
        <w:t xml:space="preserve">                                   ________________________________________</w:t>
      </w:r>
    </w:p>
    <w:p w:rsidR="00BB4AA7" w:rsidRDefault="00BB4AA7">
      <w:pPr>
        <w:pStyle w:val="ConsPlusNonformat"/>
        <w:jc w:val="both"/>
      </w:pPr>
      <w:r>
        <w:t xml:space="preserve">                                   ________________________________________</w:t>
      </w:r>
    </w:p>
    <w:p w:rsidR="00BB4AA7" w:rsidRDefault="00BB4AA7">
      <w:pPr>
        <w:pStyle w:val="ConsPlusNonformat"/>
        <w:jc w:val="both"/>
      </w:pPr>
      <w:r>
        <w:t xml:space="preserve">                                       (данные представителя заявителя)</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bookmarkStart w:id="9" w:name="P622"/>
      <w:bookmarkEnd w:id="9"/>
      <w:r>
        <w:t xml:space="preserve">                                 Заявление</w:t>
      </w:r>
    </w:p>
    <w:p w:rsidR="00BB4AA7" w:rsidRDefault="00BB4AA7">
      <w:pPr>
        <w:pStyle w:val="ConsPlusNonformat"/>
        <w:jc w:val="both"/>
      </w:pPr>
    </w:p>
    <w:p w:rsidR="00BB4AA7" w:rsidRDefault="00BB4AA7">
      <w:pPr>
        <w:pStyle w:val="ConsPlusNonformat"/>
        <w:jc w:val="both"/>
      </w:pPr>
      <w:r>
        <w:t xml:space="preserve">    Прошу  Вас заключить со мной договор найма жилого помещения в общежитие</w:t>
      </w:r>
    </w:p>
    <w:p w:rsidR="00BB4AA7" w:rsidRDefault="00BB4AA7">
      <w:pPr>
        <w:pStyle w:val="ConsPlusNonformat"/>
        <w:jc w:val="both"/>
      </w:pPr>
      <w:r>
        <w:t>на        жилое       помещение,       расположенное       по       адресу:</w:t>
      </w:r>
    </w:p>
    <w:p w:rsidR="00BB4AA7" w:rsidRDefault="00BB4AA7">
      <w:pPr>
        <w:pStyle w:val="ConsPlusNonformat"/>
        <w:jc w:val="both"/>
      </w:pPr>
      <w:r>
        <w:t>__________________________________________________________________________,</w:t>
      </w:r>
    </w:p>
    <w:p w:rsidR="00BB4AA7" w:rsidRDefault="00BB4AA7">
      <w:pPr>
        <w:pStyle w:val="ConsPlusNonformat"/>
        <w:jc w:val="both"/>
      </w:pPr>
      <w:r>
        <w:t xml:space="preserve">    на состав семьи _______ человек на период трудовых отношений</w:t>
      </w:r>
    </w:p>
    <w:p w:rsidR="00BB4AA7" w:rsidRDefault="00BB4AA7">
      <w:pPr>
        <w:pStyle w:val="ConsPlusNonformat"/>
        <w:jc w:val="both"/>
      </w:pPr>
      <w:r>
        <w:t xml:space="preserve">    с _____________________________________________________________________</w:t>
      </w:r>
    </w:p>
    <w:p w:rsidR="00BB4AA7" w:rsidRDefault="00BB4AA7">
      <w:pPr>
        <w:pStyle w:val="ConsPlusNonformat"/>
        <w:jc w:val="both"/>
      </w:pPr>
    </w:p>
    <w:p w:rsidR="00BB4AA7" w:rsidRDefault="00BB4AA7">
      <w:pPr>
        <w:pStyle w:val="ConsPlusNonformat"/>
        <w:jc w:val="both"/>
      </w:pPr>
      <w:r>
        <w:t xml:space="preserve">    На   обработку   своих   персональных   данных   и  членов  моей  семьи</w:t>
      </w:r>
    </w:p>
    <w:p w:rsidR="00BB4AA7" w:rsidRDefault="00BB4AA7">
      <w:pPr>
        <w:pStyle w:val="ConsPlusNonformat"/>
        <w:jc w:val="both"/>
      </w:pPr>
      <w:r>
        <w:t>согласен(на).</w:t>
      </w:r>
    </w:p>
    <w:p w:rsidR="00BB4AA7" w:rsidRDefault="00BB4AA7">
      <w:pPr>
        <w:pStyle w:val="ConsPlusNonformat"/>
        <w:jc w:val="both"/>
      </w:pPr>
      <w:r>
        <w:t>___ _______________ 20__ года                 _____________________________</w:t>
      </w:r>
    </w:p>
    <w:p w:rsidR="00BB4AA7" w:rsidRDefault="00BB4AA7">
      <w:pPr>
        <w:pStyle w:val="ConsPlusNonformat"/>
        <w:jc w:val="both"/>
      </w:pPr>
      <w:r>
        <w:t xml:space="preserve">                                                   (подпись заявителя)</w:t>
      </w:r>
    </w:p>
    <w:p w:rsidR="00BB4AA7" w:rsidRDefault="00BB4AA7">
      <w:pPr>
        <w:pStyle w:val="ConsPlusNonformat"/>
        <w:jc w:val="both"/>
      </w:pPr>
    </w:p>
    <w:p w:rsidR="00BB4AA7" w:rsidRDefault="00BB4AA7">
      <w:pPr>
        <w:pStyle w:val="ConsPlusNonformat"/>
        <w:jc w:val="both"/>
      </w:pPr>
      <w:r>
        <w:t xml:space="preserve">                                              Подписи членов семьи:</w:t>
      </w:r>
    </w:p>
    <w:p w:rsidR="00BB4AA7" w:rsidRDefault="00BB4AA7">
      <w:pPr>
        <w:pStyle w:val="ConsPlusNonformat"/>
        <w:jc w:val="both"/>
      </w:pPr>
      <w:r>
        <w:t xml:space="preserve">                                              _____________________________</w:t>
      </w:r>
    </w:p>
    <w:p w:rsidR="00BB4AA7" w:rsidRDefault="00BB4AA7">
      <w:pPr>
        <w:pStyle w:val="ConsPlusNonformat"/>
        <w:jc w:val="both"/>
      </w:pPr>
      <w:r>
        <w:t xml:space="preserve">                                              _____________________________</w:t>
      </w:r>
    </w:p>
    <w:p w:rsidR="00BB4AA7" w:rsidRDefault="00BB4AA7">
      <w:pPr>
        <w:pStyle w:val="ConsPlusNonformat"/>
        <w:jc w:val="both"/>
      </w:pPr>
      <w:r>
        <w:t xml:space="preserve">                                              _____________________________</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r>
        <w:t xml:space="preserve">                                              Подпись сотрудника,</w:t>
      </w:r>
    </w:p>
    <w:p w:rsidR="00BB4AA7" w:rsidRDefault="00BB4AA7">
      <w:pPr>
        <w:pStyle w:val="ConsPlusNonformat"/>
        <w:jc w:val="both"/>
      </w:pPr>
      <w:r>
        <w:t xml:space="preserve">                                              принявшего заявление:</w:t>
      </w:r>
    </w:p>
    <w:p w:rsidR="00BB4AA7" w:rsidRDefault="00BB4AA7">
      <w:pPr>
        <w:pStyle w:val="ConsPlusNonformat"/>
        <w:jc w:val="both"/>
      </w:pPr>
    </w:p>
    <w:p w:rsidR="00BB4AA7" w:rsidRDefault="00BB4AA7">
      <w:pPr>
        <w:pStyle w:val="ConsPlusNonformat"/>
        <w:jc w:val="both"/>
      </w:pPr>
      <w:r>
        <w:t>___ _______________ 20___ года                _____________________________</w:t>
      </w: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right"/>
        <w:outlineLvl w:val="1"/>
      </w:pPr>
      <w:r>
        <w:t>Приложение</w:t>
      </w:r>
    </w:p>
    <w:p w:rsidR="00BB4AA7" w:rsidRDefault="00BB4AA7">
      <w:pPr>
        <w:pStyle w:val="ConsPlusNormal"/>
        <w:jc w:val="right"/>
      </w:pPr>
      <w:r>
        <w:t>к постановлению Администрации</w:t>
      </w:r>
    </w:p>
    <w:p w:rsidR="00BB4AA7" w:rsidRDefault="00BB4AA7">
      <w:pPr>
        <w:pStyle w:val="ConsPlusNormal"/>
        <w:jc w:val="right"/>
      </w:pPr>
      <w:r>
        <w:t>города Когалыма</w:t>
      </w:r>
    </w:p>
    <w:p w:rsidR="00BB4AA7" w:rsidRDefault="00BB4AA7">
      <w:pPr>
        <w:pStyle w:val="ConsPlusNormal"/>
        <w:jc w:val="right"/>
      </w:pPr>
      <w:r>
        <w:t>от N</w:t>
      </w:r>
    </w:p>
    <w:p w:rsidR="00BB4AA7" w:rsidRDefault="00BB4AA7">
      <w:pPr>
        <w:pStyle w:val="ConsPlusNormal"/>
        <w:jc w:val="both"/>
      </w:pPr>
    </w:p>
    <w:p w:rsidR="00BB4AA7" w:rsidRDefault="00BB4AA7">
      <w:pPr>
        <w:pStyle w:val="ConsPlusNormal"/>
        <w:jc w:val="center"/>
      </w:pPr>
      <w:r>
        <w:t>Заявление</w:t>
      </w:r>
    </w:p>
    <w:p w:rsidR="00BB4AA7" w:rsidRDefault="00BB4AA7">
      <w:pPr>
        <w:pStyle w:val="ConsPlusNormal"/>
        <w:jc w:val="both"/>
      </w:pPr>
    </w:p>
    <w:p w:rsidR="00BB4AA7" w:rsidRDefault="00BB4AA7">
      <w:pPr>
        <w:pStyle w:val="ConsPlusNormal"/>
        <w:ind w:firstLine="540"/>
        <w:jc w:val="both"/>
      </w:pPr>
      <w:r>
        <w:t xml:space="preserve">Исключено. - </w:t>
      </w:r>
      <w:hyperlink r:id="rId62">
        <w:r>
          <w:rPr>
            <w:color w:val="0000FF"/>
          </w:rPr>
          <w:t>Постановление</w:t>
        </w:r>
      </w:hyperlink>
      <w:r>
        <w:t xml:space="preserve"> Администрации города Когалыма от 29.03.2024 N 616.</w:t>
      </w:r>
    </w:p>
    <w:p w:rsidR="00BB4AA7" w:rsidRDefault="00BB4AA7">
      <w:pPr>
        <w:pStyle w:val="ConsPlusNormal"/>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both"/>
      </w:pPr>
    </w:p>
    <w:p w:rsidR="00BB4AA7" w:rsidRDefault="00BB4AA7">
      <w:pPr>
        <w:pStyle w:val="ConsPlusNormal"/>
        <w:jc w:val="right"/>
        <w:outlineLvl w:val="1"/>
      </w:pPr>
      <w:r>
        <w:t>Приложение 3</w:t>
      </w:r>
    </w:p>
    <w:p w:rsidR="00BB4AA7" w:rsidRDefault="00BB4AA7">
      <w:pPr>
        <w:pStyle w:val="ConsPlusNormal"/>
        <w:jc w:val="right"/>
      </w:pPr>
      <w:r>
        <w:t>к административному регламенту</w:t>
      </w:r>
    </w:p>
    <w:p w:rsidR="00BB4AA7" w:rsidRDefault="00BB4AA7">
      <w:pPr>
        <w:pStyle w:val="ConsPlusNormal"/>
        <w:jc w:val="right"/>
      </w:pPr>
      <w:r>
        <w:t>предоставления муниципальной услуги</w:t>
      </w:r>
    </w:p>
    <w:p w:rsidR="00BB4AA7" w:rsidRDefault="00BB4AA7">
      <w:pPr>
        <w:pStyle w:val="ConsPlusNormal"/>
        <w:jc w:val="right"/>
      </w:pPr>
      <w:r>
        <w:t>"Предоставление жилых помещений</w:t>
      </w:r>
    </w:p>
    <w:p w:rsidR="00BB4AA7" w:rsidRDefault="00BB4AA7">
      <w:pPr>
        <w:pStyle w:val="ConsPlusNormal"/>
        <w:jc w:val="right"/>
      </w:pPr>
      <w:r>
        <w:t>муниципального специализированного</w:t>
      </w:r>
    </w:p>
    <w:p w:rsidR="00BB4AA7" w:rsidRDefault="00BB4AA7">
      <w:pPr>
        <w:pStyle w:val="ConsPlusNormal"/>
        <w:jc w:val="right"/>
      </w:pPr>
      <w:r>
        <w:t>жилищного фонда"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(введено </w:t>
            </w:r>
            <w:hyperlink r:id="rId63">
              <w:r>
                <w:rPr>
                  <w:color w:val="0000FF"/>
                </w:rPr>
                <w:t>постановлением</w:t>
              </w:r>
            </w:hyperlink>
            <w:r>
              <w:rPr>
                <w:color w:val="392C69"/>
              </w:rPr>
              <w:t xml:space="preserve"> Администрации города Когалыма от 29.03.2024 N 616)</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ind w:firstLine="540"/>
        <w:jc w:val="both"/>
      </w:pPr>
    </w:p>
    <w:p w:rsidR="00BB4AA7" w:rsidRDefault="00BB4AA7">
      <w:pPr>
        <w:pStyle w:val="ConsPlusNonformat"/>
        <w:jc w:val="both"/>
      </w:pPr>
      <w:r>
        <w:t xml:space="preserve">                                    В Администрацию города</w:t>
      </w:r>
    </w:p>
    <w:p w:rsidR="00BB4AA7" w:rsidRDefault="00BB4AA7">
      <w:pPr>
        <w:pStyle w:val="ConsPlusNonformat"/>
        <w:jc w:val="both"/>
      </w:pPr>
      <w:r>
        <w:t xml:space="preserve">                                    Когалыма</w:t>
      </w:r>
    </w:p>
    <w:p w:rsidR="00BB4AA7" w:rsidRDefault="00BB4AA7">
      <w:pPr>
        <w:pStyle w:val="ConsPlusNonformat"/>
        <w:jc w:val="both"/>
      </w:pPr>
      <w:r>
        <w:t xml:space="preserve">                                    (наименование органа местного</w:t>
      </w:r>
    </w:p>
    <w:p w:rsidR="00BB4AA7" w:rsidRDefault="00BB4AA7">
      <w:pPr>
        <w:pStyle w:val="ConsPlusNonformat"/>
        <w:jc w:val="both"/>
      </w:pPr>
      <w:r>
        <w:t xml:space="preserve">                                    самоуправления)</w:t>
      </w:r>
    </w:p>
    <w:p w:rsidR="00BB4AA7" w:rsidRDefault="00BB4AA7">
      <w:pPr>
        <w:pStyle w:val="ConsPlusNonformat"/>
        <w:jc w:val="both"/>
      </w:pPr>
      <w:r>
        <w:t xml:space="preserve">                                    От кого:</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(фамилия, имя, отчество (последнее - при</w:t>
      </w:r>
    </w:p>
    <w:p w:rsidR="00BB4AA7" w:rsidRDefault="00BB4AA7">
      <w:pPr>
        <w:pStyle w:val="ConsPlusNonformat"/>
        <w:jc w:val="both"/>
      </w:pPr>
      <w:r>
        <w:t xml:space="preserve">                                           наличии), данные документа,</w:t>
      </w:r>
    </w:p>
    <w:p w:rsidR="00BB4AA7" w:rsidRDefault="00BB4AA7">
      <w:pPr>
        <w:pStyle w:val="ConsPlusNonformat"/>
        <w:jc w:val="both"/>
      </w:pPr>
      <w:r>
        <w:t xml:space="preserve">                                      удостоверяющего личность, контактный</w:t>
      </w:r>
    </w:p>
    <w:p w:rsidR="00BB4AA7" w:rsidRDefault="00BB4AA7">
      <w:pPr>
        <w:pStyle w:val="ConsPlusNonformat"/>
        <w:jc w:val="both"/>
      </w:pPr>
      <w:r>
        <w:t xml:space="preserve">                                    телефон, адрес электронной почты, адрес</w:t>
      </w:r>
    </w:p>
    <w:p w:rsidR="00BB4AA7" w:rsidRDefault="00BB4AA7">
      <w:pPr>
        <w:pStyle w:val="ConsPlusNonformat"/>
        <w:jc w:val="both"/>
      </w:pPr>
      <w:r>
        <w:t xml:space="preserve">                                       регистрации, адрес фактического</w:t>
      </w:r>
    </w:p>
    <w:p w:rsidR="00BB4AA7" w:rsidRDefault="00BB4AA7">
      <w:pPr>
        <w:pStyle w:val="ConsPlusNonformat"/>
        <w:jc w:val="both"/>
      </w:pPr>
      <w:r>
        <w:t xml:space="preserve">                                       проживания уполномоченного лица)</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_______________________________________</w:t>
      </w:r>
    </w:p>
    <w:p w:rsidR="00BB4AA7" w:rsidRDefault="00BB4AA7">
      <w:pPr>
        <w:pStyle w:val="ConsPlusNonformat"/>
        <w:jc w:val="both"/>
      </w:pPr>
      <w:r>
        <w:t xml:space="preserve">                                        (данные представителя заявителя)</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bookmarkStart w:id="10" w:name="P692"/>
      <w:bookmarkEnd w:id="10"/>
      <w:r>
        <w:t xml:space="preserve">                                 Заявление</w:t>
      </w:r>
    </w:p>
    <w:p w:rsidR="00BB4AA7" w:rsidRDefault="00BB4AA7">
      <w:pPr>
        <w:pStyle w:val="ConsPlusNonformat"/>
        <w:jc w:val="both"/>
      </w:pPr>
    </w:p>
    <w:p w:rsidR="00BB4AA7" w:rsidRDefault="00BB4AA7">
      <w:pPr>
        <w:pStyle w:val="ConsPlusNonformat"/>
        <w:jc w:val="both"/>
      </w:pPr>
      <w:r>
        <w:t xml:space="preserve">    Прошу Вас заключить со мной договор найма жилого помещения маневренного</w:t>
      </w:r>
    </w:p>
    <w:p w:rsidR="00BB4AA7" w:rsidRDefault="00BB4AA7">
      <w:pPr>
        <w:pStyle w:val="ConsPlusNonformat"/>
        <w:jc w:val="both"/>
      </w:pPr>
      <w:r>
        <w:t>фонда на жилое помещение, расположенное по адресу:</w:t>
      </w:r>
    </w:p>
    <w:p w:rsidR="00BB4AA7" w:rsidRDefault="00BB4AA7">
      <w:pPr>
        <w:pStyle w:val="ConsPlusNonformat"/>
        <w:jc w:val="both"/>
      </w:pPr>
      <w:r>
        <w:t>__________________________________________________________________________,</w:t>
      </w:r>
    </w:p>
    <w:p w:rsidR="00BB4AA7" w:rsidRDefault="00BB4AA7">
      <w:pPr>
        <w:pStyle w:val="ConsPlusNonformat"/>
        <w:jc w:val="both"/>
      </w:pPr>
      <w:r>
        <w:t>на состав семьи ______________ человек, с _______________ года на период до</w:t>
      </w:r>
    </w:p>
    <w:p w:rsidR="00BB4AA7" w:rsidRDefault="00BB4AA7">
      <w:pPr>
        <w:pStyle w:val="ConsPlusNonformat"/>
        <w:jc w:val="both"/>
      </w:pPr>
      <w:r>
        <w:t>________________________________________________________________ в связи с:</w:t>
      </w:r>
    </w:p>
    <w:p w:rsidR="00BB4AA7" w:rsidRDefault="00BB4AA7">
      <w:pPr>
        <w:pStyle w:val="ConsPlusNonformat"/>
        <w:jc w:val="both"/>
      </w:pPr>
      <w:r>
        <w:rPr>
          <w:noProof/>
          <w:position w:val="-8"/>
        </w:rPr>
        <w:lastRenderedPageBreak/>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капитальным           ремонтом          (реконструкцией)           дома</w:t>
      </w:r>
    </w:p>
    <w:p w:rsidR="00BB4AA7" w:rsidRDefault="00BB4AA7">
      <w:pPr>
        <w:pStyle w:val="ConsPlusNonformat"/>
        <w:jc w:val="both"/>
      </w:pPr>
      <w:r>
        <w:t>N _____________________________ по ул. ___________________________________;</w:t>
      </w:r>
    </w:p>
    <w:p w:rsidR="00BB4AA7" w:rsidRDefault="00BB4AA7">
      <w:pPr>
        <w:pStyle w:val="ConsPlusNonformat"/>
        <w:jc w:val="both"/>
      </w:pP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утратой  единственного  жилого помещения, расположенного   по   адресу:</w:t>
      </w:r>
    </w:p>
    <w:p w:rsidR="00BB4AA7" w:rsidRDefault="00BB4AA7">
      <w:pPr>
        <w:pStyle w:val="ConsPlusNonformat"/>
        <w:jc w:val="both"/>
      </w:pPr>
      <w:r>
        <w:t>___________________________________________________________________________</w:t>
      </w:r>
    </w:p>
    <w:p w:rsidR="00BB4AA7" w:rsidRDefault="00BB4AA7">
      <w:pPr>
        <w:pStyle w:val="ConsPlusNonformat"/>
        <w:jc w:val="both"/>
      </w:pPr>
      <w:r>
        <w:t>в результате обращения взыскания на это жилое помещение;</w:t>
      </w:r>
    </w:p>
    <w:p w:rsidR="00BB4AA7" w:rsidRDefault="00BB4AA7">
      <w:pPr>
        <w:pStyle w:val="ConsPlusNonformat"/>
        <w:jc w:val="both"/>
      </w:pP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непригодностью   для   проживания   единственного   жилого помещения,</w:t>
      </w:r>
    </w:p>
    <w:p w:rsidR="00BB4AA7" w:rsidRDefault="00BB4AA7">
      <w:pPr>
        <w:pStyle w:val="ConsPlusNonformat"/>
        <w:jc w:val="both"/>
      </w:pPr>
      <w:r>
        <w:t>расположенного по адресу: _________________________________________________</w:t>
      </w:r>
    </w:p>
    <w:p w:rsidR="00BB4AA7" w:rsidRDefault="00BB4AA7">
      <w:pPr>
        <w:pStyle w:val="ConsPlusNonformat"/>
        <w:jc w:val="both"/>
      </w:pPr>
      <w:r>
        <w:t>в результате чрезвычайных обстоятельств.</w:t>
      </w:r>
    </w:p>
    <w:p w:rsidR="00BB4AA7" w:rsidRDefault="00BB4AA7">
      <w:pPr>
        <w:pStyle w:val="ConsPlusNonformat"/>
        <w:jc w:val="both"/>
      </w:pP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непригодностью   для   проживания   единственного   жилого   помещения,</w:t>
      </w:r>
    </w:p>
    <w:p w:rsidR="00BB4AA7" w:rsidRDefault="00BB4AA7">
      <w:pPr>
        <w:pStyle w:val="ConsPlusNonformat"/>
        <w:jc w:val="both"/>
      </w:pPr>
      <w:r>
        <w:t>расположенного по адресу: _________________________________________________</w:t>
      </w:r>
    </w:p>
    <w:p w:rsidR="00BB4AA7" w:rsidRDefault="00BB4AA7">
      <w:pPr>
        <w:pStyle w:val="ConsPlusNonformat"/>
        <w:jc w:val="both"/>
      </w:pPr>
      <w:r>
        <w:t>в  результате  признания многоквартирного дома аварийным и подлежащим сносу</w:t>
      </w:r>
    </w:p>
    <w:p w:rsidR="00BB4AA7" w:rsidRDefault="00BB4AA7">
      <w:pPr>
        <w:pStyle w:val="ConsPlusNonformat"/>
        <w:jc w:val="both"/>
      </w:pPr>
      <w:r>
        <w:t>или реконструкции.</w:t>
      </w:r>
    </w:p>
    <w:p w:rsidR="00BB4AA7" w:rsidRDefault="00BB4AA7">
      <w:pPr>
        <w:pStyle w:val="ConsPlusNonformat"/>
        <w:jc w:val="both"/>
      </w:pPr>
      <w:r>
        <w:t>На обработку своих персональных данных и членов моей семьи согласен (на).</w:t>
      </w:r>
    </w:p>
    <w:p w:rsidR="00BB4AA7" w:rsidRDefault="00BB4AA7">
      <w:pPr>
        <w:pStyle w:val="ConsPlusNonformat"/>
        <w:jc w:val="both"/>
      </w:pPr>
    </w:p>
    <w:p w:rsidR="00BB4AA7" w:rsidRDefault="00BB4AA7">
      <w:pPr>
        <w:pStyle w:val="ConsPlusNonformat"/>
        <w:jc w:val="both"/>
      </w:pPr>
      <w:r>
        <w:t>___ _____________ 20___ года                   ____________________________</w:t>
      </w:r>
    </w:p>
    <w:p w:rsidR="00BB4AA7" w:rsidRDefault="00BB4AA7">
      <w:pPr>
        <w:pStyle w:val="ConsPlusNonformat"/>
        <w:jc w:val="both"/>
      </w:pPr>
      <w:r>
        <w:t xml:space="preserve">                                                   (подпись заявителя)</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r>
        <w:t xml:space="preserve">                                               Подписи членов семьи:</w:t>
      </w:r>
    </w:p>
    <w:p w:rsidR="00BB4AA7" w:rsidRDefault="00BB4AA7">
      <w:pPr>
        <w:pStyle w:val="ConsPlusNonformat"/>
        <w:jc w:val="both"/>
      </w:pPr>
      <w:r>
        <w:t xml:space="preserve">                                               ____________________________</w:t>
      </w:r>
    </w:p>
    <w:p w:rsidR="00BB4AA7" w:rsidRDefault="00BB4AA7">
      <w:pPr>
        <w:pStyle w:val="ConsPlusNonformat"/>
        <w:jc w:val="both"/>
      </w:pPr>
      <w:r>
        <w:t xml:space="preserve">                                               ____________________________</w:t>
      </w:r>
    </w:p>
    <w:p w:rsidR="00BB4AA7" w:rsidRDefault="00BB4AA7">
      <w:pPr>
        <w:pStyle w:val="ConsPlusNonformat"/>
        <w:jc w:val="both"/>
      </w:pPr>
    </w:p>
    <w:p w:rsidR="00BB4AA7" w:rsidRDefault="00BB4AA7">
      <w:pPr>
        <w:pStyle w:val="ConsPlusNonformat"/>
        <w:jc w:val="both"/>
      </w:pPr>
    </w:p>
    <w:p w:rsidR="00BB4AA7" w:rsidRDefault="00BB4AA7">
      <w:pPr>
        <w:pStyle w:val="ConsPlusNonformat"/>
        <w:jc w:val="both"/>
      </w:pPr>
      <w:r>
        <w:t xml:space="preserve">                                               Подпись сотрудника,</w:t>
      </w:r>
    </w:p>
    <w:p w:rsidR="00BB4AA7" w:rsidRDefault="00BB4AA7">
      <w:pPr>
        <w:pStyle w:val="ConsPlusNonformat"/>
        <w:jc w:val="both"/>
      </w:pPr>
      <w:r>
        <w:t xml:space="preserve">                                               принявшего заявление:</w:t>
      </w:r>
    </w:p>
    <w:p w:rsidR="00BB4AA7" w:rsidRDefault="00BB4AA7">
      <w:pPr>
        <w:pStyle w:val="ConsPlusNonformat"/>
        <w:jc w:val="both"/>
      </w:pPr>
    </w:p>
    <w:p w:rsidR="00BB4AA7" w:rsidRDefault="00BB4AA7">
      <w:pPr>
        <w:pStyle w:val="ConsPlusNonformat"/>
        <w:jc w:val="both"/>
      </w:pPr>
      <w:r>
        <w:t>_____ ________________ 20___ года              ____________________________</w:t>
      </w:r>
    </w:p>
    <w:p w:rsidR="00BB4AA7" w:rsidRDefault="00BB4AA7">
      <w:pPr>
        <w:pStyle w:val="ConsPlusNormal"/>
        <w:ind w:firstLine="540"/>
        <w:jc w:val="both"/>
      </w:pPr>
    </w:p>
    <w:p w:rsidR="00BB4AA7" w:rsidRDefault="00BB4AA7">
      <w:pPr>
        <w:pStyle w:val="ConsPlusNormal"/>
        <w:ind w:firstLine="540"/>
        <w:jc w:val="both"/>
      </w:pPr>
    </w:p>
    <w:p w:rsidR="00BB4AA7" w:rsidRDefault="00BB4AA7">
      <w:pPr>
        <w:pStyle w:val="ConsPlusNormal"/>
        <w:ind w:firstLine="540"/>
        <w:jc w:val="both"/>
      </w:pPr>
    </w:p>
    <w:p w:rsidR="00BB4AA7" w:rsidRDefault="00BB4AA7">
      <w:pPr>
        <w:pStyle w:val="ConsPlusNormal"/>
        <w:ind w:firstLine="540"/>
        <w:jc w:val="both"/>
      </w:pPr>
    </w:p>
    <w:p w:rsidR="00BB4AA7" w:rsidRDefault="00BB4AA7">
      <w:pPr>
        <w:pStyle w:val="ConsPlusNormal"/>
        <w:ind w:firstLine="540"/>
        <w:jc w:val="both"/>
      </w:pPr>
    </w:p>
    <w:p w:rsidR="00BB4AA7" w:rsidRDefault="00BB4AA7">
      <w:pPr>
        <w:pStyle w:val="ConsPlusNormal"/>
        <w:jc w:val="right"/>
        <w:outlineLvl w:val="1"/>
      </w:pPr>
      <w:r>
        <w:t>Приложение 4</w:t>
      </w:r>
    </w:p>
    <w:p w:rsidR="00BB4AA7" w:rsidRDefault="00BB4AA7">
      <w:pPr>
        <w:pStyle w:val="ConsPlusNormal"/>
        <w:jc w:val="right"/>
      </w:pPr>
      <w:r>
        <w:t>к административному регламенту</w:t>
      </w:r>
    </w:p>
    <w:p w:rsidR="00BB4AA7" w:rsidRDefault="00BB4AA7">
      <w:pPr>
        <w:pStyle w:val="ConsPlusNormal"/>
        <w:jc w:val="right"/>
      </w:pPr>
      <w:r>
        <w:t>предоставления муниципальной услуги</w:t>
      </w:r>
    </w:p>
    <w:p w:rsidR="00BB4AA7" w:rsidRDefault="00BB4AA7">
      <w:pPr>
        <w:pStyle w:val="ConsPlusNormal"/>
        <w:jc w:val="right"/>
      </w:pPr>
      <w:r>
        <w:t>"Предоставление жилых помещений</w:t>
      </w:r>
    </w:p>
    <w:p w:rsidR="00BB4AA7" w:rsidRDefault="00BB4AA7">
      <w:pPr>
        <w:pStyle w:val="ConsPlusNormal"/>
        <w:jc w:val="right"/>
      </w:pPr>
      <w:r>
        <w:t>муниципального специализированного</w:t>
      </w:r>
    </w:p>
    <w:p w:rsidR="00BB4AA7" w:rsidRDefault="00BB4AA7">
      <w:pPr>
        <w:pStyle w:val="ConsPlusNormal"/>
        <w:jc w:val="right"/>
      </w:pPr>
      <w:r>
        <w:t>жилищного фонда"</w:t>
      </w:r>
    </w:p>
    <w:p w:rsidR="00BB4AA7" w:rsidRDefault="00BB4A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4A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4AA7" w:rsidRDefault="00BB4A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4AA7" w:rsidRDefault="00BB4AA7">
            <w:pPr>
              <w:pStyle w:val="ConsPlusNormal"/>
              <w:jc w:val="center"/>
            </w:pPr>
            <w:r>
              <w:rPr>
                <w:color w:val="392C69"/>
              </w:rPr>
              <w:t>Список изменяющих документов</w:t>
            </w:r>
          </w:p>
          <w:p w:rsidR="00BB4AA7" w:rsidRDefault="00BB4AA7">
            <w:pPr>
              <w:pStyle w:val="ConsPlusNormal"/>
              <w:jc w:val="center"/>
            </w:pPr>
            <w:r>
              <w:rPr>
                <w:color w:val="392C69"/>
              </w:rPr>
              <w:t xml:space="preserve">(введено </w:t>
            </w:r>
            <w:hyperlink r:id="rId65">
              <w:r>
                <w:rPr>
                  <w:color w:val="0000FF"/>
                </w:rPr>
                <w:t>постановлением</w:t>
              </w:r>
            </w:hyperlink>
            <w:r>
              <w:rPr>
                <w:color w:val="392C69"/>
              </w:rPr>
              <w:t xml:space="preserve"> Администрации города Когалыма от 29.03.2024 N 616)</w:t>
            </w:r>
          </w:p>
        </w:tc>
        <w:tc>
          <w:tcPr>
            <w:tcW w:w="113" w:type="dxa"/>
            <w:tcBorders>
              <w:top w:val="nil"/>
              <w:left w:val="nil"/>
              <w:bottom w:val="nil"/>
              <w:right w:val="nil"/>
            </w:tcBorders>
            <w:shd w:val="clear" w:color="auto" w:fill="F4F3F8"/>
            <w:tcMar>
              <w:top w:w="0" w:type="dxa"/>
              <w:left w:w="0" w:type="dxa"/>
              <w:bottom w:w="0" w:type="dxa"/>
              <w:right w:w="0" w:type="dxa"/>
            </w:tcMar>
          </w:tcPr>
          <w:p w:rsidR="00BB4AA7" w:rsidRDefault="00BB4AA7">
            <w:pPr>
              <w:pStyle w:val="ConsPlusNormal"/>
            </w:pPr>
          </w:p>
        </w:tc>
      </w:tr>
    </w:tbl>
    <w:p w:rsidR="00BB4AA7" w:rsidRDefault="00BB4AA7">
      <w:pPr>
        <w:pStyle w:val="ConsPlusNormal"/>
        <w:ind w:firstLine="540"/>
        <w:jc w:val="both"/>
      </w:pPr>
    </w:p>
    <w:p w:rsidR="00BB4AA7" w:rsidRDefault="00BB4AA7">
      <w:pPr>
        <w:pStyle w:val="ConsPlusNormal"/>
        <w:jc w:val="center"/>
      </w:pPr>
      <w:bookmarkStart w:id="11" w:name="P741"/>
      <w:bookmarkEnd w:id="11"/>
      <w:r>
        <w:t>Согласие субъекта персональных данных</w:t>
      </w:r>
    </w:p>
    <w:p w:rsidR="00BB4AA7" w:rsidRDefault="00BB4AA7">
      <w:pPr>
        <w:pStyle w:val="ConsPlusNormal"/>
        <w:jc w:val="center"/>
      </w:pPr>
      <w:r>
        <w:t>на обработку персональных данных</w:t>
      </w:r>
    </w:p>
    <w:p w:rsidR="00BB4AA7" w:rsidRDefault="00BB4AA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
        <w:gridCol w:w="230"/>
        <w:gridCol w:w="460"/>
        <w:gridCol w:w="229"/>
        <w:gridCol w:w="125"/>
        <w:gridCol w:w="404"/>
        <w:gridCol w:w="2200"/>
        <w:gridCol w:w="386"/>
        <w:gridCol w:w="542"/>
        <w:gridCol w:w="1410"/>
        <w:gridCol w:w="253"/>
        <w:gridCol w:w="1928"/>
        <w:gridCol w:w="359"/>
      </w:tblGrid>
      <w:tr w:rsidR="00BB4AA7">
        <w:tc>
          <w:tcPr>
            <w:tcW w:w="762" w:type="dxa"/>
            <w:gridSpan w:val="2"/>
            <w:tcBorders>
              <w:top w:val="nil"/>
              <w:left w:val="nil"/>
              <w:bottom w:val="nil"/>
              <w:right w:val="nil"/>
            </w:tcBorders>
          </w:tcPr>
          <w:p w:rsidR="00BB4AA7" w:rsidRDefault="00BB4AA7">
            <w:pPr>
              <w:pStyle w:val="ConsPlusNormal"/>
              <w:jc w:val="both"/>
            </w:pPr>
            <w:r>
              <w:t>Я,</w:t>
            </w:r>
          </w:p>
        </w:tc>
        <w:tc>
          <w:tcPr>
            <w:tcW w:w="7937" w:type="dxa"/>
            <w:gridSpan w:val="10"/>
            <w:tcBorders>
              <w:top w:val="nil"/>
              <w:left w:val="nil"/>
              <w:bottom w:val="single" w:sz="4" w:space="0" w:color="auto"/>
              <w:right w:val="nil"/>
            </w:tcBorders>
          </w:tcPr>
          <w:p w:rsidR="00BB4AA7" w:rsidRDefault="00BB4AA7">
            <w:pPr>
              <w:pStyle w:val="ConsPlusNormal"/>
              <w:jc w:val="both"/>
            </w:pPr>
          </w:p>
        </w:tc>
        <w:tc>
          <w:tcPr>
            <w:tcW w:w="359" w:type="dxa"/>
            <w:tcBorders>
              <w:top w:val="nil"/>
              <w:left w:val="nil"/>
              <w:bottom w:val="nil"/>
              <w:right w:val="nil"/>
            </w:tcBorders>
          </w:tcPr>
          <w:p w:rsidR="00BB4AA7" w:rsidRDefault="00BB4AA7">
            <w:pPr>
              <w:pStyle w:val="ConsPlusNormal"/>
              <w:jc w:val="both"/>
            </w:pPr>
            <w:r>
              <w:t>,</w:t>
            </w:r>
          </w:p>
        </w:tc>
      </w:tr>
      <w:tr w:rsidR="00BB4AA7">
        <w:tc>
          <w:tcPr>
            <w:tcW w:w="8699" w:type="dxa"/>
            <w:gridSpan w:val="12"/>
            <w:tcBorders>
              <w:top w:val="nil"/>
              <w:left w:val="nil"/>
              <w:bottom w:val="nil"/>
              <w:right w:val="nil"/>
            </w:tcBorders>
          </w:tcPr>
          <w:p w:rsidR="00BB4AA7" w:rsidRDefault="00BB4AA7">
            <w:pPr>
              <w:pStyle w:val="ConsPlusNormal"/>
              <w:jc w:val="both"/>
            </w:pPr>
            <w:r>
              <w:t>(фамилия, имя, отчество)</w:t>
            </w:r>
          </w:p>
          <w:p w:rsidR="00BB4AA7" w:rsidRDefault="00BB4AA7">
            <w:pPr>
              <w:pStyle w:val="ConsPlusNormal"/>
              <w:jc w:val="both"/>
            </w:pPr>
            <w:r>
              <w:t>проживающий(ая) по адресу:</w:t>
            </w:r>
          </w:p>
        </w:tc>
        <w:tc>
          <w:tcPr>
            <w:tcW w:w="359" w:type="dxa"/>
            <w:vMerge w:val="restart"/>
            <w:tcBorders>
              <w:top w:val="nil"/>
              <w:left w:val="nil"/>
              <w:bottom w:val="nil"/>
              <w:right w:val="nil"/>
            </w:tcBorders>
          </w:tcPr>
          <w:p w:rsidR="00BB4AA7" w:rsidRDefault="00BB4AA7">
            <w:pPr>
              <w:pStyle w:val="ConsPlusNormal"/>
              <w:jc w:val="both"/>
            </w:pPr>
          </w:p>
        </w:tc>
      </w:tr>
      <w:tr w:rsidR="00BB4AA7">
        <w:tblPrEx>
          <w:tblBorders>
            <w:insideH w:val="single" w:sz="4" w:space="0" w:color="auto"/>
          </w:tblBorders>
        </w:tblPrEx>
        <w:tc>
          <w:tcPr>
            <w:tcW w:w="1576" w:type="dxa"/>
            <w:gridSpan w:val="5"/>
            <w:tcBorders>
              <w:top w:val="nil"/>
              <w:left w:val="nil"/>
              <w:bottom w:val="single" w:sz="4" w:space="0" w:color="auto"/>
              <w:right w:val="nil"/>
            </w:tcBorders>
          </w:tcPr>
          <w:p w:rsidR="00BB4AA7" w:rsidRDefault="00BB4AA7">
            <w:pPr>
              <w:pStyle w:val="ConsPlusNormal"/>
              <w:jc w:val="both"/>
            </w:pPr>
          </w:p>
        </w:tc>
        <w:tc>
          <w:tcPr>
            <w:tcW w:w="7123" w:type="dxa"/>
            <w:gridSpan w:val="7"/>
            <w:tcBorders>
              <w:top w:val="single" w:sz="4" w:space="0" w:color="auto"/>
              <w:left w:val="nil"/>
              <w:bottom w:val="single" w:sz="4" w:space="0" w:color="auto"/>
              <w:right w:val="nil"/>
            </w:tcBorders>
          </w:tcPr>
          <w:p w:rsidR="00BB4AA7" w:rsidRDefault="00BB4AA7">
            <w:pPr>
              <w:pStyle w:val="ConsPlusNormal"/>
              <w:jc w:val="both"/>
            </w:pPr>
          </w:p>
        </w:tc>
        <w:tc>
          <w:tcPr>
            <w:tcW w:w="359" w:type="dxa"/>
            <w:vMerge/>
            <w:tcBorders>
              <w:top w:val="nil"/>
              <w:left w:val="nil"/>
              <w:bottom w:val="nil"/>
              <w:right w:val="nil"/>
            </w:tcBorders>
          </w:tcPr>
          <w:p w:rsidR="00BB4AA7" w:rsidRDefault="00BB4AA7">
            <w:pPr>
              <w:pStyle w:val="ConsPlusNormal"/>
            </w:pPr>
          </w:p>
        </w:tc>
      </w:tr>
      <w:tr w:rsidR="00BB4AA7">
        <w:tc>
          <w:tcPr>
            <w:tcW w:w="8699" w:type="dxa"/>
            <w:gridSpan w:val="12"/>
            <w:tcBorders>
              <w:top w:val="single" w:sz="4" w:space="0" w:color="auto"/>
              <w:left w:val="nil"/>
              <w:bottom w:val="nil"/>
              <w:right w:val="nil"/>
            </w:tcBorders>
          </w:tcPr>
          <w:p w:rsidR="00BB4AA7" w:rsidRDefault="00BB4AA7">
            <w:pPr>
              <w:pStyle w:val="ConsPlusNormal"/>
              <w:jc w:val="both"/>
            </w:pPr>
          </w:p>
        </w:tc>
        <w:tc>
          <w:tcPr>
            <w:tcW w:w="359" w:type="dxa"/>
            <w:vMerge/>
            <w:tcBorders>
              <w:top w:val="nil"/>
              <w:left w:val="nil"/>
              <w:bottom w:val="nil"/>
              <w:right w:val="nil"/>
            </w:tcBorders>
          </w:tcPr>
          <w:p w:rsidR="00BB4AA7" w:rsidRDefault="00BB4AA7">
            <w:pPr>
              <w:pStyle w:val="ConsPlusNormal"/>
            </w:pPr>
          </w:p>
        </w:tc>
      </w:tr>
      <w:tr w:rsidR="00BB4AA7">
        <w:tc>
          <w:tcPr>
            <w:tcW w:w="1451" w:type="dxa"/>
            <w:gridSpan w:val="4"/>
            <w:tcBorders>
              <w:top w:val="nil"/>
              <w:left w:val="nil"/>
              <w:bottom w:val="nil"/>
              <w:right w:val="nil"/>
            </w:tcBorders>
          </w:tcPr>
          <w:p w:rsidR="00BB4AA7" w:rsidRDefault="00BB4AA7">
            <w:pPr>
              <w:pStyle w:val="ConsPlusNormal"/>
              <w:jc w:val="both"/>
            </w:pPr>
            <w:r>
              <w:lastRenderedPageBreak/>
              <w:t>паспорт серии</w:t>
            </w:r>
          </w:p>
        </w:tc>
        <w:tc>
          <w:tcPr>
            <w:tcW w:w="3115" w:type="dxa"/>
            <w:gridSpan w:val="4"/>
            <w:tcBorders>
              <w:top w:val="nil"/>
              <w:left w:val="nil"/>
              <w:bottom w:val="single" w:sz="4" w:space="0" w:color="auto"/>
              <w:right w:val="nil"/>
            </w:tcBorders>
          </w:tcPr>
          <w:p w:rsidR="00BB4AA7" w:rsidRDefault="00BB4AA7">
            <w:pPr>
              <w:pStyle w:val="ConsPlusNormal"/>
              <w:jc w:val="both"/>
            </w:pPr>
          </w:p>
        </w:tc>
        <w:tc>
          <w:tcPr>
            <w:tcW w:w="542" w:type="dxa"/>
            <w:tcBorders>
              <w:top w:val="nil"/>
              <w:left w:val="nil"/>
              <w:bottom w:val="nil"/>
              <w:right w:val="nil"/>
            </w:tcBorders>
          </w:tcPr>
          <w:p w:rsidR="00BB4AA7" w:rsidRDefault="00BB4AA7">
            <w:pPr>
              <w:pStyle w:val="ConsPlusNormal"/>
              <w:jc w:val="both"/>
            </w:pPr>
            <w:r>
              <w:t>N</w:t>
            </w:r>
          </w:p>
        </w:tc>
        <w:tc>
          <w:tcPr>
            <w:tcW w:w="3950" w:type="dxa"/>
            <w:gridSpan w:val="4"/>
            <w:tcBorders>
              <w:top w:val="nil"/>
              <w:left w:val="nil"/>
              <w:bottom w:val="single" w:sz="4" w:space="0" w:color="auto"/>
              <w:right w:val="nil"/>
            </w:tcBorders>
          </w:tcPr>
          <w:p w:rsidR="00BB4AA7" w:rsidRDefault="00BB4AA7">
            <w:pPr>
              <w:pStyle w:val="ConsPlusNormal"/>
              <w:jc w:val="both"/>
            </w:pPr>
          </w:p>
        </w:tc>
      </w:tr>
      <w:tr w:rsidR="00BB4AA7">
        <w:tc>
          <w:tcPr>
            <w:tcW w:w="762" w:type="dxa"/>
            <w:gridSpan w:val="2"/>
            <w:tcBorders>
              <w:top w:val="nil"/>
              <w:left w:val="nil"/>
              <w:bottom w:val="nil"/>
              <w:right w:val="nil"/>
            </w:tcBorders>
          </w:tcPr>
          <w:p w:rsidR="00BB4AA7" w:rsidRDefault="00BB4AA7">
            <w:pPr>
              <w:pStyle w:val="ConsPlusNormal"/>
              <w:jc w:val="both"/>
            </w:pPr>
            <w:r>
              <w:t>выдан</w:t>
            </w:r>
          </w:p>
        </w:tc>
        <w:tc>
          <w:tcPr>
            <w:tcW w:w="8296" w:type="dxa"/>
            <w:gridSpan w:val="11"/>
            <w:tcBorders>
              <w:top w:val="nil"/>
              <w:left w:val="nil"/>
              <w:bottom w:val="single" w:sz="4" w:space="0" w:color="auto"/>
              <w:right w:val="nil"/>
            </w:tcBorders>
          </w:tcPr>
          <w:p w:rsidR="00BB4AA7" w:rsidRDefault="00BB4AA7">
            <w:pPr>
              <w:pStyle w:val="ConsPlusNormal"/>
              <w:jc w:val="both"/>
            </w:pPr>
          </w:p>
        </w:tc>
      </w:tr>
      <w:tr w:rsidR="00BB4AA7">
        <w:tc>
          <w:tcPr>
            <w:tcW w:w="9058" w:type="dxa"/>
            <w:gridSpan w:val="13"/>
            <w:tcBorders>
              <w:top w:val="nil"/>
              <w:left w:val="nil"/>
              <w:bottom w:val="single" w:sz="4" w:space="0" w:color="auto"/>
              <w:right w:val="nil"/>
            </w:tcBorders>
          </w:tcPr>
          <w:p w:rsidR="00BB4AA7" w:rsidRDefault="00BB4AA7">
            <w:pPr>
              <w:pStyle w:val="ConsPlusNormal"/>
              <w:jc w:val="both"/>
            </w:pPr>
          </w:p>
        </w:tc>
      </w:tr>
      <w:tr w:rsidR="00BB4AA7">
        <w:tc>
          <w:tcPr>
            <w:tcW w:w="9058" w:type="dxa"/>
            <w:gridSpan w:val="13"/>
            <w:tcBorders>
              <w:top w:val="single" w:sz="4" w:space="0" w:color="auto"/>
              <w:left w:val="nil"/>
              <w:bottom w:val="nil"/>
              <w:right w:val="nil"/>
            </w:tcBorders>
          </w:tcPr>
          <w:p w:rsidR="00BB4AA7" w:rsidRDefault="00BB4AA7">
            <w:pPr>
              <w:pStyle w:val="ConsPlusNormal"/>
              <w:jc w:val="both"/>
            </w:pPr>
          </w:p>
        </w:tc>
      </w:tr>
      <w:tr w:rsidR="00BB4AA7">
        <w:tc>
          <w:tcPr>
            <w:tcW w:w="1222" w:type="dxa"/>
            <w:gridSpan w:val="3"/>
            <w:tcBorders>
              <w:top w:val="nil"/>
              <w:left w:val="nil"/>
              <w:bottom w:val="nil"/>
              <w:right w:val="nil"/>
            </w:tcBorders>
          </w:tcPr>
          <w:p w:rsidR="00BB4AA7" w:rsidRDefault="00BB4AA7">
            <w:pPr>
              <w:pStyle w:val="ConsPlusNormal"/>
              <w:jc w:val="both"/>
            </w:pPr>
            <w:r>
              <w:t>дата выдачи</w:t>
            </w:r>
          </w:p>
        </w:tc>
        <w:tc>
          <w:tcPr>
            <w:tcW w:w="7836" w:type="dxa"/>
            <w:gridSpan w:val="10"/>
            <w:tcBorders>
              <w:top w:val="nil"/>
              <w:left w:val="nil"/>
              <w:bottom w:val="nil"/>
              <w:right w:val="nil"/>
            </w:tcBorders>
          </w:tcPr>
          <w:p w:rsidR="00BB4AA7" w:rsidRDefault="00BB4AA7">
            <w:pPr>
              <w:pStyle w:val="ConsPlusNormal"/>
              <w:jc w:val="both"/>
            </w:pPr>
            <w:r>
              <w:t>"____" ____________ ____ г.</w:t>
            </w:r>
          </w:p>
        </w:tc>
      </w:tr>
      <w:tr w:rsidR="00BB4AA7">
        <w:tc>
          <w:tcPr>
            <w:tcW w:w="9058" w:type="dxa"/>
            <w:gridSpan w:val="13"/>
            <w:tcBorders>
              <w:top w:val="nil"/>
              <w:left w:val="nil"/>
              <w:bottom w:val="nil"/>
              <w:right w:val="nil"/>
            </w:tcBorders>
          </w:tcPr>
          <w:p w:rsidR="00BB4AA7" w:rsidRDefault="00BB4AA7">
            <w:pPr>
              <w:pStyle w:val="ConsPlusNormal"/>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r>
      <w:tr w:rsidR="00BB4AA7">
        <w:tc>
          <w:tcPr>
            <w:tcW w:w="9058" w:type="dxa"/>
            <w:gridSpan w:val="13"/>
            <w:tcBorders>
              <w:top w:val="nil"/>
              <w:left w:val="nil"/>
              <w:bottom w:val="single" w:sz="4" w:space="0" w:color="auto"/>
              <w:right w:val="nil"/>
            </w:tcBorders>
          </w:tcPr>
          <w:p w:rsidR="00BB4AA7" w:rsidRDefault="00BB4AA7">
            <w:pPr>
              <w:pStyle w:val="ConsPlusNormal"/>
              <w:jc w:val="both"/>
            </w:pP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p>
        </w:tc>
      </w:tr>
      <w:tr w:rsidR="00BB4AA7">
        <w:tc>
          <w:tcPr>
            <w:tcW w:w="9058" w:type="dxa"/>
            <w:gridSpan w:val="13"/>
            <w:tcBorders>
              <w:top w:val="single" w:sz="4" w:space="0" w:color="auto"/>
              <w:left w:val="nil"/>
              <w:bottom w:val="nil"/>
              <w:right w:val="nil"/>
            </w:tcBorders>
          </w:tcPr>
          <w:p w:rsidR="00BB4AA7" w:rsidRDefault="00BB4AA7">
            <w:pPr>
              <w:pStyle w:val="ConsPlusNormal"/>
              <w:jc w:val="both"/>
            </w:pPr>
            <w:r>
              <w:t>являюсь субъектом ПДн / законным представителем субъекта ПДн и даю согласие на обработку его персональных данных (нужное подчеркнуть):</w:t>
            </w:r>
          </w:p>
        </w:tc>
      </w:tr>
      <w:tr w:rsidR="00BB4AA7">
        <w:tc>
          <w:tcPr>
            <w:tcW w:w="9058" w:type="dxa"/>
            <w:gridSpan w:val="13"/>
            <w:tcBorders>
              <w:top w:val="nil"/>
              <w:left w:val="nil"/>
              <w:bottom w:val="single" w:sz="4" w:space="0" w:color="auto"/>
              <w:right w:val="nil"/>
            </w:tcBorders>
          </w:tcPr>
          <w:p w:rsidR="00BB4AA7" w:rsidRDefault="00BB4AA7">
            <w:pPr>
              <w:pStyle w:val="ConsPlusNormal"/>
              <w:jc w:val="center"/>
            </w:pPr>
            <w:r>
              <w:t>ВНИМАНИЕ!</w:t>
            </w:r>
          </w:p>
          <w:p w:rsidR="00BB4AA7" w:rsidRDefault="00BB4AA7">
            <w:pPr>
              <w:pStyle w:val="ConsPlusNormal"/>
              <w:jc w:val="center"/>
            </w:pPr>
            <w:r>
              <w:t>Сведения о субъекте ПДн заполняются в том случае, если согласие заполняет законный представитель гражданина Российской Федерации</w:t>
            </w:r>
          </w:p>
        </w:tc>
      </w:tr>
      <w:tr w:rsidR="00BB4AA7">
        <w:tblPrEx>
          <w:tblBorders>
            <w:left w:val="single" w:sz="4" w:space="0" w:color="auto"/>
            <w:right w:val="single" w:sz="4" w:space="0" w:color="auto"/>
          </w:tblBorders>
        </w:tblPrEx>
        <w:tc>
          <w:tcPr>
            <w:tcW w:w="9058" w:type="dxa"/>
            <w:gridSpan w:val="13"/>
            <w:tcBorders>
              <w:top w:val="single" w:sz="4" w:space="0" w:color="auto"/>
              <w:left w:val="single" w:sz="4" w:space="0" w:color="auto"/>
              <w:bottom w:val="nil"/>
              <w:right w:val="single" w:sz="4" w:space="0" w:color="auto"/>
            </w:tcBorders>
          </w:tcPr>
          <w:p w:rsidR="00BB4AA7" w:rsidRDefault="00BB4AA7">
            <w:pPr>
              <w:pStyle w:val="ConsPlusNormal"/>
              <w:jc w:val="both"/>
            </w:pPr>
            <w:r>
              <w:t>Сведения о субъекте ПДн (категория субъекта ПДн):</w:t>
            </w:r>
          </w:p>
        </w:tc>
      </w:tr>
      <w:tr w:rsidR="00BB4AA7">
        <w:tblPrEx>
          <w:tblBorders>
            <w:left w:val="single" w:sz="4" w:space="0" w:color="auto"/>
            <w:right w:val="single" w:sz="4" w:space="0" w:color="auto"/>
          </w:tblBorders>
        </w:tblPrEx>
        <w:tc>
          <w:tcPr>
            <w:tcW w:w="762" w:type="dxa"/>
            <w:gridSpan w:val="2"/>
            <w:tcBorders>
              <w:top w:val="nil"/>
              <w:left w:val="single" w:sz="4" w:space="0" w:color="auto"/>
              <w:bottom w:val="nil"/>
              <w:right w:val="nil"/>
            </w:tcBorders>
          </w:tcPr>
          <w:p w:rsidR="00BB4AA7" w:rsidRDefault="00BB4AA7">
            <w:pPr>
              <w:pStyle w:val="ConsPlusNormal"/>
              <w:jc w:val="both"/>
            </w:pPr>
            <w:r>
              <w:t>ФИО</w:t>
            </w:r>
          </w:p>
        </w:tc>
        <w:tc>
          <w:tcPr>
            <w:tcW w:w="8296" w:type="dxa"/>
            <w:gridSpan w:val="11"/>
            <w:tcBorders>
              <w:top w:val="nil"/>
              <w:left w:val="nil"/>
              <w:bottom w:val="single" w:sz="4" w:space="0" w:color="auto"/>
              <w:right w:val="single" w:sz="4" w:space="0" w:color="auto"/>
            </w:tcBorders>
          </w:tcPr>
          <w:p w:rsidR="00BB4AA7" w:rsidRDefault="00BB4AA7">
            <w:pPr>
              <w:pStyle w:val="ConsPlusNormal"/>
              <w:jc w:val="both"/>
            </w:pPr>
          </w:p>
        </w:tc>
      </w:tr>
      <w:tr w:rsidR="00BB4AA7">
        <w:tblPrEx>
          <w:tblBorders>
            <w:left w:val="single" w:sz="4" w:space="0" w:color="auto"/>
            <w:right w:val="single" w:sz="4" w:space="0" w:color="auto"/>
          </w:tblBorders>
        </w:tblPrEx>
        <w:tc>
          <w:tcPr>
            <w:tcW w:w="1980" w:type="dxa"/>
            <w:gridSpan w:val="6"/>
            <w:tcBorders>
              <w:top w:val="nil"/>
              <w:left w:val="single" w:sz="4" w:space="0" w:color="auto"/>
              <w:bottom w:val="nil"/>
              <w:right w:val="nil"/>
            </w:tcBorders>
          </w:tcPr>
          <w:p w:rsidR="00BB4AA7" w:rsidRDefault="00BB4AA7">
            <w:pPr>
              <w:pStyle w:val="ConsPlusNormal"/>
              <w:jc w:val="both"/>
            </w:pPr>
            <w:r>
              <w:t>адрес проживания</w:t>
            </w:r>
          </w:p>
        </w:tc>
        <w:tc>
          <w:tcPr>
            <w:tcW w:w="7078" w:type="dxa"/>
            <w:gridSpan w:val="7"/>
            <w:tcBorders>
              <w:top w:val="single" w:sz="4" w:space="0" w:color="auto"/>
              <w:left w:val="nil"/>
              <w:bottom w:val="single" w:sz="4" w:space="0" w:color="auto"/>
              <w:right w:val="single" w:sz="4" w:space="0" w:color="auto"/>
            </w:tcBorders>
          </w:tcPr>
          <w:p w:rsidR="00BB4AA7" w:rsidRDefault="00BB4AA7">
            <w:pPr>
              <w:pStyle w:val="ConsPlusNormal"/>
              <w:jc w:val="both"/>
            </w:pPr>
          </w:p>
        </w:tc>
      </w:tr>
      <w:tr w:rsidR="00BB4AA7">
        <w:tblPrEx>
          <w:tblBorders>
            <w:left w:val="single" w:sz="4" w:space="0" w:color="auto"/>
            <w:right w:val="single" w:sz="4" w:space="0" w:color="auto"/>
          </w:tblBorders>
        </w:tblPrEx>
        <w:tc>
          <w:tcPr>
            <w:tcW w:w="9058" w:type="dxa"/>
            <w:gridSpan w:val="13"/>
            <w:tcBorders>
              <w:top w:val="nil"/>
              <w:left w:val="single" w:sz="4" w:space="0" w:color="auto"/>
              <w:bottom w:val="single" w:sz="4" w:space="0" w:color="auto"/>
              <w:right w:val="single" w:sz="4" w:space="0" w:color="auto"/>
            </w:tcBorders>
          </w:tcPr>
          <w:p w:rsidR="00BB4AA7" w:rsidRDefault="00BB4AA7">
            <w:pPr>
              <w:pStyle w:val="ConsPlusNormal"/>
              <w:jc w:val="both"/>
            </w:pPr>
          </w:p>
        </w:tc>
      </w:tr>
      <w:tr w:rsidR="00BB4AA7">
        <w:tblPrEx>
          <w:tblBorders>
            <w:left w:val="single" w:sz="4" w:space="0" w:color="auto"/>
            <w:right w:val="single" w:sz="4" w:space="0" w:color="auto"/>
            <w:insideH w:val="single" w:sz="4" w:space="0" w:color="auto"/>
          </w:tblBorders>
        </w:tblPrEx>
        <w:tc>
          <w:tcPr>
            <w:tcW w:w="4180" w:type="dxa"/>
            <w:gridSpan w:val="7"/>
            <w:tcBorders>
              <w:top w:val="single" w:sz="4" w:space="0" w:color="auto"/>
              <w:left w:val="single" w:sz="4" w:space="0" w:color="auto"/>
              <w:bottom w:val="nil"/>
              <w:right w:val="nil"/>
            </w:tcBorders>
          </w:tcPr>
          <w:p w:rsidR="00BB4AA7" w:rsidRDefault="00BB4AA7">
            <w:pPr>
              <w:pStyle w:val="ConsPlusNormal"/>
              <w:jc w:val="both"/>
            </w:pPr>
            <w:r>
              <w:t>данные документа, удостоверяющего личность:</w:t>
            </w:r>
          </w:p>
        </w:tc>
        <w:tc>
          <w:tcPr>
            <w:tcW w:w="4878" w:type="dxa"/>
            <w:gridSpan w:val="6"/>
            <w:tcBorders>
              <w:top w:val="single" w:sz="4" w:space="0" w:color="auto"/>
              <w:left w:val="nil"/>
              <w:bottom w:val="single" w:sz="4" w:space="0" w:color="auto"/>
              <w:right w:val="single" w:sz="4" w:space="0" w:color="auto"/>
            </w:tcBorders>
          </w:tcPr>
          <w:p w:rsidR="00BB4AA7" w:rsidRDefault="00BB4AA7">
            <w:pPr>
              <w:pStyle w:val="ConsPlusNormal"/>
              <w:jc w:val="both"/>
            </w:pPr>
          </w:p>
        </w:tc>
      </w:tr>
      <w:tr w:rsidR="00BB4AA7">
        <w:tblPrEx>
          <w:tblBorders>
            <w:left w:val="single" w:sz="4" w:space="0" w:color="auto"/>
            <w:right w:val="single" w:sz="4" w:space="0" w:color="auto"/>
          </w:tblBorders>
        </w:tblPrEx>
        <w:tc>
          <w:tcPr>
            <w:tcW w:w="9058" w:type="dxa"/>
            <w:gridSpan w:val="13"/>
            <w:tcBorders>
              <w:top w:val="nil"/>
              <w:left w:val="single" w:sz="4" w:space="0" w:color="auto"/>
              <w:bottom w:val="single" w:sz="4" w:space="0" w:color="auto"/>
              <w:right w:val="single" w:sz="4" w:space="0" w:color="auto"/>
            </w:tcBorders>
          </w:tcPr>
          <w:p w:rsidR="00BB4AA7" w:rsidRDefault="00BB4AA7">
            <w:pPr>
              <w:pStyle w:val="ConsPlusNormal"/>
              <w:jc w:val="both"/>
            </w:pPr>
          </w:p>
        </w:tc>
      </w:tr>
      <w:tr w:rsidR="00BB4AA7">
        <w:tblPrEx>
          <w:tblBorders>
            <w:left w:val="single" w:sz="4" w:space="0" w:color="auto"/>
            <w:right w:val="single" w:sz="4" w:space="0" w:color="auto"/>
            <w:insideH w:val="single" w:sz="4" w:space="0" w:color="auto"/>
          </w:tblBorders>
        </w:tblPrEx>
        <w:tc>
          <w:tcPr>
            <w:tcW w:w="9058" w:type="dxa"/>
            <w:gridSpan w:val="13"/>
            <w:tcBorders>
              <w:top w:val="single" w:sz="4" w:space="0" w:color="auto"/>
              <w:left w:val="single" w:sz="4" w:space="0" w:color="auto"/>
              <w:bottom w:val="single" w:sz="4" w:space="0" w:color="auto"/>
              <w:right w:val="single" w:sz="4" w:space="0" w:color="auto"/>
            </w:tcBorders>
          </w:tcPr>
          <w:p w:rsidR="00BB4AA7" w:rsidRDefault="00BB4AA7">
            <w:pPr>
              <w:pStyle w:val="ConsPlusNormal"/>
              <w:jc w:val="both"/>
            </w:pP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r>
              <w:t xml:space="preserve">свободно, своей волей и в своем интересе в соответствии с требованиями Федерального </w:t>
            </w:r>
            <w:hyperlink r:id="rId66">
              <w:r>
                <w:rPr>
                  <w:color w:val="0000FF"/>
                </w:rPr>
                <w:t>закона</w:t>
              </w:r>
            </w:hyperlink>
            <w: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p>
        </w:tc>
      </w:tr>
      <w:tr w:rsidR="00BB4AA7">
        <w:tc>
          <w:tcPr>
            <w:tcW w:w="9058" w:type="dxa"/>
            <w:gridSpan w:val="13"/>
            <w:tcBorders>
              <w:top w:val="single" w:sz="4" w:space="0" w:color="auto"/>
              <w:left w:val="nil"/>
              <w:bottom w:val="nil"/>
              <w:right w:val="nil"/>
            </w:tcBorders>
          </w:tcPr>
          <w:p w:rsidR="00BB4AA7" w:rsidRDefault="00BB4AA7">
            <w:pPr>
              <w:pStyle w:val="ConsPlusNormal"/>
              <w:jc w:val="both"/>
            </w:pPr>
          </w:p>
        </w:tc>
      </w:tr>
      <w:tr w:rsidR="00BB4AA7">
        <w:tc>
          <w:tcPr>
            <w:tcW w:w="9058" w:type="dxa"/>
            <w:gridSpan w:val="13"/>
            <w:tcBorders>
              <w:top w:val="nil"/>
              <w:left w:val="nil"/>
              <w:bottom w:val="nil"/>
              <w:right w:val="nil"/>
            </w:tcBorders>
          </w:tcPr>
          <w:p w:rsidR="00BB4AA7" w:rsidRDefault="00BB4AA7">
            <w:pPr>
              <w:pStyle w:val="ConsPlusNormal"/>
              <w:jc w:val="both"/>
            </w:pPr>
            <w:r>
              <w:t>в целях:</w:t>
            </w:r>
          </w:p>
        </w:tc>
      </w:tr>
      <w:tr w:rsidR="00BB4AA7">
        <w:tc>
          <w:tcPr>
            <w:tcW w:w="9058" w:type="dxa"/>
            <w:gridSpan w:val="13"/>
            <w:tcBorders>
              <w:top w:val="nil"/>
              <w:left w:val="nil"/>
              <w:bottom w:val="single" w:sz="4" w:space="0" w:color="auto"/>
              <w:right w:val="nil"/>
            </w:tcBorders>
          </w:tcPr>
          <w:p w:rsidR="00BB4AA7" w:rsidRDefault="00BB4AA7">
            <w:pPr>
              <w:pStyle w:val="ConsPlusNormal"/>
              <w:jc w:val="both"/>
            </w:pP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p>
        </w:tc>
      </w:tr>
      <w:tr w:rsidR="00BB4AA7">
        <w:tblPrEx>
          <w:tblBorders>
            <w:insideH w:val="single" w:sz="4" w:space="0" w:color="auto"/>
          </w:tblBorders>
        </w:tblPrEx>
        <w:tc>
          <w:tcPr>
            <w:tcW w:w="9058" w:type="dxa"/>
            <w:gridSpan w:val="13"/>
            <w:tcBorders>
              <w:top w:val="single" w:sz="4" w:space="0" w:color="auto"/>
              <w:left w:val="nil"/>
              <w:bottom w:val="single" w:sz="4" w:space="0" w:color="auto"/>
              <w:right w:val="nil"/>
            </w:tcBorders>
          </w:tcPr>
          <w:p w:rsidR="00BB4AA7" w:rsidRDefault="00BB4AA7">
            <w:pPr>
              <w:pStyle w:val="ConsPlusNormal"/>
              <w:jc w:val="both"/>
            </w:pPr>
          </w:p>
        </w:tc>
      </w:tr>
      <w:tr w:rsidR="00BB4AA7">
        <w:tc>
          <w:tcPr>
            <w:tcW w:w="9058" w:type="dxa"/>
            <w:gridSpan w:val="13"/>
            <w:tcBorders>
              <w:top w:val="single" w:sz="4" w:space="0" w:color="auto"/>
              <w:left w:val="nil"/>
              <w:bottom w:val="nil"/>
              <w:right w:val="nil"/>
            </w:tcBorders>
          </w:tcPr>
          <w:p w:rsidR="00BB4AA7" w:rsidRDefault="00BB4AA7">
            <w:pPr>
              <w:pStyle w:val="ConsPlusNormal"/>
              <w:jc w:val="both"/>
            </w:pPr>
          </w:p>
        </w:tc>
      </w:tr>
      <w:tr w:rsidR="00BB4AA7">
        <w:tc>
          <w:tcPr>
            <w:tcW w:w="9058" w:type="dxa"/>
            <w:gridSpan w:val="13"/>
            <w:tcBorders>
              <w:top w:val="nil"/>
              <w:left w:val="nil"/>
              <w:bottom w:val="nil"/>
              <w:right w:val="nil"/>
            </w:tcBorders>
          </w:tcPr>
          <w:p w:rsidR="00BB4AA7" w:rsidRDefault="00BB4AA7">
            <w:pPr>
              <w:pStyle w:val="ConsPlusNormal"/>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67">
              <w:r>
                <w:rPr>
                  <w:color w:val="0000FF"/>
                </w:rPr>
                <w:t>законом</w:t>
              </w:r>
            </w:hyperlink>
            <w: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B4AA7">
        <w:tc>
          <w:tcPr>
            <w:tcW w:w="9058" w:type="dxa"/>
            <w:gridSpan w:val="13"/>
            <w:tcBorders>
              <w:top w:val="nil"/>
              <w:left w:val="nil"/>
              <w:bottom w:val="nil"/>
              <w:right w:val="nil"/>
            </w:tcBorders>
          </w:tcPr>
          <w:p w:rsidR="00BB4AA7" w:rsidRDefault="00BB4AA7">
            <w:pPr>
              <w:pStyle w:val="ConsPlusNormal"/>
              <w:jc w:val="both"/>
            </w:pPr>
            <w: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r>
      <w:tr w:rsidR="00BB4AA7">
        <w:tc>
          <w:tcPr>
            <w:tcW w:w="9058" w:type="dxa"/>
            <w:gridSpan w:val="13"/>
            <w:tcBorders>
              <w:top w:val="nil"/>
              <w:left w:val="nil"/>
              <w:bottom w:val="nil"/>
              <w:right w:val="nil"/>
            </w:tcBorders>
          </w:tcPr>
          <w:p w:rsidR="00BB4AA7" w:rsidRDefault="00BB4AA7">
            <w:pPr>
              <w:pStyle w:val="ConsPlusNormal"/>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8">
              <w:r>
                <w:rPr>
                  <w:color w:val="0000FF"/>
                </w:rPr>
                <w:t>пп. 2</w:t>
              </w:r>
            </w:hyperlink>
            <w:r>
              <w:t xml:space="preserve"> - </w:t>
            </w:r>
            <w:hyperlink r:id="rId69">
              <w:r>
                <w:rPr>
                  <w:color w:val="0000FF"/>
                </w:rPr>
                <w:t>11 ч. 1 ст. 6</w:t>
              </w:r>
            </w:hyperlink>
            <w:r>
              <w:t xml:space="preserve"> и </w:t>
            </w:r>
            <w:hyperlink r:id="rId70">
              <w:r>
                <w:rPr>
                  <w:color w:val="0000FF"/>
                </w:rPr>
                <w:t>пп. 2</w:t>
              </w:r>
            </w:hyperlink>
            <w:r>
              <w:t xml:space="preserve"> - </w:t>
            </w:r>
            <w:hyperlink r:id="rId71">
              <w:r>
                <w:rPr>
                  <w:color w:val="0000FF"/>
                </w:rPr>
                <w:t>10 ч. 2 ст. 10</w:t>
              </w:r>
            </w:hyperlink>
            <w:r>
              <w:t xml:space="preserve"> Федерального закона от 27.07.2006 N 152-ФЗ "О персональных данных".</w:t>
            </w:r>
          </w:p>
        </w:tc>
      </w:tr>
      <w:tr w:rsidR="00BB4AA7">
        <w:tblPrEx>
          <w:tblBorders>
            <w:right w:val="single" w:sz="4" w:space="0" w:color="auto"/>
          </w:tblBorders>
        </w:tblPrEx>
        <w:tc>
          <w:tcPr>
            <w:tcW w:w="532" w:type="dxa"/>
            <w:tcBorders>
              <w:top w:val="nil"/>
              <w:left w:val="nil"/>
              <w:bottom w:val="nil"/>
              <w:right w:val="nil"/>
            </w:tcBorders>
          </w:tcPr>
          <w:p w:rsidR="00BB4AA7" w:rsidRDefault="00BB4AA7">
            <w:pPr>
              <w:pStyle w:val="ConsPlusNormal"/>
              <w:jc w:val="both"/>
            </w:pPr>
          </w:p>
        </w:tc>
        <w:tc>
          <w:tcPr>
            <w:tcW w:w="3648" w:type="dxa"/>
            <w:gridSpan w:val="6"/>
            <w:tcBorders>
              <w:top w:val="nil"/>
              <w:left w:val="nil"/>
              <w:bottom w:val="single" w:sz="4" w:space="0" w:color="auto"/>
              <w:right w:val="nil"/>
            </w:tcBorders>
          </w:tcPr>
          <w:p w:rsidR="00BB4AA7" w:rsidRDefault="00BB4AA7">
            <w:pPr>
              <w:pStyle w:val="ConsPlusNormal"/>
              <w:jc w:val="both"/>
            </w:pPr>
          </w:p>
        </w:tc>
        <w:tc>
          <w:tcPr>
            <w:tcW w:w="386" w:type="dxa"/>
            <w:tcBorders>
              <w:top w:val="nil"/>
              <w:left w:val="nil"/>
              <w:bottom w:val="nil"/>
              <w:right w:val="nil"/>
            </w:tcBorders>
          </w:tcPr>
          <w:p w:rsidR="00BB4AA7" w:rsidRDefault="00BB4AA7">
            <w:pPr>
              <w:pStyle w:val="ConsPlusNormal"/>
              <w:jc w:val="both"/>
            </w:pPr>
          </w:p>
        </w:tc>
        <w:tc>
          <w:tcPr>
            <w:tcW w:w="1952" w:type="dxa"/>
            <w:gridSpan w:val="2"/>
            <w:tcBorders>
              <w:top w:val="nil"/>
              <w:left w:val="nil"/>
              <w:bottom w:val="single" w:sz="4" w:space="0" w:color="auto"/>
              <w:right w:val="nil"/>
            </w:tcBorders>
          </w:tcPr>
          <w:p w:rsidR="00BB4AA7" w:rsidRDefault="00BB4AA7">
            <w:pPr>
              <w:pStyle w:val="ConsPlusNormal"/>
              <w:jc w:val="both"/>
            </w:pPr>
          </w:p>
        </w:tc>
        <w:tc>
          <w:tcPr>
            <w:tcW w:w="253" w:type="dxa"/>
            <w:tcBorders>
              <w:top w:val="nil"/>
              <w:left w:val="nil"/>
              <w:bottom w:val="nil"/>
              <w:right w:val="nil"/>
            </w:tcBorders>
          </w:tcPr>
          <w:p w:rsidR="00BB4AA7" w:rsidRDefault="00BB4AA7">
            <w:pPr>
              <w:pStyle w:val="ConsPlusNormal"/>
              <w:jc w:val="both"/>
            </w:pPr>
          </w:p>
        </w:tc>
        <w:tc>
          <w:tcPr>
            <w:tcW w:w="2287" w:type="dxa"/>
            <w:gridSpan w:val="2"/>
            <w:tcBorders>
              <w:top w:val="nil"/>
              <w:left w:val="nil"/>
              <w:bottom w:val="single" w:sz="4" w:space="0" w:color="auto"/>
              <w:right w:val="single" w:sz="4" w:space="0" w:color="auto"/>
            </w:tcBorders>
          </w:tcPr>
          <w:p w:rsidR="00BB4AA7" w:rsidRDefault="00BB4AA7">
            <w:pPr>
              <w:pStyle w:val="ConsPlusNormal"/>
              <w:jc w:val="both"/>
            </w:pPr>
          </w:p>
        </w:tc>
      </w:tr>
      <w:tr w:rsidR="00BB4AA7">
        <w:tblPrEx>
          <w:tblBorders>
            <w:right w:val="single" w:sz="4" w:space="0" w:color="auto"/>
          </w:tblBorders>
        </w:tblPrEx>
        <w:tc>
          <w:tcPr>
            <w:tcW w:w="532" w:type="dxa"/>
            <w:tcBorders>
              <w:top w:val="nil"/>
              <w:left w:val="nil"/>
              <w:bottom w:val="nil"/>
              <w:right w:val="nil"/>
            </w:tcBorders>
          </w:tcPr>
          <w:p w:rsidR="00BB4AA7" w:rsidRDefault="00BB4AA7">
            <w:pPr>
              <w:pStyle w:val="ConsPlusNormal"/>
              <w:jc w:val="both"/>
            </w:pPr>
          </w:p>
        </w:tc>
        <w:tc>
          <w:tcPr>
            <w:tcW w:w="3648" w:type="dxa"/>
            <w:gridSpan w:val="6"/>
            <w:tcBorders>
              <w:top w:val="single" w:sz="4" w:space="0" w:color="auto"/>
              <w:left w:val="nil"/>
              <w:bottom w:val="nil"/>
              <w:right w:val="nil"/>
            </w:tcBorders>
          </w:tcPr>
          <w:p w:rsidR="00BB4AA7" w:rsidRDefault="00BB4AA7">
            <w:pPr>
              <w:pStyle w:val="ConsPlusNormal"/>
              <w:jc w:val="both"/>
            </w:pPr>
            <w:r>
              <w:t>(дата)</w:t>
            </w:r>
          </w:p>
        </w:tc>
        <w:tc>
          <w:tcPr>
            <w:tcW w:w="386" w:type="dxa"/>
            <w:tcBorders>
              <w:top w:val="nil"/>
              <w:left w:val="nil"/>
              <w:bottom w:val="nil"/>
              <w:right w:val="nil"/>
            </w:tcBorders>
          </w:tcPr>
          <w:p w:rsidR="00BB4AA7" w:rsidRDefault="00BB4AA7">
            <w:pPr>
              <w:pStyle w:val="ConsPlusNormal"/>
              <w:jc w:val="both"/>
            </w:pPr>
          </w:p>
        </w:tc>
        <w:tc>
          <w:tcPr>
            <w:tcW w:w="1952" w:type="dxa"/>
            <w:gridSpan w:val="2"/>
            <w:tcBorders>
              <w:top w:val="single" w:sz="4" w:space="0" w:color="auto"/>
              <w:left w:val="nil"/>
              <w:bottom w:val="nil"/>
              <w:right w:val="nil"/>
            </w:tcBorders>
          </w:tcPr>
          <w:p w:rsidR="00BB4AA7" w:rsidRDefault="00BB4AA7">
            <w:pPr>
              <w:pStyle w:val="ConsPlusNormal"/>
              <w:jc w:val="both"/>
            </w:pPr>
            <w:r>
              <w:t>(подпись)</w:t>
            </w:r>
          </w:p>
        </w:tc>
        <w:tc>
          <w:tcPr>
            <w:tcW w:w="253" w:type="dxa"/>
            <w:tcBorders>
              <w:top w:val="nil"/>
              <w:left w:val="nil"/>
              <w:bottom w:val="nil"/>
              <w:right w:val="nil"/>
            </w:tcBorders>
          </w:tcPr>
          <w:p w:rsidR="00BB4AA7" w:rsidRDefault="00BB4AA7">
            <w:pPr>
              <w:pStyle w:val="ConsPlusNormal"/>
              <w:jc w:val="both"/>
            </w:pPr>
          </w:p>
        </w:tc>
        <w:tc>
          <w:tcPr>
            <w:tcW w:w="2287" w:type="dxa"/>
            <w:gridSpan w:val="2"/>
            <w:tcBorders>
              <w:top w:val="single" w:sz="4" w:space="0" w:color="auto"/>
              <w:left w:val="nil"/>
              <w:bottom w:val="nil"/>
              <w:right w:val="single" w:sz="4" w:space="0" w:color="auto"/>
            </w:tcBorders>
          </w:tcPr>
          <w:p w:rsidR="00BB4AA7" w:rsidRDefault="00BB4AA7">
            <w:pPr>
              <w:pStyle w:val="ConsPlusNormal"/>
              <w:jc w:val="both"/>
            </w:pPr>
            <w:r>
              <w:t>(расшифровка подписи)</w:t>
            </w:r>
          </w:p>
        </w:tc>
      </w:tr>
    </w:tbl>
    <w:p w:rsidR="00BB4AA7" w:rsidRDefault="00BB4AA7">
      <w:pPr>
        <w:pStyle w:val="ConsPlusNormal"/>
        <w:ind w:firstLine="540"/>
        <w:jc w:val="both"/>
      </w:pPr>
    </w:p>
    <w:p w:rsidR="00BB4AA7" w:rsidRDefault="00BB4AA7">
      <w:pPr>
        <w:pStyle w:val="ConsPlusNormal"/>
        <w:ind w:firstLine="540"/>
        <w:jc w:val="both"/>
      </w:pPr>
      <w:r>
        <w:t>--------------------------------</w:t>
      </w:r>
    </w:p>
    <w:p w:rsidR="00BB4AA7" w:rsidRDefault="00BB4AA7">
      <w:pPr>
        <w:pStyle w:val="ConsPlusNormal"/>
        <w:spacing w:before="220"/>
        <w:ind w:firstLine="540"/>
        <w:jc w:val="both"/>
      </w:pPr>
      <w: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BB4AA7" w:rsidRDefault="00BB4AA7">
      <w:pPr>
        <w:pStyle w:val="ConsPlusNormal"/>
        <w:jc w:val="both"/>
      </w:pPr>
    </w:p>
    <w:p w:rsidR="00BB4AA7" w:rsidRDefault="00BB4AA7">
      <w:pPr>
        <w:pStyle w:val="ConsPlusNormal"/>
        <w:jc w:val="both"/>
      </w:pPr>
    </w:p>
    <w:p w:rsidR="00BB4AA7" w:rsidRDefault="00BB4AA7">
      <w:pPr>
        <w:pStyle w:val="ConsPlusNormal"/>
        <w:pBdr>
          <w:bottom w:val="single" w:sz="6" w:space="0" w:color="auto"/>
        </w:pBdr>
        <w:spacing w:before="100" w:after="100"/>
        <w:jc w:val="both"/>
        <w:rPr>
          <w:sz w:val="2"/>
          <w:szCs w:val="2"/>
        </w:rPr>
      </w:pPr>
    </w:p>
    <w:p w:rsidR="00587F4F" w:rsidRDefault="00587F4F">
      <w:bookmarkStart w:id="12" w:name="_GoBack"/>
      <w:bookmarkEnd w:id="12"/>
    </w:p>
    <w:sectPr w:rsidR="00587F4F" w:rsidSect="00DD2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A7"/>
    <w:rsid w:val="00587F4F"/>
    <w:rsid w:val="00BB4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A23D8-88E0-4003-9B4B-CFB858E4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4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4A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4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4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4A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4A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4A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99629&amp;dst=100005" TargetMode="External"/><Relationship Id="rId18" Type="http://schemas.openxmlformats.org/officeDocument/2006/relationships/hyperlink" Target="https://login.consultant.ru/link/?req=doc&amp;base=RLAW926&amp;n=337617" TargetMode="External"/><Relationship Id="rId26" Type="http://schemas.openxmlformats.org/officeDocument/2006/relationships/hyperlink" Target="https://login.consultant.ru/link/?req=doc&amp;base=RLAW926&amp;n=299629&amp;dst=100006" TargetMode="External"/><Relationship Id="rId39" Type="http://schemas.openxmlformats.org/officeDocument/2006/relationships/hyperlink" Target="https://login.consultant.ru/link/?req=doc&amp;base=LAW&amp;n=511331&amp;dst=290" TargetMode="External"/><Relationship Id="rId21" Type="http://schemas.openxmlformats.org/officeDocument/2006/relationships/hyperlink" Target="https://login.consultant.ru/link/?req=doc&amp;base=RLAW926&amp;n=135124" TargetMode="External"/><Relationship Id="rId34" Type="http://schemas.openxmlformats.org/officeDocument/2006/relationships/hyperlink" Target="https://login.consultant.ru/link/?req=doc&amp;base=RLAW926&amp;n=299629&amp;dst=100010" TargetMode="External"/><Relationship Id="rId42" Type="http://schemas.openxmlformats.org/officeDocument/2006/relationships/hyperlink" Target="https://login.consultant.ru/link/?req=doc&amp;base=RLAW926&amp;n=324556" TargetMode="External"/><Relationship Id="rId47" Type="http://schemas.openxmlformats.org/officeDocument/2006/relationships/hyperlink" Target="https://login.consultant.ru/link/?req=doc&amp;base=RLAW926&amp;n=274790&amp;dst=100021" TargetMode="External"/><Relationship Id="rId50" Type="http://schemas.openxmlformats.org/officeDocument/2006/relationships/hyperlink" Target="https://login.consultant.ru/link/?req=doc&amp;base=RLAW926&amp;n=274790&amp;dst=100021" TargetMode="External"/><Relationship Id="rId55" Type="http://schemas.openxmlformats.org/officeDocument/2006/relationships/hyperlink" Target="https://login.consultant.ru/link/?req=doc&amp;base=RLAW926&amp;n=274790&amp;dst=100025" TargetMode="External"/><Relationship Id="rId63" Type="http://schemas.openxmlformats.org/officeDocument/2006/relationships/hyperlink" Target="https://login.consultant.ru/link/?req=doc&amp;base=RLAW926&amp;n=299629&amp;dst=100016" TargetMode="External"/><Relationship Id="rId68" Type="http://schemas.openxmlformats.org/officeDocument/2006/relationships/hyperlink" Target="https://login.consultant.ru/link/?req=doc&amp;base=LAW&amp;n=499769&amp;dst=100260" TargetMode="External"/><Relationship Id="rId7" Type="http://schemas.openxmlformats.org/officeDocument/2006/relationships/hyperlink" Target="https://login.consultant.ru/link/?req=doc&amp;base=RLAW926&amp;n=181694&amp;dst=100005" TargetMode="External"/><Relationship Id="rId71" Type="http://schemas.openxmlformats.org/officeDocument/2006/relationships/hyperlink" Target="https://login.consultant.ru/link/?req=doc&amp;base=LAW&amp;n=499769&amp;dst=11" TargetMode="External"/><Relationship Id="rId2" Type="http://schemas.openxmlformats.org/officeDocument/2006/relationships/settings" Target="settings.xml"/><Relationship Id="rId16" Type="http://schemas.openxmlformats.org/officeDocument/2006/relationships/hyperlink" Target="https://login.consultant.ru/link/?req=doc&amp;base=LAW&amp;n=511331&amp;dst=100094" TargetMode="External"/><Relationship Id="rId29" Type="http://schemas.openxmlformats.org/officeDocument/2006/relationships/hyperlink" Target="https://login.consultant.ru/link/?req=doc&amp;base=RLAW926&amp;n=274790&amp;dst=100012" TargetMode="External"/><Relationship Id="rId11" Type="http://schemas.openxmlformats.org/officeDocument/2006/relationships/hyperlink" Target="https://login.consultant.ru/link/?req=doc&amp;base=RLAW926&amp;n=230475&amp;dst=100005" TargetMode="External"/><Relationship Id="rId24" Type="http://schemas.openxmlformats.org/officeDocument/2006/relationships/hyperlink" Target="https://login.consultant.ru/link/?req=doc&amp;base=RLAW926&amp;n=299629&amp;dst=100005" TargetMode="External"/><Relationship Id="rId32" Type="http://schemas.openxmlformats.org/officeDocument/2006/relationships/hyperlink" Target="https://login.consultant.ru/link/?req=doc&amp;base=RLAW926&amp;n=291393&amp;dst=100277" TargetMode="External"/><Relationship Id="rId37" Type="http://schemas.openxmlformats.org/officeDocument/2006/relationships/hyperlink" Target="https://login.consultant.ru/link/?req=doc&amp;base=LAW&amp;n=511331&amp;dst=100010" TargetMode="External"/><Relationship Id="rId40" Type="http://schemas.openxmlformats.org/officeDocument/2006/relationships/hyperlink" Target="https://login.consultant.ru/link/?req=doc&amp;base=LAW&amp;n=511331&amp;dst=359" TargetMode="External"/><Relationship Id="rId45" Type="http://schemas.openxmlformats.org/officeDocument/2006/relationships/hyperlink" Target="https://login.consultant.ru/link/?req=doc&amp;base=RLAW926&amp;n=274790&amp;dst=100021" TargetMode="External"/><Relationship Id="rId53" Type="http://schemas.openxmlformats.org/officeDocument/2006/relationships/hyperlink" Target="https://login.consultant.ru/link/?req=doc&amp;base=RLAW926&amp;n=274790&amp;dst=100025" TargetMode="External"/><Relationship Id="rId58" Type="http://schemas.openxmlformats.org/officeDocument/2006/relationships/hyperlink" Target="https://login.consultant.ru/link/?req=doc&amp;base=RLAW926&amp;n=274790&amp;dst=100026" TargetMode="External"/><Relationship Id="rId66"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926&amp;n=136307&amp;dst=100005" TargetMode="External"/><Relationship Id="rId15" Type="http://schemas.openxmlformats.org/officeDocument/2006/relationships/hyperlink" Target="https://login.consultant.ru/link/?req=doc&amp;base=LAW&amp;n=501480&amp;dst=101254" TargetMode="External"/><Relationship Id="rId23" Type="http://schemas.openxmlformats.org/officeDocument/2006/relationships/hyperlink" Target="https://login.consultant.ru/link/?req=doc&amp;base=RLAW926&amp;n=274790&amp;dst=100007" TargetMode="External"/><Relationship Id="rId28" Type="http://schemas.openxmlformats.org/officeDocument/2006/relationships/hyperlink" Target="https://login.consultant.ru/link/?req=doc&amp;base=RLAW926&amp;n=274790&amp;dst=100010" TargetMode="External"/><Relationship Id="rId36" Type="http://schemas.openxmlformats.org/officeDocument/2006/relationships/hyperlink" Target="https://login.consultant.ru/link/?req=doc&amp;base=LAW&amp;n=511331&amp;dst=35" TargetMode="External"/><Relationship Id="rId49" Type="http://schemas.openxmlformats.org/officeDocument/2006/relationships/hyperlink" Target="https://login.consultant.ru/link/?req=doc&amp;base=RLAW926&amp;n=324556" TargetMode="External"/><Relationship Id="rId57" Type="http://schemas.openxmlformats.org/officeDocument/2006/relationships/hyperlink" Target="https://login.consultant.ru/link/?req=doc&amp;base=RLAW926&amp;n=274790&amp;dst=100025" TargetMode="External"/><Relationship Id="rId61" Type="http://schemas.openxmlformats.org/officeDocument/2006/relationships/hyperlink" Target="https://login.consultant.ru/link/?req=doc&amp;base=RLAW926&amp;n=299629&amp;dst=100026" TargetMode="External"/><Relationship Id="rId10" Type="http://schemas.openxmlformats.org/officeDocument/2006/relationships/hyperlink" Target="https://login.consultant.ru/link/?req=doc&amp;base=RLAW926&amp;n=208302&amp;dst=100005" TargetMode="External"/><Relationship Id="rId19" Type="http://schemas.openxmlformats.org/officeDocument/2006/relationships/hyperlink" Target="https://login.consultant.ru/link/?req=doc&amp;base=RLAW926&amp;n=274790&amp;dst=100006" TargetMode="External"/><Relationship Id="rId31" Type="http://schemas.openxmlformats.org/officeDocument/2006/relationships/hyperlink" Target="https://login.consultant.ru/link/?req=doc&amp;base=LAW&amp;n=511331&amp;dst=38" TargetMode="External"/><Relationship Id="rId44" Type="http://schemas.openxmlformats.org/officeDocument/2006/relationships/hyperlink" Target="https://login.consultant.ru/link/?req=doc&amp;base=RLAW926&amp;n=274790&amp;dst=100018" TargetMode="External"/><Relationship Id="rId52" Type="http://schemas.openxmlformats.org/officeDocument/2006/relationships/hyperlink" Target="https://login.consultant.ru/link/?req=doc&amp;base=RLAW926&amp;n=274790&amp;dst=100023" TargetMode="External"/><Relationship Id="rId60" Type="http://schemas.openxmlformats.org/officeDocument/2006/relationships/hyperlink" Target="https://login.consultant.ru/link/?req=doc&amp;base=RLAW926&amp;n=299629&amp;dst=100014" TargetMode="External"/><Relationship Id="rId65" Type="http://schemas.openxmlformats.org/officeDocument/2006/relationships/hyperlink" Target="https://login.consultant.ru/link/?req=doc&amp;base=RLAW926&amp;n=299629&amp;dst=100031"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7077&amp;dst=100005" TargetMode="External"/><Relationship Id="rId14" Type="http://schemas.openxmlformats.org/officeDocument/2006/relationships/hyperlink" Target="https://login.consultant.ru/link/?req=doc&amp;base=LAW&amp;n=518132&amp;dst=100570" TargetMode="External"/><Relationship Id="rId22" Type="http://schemas.openxmlformats.org/officeDocument/2006/relationships/hyperlink" Target="https://login.consultant.ru/link/?req=doc&amp;base=RLAW926&amp;n=230475&amp;dst=100006" TargetMode="External"/><Relationship Id="rId27" Type="http://schemas.openxmlformats.org/officeDocument/2006/relationships/hyperlink" Target="https://login.consultant.ru/link/?req=doc&amp;base=RLAW926&amp;n=274790&amp;dst=100009" TargetMode="External"/><Relationship Id="rId30" Type="http://schemas.openxmlformats.org/officeDocument/2006/relationships/hyperlink" Target="https://login.consultant.ru/link/?req=doc&amp;base=RLAW926&amp;n=274790&amp;dst=100015" TargetMode="External"/><Relationship Id="rId35" Type="http://schemas.openxmlformats.org/officeDocument/2006/relationships/hyperlink" Target="https://login.consultant.ru/link/?req=doc&amp;base=RLAW926&amp;n=299629&amp;dst=100012" TargetMode="External"/><Relationship Id="rId43" Type="http://schemas.openxmlformats.org/officeDocument/2006/relationships/hyperlink" Target="https://login.consultant.ru/link/?req=doc&amp;base=LAW&amp;n=511331&amp;dst=244" TargetMode="External"/><Relationship Id="rId48" Type="http://schemas.openxmlformats.org/officeDocument/2006/relationships/hyperlink" Target="https://login.consultant.ru/link/?req=doc&amp;base=RLAW926&amp;n=274790&amp;dst=100021" TargetMode="External"/><Relationship Id="rId56" Type="http://schemas.openxmlformats.org/officeDocument/2006/relationships/hyperlink" Target="https://login.consultant.ru/link/?req=doc&amp;base=RLAW926&amp;n=327928&amp;dst=100393" TargetMode="External"/><Relationship Id="rId64" Type="http://schemas.openxmlformats.org/officeDocument/2006/relationships/image" Target="media/image1.wmf"/><Relationship Id="rId69" Type="http://schemas.openxmlformats.org/officeDocument/2006/relationships/hyperlink" Target="https://login.consultant.ru/link/?req=doc&amp;base=LAW&amp;n=499769&amp;dst=100269" TargetMode="External"/><Relationship Id="rId8" Type="http://schemas.openxmlformats.org/officeDocument/2006/relationships/hyperlink" Target="https://login.consultant.ru/link/?req=doc&amp;base=RLAW926&amp;n=186829&amp;dst=100005" TargetMode="External"/><Relationship Id="rId51" Type="http://schemas.openxmlformats.org/officeDocument/2006/relationships/hyperlink" Target="https://login.consultant.ru/link/?req=doc&amp;base=RLAW926&amp;n=274790&amp;dst=100021"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926&amp;n=274790&amp;dst=100005" TargetMode="External"/><Relationship Id="rId17" Type="http://schemas.openxmlformats.org/officeDocument/2006/relationships/hyperlink" Target="https://login.consultant.ru/link/?req=doc&amp;base=RLAW926&amp;n=255072" TargetMode="External"/><Relationship Id="rId25" Type="http://schemas.openxmlformats.org/officeDocument/2006/relationships/hyperlink" Target="https://login.consultant.ru/link/?req=doc&amp;base=RLAW926&amp;n=324556" TargetMode="External"/><Relationship Id="rId33" Type="http://schemas.openxmlformats.org/officeDocument/2006/relationships/hyperlink" Target="https://login.consultant.ru/link/?req=doc&amp;base=RLAW926&amp;n=299629&amp;dst=100008" TargetMode="External"/><Relationship Id="rId38" Type="http://schemas.openxmlformats.org/officeDocument/2006/relationships/hyperlink" Target="https://login.consultant.ru/link/?req=doc&amp;base=LAW&amp;n=511331&amp;dst=43" TargetMode="External"/><Relationship Id="rId46" Type="http://schemas.openxmlformats.org/officeDocument/2006/relationships/hyperlink" Target="https://login.consultant.ru/link/?req=doc&amp;base=RLAW926&amp;n=274790&amp;dst=100021" TargetMode="External"/><Relationship Id="rId59" Type="http://schemas.openxmlformats.org/officeDocument/2006/relationships/hyperlink" Target="https://login.consultant.ru/link/?req=doc&amp;base=LAW&amp;n=511331&amp;dst=290" TargetMode="External"/><Relationship Id="rId67"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RLAW926&amp;n=181781&amp;dst=100006" TargetMode="External"/><Relationship Id="rId41" Type="http://schemas.openxmlformats.org/officeDocument/2006/relationships/hyperlink" Target="https://login.consultant.ru/link/?req=doc&amp;base=RLAW926&amp;n=274790&amp;dst=100016" TargetMode="External"/><Relationship Id="rId54" Type="http://schemas.openxmlformats.org/officeDocument/2006/relationships/hyperlink" Target="https://login.consultant.ru/link/?req=doc&amp;base=RLAW926&amp;n=274790&amp;dst=100025" TargetMode="External"/><Relationship Id="rId62" Type="http://schemas.openxmlformats.org/officeDocument/2006/relationships/hyperlink" Target="https://login.consultant.ru/link/?req=doc&amp;base=RLAW926&amp;n=299629&amp;dst=100015" TargetMode="External"/><Relationship Id="rId70" Type="http://schemas.openxmlformats.org/officeDocument/2006/relationships/hyperlink" Target="https://login.consultant.ru/link/?req=doc&amp;base=LAW&amp;n=499769&amp;dst=33" TargetMode="External"/><Relationship Id="rId1" Type="http://schemas.openxmlformats.org/officeDocument/2006/relationships/styles" Target="styles.xml"/><Relationship Id="rId6" Type="http://schemas.openxmlformats.org/officeDocument/2006/relationships/hyperlink" Target="https://login.consultant.ru/link/?req=doc&amp;base=RLAW926&amp;n=18178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14423</Words>
  <Characters>82215</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Бережная Ирина Олеговна</dc:creator>
  <cp:keywords/>
  <dc:description/>
  <cp:lastModifiedBy>Бережная Ирина Олеговна</cp:lastModifiedBy>
  <cp:revision>1</cp:revision>
  <dcterms:created xsi:type="dcterms:W3CDTF">2025-12-04T10:39:00Z</dcterms:created>
  <dcterms:modified xsi:type="dcterms:W3CDTF">2025-12-04T10:40:00Z</dcterms:modified>
</cp:coreProperties>
</file>