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44777" w:rsidRPr="00744777" w:rsidRDefault="00744777" w:rsidP="00480FB2">
      <w:pPr>
        <w:rPr>
          <w:sz w:val="26"/>
          <w:szCs w:val="26"/>
        </w:rPr>
      </w:pPr>
      <w:r w:rsidRPr="00744777">
        <w:rPr>
          <w:sz w:val="26"/>
          <w:szCs w:val="26"/>
        </w:rPr>
        <w:t xml:space="preserve">Об утверждении списка победителей </w:t>
      </w:r>
    </w:p>
    <w:p w:rsidR="00744777" w:rsidRPr="00744777" w:rsidRDefault="00744777" w:rsidP="00480FB2">
      <w:pPr>
        <w:rPr>
          <w:sz w:val="26"/>
          <w:szCs w:val="26"/>
        </w:rPr>
      </w:pPr>
      <w:r w:rsidRPr="00744777">
        <w:rPr>
          <w:sz w:val="26"/>
          <w:szCs w:val="26"/>
        </w:rPr>
        <w:t>конкурс</w:t>
      </w:r>
      <w:r w:rsidR="00E74780">
        <w:rPr>
          <w:sz w:val="26"/>
          <w:szCs w:val="26"/>
        </w:rPr>
        <w:t>ного отбора на получение гранта</w:t>
      </w:r>
    </w:p>
    <w:p w:rsidR="00744777" w:rsidRPr="00744777" w:rsidRDefault="00744777" w:rsidP="00480FB2">
      <w:pPr>
        <w:rPr>
          <w:sz w:val="26"/>
          <w:szCs w:val="26"/>
        </w:rPr>
      </w:pPr>
      <w:r w:rsidRPr="00744777">
        <w:rPr>
          <w:sz w:val="26"/>
          <w:szCs w:val="26"/>
        </w:rPr>
        <w:t xml:space="preserve">Администрации города Когалыма </w:t>
      </w:r>
    </w:p>
    <w:p w:rsidR="00E74780" w:rsidRDefault="00E74780" w:rsidP="00E7478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6DFA">
        <w:rPr>
          <w:sz w:val="26"/>
          <w:szCs w:val="26"/>
        </w:rPr>
        <w:t>«Лучший ученик общеобразовательной школы»</w:t>
      </w:r>
    </w:p>
    <w:p w:rsidR="00E74780" w:rsidRPr="00E30EB9" w:rsidRDefault="00E74780" w:rsidP="00E74780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2026 году </w:t>
      </w:r>
    </w:p>
    <w:p w:rsidR="00BB6DEC" w:rsidRDefault="00BB6DEC" w:rsidP="00BB6DEC">
      <w:pPr>
        <w:rPr>
          <w:sz w:val="26"/>
          <w:szCs w:val="26"/>
        </w:rPr>
      </w:pPr>
    </w:p>
    <w:p w:rsidR="001B78D2" w:rsidRPr="007876C6" w:rsidRDefault="001B78D2" w:rsidP="00BB6DEC">
      <w:pPr>
        <w:rPr>
          <w:sz w:val="26"/>
          <w:szCs w:val="26"/>
        </w:rPr>
      </w:pPr>
    </w:p>
    <w:p w:rsidR="00B22DDA" w:rsidRPr="008A3C48" w:rsidRDefault="00744777" w:rsidP="00E74780">
      <w:pPr>
        <w:ind w:firstLine="709"/>
        <w:jc w:val="both"/>
        <w:rPr>
          <w:sz w:val="26"/>
          <w:szCs w:val="26"/>
        </w:rPr>
      </w:pPr>
      <w:r w:rsidRPr="00744777">
        <w:rPr>
          <w:sz w:val="26"/>
          <w:szCs w:val="26"/>
        </w:rPr>
        <w:t>В соответствии с постановлениями Админ</w:t>
      </w:r>
      <w:r w:rsidR="00585560">
        <w:rPr>
          <w:sz w:val="26"/>
          <w:szCs w:val="26"/>
        </w:rPr>
        <w:t>истрации города Когалыма    от 24.12.2024 №2562</w:t>
      </w:r>
      <w:r w:rsidRPr="00744777">
        <w:rPr>
          <w:sz w:val="26"/>
          <w:szCs w:val="26"/>
        </w:rPr>
        <w:t xml:space="preserve"> «Об утверждении муниципальной программы «Развитие образ</w:t>
      </w:r>
      <w:r>
        <w:rPr>
          <w:sz w:val="26"/>
          <w:szCs w:val="26"/>
        </w:rPr>
        <w:t xml:space="preserve">ования в городе Когалыме», </w:t>
      </w:r>
      <w:r w:rsidRPr="00BB6DEC">
        <w:rPr>
          <w:sz w:val="26"/>
          <w:szCs w:val="26"/>
        </w:rPr>
        <w:t>от</w:t>
      </w:r>
      <w:r w:rsidR="00E74780">
        <w:rPr>
          <w:sz w:val="26"/>
          <w:szCs w:val="26"/>
        </w:rPr>
        <w:t xml:space="preserve"> 03</w:t>
      </w:r>
      <w:r w:rsidRPr="00BB6DEC">
        <w:rPr>
          <w:sz w:val="26"/>
          <w:szCs w:val="26"/>
        </w:rPr>
        <w:t>.0</w:t>
      </w:r>
      <w:r w:rsidR="00E74780">
        <w:rPr>
          <w:sz w:val="26"/>
          <w:szCs w:val="26"/>
        </w:rPr>
        <w:t>2</w:t>
      </w:r>
      <w:r w:rsidRPr="00BB6DEC">
        <w:rPr>
          <w:sz w:val="26"/>
          <w:szCs w:val="26"/>
        </w:rPr>
        <w:t>.202</w:t>
      </w:r>
      <w:r w:rsidR="00E74780">
        <w:rPr>
          <w:sz w:val="26"/>
          <w:szCs w:val="26"/>
        </w:rPr>
        <w:t>6</w:t>
      </w:r>
      <w:r w:rsidRPr="00BB6DEC">
        <w:rPr>
          <w:sz w:val="26"/>
          <w:szCs w:val="26"/>
        </w:rPr>
        <w:t xml:space="preserve"> №</w:t>
      </w:r>
      <w:r w:rsidR="00E74780">
        <w:rPr>
          <w:sz w:val="26"/>
          <w:szCs w:val="26"/>
        </w:rPr>
        <w:t>171</w:t>
      </w:r>
      <w:r w:rsidRPr="00BB6DEC">
        <w:rPr>
          <w:sz w:val="26"/>
          <w:szCs w:val="26"/>
        </w:rPr>
        <w:t xml:space="preserve"> «</w:t>
      </w:r>
      <w:r w:rsidR="00E74780">
        <w:rPr>
          <w:sz w:val="26"/>
          <w:szCs w:val="26"/>
        </w:rPr>
        <w:t xml:space="preserve">Об утверждении Положения о порядке проведения конкурса на </w:t>
      </w:r>
      <w:r w:rsidR="00E74780" w:rsidRPr="00E74780">
        <w:rPr>
          <w:sz w:val="26"/>
          <w:szCs w:val="26"/>
        </w:rPr>
        <w:t>п</w:t>
      </w:r>
      <w:r w:rsidR="00E74780">
        <w:rPr>
          <w:sz w:val="26"/>
          <w:szCs w:val="26"/>
        </w:rPr>
        <w:t xml:space="preserve">олучение гранта Администрации  города Когалыма </w:t>
      </w:r>
      <w:r w:rsidR="00E74780" w:rsidRPr="00E74780">
        <w:rPr>
          <w:sz w:val="26"/>
          <w:szCs w:val="26"/>
        </w:rPr>
        <w:t>«Лучший ученик общеобразовательной школы»</w:t>
      </w:r>
      <w:r w:rsidRPr="00BB6DEC">
        <w:rPr>
          <w:sz w:val="26"/>
          <w:szCs w:val="26"/>
        </w:rPr>
        <w:t>»,</w:t>
      </w:r>
      <w:r w:rsidRPr="00744777">
        <w:rPr>
          <w:sz w:val="26"/>
          <w:szCs w:val="26"/>
        </w:rPr>
        <w:t xml:space="preserve"> на основании </w:t>
      </w:r>
      <w:r w:rsidR="00E74780">
        <w:rPr>
          <w:sz w:val="26"/>
          <w:szCs w:val="26"/>
        </w:rPr>
        <w:t>сводного протокола заседания</w:t>
      </w:r>
      <w:r w:rsidRPr="008A3C48">
        <w:rPr>
          <w:sz w:val="26"/>
          <w:szCs w:val="26"/>
        </w:rPr>
        <w:t xml:space="preserve"> муниципальной конкурсной комиссии по результатам экспертизы материалов, выдвигаемых на получение гран</w:t>
      </w:r>
      <w:r w:rsidR="00E74780">
        <w:rPr>
          <w:sz w:val="26"/>
          <w:szCs w:val="26"/>
        </w:rPr>
        <w:t xml:space="preserve">та Администрации города Когалыма </w:t>
      </w:r>
      <w:r w:rsidRPr="00E74780">
        <w:rPr>
          <w:color w:val="000000" w:themeColor="text1"/>
          <w:sz w:val="26"/>
          <w:szCs w:val="26"/>
        </w:rPr>
        <w:t xml:space="preserve">от </w:t>
      </w:r>
      <w:r w:rsidR="004950C9" w:rsidRPr="00E74780">
        <w:rPr>
          <w:color w:val="000000" w:themeColor="text1"/>
          <w:sz w:val="26"/>
          <w:szCs w:val="26"/>
        </w:rPr>
        <w:t>13</w:t>
      </w:r>
      <w:r w:rsidRPr="00E74780">
        <w:rPr>
          <w:color w:val="000000" w:themeColor="text1"/>
          <w:sz w:val="26"/>
          <w:szCs w:val="26"/>
        </w:rPr>
        <w:t>.05.202</w:t>
      </w:r>
      <w:r w:rsidR="00E74780" w:rsidRPr="00E74780">
        <w:rPr>
          <w:color w:val="000000" w:themeColor="text1"/>
          <w:sz w:val="26"/>
          <w:szCs w:val="26"/>
        </w:rPr>
        <w:t>6</w:t>
      </w:r>
      <w:r w:rsidRPr="00E74780">
        <w:rPr>
          <w:color w:val="000000" w:themeColor="text1"/>
          <w:sz w:val="26"/>
          <w:szCs w:val="26"/>
        </w:rPr>
        <w:t xml:space="preserve"> </w:t>
      </w:r>
    </w:p>
    <w:p w:rsidR="00744777" w:rsidRPr="008A3C48" w:rsidRDefault="00744777" w:rsidP="00ED5C7C">
      <w:pPr>
        <w:ind w:firstLine="709"/>
        <w:jc w:val="both"/>
        <w:rPr>
          <w:sz w:val="26"/>
          <w:szCs w:val="26"/>
        </w:rPr>
      </w:pPr>
    </w:p>
    <w:p w:rsidR="00744777" w:rsidRDefault="00744777" w:rsidP="00E74780">
      <w:pPr>
        <w:ind w:firstLine="709"/>
        <w:jc w:val="both"/>
        <w:rPr>
          <w:sz w:val="26"/>
          <w:szCs w:val="26"/>
        </w:rPr>
      </w:pPr>
      <w:r w:rsidRPr="008A3C48">
        <w:rPr>
          <w:sz w:val="26"/>
          <w:szCs w:val="26"/>
        </w:rPr>
        <w:t xml:space="preserve">1. Утвердить список победителей </w:t>
      </w:r>
      <w:r w:rsidR="00E74780" w:rsidRPr="00E74780">
        <w:rPr>
          <w:sz w:val="26"/>
          <w:szCs w:val="26"/>
        </w:rPr>
        <w:t>конкурс</w:t>
      </w:r>
      <w:r w:rsidR="00E74780">
        <w:rPr>
          <w:sz w:val="26"/>
          <w:szCs w:val="26"/>
        </w:rPr>
        <w:t xml:space="preserve">ного отбора на получение гранта Администрации города Когалыма «Лучший ученик </w:t>
      </w:r>
      <w:r w:rsidR="00E74780" w:rsidRPr="00E74780">
        <w:rPr>
          <w:sz w:val="26"/>
          <w:szCs w:val="26"/>
        </w:rPr>
        <w:t>общеобразовательной школы»</w:t>
      </w:r>
      <w:r w:rsidRPr="008A3C48">
        <w:rPr>
          <w:sz w:val="26"/>
          <w:szCs w:val="26"/>
        </w:rPr>
        <w:t xml:space="preserve"> в 202</w:t>
      </w:r>
      <w:r w:rsidR="00E74780">
        <w:rPr>
          <w:sz w:val="26"/>
          <w:szCs w:val="26"/>
        </w:rPr>
        <w:t>6</w:t>
      </w:r>
      <w:r w:rsidRPr="008A3C48">
        <w:rPr>
          <w:sz w:val="26"/>
          <w:szCs w:val="26"/>
        </w:rPr>
        <w:t xml:space="preserve"> году согласно </w:t>
      </w:r>
      <w:proofErr w:type="gramStart"/>
      <w:r w:rsidRPr="008A3C48">
        <w:rPr>
          <w:sz w:val="26"/>
          <w:szCs w:val="26"/>
        </w:rPr>
        <w:t>приложению</w:t>
      </w:r>
      <w:proofErr w:type="gramEnd"/>
      <w:r w:rsidRPr="008A3C48">
        <w:rPr>
          <w:sz w:val="26"/>
          <w:szCs w:val="26"/>
        </w:rPr>
        <w:t xml:space="preserve"> к настоящему постановлению.</w:t>
      </w:r>
    </w:p>
    <w:p w:rsidR="00836B75" w:rsidRPr="008A3C48" w:rsidRDefault="00836B75" w:rsidP="00744777">
      <w:pPr>
        <w:ind w:firstLine="709"/>
        <w:jc w:val="both"/>
        <w:rPr>
          <w:sz w:val="26"/>
          <w:szCs w:val="26"/>
        </w:rPr>
      </w:pPr>
    </w:p>
    <w:p w:rsidR="00744777" w:rsidRPr="008A3C48" w:rsidRDefault="00744777" w:rsidP="008A3C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A3C48">
        <w:rPr>
          <w:sz w:val="26"/>
          <w:szCs w:val="26"/>
        </w:rPr>
        <w:t xml:space="preserve">2. </w:t>
      </w:r>
      <w:r w:rsidR="008A3C48" w:rsidRPr="008A3C48">
        <w:rPr>
          <w:sz w:val="26"/>
          <w:szCs w:val="26"/>
        </w:rPr>
        <w:t>Опубликовать настоящее постановление и приложени</w:t>
      </w:r>
      <w:r w:rsidR="001362A2">
        <w:rPr>
          <w:sz w:val="26"/>
          <w:szCs w:val="26"/>
        </w:rPr>
        <w:t>е</w:t>
      </w:r>
      <w:r w:rsidR="008A3C48" w:rsidRPr="008A3C48">
        <w:rPr>
          <w:sz w:val="26"/>
          <w:szCs w:val="26"/>
        </w:rPr>
        <w:t xml:space="preserve"> к нему в сетевом издании «Когалымский вестник»: </w:t>
      </w:r>
      <w:r w:rsidR="008A3C48" w:rsidRPr="008A3C48">
        <w:rPr>
          <w:sz w:val="26"/>
          <w:szCs w:val="26"/>
          <w:lang w:val="en-US"/>
        </w:rPr>
        <w:t>KOGVESTI</w:t>
      </w:r>
      <w:r w:rsidR="008A3C48" w:rsidRPr="008A3C48">
        <w:rPr>
          <w:sz w:val="26"/>
          <w:szCs w:val="26"/>
        </w:rPr>
        <w:t>.</w:t>
      </w:r>
      <w:r w:rsidR="008A3C48" w:rsidRPr="008A3C48">
        <w:rPr>
          <w:sz w:val="26"/>
          <w:szCs w:val="26"/>
          <w:lang w:val="en-US"/>
        </w:rPr>
        <w:t>RU</w:t>
      </w:r>
      <w:r w:rsidR="008A3C48" w:rsidRPr="008A3C48">
        <w:rPr>
          <w:sz w:val="26"/>
          <w:szCs w:val="26"/>
        </w:rPr>
        <w:t xml:space="preserve">, ЭЛ №ФС 77 – 85332 от 15.05.2023 </w:t>
      </w:r>
      <w:r w:rsidR="001362A2">
        <w:rPr>
          <w:sz w:val="26"/>
          <w:szCs w:val="26"/>
        </w:rPr>
        <w:t>и</w:t>
      </w:r>
      <w:r w:rsidR="00EF5A77">
        <w:rPr>
          <w:sz w:val="26"/>
          <w:szCs w:val="26"/>
        </w:rPr>
        <w:t xml:space="preserve"> </w:t>
      </w:r>
      <w:r w:rsidR="001362A2">
        <w:rPr>
          <w:sz w:val="26"/>
          <w:szCs w:val="26"/>
        </w:rPr>
        <w:t>р</w:t>
      </w:r>
      <w:r w:rsidR="008A3C48" w:rsidRPr="008A3C48">
        <w:rPr>
          <w:sz w:val="26"/>
          <w:szCs w:val="26"/>
        </w:rPr>
        <w:t xml:space="preserve">азместить </w:t>
      </w:r>
      <w:r w:rsidR="001362A2">
        <w:rPr>
          <w:sz w:val="26"/>
          <w:szCs w:val="26"/>
        </w:rPr>
        <w:t>н</w:t>
      </w:r>
      <w:r w:rsidR="008A3C48" w:rsidRPr="008A3C48">
        <w:rPr>
          <w:sz w:val="26"/>
          <w:szCs w:val="26"/>
        </w:rPr>
        <w:t xml:space="preserve">а официальном сайте </w:t>
      </w:r>
      <w:r w:rsidR="001362A2">
        <w:rPr>
          <w:sz w:val="26"/>
          <w:szCs w:val="26"/>
        </w:rPr>
        <w:t xml:space="preserve">органов местного самоуправления </w:t>
      </w:r>
      <w:r w:rsidR="008A3C48" w:rsidRPr="008A3C48">
        <w:rPr>
          <w:sz w:val="26"/>
          <w:szCs w:val="26"/>
        </w:rPr>
        <w:t xml:space="preserve">города Когалыма в информационно-телекоммуникационной сети </w:t>
      </w:r>
      <w:r w:rsidR="008A3C48" w:rsidRPr="001B78D2">
        <w:rPr>
          <w:sz w:val="26"/>
          <w:szCs w:val="26"/>
        </w:rPr>
        <w:t xml:space="preserve">Интернет </w:t>
      </w:r>
      <w:r w:rsidR="008A3C48" w:rsidRPr="001B78D2">
        <w:rPr>
          <w:color w:val="000000" w:themeColor="text1"/>
          <w:sz w:val="26"/>
          <w:szCs w:val="26"/>
        </w:rPr>
        <w:t>(</w:t>
      </w:r>
      <w:hyperlink r:id="rId7" w:history="1">
        <w:r w:rsidR="008A3C48" w:rsidRPr="001B78D2">
          <w:rPr>
            <w:rStyle w:val="a9"/>
            <w:color w:val="000000" w:themeColor="text1"/>
            <w:sz w:val="26"/>
            <w:szCs w:val="26"/>
            <w:u w:val="none"/>
            <w:lang w:val="en-US"/>
          </w:rPr>
          <w:t>www</w:t>
        </w:r>
        <w:r w:rsidR="008A3C48" w:rsidRPr="001B78D2">
          <w:rPr>
            <w:rStyle w:val="a9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8A3C48" w:rsidRPr="001B78D2">
          <w:rPr>
            <w:rStyle w:val="a9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8A3C48" w:rsidRPr="001B78D2">
          <w:rPr>
            <w:rStyle w:val="a9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8A3C48" w:rsidRPr="001B78D2">
          <w:rPr>
            <w:rStyle w:val="a9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8A3C48" w:rsidRPr="001B78D2">
        <w:rPr>
          <w:color w:val="000000" w:themeColor="text1"/>
          <w:sz w:val="26"/>
          <w:szCs w:val="26"/>
        </w:rPr>
        <w:t>).</w:t>
      </w:r>
    </w:p>
    <w:p w:rsidR="00744777" w:rsidRPr="008A3C48" w:rsidRDefault="00744777" w:rsidP="00744777">
      <w:pPr>
        <w:ind w:firstLine="709"/>
        <w:jc w:val="both"/>
        <w:rPr>
          <w:sz w:val="26"/>
          <w:szCs w:val="26"/>
        </w:rPr>
      </w:pPr>
    </w:p>
    <w:p w:rsidR="00ED5C7C" w:rsidRPr="008A3C48" w:rsidRDefault="00744777" w:rsidP="00744777">
      <w:pPr>
        <w:ind w:firstLine="709"/>
        <w:jc w:val="both"/>
        <w:rPr>
          <w:sz w:val="26"/>
          <w:szCs w:val="26"/>
        </w:rPr>
      </w:pPr>
      <w:r w:rsidRPr="008A3C48">
        <w:rPr>
          <w:sz w:val="26"/>
          <w:szCs w:val="26"/>
        </w:rPr>
        <w:t xml:space="preserve">3. Контроль за выполнением постановления возложить на заместителя главы города Когалыма </w:t>
      </w:r>
      <w:proofErr w:type="spellStart"/>
      <w:r w:rsidR="00E74780">
        <w:rPr>
          <w:sz w:val="26"/>
          <w:szCs w:val="26"/>
        </w:rPr>
        <w:t>Рябовол</w:t>
      </w:r>
      <w:proofErr w:type="spellEnd"/>
      <w:r w:rsidR="00E74780">
        <w:rPr>
          <w:sz w:val="26"/>
          <w:szCs w:val="26"/>
        </w:rPr>
        <w:t xml:space="preserve"> Л.И</w:t>
      </w:r>
      <w:r w:rsidR="00060959" w:rsidRPr="008A3C48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B78D2" w:rsidRDefault="001B78D2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060959" w:rsidRPr="00927695" w:rsidTr="002C103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4333EB28B604EB69F989132169064E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60959" w:rsidRPr="008465F5" w:rsidRDefault="00060959" w:rsidP="002C103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060959" w:rsidRPr="00903CF1" w:rsidRDefault="00060959" w:rsidP="002C103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C3BA176" wp14:editId="06ADE57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60959" w:rsidRPr="00903CF1" w:rsidRDefault="00060959" w:rsidP="002C103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60959" w:rsidRPr="00903CF1" w:rsidRDefault="00060959" w:rsidP="002C103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60959" w:rsidRPr="00903CF1" w:rsidRDefault="00060959" w:rsidP="002C103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60959" w:rsidRPr="00903CF1" w:rsidRDefault="00060959" w:rsidP="002C103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60959" w:rsidRPr="00060959" w:rsidRDefault="00060959" w:rsidP="0006095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4333EB28B604EB69F989132169064E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060959" w:rsidRPr="00465FC6" w:rsidRDefault="00060959" w:rsidP="002C103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B78D2" w:rsidRPr="00FF49C3" w:rsidRDefault="001B78D2" w:rsidP="001B78D2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1B78D2" w:rsidRPr="00FF49C3" w:rsidRDefault="001B78D2" w:rsidP="001B78D2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1B78D2" w:rsidRDefault="001B78D2" w:rsidP="001B78D2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B78D2" w:rsidRPr="00CC2F24" w:rsidTr="001B78D2">
        <w:tc>
          <w:tcPr>
            <w:tcW w:w="2235" w:type="dxa"/>
          </w:tcPr>
          <w:p w:rsidR="001B78D2" w:rsidRPr="009001E2" w:rsidRDefault="001B78D2" w:rsidP="001F05AB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B78D2" w:rsidRPr="006A3B32" w:rsidRDefault="001B78D2" w:rsidP="001F05AB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1B78D2" w:rsidRPr="00320C14" w:rsidRDefault="001B78D2" w:rsidP="00744777">
      <w:pPr>
        <w:ind w:left="420"/>
        <w:jc w:val="center"/>
        <w:rPr>
          <w:sz w:val="18"/>
          <w:szCs w:val="24"/>
        </w:rPr>
      </w:pPr>
    </w:p>
    <w:p w:rsidR="00E74780" w:rsidRPr="00E74780" w:rsidRDefault="00744777" w:rsidP="00E74780">
      <w:pPr>
        <w:ind w:left="420"/>
        <w:jc w:val="center"/>
        <w:rPr>
          <w:sz w:val="26"/>
          <w:szCs w:val="24"/>
        </w:rPr>
      </w:pPr>
      <w:r w:rsidRPr="00744777">
        <w:rPr>
          <w:sz w:val="26"/>
          <w:szCs w:val="24"/>
        </w:rPr>
        <w:t xml:space="preserve">Список победителей </w:t>
      </w:r>
      <w:r w:rsidR="00E74780" w:rsidRPr="00E74780">
        <w:rPr>
          <w:sz w:val="26"/>
          <w:szCs w:val="24"/>
        </w:rPr>
        <w:t>конкурсного отбора на получение гранта</w:t>
      </w:r>
    </w:p>
    <w:p w:rsidR="00E74780" w:rsidRPr="00E74780" w:rsidRDefault="00E74780" w:rsidP="00E74780">
      <w:pPr>
        <w:ind w:left="420"/>
        <w:jc w:val="center"/>
        <w:rPr>
          <w:sz w:val="26"/>
          <w:szCs w:val="24"/>
        </w:rPr>
      </w:pPr>
      <w:r w:rsidRPr="00E74780">
        <w:rPr>
          <w:sz w:val="26"/>
          <w:szCs w:val="24"/>
        </w:rPr>
        <w:t xml:space="preserve">Администрации города Когалыма </w:t>
      </w:r>
    </w:p>
    <w:p w:rsidR="00E74780" w:rsidRPr="00E74780" w:rsidRDefault="00E74780" w:rsidP="00E74780">
      <w:pPr>
        <w:ind w:left="420"/>
        <w:jc w:val="center"/>
        <w:rPr>
          <w:sz w:val="26"/>
          <w:szCs w:val="24"/>
        </w:rPr>
      </w:pPr>
      <w:r w:rsidRPr="00E74780">
        <w:rPr>
          <w:sz w:val="26"/>
          <w:szCs w:val="24"/>
        </w:rPr>
        <w:t>«Лучший ученик общеобразовательной школы»</w:t>
      </w:r>
    </w:p>
    <w:p w:rsidR="00060959" w:rsidRDefault="00E74780" w:rsidP="00E74780">
      <w:pPr>
        <w:ind w:left="420"/>
        <w:jc w:val="center"/>
        <w:rPr>
          <w:sz w:val="26"/>
          <w:szCs w:val="24"/>
        </w:rPr>
      </w:pPr>
      <w:r w:rsidRPr="00E74780">
        <w:rPr>
          <w:sz w:val="26"/>
          <w:szCs w:val="24"/>
        </w:rPr>
        <w:t>в 2026 году</w:t>
      </w:r>
    </w:p>
    <w:p w:rsidR="00E74780" w:rsidRDefault="00E74780" w:rsidP="00E74780">
      <w:pPr>
        <w:ind w:left="420"/>
        <w:jc w:val="center"/>
        <w:rPr>
          <w:sz w:val="2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2829"/>
        <w:gridCol w:w="5047"/>
        <w:gridCol w:w="901"/>
      </w:tblGrid>
      <w:tr w:rsidR="00E21BC6" w:rsidRPr="006C3ABF" w:rsidTr="00E21BC6">
        <w:trPr>
          <w:trHeight w:val="717"/>
        </w:trPr>
        <w:tc>
          <w:tcPr>
            <w:tcW w:w="1612" w:type="pct"/>
            <w:vAlign w:val="center"/>
          </w:tcPr>
          <w:p w:rsidR="00E21BC6" w:rsidRPr="006C3ABF" w:rsidRDefault="00E21BC6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Номинация</w:t>
            </w:r>
          </w:p>
        </w:tc>
        <w:tc>
          <w:tcPr>
            <w:tcW w:w="2875" w:type="pct"/>
            <w:vAlign w:val="center"/>
          </w:tcPr>
          <w:p w:rsidR="00E21BC6" w:rsidRPr="006C3ABF" w:rsidRDefault="00E21BC6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Получатель гранта</w:t>
            </w:r>
          </w:p>
        </w:tc>
        <w:tc>
          <w:tcPr>
            <w:tcW w:w="513" w:type="pct"/>
            <w:vAlign w:val="center"/>
          </w:tcPr>
          <w:p w:rsidR="00E21BC6" w:rsidRPr="006C3ABF" w:rsidRDefault="00E21BC6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Сумма</w:t>
            </w:r>
          </w:p>
          <w:p w:rsidR="00E21BC6" w:rsidRPr="006C3ABF" w:rsidRDefault="00E21BC6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гранта</w:t>
            </w:r>
          </w:p>
          <w:p w:rsidR="00E21BC6" w:rsidRPr="006C3ABF" w:rsidRDefault="00E21BC6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(</w:t>
            </w:r>
            <w:proofErr w:type="spellStart"/>
            <w:r w:rsidRPr="006C3ABF">
              <w:rPr>
                <w:spacing w:val="-6"/>
                <w:sz w:val="21"/>
                <w:szCs w:val="21"/>
              </w:rPr>
              <w:t>тыс.руб</w:t>
            </w:r>
            <w:proofErr w:type="spellEnd"/>
            <w:r w:rsidRPr="006C3ABF">
              <w:rPr>
                <w:spacing w:val="-6"/>
                <w:sz w:val="21"/>
                <w:szCs w:val="21"/>
              </w:rPr>
              <w:t>.)</w:t>
            </w:r>
          </w:p>
        </w:tc>
      </w:tr>
      <w:tr w:rsidR="00E21BC6" w:rsidRPr="006C3ABF" w:rsidTr="00E21BC6">
        <w:trPr>
          <w:trHeight w:val="956"/>
        </w:trPr>
        <w:tc>
          <w:tcPr>
            <w:tcW w:w="1612" w:type="pct"/>
            <w:vMerge w:val="restart"/>
            <w:shd w:val="clear" w:color="auto" w:fill="auto"/>
            <w:vAlign w:val="center"/>
          </w:tcPr>
          <w:p w:rsidR="00E21BC6" w:rsidRPr="006C3ABF" w:rsidRDefault="00E21BC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«Лучший ученик общеобразовательной школы»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E21BC6" w:rsidRPr="004309B7" w:rsidRDefault="004309B7" w:rsidP="00A322A6">
            <w:pPr>
              <w:spacing w:before="40" w:after="40"/>
              <w:contextualSpacing/>
              <w:jc w:val="center"/>
              <w:rPr>
                <w:color w:val="000000" w:themeColor="text1"/>
                <w:spacing w:val="-6"/>
                <w:sz w:val="21"/>
                <w:szCs w:val="21"/>
              </w:rPr>
            </w:pPr>
            <w:proofErr w:type="spellStart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Аскерова</w:t>
            </w:r>
            <w:proofErr w:type="spellEnd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Хадижа</w:t>
            </w:r>
            <w:proofErr w:type="spellEnd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Азадовна</w:t>
            </w:r>
            <w:proofErr w:type="spellEnd"/>
            <w:r w:rsidR="00AF3C65">
              <w:rPr>
                <w:color w:val="000000" w:themeColor="text1"/>
                <w:spacing w:val="-6"/>
                <w:sz w:val="21"/>
                <w:szCs w:val="21"/>
              </w:rPr>
              <w:t>, учащаяся 10</w:t>
            </w:r>
            <w:bookmarkStart w:id="0" w:name="_GoBack"/>
            <w:bookmarkEnd w:id="0"/>
            <w:r w:rsidR="00E21BC6"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 класса Муниципального автономного общеобразовательного учреждения «Средняя общеобразовательная школа № 1» города Когалыма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21BC6" w:rsidRPr="006C3ABF" w:rsidRDefault="00E21BC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15,0</w:t>
            </w:r>
          </w:p>
        </w:tc>
      </w:tr>
      <w:tr w:rsidR="00E21BC6" w:rsidRPr="006C3ABF" w:rsidTr="00E21BC6">
        <w:trPr>
          <w:trHeight w:val="971"/>
        </w:trPr>
        <w:tc>
          <w:tcPr>
            <w:tcW w:w="1612" w:type="pct"/>
            <w:vMerge/>
            <w:shd w:val="clear" w:color="auto" w:fill="auto"/>
            <w:vAlign w:val="center"/>
          </w:tcPr>
          <w:p w:rsidR="00E21BC6" w:rsidRPr="006C3ABF" w:rsidRDefault="00E21BC6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875" w:type="pct"/>
            <w:shd w:val="clear" w:color="auto" w:fill="auto"/>
            <w:vAlign w:val="center"/>
          </w:tcPr>
          <w:p w:rsidR="00E21BC6" w:rsidRPr="004309B7" w:rsidRDefault="004309B7" w:rsidP="003B38B2">
            <w:pPr>
              <w:spacing w:before="40" w:after="40"/>
              <w:contextualSpacing/>
              <w:jc w:val="center"/>
              <w:rPr>
                <w:color w:val="000000" w:themeColor="text1"/>
                <w:spacing w:val="-6"/>
                <w:sz w:val="21"/>
                <w:szCs w:val="21"/>
              </w:rPr>
            </w:pPr>
            <w:proofErr w:type="spellStart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Узбекова</w:t>
            </w:r>
            <w:proofErr w:type="spellEnd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 Элина </w:t>
            </w:r>
            <w:proofErr w:type="spellStart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Радиковна</w:t>
            </w:r>
            <w:proofErr w:type="spellEnd"/>
            <w:r w:rsidR="00E21BC6"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, </w:t>
            </w:r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учащаяся</w:t>
            </w:r>
            <w:r w:rsidR="00E21BC6"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 11 класса Муниципального автономного общеобразовательного учреждения «Средняя общеобразовательная школа № 7» города Когалыма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21BC6" w:rsidRPr="006C3ABF" w:rsidRDefault="00E21BC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15,0</w:t>
            </w:r>
          </w:p>
        </w:tc>
      </w:tr>
      <w:tr w:rsidR="00E21BC6" w:rsidRPr="006C3ABF" w:rsidTr="00E21BC6">
        <w:trPr>
          <w:trHeight w:val="1210"/>
        </w:trPr>
        <w:tc>
          <w:tcPr>
            <w:tcW w:w="1612" w:type="pct"/>
            <w:vMerge/>
            <w:shd w:val="clear" w:color="auto" w:fill="auto"/>
            <w:vAlign w:val="center"/>
          </w:tcPr>
          <w:p w:rsidR="00E21BC6" w:rsidRPr="006C3ABF" w:rsidRDefault="00E21BC6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875" w:type="pct"/>
            <w:shd w:val="clear" w:color="auto" w:fill="auto"/>
            <w:vAlign w:val="center"/>
          </w:tcPr>
          <w:p w:rsidR="00E21BC6" w:rsidRPr="004309B7" w:rsidRDefault="004309B7" w:rsidP="00A322A6">
            <w:pPr>
              <w:spacing w:before="40" w:after="40"/>
              <w:contextualSpacing/>
              <w:jc w:val="center"/>
              <w:rPr>
                <w:color w:val="000000" w:themeColor="text1"/>
                <w:spacing w:val="-6"/>
                <w:sz w:val="21"/>
                <w:szCs w:val="21"/>
              </w:rPr>
            </w:pPr>
            <w:proofErr w:type="spellStart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Нарыжная</w:t>
            </w:r>
            <w:proofErr w:type="spellEnd"/>
            <w:r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 Анастасия Викторовна</w:t>
            </w:r>
            <w:r w:rsidR="00E21BC6"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, </w:t>
            </w:r>
            <w:r w:rsidRPr="004309B7">
              <w:rPr>
                <w:color w:val="000000" w:themeColor="text1"/>
                <w:spacing w:val="-6"/>
                <w:sz w:val="21"/>
                <w:szCs w:val="21"/>
              </w:rPr>
              <w:t>учащаяся</w:t>
            </w:r>
            <w:r w:rsidR="00E21BC6" w:rsidRPr="004309B7">
              <w:rPr>
                <w:color w:val="000000" w:themeColor="text1"/>
                <w:spacing w:val="-6"/>
                <w:sz w:val="21"/>
                <w:szCs w:val="21"/>
              </w:rPr>
              <w:t xml:space="preserve"> 11 класса Муниципального автономного общеобразовательного учреждения «Средняя общеобразовательная школа № 8 с углубленным изучением отдельных предметов» города Когалыма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21BC6" w:rsidRPr="006C3ABF" w:rsidRDefault="00E21BC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15,0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320C14">
      <w:pgSz w:w="11906" w:h="16838"/>
      <w:pgMar w:top="851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7914"/>
    <w:multiLevelType w:val="hybridMultilevel"/>
    <w:tmpl w:val="94A87104"/>
    <w:lvl w:ilvl="0" w:tplc="372AC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239"/>
    <w:rsid w:val="00015A6A"/>
    <w:rsid w:val="00016D3A"/>
    <w:rsid w:val="00060959"/>
    <w:rsid w:val="00082085"/>
    <w:rsid w:val="000C787C"/>
    <w:rsid w:val="000F0569"/>
    <w:rsid w:val="001362A2"/>
    <w:rsid w:val="00171A84"/>
    <w:rsid w:val="001927F7"/>
    <w:rsid w:val="001A0C3C"/>
    <w:rsid w:val="001B78D2"/>
    <w:rsid w:val="001D0927"/>
    <w:rsid w:val="001E328E"/>
    <w:rsid w:val="00201088"/>
    <w:rsid w:val="00292464"/>
    <w:rsid w:val="002B10AF"/>
    <w:rsid w:val="002B49A0"/>
    <w:rsid w:val="002D5593"/>
    <w:rsid w:val="002E0A30"/>
    <w:rsid w:val="002F7936"/>
    <w:rsid w:val="00300D9B"/>
    <w:rsid w:val="00313DAF"/>
    <w:rsid w:val="00320C14"/>
    <w:rsid w:val="00327A37"/>
    <w:rsid w:val="003447F7"/>
    <w:rsid w:val="00346676"/>
    <w:rsid w:val="00375A69"/>
    <w:rsid w:val="003866FC"/>
    <w:rsid w:val="003B38B2"/>
    <w:rsid w:val="003F587E"/>
    <w:rsid w:val="0042418A"/>
    <w:rsid w:val="004309B7"/>
    <w:rsid w:val="0043438A"/>
    <w:rsid w:val="00445349"/>
    <w:rsid w:val="004716E6"/>
    <w:rsid w:val="00480FB2"/>
    <w:rsid w:val="004950C9"/>
    <w:rsid w:val="004F33B1"/>
    <w:rsid w:val="005500E4"/>
    <w:rsid w:val="00573910"/>
    <w:rsid w:val="00585560"/>
    <w:rsid w:val="006015ED"/>
    <w:rsid w:val="00625AA2"/>
    <w:rsid w:val="00635680"/>
    <w:rsid w:val="006C3ABF"/>
    <w:rsid w:val="00744777"/>
    <w:rsid w:val="00747B75"/>
    <w:rsid w:val="00774176"/>
    <w:rsid w:val="007C24AA"/>
    <w:rsid w:val="007D1C62"/>
    <w:rsid w:val="007E28C2"/>
    <w:rsid w:val="007F5689"/>
    <w:rsid w:val="0080734F"/>
    <w:rsid w:val="00820045"/>
    <w:rsid w:val="008329FC"/>
    <w:rsid w:val="00836B75"/>
    <w:rsid w:val="0086685A"/>
    <w:rsid w:val="00874F39"/>
    <w:rsid w:val="00877CE5"/>
    <w:rsid w:val="008A3C48"/>
    <w:rsid w:val="008C0B7C"/>
    <w:rsid w:val="008C7E24"/>
    <w:rsid w:val="008D2DB3"/>
    <w:rsid w:val="00950790"/>
    <w:rsid w:val="00952EC3"/>
    <w:rsid w:val="009C47D2"/>
    <w:rsid w:val="00A322A6"/>
    <w:rsid w:val="00A564E7"/>
    <w:rsid w:val="00AF3C65"/>
    <w:rsid w:val="00B22DDA"/>
    <w:rsid w:val="00B25576"/>
    <w:rsid w:val="00B5748D"/>
    <w:rsid w:val="00B81A9C"/>
    <w:rsid w:val="00BB1866"/>
    <w:rsid w:val="00BB6DEC"/>
    <w:rsid w:val="00BC37E6"/>
    <w:rsid w:val="00C27247"/>
    <w:rsid w:val="00C469AB"/>
    <w:rsid w:val="00C54FB5"/>
    <w:rsid w:val="00C700C4"/>
    <w:rsid w:val="00C700F3"/>
    <w:rsid w:val="00CB2627"/>
    <w:rsid w:val="00CC367F"/>
    <w:rsid w:val="00CD75D7"/>
    <w:rsid w:val="00CF6B89"/>
    <w:rsid w:val="00D52DB6"/>
    <w:rsid w:val="00E21BC6"/>
    <w:rsid w:val="00E74780"/>
    <w:rsid w:val="00EB75CB"/>
    <w:rsid w:val="00ED5C7C"/>
    <w:rsid w:val="00ED62A2"/>
    <w:rsid w:val="00EE539C"/>
    <w:rsid w:val="00EF5A77"/>
    <w:rsid w:val="00F06198"/>
    <w:rsid w:val="00F16826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123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4">
    <w:name w:val="Знак4 Знак Знак Знак"/>
    <w:basedOn w:val="a"/>
    <w:rsid w:val="0080734F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basedOn w:val="a0"/>
    <w:uiPriority w:val="99"/>
    <w:unhideWhenUsed/>
    <w:rsid w:val="008A3C48"/>
    <w:rPr>
      <w:color w:val="0000FF" w:themeColor="hyperlink"/>
      <w:u w:val="single"/>
    </w:rPr>
  </w:style>
  <w:style w:type="paragraph" w:customStyle="1" w:styleId="40">
    <w:name w:val="Знак4 Знак Знак Знак"/>
    <w:basedOn w:val="a"/>
    <w:rsid w:val="000152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Стиль"/>
    <w:uiPriority w:val="99"/>
    <w:rsid w:val="001B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333EB28B604EB69F9891321690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B0A38-F781-4D2F-9483-2C44295E180A}"/>
      </w:docPartPr>
      <w:docPartBody>
        <w:p w:rsidR="000A791C" w:rsidRDefault="006256E3" w:rsidP="006256E3">
          <w:pPr>
            <w:pStyle w:val="04333EB28B604EB69F989132169064E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EC1"/>
    <w:rsid w:val="000A791C"/>
    <w:rsid w:val="00177F96"/>
    <w:rsid w:val="001F0006"/>
    <w:rsid w:val="002702E3"/>
    <w:rsid w:val="002D4D9E"/>
    <w:rsid w:val="00442918"/>
    <w:rsid w:val="004B120D"/>
    <w:rsid w:val="00557B3D"/>
    <w:rsid w:val="00594ED1"/>
    <w:rsid w:val="006256E3"/>
    <w:rsid w:val="006E070C"/>
    <w:rsid w:val="00A30898"/>
    <w:rsid w:val="00AF2876"/>
    <w:rsid w:val="00BF171D"/>
    <w:rsid w:val="00CA072F"/>
    <w:rsid w:val="00CE1BC0"/>
    <w:rsid w:val="00D13A83"/>
    <w:rsid w:val="00E67E01"/>
    <w:rsid w:val="00E908F5"/>
    <w:rsid w:val="00F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56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CB4A72AB8649B0A6D6BA1681A56DF4">
    <w:name w:val="52CB4A72AB8649B0A6D6BA1681A56DF4"/>
    <w:rsid w:val="00557B3D"/>
  </w:style>
  <w:style w:type="paragraph" w:customStyle="1" w:styleId="04333EB28B604EB69F989132169064EB">
    <w:name w:val="04333EB28B604EB69F989132169064EB"/>
    <w:rsid w:val="00625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C90C-218D-4E2B-B908-91844186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Селиванова Наталья Сергеевна</cp:lastModifiedBy>
  <cp:revision>10</cp:revision>
  <cp:lastPrinted>2021-01-20T06:03:00Z</cp:lastPrinted>
  <dcterms:created xsi:type="dcterms:W3CDTF">2025-05-23T05:33:00Z</dcterms:created>
  <dcterms:modified xsi:type="dcterms:W3CDTF">2026-05-21T11:45:00Z</dcterms:modified>
</cp:coreProperties>
</file>