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1A" w:rsidRDefault="00932D0E" w:rsidP="00266785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6704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27061A" w:rsidRDefault="0027061A" w:rsidP="00266785">
      <w:pPr>
        <w:ind w:right="2"/>
        <w:jc w:val="center"/>
        <w:rPr>
          <w:b/>
          <w:color w:val="3366FF"/>
          <w:sz w:val="32"/>
          <w:szCs w:val="32"/>
        </w:rPr>
      </w:pPr>
    </w:p>
    <w:p w:rsidR="0027061A" w:rsidRPr="00C425F8" w:rsidRDefault="0027061A" w:rsidP="00266785">
      <w:pPr>
        <w:ind w:right="2"/>
        <w:jc w:val="center"/>
        <w:rPr>
          <w:b/>
          <w:color w:val="3366FF"/>
          <w:sz w:val="6"/>
          <w:szCs w:val="32"/>
        </w:rPr>
      </w:pPr>
    </w:p>
    <w:p w:rsidR="0027061A" w:rsidRPr="00ED3349" w:rsidRDefault="0027061A" w:rsidP="00266785">
      <w:pPr>
        <w:ind w:right="2"/>
        <w:jc w:val="center"/>
        <w:rPr>
          <w:b/>
          <w:color w:val="3366FF"/>
          <w:sz w:val="12"/>
          <w:szCs w:val="32"/>
        </w:rPr>
      </w:pPr>
    </w:p>
    <w:p w:rsidR="0027061A" w:rsidRPr="00185E67" w:rsidRDefault="0027061A" w:rsidP="00266785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27061A" w:rsidRPr="00185E67" w:rsidRDefault="0027061A" w:rsidP="00266785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27061A" w:rsidRPr="00185E67" w:rsidRDefault="0027061A" w:rsidP="00266785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27061A" w:rsidRPr="00185E67" w:rsidRDefault="0027061A" w:rsidP="00266785">
      <w:pPr>
        <w:ind w:right="2"/>
        <w:jc w:val="center"/>
        <w:rPr>
          <w:color w:val="808080"/>
          <w:sz w:val="2"/>
        </w:rPr>
      </w:pPr>
    </w:p>
    <w:p w:rsidR="0027061A" w:rsidRPr="00185E67" w:rsidRDefault="0027061A" w:rsidP="00266785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7061A" w:rsidRPr="00185E67" w:rsidTr="004E7BB9">
        <w:trPr>
          <w:trHeight w:val="155"/>
        </w:trPr>
        <w:tc>
          <w:tcPr>
            <w:tcW w:w="565" w:type="dxa"/>
            <w:vAlign w:val="center"/>
          </w:tcPr>
          <w:p w:rsidR="0027061A" w:rsidRPr="00185E67" w:rsidRDefault="0027061A" w:rsidP="004E7BB9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7061A" w:rsidRPr="00185E67" w:rsidRDefault="0027061A" w:rsidP="004E7BB9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7061A" w:rsidRPr="00185E67" w:rsidRDefault="0027061A" w:rsidP="004E7BB9">
            <w:pPr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7061A" w:rsidRPr="00185E67" w:rsidRDefault="0027061A" w:rsidP="004E7BB9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27061A" w:rsidRPr="00185E67" w:rsidRDefault="0027061A" w:rsidP="004E7BB9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7061A" w:rsidRPr="00185E67" w:rsidRDefault="0027061A" w:rsidP="004E7BB9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27061A" w:rsidRPr="00185E67" w:rsidRDefault="0027061A" w:rsidP="004E7BB9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27061A" w:rsidRPr="00185E67" w:rsidRDefault="0027061A" w:rsidP="004E7BB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7061A" w:rsidRPr="00185E67" w:rsidRDefault="0027061A" w:rsidP="004E7BB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1454</w:t>
            </w:r>
          </w:p>
        </w:tc>
      </w:tr>
    </w:tbl>
    <w:p w:rsidR="0027061A" w:rsidRPr="00662C25" w:rsidRDefault="0027061A">
      <w:pPr>
        <w:rPr>
          <w:sz w:val="26"/>
          <w:szCs w:val="26"/>
        </w:rPr>
      </w:pPr>
    </w:p>
    <w:p w:rsidR="0027061A" w:rsidRDefault="0027061A">
      <w:pPr>
        <w:rPr>
          <w:sz w:val="26"/>
          <w:szCs w:val="26"/>
        </w:rPr>
      </w:pPr>
    </w:p>
    <w:p w:rsidR="0027061A" w:rsidRPr="00662C25" w:rsidRDefault="0027061A">
      <w:pPr>
        <w:rPr>
          <w:sz w:val="26"/>
          <w:szCs w:val="26"/>
        </w:rPr>
      </w:pPr>
    </w:p>
    <w:p w:rsidR="0027061A" w:rsidRPr="00CE138F" w:rsidRDefault="0027061A">
      <w:pPr>
        <w:rPr>
          <w:sz w:val="26"/>
          <w:szCs w:val="26"/>
        </w:rPr>
      </w:pPr>
      <w:r w:rsidRPr="00CE138F">
        <w:rPr>
          <w:sz w:val="26"/>
          <w:szCs w:val="26"/>
        </w:rPr>
        <w:t>Об установлении размера платы</w:t>
      </w:r>
    </w:p>
    <w:p w:rsidR="0027061A" w:rsidRPr="00CE138F" w:rsidRDefault="0027061A">
      <w:pPr>
        <w:rPr>
          <w:sz w:val="26"/>
          <w:szCs w:val="26"/>
        </w:rPr>
      </w:pPr>
      <w:r w:rsidRPr="00CE138F">
        <w:rPr>
          <w:sz w:val="26"/>
          <w:szCs w:val="26"/>
        </w:rPr>
        <w:t xml:space="preserve">за предоставление сведений, </w:t>
      </w:r>
    </w:p>
    <w:p w:rsidR="0027061A" w:rsidRPr="00CE138F" w:rsidRDefault="0027061A">
      <w:pPr>
        <w:rPr>
          <w:sz w:val="26"/>
          <w:szCs w:val="26"/>
        </w:rPr>
      </w:pPr>
      <w:r w:rsidRPr="00CE138F">
        <w:rPr>
          <w:sz w:val="26"/>
          <w:szCs w:val="26"/>
        </w:rPr>
        <w:t xml:space="preserve">содержащихся в информационной </w:t>
      </w:r>
    </w:p>
    <w:p w:rsidR="0027061A" w:rsidRPr="00CE138F" w:rsidRDefault="0027061A">
      <w:pPr>
        <w:rPr>
          <w:sz w:val="26"/>
          <w:szCs w:val="26"/>
        </w:rPr>
      </w:pPr>
      <w:r w:rsidRPr="00CE138F">
        <w:rPr>
          <w:sz w:val="26"/>
          <w:szCs w:val="26"/>
        </w:rPr>
        <w:t xml:space="preserve">системе обеспечения </w:t>
      </w:r>
    </w:p>
    <w:p w:rsidR="0027061A" w:rsidRPr="00CE138F" w:rsidRDefault="0027061A">
      <w:pPr>
        <w:rPr>
          <w:sz w:val="26"/>
          <w:szCs w:val="26"/>
        </w:rPr>
      </w:pPr>
      <w:r w:rsidRPr="00CE138F">
        <w:rPr>
          <w:sz w:val="26"/>
          <w:szCs w:val="26"/>
        </w:rPr>
        <w:t xml:space="preserve">градостроительной деятельности, </w:t>
      </w:r>
    </w:p>
    <w:p w:rsidR="0027061A" w:rsidRPr="00CE138F" w:rsidRDefault="0027061A">
      <w:pPr>
        <w:rPr>
          <w:sz w:val="26"/>
          <w:szCs w:val="26"/>
        </w:rPr>
      </w:pPr>
      <w:r w:rsidRPr="00CE138F">
        <w:rPr>
          <w:sz w:val="26"/>
          <w:szCs w:val="26"/>
        </w:rPr>
        <w:t>на 2016 год</w:t>
      </w:r>
    </w:p>
    <w:p w:rsidR="0027061A" w:rsidRDefault="0027061A">
      <w:pPr>
        <w:jc w:val="both"/>
        <w:rPr>
          <w:sz w:val="28"/>
        </w:rPr>
      </w:pPr>
    </w:p>
    <w:p w:rsidR="0027061A" w:rsidRDefault="0027061A">
      <w:pPr>
        <w:jc w:val="both"/>
        <w:rPr>
          <w:sz w:val="28"/>
        </w:rPr>
      </w:pP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</w:p>
    <w:p w:rsidR="0027061A" w:rsidRDefault="0027061A" w:rsidP="00662C2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proofErr w:type="gramStart"/>
      <w:r w:rsidRPr="00662C25">
        <w:rPr>
          <w:sz w:val="26"/>
          <w:szCs w:val="26"/>
        </w:rPr>
        <w:t xml:space="preserve">В соответствии с </w:t>
      </w:r>
      <w:r w:rsidRPr="00662C25">
        <w:rPr>
          <w:sz w:val="26"/>
          <w:szCs w:val="26"/>
          <w:lang w:eastAsia="en-US"/>
        </w:rPr>
        <w:t>Градостроительным кодексом Российской Федерации от 29.30.2004 №190-ФЗ,</w:t>
      </w:r>
      <w:r w:rsidRPr="00662C25">
        <w:rPr>
          <w:sz w:val="26"/>
          <w:szCs w:val="26"/>
        </w:rPr>
        <w:t xml:space="preserve"> Федеральным законом от 06.10.2003 №131-ФЗ</w:t>
      </w:r>
      <w:r>
        <w:rPr>
          <w:sz w:val="26"/>
          <w:szCs w:val="26"/>
        </w:rPr>
        <w:t xml:space="preserve">             </w:t>
      </w:r>
      <w:r w:rsidRPr="00662C25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6"/>
          <w:szCs w:val="26"/>
        </w:rPr>
        <w:t xml:space="preserve">                      </w:t>
      </w:r>
      <w:r w:rsidRPr="00662C25">
        <w:rPr>
          <w:sz w:val="26"/>
          <w:szCs w:val="26"/>
        </w:rPr>
        <w:t>от 09.06.2006 №363 «Об информационном обеспечении градостроительной деятельности», приказом Министерства экономического развития и торговли Российской Федерации от 26.02.2007 №57 «Об утверждении методики определения размера платы за предоставление сведений, содержащихся в информационной системе</w:t>
      </w:r>
      <w:proofErr w:type="gramEnd"/>
      <w:r w:rsidRPr="00662C25">
        <w:rPr>
          <w:sz w:val="26"/>
          <w:szCs w:val="26"/>
        </w:rPr>
        <w:t xml:space="preserve"> обеспечения градостроительной деятельности», </w:t>
      </w:r>
      <w:r w:rsidRPr="00662C25">
        <w:rPr>
          <w:bCs/>
          <w:sz w:val="26"/>
          <w:szCs w:val="26"/>
          <w:lang w:eastAsia="en-US"/>
        </w:rPr>
        <w:t xml:space="preserve">административным регламентом </w:t>
      </w:r>
      <w:r w:rsidRPr="00662C25">
        <w:rPr>
          <w:sz w:val="26"/>
          <w:szCs w:val="26"/>
          <w:lang w:eastAsia="en-US"/>
        </w:rPr>
        <w:t xml:space="preserve">предоставления муниципальной услуги </w:t>
      </w:r>
      <w:r w:rsidRPr="00662C25">
        <w:rPr>
          <w:bCs/>
          <w:sz w:val="26"/>
          <w:szCs w:val="26"/>
          <w:lang w:eastAsia="en-US"/>
        </w:rPr>
        <w:t xml:space="preserve">«Предоставление сведений содержащихся в информационной системе градостроительной деятельности», </w:t>
      </w:r>
      <w:proofErr w:type="gramStart"/>
      <w:r w:rsidRPr="00662C25">
        <w:rPr>
          <w:bCs/>
          <w:sz w:val="26"/>
          <w:szCs w:val="26"/>
          <w:lang w:eastAsia="en-US"/>
        </w:rPr>
        <w:t>утвержденный</w:t>
      </w:r>
      <w:proofErr w:type="gramEnd"/>
      <w:r w:rsidRPr="00662C25">
        <w:rPr>
          <w:bCs/>
          <w:sz w:val="26"/>
          <w:szCs w:val="26"/>
          <w:lang w:eastAsia="en-US"/>
        </w:rPr>
        <w:t xml:space="preserve"> постановлением Администрации города Когалыма 30.12.2015 №3876:</w:t>
      </w:r>
    </w:p>
    <w:p w:rsidR="0027061A" w:rsidRPr="00662C25" w:rsidRDefault="0027061A" w:rsidP="00662C2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27061A" w:rsidRPr="00662C25" w:rsidRDefault="0027061A" w:rsidP="00662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C25">
        <w:rPr>
          <w:rFonts w:ascii="Times New Roman" w:hAnsi="Times New Roman" w:cs="Times New Roman"/>
          <w:sz w:val="26"/>
          <w:szCs w:val="26"/>
        </w:rPr>
        <w:t>1. Установить размеры платы за предоставление сведений, содержащихся в информационной системе градостроительной деятельности в 2016 году:</w:t>
      </w:r>
    </w:p>
    <w:p w:rsidR="0027061A" w:rsidRPr="00662C25" w:rsidRDefault="0027061A" w:rsidP="00662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C25">
        <w:rPr>
          <w:rFonts w:ascii="Times New Roman" w:hAnsi="Times New Roman" w:cs="Times New Roman"/>
          <w:sz w:val="26"/>
          <w:szCs w:val="26"/>
        </w:rPr>
        <w:t>1.1. за предоставление сведений, содержащихся в одном разделе информационной системы обеспечения градостроительной деятельности (далее – ИСОГД),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C25">
        <w:rPr>
          <w:rFonts w:ascii="Times New Roman" w:hAnsi="Times New Roman" w:cs="Times New Roman"/>
          <w:sz w:val="26"/>
          <w:szCs w:val="26"/>
        </w:rPr>
        <w:t>1 000 рублей;</w:t>
      </w:r>
    </w:p>
    <w:p w:rsidR="0027061A" w:rsidRPr="00662C25" w:rsidRDefault="0027061A" w:rsidP="00662C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1.2. за представление копии одного документа, содержащегося в ИСОГД, в размере 100 рублей.</w:t>
      </w:r>
    </w:p>
    <w:p w:rsidR="0027061A" w:rsidRDefault="0027061A" w:rsidP="00662C2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62C25">
        <w:rPr>
          <w:sz w:val="26"/>
          <w:szCs w:val="26"/>
        </w:rPr>
        <w:t xml:space="preserve">Порядок взимания платы осуществляется в соответствии с административным регламентом предоставления муниципальной услуги </w:t>
      </w:r>
      <w:r w:rsidRPr="00662C25">
        <w:rPr>
          <w:bCs/>
          <w:sz w:val="26"/>
          <w:szCs w:val="26"/>
        </w:rPr>
        <w:t xml:space="preserve">«Предоставление сведений, содержащихся в информационной системе градостроительной деятельности», </w:t>
      </w:r>
      <w:r w:rsidRPr="00662C25">
        <w:rPr>
          <w:bCs/>
          <w:sz w:val="26"/>
          <w:szCs w:val="26"/>
          <w:lang w:eastAsia="en-US"/>
        </w:rPr>
        <w:t>утвержденный постановлением Администрации города Когалыма 30.12.2015 №3876</w:t>
      </w:r>
      <w:r w:rsidRPr="00662C25">
        <w:rPr>
          <w:bCs/>
          <w:sz w:val="26"/>
          <w:szCs w:val="26"/>
        </w:rPr>
        <w:t>.</w:t>
      </w:r>
    </w:p>
    <w:p w:rsidR="0027061A" w:rsidRPr="00662C25" w:rsidRDefault="0027061A" w:rsidP="00662C2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7061A" w:rsidRDefault="0027061A" w:rsidP="00662C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7061A" w:rsidSect="00266785">
          <w:pgSz w:w="11906" w:h="16838"/>
          <w:pgMar w:top="360" w:right="567" w:bottom="1134" w:left="2552" w:header="709" w:footer="709" w:gutter="0"/>
          <w:cols w:space="708"/>
          <w:titlePg/>
          <w:docGrid w:linePitch="360"/>
        </w:sectPr>
      </w:pPr>
      <w:r w:rsidRPr="00662C25">
        <w:rPr>
          <w:sz w:val="26"/>
          <w:szCs w:val="26"/>
        </w:rPr>
        <w:t xml:space="preserve">2. Оплата за предоставление сведений и копий документов, </w:t>
      </w:r>
      <w:proofErr w:type="gramStart"/>
      <w:r w:rsidRPr="00662C25">
        <w:rPr>
          <w:sz w:val="26"/>
          <w:szCs w:val="26"/>
        </w:rPr>
        <w:t>содержащихся</w:t>
      </w:r>
      <w:proofErr w:type="gramEnd"/>
      <w:r w:rsidRPr="00662C25">
        <w:rPr>
          <w:sz w:val="26"/>
          <w:szCs w:val="26"/>
        </w:rPr>
        <w:t xml:space="preserve"> в ИСОГД, осуществляется через банк или иную кредитную </w:t>
      </w:r>
    </w:p>
    <w:p w:rsidR="0027061A" w:rsidRPr="00662C25" w:rsidRDefault="0027061A" w:rsidP="0026678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62C25">
        <w:rPr>
          <w:sz w:val="26"/>
          <w:szCs w:val="26"/>
        </w:rPr>
        <w:lastRenderedPageBreak/>
        <w:t>организацию путем наличного или безналичного расчета по реквизитам согласно приложению к настоящему постановлению и зачисляется в бюджет города Когалыма.</w:t>
      </w:r>
    </w:p>
    <w:p w:rsidR="0027061A" w:rsidRDefault="0027061A" w:rsidP="00662C25">
      <w:pPr>
        <w:shd w:val="clear" w:color="auto" w:fill="FFFFFF"/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Внесение платы подтверждается копией платежного поручения с отметкой банка или квитанцией установленной формы.</w:t>
      </w:r>
    </w:p>
    <w:p w:rsidR="0027061A" w:rsidRPr="00662C25" w:rsidRDefault="0027061A" w:rsidP="00662C25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7061A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 xml:space="preserve">3. </w:t>
      </w:r>
      <w:proofErr w:type="gramStart"/>
      <w:r w:rsidRPr="00662C25">
        <w:rPr>
          <w:sz w:val="26"/>
          <w:szCs w:val="26"/>
        </w:rPr>
        <w:t>Отделу архитектуры и градостроительства Администрации города Когалыма (</w:t>
      </w:r>
      <w:proofErr w:type="spellStart"/>
      <w:r w:rsidRPr="00662C25">
        <w:rPr>
          <w:sz w:val="26"/>
          <w:szCs w:val="26"/>
        </w:rPr>
        <w:t>В.С.Лаишевцев</w:t>
      </w:r>
      <w:proofErr w:type="spellEnd"/>
      <w:r w:rsidRPr="00662C25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</w:t>
      </w:r>
      <w:proofErr w:type="gramEnd"/>
      <w:r w:rsidRPr="00662C25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</w:p>
    <w:p w:rsidR="0027061A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4. Опубликовать настоящее постановление и приложение к нему в газете</w:t>
      </w:r>
      <w:r>
        <w:rPr>
          <w:sz w:val="26"/>
          <w:szCs w:val="26"/>
        </w:rPr>
        <w:t xml:space="preserve"> </w:t>
      </w:r>
      <w:r w:rsidRPr="00662C25">
        <w:rPr>
          <w:sz w:val="26"/>
          <w:szCs w:val="26"/>
        </w:rPr>
        <w:t>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662C25">
          <w:rPr>
            <w:sz w:val="26"/>
            <w:szCs w:val="26"/>
          </w:rPr>
          <w:t>www.admkogalym.ru</w:t>
        </w:r>
      </w:hyperlink>
      <w:r w:rsidRPr="00662C25">
        <w:rPr>
          <w:sz w:val="26"/>
          <w:szCs w:val="26"/>
        </w:rPr>
        <w:t>).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 xml:space="preserve">5. </w:t>
      </w:r>
      <w:proofErr w:type="gramStart"/>
      <w:r w:rsidRPr="00662C25">
        <w:rPr>
          <w:sz w:val="26"/>
          <w:szCs w:val="26"/>
        </w:rPr>
        <w:t>Контроль за</w:t>
      </w:r>
      <w:proofErr w:type="gramEnd"/>
      <w:r w:rsidRPr="00662C25">
        <w:rPr>
          <w:sz w:val="26"/>
          <w:szCs w:val="26"/>
        </w:rPr>
        <w:t xml:space="preserve"> выполнением постановления возложить на первого заместителя главы города Когалыма </w:t>
      </w:r>
      <w:proofErr w:type="spellStart"/>
      <w:r>
        <w:rPr>
          <w:sz w:val="26"/>
          <w:szCs w:val="26"/>
        </w:rPr>
        <w:t>Р.Я.</w:t>
      </w:r>
      <w:r w:rsidRPr="00662C25">
        <w:rPr>
          <w:sz w:val="26"/>
          <w:szCs w:val="26"/>
        </w:rPr>
        <w:t>Ярема</w:t>
      </w:r>
      <w:proofErr w:type="spellEnd"/>
      <w:r w:rsidRPr="00662C25">
        <w:rPr>
          <w:sz w:val="26"/>
          <w:szCs w:val="26"/>
        </w:rPr>
        <w:t>.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</w:p>
    <w:p w:rsidR="0027061A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</w:p>
    <w:p w:rsidR="0027061A" w:rsidRPr="00662C25" w:rsidRDefault="0027061A" w:rsidP="00266785">
      <w:pPr>
        <w:tabs>
          <w:tab w:val="left" w:pos="2055"/>
        </w:tabs>
        <w:ind w:firstLine="709"/>
        <w:jc w:val="both"/>
        <w:rPr>
          <w:sz w:val="26"/>
          <w:szCs w:val="26"/>
        </w:rPr>
      </w:pPr>
      <w:proofErr w:type="gramStart"/>
      <w:r w:rsidRPr="00662C25">
        <w:rPr>
          <w:sz w:val="26"/>
          <w:szCs w:val="26"/>
        </w:rPr>
        <w:t>Исполняющий</w:t>
      </w:r>
      <w:proofErr w:type="gramEnd"/>
      <w:r w:rsidRPr="00662C25">
        <w:rPr>
          <w:sz w:val="26"/>
          <w:szCs w:val="26"/>
        </w:rPr>
        <w:t xml:space="preserve"> обязанности</w:t>
      </w:r>
    </w:p>
    <w:p w:rsidR="0027061A" w:rsidRPr="00662C25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главы города Когалыма</w:t>
      </w:r>
      <w:r w:rsidRPr="00662C25">
        <w:rPr>
          <w:sz w:val="26"/>
          <w:szCs w:val="26"/>
        </w:rPr>
        <w:tab/>
      </w:r>
      <w:r w:rsidRPr="00662C25">
        <w:rPr>
          <w:sz w:val="26"/>
          <w:szCs w:val="26"/>
        </w:rPr>
        <w:tab/>
      </w:r>
      <w:r w:rsidRPr="00662C25">
        <w:rPr>
          <w:sz w:val="26"/>
          <w:szCs w:val="26"/>
        </w:rPr>
        <w:tab/>
      </w:r>
      <w:r w:rsidRPr="00662C25">
        <w:rPr>
          <w:sz w:val="26"/>
          <w:szCs w:val="26"/>
        </w:rPr>
        <w:tab/>
      </w:r>
      <w:r w:rsidRPr="00662C25">
        <w:rPr>
          <w:sz w:val="26"/>
          <w:szCs w:val="26"/>
        </w:rPr>
        <w:tab/>
      </w:r>
      <w:r w:rsidRPr="00662C25">
        <w:rPr>
          <w:sz w:val="26"/>
          <w:szCs w:val="26"/>
        </w:rPr>
        <w:tab/>
        <w:t xml:space="preserve">     </w:t>
      </w:r>
      <w:proofErr w:type="spellStart"/>
      <w:r w:rsidRPr="00662C25">
        <w:rPr>
          <w:sz w:val="26"/>
          <w:szCs w:val="26"/>
        </w:rPr>
        <w:t>Р.Я.Ярема</w:t>
      </w:r>
      <w:proofErr w:type="spellEnd"/>
    </w:p>
    <w:p w:rsidR="0027061A" w:rsidRPr="00662C25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tabs>
          <w:tab w:val="left" w:pos="2055"/>
        </w:tabs>
        <w:ind w:firstLine="709"/>
        <w:jc w:val="both"/>
        <w:rPr>
          <w:sz w:val="26"/>
          <w:szCs w:val="26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Default="0027061A">
      <w:pPr>
        <w:tabs>
          <w:tab w:val="left" w:pos="2055"/>
        </w:tabs>
        <w:ind w:firstLine="567"/>
        <w:rPr>
          <w:sz w:val="28"/>
          <w:szCs w:val="28"/>
        </w:rPr>
      </w:pPr>
    </w:p>
    <w:p w:rsidR="0027061A" w:rsidRPr="00662C25" w:rsidRDefault="0027061A" w:rsidP="00266785">
      <w:pPr>
        <w:ind w:left="4920"/>
        <w:jc w:val="both"/>
        <w:rPr>
          <w:sz w:val="26"/>
          <w:szCs w:val="26"/>
        </w:rPr>
      </w:pPr>
      <w:bookmarkStart w:id="0" w:name="_GoBack"/>
      <w:bookmarkEnd w:id="0"/>
      <w:r w:rsidRPr="00662C25">
        <w:rPr>
          <w:sz w:val="26"/>
          <w:szCs w:val="26"/>
        </w:rPr>
        <w:lastRenderedPageBreak/>
        <w:t>Приложение</w:t>
      </w:r>
    </w:p>
    <w:p w:rsidR="0027061A" w:rsidRDefault="0027061A" w:rsidP="00266785">
      <w:pPr>
        <w:ind w:left="4920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662C25">
        <w:rPr>
          <w:sz w:val="26"/>
          <w:szCs w:val="26"/>
        </w:rPr>
        <w:t>Администрации</w:t>
      </w:r>
    </w:p>
    <w:p w:rsidR="0027061A" w:rsidRPr="00662C25" w:rsidRDefault="0027061A" w:rsidP="00266785">
      <w:pPr>
        <w:ind w:left="4920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Когалыма</w:t>
      </w:r>
    </w:p>
    <w:p w:rsidR="0027061A" w:rsidRPr="00662C25" w:rsidRDefault="0027061A" w:rsidP="00266785">
      <w:pPr>
        <w:ind w:left="4920"/>
        <w:jc w:val="both"/>
        <w:rPr>
          <w:sz w:val="26"/>
          <w:szCs w:val="26"/>
        </w:rPr>
      </w:pPr>
      <w:r w:rsidRPr="00662C25">
        <w:rPr>
          <w:sz w:val="26"/>
          <w:szCs w:val="26"/>
        </w:rPr>
        <w:t xml:space="preserve">от </w:t>
      </w:r>
      <w:r>
        <w:rPr>
          <w:sz w:val="26"/>
          <w:szCs w:val="26"/>
        </w:rPr>
        <w:t>27.05.2016 №1454</w:t>
      </w:r>
    </w:p>
    <w:p w:rsidR="0027061A" w:rsidRPr="00662C25" w:rsidRDefault="0027061A" w:rsidP="00266785">
      <w:pPr>
        <w:ind w:firstLine="709"/>
        <w:jc w:val="both"/>
        <w:rPr>
          <w:sz w:val="26"/>
          <w:szCs w:val="26"/>
        </w:rPr>
      </w:pPr>
    </w:p>
    <w:p w:rsidR="0027061A" w:rsidRPr="00662C25" w:rsidRDefault="0027061A" w:rsidP="00266785">
      <w:pPr>
        <w:jc w:val="center"/>
        <w:rPr>
          <w:sz w:val="26"/>
          <w:szCs w:val="26"/>
        </w:rPr>
      </w:pPr>
    </w:p>
    <w:p w:rsidR="0027061A" w:rsidRPr="00662C25" w:rsidRDefault="0027061A" w:rsidP="00266785">
      <w:pPr>
        <w:jc w:val="center"/>
        <w:rPr>
          <w:sz w:val="26"/>
          <w:szCs w:val="26"/>
        </w:rPr>
      </w:pPr>
      <w:r w:rsidRPr="00662C25">
        <w:rPr>
          <w:sz w:val="26"/>
          <w:szCs w:val="26"/>
        </w:rPr>
        <w:t>Реквизиты</w:t>
      </w:r>
    </w:p>
    <w:p w:rsidR="0027061A" w:rsidRPr="00662C25" w:rsidRDefault="0027061A" w:rsidP="00266785">
      <w:pPr>
        <w:jc w:val="center"/>
        <w:rPr>
          <w:sz w:val="26"/>
          <w:szCs w:val="26"/>
        </w:rPr>
      </w:pPr>
      <w:r w:rsidRPr="00662C25">
        <w:rPr>
          <w:sz w:val="26"/>
          <w:szCs w:val="26"/>
        </w:rPr>
        <w:t>перечисления платы за предоставление сведений,</w:t>
      </w:r>
    </w:p>
    <w:p w:rsidR="0027061A" w:rsidRPr="00662C25" w:rsidRDefault="0027061A" w:rsidP="00266785">
      <w:pPr>
        <w:jc w:val="center"/>
        <w:rPr>
          <w:sz w:val="26"/>
          <w:szCs w:val="26"/>
        </w:rPr>
      </w:pPr>
      <w:proofErr w:type="gramStart"/>
      <w:r w:rsidRPr="00662C25">
        <w:rPr>
          <w:sz w:val="26"/>
          <w:szCs w:val="26"/>
        </w:rPr>
        <w:t>содержащихся</w:t>
      </w:r>
      <w:proofErr w:type="gramEnd"/>
      <w:r w:rsidRPr="00662C25">
        <w:rPr>
          <w:sz w:val="26"/>
          <w:szCs w:val="26"/>
        </w:rPr>
        <w:t xml:space="preserve"> в информационной системе обеспечения</w:t>
      </w:r>
    </w:p>
    <w:p w:rsidR="0027061A" w:rsidRPr="00662C25" w:rsidRDefault="0027061A" w:rsidP="00266785">
      <w:pPr>
        <w:jc w:val="center"/>
        <w:rPr>
          <w:sz w:val="26"/>
          <w:szCs w:val="26"/>
        </w:rPr>
      </w:pPr>
      <w:r w:rsidRPr="00662C25">
        <w:rPr>
          <w:sz w:val="26"/>
          <w:szCs w:val="26"/>
        </w:rPr>
        <w:t>градостроительной деятельности, в доход бюджета</w:t>
      </w:r>
    </w:p>
    <w:p w:rsidR="0027061A" w:rsidRPr="00662C25" w:rsidRDefault="0027061A" w:rsidP="00266785">
      <w:pPr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Получатель: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 xml:space="preserve">УФК по Ханты-Мансийскому автономному округу – Югре 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pacing w:val="-4"/>
          <w:sz w:val="26"/>
          <w:szCs w:val="26"/>
        </w:rPr>
        <w:t xml:space="preserve">(Администрация города Когалыма) </w:t>
      </w:r>
      <w:proofErr w:type="gramStart"/>
      <w:r w:rsidRPr="00662C25">
        <w:rPr>
          <w:sz w:val="26"/>
          <w:szCs w:val="26"/>
        </w:rPr>
        <w:t>л</w:t>
      </w:r>
      <w:proofErr w:type="gramEnd"/>
      <w:r w:rsidRPr="00662C25">
        <w:rPr>
          <w:sz w:val="26"/>
          <w:szCs w:val="26"/>
        </w:rPr>
        <w:t>/</w:t>
      </w:r>
      <w:proofErr w:type="spellStart"/>
      <w:r w:rsidRPr="00662C25">
        <w:rPr>
          <w:sz w:val="26"/>
          <w:szCs w:val="26"/>
        </w:rPr>
        <w:t>сч</w:t>
      </w:r>
      <w:proofErr w:type="spellEnd"/>
      <w:r w:rsidRPr="00662C25">
        <w:rPr>
          <w:sz w:val="26"/>
          <w:szCs w:val="26"/>
        </w:rPr>
        <w:t xml:space="preserve"> 04873030500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ИНН 8608000104 КПП 860801001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proofErr w:type="gramStart"/>
      <w:r w:rsidRPr="00662C25">
        <w:rPr>
          <w:sz w:val="26"/>
          <w:szCs w:val="26"/>
        </w:rPr>
        <w:t>Р</w:t>
      </w:r>
      <w:proofErr w:type="gramEnd"/>
      <w:r w:rsidRPr="00662C25">
        <w:rPr>
          <w:sz w:val="26"/>
          <w:szCs w:val="26"/>
        </w:rPr>
        <w:t>/</w:t>
      </w:r>
      <w:proofErr w:type="spellStart"/>
      <w:r w:rsidRPr="00662C25">
        <w:rPr>
          <w:sz w:val="26"/>
          <w:szCs w:val="26"/>
        </w:rPr>
        <w:t>сч</w:t>
      </w:r>
      <w:proofErr w:type="spellEnd"/>
      <w:r w:rsidRPr="00662C25">
        <w:rPr>
          <w:sz w:val="26"/>
          <w:szCs w:val="26"/>
        </w:rPr>
        <w:t>. 40101810900000010001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Банк получателя: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 xml:space="preserve">РКЦ Ханты-Мансийск </w:t>
      </w:r>
      <w:proofErr w:type="spellStart"/>
      <w:r w:rsidRPr="00662C25">
        <w:rPr>
          <w:sz w:val="26"/>
          <w:szCs w:val="26"/>
        </w:rPr>
        <w:t>г</w:t>
      </w:r>
      <w:proofErr w:type="gramStart"/>
      <w:r w:rsidRPr="00662C25">
        <w:rPr>
          <w:sz w:val="26"/>
          <w:szCs w:val="26"/>
        </w:rPr>
        <w:t>.Х</w:t>
      </w:r>
      <w:proofErr w:type="gramEnd"/>
      <w:r w:rsidRPr="00662C25">
        <w:rPr>
          <w:sz w:val="26"/>
          <w:szCs w:val="26"/>
        </w:rPr>
        <w:t>анты-Мансийск</w:t>
      </w:r>
      <w:proofErr w:type="spellEnd"/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ОКТМО 71883000</w:t>
      </w:r>
    </w:p>
    <w:p w:rsidR="0027061A" w:rsidRPr="00662C25" w:rsidRDefault="0027061A" w:rsidP="00662C25">
      <w:pPr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БИК 047162000</w:t>
      </w:r>
    </w:p>
    <w:p w:rsidR="0027061A" w:rsidRPr="00662C25" w:rsidRDefault="0027061A" w:rsidP="00662C25">
      <w:pPr>
        <w:shd w:val="clear" w:color="auto" w:fill="FFFFFF"/>
        <w:ind w:firstLine="709"/>
        <w:jc w:val="both"/>
        <w:rPr>
          <w:sz w:val="26"/>
          <w:szCs w:val="26"/>
        </w:rPr>
      </w:pPr>
      <w:r w:rsidRPr="00662C25">
        <w:rPr>
          <w:sz w:val="26"/>
          <w:szCs w:val="26"/>
        </w:rPr>
        <w:t>КБК 05011301994040000130 – код бюджетной классификации обязательно указывается в специально предназначенном поле платежного поручения.</w:t>
      </w:r>
    </w:p>
    <w:p w:rsidR="0027061A" w:rsidRPr="00662C25" w:rsidRDefault="0027061A" w:rsidP="00662C25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7061A" w:rsidRPr="00662C25" w:rsidRDefault="0027061A" w:rsidP="00662C25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7061A" w:rsidRPr="00662C25" w:rsidRDefault="0027061A">
      <w:pPr>
        <w:shd w:val="clear" w:color="auto" w:fill="FFFFFF"/>
        <w:spacing w:line="317" w:lineRule="exact"/>
        <w:ind w:right="36"/>
        <w:jc w:val="both"/>
        <w:rPr>
          <w:sz w:val="26"/>
          <w:szCs w:val="26"/>
        </w:rPr>
      </w:pPr>
    </w:p>
    <w:p w:rsidR="0027061A" w:rsidRPr="00662C25" w:rsidRDefault="0027061A">
      <w:pPr>
        <w:shd w:val="clear" w:color="auto" w:fill="FFFFFF"/>
        <w:spacing w:line="317" w:lineRule="exact"/>
        <w:ind w:right="36"/>
        <w:jc w:val="both"/>
        <w:rPr>
          <w:sz w:val="26"/>
          <w:szCs w:val="26"/>
        </w:rPr>
      </w:pPr>
    </w:p>
    <w:p w:rsidR="0027061A" w:rsidRPr="00662C25" w:rsidRDefault="0027061A">
      <w:pPr>
        <w:shd w:val="clear" w:color="auto" w:fill="FFFFFF"/>
        <w:spacing w:line="317" w:lineRule="exact"/>
        <w:ind w:right="36"/>
        <w:jc w:val="both"/>
        <w:rPr>
          <w:sz w:val="26"/>
          <w:szCs w:val="26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p w:rsidR="0027061A" w:rsidRDefault="0027061A">
      <w:pPr>
        <w:shd w:val="clear" w:color="auto" w:fill="FFFFFF"/>
        <w:spacing w:line="317" w:lineRule="exact"/>
        <w:ind w:right="36"/>
        <w:jc w:val="both"/>
        <w:rPr>
          <w:sz w:val="28"/>
          <w:szCs w:val="28"/>
        </w:rPr>
      </w:pPr>
    </w:p>
    <w:sectPr w:rsidR="0027061A" w:rsidSect="00266785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1A" w:rsidRDefault="0027061A">
      <w:r>
        <w:separator/>
      </w:r>
    </w:p>
  </w:endnote>
  <w:endnote w:type="continuationSeparator" w:id="0">
    <w:p w:rsidR="0027061A" w:rsidRDefault="0027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1A" w:rsidRDefault="0027061A">
      <w:r>
        <w:separator/>
      </w:r>
    </w:p>
  </w:footnote>
  <w:footnote w:type="continuationSeparator" w:id="0">
    <w:p w:rsidR="0027061A" w:rsidRDefault="0027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1C4"/>
    <w:rsid w:val="00002E5A"/>
    <w:rsid w:val="0000308C"/>
    <w:rsid w:val="000622BC"/>
    <w:rsid w:val="0006504D"/>
    <w:rsid w:val="0006557B"/>
    <w:rsid w:val="000836D8"/>
    <w:rsid w:val="00095863"/>
    <w:rsid w:val="000B4311"/>
    <w:rsid w:val="00124998"/>
    <w:rsid w:val="00131867"/>
    <w:rsid w:val="001355BB"/>
    <w:rsid w:val="00185E67"/>
    <w:rsid w:val="001C46B6"/>
    <w:rsid w:val="001F7066"/>
    <w:rsid w:val="0022259B"/>
    <w:rsid w:val="0023445F"/>
    <w:rsid w:val="00246D9F"/>
    <w:rsid w:val="00253CD9"/>
    <w:rsid w:val="00266785"/>
    <w:rsid w:val="0027061A"/>
    <w:rsid w:val="00296B74"/>
    <w:rsid w:val="002A2304"/>
    <w:rsid w:val="002F1DF4"/>
    <w:rsid w:val="003112D7"/>
    <w:rsid w:val="00315FA7"/>
    <w:rsid w:val="00374641"/>
    <w:rsid w:val="00377747"/>
    <w:rsid w:val="00394450"/>
    <w:rsid w:val="003F3FA9"/>
    <w:rsid w:val="00402DB0"/>
    <w:rsid w:val="00407C20"/>
    <w:rsid w:val="00415CBB"/>
    <w:rsid w:val="004329D5"/>
    <w:rsid w:val="00432ABE"/>
    <w:rsid w:val="004369EF"/>
    <w:rsid w:val="00441149"/>
    <w:rsid w:val="00455EB3"/>
    <w:rsid w:val="0049080A"/>
    <w:rsid w:val="00494570"/>
    <w:rsid w:val="004E67ED"/>
    <w:rsid w:val="004E7BB9"/>
    <w:rsid w:val="00520C2D"/>
    <w:rsid w:val="00586DBB"/>
    <w:rsid w:val="005D5775"/>
    <w:rsid w:val="0061087E"/>
    <w:rsid w:val="00662C25"/>
    <w:rsid w:val="006763A4"/>
    <w:rsid w:val="006B601D"/>
    <w:rsid w:val="00706298"/>
    <w:rsid w:val="007209FF"/>
    <w:rsid w:val="007361A5"/>
    <w:rsid w:val="00741B61"/>
    <w:rsid w:val="007527FA"/>
    <w:rsid w:val="0075387B"/>
    <w:rsid w:val="007A525C"/>
    <w:rsid w:val="007E4DF0"/>
    <w:rsid w:val="00803F86"/>
    <w:rsid w:val="008361CA"/>
    <w:rsid w:val="00855F95"/>
    <w:rsid w:val="00883502"/>
    <w:rsid w:val="0088534D"/>
    <w:rsid w:val="008A3D37"/>
    <w:rsid w:val="008C2E31"/>
    <w:rsid w:val="0090374B"/>
    <w:rsid w:val="00932D0E"/>
    <w:rsid w:val="0096326A"/>
    <w:rsid w:val="009710D8"/>
    <w:rsid w:val="0097124F"/>
    <w:rsid w:val="00995DBE"/>
    <w:rsid w:val="00A0541A"/>
    <w:rsid w:val="00A83AA3"/>
    <w:rsid w:val="00AE2156"/>
    <w:rsid w:val="00B05B48"/>
    <w:rsid w:val="00B51BA7"/>
    <w:rsid w:val="00C129EC"/>
    <w:rsid w:val="00C21A6E"/>
    <w:rsid w:val="00C425F8"/>
    <w:rsid w:val="00C43131"/>
    <w:rsid w:val="00C50D1F"/>
    <w:rsid w:val="00C5227A"/>
    <w:rsid w:val="00C70CA2"/>
    <w:rsid w:val="00CC7D47"/>
    <w:rsid w:val="00CE138F"/>
    <w:rsid w:val="00CE635C"/>
    <w:rsid w:val="00D30E42"/>
    <w:rsid w:val="00D432D4"/>
    <w:rsid w:val="00D710D8"/>
    <w:rsid w:val="00DF4C48"/>
    <w:rsid w:val="00E431C4"/>
    <w:rsid w:val="00E700C6"/>
    <w:rsid w:val="00ED3349"/>
    <w:rsid w:val="00F11B9A"/>
    <w:rsid w:val="00F1298E"/>
    <w:rsid w:val="00F971A4"/>
    <w:rsid w:val="00FA6075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35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835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83502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8835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83502"/>
    <w:rPr>
      <w:rFonts w:ascii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CC7D47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C7D47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3</Pages>
  <Words>594</Words>
  <Characters>3389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Немыкина Ольга Викторовна</cp:lastModifiedBy>
  <cp:revision>24</cp:revision>
  <cp:lastPrinted>2016-05-30T06:44:00Z</cp:lastPrinted>
  <dcterms:created xsi:type="dcterms:W3CDTF">2016-04-12T11:42:00Z</dcterms:created>
  <dcterms:modified xsi:type="dcterms:W3CDTF">2016-05-30T07:11:00Z</dcterms:modified>
</cp:coreProperties>
</file>