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2"/>
        <w:gridCol w:w="599"/>
        <w:gridCol w:w="535"/>
        <w:gridCol w:w="3851"/>
      </w:tblGrid>
      <w:tr w:rsidR="00874F39" w:rsidRPr="005818CA" w14:paraId="6B1A9A4D" w14:textId="77777777" w:rsidTr="00874F39">
        <w:trPr>
          <w:trHeight w:val="1139"/>
        </w:trPr>
        <w:tc>
          <w:tcPr>
            <w:tcW w:w="3902" w:type="dxa"/>
            <w:shd w:val="clear" w:color="auto" w:fill="auto"/>
          </w:tcPr>
          <w:p w14:paraId="18D8AB20" w14:textId="77777777" w:rsidR="00874F39" w:rsidRPr="00035262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14:paraId="4B299EC6" w14:textId="77777777" w:rsidR="00874F39" w:rsidRDefault="00874F39" w:rsidP="00874F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76A748BA" wp14:editId="0A9DF724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14:paraId="16BCFBF5" w14:textId="77777777" w:rsidR="00874F39" w:rsidRPr="005818CA" w:rsidRDefault="00874F39" w:rsidP="00874F39">
            <w:pPr>
              <w:rPr>
                <w:sz w:val="26"/>
                <w:szCs w:val="26"/>
              </w:rPr>
            </w:pPr>
          </w:p>
        </w:tc>
      </w:tr>
      <w:tr w:rsidR="00874F39" w:rsidRPr="005818CA" w14:paraId="70DEA3EF" w14:textId="77777777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14:paraId="769E73EE" w14:textId="7D21E092" w:rsidR="00874F39" w:rsidRPr="00CE06CA" w:rsidRDefault="00F2330A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>
              <w:rPr>
                <w:b/>
                <w:color w:val="000000"/>
                <w:sz w:val="32"/>
                <w:szCs w:val="32"/>
              </w:rPr>
              <w:t>ПОСТАНОВЛЕ</w:t>
            </w:r>
            <w:r w:rsidR="000E196F">
              <w:rPr>
                <w:b/>
                <w:color w:val="000000"/>
                <w:sz w:val="32"/>
                <w:szCs w:val="32"/>
              </w:rPr>
              <w:t>НИЕ</w:t>
            </w:r>
          </w:p>
          <w:p w14:paraId="37D26A52" w14:textId="77777777"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14:paraId="1E45A52E" w14:textId="77777777" w:rsidR="00874F39" w:rsidRPr="005818CA" w:rsidRDefault="00874F39" w:rsidP="00874F39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874F39" w:rsidRPr="005818CA" w14:paraId="30A7D43F" w14:textId="77777777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14:paraId="2843F9F1" w14:textId="77777777" w:rsidR="00874F39" w:rsidRDefault="00874F39" w:rsidP="00874F39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14:paraId="52D85E9A" w14:textId="77777777" w:rsidR="00874F39" w:rsidRPr="00CE06CA" w:rsidRDefault="00874F39" w:rsidP="00874F39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14:paraId="51B221CC" w14:textId="77777777" w:rsidR="00874F39" w:rsidRDefault="00874F39" w:rsidP="00874F39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14:paraId="39C75F82" w14:textId="77777777" w:rsidR="00874F39" w:rsidRPr="00CE06CA" w:rsidRDefault="00874F39" w:rsidP="00874F39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14:paraId="5E59BA14" w14:textId="77777777" w:rsidR="000E196F" w:rsidRDefault="000E196F" w:rsidP="00AA32CC">
      <w:pPr>
        <w:widowControl w:val="0"/>
        <w:autoSpaceDE w:val="0"/>
        <w:autoSpaceDN w:val="0"/>
        <w:adjustRightInd w:val="0"/>
        <w:jc w:val="both"/>
        <w:rPr>
          <w:bCs/>
          <w:sz w:val="26"/>
          <w:szCs w:val="26"/>
        </w:rPr>
      </w:pPr>
    </w:p>
    <w:p w14:paraId="05C9A6CD" w14:textId="20BE64B1" w:rsidR="00AA32CC" w:rsidRPr="00AA32CC" w:rsidRDefault="00AA32CC" w:rsidP="00AA32CC">
      <w:pPr>
        <w:widowControl w:val="0"/>
        <w:autoSpaceDE w:val="0"/>
        <w:autoSpaceDN w:val="0"/>
        <w:adjustRightInd w:val="0"/>
        <w:jc w:val="both"/>
        <w:rPr>
          <w:bCs/>
          <w:sz w:val="26"/>
          <w:szCs w:val="26"/>
        </w:rPr>
      </w:pPr>
      <w:r w:rsidRPr="00AA32CC">
        <w:rPr>
          <w:bCs/>
          <w:sz w:val="26"/>
          <w:szCs w:val="26"/>
        </w:rPr>
        <w:t xml:space="preserve">О внесении </w:t>
      </w:r>
      <w:r w:rsidR="009B7B6D" w:rsidRPr="00AA32CC">
        <w:rPr>
          <w:bCs/>
          <w:sz w:val="26"/>
          <w:szCs w:val="26"/>
        </w:rPr>
        <w:t>изменени</w:t>
      </w:r>
      <w:r w:rsidR="00133FE7">
        <w:rPr>
          <w:bCs/>
          <w:sz w:val="26"/>
          <w:szCs w:val="26"/>
        </w:rPr>
        <w:t>й</w:t>
      </w:r>
    </w:p>
    <w:p w14:paraId="2410C198" w14:textId="33A20840" w:rsidR="00AA32CC" w:rsidRPr="00E1549D" w:rsidRDefault="00AA32CC" w:rsidP="00E1549D">
      <w:pPr>
        <w:widowControl w:val="0"/>
        <w:autoSpaceDE w:val="0"/>
        <w:autoSpaceDN w:val="0"/>
        <w:adjustRightInd w:val="0"/>
        <w:jc w:val="both"/>
        <w:rPr>
          <w:bCs/>
          <w:sz w:val="26"/>
          <w:szCs w:val="26"/>
        </w:rPr>
      </w:pPr>
      <w:r w:rsidRPr="00E1549D">
        <w:rPr>
          <w:bCs/>
          <w:sz w:val="26"/>
          <w:szCs w:val="26"/>
        </w:rPr>
        <w:t xml:space="preserve">в </w:t>
      </w:r>
      <w:r w:rsidR="00F2330A">
        <w:rPr>
          <w:bCs/>
          <w:sz w:val="26"/>
          <w:szCs w:val="26"/>
        </w:rPr>
        <w:t>постановление</w:t>
      </w:r>
      <w:r w:rsidRPr="00E1549D">
        <w:rPr>
          <w:bCs/>
          <w:sz w:val="26"/>
          <w:szCs w:val="26"/>
        </w:rPr>
        <w:t xml:space="preserve"> Администрации</w:t>
      </w:r>
    </w:p>
    <w:p w14:paraId="31DFA3C2" w14:textId="561A1C6A" w:rsidR="00AA32CC" w:rsidRPr="00817241" w:rsidRDefault="00AA32CC" w:rsidP="00E1549D">
      <w:pPr>
        <w:widowControl w:val="0"/>
        <w:autoSpaceDE w:val="0"/>
        <w:autoSpaceDN w:val="0"/>
        <w:adjustRightInd w:val="0"/>
        <w:jc w:val="both"/>
        <w:rPr>
          <w:bCs/>
          <w:sz w:val="26"/>
          <w:szCs w:val="26"/>
        </w:rPr>
      </w:pPr>
      <w:r w:rsidRPr="00E1549D">
        <w:rPr>
          <w:bCs/>
          <w:sz w:val="26"/>
          <w:szCs w:val="26"/>
        </w:rPr>
        <w:t>города Когалыма</w:t>
      </w:r>
      <w:r w:rsidR="00245960" w:rsidRPr="00E1549D">
        <w:rPr>
          <w:bCs/>
          <w:sz w:val="26"/>
          <w:szCs w:val="26"/>
        </w:rPr>
        <w:t xml:space="preserve"> </w:t>
      </w:r>
      <w:r w:rsidRPr="00E1549D">
        <w:rPr>
          <w:bCs/>
          <w:sz w:val="26"/>
          <w:szCs w:val="26"/>
        </w:rPr>
        <w:t xml:space="preserve">от </w:t>
      </w:r>
      <w:r w:rsidR="00817241">
        <w:rPr>
          <w:bCs/>
          <w:sz w:val="26"/>
          <w:szCs w:val="26"/>
        </w:rPr>
        <w:t>30</w:t>
      </w:r>
      <w:r w:rsidRPr="00E1549D">
        <w:rPr>
          <w:bCs/>
          <w:sz w:val="26"/>
          <w:szCs w:val="26"/>
        </w:rPr>
        <w:t>.</w:t>
      </w:r>
      <w:r w:rsidR="00F2330A" w:rsidRPr="00804ABE">
        <w:rPr>
          <w:bCs/>
          <w:sz w:val="26"/>
          <w:szCs w:val="26"/>
        </w:rPr>
        <w:t>0</w:t>
      </w:r>
      <w:r w:rsidR="00817241">
        <w:rPr>
          <w:bCs/>
          <w:sz w:val="26"/>
          <w:szCs w:val="26"/>
        </w:rPr>
        <w:t>7</w:t>
      </w:r>
      <w:r w:rsidRPr="00E1549D">
        <w:rPr>
          <w:bCs/>
          <w:sz w:val="26"/>
          <w:szCs w:val="26"/>
        </w:rPr>
        <w:t>.20</w:t>
      </w:r>
      <w:r w:rsidR="00F2330A" w:rsidRPr="00804ABE">
        <w:rPr>
          <w:bCs/>
          <w:sz w:val="26"/>
          <w:szCs w:val="26"/>
        </w:rPr>
        <w:t>1</w:t>
      </w:r>
      <w:r w:rsidR="00817241">
        <w:rPr>
          <w:bCs/>
          <w:sz w:val="26"/>
          <w:szCs w:val="26"/>
        </w:rPr>
        <w:t>8</w:t>
      </w:r>
      <w:r w:rsidRPr="00E1549D">
        <w:rPr>
          <w:bCs/>
          <w:sz w:val="26"/>
          <w:szCs w:val="26"/>
        </w:rPr>
        <w:t xml:space="preserve"> №</w:t>
      </w:r>
      <w:r w:rsidR="00F2330A" w:rsidRPr="00804ABE">
        <w:rPr>
          <w:bCs/>
          <w:sz w:val="26"/>
          <w:szCs w:val="26"/>
        </w:rPr>
        <w:t>1</w:t>
      </w:r>
      <w:r w:rsidR="00817241">
        <w:rPr>
          <w:bCs/>
          <w:sz w:val="26"/>
          <w:szCs w:val="26"/>
        </w:rPr>
        <w:t>749</w:t>
      </w:r>
    </w:p>
    <w:p w14:paraId="2FE4979C" w14:textId="77777777" w:rsidR="000E196F" w:rsidRPr="00E1549D" w:rsidRDefault="000E196F" w:rsidP="00E1549D">
      <w:pPr>
        <w:pStyle w:val="ConsPlusNormal"/>
        <w:jc w:val="both"/>
        <w:rPr>
          <w:rFonts w:ascii="Times New Roman" w:hAnsi="Times New Roman" w:cs="Times New Roman"/>
          <w:bCs/>
          <w:sz w:val="26"/>
          <w:szCs w:val="26"/>
        </w:rPr>
      </w:pPr>
    </w:p>
    <w:p w14:paraId="1377AA08" w14:textId="609FF0FD" w:rsidR="00E873EB" w:rsidRPr="00E1549D" w:rsidRDefault="00AA32CC" w:rsidP="0076568E">
      <w:pPr>
        <w:pStyle w:val="ConsPlusNormal"/>
        <w:ind w:firstLine="709"/>
        <w:jc w:val="both"/>
        <w:rPr>
          <w:rFonts w:ascii="Times New Roman" w:hAnsi="Times New Roman" w:cs="Times New Roman"/>
          <w:spacing w:val="-6"/>
          <w:sz w:val="26"/>
          <w:szCs w:val="26"/>
        </w:rPr>
      </w:pPr>
      <w:r w:rsidRPr="00E1549D">
        <w:rPr>
          <w:rFonts w:ascii="Times New Roman" w:hAnsi="Times New Roman" w:cs="Times New Roman"/>
          <w:bCs/>
          <w:spacing w:val="-6"/>
          <w:sz w:val="26"/>
          <w:szCs w:val="26"/>
        </w:rPr>
        <w:t xml:space="preserve">В соответствии с </w:t>
      </w:r>
      <w:r w:rsidR="009175A8" w:rsidRPr="00E1549D">
        <w:rPr>
          <w:rFonts w:ascii="Times New Roman" w:hAnsi="Times New Roman" w:cs="Times New Roman"/>
          <w:bCs/>
          <w:spacing w:val="-6"/>
          <w:sz w:val="26"/>
          <w:szCs w:val="26"/>
        </w:rPr>
        <w:t>Федеральным</w:t>
      </w:r>
      <w:r w:rsidR="00817241">
        <w:rPr>
          <w:rFonts w:ascii="Times New Roman" w:hAnsi="Times New Roman" w:cs="Times New Roman"/>
          <w:bCs/>
          <w:spacing w:val="-6"/>
          <w:sz w:val="26"/>
          <w:szCs w:val="26"/>
        </w:rPr>
        <w:t>и</w:t>
      </w:r>
      <w:r w:rsidR="009175A8" w:rsidRPr="00E1549D">
        <w:rPr>
          <w:rFonts w:ascii="Times New Roman" w:hAnsi="Times New Roman" w:cs="Times New Roman"/>
          <w:bCs/>
          <w:spacing w:val="-6"/>
          <w:sz w:val="26"/>
          <w:szCs w:val="26"/>
        </w:rPr>
        <w:t xml:space="preserve"> закон</w:t>
      </w:r>
      <w:r w:rsidR="00817241">
        <w:rPr>
          <w:rFonts w:ascii="Times New Roman" w:hAnsi="Times New Roman" w:cs="Times New Roman"/>
          <w:bCs/>
          <w:spacing w:val="-6"/>
          <w:sz w:val="26"/>
          <w:szCs w:val="26"/>
        </w:rPr>
        <w:t>ами</w:t>
      </w:r>
      <w:r w:rsidR="009175A8" w:rsidRPr="00E1549D">
        <w:rPr>
          <w:rFonts w:ascii="Times New Roman" w:hAnsi="Times New Roman" w:cs="Times New Roman"/>
          <w:bCs/>
          <w:spacing w:val="-6"/>
          <w:sz w:val="26"/>
          <w:szCs w:val="26"/>
        </w:rPr>
        <w:t xml:space="preserve"> от 06.10.2003 №131-ФЗ</w:t>
      </w:r>
      <w:r w:rsidR="00E72BF6" w:rsidRPr="00E1549D">
        <w:rPr>
          <w:rFonts w:ascii="Times New Roman" w:hAnsi="Times New Roman" w:cs="Times New Roman"/>
          <w:bCs/>
          <w:spacing w:val="-6"/>
          <w:sz w:val="26"/>
          <w:szCs w:val="26"/>
        </w:rPr>
        <w:t xml:space="preserve">                      </w:t>
      </w:r>
      <w:r w:rsidR="009175A8" w:rsidRPr="00E1549D">
        <w:rPr>
          <w:rFonts w:ascii="Times New Roman" w:hAnsi="Times New Roman" w:cs="Times New Roman"/>
          <w:bCs/>
          <w:spacing w:val="-6"/>
          <w:sz w:val="26"/>
          <w:szCs w:val="26"/>
        </w:rPr>
        <w:t xml:space="preserve"> «Об общих принципах организации местного самоуправления в Российской Федерации»</w:t>
      </w:r>
      <w:r w:rsidRPr="00E1549D">
        <w:rPr>
          <w:rFonts w:ascii="Times New Roman" w:hAnsi="Times New Roman" w:cs="Times New Roman"/>
          <w:bCs/>
          <w:spacing w:val="-6"/>
          <w:sz w:val="26"/>
          <w:szCs w:val="26"/>
        </w:rPr>
        <w:t xml:space="preserve">, </w:t>
      </w:r>
      <w:r w:rsidR="00817241" w:rsidRPr="00817241">
        <w:rPr>
          <w:rFonts w:ascii="Times New Roman" w:hAnsi="Times New Roman" w:cs="Times New Roman"/>
          <w:bCs/>
          <w:spacing w:val="-6"/>
          <w:sz w:val="26"/>
          <w:szCs w:val="26"/>
        </w:rPr>
        <w:t xml:space="preserve">от 29.05.2024 </w:t>
      </w:r>
      <w:r w:rsidR="00817241">
        <w:rPr>
          <w:rFonts w:ascii="Times New Roman" w:hAnsi="Times New Roman" w:cs="Times New Roman"/>
          <w:bCs/>
          <w:spacing w:val="-6"/>
          <w:sz w:val="26"/>
          <w:szCs w:val="26"/>
        </w:rPr>
        <w:t>№</w:t>
      </w:r>
      <w:r w:rsidR="00817241" w:rsidRPr="00817241">
        <w:rPr>
          <w:rFonts w:ascii="Times New Roman" w:hAnsi="Times New Roman" w:cs="Times New Roman"/>
          <w:bCs/>
          <w:spacing w:val="-6"/>
          <w:sz w:val="26"/>
          <w:szCs w:val="26"/>
        </w:rPr>
        <w:t xml:space="preserve">125-ФЗ </w:t>
      </w:r>
      <w:r w:rsidR="00817241">
        <w:rPr>
          <w:rFonts w:ascii="Times New Roman" w:hAnsi="Times New Roman" w:cs="Times New Roman"/>
          <w:bCs/>
          <w:spacing w:val="-6"/>
          <w:sz w:val="26"/>
          <w:szCs w:val="26"/>
        </w:rPr>
        <w:t>«</w:t>
      </w:r>
      <w:r w:rsidR="00817241" w:rsidRPr="00817241">
        <w:rPr>
          <w:rFonts w:ascii="Times New Roman" w:hAnsi="Times New Roman" w:cs="Times New Roman"/>
          <w:bCs/>
          <w:spacing w:val="-6"/>
          <w:sz w:val="26"/>
          <w:szCs w:val="26"/>
        </w:rPr>
        <w:t xml:space="preserve">О внесении изменений в Федеральный закон </w:t>
      </w:r>
      <w:r w:rsidR="00457D51">
        <w:rPr>
          <w:rFonts w:ascii="Times New Roman" w:hAnsi="Times New Roman" w:cs="Times New Roman"/>
          <w:bCs/>
          <w:spacing w:val="-6"/>
          <w:sz w:val="26"/>
          <w:szCs w:val="26"/>
        </w:rPr>
        <w:t>«</w:t>
      </w:r>
      <w:r w:rsidR="00817241" w:rsidRPr="00817241">
        <w:rPr>
          <w:rFonts w:ascii="Times New Roman" w:hAnsi="Times New Roman" w:cs="Times New Roman"/>
          <w:bCs/>
          <w:spacing w:val="-6"/>
          <w:sz w:val="26"/>
          <w:szCs w:val="26"/>
        </w:rPr>
        <w:t>О защите населения и территорий от чрезвычайных ситуаций природного и техногенного характера</w:t>
      </w:r>
      <w:r w:rsidR="00817241">
        <w:rPr>
          <w:rFonts w:ascii="Times New Roman" w:hAnsi="Times New Roman" w:cs="Times New Roman"/>
          <w:bCs/>
          <w:spacing w:val="-6"/>
          <w:sz w:val="26"/>
          <w:szCs w:val="26"/>
        </w:rPr>
        <w:t>»</w:t>
      </w:r>
      <w:r w:rsidR="00817241" w:rsidRPr="00817241">
        <w:rPr>
          <w:rFonts w:ascii="Times New Roman" w:hAnsi="Times New Roman" w:cs="Times New Roman"/>
          <w:bCs/>
          <w:spacing w:val="-6"/>
          <w:sz w:val="26"/>
          <w:szCs w:val="26"/>
        </w:rPr>
        <w:t xml:space="preserve"> и статьи 16 и 18 Федерального закона </w:t>
      </w:r>
      <w:r w:rsidR="00817241">
        <w:rPr>
          <w:rFonts w:ascii="Times New Roman" w:hAnsi="Times New Roman" w:cs="Times New Roman"/>
          <w:bCs/>
          <w:spacing w:val="-6"/>
          <w:sz w:val="26"/>
          <w:szCs w:val="26"/>
        </w:rPr>
        <w:t>«</w:t>
      </w:r>
      <w:r w:rsidR="00817241" w:rsidRPr="00817241">
        <w:rPr>
          <w:rFonts w:ascii="Times New Roman" w:hAnsi="Times New Roman" w:cs="Times New Roman"/>
          <w:bCs/>
          <w:spacing w:val="-6"/>
          <w:sz w:val="26"/>
          <w:szCs w:val="26"/>
        </w:rPr>
        <w:t>О пожарной безопасности</w:t>
      </w:r>
      <w:r w:rsidR="00817241">
        <w:rPr>
          <w:rFonts w:ascii="Times New Roman" w:hAnsi="Times New Roman" w:cs="Times New Roman"/>
          <w:bCs/>
          <w:spacing w:val="-6"/>
          <w:sz w:val="26"/>
          <w:szCs w:val="26"/>
        </w:rPr>
        <w:t xml:space="preserve">», </w:t>
      </w:r>
      <w:r w:rsidR="00E873EB" w:rsidRPr="00E1549D">
        <w:rPr>
          <w:rFonts w:ascii="Times New Roman" w:hAnsi="Times New Roman" w:cs="Times New Roman"/>
          <w:bCs/>
          <w:spacing w:val="-6"/>
          <w:sz w:val="26"/>
          <w:szCs w:val="26"/>
        </w:rPr>
        <w:t>Уставом города Когалыма,</w:t>
      </w:r>
      <w:r w:rsidR="00E873EB" w:rsidRPr="00E1549D">
        <w:rPr>
          <w:rFonts w:ascii="Times New Roman" w:hAnsi="Times New Roman" w:cs="Times New Roman"/>
          <w:spacing w:val="-6"/>
          <w:sz w:val="26"/>
          <w:szCs w:val="26"/>
        </w:rPr>
        <w:t xml:space="preserve"> в целях приведения муниципального правового акта в соответствие с действующим законодательством:</w:t>
      </w:r>
    </w:p>
    <w:p w14:paraId="70C2B2DF" w14:textId="77777777" w:rsidR="00AA32CC" w:rsidRPr="00E1549D" w:rsidRDefault="00AA32CC" w:rsidP="0076568E">
      <w:pPr>
        <w:widowControl w:val="0"/>
        <w:autoSpaceDE w:val="0"/>
        <w:autoSpaceDN w:val="0"/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7854F72A" w14:textId="259AE52B" w:rsidR="00AA32CC" w:rsidRPr="00E1549D" w:rsidRDefault="00AA32CC" w:rsidP="0076568E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pacing w:val="-6"/>
          <w:sz w:val="26"/>
          <w:szCs w:val="26"/>
          <w:lang w:eastAsia="en-US"/>
        </w:rPr>
      </w:pPr>
      <w:r w:rsidRPr="00E1549D">
        <w:rPr>
          <w:rFonts w:eastAsia="Calibri"/>
          <w:spacing w:val="-6"/>
          <w:sz w:val="26"/>
          <w:szCs w:val="26"/>
          <w:lang w:eastAsia="en-US"/>
        </w:rPr>
        <w:t xml:space="preserve">1. </w:t>
      </w:r>
      <w:r w:rsidR="00817241">
        <w:rPr>
          <w:rFonts w:eastAsia="Calibri"/>
          <w:spacing w:val="-6"/>
          <w:sz w:val="26"/>
          <w:szCs w:val="26"/>
          <w:lang w:eastAsia="en-US"/>
        </w:rPr>
        <w:t>В п</w:t>
      </w:r>
      <w:r w:rsidR="00817241" w:rsidRPr="00817241">
        <w:rPr>
          <w:rFonts w:eastAsia="Calibri"/>
          <w:spacing w:val="-6"/>
          <w:sz w:val="26"/>
          <w:szCs w:val="26"/>
          <w:lang w:eastAsia="en-US"/>
        </w:rPr>
        <w:t xml:space="preserve">остановление Администрации города Когалыма от 30.07.2018 </w:t>
      </w:r>
      <w:r w:rsidR="00817241">
        <w:rPr>
          <w:rFonts w:eastAsia="Calibri"/>
          <w:spacing w:val="-6"/>
          <w:sz w:val="26"/>
          <w:szCs w:val="26"/>
          <w:lang w:eastAsia="en-US"/>
        </w:rPr>
        <w:t>№</w:t>
      </w:r>
      <w:r w:rsidR="00817241" w:rsidRPr="00817241">
        <w:rPr>
          <w:rFonts w:eastAsia="Calibri"/>
          <w:spacing w:val="-6"/>
          <w:sz w:val="26"/>
          <w:szCs w:val="26"/>
          <w:lang w:eastAsia="en-US"/>
        </w:rPr>
        <w:t xml:space="preserve">1749 </w:t>
      </w:r>
      <w:r w:rsidR="00817241">
        <w:rPr>
          <w:rFonts w:eastAsia="Calibri"/>
          <w:spacing w:val="-6"/>
          <w:sz w:val="26"/>
          <w:szCs w:val="26"/>
          <w:lang w:eastAsia="en-US"/>
        </w:rPr>
        <w:t>«</w:t>
      </w:r>
      <w:r w:rsidR="00817241" w:rsidRPr="00817241">
        <w:rPr>
          <w:rFonts w:eastAsia="Calibri"/>
          <w:spacing w:val="-6"/>
          <w:sz w:val="26"/>
          <w:szCs w:val="26"/>
          <w:lang w:eastAsia="en-US"/>
        </w:rPr>
        <w:t>О муниципальной системе оповещения и информирования населения города Когалыма об угрозе возникновения и (или) возникновении чрезвычайных ситуаций природного и техногенного характера, опасностях, возникающих при военных конфликтах или вследствие этих конфликтов</w:t>
      </w:r>
      <w:r w:rsidR="00817241">
        <w:rPr>
          <w:rFonts w:eastAsia="Calibri"/>
          <w:spacing w:val="-6"/>
          <w:sz w:val="26"/>
          <w:szCs w:val="26"/>
          <w:lang w:eastAsia="en-US"/>
        </w:rPr>
        <w:t>»</w:t>
      </w:r>
      <w:r w:rsidR="00817241" w:rsidRPr="00817241">
        <w:rPr>
          <w:rFonts w:eastAsia="Calibri"/>
          <w:spacing w:val="-6"/>
          <w:sz w:val="26"/>
          <w:szCs w:val="26"/>
          <w:lang w:eastAsia="en-US"/>
        </w:rPr>
        <w:t xml:space="preserve"> </w:t>
      </w:r>
      <w:r w:rsidR="005D426F" w:rsidRPr="00E1549D">
        <w:rPr>
          <w:rFonts w:eastAsia="Calibri"/>
          <w:spacing w:val="-6"/>
          <w:sz w:val="26"/>
          <w:szCs w:val="26"/>
          <w:lang w:eastAsia="en-US"/>
        </w:rPr>
        <w:t>(</w:t>
      </w:r>
      <w:r w:rsidR="000A2F7C" w:rsidRPr="00E1549D">
        <w:rPr>
          <w:rFonts w:eastAsia="Calibri"/>
          <w:spacing w:val="-6"/>
          <w:sz w:val="26"/>
          <w:szCs w:val="26"/>
          <w:lang w:eastAsia="en-US"/>
        </w:rPr>
        <w:t xml:space="preserve">далее - </w:t>
      </w:r>
      <w:r w:rsidR="00A859BC">
        <w:rPr>
          <w:rFonts w:eastAsia="Calibri"/>
          <w:spacing w:val="-6"/>
          <w:sz w:val="26"/>
          <w:szCs w:val="26"/>
          <w:lang w:eastAsia="en-US"/>
        </w:rPr>
        <w:t>п</w:t>
      </w:r>
      <w:r w:rsidR="00F2330A">
        <w:rPr>
          <w:rFonts w:eastAsia="Calibri"/>
          <w:spacing w:val="-6"/>
          <w:sz w:val="26"/>
          <w:szCs w:val="26"/>
          <w:lang w:eastAsia="en-US"/>
        </w:rPr>
        <w:t>остановление</w:t>
      </w:r>
      <w:r w:rsidR="000A2F7C" w:rsidRPr="00E1549D">
        <w:rPr>
          <w:rFonts w:eastAsia="Calibri"/>
          <w:spacing w:val="-6"/>
          <w:sz w:val="26"/>
          <w:szCs w:val="26"/>
          <w:lang w:eastAsia="en-US"/>
        </w:rPr>
        <w:t xml:space="preserve">) </w:t>
      </w:r>
      <w:r w:rsidRPr="00E1549D">
        <w:rPr>
          <w:rFonts w:eastAsia="Calibri"/>
          <w:spacing w:val="-6"/>
          <w:sz w:val="26"/>
          <w:szCs w:val="26"/>
          <w:lang w:eastAsia="en-US"/>
        </w:rPr>
        <w:t>внести следующ</w:t>
      </w:r>
      <w:r w:rsidR="00E65CEB" w:rsidRPr="00E1549D">
        <w:rPr>
          <w:rFonts w:eastAsia="Calibri"/>
          <w:spacing w:val="-6"/>
          <w:sz w:val="26"/>
          <w:szCs w:val="26"/>
          <w:lang w:eastAsia="en-US"/>
        </w:rPr>
        <w:t>и</w:t>
      </w:r>
      <w:r w:rsidR="009175A8" w:rsidRPr="00E1549D">
        <w:rPr>
          <w:rFonts w:eastAsia="Calibri"/>
          <w:spacing w:val="-6"/>
          <w:sz w:val="26"/>
          <w:szCs w:val="26"/>
          <w:lang w:eastAsia="en-US"/>
        </w:rPr>
        <w:t>е</w:t>
      </w:r>
      <w:r w:rsidRPr="00E1549D">
        <w:rPr>
          <w:rFonts w:eastAsia="Calibri"/>
          <w:spacing w:val="-6"/>
          <w:sz w:val="26"/>
          <w:szCs w:val="26"/>
          <w:lang w:eastAsia="en-US"/>
        </w:rPr>
        <w:t xml:space="preserve"> изменени</w:t>
      </w:r>
      <w:r w:rsidR="00133FE7" w:rsidRPr="00E1549D">
        <w:rPr>
          <w:rFonts w:eastAsia="Calibri"/>
          <w:spacing w:val="-6"/>
          <w:sz w:val="26"/>
          <w:szCs w:val="26"/>
          <w:lang w:eastAsia="en-US"/>
        </w:rPr>
        <w:t>я</w:t>
      </w:r>
      <w:r w:rsidR="005D426F" w:rsidRPr="00E1549D">
        <w:rPr>
          <w:rFonts w:eastAsia="Calibri"/>
          <w:spacing w:val="-6"/>
          <w:sz w:val="26"/>
          <w:szCs w:val="26"/>
          <w:lang w:eastAsia="en-US"/>
        </w:rPr>
        <w:t>:</w:t>
      </w:r>
    </w:p>
    <w:p w14:paraId="73F3D9D8" w14:textId="66EF346F" w:rsidR="0076568E" w:rsidRDefault="0076568E" w:rsidP="00E1549D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pacing w:val="-6"/>
          <w:sz w:val="26"/>
          <w:szCs w:val="26"/>
          <w:lang w:eastAsia="en-US"/>
        </w:rPr>
      </w:pPr>
      <w:r w:rsidRPr="00E1549D">
        <w:rPr>
          <w:rFonts w:eastAsia="Calibri"/>
          <w:spacing w:val="-6"/>
          <w:sz w:val="26"/>
          <w:szCs w:val="26"/>
          <w:lang w:eastAsia="en-US"/>
        </w:rPr>
        <w:t xml:space="preserve">1.1. </w:t>
      </w:r>
      <w:r w:rsidR="00817241">
        <w:rPr>
          <w:rFonts w:eastAsia="Calibri"/>
          <w:spacing w:val="-6"/>
          <w:sz w:val="26"/>
          <w:szCs w:val="26"/>
          <w:lang w:eastAsia="en-US"/>
        </w:rPr>
        <w:t>Наименование</w:t>
      </w:r>
      <w:r w:rsidRPr="0076568E">
        <w:rPr>
          <w:rFonts w:eastAsia="Calibri"/>
          <w:spacing w:val="-6"/>
          <w:sz w:val="26"/>
          <w:szCs w:val="26"/>
          <w:lang w:eastAsia="en-US"/>
        </w:rPr>
        <w:t xml:space="preserve"> </w:t>
      </w:r>
      <w:r w:rsidR="00E82AE4">
        <w:rPr>
          <w:rFonts w:eastAsia="Calibri"/>
          <w:spacing w:val="-6"/>
          <w:sz w:val="26"/>
          <w:szCs w:val="26"/>
          <w:lang w:eastAsia="en-US"/>
        </w:rPr>
        <w:t xml:space="preserve">постановления </w:t>
      </w:r>
      <w:r w:rsidRPr="0076568E">
        <w:rPr>
          <w:rFonts w:eastAsia="Calibri"/>
          <w:spacing w:val="-6"/>
          <w:sz w:val="26"/>
          <w:szCs w:val="26"/>
          <w:lang w:eastAsia="en-US"/>
        </w:rPr>
        <w:t>изложить в следующей редакции:</w:t>
      </w:r>
    </w:p>
    <w:p w14:paraId="0270D275" w14:textId="2707A6C8" w:rsidR="008D61C7" w:rsidRDefault="0076568E" w:rsidP="00E1549D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pacing w:val="-6"/>
          <w:sz w:val="26"/>
          <w:szCs w:val="26"/>
          <w:lang w:eastAsia="en-US"/>
        </w:rPr>
      </w:pPr>
      <w:r>
        <w:rPr>
          <w:rFonts w:eastAsia="Calibri"/>
          <w:spacing w:val="-6"/>
          <w:sz w:val="26"/>
          <w:szCs w:val="26"/>
          <w:lang w:eastAsia="en-US"/>
        </w:rPr>
        <w:t>«</w:t>
      </w:r>
      <w:r w:rsidR="00817241" w:rsidRPr="00817241">
        <w:rPr>
          <w:rFonts w:eastAsia="Calibri"/>
          <w:spacing w:val="-6"/>
          <w:sz w:val="26"/>
          <w:szCs w:val="26"/>
          <w:lang w:eastAsia="en-US"/>
        </w:rPr>
        <w:t>О муниципальной системе оповещения и информирования населения города Когалыма об угрозе возникновения и (или) возникновении чрезвычайных ситуаций, опасностях, возникающих при военных конфликтах или вследствие этих конфликтов»</w:t>
      </w:r>
      <w:r w:rsidR="008D61C7">
        <w:rPr>
          <w:rFonts w:eastAsia="Calibri"/>
          <w:spacing w:val="-6"/>
          <w:sz w:val="26"/>
          <w:szCs w:val="26"/>
          <w:lang w:eastAsia="en-US"/>
        </w:rPr>
        <w:t>.</w:t>
      </w:r>
    </w:p>
    <w:p w14:paraId="4D295BA8" w14:textId="267F6B22" w:rsidR="00133FE7" w:rsidRDefault="008D61C7" w:rsidP="00E1549D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pacing w:val="-6"/>
          <w:sz w:val="26"/>
          <w:szCs w:val="26"/>
          <w:lang w:eastAsia="en-US"/>
        </w:rPr>
      </w:pPr>
      <w:r>
        <w:rPr>
          <w:rFonts w:eastAsia="Calibri"/>
          <w:spacing w:val="-6"/>
          <w:sz w:val="26"/>
          <w:szCs w:val="26"/>
          <w:lang w:eastAsia="en-US"/>
        </w:rPr>
        <w:t xml:space="preserve">1.2. </w:t>
      </w:r>
      <w:r w:rsidR="00A859BC" w:rsidRPr="00A859BC">
        <w:rPr>
          <w:rFonts w:eastAsia="Calibri"/>
          <w:spacing w:val="-6"/>
          <w:sz w:val="26"/>
          <w:szCs w:val="26"/>
          <w:lang w:eastAsia="en-US"/>
        </w:rPr>
        <w:t>по тексту постановления и приложений к нему слова "природного и те</w:t>
      </w:r>
      <w:r w:rsidR="00A859BC">
        <w:rPr>
          <w:rFonts w:eastAsia="Calibri"/>
          <w:spacing w:val="-6"/>
          <w:sz w:val="26"/>
          <w:szCs w:val="26"/>
          <w:lang w:eastAsia="en-US"/>
        </w:rPr>
        <w:t>хногенного характера" исключить</w:t>
      </w:r>
      <w:bookmarkStart w:id="0" w:name="_GoBack"/>
      <w:bookmarkEnd w:id="0"/>
      <w:r w:rsidR="000E348B">
        <w:rPr>
          <w:rFonts w:eastAsia="Calibri"/>
          <w:spacing w:val="-6"/>
          <w:sz w:val="26"/>
          <w:szCs w:val="26"/>
          <w:lang w:eastAsia="en-US"/>
        </w:rPr>
        <w:t>.</w:t>
      </w:r>
    </w:p>
    <w:p w14:paraId="71940882" w14:textId="4BEC34D7" w:rsidR="000E348B" w:rsidRDefault="000E348B" w:rsidP="00E1549D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pacing w:val="-6"/>
          <w:sz w:val="26"/>
          <w:szCs w:val="26"/>
          <w:lang w:eastAsia="en-US"/>
        </w:rPr>
      </w:pPr>
      <w:r>
        <w:rPr>
          <w:rFonts w:eastAsia="Calibri"/>
          <w:spacing w:val="-6"/>
          <w:sz w:val="26"/>
          <w:szCs w:val="26"/>
          <w:lang w:eastAsia="en-US"/>
        </w:rPr>
        <w:t xml:space="preserve">1.3. в пункте </w:t>
      </w:r>
      <w:r w:rsidR="00B13314">
        <w:rPr>
          <w:rFonts w:eastAsia="Calibri"/>
          <w:spacing w:val="-6"/>
          <w:sz w:val="26"/>
          <w:szCs w:val="26"/>
          <w:lang w:eastAsia="en-US"/>
        </w:rPr>
        <w:t>6</w:t>
      </w:r>
      <w:r>
        <w:rPr>
          <w:rFonts w:eastAsia="Calibri"/>
          <w:spacing w:val="-6"/>
          <w:sz w:val="26"/>
          <w:szCs w:val="26"/>
          <w:lang w:eastAsia="en-US"/>
        </w:rPr>
        <w:t xml:space="preserve"> </w:t>
      </w:r>
      <w:r w:rsidR="00F2330A" w:rsidRPr="00F2330A">
        <w:rPr>
          <w:rFonts w:eastAsia="Calibri"/>
          <w:spacing w:val="-6"/>
          <w:sz w:val="26"/>
          <w:szCs w:val="26"/>
          <w:lang w:eastAsia="en-US"/>
        </w:rPr>
        <w:t>постановления</w:t>
      </w:r>
      <w:r>
        <w:rPr>
          <w:rFonts w:eastAsia="Calibri"/>
          <w:spacing w:val="-6"/>
          <w:sz w:val="26"/>
          <w:szCs w:val="26"/>
          <w:lang w:eastAsia="en-US"/>
        </w:rPr>
        <w:t xml:space="preserve"> слова «</w:t>
      </w:r>
      <w:proofErr w:type="spellStart"/>
      <w:r>
        <w:rPr>
          <w:rFonts w:eastAsia="Calibri"/>
          <w:spacing w:val="-6"/>
          <w:sz w:val="26"/>
          <w:szCs w:val="26"/>
          <w:lang w:eastAsia="en-US"/>
        </w:rPr>
        <w:t>В.М.Пантелеев</w:t>
      </w:r>
      <w:proofErr w:type="spellEnd"/>
      <w:r>
        <w:rPr>
          <w:rFonts w:eastAsia="Calibri"/>
          <w:spacing w:val="-6"/>
          <w:sz w:val="26"/>
          <w:szCs w:val="26"/>
          <w:lang w:eastAsia="en-US"/>
        </w:rPr>
        <w:t>» заменить словами «</w:t>
      </w:r>
      <w:proofErr w:type="spellStart"/>
      <w:r>
        <w:rPr>
          <w:rFonts w:eastAsia="Calibri"/>
          <w:spacing w:val="-6"/>
          <w:sz w:val="26"/>
          <w:szCs w:val="26"/>
          <w:lang w:eastAsia="en-US"/>
        </w:rPr>
        <w:t>С.А.Ларионов</w:t>
      </w:r>
      <w:proofErr w:type="spellEnd"/>
      <w:r>
        <w:rPr>
          <w:rFonts w:eastAsia="Calibri"/>
          <w:spacing w:val="-6"/>
          <w:sz w:val="26"/>
          <w:szCs w:val="26"/>
          <w:lang w:eastAsia="en-US"/>
        </w:rPr>
        <w:t>».</w:t>
      </w:r>
    </w:p>
    <w:p w14:paraId="64C56F90" w14:textId="6A71AF3B" w:rsidR="000E348B" w:rsidRDefault="000E348B" w:rsidP="000E348B">
      <w:pPr>
        <w:widowControl w:val="0"/>
        <w:autoSpaceDE w:val="0"/>
        <w:autoSpaceDN w:val="0"/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265C4B8B" w14:textId="50C21171" w:rsidR="00E82AE4" w:rsidRDefault="00E82AE4" w:rsidP="00E82AE4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pacing w:val="-6"/>
          <w:sz w:val="26"/>
          <w:szCs w:val="26"/>
          <w:lang w:eastAsia="en-US"/>
        </w:rPr>
      </w:pPr>
      <w:r>
        <w:rPr>
          <w:rFonts w:eastAsia="Calibri"/>
          <w:spacing w:val="-6"/>
          <w:sz w:val="26"/>
          <w:szCs w:val="26"/>
          <w:lang w:eastAsia="en-US"/>
        </w:rPr>
        <w:t>2</w:t>
      </w:r>
      <w:r w:rsidRPr="00E82AE4">
        <w:rPr>
          <w:rFonts w:eastAsia="Calibri"/>
          <w:spacing w:val="-6"/>
          <w:sz w:val="26"/>
          <w:szCs w:val="26"/>
          <w:lang w:eastAsia="en-US"/>
        </w:rPr>
        <w:t>. Отделу по делам гражданской обороны и чрезвычайным ситуациям Администрации города Когалыма (Ларионов С.А.) направить в юридическое управление Администрации города Когалыма текст постановления, его реквизиты, сведения об источнике официального опубликования в порядке и сроки, предусмотренные распоряжением Администрации города Когалыма от 19.06.2013 №149-р «О мерах по формированию регистра муниципальных нормативных правовых актов Ханты-Мансийского автономного округа – Югры» для дальнейшего направления в Управление государственной регистрации нормативных правовых актов Аппарата Губернатора Ханты-Мансийского автономного округа - Югры.</w:t>
      </w:r>
    </w:p>
    <w:p w14:paraId="2995F53B" w14:textId="77777777" w:rsidR="00E82AE4" w:rsidRPr="00E1549D" w:rsidRDefault="00E82AE4" w:rsidP="000E348B">
      <w:pPr>
        <w:widowControl w:val="0"/>
        <w:autoSpaceDE w:val="0"/>
        <w:autoSpaceDN w:val="0"/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1699A057" w14:textId="3D388D89" w:rsidR="00271E5E" w:rsidRPr="00E1549D" w:rsidRDefault="00E82AE4" w:rsidP="00E1549D">
      <w:pPr>
        <w:autoSpaceDE w:val="0"/>
        <w:autoSpaceDN w:val="0"/>
        <w:adjustRightInd w:val="0"/>
        <w:ind w:firstLine="709"/>
        <w:jc w:val="both"/>
        <w:rPr>
          <w:spacing w:val="-6"/>
          <w:sz w:val="26"/>
          <w:szCs w:val="26"/>
        </w:rPr>
      </w:pPr>
      <w:r>
        <w:rPr>
          <w:rFonts w:eastAsia="Calibri"/>
          <w:spacing w:val="-6"/>
          <w:sz w:val="26"/>
          <w:szCs w:val="26"/>
          <w:lang w:eastAsia="en-US"/>
        </w:rPr>
        <w:t>3</w:t>
      </w:r>
      <w:r w:rsidR="00AA32CC" w:rsidRPr="00E1549D">
        <w:rPr>
          <w:rFonts w:eastAsia="Calibri"/>
          <w:spacing w:val="-6"/>
          <w:sz w:val="26"/>
          <w:szCs w:val="26"/>
          <w:lang w:eastAsia="en-US"/>
        </w:rPr>
        <w:t xml:space="preserve">. </w:t>
      </w:r>
      <w:r w:rsidR="00271E5E" w:rsidRPr="00E1549D">
        <w:rPr>
          <w:spacing w:val="-6"/>
          <w:sz w:val="26"/>
          <w:szCs w:val="26"/>
        </w:rPr>
        <w:t xml:space="preserve">Опубликовать настоящее </w:t>
      </w:r>
      <w:r w:rsidR="00F2330A">
        <w:rPr>
          <w:spacing w:val="-6"/>
          <w:sz w:val="26"/>
          <w:szCs w:val="26"/>
        </w:rPr>
        <w:t>постановление</w:t>
      </w:r>
      <w:r w:rsidR="00271E5E" w:rsidRPr="00E1549D">
        <w:rPr>
          <w:spacing w:val="-6"/>
          <w:sz w:val="26"/>
          <w:szCs w:val="26"/>
        </w:rPr>
        <w:t xml:space="preserve"> в сетевом издании «Когалымский вестник»: </w:t>
      </w:r>
      <w:r w:rsidR="00271E5E" w:rsidRPr="00E1549D">
        <w:rPr>
          <w:spacing w:val="-6"/>
          <w:sz w:val="26"/>
          <w:szCs w:val="26"/>
          <w:lang w:val="en-US"/>
        </w:rPr>
        <w:t>KOGVESTI</w:t>
      </w:r>
      <w:r w:rsidR="00271E5E" w:rsidRPr="00E1549D">
        <w:rPr>
          <w:spacing w:val="-6"/>
          <w:sz w:val="26"/>
          <w:szCs w:val="26"/>
        </w:rPr>
        <w:t>.</w:t>
      </w:r>
      <w:r w:rsidR="00271E5E" w:rsidRPr="00E1549D">
        <w:rPr>
          <w:spacing w:val="-6"/>
          <w:sz w:val="26"/>
          <w:szCs w:val="26"/>
          <w:lang w:val="en-US"/>
        </w:rPr>
        <w:t>RU</w:t>
      </w:r>
      <w:r w:rsidR="00271E5E" w:rsidRPr="00E1549D">
        <w:rPr>
          <w:spacing w:val="-6"/>
          <w:sz w:val="26"/>
          <w:szCs w:val="26"/>
        </w:rPr>
        <w:t xml:space="preserve">, ЭЛ №ФС 77 – 85332 от 15.05.2023 и разместить на </w:t>
      </w:r>
      <w:r w:rsidR="00271E5E" w:rsidRPr="00E1549D">
        <w:rPr>
          <w:spacing w:val="-6"/>
          <w:sz w:val="26"/>
          <w:szCs w:val="26"/>
        </w:rPr>
        <w:lastRenderedPageBreak/>
        <w:t>официальном сайте органов местного самоуправления города Когалыма в информационно-телекоммуникационной сети Интернет (</w:t>
      </w:r>
      <w:hyperlink r:id="rId7" w:history="1">
        <w:r w:rsidR="00271E5E" w:rsidRPr="00E1549D">
          <w:rPr>
            <w:rStyle w:val="a8"/>
            <w:color w:val="auto"/>
            <w:spacing w:val="-6"/>
            <w:sz w:val="26"/>
            <w:szCs w:val="26"/>
            <w:u w:val="none"/>
            <w:lang w:val="en-US"/>
          </w:rPr>
          <w:t>www</w:t>
        </w:r>
        <w:r w:rsidR="00271E5E" w:rsidRPr="00E1549D">
          <w:rPr>
            <w:rStyle w:val="a8"/>
            <w:color w:val="auto"/>
            <w:spacing w:val="-6"/>
            <w:sz w:val="26"/>
            <w:szCs w:val="26"/>
            <w:u w:val="none"/>
          </w:rPr>
          <w:t>.</w:t>
        </w:r>
        <w:proofErr w:type="spellStart"/>
        <w:r w:rsidR="00271E5E" w:rsidRPr="00E1549D">
          <w:rPr>
            <w:rStyle w:val="a8"/>
            <w:color w:val="auto"/>
            <w:spacing w:val="-6"/>
            <w:sz w:val="26"/>
            <w:szCs w:val="26"/>
            <w:u w:val="none"/>
            <w:lang w:val="en-US"/>
          </w:rPr>
          <w:t>admkogalym</w:t>
        </w:r>
        <w:proofErr w:type="spellEnd"/>
        <w:r w:rsidR="00271E5E" w:rsidRPr="00E1549D">
          <w:rPr>
            <w:rStyle w:val="a8"/>
            <w:color w:val="auto"/>
            <w:spacing w:val="-6"/>
            <w:sz w:val="26"/>
            <w:szCs w:val="26"/>
            <w:u w:val="none"/>
          </w:rPr>
          <w:t>.</w:t>
        </w:r>
        <w:proofErr w:type="spellStart"/>
        <w:r w:rsidR="00271E5E" w:rsidRPr="00E1549D">
          <w:rPr>
            <w:rStyle w:val="a8"/>
            <w:color w:val="auto"/>
            <w:spacing w:val="-6"/>
            <w:sz w:val="26"/>
            <w:szCs w:val="26"/>
            <w:u w:val="none"/>
            <w:lang w:val="en-US"/>
          </w:rPr>
          <w:t>ru</w:t>
        </w:r>
        <w:proofErr w:type="spellEnd"/>
      </w:hyperlink>
      <w:r w:rsidR="00271E5E" w:rsidRPr="00E1549D">
        <w:rPr>
          <w:spacing w:val="-6"/>
          <w:sz w:val="26"/>
          <w:szCs w:val="26"/>
        </w:rPr>
        <w:t>).</w:t>
      </w:r>
    </w:p>
    <w:p w14:paraId="1EA8EBFF" w14:textId="093A3CA4" w:rsidR="00AA32CC" w:rsidRDefault="00AA32CC" w:rsidP="000E196F">
      <w:pPr>
        <w:widowControl w:val="0"/>
        <w:autoSpaceDE w:val="0"/>
        <w:autoSpaceDN w:val="0"/>
        <w:adjustRightInd w:val="0"/>
        <w:jc w:val="both"/>
        <w:rPr>
          <w:rFonts w:eastAsia="Calibri"/>
          <w:spacing w:val="-6"/>
          <w:sz w:val="26"/>
          <w:szCs w:val="26"/>
          <w:lang w:eastAsia="en-US"/>
        </w:rPr>
      </w:pPr>
    </w:p>
    <w:p w14:paraId="51724690" w14:textId="70F04FE8" w:rsidR="00AA32CC" w:rsidRPr="00E1549D" w:rsidRDefault="00E82AE4" w:rsidP="00E1549D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pacing w:val="-6"/>
          <w:sz w:val="26"/>
          <w:szCs w:val="26"/>
          <w:lang w:eastAsia="en-US"/>
        </w:rPr>
      </w:pPr>
      <w:r>
        <w:rPr>
          <w:rFonts w:eastAsia="Calibri"/>
          <w:spacing w:val="-6"/>
          <w:sz w:val="26"/>
          <w:szCs w:val="26"/>
          <w:lang w:eastAsia="en-US"/>
        </w:rPr>
        <w:t>4</w:t>
      </w:r>
      <w:r w:rsidR="00AA32CC" w:rsidRPr="00E1549D">
        <w:rPr>
          <w:rFonts w:eastAsia="Calibri"/>
          <w:spacing w:val="-6"/>
          <w:sz w:val="26"/>
          <w:szCs w:val="26"/>
          <w:lang w:eastAsia="en-US"/>
        </w:rPr>
        <w:t xml:space="preserve">. Контроль за выполнением </w:t>
      </w:r>
      <w:r w:rsidR="00F2330A" w:rsidRPr="00F2330A">
        <w:rPr>
          <w:rFonts w:eastAsia="Calibri"/>
          <w:spacing w:val="-6"/>
          <w:sz w:val="26"/>
          <w:szCs w:val="26"/>
          <w:lang w:eastAsia="en-US"/>
        </w:rPr>
        <w:t>постановления</w:t>
      </w:r>
      <w:r w:rsidR="00AA32CC" w:rsidRPr="00E1549D">
        <w:rPr>
          <w:rFonts w:eastAsia="Calibri"/>
          <w:spacing w:val="-6"/>
          <w:sz w:val="26"/>
          <w:szCs w:val="26"/>
          <w:lang w:eastAsia="en-US"/>
        </w:rPr>
        <w:t xml:space="preserve"> возложить на заместителя гла</w:t>
      </w:r>
      <w:r w:rsidR="00DB1F4B">
        <w:rPr>
          <w:rFonts w:eastAsia="Calibri"/>
          <w:spacing w:val="-6"/>
          <w:sz w:val="26"/>
          <w:szCs w:val="26"/>
          <w:lang w:eastAsia="en-US"/>
        </w:rPr>
        <w:t>вы города Когалыма Качанова А.М.</w:t>
      </w:r>
    </w:p>
    <w:p w14:paraId="2809F39B" w14:textId="4138A2C0" w:rsidR="00ED5C7C" w:rsidRDefault="00ED5C7C" w:rsidP="000E196F">
      <w:pPr>
        <w:jc w:val="both"/>
        <w:rPr>
          <w:sz w:val="26"/>
          <w:szCs w:val="26"/>
        </w:rPr>
      </w:pPr>
    </w:p>
    <w:p w14:paraId="34C86788" w14:textId="77777777" w:rsidR="00E1549D" w:rsidRDefault="00E1549D" w:rsidP="000E196F">
      <w:pPr>
        <w:jc w:val="both"/>
        <w:rPr>
          <w:sz w:val="26"/>
          <w:szCs w:val="26"/>
        </w:rPr>
      </w:pPr>
    </w:p>
    <w:p w14:paraId="654BAA45" w14:textId="2D3FC9C0" w:rsidR="004D0E00" w:rsidRDefault="004D0E00" w:rsidP="000E196F">
      <w:pPr>
        <w:jc w:val="both"/>
        <w:rPr>
          <w:sz w:val="26"/>
          <w:szCs w:val="26"/>
        </w:rPr>
      </w:pPr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77"/>
        <w:gridCol w:w="3826"/>
        <w:gridCol w:w="1984"/>
      </w:tblGrid>
      <w:tr w:rsidR="00DB1F4B" w:rsidRPr="00927695" w14:paraId="54C4E50E" w14:textId="77777777" w:rsidTr="009B6E40">
        <w:trPr>
          <w:trHeight w:val="1443"/>
        </w:trPr>
        <w:tc>
          <w:tcPr>
            <w:tcW w:w="1694" w:type="pct"/>
          </w:tcPr>
          <w:sdt>
            <w:sdtPr>
              <w:rPr>
                <w:sz w:val="26"/>
                <w:szCs w:val="26"/>
              </w:rPr>
              <w:id w:val="1291944749"/>
              <w:placeholder>
                <w:docPart w:val="A58B9785F485441CA568352E99A82B6D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14:paraId="5BA4DCCE" w14:textId="77777777" w:rsidR="00DB1F4B" w:rsidRPr="008465F5" w:rsidRDefault="00DB1F4B" w:rsidP="009B6E40">
                <w:pPr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2177" w:type="pct"/>
            <w:vAlign w:val="center"/>
          </w:tcPr>
          <w:p w14:paraId="5EB7A054" w14:textId="77777777" w:rsidR="00DB1F4B" w:rsidRPr="00903CF1" w:rsidRDefault="00DB1F4B" w:rsidP="009B6E40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>
              <w:rPr>
                <w:noProof/>
                <w:sz w:val="26"/>
                <w:lang w:eastAsia="ru-RU"/>
              </w:rPr>
              <w:drawing>
                <wp:anchor distT="36830" distB="36830" distL="6400800" distR="6400800" simplePos="0" relativeHeight="251659264" behindDoc="0" locked="0" layoutInCell="1" allowOverlap="1" wp14:anchorId="20943CF4" wp14:editId="71F32192">
                  <wp:simplePos x="0" y="0"/>
                  <wp:positionH relativeFrom="margin">
                    <wp:posOffset>-22225</wp:posOffset>
                  </wp:positionH>
                  <wp:positionV relativeFrom="paragraph">
                    <wp:posOffset>-18415</wp:posOffset>
                  </wp:positionV>
                  <wp:extent cx="228600" cy="281940"/>
                  <wp:effectExtent l="0" t="0" r="0" b="3810"/>
                  <wp:wrapNone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3CF1">
              <w:rPr>
                <w:b/>
                <w:color w:val="D9D9D9" w:themeColor="background1" w:themeShade="D9"/>
                <w:sz w:val="20"/>
              </w:rPr>
              <w:t>ДОКУМЕНТ ПОДПИСАН</w:t>
            </w:r>
          </w:p>
          <w:p w14:paraId="458E9A05" w14:textId="77777777" w:rsidR="00DB1F4B" w:rsidRPr="00903CF1" w:rsidRDefault="00DB1F4B" w:rsidP="009B6E40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 w:rsidRPr="00903CF1">
              <w:rPr>
                <w:b/>
                <w:color w:val="D9D9D9" w:themeColor="background1" w:themeShade="D9"/>
                <w:sz w:val="20"/>
              </w:rPr>
              <w:t>ЭЛЕКТРОННОЙ ПОДПИСЬЮ</w:t>
            </w:r>
          </w:p>
          <w:p w14:paraId="0AB7940D" w14:textId="77777777" w:rsidR="00DB1F4B" w:rsidRPr="00903CF1" w:rsidRDefault="00DB1F4B" w:rsidP="009B6E40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8"/>
                <w:szCs w:val="8"/>
              </w:rPr>
            </w:pPr>
          </w:p>
          <w:p w14:paraId="3FB76F38" w14:textId="77777777" w:rsidR="00DB1F4B" w:rsidRPr="00903CF1" w:rsidRDefault="00DB1F4B" w:rsidP="009B6E40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proofErr w:type="gramStart"/>
            <w:r w:rsidRPr="00903CF1">
              <w:rPr>
                <w:color w:val="D9D9D9" w:themeColor="background1" w:themeShade="D9"/>
                <w:sz w:val="18"/>
                <w:szCs w:val="18"/>
              </w:rPr>
              <w:t>Сертификат  [</w:t>
            </w:r>
            <w:proofErr w:type="gramEnd"/>
            <w:r w:rsidRPr="00903CF1">
              <w:rPr>
                <w:color w:val="D9D9D9" w:themeColor="background1" w:themeShade="D9"/>
                <w:sz w:val="18"/>
                <w:szCs w:val="18"/>
              </w:rPr>
              <w:t>Номер сертификата 1]</w:t>
            </w:r>
          </w:p>
          <w:p w14:paraId="7B328F88" w14:textId="77777777" w:rsidR="00DB1F4B" w:rsidRPr="00903CF1" w:rsidRDefault="00DB1F4B" w:rsidP="009B6E40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Владелец [Владелец сертификата 1]</w:t>
            </w:r>
          </w:p>
          <w:p w14:paraId="5DB94C97" w14:textId="77777777" w:rsidR="00DB1F4B" w:rsidRPr="00A346E4" w:rsidRDefault="00DB1F4B" w:rsidP="009B6E40">
            <w:pPr>
              <w:pStyle w:val="a6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Действителен</w:t>
            </w:r>
            <w:r>
              <w:rPr>
                <w:color w:val="D9D9D9" w:themeColor="background1" w:themeShade="D9"/>
                <w:sz w:val="18"/>
                <w:szCs w:val="18"/>
              </w:rPr>
              <w:t xml:space="preserve"> с</w:t>
            </w:r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ДатаС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 по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ДатаПо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</w:t>
            </w:r>
          </w:p>
        </w:tc>
        <w:tc>
          <w:tcPr>
            <w:tcW w:w="1129" w:type="pct"/>
          </w:tcPr>
          <w:sdt>
            <w:sdtPr>
              <w:rPr>
                <w:sz w:val="26"/>
                <w:szCs w:val="26"/>
              </w:rPr>
              <w:id w:val="-1263299494"/>
              <w:placeholder>
                <w:docPart w:val="A58B9785F485441CA568352E99A82B6D"/>
              </w:placeholder>
              <w:dropDownList>
                <w:listItem w:value="Выберите элемент."/>
                <w:listItem w:displayText="Т.А. Агадуллин" w:value="Т.А. Агадуллин"/>
                <w:listItem w:displayText="Р.Я.Ярема" w:value="Р.Я.Ярема"/>
                <w:listItem w:displayText="А.М. Качанов" w:value="А.М. Качанов"/>
                <w:listItem w:displayText="Т.И.Черных" w:value="Т.И.Черных"/>
                <w:listItem w:displayText="Л.А.Юрьева" w:value="Л.А.Юрьева"/>
                <w:listItem w:displayText="А.А.Морозов" w:value="А.А.Морозов"/>
                <w:listItem w:displayText="А.Г.Згонников" w:value="А.Г.Згонников"/>
              </w:dropDownList>
            </w:sdtPr>
            <w:sdtEndPr/>
            <w:sdtContent>
              <w:p w14:paraId="28BC242F" w14:textId="77777777" w:rsidR="00DB1F4B" w:rsidRPr="00465FC6" w:rsidRDefault="00DB1F4B" w:rsidP="009B6E40">
                <w:pPr>
                  <w:jc w:val="center"/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Т.А. Агадуллин</w:t>
                </w:r>
              </w:p>
            </w:sdtContent>
          </w:sdt>
        </w:tc>
      </w:tr>
    </w:tbl>
    <w:p w14:paraId="59679AB7" w14:textId="77777777" w:rsidR="00C700C4" w:rsidRDefault="00C700C4" w:rsidP="000E196F">
      <w:pPr>
        <w:shd w:val="clear" w:color="auto" w:fill="FFFFFF"/>
        <w:rPr>
          <w:sz w:val="26"/>
          <w:szCs w:val="26"/>
        </w:rPr>
      </w:pPr>
    </w:p>
    <w:sectPr w:rsidR="00C700C4" w:rsidSect="00DB1F4B">
      <w:pgSz w:w="11906" w:h="16838"/>
      <w:pgMar w:top="1134" w:right="567" w:bottom="1134" w:left="255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15A6A"/>
    <w:rsid w:val="000A2F7C"/>
    <w:rsid w:val="000D5C88"/>
    <w:rsid w:val="000E196F"/>
    <w:rsid w:val="000E348B"/>
    <w:rsid w:val="000F0569"/>
    <w:rsid w:val="0011000F"/>
    <w:rsid w:val="00133FE7"/>
    <w:rsid w:val="00164B82"/>
    <w:rsid w:val="00181E3E"/>
    <w:rsid w:val="00193E34"/>
    <w:rsid w:val="001A6D95"/>
    <w:rsid w:val="001D0927"/>
    <w:rsid w:val="001D6185"/>
    <w:rsid w:val="001E328E"/>
    <w:rsid w:val="00201088"/>
    <w:rsid w:val="00212112"/>
    <w:rsid w:val="00216922"/>
    <w:rsid w:val="00245960"/>
    <w:rsid w:val="00271E5E"/>
    <w:rsid w:val="00272C60"/>
    <w:rsid w:val="00286C4D"/>
    <w:rsid w:val="002A7B47"/>
    <w:rsid w:val="002B10AF"/>
    <w:rsid w:val="002B49A0"/>
    <w:rsid w:val="002D5593"/>
    <w:rsid w:val="002E0A30"/>
    <w:rsid w:val="002F7936"/>
    <w:rsid w:val="00307765"/>
    <w:rsid w:val="00313DAF"/>
    <w:rsid w:val="003160D8"/>
    <w:rsid w:val="003447F7"/>
    <w:rsid w:val="003F587E"/>
    <w:rsid w:val="0043438A"/>
    <w:rsid w:val="00443DBC"/>
    <w:rsid w:val="00457C44"/>
    <w:rsid w:val="00457D51"/>
    <w:rsid w:val="00486D51"/>
    <w:rsid w:val="004D0E00"/>
    <w:rsid w:val="004F33B1"/>
    <w:rsid w:val="005055B5"/>
    <w:rsid w:val="0056314B"/>
    <w:rsid w:val="005937BB"/>
    <w:rsid w:val="005D426F"/>
    <w:rsid w:val="005E1172"/>
    <w:rsid w:val="006015ED"/>
    <w:rsid w:val="00620518"/>
    <w:rsid w:val="00625AA2"/>
    <w:rsid w:val="006671DC"/>
    <w:rsid w:val="00677CDD"/>
    <w:rsid w:val="006C23DD"/>
    <w:rsid w:val="006E517F"/>
    <w:rsid w:val="00711712"/>
    <w:rsid w:val="00747B75"/>
    <w:rsid w:val="0076568E"/>
    <w:rsid w:val="007C24AA"/>
    <w:rsid w:val="007D1C62"/>
    <w:rsid w:val="007D3B1E"/>
    <w:rsid w:val="007E28C2"/>
    <w:rsid w:val="007F5689"/>
    <w:rsid w:val="00801322"/>
    <w:rsid w:val="00804ABE"/>
    <w:rsid w:val="00817241"/>
    <w:rsid w:val="00820045"/>
    <w:rsid w:val="008329FC"/>
    <w:rsid w:val="0086685A"/>
    <w:rsid w:val="00874F39"/>
    <w:rsid w:val="008778A5"/>
    <w:rsid w:val="00877CE5"/>
    <w:rsid w:val="008C0B7C"/>
    <w:rsid w:val="008D2DB3"/>
    <w:rsid w:val="008D61C7"/>
    <w:rsid w:val="009175A8"/>
    <w:rsid w:val="00952EC3"/>
    <w:rsid w:val="00996D63"/>
    <w:rsid w:val="009A54EC"/>
    <w:rsid w:val="009B7B6D"/>
    <w:rsid w:val="00A11D6B"/>
    <w:rsid w:val="00A564E7"/>
    <w:rsid w:val="00A6453B"/>
    <w:rsid w:val="00A859BC"/>
    <w:rsid w:val="00AA32CC"/>
    <w:rsid w:val="00AC2BE0"/>
    <w:rsid w:val="00AE2400"/>
    <w:rsid w:val="00B13314"/>
    <w:rsid w:val="00B20445"/>
    <w:rsid w:val="00B22DDA"/>
    <w:rsid w:val="00B33C26"/>
    <w:rsid w:val="00B4335A"/>
    <w:rsid w:val="00B5475B"/>
    <w:rsid w:val="00B96968"/>
    <w:rsid w:val="00BA63A1"/>
    <w:rsid w:val="00BB1866"/>
    <w:rsid w:val="00BC37E6"/>
    <w:rsid w:val="00C237A8"/>
    <w:rsid w:val="00C27247"/>
    <w:rsid w:val="00C463B2"/>
    <w:rsid w:val="00C60CEF"/>
    <w:rsid w:val="00C65A8F"/>
    <w:rsid w:val="00C700C4"/>
    <w:rsid w:val="00CB2627"/>
    <w:rsid w:val="00CC0888"/>
    <w:rsid w:val="00CC367F"/>
    <w:rsid w:val="00CF6B89"/>
    <w:rsid w:val="00D22B8B"/>
    <w:rsid w:val="00D37E41"/>
    <w:rsid w:val="00D52DB6"/>
    <w:rsid w:val="00DB1F4B"/>
    <w:rsid w:val="00E1143C"/>
    <w:rsid w:val="00E1549D"/>
    <w:rsid w:val="00E65CEB"/>
    <w:rsid w:val="00E72BF6"/>
    <w:rsid w:val="00E82AE4"/>
    <w:rsid w:val="00E873EB"/>
    <w:rsid w:val="00E97D52"/>
    <w:rsid w:val="00EB365F"/>
    <w:rsid w:val="00EB75CB"/>
    <w:rsid w:val="00ED2BB0"/>
    <w:rsid w:val="00ED4E49"/>
    <w:rsid w:val="00ED5C7C"/>
    <w:rsid w:val="00ED62A2"/>
    <w:rsid w:val="00EE0B65"/>
    <w:rsid w:val="00EE539C"/>
    <w:rsid w:val="00F0116E"/>
    <w:rsid w:val="00F06198"/>
    <w:rsid w:val="00F21224"/>
    <w:rsid w:val="00F2330A"/>
    <w:rsid w:val="00F5080D"/>
    <w:rsid w:val="00FB5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C9B5DF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ConsPlusNormal">
    <w:name w:val="ConsPlusNormal"/>
    <w:rsid w:val="00E873E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8">
    <w:name w:val="Hyperlink"/>
    <w:basedOn w:val="a0"/>
    <w:uiPriority w:val="99"/>
    <w:unhideWhenUsed/>
    <w:rsid w:val="00271E5E"/>
    <w:rPr>
      <w:color w:val="0000FF" w:themeColor="hyperlink"/>
      <w:u w:val="single"/>
    </w:rPr>
  </w:style>
  <w:style w:type="character" w:styleId="a9">
    <w:name w:val="annotation reference"/>
    <w:basedOn w:val="a0"/>
    <w:uiPriority w:val="99"/>
    <w:semiHidden/>
    <w:unhideWhenUsed/>
    <w:rsid w:val="00AE2400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AE2400"/>
  </w:style>
  <w:style w:type="character" w:customStyle="1" w:styleId="ab">
    <w:name w:val="Текст примечания Знак"/>
    <w:basedOn w:val="a0"/>
    <w:link w:val="aa"/>
    <w:uiPriority w:val="99"/>
    <w:semiHidden/>
    <w:rsid w:val="00AE240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AE2400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AE240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customStyle="1" w:styleId="182111">
    <w:name w:val="Сетка таблицы182111"/>
    <w:basedOn w:val="a1"/>
    <w:uiPriority w:val="39"/>
    <w:rsid w:val="008778A5"/>
    <w:pPr>
      <w:suppressAutoHyphens/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hyperlink" Target="http://www.admkogalym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A58B9785F485441CA568352E99A82B6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655F942-7340-4D8B-8E0E-D9E8538541D8}"/>
      </w:docPartPr>
      <w:docPartBody>
        <w:p w:rsidR="00D842A1" w:rsidRDefault="00C12B84" w:rsidP="00C12B84">
          <w:pPr>
            <w:pStyle w:val="A58B9785F485441CA568352E99A82B6D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047E20"/>
    <w:rsid w:val="000F528A"/>
    <w:rsid w:val="00105909"/>
    <w:rsid w:val="00155E37"/>
    <w:rsid w:val="001A3189"/>
    <w:rsid w:val="001D3AC5"/>
    <w:rsid w:val="002D4D9E"/>
    <w:rsid w:val="0032209E"/>
    <w:rsid w:val="003D441E"/>
    <w:rsid w:val="003E17EB"/>
    <w:rsid w:val="003E2742"/>
    <w:rsid w:val="00442918"/>
    <w:rsid w:val="004A0549"/>
    <w:rsid w:val="004D553B"/>
    <w:rsid w:val="00581609"/>
    <w:rsid w:val="005E51D3"/>
    <w:rsid w:val="00623105"/>
    <w:rsid w:val="006473F6"/>
    <w:rsid w:val="006C73B8"/>
    <w:rsid w:val="006E0788"/>
    <w:rsid w:val="007A7ED4"/>
    <w:rsid w:val="007E5391"/>
    <w:rsid w:val="007F467C"/>
    <w:rsid w:val="00847342"/>
    <w:rsid w:val="00862686"/>
    <w:rsid w:val="00883E72"/>
    <w:rsid w:val="00954555"/>
    <w:rsid w:val="00957BA1"/>
    <w:rsid w:val="00993166"/>
    <w:rsid w:val="009F1B68"/>
    <w:rsid w:val="00A30898"/>
    <w:rsid w:val="00AC52C6"/>
    <w:rsid w:val="00BE586F"/>
    <w:rsid w:val="00BF171D"/>
    <w:rsid w:val="00C0525D"/>
    <w:rsid w:val="00C12B84"/>
    <w:rsid w:val="00C12DCB"/>
    <w:rsid w:val="00CB5B9C"/>
    <w:rsid w:val="00CE04C7"/>
    <w:rsid w:val="00CF705F"/>
    <w:rsid w:val="00D36556"/>
    <w:rsid w:val="00D819C5"/>
    <w:rsid w:val="00D842A1"/>
    <w:rsid w:val="00E5063C"/>
    <w:rsid w:val="00E605C8"/>
    <w:rsid w:val="00E67E01"/>
    <w:rsid w:val="00F16221"/>
    <w:rsid w:val="00F454A3"/>
    <w:rsid w:val="00F95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12B84"/>
    <w:rPr>
      <w:color w:val="808080"/>
    </w:rPr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758849397FF044A994ABBFA45123D7C9">
    <w:name w:val="758849397FF044A994ABBFA45123D7C9"/>
    <w:rsid w:val="00047E20"/>
  </w:style>
  <w:style w:type="paragraph" w:customStyle="1" w:styleId="E0D804AB20AA4B8C910A687238E35FEA">
    <w:name w:val="E0D804AB20AA4B8C910A687238E35FEA"/>
    <w:rsid w:val="006C73B8"/>
  </w:style>
  <w:style w:type="paragraph" w:customStyle="1" w:styleId="A58B9785F485441CA568352E99A82B6D">
    <w:name w:val="A58B9785F485441CA568352E99A82B6D"/>
    <w:rsid w:val="00C12B8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545B8-023C-4856-AFD3-9006B56DA9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427</Words>
  <Characters>2435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Смекалин Дмитрий Александрович</cp:lastModifiedBy>
  <cp:revision>2</cp:revision>
  <cp:lastPrinted>2024-04-26T10:08:00Z</cp:lastPrinted>
  <dcterms:created xsi:type="dcterms:W3CDTF">2025-03-18T03:10:00Z</dcterms:created>
  <dcterms:modified xsi:type="dcterms:W3CDTF">2025-03-18T03:10:00Z</dcterms:modified>
</cp:coreProperties>
</file>