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1" w:rsidRPr="004159EC" w:rsidRDefault="00922921" w:rsidP="00922921">
      <w:pPr>
        <w:ind w:right="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Информация от </w:t>
      </w:r>
      <w:r w:rsidR="00E8761B">
        <w:rPr>
          <w:b/>
          <w:color w:val="000000"/>
          <w:sz w:val="26"/>
          <w:szCs w:val="26"/>
        </w:rPr>
        <w:t>27</w:t>
      </w:r>
      <w:r w:rsidR="008A235C">
        <w:rPr>
          <w:b/>
          <w:color w:val="000000"/>
          <w:sz w:val="26"/>
          <w:szCs w:val="26"/>
        </w:rPr>
        <w:t>.08</w:t>
      </w:r>
      <w:r w:rsidR="003E701B">
        <w:rPr>
          <w:b/>
          <w:color w:val="000000"/>
          <w:sz w:val="26"/>
          <w:szCs w:val="26"/>
        </w:rPr>
        <w:t>.2026</w:t>
      </w:r>
      <w:r>
        <w:rPr>
          <w:b/>
          <w:color w:val="000000"/>
          <w:sz w:val="26"/>
          <w:szCs w:val="26"/>
        </w:rPr>
        <w:t xml:space="preserve"> №</w:t>
      </w:r>
      <w:r w:rsidRPr="00A4769B">
        <w:rPr>
          <w:b/>
          <w:color w:val="000000"/>
          <w:sz w:val="26"/>
          <w:szCs w:val="26"/>
        </w:rPr>
        <w:t>28-ЗКЛ-КСП-</w:t>
      </w:r>
      <w:r w:rsidR="00E8761B">
        <w:rPr>
          <w:b/>
          <w:color w:val="000000"/>
          <w:sz w:val="26"/>
          <w:szCs w:val="26"/>
        </w:rPr>
        <w:t>74</w:t>
      </w:r>
    </w:p>
    <w:p w:rsidR="00B72857" w:rsidRPr="00073833" w:rsidRDefault="00FD0D38" w:rsidP="003E56D9">
      <w:pPr>
        <w:ind w:firstLine="709"/>
        <w:jc w:val="center"/>
        <w:rPr>
          <w:b/>
          <w:bCs/>
          <w:iCs/>
          <w:sz w:val="26"/>
          <w:szCs w:val="26"/>
        </w:rPr>
      </w:pPr>
      <w:r w:rsidRPr="00FD0D38">
        <w:rPr>
          <w:b/>
          <w:bCs/>
          <w:iCs/>
          <w:sz w:val="26"/>
          <w:szCs w:val="26"/>
        </w:rPr>
        <w:t>по результатам экспертизы проекта постановления Администрации города Когалыма «О внесении изменения в постановление Администрации города Когалыма от 24.12.2024 №2580»</w:t>
      </w:r>
    </w:p>
    <w:p w:rsidR="00922921" w:rsidRDefault="00922921" w:rsidP="00B72857">
      <w:pPr>
        <w:ind w:firstLine="709"/>
        <w:jc w:val="both"/>
        <w:rPr>
          <w:sz w:val="26"/>
          <w:szCs w:val="26"/>
          <w:lang w:eastAsia="ru-RU"/>
        </w:rPr>
      </w:pP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Контрольно-счетной палатой города Когалыма (далее – Контрольно-счетная палата) на 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стандартом «Экспертиза муниципальных программ (проектов муниципальных программ)», утвержденным приказом председателя Контрольно-счетной палаты города от 23.01.2023 №3-КСП/</w:t>
      </w:r>
      <w:proofErr w:type="spellStart"/>
      <w:r w:rsidRPr="00E8761B">
        <w:rPr>
          <w:sz w:val="26"/>
          <w:szCs w:val="26"/>
          <w:lang w:eastAsia="ru-RU"/>
        </w:rPr>
        <w:t>пр</w:t>
      </w:r>
      <w:proofErr w:type="spellEnd"/>
      <w:r w:rsidRPr="00E8761B">
        <w:rPr>
          <w:sz w:val="26"/>
          <w:szCs w:val="26"/>
          <w:lang w:eastAsia="ru-RU"/>
        </w:rPr>
        <w:t>, проведена экспертиза проекта постановления Администрации города Когалыма «О внесении изменения в постановление Администрации города Когалыма от 24.12.2024 №2580» (далее – Проект постановления), представленного с приложением пояснительной записки и финансово-экономического обоснования.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Экспертиза Проекта постановления проведена на предмет соответствия бюджетному законодательству, постановлению Администрации города Когалыма от 25.09.2024 №1762 «О порядке разработки и реализации муниципальных программ города Когалыма» (далее – Порядок №1762), по результатам которой подготовлено настоящее заключение.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Выводы по результатам настоящей экспертизы сформированы на основании представленной информации и документов.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Проект постановления предусматривает внесение в муниципальную программу «Развитие жилищной сферы в городе Когалыме», утвержденную постановлением Администрации города Когалыма от 24.12.2024 №2580 (далее - Программа), следующих изменений: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Перераспределение плановых ассигнований в рамках комплекса процессных мероприятий «Развитие градостроительного регулирования в сфере жилищного строительства» в размере 7 337,10 тыс. рублей, в том числе: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 xml:space="preserve">- уменьшен объем плановых ассигнований по мероприятию «Приобретены жилые помещения и осуществлены выплаты гражданам, в чьей собственности находятся жилые помещения, входящие в аварийный жилищный фонд» в 2026 году на сумму 569,19 тыс. рублей; 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- уменьшен объем плановых ассигнований по мероприятию «Освобождены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строительства» в 2026 году на сумму 6 767,91 тыс. рублей;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- увеличен объем плановых ассигнований по мероприятию «Предоставлены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 в 2026 году на сумму 7 337,10 тыс. рублей.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С учетом вносимых изменений общий объем финансового обеспечения Программы на 2026 - 2030 годы не изменится и составит 1 190 645,37 тыс. рублей.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Объемы финансового обеспечения Программы на 2026-2028 годы соответствуют объемам, предусмотренным решением Думы города Когалыма от 15.12.2025 №592-ГД «О бюджете города Когалыма на 2026 год и на плановый период 2027 и 2028 годов» (в редакции от 24.06.2026 №691-ГД) и на указанный период составят 742 340,67 тыс. рублей, в том числе по годам: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- 2026 год – 293 927,62 тыс. рублей;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- 2027 год – 224 260,70 тыс. рублей;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lastRenderedPageBreak/>
        <w:t>- 2028 год – 224 152,35 тыс. рублей.</w:t>
      </w:r>
    </w:p>
    <w:p w:rsidR="00E8761B" w:rsidRP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 xml:space="preserve">Предлагаемые изменения не противоречат нормам бюджетного законодательства, а также требованиям Порядка №1762. </w:t>
      </w:r>
    </w:p>
    <w:p w:rsidR="00E8761B" w:rsidRDefault="00E8761B" w:rsidP="00E8761B">
      <w:pPr>
        <w:ind w:firstLine="709"/>
        <w:jc w:val="both"/>
        <w:rPr>
          <w:sz w:val="26"/>
          <w:szCs w:val="26"/>
          <w:lang w:eastAsia="ru-RU"/>
        </w:rPr>
      </w:pPr>
      <w:r w:rsidRPr="00E8761B">
        <w:rPr>
          <w:sz w:val="26"/>
          <w:szCs w:val="26"/>
          <w:lang w:eastAsia="ru-RU"/>
        </w:rPr>
        <w:t>Замечания и предложения по представленному Проекту постановления отсутствуют.</w:t>
      </w:r>
    </w:p>
    <w:p w:rsidR="00CE7BF9" w:rsidRPr="004A29AE" w:rsidRDefault="00922921" w:rsidP="00E8761B">
      <w:pPr>
        <w:ind w:firstLine="709"/>
        <w:jc w:val="both"/>
        <w:rPr>
          <w:sz w:val="26"/>
          <w:szCs w:val="26"/>
        </w:rPr>
      </w:pPr>
      <w:r w:rsidRPr="004A29AE">
        <w:rPr>
          <w:sz w:val="26"/>
          <w:szCs w:val="26"/>
        </w:rPr>
        <w:t xml:space="preserve">Заключение от </w:t>
      </w:r>
      <w:r w:rsidR="00E8761B">
        <w:rPr>
          <w:sz w:val="26"/>
          <w:szCs w:val="26"/>
        </w:rPr>
        <w:t>27</w:t>
      </w:r>
      <w:r w:rsidR="008A235C">
        <w:rPr>
          <w:sz w:val="26"/>
          <w:szCs w:val="26"/>
        </w:rPr>
        <w:t>.08</w:t>
      </w:r>
      <w:r w:rsidR="003E701B">
        <w:rPr>
          <w:sz w:val="26"/>
          <w:szCs w:val="26"/>
        </w:rPr>
        <w:t>.2026</w:t>
      </w:r>
      <w:r w:rsidR="00732F70">
        <w:rPr>
          <w:sz w:val="26"/>
          <w:szCs w:val="26"/>
        </w:rPr>
        <w:t xml:space="preserve"> №28-ЗКЛ-КСП-</w:t>
      </w:r>
      <w:r w:rsidR="00E8761B">
        <w:rPr>
          <w:sz w:val="26"/>
          <w:szCs w:val="26"/>
        </w:rPr>
        <w:t>74</w:t>
      </w:r>
      <w:bookmarkStart w:id="0" w:name="_GoBack"/>
      <w:bookmarkEnd w:id="0"/>
      <w:r w:rsidRPr="004A29AE">
        <w:rPr>
          <w:sz w:val="26"/>
          <w:szCs w:val="26"/>
        </w:rPr>
        <w:t xml:space="preserve"> по результатам проведенной экспертизы направлено субъекту правотворческой инициативы.</w:t>
      </w:r>
    </w:p>
    <w:sectPr w:rsidR="00CE7BF9" w:rsidRPr="004A29AE" w:rsidSect="004B52D5">
      <w:pgSz w:w="11906" w:h="16838"/>
      <w:pgMar w:top="907" w:right="51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657033A1"/>
    <w:multiLevelType w:val="hybridMultilevel"/>
    <w:tmpl w:val="78AE1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21AA5"/>
    <w:rsid w:val="00035262"/>
    <w:rsid w:val="00051E88"/>
    <w:rsid w:val="00073833"/>
    <w:rsid w:val="00080724"/>
    <w:rsid w:val="000B107D"/>
    <w:rsid w:val="000B799C"/>
    <w:rsid w:val="000D427D"/>
    <w:rsid w:val="000F3AB9"/>
    <w:rsid w:val="000F5092"/>
    <w:rsid w:val="000F7013"/>
    <w:rsid w:val="00103203"/>
    <w:rsid w:val="001171B7"/>
    <w:rsid w:val="001508BB"/>
    <w:rsid w:val="00160DFE"/>
    <w:rsid w:val="001959D3"/>
    <w:rsid w:val="00197889"/>
    <w:rsid w:val="001B39E9"/>
    <w:rsid w:val="001D01C3"/>
    <w:rsid w:val="001D7538"/>
    <w:rsid w:val="001E4121"/>
    <w:rsid w:val="001F3E11"/>
    <w:rsid w:val="001F434A"/>
    <w:rsid w:val="002349B2"/>
    <w:rsid w:val="00237D4D"/>
    <w:rsid w:val="0025223C"/>
    <w:rsid w:val="00261496"/>
    <w:rsid w:val="00276DE1"/>
    <w:rsid w:val="002838C9"/>
    <w:rsid w:val="002A2E88"/>
    <w:rsid w:val="002A6F78"/>
    <w:rsid w:val="002B52F0"/>
    <w:rsid w:val="002B55B1"/>
    <w:rsid w:val="002C3A23"/>
    <w:rsid w:val="002C5B3C"/>
    <w:rsid w:val="002D61F8"/>
    <w:rsid w:val="002E2CA5"/>
    <w:rsid w:val="002F3B9E"/>
    <w:rsid w:val="00300EE9"/>
    <w:rsid w:val="003028CB"/>
    <w:rsid w:val="0031230E"/>
    <w:rsid w:val="003148E5"/>
    <w:rsid w:val="0032231C"/>
    <w:rsid w:val="003229FF"/>
    <w:rsid w:val="00322CBC"/>
    <w:rsid w:val="003269AC"/>
    <w:rsid w:val="00342130"/>
    <w:rsid w:val="00342FB1"/>
    <w:rsid w:val="00355113"/>
    <w:rsid w:val="00356B50"/>
    <w:rsid w:val="003607BA"/>
    <w:rsid w:val="00360C48"/>
    <w:rsid w:val="00373FA9"/>
    <w:rsid w:val="00394ABC"/>
    <w:rsid w:val="003A4B2D"/>
    <w:rsid w:val="003B2B03"/>
    <w:rsid w:val="003D606D"/>
    <w:rsid w:val="003E475A"/>
    <w:rsid w:val="003E56D9"/>
    <w:rsid w:val="003E701B"/>
    <w:rsid w:val="003F218E"/>
    <w:rsid w:val="003F4B84"/>
    <w:rsid w:val="003F7D21"/>
    <w:rsid w:val="00401EA7"/>
    <w:rsid w:val="00413585"/>
    <w:rsid w:val="004159EC"/>
    <w:rsid w:val="00423CA0"/>
    <w:rsid w:val="00424078"/>
    <w:rsid w:val="00430403"/>
    <w:rsid w:val="00432C65"/>
    <w:rsid w:val="00446486"/>
    <w:rsid w:val="00453755"/>
    <w:rsid w:val="00491F13"/>
    <w:rsid w:val="00493DD9"/>
    <w:rsid w:val="00495316"/>
    <w:rsid w:val="004A29AE"/>
    <w:rsid w:val="004B52D5"/>
    <w:rsid w:val="004C17AA"/>
    <w:rsid w:val="004C65EC"/>
    <w:rsid w:val="004C7A03"/>
    <w:rsid w:val="004E242F"/>
    <w:rsid w:val="004E2A79"/>
    <w:rsid w:val="004E38F6"/>
    <w:rsid w:val="004E6D04"/>
    <w:rsid w:val="004F2101"/>
    <w:rsid w:val="004F4C5D"/>
    <w:rsid w:val="00500733"/>
    <w:rsid w:val="005032A4"/>
    <w:rsid w:val="00531078"/>
    <w:rsid w:val="00536301"/>
    <w:rsid w:val="00542059"/>
    <w:rsid w:val="0055243A"/>
    <w:rsid w:val="005534B3"/>
    <w:rsid w:val="00557D71"/>
    <w:rsid w:val="00560108"/>
    <w:rsid w:val="00585B74"/>
    <w:rsid w:val="00595A30"/>
    <w:rsid w:val="00596A83"/>
    <w:rsid w:val="005B3640"/>
    <w:rsid w:val="005B5C77"/>
    <w:rsid w:val="005C207B"/>
    <w:rsid w:val="005C7860"/>
    <w:rsid w:val="005D13BB"/>
    <w:rsid w:val="005F667C"/>
    <w:rsid w:val="00611587"/>
    <w:rsid w:val="00630E9A"/>
    <w:rsid w:val="00674E36"/>
    <w:rsid w:val="006A6E98"/>
    <w:rsid w:val="006B5A94"/>
    <w:rsid w:val="006D420F"/>
    <w:rsid w:val="006F3BE9"/>
    <w:rsid w:val="006F6F13"/>
    <w:rsid w:val="007016FC"/>
    <w:rsid w:val="00726606"/>
    <w:rsid w:val="00727AF8"/>
    <w:rsid w:val="00732F70"/>
    <w:rsid w:val="00750B94"/>
    <w:rsid w:val="0075101E"/>
    <w:rsid w:val="00761D0D"/>
    <w:rsid w:val="00786C6A"/>
    <w:rsid w:val="007A18B5"/>
    <w:rsid w:val="007A7AA2"/>
    <w:rsid w:val="007B2E79"/>
    <w:rsid w:val="007C110C"/>
    <w:rsid w:val="007C475D"/>
    <w:rsid w:val="007C7F9F"/>
    <w:rsid w:val="007F08CE"/>
    <w:rsid w:val="00803980"/>
    <w:rsid w:val="00803BB4"/>
    <w:rsid w:val="00817726"/>
    <w:rsid w:val="00831574"/>
    <w:rsid w:val="00842188"/>
    <w:rsid w:val="008515A9"/>
    <w:rsid w:val="008742B5"/>
    <w:rsid w:val="00881672"/>
    <w:rsid w:val="008948F7"/>
    <w:rsid w:val="008973F9"/>
    <w:rsid w:val="008A235C"/>
    <w:rsid w:val="008A3166"/>
    <w:rsid w:val="008B682D"/>
    <w:rsid w:val="008C2C6A"/>
    <w:rsid w:val="008C2D23"/>
    <w:rsid w:val="008E1052"/>
    <w:rsid w:val="008E76FD"/>
    <w:rsid w:val="008F6732"/>
    <w:rsid w:val="009009E7"/>
    <w:rsid w:val="00905C28"/>
    <w:rsid w:val="00916FDB"/>
    <w:rsid w:val="00922921"/>
    <w:rsid w:val="00947163"/>
    <w:rsid w:val="0098525D"/>
    <w:rsid w:val="00992D52"/>
    <w:rsid w:val="00997F46"/>
    <w:rsid w:val="009A4207"/>
    <w:rsid w:val="009B4A86"/>
    <w:rsid w:val="009E24B6"/>
    <w:rsid w:val="009E2C65"/>
    <w:rsid w:val="009E7CDC"/>
    <w:rsid w:val="00A11D18"/>
    <w:rsid w:val="00A76725"/>
    <w:rsid w:val="00A8428B"/>
    <w:rsid w:val="00A90B0D"/>
    <w:rsid w:val="00AA0E0C"/>
    <w:rsid w:val="00AA1B29"/>
    <w:rsid w:val="00AA5791"/>
    <w:rsid w:val="00AC6396"/>
    <w:rsid w:val="00AD31F7"/>
    <w:rsid w:val="00AE4E72"/>
    <w:rsid w:val="00AF44C3"/>
    <w:rsid w:val="00AF67D6"/>
    <w:rsid w:val="00B125CF"/>
    <w:rsid w:val="00B27354"/>
    <w:rsid w:val="00B42AA3"/>
    <w:rsid w:val="00B669B2"/>
    <w:rsid w:val="00B726DC"/>
    <w:rsid w:val="00B72857"/>
    <w:rsid w:val="00B8621C"/>
    <w:rsid w:val="00B93F53"/>
    <w:rsid w:val="00BB0371"/>
    <w:rsid w:val="00BC227C"/>
    <w:rsid w:val="00BC536F"/>
    <w:rsid w:val="00BC5F24"/>
    <w:rsid w:val="00BC60B6"/>
    <w:rsid w:val="00BD211A"/>
    <w:rsid w:val="00C0577E"/>
    <w:rsid w:val="00C1534D"/>
    <w:rsid w:val="00C17133"/>
    <w:rsid w:val="00C424FC"/>
    <w:rsid w:val="00C50531"/>
    <w:rsid w:val="00C579E4"/>
    <w:rsid w:val="00C60A07"/>
    <w:rsid w:val="00C810E9"/>
    <w:rsid w:val="00CA5F3A"/>
    <w:rsid w:val="00CB4A57"/>
    <w:rsid w:val="00CE7BF9"/>
    <w:rsid w:val="00CF4EBB"/>
    <w:rsid w:val="00D00CDE"/>
    <w:rsid w:val="00D22A41"/>
    <w:rsid w:val="00D3102D"/>
    <w:rsid w:val="00D3533B"/>
    <w:rsid w:val="00D429C8"/>
    <w:rsid w:val="00D42CA8"/>
    <w:rsid w:val="00D67DDF"/>
    <w:rsid w:val="00D70BA4"/>
    <w:rsid w:val="00D73E86"/>
    <w:rsid w:val="00D764C1"/>
    <w:rsid w:val="00D84D93"/>
    <w:rsid w:val="00D93363"/>
    <w:rsid w:val="00D94D96"/>
    <w:rsid w:val="00DB6B5E"/>
    <w:rsid w:val="00DD37A7"/>
    <w:rsid w:val="00DD3B91"/>
    <w:rsid w:val="00DE1DD4"/>
    <w:rsid w:val="00E008F1"/>
    <w:rsid w:val="00E0350E"/>
    <w:rsid w:val="00E04BCD"/>
    <w:rsid w:val="00E25807"/>
    <w:rsid w:val="00E64127"/>
    <w:rsid w:val="00E85DD5"/>
    <w:rsid w:val="00E8761B"/>
    <w:rsid w:val="00EC137B"/>
    <w:rsid w:val="00ED5110"/>
    <w:rsid w:val="00EE3FF2"/>
    <w:rsid w:val="00EF2CC5"/>
    <w:rsid w:val="00F47347"/>
    <w:rsid w:val="00F95037"/>
    <w:rsid w:val="00FA5E1C"/>
    <w:rsid w:val="00FB173D"/>
    <w:rsid w:val="00FB6B4D"/>
    <w:rsid w:val="00FD0D38"/>
    <w:rsid w:val="00FE5B99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01BA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Зайцев Александр Сергеевич</cp:lastModifiedBy>
  <cp:revision>121</cp:revision>
  <dcterms:created xsi:type="dcterms:W3CDTF">2024-05-13T08:26:00Z</dcterms:created>
  <dcterms:modified xsi:type="dcterms:W3CDTF">2026-08-27T12:29:00Z</dcterms:modified>
</cp:coreProperties>
</file>