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6" w:rsidRPr="00DB01C6" w:rsidRDefault="00DB01C6" w:rsidP="00851E63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54C07987" wp14:editId="77031438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4C2BA2ED" wp14:editId="41163E3B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FE5BBB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B01C6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B01C6" w:rsidRPr="00DB01C6" w:rsidRDefault="00DB01C6" w:rsidP="00851E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851E63"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21</w:t>
      </w:r>
      <w:r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851E63"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апреля </w:t>
      </w:r>
      <w:r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851E63"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21 </w:t>
      </w:r>
      <w:r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851E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851E63" w:rsidRPr="00851E63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560-ГД</w:t>
      </w: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B01C6" w:rsidRPr="00DB01C6" w:rsidRDefault="00DB01C6" w:rsidP="00DB01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F24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F2451">
        <w:rPr>
          <w:rFonts w:ascii="Times New Roman" w:hAnsi="Times New Roman" w:cs="Times New Roman"/>
          <w:sz w:val="26"/>
          <w:szCs w:val="26"/>
        </w:rPr>
        <w:t>31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F2451">
        <w:rPr>
          <w:rFonts w:ascii="Times New Roman" w:hAnsi="Times New Roman" w:cs="Times New Roman"/>
          <w:sz w:val="26"/>
          <w:szCs w:val="26"/>
        </w:rPr>
        <w:t>абзац второй пункта 2</w:t>
      </w:r>
      <w:r w:rsidR="00401F57">
        <w:rPr>
          <w:rFonts w:ascii="Times New Roman" w:hAnsi="Times New Roman" w:cs="Times New Roman"/>
          <w:sz w:val="26"/>
          <w:szCs w:val="26"/>
        </w:rPr>
        <w:t xml:space="preserve"> части 6 статьи 6 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установленный для конкретной территориальной зоны,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, после слов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такой градостроительный регламент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, в границах территории, подлежащей комплексному развитию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401F57">
        <w:rPr>
          <w:rFonts w:ascii="Times New Roman" w:hAnsi="Times New Roman" w:cs="Times New Roman"/>
          <w:sz w:val="26"/>
          <w:szCs w:val="26"/>
        </w:rPr>
        <w:t>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394"/>
        <w:gridCol w:w="284"/>
        <w:gridCol w:w="3402"/>
      </w:tblGrid>
      <w:tr w:rsidR="0010241E" w:rsidRPr="0010241E" w:rsidTr="00851E63">
        <w:trPr>
          <w:trHeight w:val="312"/>
        </w:trPr>
        <w:tc>
          <w:tcPr>
            <w:tcW w:w="4394" w:type="dxa"/>
            <w:shd w:val="clear" w:color="auto" w:fill="auto"/>
          </w:tcPr>
          <w:p w:rsidR="0010241E" w:rsidRPr="0010241E" w:rsidRDefault="00851E63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851E63">
        <w:trPr>
          <w:trHeight w:val="624"/>
        </w:trPr>
        <w:tc>
          <w:tcPr>
            <w:tcW w:w="4394" w:type="dxa"/>
            <w:shd w:val="clear" w:color="auto" w:fill="auto"/>
          </w:tcPr>
          <w:p w:rsidR="0010241E" w:rsidRPr="0010241E" w:rsidRDefault="00851E63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851E63">
        <w:trPr>
          <w:trHeight w:val="312"/>
        </w:trPr>
        <w:tc>
          <w:tcPr>
            <w:tcW w:w="4394" w:type="dxa"/>
            <w:shd w:val="clear" w:color="auto" w:fill="auto"/>
          </w:tcPr>
          <w:p w:rsidR="0010241E" w:rsidRPr="0010241E" w:rsidRDefault="0010241E" w:rsidP="00EE2E0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r w:rsidR="00EE2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И.Д.Ельцов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0241E" w:rsidRPr="0010241E" w:rsidRDefault="0010241E" w:rsidP="00851E6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85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A4" w:rsidRDefault="009C27A4">
      <w:pPr>
        <w:spacing w:after="0" w:line="240" w:lineRule="auto"/>
      </w:pPr>
      <w:r>
        <w:separator/>
      </w:r>
    </w:p>
  </w:endnote>
  <w:endnote w:type="continuationSeparator" w:id="0">
    <w:p w:rsidR="009C27A4" w:rsidRDefault="009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A4" w:rsidRDefault="009C27A4">
      <w:pPr>
        <w:spacing w:after="0" w:line="240" w:lineRule="auto"/>
      </w:pPr>
      <w:r>
        <w:separator/>
      </w:r>
    </w:p>
  </w:footnote>
  <w:footnote w:type="continuationSeparator" w:id="0">
    <w:p w:rsidR="009C27A4" w:rsidRDefault="009C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15C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1E63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2723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1C6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2E0F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D4D-9777-474C-B9FF-8D2D39BB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108</cp:revision>
  <cp:lastPrinted>2020-10-28T06:02:00Z</cp:lastPrinted>
  <dcterms:created xsi:type="dcterms:W3CDTF">2015-10-22T13:59:00Z</dcterms:created>
  <dcterms:modified xsi:type="dcterms:W3CDTF">2021-04-22T12:18:00Z</dcterms:modified>
</cp:coreProperties>
</file>