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923AA8" w:rsidRPr="00364FF4" w14:paraId="1D92F278" w14:textId="77777777" w:rsidTr="00923AA8">
        <w:trPr>
          <w:trHeight w:val="1139"/>
        </w:trPr>
        <w:tc>
          <w:tcPr>
            <w:tcW w:w="3802" w:type="dxa"/>
            <w:shd w:val="clear" w:color="auto" w:fill="auto"/>
          </w:tcPr>
          <w:p w14:paraId="35A672A4" w14:textId="77777777" w:rsidR="00923AA8" w:rsidRPr="00364FF4" w:rsidRDefault="00923AA8" w:rsidP="00923AA8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14:paraId="4D88BC4B" w14:textId="77777777" w:rsidR="00923AA8" w:rsidRPr="00364FF4" w:rsidRDefault="00923AA8" w:rsidP="00923AA8">
            <w:pPr>
              <w:rPr>
                <w:noProof/>
              </w:rPr>
            </w:pPr>
            <w:r w:rsidRPr="00364FF4">
              <w:rPr>
                <w:noProof/>
              </w:rPr>
              <w:drawing>
                <wp:inline distT="0" distB="0" distL="0" distR="0" wp14:anchorId="33B9F2D3" wp14:editId="7FA5474A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  <w:shd w:val="clear" w:color="auto" w:fill="auto"/>
          </w:tcPr>
          <w:p w14:paraId="11AC645D" w14:textId="77777777" w:rsidR="00923AA8" w:rsidRPr="00364FF4" w:rsidRDefault="00923AA8" w:rsidP="00923AA8">
            <w:pPr>
              <w:rPr>
                <w:sz w:val="26"/>
                <w:szCs w:val="26"/>
              </w:rPr>
            </w:pPr>
          </w:p>
        </w:tc>
      </w:tr>
      <w:tr w:rsidR="00923AA8" w:rsidRPr="00364FF4" w14:paraId="107649C9" w14:textId="77777777" w:rsidTr="00923AA8">
        <w:trPr>
          <w:trHeight w:val="437"/>
        </w:trPr>
        <w:tc>
          <w:tcPr>
            <w:tcW w:w="8787" w:type="dxa"/>
            <w:gridSpan w:val="4"/>
            <w:shd w:val="clear" w:color="auto" w:fill="auto"/>
          </w:tcPr>
          <w:p w14:paraId="296C9F4A" w14:textId="77777777" w:rsidR="00923AA8" w:rsidRPr="00364FF4" w:rsidRDefault="00923AA8" w:rsidP="00923AA8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364FF4">
              <w:rPr>
                <w:b/>
                <w:sz w:val="32"/>
                <w:szCs w:val="32"/>
              </w:rPr>
              <w:t>ПОСТАНОВЛЕНИЕ</w:t>
            </w:r>
          </w:p>
          <w:p w14:paraId="4727AE7A" w14:textId="77777777" w:rsidR="00923AA8" w:rsidRPr="00364FF4" w:rsidRDefault="00923AA8" w:rsidP="00923AA8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364FF4">
              <w:rPr>
                <w:b/>
                <w:sz w:val="32"/>
                <w:szCs w:val="32"/>
              </w:rPr>
              <w:t>АДМИНИСТРАЦИИ ГОРОДА КОГАЛЫМА</w:t>
            </w:r>
          </w:p>
          <w:p w14:paraId="585D5AEE" w14:textId="77777777" w:rsidR="00923AA8" w:rsidRPr="00364FF4" w:rsidRDefault="00923AA8" w:rsidP="00923AA8">
            <w:pPr>
              <w:jc w:val="center"/>
              <w:rPr>
                <w:sz w:val="26"/>
                <w:szCs w:val="26"/>
              </w:rPr>
            </w:pPr>
            <w:r w:rsidRPr="00364FF4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923AA8" w:rsidRPr="00364FF4" w14:paraId="67DEB9F6" w14:textId="77777777" w:rsidTr="00923AA8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14:paraId="24F95806" w14:textId="77777777" w:rsidR="00923AA8" w:rsidRPr="00B85908" w:rsidRDefault="00923AA8" w:rsidP="00923AA8">
            <w:pPr>
              <w:ind w:right="2"/>
              <w:rPr>
                <w:color w:val="D9D9D9"/>
                <w:sz w:val="26"/>
                <w:szCs w:val="26"/>
              </w:rPr>
            </w:pPr>
          </w:p>
          <w:p w14:paraId="0CB293E8" w14:textId="77777777" w:rsidR="00923AA8" w:rsidRPr="00364FF4" w:rsidRDefault="00923AA8" w:rsidP="00923AA8">
            <w:pPr>
              <w:ind w:right="2"/>
              <w:rPr>
                <w:b/>
                <w:sz w:val="32"/>
                <w:szCs w:val="32"/>
              </w:rPr>
            </w:pPr>
            <w:r w:rsidRPr="00B85908">
              <w:rPr>
                <w:color w:val="D9D9D9"/>
                <w:sz w:val="26"/>
                <w:szCs w:val="26"/>
              </w:rPr>
              <w:t xml:space="preserve">от </w:t>
            </w:r>
            <w:r w:rsidRPr="00B85908">
              <w:rPr>
                <w:color w:val="D9D9D9"/>
                <w:sz w:val="26"/>
                <w:szCs w:val="26"/>
                <w:lang w:val="en-US"/>
              </w:rPr>
              <w:t>[</w:t>
            </w:r>
            <w:r w:rsidRPr="00B85908">
              <w:rPr>
                <w:color w:val="D9D9D9"/>
                <w:sz w:val="26"/>
                <w:szCs w:val="26"/>
              </w:rPr>
              <w:t>Дата документа</w:t>
            </w:r>
            <w:r w:rsidRPr="00B85908">
              <w:rPr>
                <w:color w:val="D9D9D9"/>
                <w:sz w:val="26"/>
                <w:szCs w:val="26"/>
                <w:lang w:val="en-US"/>
              </w:rPr>
              <w:t>]</w:t>
            </w:r>
          </w:p>
        </w:tc>
        <w:tc>
          <w:tcPr>
            <w:tcW w:w="4386" w:type="dxa"/>
            <w:gridSpan w:val="2"/>
            <w:shd w:val="clear" w:color="auto" w:fill="auto"/>
          </w:tcPr>
          <w:p w14:paraId="39E0E7D3" w14:textId="77777777" w:rsidR="00923AA8" w:rsidRPr="00B85908" w:rsidRDefault="00923AA8" w:rsidP="00923AA8">
            <w:pPr>
              <w:ind w:right="2"/>
              <w:jc w:val="right"/>
              <w:rPr>
                <w:color w:val="D9D9D9"/>
                <w:sz w:val="26"/>
                <w:szCs w:val="26"/>
              </w:rPr>
            </w:pPr>
          </w:p>
          <w:p w14:paraId="042A5A81" w14:textId="77777777" w:rsidR="00923AA8" w:rsidRPr="00364FF4" w:rsidRDefault="00923AA8" w:rsidP="00923AA8">
            <w:pPr>
              <w:ind w:right="2"/>
              <w:jc w:val="right"/>
              <w:rPr>
                <w:b/>
                <w:sz w:val="32"/>
                <w:szCs w:val="32"/>
              </w:rPr>
            </w:pPr>
            <w:r w:rsidRPr="00B85908">
              <w:rPr>
                <w:color w:val="D9D9D9"/>
                <w:sz w:val="26"/>
                <w:szCs w:val="26"/>
              </w:rPr>
              <w:t>№ [Номер документа]</w:t>
            </w:r>
          </w:p>
        </w:tc>
      </w:tr>
    </w:tbl>
    <w:p w14:paraId="66910DEC" w14:textId="77777777" w:rsidR="00923AA8" w:rsidRDefault="00923AA8" w:rsidP="00923AA8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p w14:paraId="65D004BA" w14:textId="77777777" w:rsidR="00923AA8" w:rsidRDefault="00923AA8" w:rsidP="00923AA8">
      <w:pPr>
        <w:widowControl w:val="0"/>
        <w:tabs>
          <w:tab w:val="left" w:pos="765"/>
          <w:tab w:val="center" w:pos="4677"/>
        </w:tabs>
        <w:autoSpaceDE w:val="0"/>
        <w:autoSpaceDN w:val="0"/>
        <w:rPr>
          <w:bCs/>
          <w:sz w:val="26"/>
          <w:szCs w:val="26"/>
        </w:rPr>
      </w:pPr>
    </w:p>
    <w:p w14:paraId="78524648" w14:textId="77777777" w:rsidR="00923AA8" w:rsidRDefault="00923AA8" w:rsidP="00923AA8">
      <w:pPr>
        <w:rPr>
          <w:sz w:val="26"/>
          <w:szCs w:val="26"/>
          <w:lang w:eastAsia="en-US"/>
        </w:rPr>
      </w:pPr>
    </w:p>
    <w:p w14:paraId="7E416982" w14:textId="15BFB7ED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>О внесени</w:t>
      </w:r>
      <w:r w:rsidR="00532BCF">
        <w:rPr>
          <w:sz w:val="26"/>
          <w:szCs w:val="26"/>
          <w:lang w:eastAsia="en-US"/>
        </w:rPr>
        <w:t>и</w:t>
      </w:r>
      <w:r w:rsidRPr="00B3614B">
        <w:rPr>
          <w:sz w:val="26"/>
          <w:szCs w:val="26"/>
          <w:lang w:eastAsia="en-US"/>
        </w:rPr>
        <w:t xml:space="preserve"> изменени</w:t>
      </w:r>
      <w:r w:rsidR="00532BCF">
        <w:rPr>
          <w:sz w:val="26"/>
          <w:szCs w:val="26"/>
          <w:lang w:eastAsia="en-US"/>
        </w:rPr>
        <w:t>я</w:t>
      </w:r>
    </w:p>
    <w:p w14:paraId="2E79A693" w14:textId="77777777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>в постановление Администрации</w:t>
      </w:r>
    </w:p>
    <w:p w14:paraId="0BF8231B" w14:textId="77777777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 xml:space="preserve">города Когалыма </w:t>
      </w:r>
    </w:p>
    <w:p w14:paraId="7D037D4C" w14:textId="59294C77" w:rsidR="00923AA8" w:rsidRPr="00364FF4" w:rsidRDefault="00B3614B" w:rsidP="00B3614B">
      <w:pPr>
        <w:tabs>
          <w:tab w:val="left" w:pos="2030"/>
        </w:tabs>
        <w:rPr>
          <w:sz w:val="26"/>
          <w:szCs w:val="26"/>
        </w:rPr>
      </w:pPr>
      <w:bookmarkStart w:id="0" w:name="_Hlk191940782"/>
      <w:r w:rsidRPr="00B3614B">
        <w:rPr>
          <w:sz w:val="26"/>
          <w:szCs w:val="26"/>
          <w:lang w:eastAsia="en-US"/>
        </w:rPr>
        <w:t xml:space="preserve">от </w:t>
      </w:r>
      <w:r w:rsidR="008B7773">
        <w:rPr>
          <w:sz w:val="26"/>
          <w:szCs w:val="26"/>
          <w:lang w:eastAsia="en-US"/>
        </w:rPr>
        <w:t>04</w:t>
      </w:r>
      <w:r w:rsidRPr="00B3614B">
        <w:rPr>
          <w:sz w:val="26"/>
          <w:szCs w:val="26"/>
          <w:lang w:eastAsia="en-US"/>
        </w:rPr>
        <w:t>.</w:t>
      </w:r>
      <w:r w:rsidR="008B7773">
        <w:rPr>
          <w:sz w:val="26"/>
          <w:szCs w:val="26"/>
          <w:lang w:eastAsia="en-US"/>
        </w:rPr>
        <w:t>06</w:t>
      </w:r>
      <w:r w:rsidRPr="00B3614B">
        <w:rPr>
          <w:sz w:val="26"/>
          <w:szCs w:val="26"/>
          <w:lang w:eastAsia="en-US"/>
        </w:rPr>
        <w:t>.20</w:t>
      </w:r>
      <w:r w:rsidR="00894AB0">
        <w:rPr>
          <w:sz w:val="26"/>
          <w:szCs w:val="26"/>
          <w:lang w:eastAsia="en-US"/>
        </w:rPr>
        <w:t>1</w:t>
      </w:r>
      <w:r w:rsidR="008B7773">
        <w:rPr>
          <w:sz w:val="26"/>
          <w:szCs w:val="26"/>
          <w:lang w:eastAsia="en-US"/>
        </w:rPr>
        <w:t>5</w:t>
      </w:r>
      <w:r w:rsidRPr="00B3614B">
        <w:rPr>
          <w:sz w:val="26"/>
          <w:szCs w:val="26"/>
          <w:lang w:eastAsia="en-US"/>
        </w:rPr>
        <w:t xml:space="preserve"> №</w:t>
      </w:r>
      <w:r w:rsidR="008B7773">
        <w:rPr>
          <w:sz w:val="26"/>
          <w:szCs w:val="26"/>
          <w:lang w:eastAsia="en-US"/>
        </w:rPr>
        <w:t>1686</w:t>
      </w:r>
    </w:p>
    <w:bookmarkEnd w:id="0"/>
    <w:p w14:paraId="09EAB6B6" w14:textId="77777777" w:rsidR="00923AA8" w:rsidRDefault="00923AA8" w:rsidP="007E7B06">
      <w:pPr>
        <w:jc w:val="both"/>
        <w:rPr>
          <w:sz w:val="26"/>
          <w:szCs w:val="26"/>
        </w:rPr>
      </w:pPr>
    </w:p>
    <w:p w14:paraId="0C701F64" w14:textId="7145CB92" w:rsidR="00923AA8" w:rsidRPr="00DF1BBA" w:rsidRDefault="0056502F" w:rsidP="007E7B06">
      <w:pPr>
        <w:ind w:firstLine="708"/>
        <w:jc w:val="both"/>
        <w:rPr>
          <w:sz w:val="26"/>
          <w:szCs w:val="26"/>
        </w:rPr>
      </w:pPr>
      <w:bookmarkStart w:id="1" w:name="_Hlk191940232"/>
      <w:r w:rsidRPr="0056502F">
        <w:rPr>
          <w:sz w:val="26"/>
          <w:szCs w:val="26"/>
        </w:rPr>
        <w:t>В соответствии с Бюджетным кодексом Российской Федерации, Федеральными законами от 06.10.2003 №131-ФЗ «Об общих принципах организации местного самоуправления в Российской Федерации», от 08.08.2024 №315-ФЗ «О внесении изменений в Федеральный закон «Об образовании в Российской Федерации», от 28.12.2024 №544-ФЗ «О внесении изменений в статьи 67 и 78 Федерального закона «Об образовании в Российской Федерации», статьей 28 Устава города Когалыма, в целях приведения муниципального нормативного правового акта в соответствие с действующим законодательством</w:t>
      </w:r>
      <w:bookmarkEnd w:id="1"/>
      <w:r w:rsidRPr="0056502F">
        <w:rPr>
          <w:sz w:val="26"/>
          <w:szCs w:val="26"/>
        </w:rPr>
        <w:t>:</w:t>
      </w:r>
    </w:p>
    <w:p w14:paraId="4470E671" w14:textId="77777777" w:rsidR="00923AA8" w:rsidRPr="00C86086" w:rsidRDefault="00923AA8" w:rsidP="007E7B06">
      <w:pPr>
        <w:jc w:val="both"/>
        <w:rPr>
          <w:sz w:val="26"/>
          <w:szCs w:val="26"/>
        </w:rPr>
      </w:pPr>
    </w:p>
    <w:p w14:paraId="70572C80" w14:textId="6E72A4B3" w:rsidR="00B3614B" w:rsidRPr="00B3614B" w:rsidRDefault="00B3614B" w:rsidP="00E75121">
      <w:pPr>
        <w:ind w:firstLine="709"/>
        <w:jc w:val="both"/>
        <w:rPr>
          <w:rFonts w:eastAsia="Calibri"/>
          <w:bCs/>
          <w:sz w:val="26"/>
          <w:szCs w:val="26"/>
        </w:rPr>
      </w:pPr>
      <w:r w:rsidRPr="00B3614B">
        <w:rPr>
          <w:rFonts w:eastAsia="Calibri"/>
          <w:bCs/>
          <w:sz w:val="26"/>
          <w:szCs w:val="26"/>
        </w:rPr>
        <w:t xml:space="preserve">1. В </w:t>
      </w:r>
      <w:r w:rsidR="00E75121">
        <w:rPr>
          <w:rFonts w:eastAsia="Calibri"/>
          <w:bCs/>
          <w:sz w:val="26"/>
          <w:szCs w:val="26"/>
        </w:rPr>
        <w:t>приложение к постановлению Администрации города Когалыма от</w:t>
      </w:r>
      <w:r w:rsidR="008B7773" w:rsidRPr="008B7773">
        <w:rPr>
          <w:rFonts w:eastAsia="Calibri"/>
          <w:bCs/>
          <w:sz w:val="26"/>
          <w:szCs w:val="26"/>
        </w:rPr>
        <w:t xml:space="preserve"> 04.06.2015 №1686</w:t>
      </w:r>
      <w:r w:rsidR="00E75121">
        <w:rPr>
          <w:rFonts w:eastAsia="Calibri"/>
          <w:bCs/>
          <w:sz w:val="26"/>
          <w:szCs w:val="26"/>
        </w:rPr>
        <w:t xml:space="preserve"> «Об утверждении </w:t>
      </w:r>
      <w:r w:rsidR="008B7773" w:rsidRPr="008B7773">
        <w:rPr>
          <w:rFonts w:eastAsia="Calibri"/>
          <w:bCs/>
          <w:sz w:val="26"/>
          <w:szCs w:val="26"/>
        </w:rPr>
        <w:t>стандарт</w:t>
      </w:r>
      <w:r w:rsidR="008B7773">
        <w:rPr>
          <w:rFonts w:eastAsia="Calibri"/>
          <w:bCs/>
          <w:sz w:val="26"/>
          <w:szCs w:val="26"/>
        </w:rPr>
        <w:t>а</w:t>
      </w:r>
      <w:r w:rsidR="008B7773" w:rsidRPr="008B7773">
        <w:rPr>
          <w:rFonts w:eastAsia="Calibri"/>
          <w:bCs/>
          <w:sz w:val="26"/>
          <w:szCs w:val="26"/>
        </w:rPr>
        <w:t xml:space="preserve"> качества предоставления муниципальной услуги "Реализация дополнительных общеобразовательных программ в организациях дополнительного образования</w:t>
      </w:r>
      <w:r w:rsidR="00E75121">
        <w:rPr>
          <w:rFonts w:eastAsia="Calibri"/>
          <w:bCs/>
          <w:sz w:val="26"/>
          <w:szCs w:val="26"/>
        </w:rPr>
        <w:t xml:space="preserve">» </w:t>
      </w:r>
      <w:r w:rsidRPr="00B3614B">
        <w:rPr>
          <w:rFonts w:eastAsia="Calibri"/>
          <w:bCs/>
          <w:sz w:val="26"/>
          <w:szCs w:val="26"/>
        </w:rPr>
        <w:t xml:space="preserve">(далее – </w:t>
      </w:r>
      <w:r w:rsidR="008B7773">
        <w:rPr>
          <w:rFonts w:eastAsia="Calibri"/>
          <w:bCs/>
          <w:sz w:val="26"/>
          <w:szCs w:val="26"/>
        </w:rPr>
        <w:t>Стандарт</w:t>
      </w:r>
      <w:r w:rsidRPr="00B3614B">
        <w:rPr>
          <w:rFonts w:eastAsia="Calibri"/>
          <w:bCs/>
          <w:sz w:val="26"/>
          <w:szCs w:val="26"/>
        </w:rPr>
        <w:t>) внести следующ</w:t>
      </w:r>
      <w:r w:rsidR="00532BCF">
        <w:rPr>
          <w:rFonts w:eastAsia="Calibri"/>
          <w:bCs/>
          <w:sz w:val="26"/>
          <w:szCs w:val="26"/>
        </w:rPr>
        <w:t>е</w:t>
      </w:r>
      <w:r w:rsidRPr="00B3614B">
        <w:rPr>
          <w:rFonts w:eastAsia="Calibri"/>
          <w:bCs/>
          <w:sz w:val="26"/>
          <w:szCs w:val="26"/>
        </w:rPr>
        <w:t>е изменени</w:t>
      </w:r>
      <w:r w:rsidR="00532BCF">
        <w:rPr>
          <w:rFonts w:eastAsia="Calibri"/>
          <w:bCs/>
          <w:sz w:val="26"/>
          <w:szCs w:val="26"/>
        </w:rPr>
        <w:t>е</w:t>
      </w:r>
      <w:r w:rsidRPr="00B3614B">
        <w:rPr>
          <w:rFonts w:eastAsia="Calibri"/>
          <w:bCs/>
          <w:sz w:val="26"/>
          <w:szCs w:val="26"/>
        </w:rPr>
        <w:t>:</w:t>
      </w:r>
    </w:p>
    <w:p w14:paraId="11AD382C" w14:textId="789E116E" w:rsidR="004C3A1E" w:rsidRPr="00532BCF" w:rsidRDefault="00B3614B" w:rsidP="00532BCF">
      <w:pPr>
        <w:ind w:firstLine="709"/>
        <w:jc w:val="both"/>
        <w:rPr>
          <w:rFonts w:eastAsia="Calibri"/>
          <w:bCs/>
          <w:sz w:val="26"/>
          <w:szCs w:val="26"/>
        </w:rPr>
      </w:pPr>
      <w:r w:rsidRPr="00B3614B">
        <w:rPr>
          <w:rFonts w:eastAsia="Calibri"/>
          <w:bCs/>
          <w:sz w:val="26"/>
          <w:szCs w:val="26"/>
        </w:rPr>
        <w:t>1.1.</w:t>
      </w:r>
      <w:r w:rsidR="00454A07">
        <w:rPr>
          <w:rFonts w:eastAsia="Calibri"/>
          <w:bCs/>
          <w:sz w:val="26"/>
          <w:szCs w:val="26"/>
        </w:rPr>
        <w:t xml:space="preserve"> </w:t>
      </w:r>
      <w:r w:rsidR="00454A07" w:rsidRPr="00454A07">
        <w:rPr>
          <w:rFonts w:eastAsia="Calibri"/>
          <w:bCs/>
          <w:sz w:val="26"/>
          <w:szCs w:val="26"/>
        </w:rPr>
        <w:t xml:space="preserve">абзац </w:t>
      </w:r>
      <w:r w:rsidR="00532BCF">
        <w:rPr>
          <w:rFonts w:eastAsia="Calibri"/>
          <w:bCs/>
          <w:sz w:val="26"/>
          <w:szCs w:val="26"/>
        </w:rPr>
        <w:t>второй</w:t>
      </w:r>
      <w:r w:rsidR="00454A07" w:rsidRPr="00454A07">
        <w:rPr>
          <w:rFonts w:eastAsia="Calibri"/>
          <w:bCs/>
          <w:sz w:val="26"/>
          <w:szCs w:val="26"/>
        </w:rPr>
        <w:t xml:space="preserve"> пункта</w:t>
      </w:r>
      <w:r w:rsidR="00532BCF">
        <w:rPr>
          <w:rFonts w:eastAsia="Calibri"/>
          <w:bCs/>
          <w:sz w:val="26"/>
          <w:szCs w:val="26"/>
        </w:rPr>
        <w:t xml:space="preserve"> 5.12.2</w:t>
      </w:r>
      <w:r w:rsidR="00EB2441">
        <w:rPr>
          <w:rFonts w:eastAsia="Calibri"/>
          <w:bCs/>
          <w:sz w:val="26"/>
          <w:szCs w:val="26"/>
        </w:rPr>
        <w:t>.</w:t>
      </w:r>
      <w:r w:rsidR="00454A07">
        <w:rPr>
          <w:rFonts w:eastAsia="Calibri"/>
          <w:bCs/>
          <w:sz w:val="26"/>
          <w:szCs w:val="26"/>
        </w:rPr>
        <w:t xml:space="preserve"> </w:t>
      </w:r>
      <w:r w:rsidR="00532BCF">
        <w:rPr>
          <w:rFonts w:eastAsia="Calibri"/>
          <w:bCs/>
          <w:sz w:val="26"/>
          <w:szCs w:val="26"/>
        </w:rPr>
        <w:t>раздела «</w:t>
      </w:r>
      <w:r w:rsidR="00532BCF" w:rsidRPr="00532BCF">
        <w:rPr>
          <w:rFonts w:eastAsia="Calibri"/>
          <w:bCs/>
          <w:sz w:val="26"/>
          <w:szCs w:val="26"/>
        </w:rPr>
        <w:t>Иные требования, предусмотренные положениями</w:t>
      </w:r>
      <w:r w:rsidR="00532BCF">
        <w:rPr>
          <w:rFonts w:eastAsia="Calibri"/>
          <w:bCs/>
          <w:sz w:val="26"/>
          <w:szCs w:val="26"/>
        </w:rPr>
        <w:t xml:space="preserve"> </w:t>
      </w:r>
      <w:r w:rsidR="00532BCF" w:rsidRPr="00532BCF">
        <w:rPr>
          <w:rFonts w:eastAsia="Calibri"/>
          <w:bCs/>
          <w:sz w:val="26"/>
          <w:szCs w:val="26"/>
        </w:rPr>
        <w:t>законодательства Российской Федерации, законодательства</w:t>
      </w:r>
      <w:r w:rsidR="00532BCF">
        <w:rPr>
          <w:rFonts w:eastAsia="Calibri"/>
          <w:bCs/>
          <w:sz w:val="26"/>
          <w:szCs w:val="26"/>
        </w:rPr>
        <w:t xml:space="preserve"> </w:t>
      </w:r>
      <w:r w:rsidR="00532BCF" w:rsidRPr="00532BCF">
        <w:rPr>
          <w:rFonts w:eastAsia="Calibri"/>
          <w:bCs/>
          <w:sz w:val="26"/>
          <w:szCs w:val="26"/>
        </w:rPr>
        <w:t>Ханты-Мансийского автономного округа - Югры, муниципальными</w:t>
      </w:r>
      <w:r w:rsidR="00532BCF">
        <w:rPr>
          <w:rFonts w:eastAsia="Calibri"/>
          <w:bCs/>
          <w:sz w:val="26"/>
          <w:szCs w:val="26"/>
        </w:rPr>
        <w:t xml:space="preserve"> </w:t>
      </w:r>
      <w:r w:rsidR="00532BCF" w:rsidRPr="00532BCF">
        <w:rPr>
          <w:rFonts w:eastAsia="Calibri"/>
          <w:bCs/>
          <w:sz w:val="26"/>
          <w:szCs w:val="26"/>
        </w:rPr>
        <w:t>правовыми актами города Когалыма, необходимые</w:t>
      </w:r>
      <w:r w:rsidR="00532BCF">
        <w:rPr>
          <w:rFonts w:eastAsia="Calibri"/>
          <w:bCs/>
          <w:sz w:val="26"/>
          <w:szCs w:val="26"/>
        </w:rPr>
        <w:t xml:space="preserve"> </w:t>
      </w:r>
      <w:r w:rsidR="00532BCF" w:rsidRPr="00532BCF">
        <w:rPr>
          <w:rFonts w:eastAsia="Calibri"/>
          <w:bCs/>
          <w:sz w:val="26"/>
          <w:szCs w:val="26"/>
        </w:rPr>
        <w:t>для предоставления муниципальной услуги</w:t>
      </w:r>
      <w:r w:rsidR="00532BCF">
        <w:rPr>
          <w:rFonts w:eastAsia="Calibri"/>
          <w:bCs/>
          <w:sz w:val="26"/>
          <w:szCs w:val="26"/>
        </w:rPr>
        <w:t xml:space="preserve">» Стандарта </w:t>
      </w:r>
      <w:r w:rsidR="008E5A9D" w:rsidRPr="00B966A3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76D7378C" w14:textId="6CBDBD93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>«</w:t>
      </w:r>
      <w:r w:rsidRPr="008E5A9D">
        <w:rPr>
          <w:rFonts w:eastAsia="Calibri"/>
          <w:bCs/>
          <w:sz w:val="26"/>
          <w:szCs w:val="26"/>
        </w:rPr>
        <w:t>Под специальными условиями для получения образования обучающимися с ограниченными возможностями здоровья, инвалидами (детьми-инвалидами) в настоящем Федеральном законе понимаются:</w:t>
      </w:r>
    </w:p>
    <w:p w14:paraId="397AFB9B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1) условия обучения, воспитания и развития, обеспечивающие адаптацию содержания образования и включающие в себя использование адаптированных образовательных программ, методов и средств обучения и воспитания, учитывающих особенности психофизического развития таких обучающихся и состояние их здоровья;</w:t>
      </w:r>
    </w:p>
    <w:p w14:paraId="3E134BFD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2) проведение групповых и индивидуальных коррекционных занятий;</w:t>
      </w:r>
    </w:p>
    <w:p w14:paraId="05570B38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3) обеспечение специальными учебниками, учебными пособиями и дидактическими материалами, специальными техническими средствами обучения коллективного и индивидуального пользования;</w:t>
      </w:r>
    </w:p>
    <w:p w14:paraId="775622CE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 xml:space="preserve">4) обеспечение предоставления услуг ассистента (помощника), оказывающего необходимую техническую помощь, переводчика русского </w:t>
      </w:r>
      <w:r w:rsidRPr="008E5A9D">
        <w:rPr>
          <w:rFonts w:eastAsia="Calibri"/>
          <w:bCs/>
          <w:sz w:val="26"/>
          <w:szCs w:val="26"/>
        </w:rPr>
        <w:lastRenderedPageBreak/>
        <w:t>жестового языка (</w:t>
      </w:r>
      <w:proofErr w:type="spellStart"/>
      <w:r w:rsidRPr="008E5A9D">
        <w:rPr>
          <w:rFonts w:eastAsia="Calibri"/>
          <w:bCs/>
          <w:sz w:val="26"/>
          <w:szCs w:val="26"/>
        </w:rPr>
        <w:t>сурдопереводчика</w:t>
      </w:r>
      <w:proofErr w:type="spellEnd"/>
      <w:r w:rsidRPr="008E5A9D">
        <w:rPr>
          <w:rFonts w:eastAsia="Calibri"/>
          <w:bCs/>
          <w:sz w:val="26"/>
          <w:szCs w:val="26"/>
        </w:rPr>
        <w:t xml:space="preserve">, </w:t>
      </w:r>
      <w:proofErr w:type="spellStart"/>
      <w:r w:rsidRPr="008E5A9D">
        <w:rPr>
          <w:rFonts w:eastAsia="Calibri"/>
          <w:bCs/>
          <w:sz w:val="26"/>
          <w:szCs w:val="26"/>
        </w:rPr>
        <w:t>тифлосурдопереводчика</w:t>
      </w:r>
      <w:proofErr w:type="spellEnd"/>
      <w:r w:rsidRPr="008E5A9D">
        <w:rPr>
          <w:rFonts w:eastAsia="Calibri"/>
          <w:bCs/>
          <w:sz w:val="26"/>
          <w:szCs w:val="26"/>
        </w:rPr>
        <w:t>), а также педагогических работников в соответствии с рекомендациями психолого-медико-педагогической комиссии;</w:t>
      </w:r>
    </w:p>
    <w:p w14:paraId="3E823345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5) обеспечение доступа в здания и помещения организаций, осуществляющих образовательную деятельность;</w:t>
      </w:r>
    </w:p>
    <w:p w14:paraId="18C844E1" w14:textId="144120BF" w:rsidR="00923AA8" w:rsidRPr="00F535E7" w:rsidRDefault="008E5A9D" w:rsidP="00F535E7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6) другие условия, без которых освоение образовательных программ обучающимися с ограниченными возможностями здоровья, инвалидами (детьми-инвалидами) невозможно или затруднено.</w:t>
      </w:r>
      <w:r w:rsidR="00992AED">
        <w:rPr>
          <w:rFonts w:eastAsia="Calibri"/>
          <w:bCs/>
          <w:sz w:val="26"/>
          <w:szCs w:val="26"/>
        </w:rPr>
        <w:t>».</w:t>
      </w:r>
    </w:p>
    <w:p w14:paraId="560735FE" w14:textId="48CEF715" w:rsidR="00923AA8" w:rsidRDefault="00D96410" w:rsidP="007E7B06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sz w:val="26"/>
          <w:szCs w:val="26"/>
        </w:rPr>
        <w:t>3</w:t>
      </w:r>
      <w:r w:rsidR="00923AA8" w:rsidRPr="00C5491F">
        <w:rPr>
          <w:sz w:val="26"/>
          <w:szCs w:val="26"/>
        </w:rPr>
        <w:t xml:space="preserve">. </w:t>
      </w:r>
      <w:r w:rsidR="006A2267" w:rsidRPr="00C5491F">
        <w:rPr>
          <w:rFonts w:eastAsia="Calibri"/>
          <w:bCs/>
          <w:sz w:val="26"/>
          <w:szCs w:val="26"/>
        </w:rPr>
        <w:t>Управлению образования Администрации города Когалыма (</w:t>
      </w:r>
      <w:proofErr w:type="spellStart"/>
      <w:r w:rsidR="00F535E7">
        <w:rPr>
          <w:rFonts w:eastAsia="Calibri"/>
          <w:bCs/>
          <w:sz w:val="26"/>
          <w:szCs w:val="26"/>
        </w:rPr>
        <w:t>Т.В.Зайцева</w:t>
      </w:r>
      <w:proofErr w:type="spellEnd"/>
      <w:r w:rsidR="006A2267" w:rsidRPr="00C5491F">
        <w:rPr>
          <w:rFonts w:eastAsia="Calibri"/>
          <w:bCs/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bookmarkStart w:id="2" w:name="_GoBack"/>
      <w:bookmarkEnd w:id="2"/>
      <w:r w:rsidR="006A2267" w:rsidRPr="00C5491F">
        <w:rPr>
          <w:rFonts w:eastAsia="Calibri"/>
          <w:bCs/>
          <w:sz w:val="26"/>
          <w:szCs w:val="26"/>
        </w:rPr>
        <w:t>, его реквизиты, сведения об источнике официального опубликования в порядке и сроки, предусмотренные распоряжением Администрации город</w:t>
      </w:r>
      <w:r w:rsidR="00417BAD">
        <w:rPr>
          <w:rFonts w:eastAsia="Calibri"/>
          <w:bCs/>
          <w:sz w:val="26"/>
          <w:szCs w:val="26"/>
        </w:rPr>
        <w:t xml:space="preserve">а Когалыма </w:t>
      </w:r>
      <w:r w:rsidR="00B901D7">
        <w:rPr>
          <w:rFonts w:eastAsia="Calibri"/>
          <w:bCs/>
          <w:sz w:val="26"/>
          <w:szCs w:val="26"/>
        </w:rPr>
        <w:t xml:space="preserve">                              </w:t>
      </w:r>
      <w:r w:rsidR="00417BAD">
        <w:rPr>
          <w:rFonts w:eastAsia="Calibri"/>
          <w:bCs/>
          <w:sz w:val="26"/>
          <w:szCs w:val="26"/>
        </w:rPr>
        <w:t xml:space="preserve">от 19.06.2013 №149-р </w:t>
      </w:r>
      <w:r w:rsidR="006A2267" w:rsidRPr="00C5491F">
        <w:rPr>
          <w:rFonts w:eastAsia="Calibri"/>
          <w:bCs/>
          <w:sz w:val="26"/>
          <w:szCs w:val="26"/>
        </w:rPr>
        <w:t xml:space="preserve">«О мерах по формированию регистра муниципальных нормативных правовых актов Ханты-Мансийского автономного </w:t>
      </w:r>
      <w:r w:rsidR="00B901D7">
        <w:rPr>
          <w:rFonts w:eastAsia="Calibri"/>
          <w:bCs/>
          <w:sz w:val="26"/>
          <w:szCs w:val="26"/>
        </w:rPr>
        <w:t xml:space="preserve">                            </w:t>
      </w:r>
      <w:r w:rsidR="006A2267" w:rsidRPr="00C5491F">
        <w:rPr>
          <w:rFonts w:eastAsia="Calibri"/>
          <w:bCs/>
          <w:sz w:val="26"/>
          <w:szCs w:val="26"/>
        </w:rPr>
        <w:t xml:space="preserve">округа – Югры» для дальнейшего направления в Управление государственной регистрации нормативных правовых актов Аппарата Губернатора </w:t>
      </w:r>
      <w:r w:rsidR="00B901D7">
        <w:rPr>
          <w:rFonts w:eastAsia="Calibri"/>
          <w:bCs/>
          <w:sz w:val="26"/>
          <w:szCs w:val="26"/>
        </w:rPr>
        <w:t xml:space="preserve">                      </w:t>
      </w:r>
      <w:r w:rsidR="006A2267" w:rsidRPr="00C5491F">
        <w:rPr>
          <w:rFonts w:eastAsia="Calibri"/>
          <w:bCs/>
          <w:sz w:val="26"/>
          <w:szCs w:val="26"/>
        </w:rPr>
        <w:t>Ханты-Мансийского автономного округа - Югры.</w:t>
      </w:r>
    </w:p>
    <w:p w14:paraId="09BC7140" w14:textId="77777777" w:rsidR="00D96410" w:rsidRPr="00C5491F" w:rsidRDefault="00D96410" w:rsidP="007E7B06">
      <w:pPr>
        <w:ind w:firstLine="709"/>
        <w:jc w:val="both"/>
        <w:rPr>
          <w:sz w:val="26"/>
          <w:szCs w:val="26"/>
        </w:rPr>
      </w:pPr>
    </w:p>
    <w:p w14:paraId="6DAF2B56" w14:textId="28B46770" w:rsidR="00923AA8" w:rsidRPr="00A84EF7" w:rsidRDefault="00D96410" w:rsidP="007E7B06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sz w:val="26"/>
          <w:szCs w:val="26"/>
        </w:rPr>
        <w:t>4</w:t>
      </w:r>
      <w:r w:rsidR="00923AA8" w:rsidRPr="00A84EF7">
        <w:rPr>
          <w:sz w:val="26"/>
          <w:szCs w:val="26"/>
        </w:rPr>
        <w:t xml:space="preserve">. </w:t>
      </w:r>
      <w:r w:rsidR="00A84EF7" w:rsidRPr="00A84EF7">
        <w:rPr>
          <w:rFonts w:eastAsia="Calibri"/>
          <w:bCs/>
          <w:sz w:val="26"/>
          <w:szCs w:val="26"/>
        </w:rPr>
        <w:t xml:space="preserve">Опубликовать настоящее постановление </w:t>
      </w:r>
      <w:r>
        <w:rPr>
          <w:rFonts w:eastAsia="Calibri"/>
          <w:bCs/>
          <w:sz w:val="26"/>
          <w:szCs w:val="26"/>
        </w:rPr>
        <w:t xml:space="preserve">и приложение к нему </w:t>
      </w:r>
      <w:r w:rsidR="00A84EF7" w:rsidRPr="00A84EF7">
        <w:rPr>
          <w:rFonts w:eastAsia="Calibri"/>
          <w:bCs/>
          <w:sz w:val="26"/>
          <w:szCs w:val="26"/>
        </w:rPr>
        <w:t xml:space="preserve">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  </w:t>
      </w:r>
    </w:p>
    <w:p w14:paraId="741E68D1" w14:textId="77777777" w:rsidR="00923AA8" w:rsidRPr="00557744" w:rsidRDefault="00923AA8" w:rsidP="007E7B06">
      <w:pPr>
        <w:jc w:val="both"/>
        <w:rPr>
          <w:color w:val="000000" w:themeColor="text1"/>
          <w:sz w:val="26"/>
          <w:szCs w:val="26"/>
        </w:rPr>
      </w:pPr>
    </w:p>
    <w:p w14:paraId="4DA80D64" w14:textId="77777777" w:rsidR="00923AA8" w:rsidRPr="00364FF4" w:rsidRDefault="00DB7F43" w:rsidP="007E7B0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923AA8" w:rsidRPr="00C86086">
        <w:rPr>
          <w:sz w:val="26"/>
          <w:szCs w:val="26"/>
        </w:rPr>
        <w:t>. Контроль за выполнением настоящего постановления возложить на заместителя главы города Когалыма Л.А. Юрьеву.</w:t>
      </w:r>
    </w:p>
    <w:p w14:paraId="43168BB8" w14:textId="77777777" w:rsidR="00923AA8" w:rsidRDefault="00923AA8" w:rsidP="006A2267">
      <w:pPr>
        <w:jc w:val="both"/>
        <w:rPr>
          <w:sz w:val="26"/>
          <w:szCs w:val="26"/>
        </w:rPr>
      </w:pPr>
    </w:p>
    <w:p w14:paraId="52FAFC3E" w14:textId="77777777" w:rsidR="007E7B06" w:rsidRDefault="007E7B06" w:rsidP="006A2267">
      <w:pPr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35"/>
        <w:gridCol w:w="3937"/>
        <w:gridCol w:w="1383"/>
        <w:gridCol w:w="132"/>
      </w:tblGrid>
      <w:tr w:rsidR="006B1695" w:rsidRPr="006B1695" w14:paraId="692FA675" w14:textId="77777777" w:rsidTr="00B901D7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B76DC48257FA4B0590BD161DD910CA8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41E6DF29" w14:textId="77777777" w:rsidR="006B1695" w:rsidRPr="006B1695" w:rsidRDefault="006B1695" w:rsidP="006B1695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 w:rsidRPr="006B1695"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14:paraId="510C0F85" w14:textId="77777777" w:rsidR="006B1695" w:rsidRPr="006B1695" w:rsidRDefault="006B1695" w:rsidP="006B1695">
            <w:pPr>
              <w:jc w:val="center"/>
              <w:rPr>
                <w:rFonts w:ascii="Calibri" w:hAnsi="Calibri"/>
                <w:b/>
                <w:color w:val="D9D9D9"/>
              </w:rPr>
            </w:pPr>
            <w:r w:rsidRPr="006B1695">
              <w:rPr>
                <w:rFonts w:ascii="Calibri" w:hAnsi="Calibr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6411C4F2" wp14:editId="58AD2018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B1695">
              <w:rPr>
                <w:b/>
                <w:color w:val="D9D9D9"/>
              </w:rPr>
              <w:t>ДОКУМЕНТ ПОДПИСАН</w:t>
            </w:r>
          </w:p>
          <w:p w14:paraId="56BC432C" w14:textId="77777777" w:rsidR="006B1695" w:rsidRPr="006B1695" w:rsidRDefault="006B1695" w:rsidP="006B1695">
            <w:pPr>
              <w:jc w:val="center"/>
              <w:rPr>
                <w:b/>
                <w:color w:val="D9D9D9"/>
              </w:rPr>
            </w:pPr>
            <w:r w:rsidRPr="006B1695">
              <w:rPr>
                <w:b/>
                <w:color w:val="D9D9D9"/>
              </w:rPr>
              <w:t>ЭЛЕКТРОННОЙ ПОДПИСЬЮ</w:t>
            </w:r>
          </w:p>
          <w:p w14:paraId="0F69D15E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14:paraId="6991C994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18"/>
                <w:szCs w:val="18"/>
              </w:rPr>
            </w:pPr>
            <w:proofErr w:type="gramStart"/>
            <w:r w:rsidRPr="006B1695">
              <w:rPr>
                <w:color w:val="D9D9D9"/>
                <w:sz w:val="18"/>
                <w:szCs w:val="18"/>
              </w:rPr>
              <w:t>Сертификат  [</w:t>
            </w:r>
            <w:proofErr w:type="gramEnd"/>
            <w:r w:rsidRPr="006B1695">
              <w:rPr>
                <w:color w:val="D9D9D9"/>
                <w:sz w:val="18"/>
                <w:szCs w:val="18"/>
              </w:rPr>
              <w:t>Номер сертификата 1]</w:t>
            </w:r>
          </w:p>
          <w:p w14:paraId="18EF2915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18"/>
                <w:szCs w:val="18"/>
              </w:rPr>
            </w:pPr>
            <w:r w:rsidRPr="006B1695"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14:paraId="2A07B6D7" w14:textId="77777777" w:rsidR="006B1695" w:rsidRPr="006B1695" w:rsidRDefault="006B1695" w:rsidP="006B1695">
            <w:pPr>
              <w:jc w:val="center"/>
              <w:rPr>
                <w:color w:val="D9D9D9"/>
                <w:sz w:val="18"/>
                <w:szCs w:val="18"/>
              </w:rPr>
            </w:pPr>
            <w:r w:rsidRPr="006B1695">
              <w:rPr>
                <w:color w:val="D9D9D9"/>
                <w:sz w:val="18"/>
                <w:szCs w:val="18"/>
              </w:rPr>
              <w:t>Действителен с [</w:t>
            </w:r>
            <w:proofErr w:type="spellStart"/>
            <w:r w:rsidRPr="006B1695">
              <w:rPr>
                <w:color w:val="D9D9D9"/>
                <w:sz w:val="18"/>
                <w:szCs w:val="18"/>
              </w:rPr>
              <w:t>ДатаС</w:t>
            </w:r>
            <w:proofErr w:type="spellEnd"/>
            <w:r w:rsidRPr="006B1695">
              <w:rPr>
                <w:color w:val="D9D9D9"/>
                <w:sz w:val="18"/>
                <w:szCs w:val="18"/>
              </w:rPr>
              <w:t xml:space="preserve"> 1] по [</w:t>
            </w:r>
            <w:proofErr w:type="spellStart"/>
            <w:r w:rsidRPr="006B1695">
              <w:rPr>
                <w:color w:val="D9D9D9"/>
                <w:sz w:val="18"/>
                <w:szCs w:val="18"/>
              </w:rPr>
              <w:t>ДатаПо</w:t>
            </w:r>
            <w:proofErr w:type="spellEnd"/>
            <w:r w:rsidRPr="006B1695">
              <w:rPr>
                <w:color w:val="D9D9D9"/>
                <w:sz w:val="18"/>
                <w:szCs w:val="18"/>
              </w:rPr>
              <w:t xml:space="preserve"> 1]</w:t>
            </w:r>
          </w:p>
        </w:tc>
        <w:tc>
          <w:tcPr>
            <w:tcW w:w="787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2039573898"/>
              <w:placeholder>
                <w:docPart w:val="B76DC48257FA4B0590BD161DD910CA89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</w:dropDownList>
            </w:sdtPr>
            <w:sdtEndPr/>
            <w:sdtContent>
              <w:p w14:paraId="04FE1007" w14:textId="77777777" w:rsidR="006B1695" w:rsidRPr="006B1695" w:rsidRDefault="006B1695" w:rsidP="006B1695">
                <w:pPr>
                  <w:jc w:val="right"/>
                  <w:rPr>
                    <w:sz w:val="28"/>
                    <w:szCs w:val="28"/>
                  </w:rPr>
                </w:pPr>
                <w:r w:rsidRPr="006B1695">
                  <w:rPr>
                    <w:rFonts w:eastAsia="Calibri"/>
                    <w:sz w:val="26"/>
                    <w:szCs w:val="26"/>
                  </w:rPr>
                  <w:t>Р.Я.Ярема</w:t>
                </w:r>
              </w:p>
            </w:sdtContent>
          </w:sdt>
        </w:tc>
        <w:tc>
          <w:tcPr>
            <w:tcW w:w="75" w:type="pct"/>
          </w:tcPr>
          <w:p w14:paraId="21B99FAE" w14:textId="77777777" w:rsidR="006B1695" w:rsidRPr="006B1695" w:rsidRDefault="006B1695" w:rsidP="006B1695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14:paraId="01ABADAB" w14:textId="77777777" w:rsidR="00923AA8" w:rsidRPr="00364FF4" w:rsidRDefault="00923AA8" w:rsidP="00923AA8">
      <w:pPr>
        <w:ind w:firstLine="709"/>
        <w:jc w:val="both"/>
        <w:rPr>
          <w:sz w:val="26"/>
          <w:szCs w:val="26"/>
        </w:rPr>
      </w:pPr>
    </w:p>
    <w:p w14:paraId="5219680F" w14:textId="583074D0" w:rsidR="00923AA8" w:rsidRPr="003B4915" w:rsidRDefault="00923AA8" w:rsidP="00F535E7">
      <w:pPr>
        <w:widowControl w:val="0"/>
        <w:autoSpaceDE w:val="0"/>
        <w:autoSpaceDN w:val="0"/>
        <w:jc w:val="center"/>
        <w:rPr>
          <w:color w:val="000000" w:themeColor="text1"/>
          <w:spacing w:val="-6"/>
          <w:sz w:val="22"/>
          <w:szCs w:val="22"/>
        </w:rPr>
      </w:pPr>
      <w:bookmarkStart w:id="3" w:name="Par36"/>
      <w:bookmarkEnd w:id="3"/>
    </w:p>
    <w:sectPr w:rsidR="00923AA8" w:rsidRPr="003B4915" w:rsidSect="00F535E7">
      <w:headerReference w:type="default" r:id="rId10"/>
      <w:footerReference w:type="default" r:id="rId11"/>
      <w:pgSz w:w="11906" w:h="16838"/>
      <w:pgMar w:top="567" w:right="567" w:bottom="567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7E8A10" w14:textId="77777777" w:rsidR="003E4176" w:rsidRDefault="003E4176" w:rsidP="00923AA8">
      <w:r>
        <w:separator/>
      </w:r>
    </w:p>
  </w:endnote>
  <w:endnote w:type="continuationSeparator" w:id="0">
    <w:p w14:paraId="6E3B6F68" w14:textId="77777777" w:rsidR="003E4176" w:rsidRDefault="003E4176" w:rsidP="0092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54A79" w14:textId="77777777" w:rsidR="00D439B9" w:rsidRDefault="00D439B9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452300" w14:textId="77777777" w:rsidR="003E4176" w:rsidRDefault="003E4176" w:rsidP="00923AA8">
      <w:r>
        <w:separator/>
      </w:r>
    </w:p>
  </w:footnote>
  <w:footnote w:type="continuationSeparator" w:id="0">
    <w:p w14:paraId="6F4C75E6" w14:textId="77777777" w:rsidR="003E4176" w:rsidRDefault="003E4176" w:rsidP="00923A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2791299"/>
      <w:docPartObj>
        <w:docPartGallery w:val="Page Numbers (Top of Page)"/>
        <w:docPartUnique/>
      </w:docPartObj>
    </w:sdtPr>
    <w:sdtEndPr/>
    <w:sdtContent>
      <w:p w14:paraId="3D2FA929" w14:textId="77777777" w:rsidR="00D439B9" w:rsidRDefault="00D439B9">
        <w:pPr>
          <w:pStyle w:val="af0"/>
          <w:jc w:val="center"/>
        </w:pPr>
      </w:p>
      <w:p w14:paraId="68794BC1" w14:textId="608FE884" w:rsidR="00D439B9" w:rsidRDefault="00D439B9" w:rsidP="003B4915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4BE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13ADE"/>
    <w:multiLevelType w:val="hybridMultilevel"/>
    <w:tmpl w:val="3D541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C1DFF"/>
    <w:multiLevelType w:val="hybridMultilevel"/>
    <w:tmpl w:val="DC345E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970EEE"/>
    <w:multiLevelType w:val="hybridMultilevel"/>
    <w:tmpl w:val="3F34373E"/>
    <w:lvl w:ilvl="0" w:tplc="2C8A1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BC573D"/>
    <w:multiLevelType w:val="hybridMultilevel"/>
    <w:tmpl w:val="20FCDA9C"/>
    <w:lvl w:ilvl="0" w:tplc="9B78DC0A">
      <w:start w:val="1"/>
      <w:numFmt w:val="russianLower"/>
      <w:lvlText w:val="%1)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4" w15:restartNumberingAfterBreak="0">
    <w:nsid w:val="241E4F2A"/>
    <w:multiLevelType w:val="hybridMultilevel"/>
    <w:tmpl w:val="9DD0E294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266C2720"/>
    <w:multiLevelType w:val="hybridMultilevel"/>
    <w:tmpl w:val="A23C7808"/>
    <w:lvl w:ilvl="0" w:tplc="EEEEDE82">
      <w:start w:val="1"/>
      <w:numFmt w:val="decimal"/>
      <w:lvlText w:val="%1)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282A0219"/>
    <w:multiLevelType w:val="hybridMultilevel"/>
    <w:tmpl w:val="74DED814"/>
    <w:lvl w:ilvl="0" w:tplc="122ED166">
      <w:start w:val="1"/>
      <w:numFmt w:val="decimal"/>
      <w:lvlText w:val="%1."/>
      <w:lvlJc w:val="left"/>
      <w:pPr>
        <w:ind w:left="1428" w:hanging="360"/>
      </w:pPr>
    </w:lvl>
    <w:lvl w:ilvl="1" w:tplc="C1CEB2E0" w:tentative="1">
      <w:start w:val="1"/>
      <w:numFmt w:val="lowerLetter"/>
      <w:lvlText w:val="%2."/>
      <w:lvlJc w:val="left"/>
      <w:pPr>
        <w:ind w:left="2148" w:hanging="360"/>
      </w:pPr>
    </w:lvl>
    <w:lvl w:ilvl="2" w:tplc="E4982D1C" w:tentative="1">
      <w:start w:val="1"/>
      <w:numFmt w:val="lowerRoman"/>
      <w:lvlText w:val="%3."/>
      <w:lvlJc w:val="right"/>
      <w:pPr>
        <w:ind w:left="2868" w:hanging="360"/>
      </w:pPr>
    </w:lvl>
    <w:lvl w:ilvl="3" w:tplc="F1C0000A" w:tentative="1">
      <w:start w:val="1"/>
      <w:numFmt w:val="decimal"/>
      <w:lvlText w:val="%4."/>
      <w:lvlJc w:val="left"/>
      <w:pPr>
        <w:ind w:left="3588" w:hanging="360"/>
      </w:pPr>
    </w:lvl>
    <w:lvl w:ilvl="4" w:tplc="D2F0C78E" w:tentative="1">
      <w:start w:val="1"/>
      <w:numFmt w:val="lowerLetter"/>
      <w:lvlText w:val="%5."/>
      <w:lvlJc w:val="left"/>
      <w:pPr>
        <w:ind w:left="4308" w:hanging="360"/>
      </w:pPr>
    </w:lvl>
    <w:lvl w:ilvl="5" w:tplc="1838828C" w:tentative="1">
      <w:start w:val="1"/>
      <w:numFmt w:val="lowerRoman"/>
      <w:lvlText w:val="%6."/>
      <w:lvlJc w:val="right"/>
      <w:pPr>
        <w:ind w:left="5028" w:hanging="360"/>
      </w:pPr>
    </w:lvl>
    <w:lvl w:ilvl="6" w:tplc="931C42D8" w:tentative="1">
      <w:start w:val="1"/>
      <w:numFmt w:val="decimal"/>
      <w:lvlText w:val="%7."/>
      <w:lvlJc w:val="left"/>
      <w:pPr>
        <w:ind w:left="5749" w:hanging="360"/>
      </w:pPr>
    </w:lvl>
    <w:lvl w:ilvl="7" w:tplc="B4C6C122" w:tentative="1">
      <w:start w:val="1"/>
      <w:numFmt w:val="lowerLetter"/>
      <w:lvlText w:val="%8."/>
      <w:lvlJc w:val="left"/>
      <w:pPr>
        <w:ind w:left="6469" w:hanging="360"/>
      </w:pPr>
    </w:lvl>
    <w:lvl w:ilvl="8" w:tplc="ACC6A1F0" w:tentative="1">
      <w:start w:val="1"/>
      <w:numFmt w:val="lowerRoman"/>
      <w:lvlText w:val="%9."/>
      <w:lvlJc w:val="right"/>
      <w:pPr>
        <w:ind w:left="7189" w:hanging="360"/>
      </w:pPr>
    </w:lvl>
  </w:abstractNum>
  <w:abstractNum w:abstractNumId="7" w15:restartNumberingAfterBreak="0">
    <w:nsid w:val="2F5934DF"/>
    <w:multiLevelType w:val="hybridMultilevel"/>
    <w:tmpl w:val="3490E150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1264006"/>
    <w:multiLevelType w:val="hybridMultilevel"/>
    <w:tmpl w:val="C3981D00"/>
    <w:lvl w:ilvl="0" w:tplc="1F94DE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A7194E"/>
    <w:multiLevelType w:val="multilevel"/>
    <w:tmpl w:val="05C6D08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2773213"/>
    <w:multiLevelType w:val="hybridMultilevel"/>
    <w:tmpl w:val="73BA1B8C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33D1186A"/>
    <w:multiLevelType w:val="hybridMultilevel"/>
    <w:tmpl w:val="C42A0D9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350238F5"/>
    <w:multiLevelType w:val="hybridMultilevel"/>
    <w:tmpl w:val="BA0E40D8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35BD6013"/>
    <w:multiLevelType w:val="hybridMultilevel"/>
    <w:tmpl w:val="2924C75A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9EA060C"/>
    <w:multiLevelType w:val="hybridMultilevel"/>
    <w:tmpl w:val="B1F69C84"/>
    <w:lvl w:ilvl="0" w:tplc="788E4642">
      <w:start w:val="1"/>
      <w:numFmt w:val="decimal"/>
      <w:lvlText w:val="%1)"/>
      <w:lvlJc w:val="left"/>
      <w:pPr>
        <w:ind w:left="94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5" w15:restartNumberingAfterBreak="0">
    <w:nsid w:val="3C930504"/>
    <w:multiLevelType w:val="multilevel"/>
    <w:tmpl w:val="F76475E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6" w15:restartNumberingAfterBreak="0">
    <w:nsid w:val="42127F7C"/>
    <w:multiLevelType w:val="hybridMultilevel"/>
    <w:tmpl w:val="2BF262BE"/>
    <w:lvl w:ilvl="0" w:tplc="47760AF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2D2D2D"/>
      </w:rPr>
    </w:lvl>
    <w:lvl w:ilvl="1" w:tplc="74F0A89A" w:tentative="1">
      <w:start w:val="1"/>
      <w:numFmt w:val="lowerLetter"/>
      <w:lvlText w:val="%2."/>
      <w:lvlJc w:val="left"/>
      <w:pPr>
        <w:ind w:left="1440" w:hanging="360"/>
      </w:pPr>
    </w:lvl>
    <w:lvl w:ilvl="2" w:tplc="A4EED658" w:tentative="1">
      <w:start w:val="1"/>
      <w:numFmt w:val="lowerRoman"/>
      <w:lvlText w:val="%3."/>
      <w:lvlJc w:val="right"/>
      <w:pPr>
        <w:ind w:left="2160" w:hanging="180"/>
      </w:pPr>
    </w:lvl>
    <w:lvl w:ilvl="3" w:tplc="806C305C" w:tentative="1">
      <w:start w:val="1"/>
      <w:numFmt w:val="decimal"/>
      <w:lvlText w:val="%4."/>
      <w:lvlJc w:val="left"/>
      <w:pPr>
        <w:ind w:left="2880" w:hanging="360"/>
      </w:pPr>
    </w:lvl>
    <w:lvl w:ilvl="4" w:tplc="9A7C2992" w:tentative="1">
      <w:start w:val="1"/>
      <w:numFmt w:val="lowerLetter"/>
      <w:lvlText w:val="%5."/>
      <w:lvlJc w:val="left"/>
      <w:pPr>
        <w:ind w:left="3600" w:hanging="360"/>
      </w:pPr>
    </w:lvl>
    <w:lvl w:ilvl="5" w:tplc="4CBC3316" w:tentative="1">
      <w:start w:val="1"/>
      <w:numFmt w:val="lowerRoman"/>
      <w:lvlText w:val="%6."/>
      <w:lvlJc w:val="right"/>
      <w:pPr>
        <w:ind w:left="4320" w:hanging="180"/>
      </w:pPr>
    </w:lvl>
    <w:lvl w:ilvl="6" w:tplc="50D0B5B6" w:tentative="1">
      <w:start w:val="1"/>
      <w:numFmt w:val="decimal"/>
      <w:lvlText w:val="%7."/>
      <w:lvlJc w:val="left"/>
      <w:pPr>
        <w:ind w:left="5040" w:hanging="360"/>
      </w:pPr>
    </w:lvl>
    <w:lvl w:ilvl="7" w:tplc="8F4E2D98" w:tentative="1">
      <w:start w:val="1"/>
      <w:numFmt w:val="lowerLetter"/>
      <w:lvlText w:val="%8."/>
      <w:lvlJc w:val="left"/>
      <w:pPr>
        <w:ind w:left="5760" w:hanging="360"/>
      </w:pPr>
    </w:lvl>
    <w:lvl w:ilvl="8" w:tplc="A7C81B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45D83094"/>
    <w:multiLevelType w:val="hybridMultilevel"/>
    <w:tmpl w:val="BE64A2F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4B815D4C"/>
    <w:multiLevelType w:val="multilevel"/>
    <w:tmpl w:val="CB1214F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2A82E1F"/>
    <w:multiLevelType w:val="hybridMultilevel"/>
    <w:tmpl w:val="FD42770E"/>
    <w:lvl w:ilvl="0" w:tplc="10E8093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53617F99"/>
    <w:multiLevelType w:val="multilevel"/>
    <w:tmpl w:val="63C036DC"/>
    <w:lvl w:ilvl="0">
      <w:start w:val="1"/>
      <w:numFmt w:val="russianLower"/>
      <w:lvlText w:val="%1)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2" w15:restartNumberingAfterBreak="0">
    <w:nsid w:val="55F32190"/>
    <w:multiLevelType w:val="hybridMultilevel"/>
    <w:tmpl w:val="89AC2C82"/>
    <w:lvl w:ilvl="0" w:tplc="D61A2856">
      <w:start w:val="1"/>
      <w:numFmt w:val="bullet"/>
      <w:lvlText w:val=""/>
      <w:lvlJc w:val="left"/>
      <w:pPr>
        <w:ind w:left="48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66518"/>
    <w:multiLevelType w:val="hybridMultilevel"/>
    <w:tmpl w:val="1F869C10"/>
    <w:lvl w:ilvl="0" w:tplc="9B78DC0A">
      <w:start w:val="1"/>
      <w:numFmt w:val="russianLower"/>
      <w:lvlText w:val="%1)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2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A81D3A"/>
    <w:multiLevelType w:val="hybridMultilevel"/>
    <w:tmpl w:val="F0FECC10"/>
    <w:lvl w:ilvl="0" w:tplc="2B16622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6" w15:restartNumberingAfterBreak="0">
    <w:nsid w:val="5FD6640D"/>
    <w:multiLevelType w:val="hybridMultilevel"/>
    <w:tmpl w:val="202E00E8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 w15:restartNumberingAfterBreak="0">
    <w:nsid w:val="638077D6"/>
    <w:multiLevelType w:val="hybridMultilevel"/>
    <w:tmpl w:val="353819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66F22CD4"/>
    <w:multiLevelType w:val="hybridMultilevel"/>
    <w:tmpl w:val="677A44A2"/>
    <w:lvl w:ilvl="0" w:tplc="AA64703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68776AD8"/>
    <w:multiLevelType w:val="multilevel"/>
    <w:tmpl w:val="699ABBF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DF10019"/>
    <w:multiLevelType w:val="hybridMultilevel"/>
    <w:tmpl w:val="8D58CC72"/>
    <w:lvl w:ilvl="0" w:tplc="46409C22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DF5C58"/>
    <w:multiLevelType w:val="hybridMultilevel"/>
    <w:tmpl w:val="EF74FC24"/>
    <w:lvl w:ilvl="0" w:tplc="4236875A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2" w15:restartNumberingAfterBreak="0">
    <w:nsid w:val="7D283AF3"/>
    <w:multiLevelType w:val="hybridMultilevel"/>
    <w:tmpl w:val="7F42AB2E"/>
    <w:lvl w:ilvl="0" w:tplc="01E63D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7E845D21"/>
    <w:multiLevelType w:val="hybridMultilevel"/>
    <w:tmpl w:val="7F764DCC"/>
    <w:lvl w:ilvl="0" w:tplc="811A51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EBE009C"/>
    <w:multiLevelType w:val="hybridMultilevel"/>
    <w:tmpl w:val="27EC007E"/>
    <w:lvl w:ilvl="0" w:tplc="CD4C82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4"/>
  </w:num>
  <w:num w:numId="2">
    <w:abstractNumId w:val="17"/>
  </w:num>
  <w:num w:numId="3">
    <w:abstractNumId w:val="7"/>
  </w:num>
  <w:num w:numId="4">
    <w:abstractNumId w:val="13"/>
  </w:num>
  <w:num w:numId="5">
    <w:abstractNumId w:val="15"/>
  </w:num>
  <w:num w:numId="6">
    <w:abstractNumId w:val="21"/>
  </w:num>
  <w:num w:numId="7">
    <w:abstractNumId w:val="3"/>
  </w:num>
  <w:num w:numId="8">
    <w:abstractNumId w:val="26"/>
  </w:num>
  <w:num w:numId="9">
    <w:abstractNumId w:val="4"/>
  </w:num>
  <w:num w:numId="10">
    <w:abstractNumId w:val="10"/>
  </w:num>
  <w:num w:numId="11">
    <w:abstractNumId w:val="12"/>
  </w:num>
  <w:num w:numId="12">
    <w:abstractNumId w:val="23"/>
  </w:num>
  <w:num w:numId="13">
    <w:abstractNumId w:val="8"/>
  </w:num>
  <w:num w:numId="14">
    <w:abstractNumId w:val="30"/>
  </w:num>
  <w:num w:numId="15">
    <w:abstractNumId w:val="22"/>
  </w:num>
  <w:num w:numId="16">
    <w:abstractNumId w:val="19"/>
    <w:lvlOverride w:ilvl="0">
      <w:startOverride w:val="1"/>
    </w:lvlOverride>
  </w:num>
  <w:num w:numId="17">
    <w:abstractNumId w:val="9"/>
    <w:lvlOverride w:ilvl="0">
      <w:startOverride w:val="1"/>
    </w:lvlOverride>
  </w:num>
  <w:num w:numId="18">
    <w:abstractNumId w:val="29"/>
    <w:lvlOverride w:ilvl="0">
      <w:startOverride w:val="1"/>
    </w:lvlOverride>
  </w:num>
  <w:num w:numId="19">
    <w:abstractNumId w:val="2"/>
  </w:num>
  <w:num w:numId="20">
    <w:abstractNumId w:val="33"/>
  </w:num>
  <w:num w:numId="21">
    <w:abstractNumId w:val="25"/>
  </w:num>
  <w:num w:numId="22">
    <w:abstractNumId w:val="32"/>
  </w:num>
  <w:num w:numId="23">
    <w:abstractNumId w:val="11"/>
  </w:num>
  <w:num w:numId="24">
    <w:abstractNumId w:val="18"/>
  </w:num>
  <w:num w:numId="25">
    <w:abstractNumId w:val="1"/>
  </w:num>
  <w:num w:numId="26">
    <w:abstractNumId w:val="27"/>
  </w:num>
  <w:num w:numId="27">
    <w:abstractNumId w:val="14"/>
  </w:num>
  <w:num w:numId="28">
    <w:abstractNumId w:val="34"/>
  </w:num>
  <w:num w:numId="29">
    <w:abstractNumId w:val="28"/>
  </w:num>
  <w:num w:numId="30">
    <w:abstractNumId w:val="20"/>
  </w:num>
  <w:num w:numId="31">
    <w:abstractNumId w:val="5"/>
  </w:num>
  <w:num w:numId="32">
    <w:abstractNumId w:val="31"/>
  </w:num>
  <w:num w:numId="33">
    <w:abstractNumId w:val="0"/>
  </w:num>
  <w:num w:numId="34">
    <w:abstractNumId w:val="6"/>
  </w:num>
  <w:num w:numId="3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mirrorMargins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F71"/>
    <w:rsid w:val="00007A63"/>
    <w:rsid w:val="000350D2"/>
    <w:rsid w:val="00047245"/>
    <w:rsid w:val="00047A65"/>
    <w:rsid w:val="00065E9E"/>
    <w:rsid w:val="00070BFF"/>
    <w:rsid w:val="000826FD"/>
    <w:rsid w:val="000862CD"/>
    <w:rsid w:val="000947A0"/>
    <w:rsid w:val="000A432B"/>
    <w:rsid w:val="000C022E"/>
    <w:rsid w:val="000D5012"/>
    <w:rsid w:val="000D6F2F"/>
    <w:rsid w:val="0010121B"/>
    <w:rsid w:val="00113643"/>
    <w:rsid w:val="001368C3"/>
    <w:rsid w:val="00141367"/>
    <w:rsid w:val="00153D2F"/>
    <w:rsid w:val="001815BC"/>
    <w:rsid w:val="001A1401"/>
    <w:rsid w:val="001E0712"/>
    <w:rsid w:val="001E78D3"/>
    <w:rsid w:val="0020270D"/>
    <w:rsid w:val="00225973"/>
    <w:rsid w:val="00226D82"/>
    <w:rsid w:val="00237F71"/>
    <w:rsid w:val="00266B1C"/>
    <w:rsid w:val="00270CF0"/>
    <w:rsid w:val="002824E1"/>
    <w:rsid w:val="002C4026"/>
    <w:rsid w:val="002E2BBC"/>
    <w:rsid w:val="00330043"/>
    <w:rsid w:val="0034094D"/>
    <w:rsid w:val="003460E1"/>
    <w:rsid w:val="00354C7B"/>
    <w:rsid w:val="00361896"/>
    <w:rsid w:val="0038230E"/>
    <w:rsid w:val="003B4915"/>
    <w:rsid w:val="003B4BEF"/>
    <w:rsid w:val="003E3631"/>
    <w:rsid w:val="003E4176"/>
    <w:rsid w:val="00404529"/>
    <w:rsid w:val="00417BAD"/>
    <w:rsid w:val="00437ADE"/>
    <w:rsid w:val="00454A07"/>
    <w:rsid w:val="00480C8C"/>
    <w:rsid w:val="004871E4"/>
    <w:rsid w:val="004B48B4"/>
    <w:rsid w:val="004C1D4D"/>
    <w:rsid w:val="004C3A1E"/>
    <w:rsid w:val="004D5662"/>
    <w:rsid w:val="004D7993"/>
    <w:rsid w:val="004E3E80"/>
    <w:rsid w:val="004F018A"/>
    <w:rsid w:val="00520031"/>
    <w:rsid w:val="00532BCF"/>
    <w:rsid w:val="0055549B"/>
    <w:rsid w:val="0056502F"/>
    <w:rsid w:val="0058401D"/>
    <w:rsid w:val="00592D27"/>
    <w:rsid w:val="005B0B2E"/>
    <w:rsid w:val="005D6FE4"/>
    <w:rsid w:val="005E07AA"/>
    <w:rsid w:val="005F3197"/>
    <w:rsid w:val="005F3FFF"/>
    <w:rsid w:val="006028EF"/>
    <w:rsid w:val="00617F41"/>
    <w:rsid w:val="00623177"/>
    <w:rsid w:val="006418B6"/>
    <w:rsid w:val="006769AA"/>
    <w:rsid w:val="006A14C4"/>
    <w:rsid w:val="006A2267"/>
    <w:rsid w:val="006B1695"/>
    <w:rsid w:val="006D54F7"/>
    <w:rsid w:val="00701848"/>
    <w:rsid w:val="0071028A"/>
    <w:rsid w:val="00731D81"/>
    <w:rsid w:val="007777AE"/>
    <w:rsid w:val="00781C33"/>
    <w:rsid w:val="007863A9"/>
    <w:rsid w:val="00793040"/>
    <w:rsid w:val="007C12EE"/>
    <w:rsid w:val="007E2939"/>
    <w:rsid w:val="007E7B06"/>
    <w:rsid w:val="00810B5F"/>
    <w:rsid w:val="00861726"/>
    <w:rsid w:val="00894AB0"/>
    <w:rsid w:val="008A0872"/>
    <w:rsid w:val="008A0E2C"/>
    <w:rsid w:val="008B7773"/>
    <w:rsid w:val="008C1F2B"/>
    <w:rsid w:val="008C6055"/>
    <w:rsid w:val="008D06FC"/>
    <w:rsid w:val="008E5A9D"/>
    <w:rsid w:val="0090589F"/>
    <w:rsid w:val="009069B7"/>
    <w:rsid w:val="00914369"/>
    <w:rsid w:val="00916421"/>
    <w:rsid w:val="00923AA8"/>
    <w:rsid w:val="00935CDC"/>
    <w:rsid w:val="00936013"/>
    <w:rsid w:val="00950124"/>
    <w:rsid w:val="009640BD"/>
    <w:rsid w:val="00985B66"/>
    <w:rsid w:val="00987338"/>
    <w:rsid w:val="00992AED"/>
    <w:rsid w:val="009A73C0"/>
    <w:rsid w:val="009B1DDA"/>
    <w:rsid w:val="009B37BA"/>
    <w:rsid w:val="009E1D90"/>
    <w:rsid w:val="009F7AE3"/>
    <w:rsid w:val="00A464CC"/>
    <w:rsid w:val="00A82D6F"/>
    <w:rsid w:val="00A84EF7"/>
    <w:rsid w:val="00A859BA"/>
    <w:rsid w:val="00A935F0"/>
    <w:rsid w:val="00AB33BD"/>
    <w:rsid w:val="00AD4ADB"/>
    <w:rsid w:val="00AF74DA"/>
    <w:rsid w:val="00B012CA"/>
    <w:rsid w:val="00B16FA5"/>
    <w:rsid w:val="00B3614B"/>
    <w:rsid w:val="00B445C1"/>
    <w:rsid w:val="00B75577"/>
    <w:rsid w:val="00B901D7"/>
    <w:rsid w:val="00BB0D8C"/>
    <w:rsid w:val="00BB175E"/>
    <w:rsid w:val="00BC1AE4"/>
    <w:rsid w:val="00BC2F94"/>
    <w:rsid w:val="00BC65E3"/>
    <w:rsid w:val="00BE0A87"/>
    <w:rsid w:val="00BE62DC"/>
    <w:rsid w:val="00BF4DF4"/>
    <w:rsid w:val="00C45F98"/>
    <w:rsid w:val="00C5491F"/>
    <w:rsid w:val="00C720EF"/>
    <w:rsid w:val="00CC1E15"/>
    <w:rsid w:val="00CD6F64"/>
    <w:rsid w:val="00D439B9"/>
    <w:rsid w:val="00D624E0"/>
    <w:rsid w:val="00D866D5"/>
    <w:rsid w:val="00D96410"/>
    <w:rsid w:val="00DB088F"/>
    <w:rsid w:val="00DB7F43"/>
    <w:rsid w:val="00E0662F"/>
    <w:rsid w:val="00E56213"/>
    <w:rsid w:val="00E75121"/>
    <w:rsid w:val="00E7606B"/>
    <w:rsid w:val="00E8432B"/>
    <w:rsid w:val="00EB1D2C"/>
    <w:rsid w:val="00EB2441"/>
    <w:rsid w:val="00EC2B6E"/>
    <w:rsid w:val="00ED0D7D"/>
    <w:rsid w:val="00EF3ECB"/>
    <w:rsid w:val="00F22669"/>
    <w:rsid w:val="00F32D98"/>
    <w:rsid w:val="00F35B01"/>
    <w:rsid w:val="00F35D4B"/>
    <w:rsid w:val="00F43A75"/>
    <w:rsid w:val="00F47308"/>
    <w:rsid w:val="00F535E7"/>
    <w:rsid w:val="00F9190D"/>
    <w:rsid w:val="00FA2F9F"/>
    <w:rsid w:val="00FA60FE"/>
    <w:rsid w:val="00FE3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7725454"/>
  <w15:chartTrackingRefBased/>
  <w15:docId w15:val="{A3968052-31A8-448E-9B6F-48D505104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0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3AA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3AA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923AA8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34"/>
    <w:qFormat/>
    <w:rsid w:val="00923AA8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23A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923AA8"/>
    <w:rPr>
      <w:b/>
      <w:bCs/>
      <w:lang w:eastAsia="en-US"/>
    </w:rPr>
  </w:style>
  <w:style w:type="paragraph" w:customStyle="1" w:styleId="ConsPlusTitle">
    <w:name w:val="ConsPlusTitle"/>
    <w:uiPriority w:val="99"/>
    <w:rsid w:val="00923A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unhideWhenUsed/>
    <w:rsid w:val="00923AA8"/>
    <w:rPr>
      <w:color w:val="0000FF"/>
      <w:u w:val="single"/>
    </w:rPr>
  </w:style>
  <w:style w:type="character" w:customStyle="1" w:styleId="fontstyle01">
    <w:name w:val="fontstyle01"/>
    <w:basedOn w:val="a0"/>
    <w:rsid w:val="00923AA8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styleId="aa">
    <w:name w:val="annotation reference"/>
    <w:basedOn w:val="a0"/>
    <w:uiPriority w:val="99"/>
    <w:semiHidden/>
    <w:unhideWhenUsed/>
    <w:rsid w:val="00923AA8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923AA8"/>
  </w:style>
  <w:style w:type="character" w:customStyle="1" w:styleId="ac">
    <w:name w:val="Текст примечания Знак"/>
    <w:basedOn w:val="a0"/>
    <w:link w:val="ab"/>
    <w:uiPriority w:val="99"/>
    <w:rsid w:val="00923A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23AA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23AA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Revision"/>
    <w:hidden/>
    <w:uiPriority w:val="99"/>
    <w:semiHidden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923AA8"/>
  </w:style>
  <w:style w:type="paragraph" w:customStyle="1" w:styleId="ConsPlusNormal">
    <w:name w:val="ConsPlusNormal"/>
    <w:rsid w:val="00923A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uiPriority w:val="99"/>
    <w:rsid w:val="00923A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23AA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Верхний колонтитул Знак"/>
    <w:basedOn w:val="a0"/>
    <w:link w:val="af0"/>
    <w:uiPriority w:val="99"/>
    <w:rsid w:val="00923AA8"/>
  </w:style>
  <w:style w:type="paragraph" w:styleId="af2">
    <w:name w:val="footer"/>
    <w:basedOn w:val="a"/>
    <w:link w:val="af3"/>
    <w:uiPriority w:val="99"/>
    <w:unhideWhenUsed/>
    <w:rsid w:val="00923AA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3">
    <w:name w:val="Нижний колонтитул Знак"/>
    <w:basedOn w:val="a0"/>
    <w:link w:val="af2"/>
    <w:uiPriority w:val="99"/>
    <w:rsid w:val="00923AA8"/>
  </w:style>
  <w:style w:type="paragraph" w:styleId="af4">
    <w:name w:val="Normal (Web)"/>
    <w:basedOn w:val="a"/>
    <w:uiPriority w:val="99"/>
    <w:semiHidden/>
    <w:unhideWhenUsed/>
    <w:rsid w:val="00923AA8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4">
    <w:name w:val="Font Style14"/>
    <w:basedOn w:val="a0"/>
    <w:uiPriority w:val="99"/>
    <w:rsid w:val="00923AA8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0"/>
    <w:uiPriority w:val="99"/>
    <w:rsid w:val="00923AA8"/>
    <w:rPr>
      <w:rFonts w:ascii="Times New Roman" w:hAnsi="Times New Roman" w:cs="Times New Roman"/>
      <w:sz w:val="26"/>
      <w:szCs w:val="26"/>
    </w:rPr>
  </w:style>
  <w:style w:type="table" w:customStyle="1" w:styleId="2">
    <w:name w:val="Сетка таблицы2"/>
    <w:basedOn w:val="a1"/>
    <w:next w:val="a5"/>
    <w:uiPriority w:val="59"/>
    <w:rsid w:val="00923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basedOn w:val="a0"/>
    <w:uiPriority w:val="99"/>
    <w:semiHidden/>
    <w:unhideWhenUsed/>
    <w:rsid w:val="00923AA8"/>
    <w:rPr>
      <w:color w:val="954F72" w:themeColor="followedHyperlink"/>
      <w:u w:val="single"/>
    </w:rPr>
  </w:style>
  <w:style w:type="paragraph" w:customStyle="1" w:styleId="ConsPlusNonformat">
    <w:name w:val="ConsPlusNonforma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ConsPlusJurTerm">
    <w:name w:val="ConsPlusJurTerm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">
    <w:name w:val="ConsPlusTextLis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1">
    <w:name w:val="ConsPlusTextList1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еразрешенное упоминание1"/>
    <w:uiPriority w:val="99"/>
    <w:semiHidden/>
    <w:unhideWhenUsed/>
    <w:rsid w:val="00923AA8"/>
    <w:rPr>
      <w:rFonts w:cs="Times New Roman"/>
      <w:color w:val="605E5C"/>
      <w:shd w:val="clear" w:color="auto" w:fill="E1DFDD"/>
    </w:rPr>
  </w:style>
  <w:style w:type="table" w:customStyle="1" w:styleId="4">
    <w:name w:val="Сетка таблицы4"/>
    <w:basedOn w:val="a1"/>
    <w:next w:val="a5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Стиль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82111">
    <w:name w:val="Сетка таблицы182111"/>
    <w:basedOn w:val="a1"/>
    <w:uiPriority w:val="39"/>
    <w:rsid w:val="006B1695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76DC48257FA4B0590BD161DD910CA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C2CA0B-F984-4AA5-AB95-6DB4075D7A3B}"/>
      </w:docPartPr>
      <w:docPartBody>
        <w:p w:rsidR="006F786F" w:rsidRDefault="00A46C56" w:rsidP="00A46C56">
          <w:pPr>
            <w:pStyle w:val="B76DC48257FA4B0590BD161DD910CA89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7DE"/>
    <w:rsid w:val="000419CB"/>
    <w:rsid w:val="000D6F2F"/>
    <w:rsid w:val="001815BC"/>
    <w:rsid w:val="0026373D"/>
    <w:rsid w:val="0036083C"/>
    <w:rsid w:val="00480927"/>
    <w:rsid w:val="00513B87"/>
    <w:rsid w:val="0055486C"/>
    <w:rsid w:val="005F4417"/>
    <w:rsid w:val="006F786F"/>
    <w:rsid w:val="0070241B"/>
    <w:rsid w:val="007819C7"/>
    <w:rsid w:val="00900DCB"/>
    <w:rsid w:val="00A46C56"/>
    <w:rsid w:val="00A5526F"/>
    <w:rsid w:val="00B837DE"/>
    <w:rsid w:val="00C8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46C56"/>
  </w:style>
  <w:style w:type="paragraph" w:customStyle="1" w:styleId="B76DC48257FA4B0590BD161DD910CA89">
    <w:name w:val="B76DC48257FA4B0590BD161DD910CA89"/>
    <w:rsid w:val="00A46C5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92170-47F5-457C-B60E-AFE103AA1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Елизавета Александровна</dc:creator>
  <cp:keywords/>
  <dc:description/>
  <cp:lastModifiedBy>Тарасенко Ольга Ивановна</cp:lastModifiedBy>
  <cp:revision>14</cp:revision>
  <cp:lastPrinted>2025-01-14T06:46:00Z</cp:lastPrinted>
  <dcterms:created xsi:type="dcterms:W3CDTF">2025-01-14T07:10:00Z</dcterms:created>
  <dcterms:modified xsi:type="dcterms:W3CDTF">2025-03-04T08:08:00Z</dcterms:modified>
</cp:coreProperties>
</file>