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1A9A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8D8AB2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4B299EC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A748BA" wp14:editId="0A9DF72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6BCFBF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0DEA3E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9E73E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7D26A5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E45A52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0A7D43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843F9F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2D85E9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B221C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9C75F8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1863C72" w14:textId="3413F70E"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5FACD825" w14:textId="77777777" w:rsidR="00307765" w:rsidRDefault="00307765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05C9A6CD" w14:textId="20BE64B1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О внесении </w:t>
      </w:r>
      <w:r w:rsidR="009B7B6D" w:rsidRPr="00AA32CC">
        <w:rPr>
          <w:bCs/>
          <w:sz w:val="26"/>
          <w:szCs w:val="26"/>
        </w:rPr>
        <w:t>изменени</w:t>
      </w:r>
      <w:r w:rsidR="00133FE7">
        <w:rPr>
          <w:bCs/>
          <w:sz w:val="26"/>
          <w:szCs w:val="26"/>
        </w:rPr>
        <w:t>й</w:t>
      </w:r>
    </w:p>
    <w:p w14:paraId="2410C198" w14:textId="77777777" w:rsidR="00AA32CC" w:rsidRPr="00E1549D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 xml:space="preserve">в постановление Администрации </w:t>
      </w:r>
    </w:p>
    <w:p w14:paraId="31DFA3C2" w14:textId="77777777" w:rsidR="00AA32CC" w:rsidRPr="00E1549D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>города Когалыма</w:t>
      </w:r>
      <w:r w:rsidR="00245960" w:rsidRPr="00E1549D">
        <w:rPr>
          <w:bCs/>
          <w:sz w:val="26"/>
          <w:szCs w:val="26"/>
        </w:rPr>
        <w:t xml:space="preserve"> </w:t>
      </w:r>
      <w:r w:rsidRPr="00E1549D">
        <w:rPr>
          <w:bCs/>
          <w:sz w:val="26"/>
          <w:szCs w:val="26"/>
        </w:rPr>
        <w:t>от 19.03.2014 №532</w:t>
      </w:r>
    </w:p>
    <w:p w14:paraId="6B9A2483" w14:textId="77777777" w:rsidR="00181E3E" w:rsidRPr="00E1549D" w:rsidRDefault="00181E3E" w:rsidP="00E1549D">
      <w:pPr>
        <w:rPr>
          <w:sz w:val="26"/>
          <w:szCs w:val="26"/>
        </w:rPr>
      </w:pPr>
    </w:p>
    <w:p w14:paraId="124A52C8" w14:textId="77777777" w:rsidR="00307765" w:rsidRPr="00E1549D" w:rsidRDefault="00307765" w:rsidP="00E1549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377AA08" w14:textId="351B3E31" w:rsidR="00E873EB" w:rsidRPr="00E1549D" w:rsidRDefault="00AA32CC" w:rsidP="00E1549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В соответствии с </w:t>
      </w:r>
      <w:r w:rsidR="009175A8" w:rsidRPr="00E1549D">
        <w:rPr>
          <w:rFonts w:ascii="Times New Roman" w:hAnsi="Times New Roman" w:cs="Times New Roman"/>
          <w:bCs/>
          <w:spacing w:val="-6"/>
          <w:sz w:val="26"/>
          <w:szCs w:val="26"/>
        </w:rPr>
        <w:t>Федеральным закон</w:t>
      </w:r>
      <w:r w:rsidR="00620518" w:rsidRPr="00E1549D">
        <w:rPr>
          <w:rFonts w:ascii="Times New Roman" w:hAnsi="Times New Roman" w:cs="Times New Roman"/>
          <w:bCs/>
          <w:spacing w:val="-6"/>
          <w:sz w:val="26"/>
          <w:szCs w:val="26"/>
        </w:rPr>
        <w:t>ом</w:t>
      </w:r>
      <w:r w:rsidR="009175A8"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от 06.10.2003 №131-ФЗ</w:t>
      </w:r>
      <w:r w:rsidR="00E72BF6"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                     </w:t>
      </w:r>
      <w:r w:rsidR="009175A8"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, </w:t>
      </w:r>
      <w:r w:rsidR="00193E34" w:rsidRPr="00E1549D">
        <w:rPr>
          <w:rFonts w:ascii="Times New Roman" w:hAnsi="Times New Roman" w:cs="Times New Roman"/>
          <w:bCs/>
          <w:color w:val="000000" w:themeColor="text1"/>
          <w:spacing w:val="-6"/>
          <w:sz w:val="26"/>
          <w:szCs w:val="26"/>
        </w:rPr>
        <w:t xml:space="preserve">постановлением Правительства Ханты-Мансийского автономного округа-Югры </w:t>
      </w:r>
      <w:r w:rsidR="00193E34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от 23.12.2022 </w:t>
      </w:r>
      <w:hyperlink r:id="rId7">
        <w:r w:rsidR="00193E34" w:rsidRPr="00E1549D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№719-</w:t>
        </w:r>
      </w:hyperlink>
      <w:r w:rsidR="00193E34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п «О внесении изменения в приложение 1 к постановлению Правительства Ханты-Мансийского автономного округа - Югры </w:t>
      </w:r>
      <w:r w:rsidR="00C463B2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   </w:t>
      </w:r>
      <w:r w:rsidR="00193E34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от 06.03.2006 года №42-п «О комиссии по предупреждению и ликвидации чрезвычайных ситуаций и обеспечению пожарной безопасности </w:t>
      </w:r>
      <w:r w:rsidR="00C463B2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                                     </w:t>
      </w:r>
      <w:r w:rsidR="00193E34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Ханты-Мансийского автономного округа – Югры», </w:t>
      </w:r>
      <w:r w:rsidR="00193E34"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постановлением Правительства Ханты-Мансийского автономного округа-Югры </w:t>
      </w:r>
      <w:r w:rsidR="00193E34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от 09.02.2024 </w:t>
      </w:r>
      <w:hyperlink r:id="rId8">
        <w:r w:rsidR="00193E34" w:rsidRPr="00E1549D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№42</w:t>
        </w:r>
        <w:r w:rsidR="00193E34" w:rsidRPr="00E1549D">
          <w:rPr>
            <w:rStyle w:val="a8"/>
            <w:rFonts w:ascii="Times New Roman" w:hAnsi="Times New Roman" w:cs="Times New Roman"/>
            <w:spacing w:val="-6"/>
            <w:sz w:val="26"/>
            <w:szCs w:val="26"/>
            <w:u w:val="none"/>
          </w:rPr>
          <w:t>-</w:t>
        </w:r>
      </w:hyperlink>
      <w:r w:rsidR="00193E34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п «О внесении изменений в постановление Правительства Ханты-Мансийского автономного округа - Югры от 06.03.2006 года №42-п «О комиссии по предупреждению и ликвидации чрезвычайных ситуаций и обеспечению пожарной безопасности Ханты-Мансийского автономного округа – Югры», </w:t>
      </w:r>
      <w:r w:rsidR="00216922"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постановлением </w:t>
      </w:r>
      <w:r w:rsidR="00A6453B"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Правительства </w:t>
      </w:r>
      <w:r w:rsidR="00C463B2"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                                  </w:t>
      </w:r>
      <w:r w:rsidR="00A6453B" w:rsidRPr="00E1549D">
        <w:rPr>
          <w:rFonts w:ascii="Times New Roman" w:hAnsi="Times New Roman" w:cs="Times New Roman"/>
          <w:bCs/>
          <w:spacing w:val="-6"/>
          <w:sz w:val="26"/>
          <w:szCs w:val="26"/>
        </w:rPr>
        <w:t>Ханты-Ман</w:t>
      </w:r>
      <w:r w:rsidR="00CC0888" w:rsidRPr="00E1549D">
        <w:rPr>
          <w:rFonts w:ascii="Times New Roman" w:hAnsi="Times New Roman" w:cs="Times New Roman"/>
          <w:bCs/>
          <w:spacing w:val="-6"/>
          <w:sz w:val="26"/>
          <w:szCs w:val="26"/>
        </w:rPr>
        <w:t>сийского автономного округа-Югры</w:t>
      </w:r>
      <w:r w:rsidR="00A6453B" w:rsidRPr="00E1549D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="00E873EB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от </w:t>
      </w:r>
      <w:r w:rsidR="00216922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1</w:t>
      </w:r>
      <w:r w:rsidR="006671DC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2</w:t>
      </w:r>
      <w:r w:rsidR="00216922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.0</w:t>
      </w:r>
      <w:r w:rsidR="006671DC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8</w:t>
      </w:r>
      <w:r w:rsidR="00E873EB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.20</w:t>
      </w:r>
      <w:r w:rsidR="00216922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24</w:t>
      </w:r>
      <w:r w:rsidR="00E873EB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hyperlink r:id="rId9">
        <w:r w:rsidR="00E873EB" w:rsidRPr="00E1549D">
          <w:rPr>
            <w:rFonts w:ascii="Times New Roman" w:hAnsi="Times New Roman" w:cs="Times New Roman"/>
            <w:color w:val="000000" w:themeColor="text1"/>
            <w:spacing w:val="-6"/>
            <w:sz w:val="26"/>
            <w:szCs w:val="26"/>
          </w:rPr>
          <w:t>№</w:t>
        </w:r>
        <w:r w:rsidR="006671DC" w:rsidRPr="00E1549D">
          <w:rPr>
            <w:rFonts w:ascii="Times New Roman" w:hAnsi="Times New Roman" w:cs="Times New Roman"/>
            <w:color w:val="000000" w:themeColor="text1"/>
            <w:spacing w:val="-6"/>
            <w:sz w:val="26"/>
            <w:szCs w:val="26"/>
          </w:rPr>
          <w:t>304</w:t>
        </w:r>
        <w:r w:rsidR="00E873EB" w:rsidRPr="00E1549D">
          <w:rPr>
            <w:rFonts w:ascii="Times New Roman" w:hAnsi="Times New Roman" w:cs="Times New Roman"/>
            <w:color w:val="000000" w:themeColor="text1"/>
            <w:spacing w:val="-6"/>
            <w:sz w:val="26"/>
            <w:szCs w:val="26"/>
          </w:rPr>
          <w:t>-</w:t>
        </w:r>
      </w:hyperlink>
      <w:r w:rsidR="00216922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п</w:t>
      </w:r>
      <w:r w:rsidR="00E873EB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="00C463B2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                       </w:t>
      </w:r>
      <w:r w:rsidR="009B7B6D" w:rsidRPr="00E1549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«</w:t>
      </w:r>
      <w:r w:rsidR="009B7B6D" w:rsidRPr="00E1549D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E873EB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 внесении</w:t>
      </w:r>
      <w:r w:rsidR="00E1143C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 изменений в </w:t>
      </w:r>
      <w:r w:rsidR="006671DC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некоторые постановления Правительства </w:t>
      </w:r>
      <w:r w:rsidR="00C463B2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</w:t>
      </w:r>
      <w:r w:rsidR="006671DC" w:rsidRPr="00E1549D">
        <w:rPr>
          <w:rFonts w:ascii="Times New Roman" w:hAnsi="Times New Roman" w:cs="Times New Roman"/>
          <w:spacing w:val="-6"/>
          <w:sz w:val="26"/>
          <w:szCs w:val="26"/>
        </w:rPr>
        <w:t>Ханты-Мансийского автономного округа-Югре</w:t>
      </w:r>
      <w:r w:rsidR="009B7B6D" w:rsidRPr="00E1549D">
        <w:rPr>
          <w:rFonts w:ascii="Times New Roman" w:hAnsi="Times New Roman" w:cs="Times New Roman"/>
          <w:spacing w:val="-6"/>
          <w:sz w:val="26"/>
          <w:szCs w:val="26"/>
        </w:rPr>
        <w:t>»</w:t>
      </w:r>
      <w:r w:rsidR="00E873EB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 w:rsidR="00E873EB" w:rsidRPr="00E1549D">
        <w:rPr>
          <w:rFonts w:ascii="Times New Roman" w:hAnsi="Times New Roman" w:cs="Times New Roman"/>
          <w:bCs/>
          <w:spacing w:val="-6"/>
          <w:sz w:val="26"/>
          <w:szCs w:val="26"/>
        </w:rPr>
        <w:t>Уставом города Когалыма,</w:t>
      </w:r>
      <w:r w:rsidR="00E873EB" w:rsidRPr="00E1549D">
        <w:rPr>
          <w:rFonts w:ascii="Times New Roman" w:hAnsi="Times New Roman" w:cs="Times New Roman"/>
          <w:spacing w:val="-6"/>
          <w:sz w:val="26"/>
          <w:szCs w:val="26"/>
        </w:rPr>
        <w:t xml:space="preserve"> в целях приведения муниципального правового акта в соответствие с действующим законодательством:</w:t>
      </w:r>
    </w:p>
    <w:p w14:paraId="70C2B2DF" w14:textId="77777777" w:rsidR="00AA32CC" w:rsidRPr="00E1549D" w:rsidRDefault="00AA32CC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854F72A" w14:textId="7F24E031" w:rsidR="00AA32CC" w:rsidRPr="00E1549D" w:rsidRDefault="00AA32CC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>1. В постановлени</w:t>
      </w:r>
      <w:r w:rsidR="00216922" w:rsidRPr="00E1549D">
        <w:rPr>
          <w:rFonts w:eastAsia="Calibri"/>
          <w:spacing w:val="-6"/>
          <w:sz w:val="26"/>
          <w:szCs w:val="26"/>
          <w:lang w:eastAsia="en-US"/>
        </w:rPr>
        <w:t>е</w:t>
      </w:r>
      <w:r w:rsidRPr="00E1549D">
        <w:rPr>
          <w:rFonts w:eastAsia="Calibri"/>
          <w:spacing w:val="-6"/>
          <w:sz w:val="26"/>
          <w:szCs w:val="26"/>
          <w:lang w:eastAsia="en-US"/>
        </w:rPr>
        <w:t xml:space="preserve"> Администрации города </w:t>
      </w:r>
      <w:r w:rsidR="005D426F" w:rsidRPr="00E1549D">
        <w:rPr>
          <w:rFonts w:eastAsia="Calibri"/>
          <w:spacing w:val="-6"/>
          <w:sz w:val="26"/>
          <w:szCs w:val="26"/>
          <w:lang w:eastAsia="en-US"/>
        </w:rPr>
        <w:t>Когалыма от</w:t>
      </w:r>
      <w:r w:rsidRPr="00E1549D">
        <w:rPr>
          <w:rFonts w:eastAsia="Calibri"/>
          <w:spacing w:val="-6"/>
          <w:sz w:val="26"/>
          <w:szCs w:val="26"/>
          <w:lang w:eastAsia="en-US"/>
        </w:rPr>
        <w:t xml:space="preserve"> 19.03.2014 №532</w:t>
      </w:r>
      <w:proofErr w:type="gramStart"/>
      <w:r w:rsidR="00C463B2" w:rsidRPr="00E1549D">
        <w:rPr>
          <w:rFonts w:eastAsia="Calibri"/>
          <w:spacing w:val="-6"/>
          <w:sz w:val="26"/>
          <w:szCs w:val="26"/>
          <w:lang w:eastAsia="en-US"/>
        </w:rPr>
        <w:t xml:space="preserve">  </w:t>
      </w:r>
      <w:r w:rsidRPr="00E1549D">
        <w:rPr>
          <w:rFonts w:eastAsia="Calibri"/>
          <w:spacing w:val="-6"/>
          <w:sz w:val="26"/>
          <w:szCs w:val="26"/>
          <w:lang w:eastAsia="en-US"/>
        </w:rPr>
        <w:t xml:space="preserve"> «</w:t>
      </w:r>
      <w:proofErr w:type="gramEnd"/>
      <w:r w:rsidRPr="00E1549D">
        <w:rPr>
          <w:rFonts w:eastAsia="Calibri"/>
          <w:spacing w:val="-6"/>
          <w:sz w:val="26"/>
          <w:szCs w:val="26"/>
          <w:lang w:eastAsia="en-US"/>
        </w:rPr>
        <w:t xml:space="preserve">О комиссии по предупреждению и ликвидации чрезвычайных ситуаций и обеспечению пожарной безопасности города </w:t>
      </w:r>
      <w:r w:rsidR="005D426F" w:rsidRPr="00E1549D">
        <w:rPr>
          <w:rFonts w:eastAsia="Calibri"/>
          <w:spacing w:val="-6"/>
          <w:sz w:val="26"/>
          <w:szCs w:val="26"/>
          <w:lang w:eastAsia="en-US"/>
        </w:rPr>
        <w:t>Когалыма» (</w:t>
      </w:r>
      <w:r w:rsidR="000A2F7C" w:rsidRPr="00E1549D">
        <w:rPr>
          <w:rFonts w:eastAsia="Calibri"/>
          <w:spacing w:val="-6"/>
          <w:sz w:val="26"/>
          <w:szCs w:val="26"/>
          <w:lang w:eastAsia="en-US"/>
        </w:rPr>
        <w:t xml:space="preserve">далее - </w:t>
      </w:r>
      <w:r w:rsidR="00620518" w:rsidRPr="00E1549D">
        <w:rPr>
          <w:rFonts w:eastAsia="Calibri"/>
          <w:spacing w:val="-6"/>
          <w:sz w:val="26"/>
          <w:szCs w:val="26"/>
          <w:lang w:eastAsia="en-US"/>
        </w:rPr>
        <w:t>Постановление</w:t>
      </w:r>
      <w:r w:rsidR="000A2F7C" w:rsidRPr="00E1549D">
        <w:rPr>
          <w:rFonts w:eastAsia="Calibri"/>
          <w:spacing w:val="-6"/>
          <w:sz w:val="26"/>
          <w:szCs w:val="26"/>
          <w:lang w:eastAsia="en-US"/>
        </w:rPr>
        <w:t xml:space="preserve">) </w:t>
      </w:r>
      <w:r w:rsidRPr="00E1549D">
        <w:rPr>
          <w:rFonts w:eastAsia="Calibri"/>
          <w:spacing w:val="-6"/>
          <w:sz w:val="26"/>
          <w:szCs w:val="26"/>
          <w:lang w:eastAsia="en-US"/>
        </w:rPr>
        <w:t>внести следующ</w:t>
      </w:r>
      <w:r w:rsidR="00E65CEB" w:rsidRPr="00E1549D">
        <w:rPr>
          <w:rFonts w:eastAsia="Calibri"/>
          <w:spacing w:val="-6"/>
          <w:sz w:val="26"/>
          <w:szCs w:val="26"/>
          <w:lang w:eastAsia="en-US"/>
        </w:rPr>
        <w:t>и</w:t>
      </w:r>
      <w:r w:rsidR="009175A8" w:rsidRPr="00E1549D">
        <w:rPr>
          <w:rFonts w:eastAsia="Calibri"/>
          <w:spacing w:val="-6"/>
          <w:sz w:val="26"/>
          <w:szCs w:val="26"/>
          <w:lang w:eastAsia="en-US"/>
        </w:rPr>
        <w:t>е</w:t>
      </w:r>
      <w:r w:rsidRPr="00E1549D">
        <w:rPr>
          <w:rFonts w:eastAsia="Calibri"/>
          <w:spacing w:val="-6"/>
          <w:sz w:val="26"/>
          <w:szCs w:val="26"/>
          <w:lang w:eastAsia="en-US"/>
        </w:rPr>
        <w:t xml:space="preserve"> изменени</w:t>
      </w:r>
      <w:r w:rsidR="00133FE7" w:rsidRPr="00E1549D">
        <w:rPr>
          <w:rFonts w:eastAsia="Calibri"/>
          <w:spacing w:val="-6"/>
          <w:sz w:val="26"/>
          <w:szCs w:val="26"/>
          <w:lang w:eastAsia="en-US"/>
        </w:rPr>
        <w:t>я</w:t>
      </w:r>
      <w:r w:rsidR="005D426F" w:rsidRPr="00E1549D">
        <w:rPr>
          <w:rFonts w:eastAsia="Calibri"/>
          <w:spacing w:val="-6"/>
          <w:sz w:val="26"/>
          <w:szCs w:val="26"/>
          <w:lang w:eastAsia="en-US"/>
        </w:rPr>
        <w:t>:</w:t>
      </w:r>
    </w:p>
    <w:p w14:paraId="4D295BA8" w14:textId="789AAC8E" w:rsidR="00133FE7" w:rsidRPr="00E1549D" w:rsidRDefault="00AA32CC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 xml:space="preserve">1.1. </w:t>
      </w:r>
      <w:r w:rsidR="00133FE7" w:rsidRPr="00E1549D">
        <w:rPr>
          <w:rFonts w:eastAsia="Calibri"/>
          <w:spacing w:val="-6"/>
          <w:sz w:val="26"/>
          <w:szCs w:val="26"/>
          <w:lang w:eastAsia="en-US"/>
        </w:rPr>
        <w:t>В приложении 1 к Постановлению (далее – Положение):</w:t>
      </w:r>
    </w:p>
    <w:p w14:paraId="36811207" w14:textId="1DE7DC1B" w:rsidR="00B20445" w:rsidRPr="00E1549D" w:rsidRDefault="00133FE7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 xml:space="preserve">1.1.1 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пункт 3.9 </w:t>
      </w:r>
      <w:r w:rsidR="00B20445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раздел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а 3</w:t>
      </w:r>
      <w:r w:rsidR="00B20445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Положения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</w:t>
      </w:r>
      <w:r w:rsidR="00E65CE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изложить в следующей редакции</w:t>
      </w:r>
      <w:r w:rsidR="00B20445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:</w:t>
      </w:r>
    </w:p>
    <w:p w14:paraId="0ED7B880" w14:textId="196DA9EF" w:rsidR="0056314B" w:rsidRPr="00E1549D" w:rsidRDefault="00B20445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6"/>
          <w:sz w:val="26"/>
          <w:szCs w:val="26"/>
          <w:lang w:eastAsia="en-US"/>
        </w:rPr>
      </w:pP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«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3.9. 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Принимает решения о проведении эвакуационных мероприятий при угрозе возникновения или возникновении чрезвычайных ситуаций муниципального характера, об установлении (отмене) муниципального уровня реагирования на ландшафтные (природные) пожары в порядке и сроки, определенные </w:t>
      </w:r>
      <w:r w:rsidR="00E65CE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пунктом 2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уровней реагирования на ландшафтные (природные) пожары, утвержденных постановлением Правитель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ства Российской Федерации </w:t>
      </w:r>
      <w:r w:rsidR="00C463B2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               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22.12.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2023 №2263</w:t>
      </w:r>
      <w:r w:rsidR="00E65CE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.»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.</w:t>
      </w:r>
    </w:p>
    <w:p w14:paraId="32A23176" w14:textId="60EA29C4" w:rsidR="00E65CEB" w:rsidRPr="00E1549D" w:rsidRDefault="00E65CEB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6"/>
          <w:sz w:val="26"/>
          <w:szCs w:val="26"/>
          <w:lang w:eastAsia="en-US"/>
        </w:rPr>
      </w:pP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1.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1.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2. 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пункт 3.10 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раздел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а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3 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Положения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изложить в следующей редакции:</w:t>
      </w:r>
    </w:p>
    <w:p w14:paraId="65C24BC9" w14:textId="77777777" w:rsidR="00C463B2" w:rsidRPr="00E1549D" w:rsidRDefault="00E65CEB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6"/>
          <w:sz w:val="26"/>
          <w:szCs w:val="26"/>
          <w:lang w:eastAsia="en-US"/>
        </w:rPr>
        <w:sectPr w:rsidR="00C463B2" w:rsidRPr="00E1549D" w:rsidSect="00E1549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«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3.10. 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В случаях, требующих незамедлительного решения, эвакуационные мероприятия при угрозе возникновения или возникновении чрезвычайных </w:t>
      </w:r>
    </w:p>
    <w:p w14:paraId="646451FB" w14:textId="0E9E30C9" w:rsidR="0056314B" w:rsidRPr="00E1549D" w:rsidRDefault="0056314B" w:rsidP="00E1549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pacing w:val="-6"/>
          <w:sz w:val="26"/>
          <w:szCs w:val="26"/>
          <w:lang w:eastAsia="en-US"/>
        </w:rPr>
      </w:pP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lastRenderedPageBreak/>
        <w:t xml:space="preserve">ситуаций проводятся в соответствии с постановлением Правительства Российской Федерации от 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19.09.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2022 №1654 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«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Об утверждении Правил проведения эвакуационных мероприятий при угрозе возникновения или возникновении чрезвычайных ситуаций прир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одного и техногенного характера» 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по решению 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главы города Когалыма либо 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лиц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а, его замещающего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, с последующим принятием решения на заседании Комиссии.</w:t>
      </w:r>
      <w:r w:rsidR="00E65CE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».</w:t>
      </w:r>
    </w:p>
    <w:p w14:paraId="2A4726F8" w14:textId="55AAF6F5" w:rsidR="00E65CEB" w:rsidRPr="00E1549D" w:rsidRDefault="00E65CEB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6"/>
          <w:sz w:val="26"/>
          <w:szCs w:val="26"/>
          <w:lang w:eastAsia="en-US"/>
        </w:rPr>
      </w:pP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1.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1.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3.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пункт 3.11 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раздел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а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3 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Положения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изложить в следующей редакции:</w:t>
      </w:r>
    </w:p>
    <w:p w14:paraId="109D655F" w14:textId="47D7924A" w:rsidR="00B20445" w:rsidRPr="00E1549D" w:rsidRDefault="00E65CEB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6"/>
          <w:sz w:val="26"/>
          <w:szCs w:val="26"/>
          <w:lang w:eastAsia="en-US"/>
        </w:rPr>
      </w:pP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«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3.11. 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Принимает участие в рассмотрении вопросов, связанных с проведением мероприятий на водных объектах при угрозе возникновения или возникновении чрезвычайной ситуации в случаях, определенных постановлением Правитель</w:t>
      </w:r>
      <w:r w:rsidR="00620518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ства Российской Федерации от 31.05.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2024 №732 «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Об утверждении Правил осуществления деятельности по восстановлению пропускной способности русел рек,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</w:t>
      </w:r>
      <w:r w:rsidR="00C463B2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                   </w:t>
      </w:r>
      <w:r w:rsidR="0056314B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чрезвычайных ситуаций.</w:t>
      </w:r>
      <w:r w:rsidR="00B20445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».</w:t>
      </w:r>
    </w:p>
    <w:p w14:paraId="490DCAE5" w14:textId="1D534CCB" w:rsidR="00C65A8F" w:rsidRPr="00E1549D" w:rsidRDefault="00620518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-6"/>
          <w:sz w:val="26"/>
          <w:szCs w:val="26"/>
          <w:lang w:eastAsia="en-US"/>
        </w:rPr>
      </w:pP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1.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2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. в п</w:t>
      </w:r>
      <w:r w:rsidR="00C65A8F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риложении 2 </w:t>
      </w:r>
      <w:r w:rsidR="00133FE7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к Постановлению</w:t>
      </w:r>
      <w:r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</w:t>
      </w:r>
      <w:r w:rsidR="00C65A8F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слова «Ковальчук А.В. – председатель комитета по управлению муниципальным имуществом Администрации города Когалыма»</w:t>
      </w:r>
      <w:r w:rsidR="006C23DD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заменить словами «</w:t>
      </w:r>
      <w:proofErr w:type="spellStart"/>
      <w:r w:rsidR="006C23DD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Згонников</w:t>
      </w:r>
      <w:proofErr w:type="spellEnd"/>
      <w:r w:rsidR="006C23DD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 А.Г</w:t>
      </w:r>
      <w:r w:rsidR="00C65A8F" w:rsidRPr="00E1549D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. – заместитель главы города Когалыма».</w:t>
      </w:r>
    </w:p>
    <w:p w14:paraId="16A450CD" w14:textId="54B17277" w:rsidR="00AC2BE0" w:rsidRPr="00E1549D" w:rsidRDefault="00AC2BE0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8BC9846" w14:textId="5293AAA6" w:rsidR="00AA32CC" w:rsidRPr="00E1549D" w:rsidRDefault="009175A8" w:rsidP="00E1549D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>2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>. 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0FF4878" w14:textId="77777777" w:rsidR="00307765" w:rsidRPr="00E1549D" w:rsidRDefault="00307765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699A057" w14:textId="43916390" w:rsidR="00271E5E" w:rsidRPr="00E1549D" w:rsidRDefault="009175A8" w:rsidP="00E1549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>3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271E5E" w:rsidRPr="00E1549D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271E5E" w:rsidRPr="00E1549D">
        <w:rPr>
          <w:spacing w:val="-6"/>
          <w:sz w:val="26"/>
          <w:szCs w:val="26"/>
          <w:lang w:val="en-US"/>
        </w:rPr>
        <w:t>KOGVESTI</w:t>
      </w:r>
      <w:r w:rsidR="00271E5E" w:rsidRPr="00E1549D">
        <w:rPr>
          <w:spacing w:val="-6"/>
          <w:sz w:val="26"/>
          <w:szCs w:val="26"/>
        </w:rPr>
        <w:t>.</w:t>
      </w:r>
      <w:r w:rsidR="00271E5E" w:rsidRPr="00E1549D">
        <w:rPr>
          <w:spacing w:val="-6"/>
          <w:sz w:val="26"/>
          <w:szCs w:val="26"/>
          <w:lang w:val="en-US"/>
        </w:rPr>
        <w:t>RU</w:t>
      </w:r>
      <w:r w:rsidR="00271E5E" w:rsidRPr="00E1549D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="00271E5E" w:rsidRPr="00E1549D">
        <w:rPr>
          <w:spacing w:val="-6"/>
          <w:sz w:val="26"/>
          <w:szCs w:val="26"/>
        </w:rPr>
        <w:t>).</w:t>
      </w:r>
    </w:p>
    <w:p w14:paraId="1EA8EBFF" w14:textId="77777777" w:rsidR="00AA32CC" w:rsidRPr="00E1549D" w:rsidRDefault="00AA32CC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1724690" w14:textId="77777777" w:rsidR="00AA32CC" w:rsidRPr="00E1549D" w:rsidRDefault="009175A8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>4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А.М.Качанова.</w:t>
      </w:r>
    </w:p>
    <w:p w14:paraId="2809F39B" w14:textId="4138A2C0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34C86788" w14:textId="77777777" w:rsidR="00E1549D" w:rsidRDefault="00E1549D" w:rsidP="00ED5C7C">
      <w:pPr>
        <w:ind w:firstLine="709"/>
        <w:jc w:val="both"/>
        <w:rPr>
          <w:sz w:val="26"/>
          <w:szCs w:val="26"/>
        </w:rPr>
      </w:pPr>
    </w:p>
    <w:p w14:paraId="654BAA45" w14:textId="77777777" w:rsidR="004D0E00" w:rsidRDefault="004D0E00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8778A5" w14:paraId="1E82E1A9" w14:textId="77777777" w:rsidTr="008778A5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758849397FF044A994ABBFA45123D7C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9224234" w14:textId="4F1DB16E" w:rsidR="008778A5" w:rsidRDefault="00B5475B" w:rsidP="005A5F8E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3252BD9A" w14:textId="77777777" w:rsidR="008778A5" w:rsidRDefault="008778A5" w:rsidP="005A5F8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E17D7A7" wp14:editId="13B8F18B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2B408866" w14:textId="77777777" w:rsidR="008778A5" w:rsidRDefault="008778A5" w:rsidP="005A5F8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65BD8785" w14:textId="77777777" w:rsidR="008778A5" w:rsidRDefault="008778A5" w:rsidP="005A5F8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3304EAAF" w14:textId="77777777" w:rsidR="008778A5" w:rsidRDefault="008778A5" w:rsidP="005A5F8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5EAC0E98" w14:textId="77777777" w:rsidR="008778A5" w:rsidRDefault="008778A5" w:rsidP="005A5F8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09B8C0F4" w14:textId="47CE2CB7" w:rsidR="00E1549D" w:rsidRPr="009B3C4E" w:rsidRDefault="008778A5" w:rsidP="00E1549D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758849397FF044A994ABBFA45123D7C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0FCEFB0E" w14:textId="669F98F7" w:rsidR="008778A5" w:rsidRDefault="00B5475B" w:rsidP="005A5F8E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14:paraId="1281F439" w14:textId="77777777" w:rsidR="008778A5" w:rsidRDefault="008778A5" w:rsidP="005A5F8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59679AB7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C463B2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A2F7C"/>
    <w:rsid w:val="000D5C88"/>
    <w:rsid w:val="000F0569"/>
    <w:rsid w:val="0011000F"/>
    <w:rsid w:val="00133FE7"/>
    <w:rsid w:val="00181E3E"/>
    <w:rsid w:val="00193E34"/>
    <w:rsid w:val="001A6D95"/>
    <w:rsid w:val="001D0927"/>
    <w:rsid w:val="001D6185"/>
    <w:rsid w:val="001E328E"/>
    <w:rsid w:val="00201088"/>
    <w:rsid w:val="00212112"/>
    <w:rsid w:val="00216922"/>
    <w:rsid w:val="00245960"/>
    <w:rsid w:val="00271E5E"/>
    <w:rsid w:val="00272C60"/>
    <w:rsid w:val="00286C4D"/>
    <w:rsid w:val="002A7B47"/>
    <w:rsid w:val="002B10AF"/>
    <w:rsid w:val="002B49A0"/>
    <w:rsid w:val="002D5593"/>
    <w:rsid w:val="002E0A30"/>
    <w:rsid w:val="002F7936"/>
    <w:rsid w:val="00307765"/>
    <w:rsid w:val="00313DAF"/>
    <w:rsid w:val="003160D8"/>
    <w:rsid w:val="003447F7"/>
    <w:rsid w:val="003F587E"/>
    <w:rsid w:val="0043438A"/>
    <w:rsid w:val="00443DBC"/>
    <w:rsid w:val="00457C44"/>
    <w:rsid w:val="00486D51"/>
    <w:rsid w:val="004D0E00"/>
    <w:rsid w:val="004F33B1"/>
    <w:rsid w:val="005055B5"/>
    <w:rsid w:val="0056314B"/>
    <w:rsid w:val="005937BB"/>
    <w:rsid w:val="005D426F"/>
    <w:rsid w:val="005E1172"/>
    <w:rsid w:val="006015ED"/>
    <w:rsid w:val="00620518"/>
    <w:rsid w:val="00625AA2"/>
    <w:rsid w:val="006671DC"/>
    <w:rsid w:val="00677CDD"/>
    <w:rsid w:val="006C23DD"/>
    <w:rsid w:val="006E517F"/>
    <w:rsid w:val="00711712"/>
    <w:rsid w:val="00747B75"/>
    <w:rsid w:val="007C24AA"/>
    <w:rsid w:val="007D1C62"/>
    <w:rsid w:val="007D3B1E"/>
    <w:rsid w:val="007E28C2"/>
    <w:rsid w:val="007F5689"/>
    <w:rsid w:val="00820045"/>
    <w:rsid w:val="008329FC"/>
    <w:rsid w:val="0086685A"/>
    <w:rsid w:val="00874F39"/>
    <w:rsid w:val="008778A5"/>
    <w:rsid w:val="00877CE5"/>
    <w:rsid w:val="008C0B7C"/>
    <w:rsid w:val="008D2DB3"/>
    <w:rsid w:val="009175A8"/>
    <w:rsid w:val="00952EC3"/>
    <w:rsid w:val="00996D63"/>
    <w:rsid w:val="009B7B6D"/>
    <w:rsid w:val="00A11D6B"/>
    <w:rsid w:val="00A564E7"/>
    <w:rsid w:val="00A6453B"/>
    <w:rsid w:val="00AA32CC"/>
    <w:rsid w:val="00AC2BE0"/>
    <w:rsid w:val="00AE2400"/>
    <w:rsid w:val="00B20445"/>
    <w:rsid w:val="00B22DDA"/>
    <w:rsid w:val="00B33C26"/>
    <w:rsid w:val="00B4335A"/>
    <w:rsid w:val="00B5475B"/>
    <w:rsid w:val="00BA63A1"/>
    <w:rsid w:val="00BB1866"/>
    <w:rsid w:val="00BC37E6"/>
    <w:rsid w:val="00C237A8"/>
    <w:rsid w:val="00C27247"/>
    <w:rsid w:val="00C463B2"/>
    <w:rsid w:val="00C60CEF"/>
    <w:rsid w:val="00C65A8F"/>
    <w:rsid w:val="00C700C4"/>
    <w:rsid w:val="00CB2627"/>
    <w:rsid w:val="00CC0888"/>
    <w:rsid w:val="00CC367F"/>
    <w:rsid w:val="00CF6B89"/>
    <w:rsid w:val="00D22B8B"/>
    <w:rsid w:val="00D37E41"/>
    <w:rsid w:val="00D52DB6"/>
    <w:rsid w:val="00E1143C"/>
    <w:rsid w:val="00E1549D"/>
    <w:rsid w:val="00E65CEB"/>
    <w:rsid w:val="00E72BF6"/>
    <w:rsid w:val="00E873EB"/>
    <w:rsid w:val="00E97D52"/>
    <w:rsid w:val="00EB365F"/>
    <w:rsid w:val="00EB75CB"/>
    <w:rsid w:val="00ED2BB0"/>
    <w:rsid w:val="00ED4E49"/>
    <w:rsid w:val="00ED5C7C"/>
    <w:rsid w:val="00ED62A2"/>
    <w:rsid w:val="00EE0B65"/>
    <w:rsid w:val="00EE539C"/>
    <w:rsid w:val="00F0116E"/>
    <w:rsid w:val="00F06198"/>
    <w:rsid w:val="00F21224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5D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73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271E5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E24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2400"/>
  </w:style>
  <w:style w:type="character" w:customStyle="1" w:styleId="ab">
    <w:name w:val="Текст примечания Знак"/>
    <w:basedOn w:val="a0"/>
    <w:link w:val="aa"/>
    <w:uiPriority w:val="99"/>
    <w:semiHidden/>
    <w:rsid w:val="00AE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24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24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8778A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44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0544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544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8849397FF044A994ABBFA45123D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30B25-5F33-45DD-A917-B20D03B96367}"/>
      </w:docPartPr>
      <w:docPartBody>
        <w:p w:rsidR="007E5391" w:rsidRDefault="00047E20" w:rsidP="00047E20">
          <w:pPr>
            <w:pStyle w:val="758849397FF044A994ABBFA45123D7C9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E20"/>
    <w:rsid w:val="000F528A"/>
    <w:rsid w:val="00105909"/>
    <w:rsid w:val="00155E37"/>
    <w:rsid w:val="001A3189"/>
    <w:rsid w:val="001D3AC5"/>
    <w:rsid w:val="002D4D9E"/>
    <w:rsid w:val="0032209E"/>
    <w:rsid w:val="003D441E"/>
    <w:rsid w:val="003E17EB"/>
    <w:rsid w:val="003E2742"/>
    <w:rsid w:val="00442918"/>
    <w:rsid w:val="00581609"/>
    <w:rsid w:val="005E51D3"/>
    <w:rsid w:val="006473F6"/>
    <w:rsid w:val="006E0788"/>
    <w:rsid w:val="007A7ED4"/>
    <w:rsid w:val="007E5391"/>
    <w:rsid w:val="007F467C"/>
    <w:rsid w:val="00847342"/>
    <w:rsid w:val="00862686"/>
    <w:rsid w:val="00954555"/>
    <w:rsid w:val="00957BA1"/>
    <w:rsid w:val="009F1B68"/>
    <w:rsid w:val="00A30898"/>
    <w:rsid w:val="00AC52C6"/>
    <w:rsid w:val="00BE586F"/>
    <w:rsid w:val="00BF171D"/>
    <w:rsid w:val="00C0525D"/>
    <w:rsid w:val="00C12DCB"/>
    <w:rsid w:val="00CE04C7"/>
    <w:rsid w:val="00CF705F"/>
    <w:rsid w:val="00D819C5"/>
    <w:rsid w:val="00E5063C"/>
    <w:rsid w:val="00E605C8"/>
    <w:rsid w:val="00E67E01"/>
    <w:rsid w:val="00F454A3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7E20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58849397FF044A994ABBFA45123D7C9">
    <w:name w:val="758849397FF044A994ABBFA45123D7C9"/>
    <w:rsid w:val="00047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95E6-FBCA-4E00-88F0-1F12828E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2</cp:revision>
  <cp:lastPrinted>2024-04-26T10:08:00Z</cp:lastPrinted>
  <dcterms:created xsi:type="dcterms:W3CDTF">2024-09-16T07:13:00Z</dcterms:created>
  <dcterms:modified xsi:type="dcterms:W3CDTF">2024-09-16T07:13:00Z</dcterms:modified>
</cp:coreProperties>
</file>