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AA" w:rsidRPr="00AC6DAA" w:rsidRDefault="00AC6DAA" w:rsidP="00AC6DAA">
      <w:pPr>
        <w:spacing w:after="0" w:line="240" w:lineRule="auto"/>
        <w:ind w:right="2"/>
        <w:jc w:val="center"/>
        <w:rPr>
          <w:rFonts w:ascii="Times New Roman" w:hAnsi="Times New Roman"/>
          <w:b/>
          <w:color w:val="3366FF"/>
          <w:sz w:val="32"/>
          <w:szCs w:val="32"/>
        </w:rPr>
      </w:pPr>
      <w:r w:rsidRPr="00AC6DAA">
        <w:rPr>
          <w:rFonts w:ascii="Times New Roman" w:hAnsi="Times New Roman"/>
          <w:noProof/>
          <w:lang w:eastAsia="ru-RU"/>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22860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pic:spPr>
                </pic:pic>
              </a:graphicData>
            </a:graphic>
          </wp:anchor>
        </w:drawing>
      </w:r>
    </w:p>
    <w:p w:rsidR="00AC6DAA" w:rsidRPr="00AC6DAA" w:rsidRDefault="00AC6DAA" w:rsidP="00AC6DAA">
      <w:pPr>
        <w:spacing w:after="0" w:line="240" w:lineRule="auto"/>
        <w:ind w:right="2"/>
        <w:jc w:val="center"/>
        <w:rPr>
          <w:rFonts w:ascii="Times New Roman" w:hAnsi="Times New Roman"/>
          <w:b/>
          <w:color w:val="3366FF"/>
          <w:sz w:val="32"/>
          <w:szCs w:val="32"/>
        </w:rPr>
      </w:pPr>
    </w:p>
    <w:p w:rsidR="00AC6DAA" w:rsidRPr="00AC6DAA" w:rsidRDefault="00AC6DAA" w:rsidP="00AC6DAA">
      <w:pPr>
        <w:spacing w:after="0" w:line="240" w:lineRule="auto"/>
        <w:ind w:right="2"/>
        <w:jc w:val="center"/>
        <w:rPr>
          <w:rFonts w:ascii="Times New Roman" w:hAnsi="Times New Roman"/>
          <w:b/>
          <w:color w:val="3366FF"/>
          <w:sz w:val="6"/>
          <w:szCs w:val="32"/>
        </w:rPr>
      </w:pPr>
    </w:p>
    <w:p w:rsidR="00AC6DAA" w:rsidRPr="00AC6DAA" w:rsidRDefault="00AC6DAA" w:rsidP="00AC6DAA">
      <w:pPr>
        <w:spacing w:after="0" w:line="240" w:lineRule="auto"/>
        <w:ind w:right="2"/>
        <w:jc w:val="center"/>
        <w:rPr>
          <w:rFonts w:ascii="Times New Roman" w:hAnsi="Times New Roman"/>
          <w:b/>
          <w:color w:val="3366FF"/>
          <w:sz w:val="12"/>
          <w:szCs w:val="32"/>
        </w:rPr>
      </w:pPr>
    </w:p>
    <w:p w:rsidR="00AC6DAA" w:rsidRPr="00AC6DAA" w:rsidRDefault="00AC6DAA" w:rsidP="00AC6DAA">
      <w:pPr>
        <w:spacing w:after="0" w:line="240" w:lineRule="auto"/>
        <w:ind w:right="2"/>
        <w:jc w:val="center"/>
        <w:rPr>
          <w:rFonts w:ascii="Times New Roman" w:hAnsi="Times New Roman"/>
          <w:b/>
          <w:color w:val="333333"/>
          <w:sz w:val="32"/>
          <w:szCs w:val="32"/>
        </w:rPr>
      </w:pPr>
      <w:r w:rsidRPr="00AC6DAA">
        <w:rPr>
          <w:rFonts w:ascii="Times New Roman" w:hAnsi="Times New Roman"/>
          <w:b/>
          <w:color w:val="333333"/>
          <w:sz w:val="32"/>
          <w:szCs w:val="32"/>
        </w:rPr>
        <w:t>ПОСТАНОВЛЕНИЕ</w:t>
      </w:r>
    </w:p>
    <w:p w:rsidR="00AC6DAA" w:rsidRPr="00AC6DAA" w:rsidRDefault="00AC6DAA" w:rsidP="00AC6DAA">
      <w:pPr>
        <w:spacing w:after="0" w:line="240" w:lineRule="auto"/>
        <w:ind w:right="2"/>
        <w:jc w:val="center"/>
        <w:rPr>
          <w:rFonts w:ascii="Times New Roman" w:hAnsi="Times New Roman"/>
          <w:b/>
          <w:color w:val="333333"/>
          <w:sz w:val="32"/>
          <w:szCs w:val="32"/>
        </w:rPr>
      </w:pPr>
      <w:r w:rsidRPr="00AC6DAA">
        <w:rPr>
          <w:rFonts w:ascii="Times New Roman" w:hAnsi="Times New Roman"/>
          <w:b/>
          <w:color w:val="333333"/>
          <w:sz w:val="32"/>
          <w:szCs w:val="32"/>
        </w:rPr>
        <w:t>АДМИНИСТРАЦИИ  ГОРОДА  КОГАЛЫМА</w:t>
      </w:r>
    </w:p>
    <w:p w:rsidR="00AC6DAA" w:rsidRPr="00AC6DAA" w:rsidRDefault="00AC6DAA" w:rsidP="00AC6DAA">
      <w:pPr>
        <w:spacing w:after="0" w:line="240" w:lineRule="auto"/>
        <w:ind w:right="2"/>
        <w:jc w:val="center"/>
        <w:rPr>
          <w:rFonts w:ascii="Times New Roman" w:hAnsi="Times New Roman"/>
          <w:b/>
          <w:color w:val="333333"/>
          <w:sz w:val="28"/>
          <w:szCs w:val="28"/>
        </w:rPr>
      </w:pPr>
      <w:r w:rsidRPr="00AC6DAA">
        <w:rPr>
          <w:rFonts w:ascii="Times New Roman" w:hAnsi="Times New Roman"/>
          <w:b/>
          <w:color w:val="333333"/>
          <w:sz w:val="28"/>
          <w:szCs w:val="28"/>
        </w:rPr>
        <w:t>Ханты-Мансийского автономного округа - Югры</w:t>
      </w:r>
    </w:p>
    <w:p w:rsidR="00AC6DAA" w:rsidRPr="00185E67" w:rsidRDefault="00AC6DAA" w:rsidP="00AC6DAA">
      <w:pPr>
        <w:spacing w:after="0" w:line="240" w:lineRule="auto"/>
        <w:ind w:right="2"/>
        <w:jc w:val="center"/>
        <w:rPr>
          <w:color w:val="808080"/>
          <w:sz w:val="2"/>
        </w:rPr>
      </w:pPr>
    </w:p>
    <w:p w:rsidR="00AC6DAA" w:rsidRPr="00185E67" w:rsidRDefault="00AC6DAA" w:rsidP="00AC6DAA">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AC6DAA" w:rsidRPr="00185E67" w:rsidTr="00AC6DAA">
        <w:trPr>
          <w:trHeight w:val="155"/>
        </w:trPr>
        <w:tc>
          <w:tcPr>
            <w:tcW w:w="565" w:type="dxa"/>
            <w:vAlign w:val="center"/>
          </w:tcPr>
          <w:p w:rsidR="00AC6DAA" w:rsidRPr="00185E67" w:rsidRDefault="00AC6DAA" w:rsidP="00AC6DAA">
            <w:pPr>
              <w:spacing w:after="0" w:line="240" w:lineRule="auto"/>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AC6DAA" w:rsidRPr="00185E67" w:rsidRDefault="00AC6DAA" w:rsidP="00AC6DAA">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31</w:t>
            </w:r>
            <w:r w:rsidRPr="00185E67">
              <w:rPr>
                <w:rFonts w:ascii="Arial" w:hAnsi="Arial" w:cs="Arial"/>
                <w:color w:val="333333"/>
                <w:sz w:val="26"/>
              </w:rPr>
              <w:t>»</w:t>
            </w:r>
          </w:p>
        </w:tc>
        <w:tc>
          <w:tcPr>
            <w:tcW w:w="239" w:type="dxa"/>
            <w:vAlign w:val="center"/>
          </w:tcPr>
          <w:p w:rsidR="00AC6DAA" w:rsidRPr="00185E67" w:rsidRDefault="00AC6DAA" w:rsidP="00AC6DAA">
            <w:pPr>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AC6DAA" w:rsidRPr="00185E67" w:rsidRDefault="00AC6DAA" w:rsidP="00AC6DAA">
            <w:pPr>
              <w:spacing w:after="0" w:line="240" w:lineRule="auto"/>
              <w:ind w:left="-108"/>
              <w:jc w:val="center"/>
              <w:rPr>
                <w:rFonts w:ascii="Arial" w:hAnsi="Arial" w:cs="Arial"/>
                <w:color w:val="333333"/>
                <w:sz w:val="26"/>
              </w:rPr>
            </w:pPr>
            <w:r>
              <w:rPr>
                <w:rFonts w:ascii="Arial" w:hAnsi="Arial" w:cs="Arial"/>
                <w:color w:val="333333"/>
                <w:sz w:val="26"/>
              </w:rPr>
              <w:t>января</w:t>
            </w:r>
          </w:p>
        </w:tc>
        <w:tc>
          <w:tcPr>
            <w:tcW w:w="239" w:type="dxa"/>
          </w:tcPr>
          <w:p w:rsidR="00AC6DAA" w:rsidRPr="00185E67" w:rsidRDefault="00AC6DAA" w:rsidP="00AC6DAA">
            <w:pPr>
              <w:spacing w:after="0" w:line="240" w:lineRule="auto"/>
              <w:rPr>
                <w:rFonts w:ascii="Arial" w:hAnsi="Arial" w:cs="Arial"/>
                <w:color w:val="333333"/>
                <w:sz w:val="26"/>
              </w:rPr>
            </w:pPr>
          </w:p>
        </w:tc>
        <w:tc>
          <w:tcPr>
            <w:tcW w:w="805" w:type="dxa"/>
            <w:tcBorders>
              <w:bottom w:val="single" w:sz="4" w:space="0" w:color="auto"/>
            </w:tcBorders>
          </w:tcPr>
          <w:p w:rsidR="00AC6DAA" w:rsidRPr="00185E67" w:rsidRDefault="00AC6DAA" w:rsidP="00AC6DAA">
            <w:pPr>
              <w:spacing w:after="0" w:line="240" w:lineRule="auto"/>
              <w:rPr>
                <w:rFonts w:ascii="Arial" w:hAnsi="Arial" w:cs="Arial"/>
                <w:color w:val="333333"/>
                <w:sz w:val="26"/>
              </w:rPr>
            </w:pPr>
            <w:r w:rsidRPr="00185E67">
              <w:rPr>
                <w:rFonts w:ascii="Arial" w:hAnsi="Arial" w:cs="Arial"/>
                <w:color w:val="333333"/>
                <w:sz w:val="26"/>
              </w:rPr>
              <w:t>201</w:t>
            </w:r>
            <w:r>
              <w:rPr>
                <w:rFonts w:ascii="Arial" w:hAnsi="Arial" w:cs="Arial"/>
                <w:color w:val="333333"/>
                <w:sz w:val="26"/>
              </w:rPr>
              <w:t>7</w:t>
            </w:r>
          </w:p>
        </w:tc>
        <w:tc>
          <w:tcPr>
            <w:tcW w:w="2258" w:type="dxa"/>
          </w:tcPr>
          <w:p w:rsidR="00AC6DAA" w:rsidRPr="00185E67" w:rsidRDefault="00AC6DAA" w:rsidP="00AC6DAA">
            <w:pPr>
              <w:spacing w:after="0" w:line="240" w:lineRule="auto"/>
              <w:rPr>
                <w:rFonts w:ascii="Arial" w:hAnsi="Arial" w:cs="Arial"/>
                <w:color w:val="333333"/>
                <w:sz w:val="26"/>
              </w:rPr>
            </w:pPr>
            <w:proofErr w:type="gramStart"/>
            <w:r w:rsidRPr="00185E67">
              <w:rPr>
                <w:rFonts w:ascii="Arial" w:hAnsi="Arial" w:cs="Arial"/>
                <w:color w:val="333333"/>
                <w:sz w:val="26"/>
              </w:rPr>
              <w:t>г</w:t>
            </w:r>
            <w:proofErr w:type="gramEnd"/>
            <w:r w:rsidRPr="00185E67">
              <w:rPr>
                <w:rFonts w:ascii="Arial" w:hAnsi="Arial" w:cs="Arial"/>
                <w:color w:val="333333"/>
                <w:sz w:val="26"/>
              </w:rPr>
              <w:t>.</w:t>
            </w:r>
          </w:p>
        </w:tc>
        <w:tc>
          <w:tcPr>
            <w:tcW w:w="1349" w:type="dxa"/>
          </w:tcPr>
          <w:p w:rsidR="00AC6DAA" w:rsidRPr="00185E67" w:rsidRDefault="00AC6DAA" w:rsidP="00AC6DAA">
            <w:pPr>
              <w:tabs>
                <w:tab w:val="left" w:pos="597"/>
              </w:tabs>
              <w:spacing w:after="0" w:line="240" w:lineRule="auto"/>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AC6DAA" w:rsidRPr="00185E67" w:rsidRDefault="00AC6DAA" w:rsidP="00AC6DAA">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168</w:t>
            </w:r>
          </w:p>
        </w:tc>
      </w:tr>
    </w:tbl>
    <w:p w:rsidR="00AC6DAA" w:rsidRPr="00185E67" w:rsidRDefault="00AC6DAA" w:rsidP="00AC6DAA">
      <w:pPr>
        <w:widowControl w:val="0"/>
        <w:ind w:firstLine="4446"/>
        <w:rPr>
          <w:color w:val="808080"/>
        </w:rPr>
      </w:pPr>
    </w:p>
    <w:p w:rsidR="00EC3B3D" w:rsidRDefault="00EC3B3D" w:rsidP="00257A36">
      <w:pPr>
        <w:spacing w:after="0" w:line="240" w:lineRule="auto"/>
        <w:rPr>
          <w:rFonts w:ascii="Times New Roman" w:hAnsi="Times New Roman"/>
          <w:sz w:val="26"/>
          <w:szCs w:val="26"/>
        </w:rPr>
      </w:pPr>
    </w:p>
    <w:p w:rsidR="008755A9" w:rsidRDefault="008755A9" w:rsidP="00257A36">
      <w:pPr>
        <w:spacing w:after="0" w:line="240" w:lineRule="auto"/>
        <w:rPr>
          <w:rFonts w:ascii="Times New Roman" w:hAnsi="Times New Roman"/>
          <w:sz w:val="26"/>
          <w:szCs w:val="26"/>
        </w:rPr>
      </w:pPr>
    </w:p>
    <w:p w:rsidR="00754EA3" w:rsidRDefault="003739FB" w:rsidP="00257A36">
      <w:pPr>
        <w:spacing w:after="0" w:line="240" w:lineRule="auto"/>
        <w:rPr>
          <w:rFonts w:ascii="Times New Roman" w:hAnsi="Times New Roman"/>
          <w:sz w:val="26"/>
          <w:szCs w:val="26"/>
        </w:rPr>
      </w:pPr>
      <w:r>
        <w:rPr>
          <w:rFonts w:ascii="Times New Roman" w:hAnsi="Times New Roman"/>
          <w:sz w:val="26"/>
          <w:szCs w:val="26"/>
        </w:rPr>
        <w:t>О внесении изменений</w:t>
      </w:r>
    </w:p>
    <w:p w:rsidR="003739FB" w:rsidRDefault="003739FB" w:rsidP="00257A36">
      <w:pPr>
        <w:spacing w:after="0" w:line="240" w:lineRule="auto"/>
        <w:rPr>
          <w:rFonts w:ascii="Times New Roman" w:hAnsi="Times New Roman"/>
          <w:sz w:val="26"/>
          <w:szCs w:val="26"/>
        </w:rPr>
      </w:pPr>
      <w:r w:rsidRPr="00A41371">
        <w:rPr>
          <w:rFonts w:ascii="Times New Roman" w:hAnsi="Times New Roman"/>
          <w:sz w:val="26"/>
          <w:szCs w:val="26"/>
        </w:rPr>
        <w:t>в постановлени</w:t>
      </w:r>
      <w:r>
        <w:rPr>
          <w:rFonts w:ascii="Times New Roman" w:hAnsi="Times New Roman"/>
          <w:sz w:val="26"/>
          <w:szCs w:val="26"/>
        </w:rPr>
        <w:t xml:space="preserve">е </w:t>
      </w:r>
      <w:r w:rsidRPr="00A41371">
        <w:rPr>
          <w:rFonts w:ascii="Times New Roman" w:hAnsi="Times New Roman"/>
          <w:sz w:val="26"/>
          <w:szCs w:val="26"/>
        </w:rPr>
        <w:t>Администрации</w:t>
      </w:r>
    </w:p>
    <w:p w:rsidR="003739FB" w:rsidRPr="00A41371" w:rsidRDefault="003739FB" w:rsidP="00257A36">
      <w:pPr>
        <w:spacing w:after="0" w:line="240" w:lineRule="auto"/>
        <w:rPr>
          <w:rFonts w:ascii="Times New Roman" w:hAnsi="Times New Roman"/>
          <w:sz w:val="26"/>
          <w:szCs w:val="26"/>
        </w:rPr>
      </w:pPr>
      <w:r w:rsidRPr="00A41371">
        <w:rPr>
          <w:rFonts w:ascii="Times New Roman" w:hAnsi="Times New Roman"/>
          <w:sz w:val="26"/>
          <w:szCs w:val="26"/>
        </w:rPr>
        <w:t>города Когалыма</w:t>
      </w:r>
    </w:p>
    <w:p w:rsidR="003739FB" w:rsidRDefault="003739FB" w:rsidP="00257A36">
      <w:pPr>
        <w:spacing w:after="0" w:line="240" w:lineRule="auto"/>
        <w:rPr>
          <w:rFonts w:ascii="Times New Roman" w:hAnsi="Times New Roman"/>
          <w:sz w:val="26"/>
          <w:szCs w:val="26"/>
        </w:rPr>
      </w:pPr>
      <w:r>
        <w:rPr>
          <w:rFonts w:ascii="Times New Roman" w:hAnsi="Times New Roman"/>
          <w:sz w:val="26"/>
          <w:szCs w:val="26"/>
        </w:rPr>
        <w:t>от 11.10.2013 №2900</w:t>
      </w:r>
    </w:p>
    <w:p w:rsidR="003739FB" w:rsidRDefault="003739FB" w:rsidP="00257A36">
      <w:pPr>
        <w:spacing w:after="0" w:line="240" w:lineRule="auto"/>
        <w:ind w:firstLine="709"/>
        <w:jc w:val="both"/>
        <w:rPr>
          <w:rFonts w:ascii="Times New Roman" w:hAnsi="Times New Roman"/>
          <w:sz w:val="26"/>
          <w:szCs w:val="26"/>
        </w:rPr>
      </w:pPr>
    </w:p>
    <w:p w:rsidR="00EC3B3D" w:rsidRDefault="00EC3B3D" w:rsidP="00257A36">
      <w:pPr>
        <w:spacing w:after="0" w:line="240" w:lineRule="auto"/>
        <w:ind w:firstLine="709"/>
        <w:jc w:val="both"/>
        <w:rPr>
          <w:rFonts w:ascii="Times New Roman" w:hAnsi="Times New Roman"/>
          <w:sz w:val="26"/>
          <w:szCs w:val="26"/>
        </w:rPr>
      </w:pPr>
    </w:p>
    <w:p w:rsidR="008755A9" w:rsidRDefault="008755A9" w:rsidP="00257A36">
      <w:pPr>
        <w:spacing w:after="0" w:line="240" w:lineRule="auto"/>
        <w:ind w:firstLine="709"/>
        <w:jc w:val="both"/>
        <w:rPr>
          <w:rFonts w:ascii="Times New Roman" w:hAnsi="Times New Roman"/>
          <w:sz w:val="26"/>
          <w:szCs w:val="26"/>
        </w:rPr>
      </w:pPr>
    </w:p>
    <w:p w:rsidR="000A29E6" w:rsidRDefault="003739FB" w:rsidP="002A13E6">
      <w:pPr>
        <w:autoSpaceDE w:val="0"/>
        <w:autoSpaceDN w:val="0"/>
        <w:adjustRightInd w:val="0"/>
        <w:spacing w:after="0" w:line="240" w:lineRule="auto"/>
        <w:ind w:firstLine="709"/>
        <w:jc w:val="both"/>
        <w:rPr>
          <w:rFonts w:ascii="Times New Roman" w:hAnsi="Times New Roman"/>
          <w:sz w:val="26"/>
          <w:szCs w:val="26"/>
        </w:rPr>
      </w:pPr>
      <w:proofErr w:type="gramStart"/>
      <w:r w:rsidRPr="000A29E6">
        <w:rPr>
          <w:rFonts w:ascii="Times New Roman" w:hAnsi="Times New Roman"/>
          <w:sz w:val="26"/>
          <w:szCs w:val="26"/>
        </w:rPr>
        <w:t>В соответствии с</w:t>
      </w:r>
      <w:r w:rsidR="005D1E1C">
        <w:rPr>
          <w:rFonts w:ascii="Times New Roman" w:hAnsi="Times New Roman"/>
          <w:sz w:val="26"/>
          <w:szCs w:val="26"/>
        </w:rPr>
        <w:t xml:space="preserve"> </w:t>
      </w:r>
      <w:r w:rsidR="00D2392E" w:rsidRPr="000A29E6">
        <w:rPr>
          <w:rFonts w:ascii="Times New Roman" w:hAnsi="Times New Roman"/>
          <w:sz w:val="26"/>
          <w:szCs w:val="26"/>
        </w:rPr>
        <w:t>Уставом города Когалыма</w:t>
      </w:r>
      <w:r w:rsidR="002C6F77">
        <w:rPr>
          <w:rFonts w:ascii="Times New Roman" w:hAnsi="Times New Roman"/>
          <w:sz w:val="26"/>
          <w:szCs w:val="26"/>
        </w:rPr>
        <w:t xml:space="preserve">, </w:t>
      </w:r>
      <w:r w:rsidR="00F837B1" w:rsidRPr="00F837B1">
        <w:rPr>
          <w:rFonts w:ascii="Times New Roman" w:hAnsi="Times New Roman"/>
          <w:sz w:val="26"/>
          <w:szCs w:val="26"/>
        </w:rPr>
        <w:t>решением Думы города Когалыма от 14.12.2016</w:t>
      </w:r>
      <w:r w:rsidR="002A13E6">
        <w:rPr>
          <w:rFonts w:ascii="Times New Roman" w:hAnsi="Times New Roman"/>
          <w:sz w:val="26"/>
          <w:szCs w:val="26"/>
        </w:rPr>
        <w:t>№34-ГД «</w:t>
      </w:r>
      <w:r w:rsidR="002A13E6" w:rsidRPr="002A13E6">
        <w:rPr>
          <w:rFonts w:ascii="Times New Roman" w:hAnsi="Times New Roman"/>
          <w:sz w:val="26"/>
          <w:szCs w:val="26"/>
        </w:rPr>
        <w:t>Об одобрении предложений</w:t>
      </w:r>
      <w:r w:rsidR="005D1E1C">
        <w:rPr>
          <w:rFonts w:ascii="Times New Roman" w:hAnsi="Times New Roman"/>
          <w:sz w:val="26"/>
          <w:szCs w:val="26"/>
        </w:rPr>
        <w:t xml:space="preserve"> </w:t>
      </w:r>
      <w:r w:rsidR="002A13E6" w:rsidRPr="002A13E6">
        <w:rPr>
          <w:rFonts w:ascii="Times New Roman" w:hAnsi="Times New Roman"/>
          <w:sz w:val="26"/>
          <w:szCs w:val="26"/>
        </w:rPr>
        <w:t>о внесении изменений в муниципальную программу «Развитие агропромышленного комплекса и рынков</w:t>
      </w:r>
      <w:r w:rsidR="005D1E1C">
        <w:rPr>
          <w:rFonts w:ascii="Times New Roman" w:hAnsi="Times New Roman"/>
          <w:sz w:val="26"/>
          <w:szCs w:val="26"/>
        </w:rPr>
        <w:t xml:space="preserve"> </w:t>
      </w:r>
      <w:r w:rsidR="002A13E6" w:rsidRPr="002A13E6">
        <w:rPr>
          <w:rFonts w:ascii="Times New Roman" w:hAnsi="Times New Roman"/>
          <w:sz w:val="26"/>
          <w:szCs w:val="26"/>
        </w:rPr>
        <w:t>сельскохозяйственной продукции, сырья и продовольствия в городе Когалыме»</w:t>
      </w:r>
      <w:r w:rsidR="00F837B1" w:rsidRPr="00F837B1">
        <w:rPr>
          <w:rFonts w:ascii="Times New Roman" w:hAnsi="Times New Roman"/>
          <w:sz w:val="26"/>
          <w:szCs w:val="26"/>
        </w:rPr>
        <w:t xml:space="preserve">, </w:t>
      </w:r>
      <w:r w:rsidR="002C6F77" w:rsidRPr="006D57F9">
        <w:rPr>
          <w:rFonts w:ascii="Times New Roman" w:hAnsi="Times New Roman"/>
          <w:sz w:val="26"/>
          <w:szCs w:val="26"/>
        </w:rPr>
        <w:t>решением Думы города Когалыма от</w:t>
      </w:r>
      <w:r w:rsidR="00DF0968">
        <w:rPr>
          <w:rFonts w:ascii="Times New Roman" w:hAnsi="Times New Roman"/>
          <w:sz w:val="26"/>
          <w:szCs w:val="26"/>
        </w:rPr>
        <w:t xml:space="preserve">14.12.2016 №44-ГД «О бюджете города Когалыма на 2017 год и плановый период 2018 и 2019 годов», </w:t>
      </w:r>
      <w:r w:rsidRPr="000A29E6">
        <w:rPr>
          <w:rFonts w:ascii="Times New Roman" w:hAnsi="Times New Roman"/>
          <w:sz w:val="26"/>
          <w:szCs w:val="26"/>
        </w:rPr>
        <w:t>постановлением Администрации города Когалыма</w:t>
      </w:r>
      <w:proofErr w:type="gramEnd"/>
      <w:r w:rsidRPr="000A29E6">
        <w:rPr>
          <w:rFonts w:ascii="Times New Roman" w:hAnsi="Times New Roman"/>
          <w:sz w:val="26"/>
          <w:szCs w:val="26"/>
        </w:rPr>
        <w:t xml:space="preserve"> от 26.08.2013 №2514 «О муниципальных и ведомственных целевых программах»,</w:t>
      </w:r>
      <w:r w:rsidR="005D1E1C">
        <w:rPr>
          <w:rFonts w:ascii="Times New Roman" w:hAnsi="Times New Roman"/>
          <w:sz w:val="26"/>
          <w:szCs w:val="26"/>
        </w:rPr>
        <w:t xml:space="preserve"> </w:t>
      </w:r>
      <w:r w:rsidR="000A29E6">
        <w:rPr>
          <w:rFonts w:ascii="Times New Roman" w:hAnsi="Times New Roman"/>
          <w:sz w:val="26"/>
          <w:szCs w:val="26"/>
        </w:rPr>
        <w:t>в целях приведения муниципального правового акта в соответствии с нормами действующего законодательства Российской Федерации</w:t>
      </w:r>
      <w:r w:rsidR="0089440A">
        <w:rPr>
          <w:rFonts w:ascii="Times New Roman" w:hAnsi="Times New Roman"/>
          <w:sz w:val="26"/>
          <w:szCs w:val="26"/>
        </w:rPr>
        <w:t>и обеспечения эффективности использования средств бюджета Ханты</w:t>
      </w:r>
      <w:r w:rsidR="000D0987">
        <w:rPr>
          <w:rFonts w:ascii="Times New Roman" w:hAnsi="Times New Roman"/>
          <w:sz w:val="26"/>
          <w:szCs w:val="26"/>
        </w:rPr>
        <w:t xml:space="preserve"> </w:t>
      </w:r>
      <w:r w:rsidR="0089440A">
        <w:rPr>
          <w:rFonts w:ascii="Times New Roman" w:hAnsi="Times New Roman"/>
          <w:sz w:val="26"/>
          <w:szCs w:val="26"/>
        </w:rPr>
        <w:t>-</w:t>
      </w:r>
      <w:r w:rsidR="000D0987">
        <w:rPr>
          <w:rFonts w:ascii="Times New Roman" w:hAnsi="Times New Roman"/>
          <w:sz w:val="26"/>
          <w:szCs w:val="26"/>
        </w:rPr>
        <w:t xml:space="preserve"> </w:t>
      </w:r>
      <w:r w:rsidR="0089440A">
        <w:rPr>
          <w:rFonts w:ascii="Times New Roman" w:hAnsi="Times New Roman"/>
          <w:sz w:val="26"/>
          <w:szCs w:val="26"/>
        </w:rPr>
        <w:t>Мансийского автономного округа – Югры</w:t>
      </w:r>
      <w:r w:rsidR="000A29E6">
        <w:rPr>
          <w:rFonts w:ascii="Times New Roman" w:hAnsi="Times New Roman"/>
          <w:sz w:val="26"/>
          <w:szCs w:val="26"/>
        </w:rPr>
        <w:t>:</w:t>
      </w:r>
    </w:p>
    <w:p w:rsidR="003739FB" w:rsidRPr="000A29E6" w:rsidRDefault="003739FB" w:rsidP="000A29E6">
      <w:pPr>
        <w:autoSpaceDE w:val="0"/>
        <w:autoSpaceDN w:val="0"/>
        <w:adjustRightInd w:val="0"/>
        <w:spacing w:after="0" w:line="240" w:lineRule="auto"/>
        <w:ind w:firstLine="709"/>
        <w:jc w:val="both"/>
        <w:rPr>
          <w:rFonts w:ascii="Times New Roman" w:hAnsi="Times New Roman"/>
          <w:b/>
          <w:sz w:val="26"/>
          <w:szCs w:val="26"/>
        </w:rPr>
      </w:pPr>
    </w:p>
    <w:p w:rsidR="003739FB" w:rsidRDefault="003739FB" w:rsidP="00257A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97F76">
        <w:rPr>
          <w:rFonts w:ascii="Times New Roman" w:hAnsi="Times New Roman"/>
          <w:sz w:val="26"/>
          <w:szCs w:val="26"/>
        </w:rPr>
        <w:t xml:space="preserve">В </w:t>
      </w:r>
      <w:r w:rsidR="00997028">
        <w:rPr>
          <w:rFonts w:ascii="Times New Roman" w:hAnsi="Times New Roman"/>
          <w:sz w:val="26"/>
          <w:szCs w:val="26"/>
        </w:rPr>
        <w:t xml:space="preserve">приложение </w:t>
      </w:r>
      <w:r w:rsidR="00DD3DB6">
        <w:rPr>
          <w:rFonts w:ascii="Times New Roman" w:hAnsi="Times New Roman"/>
          <w:sz w:val="26"/>
          <w:szCs w:val="26"/>
        </w:rPr>
        <w:t xml:space="preserve">к </w:t>
      </w:r>
      <w:r w:rsidRPr="00B97F76">
        <w:rPr>
          <w:rFonts w:ascii="Times New Roman" w:hAnsi="Times New Roman"/>
          <w:sz w:val="26"/>
          <w:szCs w:val="26"/>
        </w:rPr>
        <w:t>пост</w:t>
      </w:r>
      <w:r w:rsidR="00997028">
        <w:rPr>
          <w:rFonts w:ascii="Times New Roman" w:hAnsi="Times New Roman"/>
          <w:sz w:val="26"/>
          <w:szCs w:val="26"/>
        </w:rPr>
        <w:t>ановлению</w:t>
      </w:r>
      <w:r w:rsidR="005D1E1C">
        <w:rPr>
          <w:rFonts w:ascii="Times New Roman" w:hAnsi="Times New Roman"/>
          <w:sz w:val="26"/>
          <w:szCs w:val="26"/>
        </w:rPr>
        <w:t xml:space="preserve"> </w:t>
      </w:r>
      <w:r w:rsidR="00B23CA1" w:rsidRPr="00562DCF">
        <w:rPr>
          <w:rFonts w:ascii="Times New Roman" w:hAnsi="Times New Roman"/>
          <w:sz w:val="26"/>
          <w:szCs w:val="26"/>
        </w:rPr>
        <w:t>Администрации города Когалыма от 11.10.2013 №2900 «Об утверждении муниципальной программы «Развитие агропромышленного комплекса и рынков сельскохозяйственной продукции, сырья и продовольствия</w:t>
      </w:r>
      <w:r w:rsidR="00B23CA1">
        <w:rPr>
          <w:rFonts w:ascii="Times New Roman" w:hAnsi="Times New Roman"/>
          <w:sz w:val="26"/>
          <w:szCs w:val="26"/>
        </w:rPr>
        <w:t xml:space="preserve"> в городе Когалыме» </w:t>
      </w:r>
      <w:r w:rsidR="00997028">
        <w:rPr>
          <w:rFonts w:ascii="Times New Roman" w:hAnsi="Times New Roman"/>
          <w:sz w:val="26"/>
          <w:szCs w:val="26"/>
        </w:rPr>
        <w:t>(далее – программа</w:t>
      </w:r>
      <w:r w:rsidRPr="00B97F76">
        <w:rPr>
          <w:rFonts w:ascii="Times New Roman" w:hAnsi="Times New Roman"/>
          <w:sz w:val="26"/>
          <w:szCs w:val="26"/>
        </w:rPr>
        <w:t>) внести следующие изменения:</w:t>
      </w:r>
    </w:p>
    <w:p w:rsidR="007418D0" w:rsidRDefault="00774B58" w:rsidP="007418D0">
      <w:pPr>
        <w:tabs>
          <w:tab w:val="left" w:pos="-142"/>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1</w:t>
      </w:r>
      <w:r w:rsidR="007418D0">
        <w:rPr>
          <w:rFonts w:ascii="Times New Roman" w:hAnsi="Times New Roman"/>
          <w:sz w:val="26"/>
          <w:szCs w:val="26"/>
        </w:rPr>
        <w:t>.1. Паспорт</w:t>
      </w:r>
      <w:r w:rsidR="005D1E1C">
        <w:rPr>
          <w:rFonts w:ascii="Times New Roman" w:hAnsi="Times New Roman"/>
          <w:sz w:val="26"/>
          <w:szCs w:val="26"/>
        </w:rPr>
        <w:t xml:space="preserve"> </w:t>
      </w:r>
      <w:r w:rsidR="007418D0" w:rsidRPr="00B97F76">
        <w:rPr>
          <w:rFonts w:ascii="Times New Roman" w:hAnsi="Times New Roman"/>
          <w:sz w:val="26"/>
          <w:szCs w:val="26"/>
        </w:rPr>
        <w:t xml:space="preserve">программы </w:t>
      </w:r>
      <w:r w:rsidR="007418D0">
        <w:rPr>
          <w:rFonts w:ascii="Times New Roman" w:hAnsi="Times New Roman"/>
          <w:sz w:val="26"/>
          <w:szCs w:val="26"/>
        </w:rPr>
        <w:t xml:space="preserve">изложить </w:t>
      </w:r>
      <w:r w:rsidR="00D07060">
        <w:rPr>
          <w:rFonts w:ascii="Times New Roman" w:hAnsi="Times New Roman"/>
          <w:sz w:val="26"/>
          <w:szCs w:val="26"/>
        </w:rPr>
        <w:t>в редакции согласн</w:t>
      </w:r>
      <w:r w:rsidR="00600581">
        <w:rPr>
          <w:rFonts w:ascii="Times New Roman" w:hAnsi="Times New Roman"/>
          <w:sz w:val="26"/>
          <w:szCs w:val="26"/>
        </w:rPr>
        <w:t>о приложению 1</w:t>
      </w:r>
      <w:r w:rsidR="007418D0">
        <w:rPr>
          <w:rFonts w:ascii="Times New Roman" w:hAnsi="Times New Roman"/>
          <w:sz w:val="26"/>
          <w:szCs w:val="26"/>
        </w:rPr>
        <w:t xml:space="preserve"> к настоящему постановлению.</w:t>
      </w:r>
    </w:p>
    <w:p w:rsidR="00672309" w:rsidRDefault="00774B58" w:rsidP="00672309">
      <w:pPr>
        <w:tabs>
          <w:tab w:val="left" w:pos="709"/>
          <w:tab w:val="left" w:pos="851"/>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w:t>
      </w:r>
      <w:r w:rsidR="00B075EF">
        <w:rPr>
          <w:rFonts w:ascii="Times New Roman" w:hAnsi="Times New Roman"/>
          <w:sz w:val="26"/>
          <w:szCs w:val="26"/>
        </w:rPr>
        <w:t>.2</w:t>
      </w:r>
      <w:r w:rsidR="00672309">
        <w:rPr>
          <w:rFonts w:ascii="Times New Roman" w:hAnsi="Times New Roman"/>
          <w:sz w:val="26"/>
          <w:szCs w:val="26"/>
        </w:rPr>
        <w:t>. Приложение 2</w:t>
      </w:r>
      <w:r w:rsidR="005D1E1C">
        <w:rPr>
          <w:rFonts w:ascii="Times New Roman" w:hAnsi="Times New Roman"/>
          <w:sz w:val="26"/>
          <w:szCs w:val="26"/>
        </w:rPr>
        <w:t xml:space="preserve"> </w:t>
      </w:r>
      <w:r w:rsidR="00672309">
        <w:rPr>
          <w:rFonts w:ascii="Times New Roman" w:hAnsi="Times New Roman"/>
          <w:sz w:val="26"/>
          <w:szCs w:val="26"/>
        </w:rPr>
        <w:t xml:space="preserve">к программе изложить </w:t>
      </w:r>
      <w:r w:rsidR="00B075EF">
        <w:rPr>
          <w:rFonts w:ascii="Times New Roman" w:hAnsi="Times New Roman"/>
          <w:sz w:val="26"/>
          <w:szCs w:val="26"/>
        </w:rPr>
        <w:t>в редакции согласно приложению 2</w:t>
      </w:r>
      <w:r w:rsidR="00672309">
        <w:rPr>
          <w:rFonts w:ascii="Times New Roman" w:hAnsi="Times New Roman"/>
          <w:sz w:val="26"/>
          <w:szCs w:val="26"/>
        </w:rPr>
        <w:t xml:space="preserve"> к настоящему постановлению.</w:t>
      </w:r>
    </w:p>
    <w:p w:rsidR="003739FB" w:rsidRDefault="00774B58" w:rsidP="00257A36">
      <w:pPr>
        <w:tabs>
          <w:tab w:val="left" w:pos="426"/>
        </w:tabs>
        <w:spacing w:after="0" w:line="240" w:lineRule="auto"/>
        <w:ind w:firstLine="709"/>
        <w:jc w:val="both"/>
        <w:rPr>
          <w:rFonts w:ascii="Times New Roman" w:hAnsi="Times New Roman"/>
          <w:sz w:val="26"/>
          <w:szCs w:val="26"/>
        </w:rPr>
      </w:pPr>
      <w:r>
        <w:rPr>
          <w:rFonts w:ascii="Times New Roman" w:hAnsi="Times New Roman"/>
          <w:sz w:val="26"/>
          <w:szCs w:val="26"/>
        </w:rPr>
        <w:t>1</w:t>
      </w:r>
      <w:r w:rsidR="00B075EF">
        <w:rPr>
          <w:rFonts w:ascii="Times New Roman" w:hAnsi="Times New Roman"/>
          <w:sz w:val="26"/>
          <w:szCs w:val="26"/>
        </w:rPr>
        <w:t>.3</w:t>
      </w:r>
      <w:r w:rsidR="00D14931">
        <w:rPr>
          <w:rFonts w:ascii="Times New Roman" w:hAnsi="Times New Roman"/>
          <w:sz w:val="26"/>
          <w:szCs w:val="26"/>
        </w:rPr>
        <w:t>.</w:t>
      </w:r>
      <w:r w:rsidR="003739FB">
        <w:rPr>
          <w:rFonts w:ascii="Times New Roman" w:hAnsi="Times New Roman"/>
          <w:sz w:val="26"/>
          <w:szCs w:val="26"/>
        </w:rPr>
        <w:t xml:space="preserve">Приложение 3 к программе изложить </w:t>
      </w:r>
      <w:r w:rsidR="00B075EF">
        <w:rPr>
          <w:rFonts w:ascii="Times New Roman" w:hAnsi="Times New Roman"/>
          <w:sz w:val="26"/>
          <w:szCs w:val="26"/>
        </w:rPr>
        <w:t>в редакции согласно приложению 3</w:t>
      </w:r>
      <w:r w:rsidR="003739FB">
        <w:rPr>
          <w:rFonts w:ascii="Times New Roman" w:hAnsi="Times New Roman"/>
          <w:sz w:val="26"/>
          <w:szCs w:val="26"/>
        </w:rPr>
        <w:t xml:space="preserve"> к настоящему постановлению.</w:t>
      </w:r>
    </w:p>
    <w:p w:rsidR="00B23CA1" w:rsidRDefault="00774B58" w:rsidP="00257A36">
      <w:pPr>
        <w:tabs>
          <w:tab w:val="left" w:pos="426"/>
        </w:tabs>
        <w:spacing w:after="0" w:line="240" w:lineRule="auto"/>
        <w:ind w:firstLine="709"/>
        <w:jc w:val="both"/>
        <w:rPr>
          <w:rFonts w:ascii="Times New Roman" w:hAnsi="Times New Roman"/>
          <w:sz w:val="26"/>
          <w:szCs w:val="26"/>
        </w:rPr>
      </w:pPr>
      <w:r>
        <w:rPr>
          <w:rFonts w:ascii="Times New Roman" w:hAnsi="Times New Roman"/>
          <w:sz w:val="26"/>
          <w:szCs w:val="26"/>
        </w:rPr>
        <w:t>1</w:t>
      </w:r>
      <w:r w:rsidR="00B075EF">
        <w:rPr>
          <w:rFonts w:ascii="Times New Roman" w:hAnsi="Times New Roman"/>
          <w:sz w:val="26"/>
          <w:szCs w:val="26"/>
        </w:rPr>
        <w:t>.4</w:t>
      </w:r>
      <w:r w:rsidR="005B02C9">
        <w:rPr>
          <w:rFonts w:ascii="Times New Roman" w:hAnsi="Times New Roman"/>
          <w:sz w:val="26"/>
          <w:szCs w:val="26"/>
        </w:rPr>
        <w:t>.</w:t>
      </w:r>
      <w:r w:rsidR="00B23CA1">
        <w:rPr>
          <w:rFonts w:ascii="Times New Roman" w:hAnsi="Times New Roman"/>
          <w:sz w:val="26"/>
          <w:szCs w:val="26"/>
        </w:rPr>
        <w:t xml:space="preserve"> В приложение 4 к программе (далее – порядок) внести следующее изменение:</w:t>
      </w:r>
    </w:p>
    <w:p w:rsidR="00B23CA1" w:rsidRDefault="00B23CA1" w:rsidP="00B23CA1">
      <w:pPr>
        <w:tabs>
          <w:tab w:val="left" w:pos="426"/>
        </w:tabs>
        <w:spacing w:after="0" w:line="240" w:lineRule="auto"/>
        <w:ind w:firstLine="709"/>
        <w:jc w:val="both"/>
        <w:rPr>
          <w:rFonts w:ascii="Times New Roman" w:hAnsi="Times New Roman"/>
          <w:sz w:val="26"/>
          <w:szCs w:val="26"/>
        </w:rPr>
      </w:pPr>
      <w:r>
        <w:rPr>
          <w:rFonts w:ascii="Times New Roman" w:hAnsi="Times New Roman"/>
          <w:sz w:val="26"/>
          <w:szCs w:val="26"/>
        </w:rPr>
        <w:t>1.4.1. В пункте 8 приложения 1 к порядку слова «глава Администрации города Когалыма В.И.Степура»</w:t>
      </w:r>
      <w:r w:rsidR="008755A9">
        <w:rPr>
          <w:rFonts w:ascii="Times New Roman" w:hAnsi="Times New Roman"/>
          <w:sz w:val="26"/>
          <w:szCs w:val="26"/>
        </w:rPr>
        <w:t xml:space="preserve"> </w:t>
      </w:r>
      <w:r w:rsidR="000F364A">
        <w:rPr>
          <w:rFonts w:ascii="Times New Roman" w:hAnsi="Times New Roman"/>
          <w:sz w:val="26"/>
          <w:szCs w:val="26"/>
        </w:rPr>
        <w:t>заменить словами «г</w:t>
      </w:r>
      <w:r>
        <w:rPr>
          <w:rFonts w:ascii="Times New Roman" w:hAnsi="Times New Roman"/>
          <w:sz w:val="26"/>
          <w:szCs w:val="26"/>
        </w:rPr>
        <w:t>лава города Когалыма»</w:t>
      </w:r>
    </w:p>
    <w:p w:rsidR="00B23CA1" w:rsidRDefault="00B23CA1" w:rsidP="00257A36">
      <w:pPr>
        <w:tabs>
          <w:tab w:val="left" w:pos="426"/>
        </w:tabs>
        <w:spacing w:after="0" w:line="240" w:lineRule="auto"/>
        <w:ind w:firstLine="709"/>
        <w:jc w:val="both"/>
        <w:rPr>
          <w:rFonts w:ascii="Times New Roman" w:hAnsi="Times New Roman"/>
          <w:sz w:val="26"/>
          <w:szCs w:val="26"/>
        </w:rPr>
      </w:pPr>
    </w:p>
    <w:p w:rsidR="00AC6DAA" w:rsidRDefault="00774B58" w:rsidP="00B23CA1">
      <w:pPr>
        <w:tabs>
          <w:tab w:val="left" w:pos="426"/>
        </w:tabs>
        <w:spacing w:after="0" w:line="240" w:lineRule="auto"/>
        <w:ind w:firstLine="709"/>
        <w:jc w:val="both"/>
        <w:rPr>
          <w:rFonts w:ascii="Times New Roman" w:hAnsi="Times New Roman"/>
          <w:sz w:val="26"/>
          <w:szCs w:val="26"/>
        </w:rPr>
        <w:sectPr w:rsidR="00AC6DAA" w:rsidSect="00AC6DAA">
          <w:footerReference w:type="even" r:id="rId9"/>
          <w:footerReference w:type="default" r:id="rId10"/>
          <w:pgSz w:w="11906" w:h="16838"/>
          <w:pgMar w:top="426" w:right="567" w:bottom="1134" w:left="2552" w:header="709" w:footer="709" w:gutter="0"/>
          <w:cols w:space="708"/>
          <w:titlePg/>
          <w:docGrid w:linePitch="360"/>
        </w:sectPr>
      </w:pPr>
      <w:r>
        <w:rPr>
          <w:rFonts w:ascii="Times New Roman" w:hAnsi="Times New Roman"/>
          <w:sz w:val="26"/>
          <w:szCs w:val="26"/>
        </w:rPr>
        <w:t>2</w:t>
      </w:r>
      <w:r w:rsidR="003739FB">
        <w:rPr>
          <w:rFonts w:ascii="Times New Roman" w:hAnsi="Times New Roman"/>
          <w:sz w:val="26"/>
          <w:szCs w:val="26"/>
        </w:rPr>
        <w:t xml:space="preserve">. </w:t>
      </w:r>
      <w:r w:rsidR="003739FB" w:rsidRPr="00A41371">
        <w:rPr>
          <w:rFonts w:ascii="Times New Roman" w:hAnsi="Times New Roman"/>
          <w:sz w:val="26"/>
          <w:szCs w:val="26"/>
        </w:rPr>
        <w:t>Управлению экономики Администрации города Когалыма (</w:t>
      </w:r>
      <w:r w:rsidR="003739FB">
        <w:rPr>
          <w:rFonts w:ascii="Times New Roman" w:hAnsi="Times New Roman"/>
          <w:sz w:val="26"/>
          <w:szCs w:val="26"/>
        </w:rPr>
        <w:t>Е.Г.Загорская</w:t>
      </w:r>
      <w:r w:rsidR="003739FB" w:rsidRPr="00A41371">
        <w:rPr>
          <w:rFonts w:ascii="Times New Roman" w:hAnsi="Times New Roman"/>
          <w:sz w:val="26"/>
          <w:szCs w:val="26"/>
        </w:rPr>
        <w:t xml:space="preserve">) направить в юридическое управление Администрации города </w:t>
      </w:r>
    </w:p>
    <w:p w:rsidR="003739FB" w:rsidRDefault="003739FB" w:rsidP="00AC6DAA">
      <w:pPr>
        <w:tabs>
          <w:tab w:val="left" w:pos="426"/>
        </w:tabs>
        <w:spacing w:after="0" w:line="240" w:lineRule="auto"/>
        <w:jc w:val="both"/>
        <w:rPr>
          <w:rFonts w:ascii="Times New Roman" w:hAnsi="Times New Roman"/>
          <w:sz w:val="26"/>
          <w:szCs w:val="26"/>
        </w:rPr>
      </w:pPr>
      <w:proofErr w:type="gramStart"/>
      <w:r w:rsidRPr="00A41371">
        <w:rPr>
          <w:rFonts w:ascii="Times New Roman" w:hAnsi="Times New Roman"/>
          <w:sz w:val="26"/>
          <w:szCs w:val="26"/>
        </w:rPr>
        <w:lastRenderedPageBreak/>
        <w:t xml:space="preserve">Когалыма </w:t>
      </w:r>
      <w:r>
        <w:rPr>
          <w:rFonts w:ascii="Times New Roman" w:hAnsi="Times New Roman"/>
          <w:sz w:val="26"/>
          <w:szCs w:val="26"/>
        </w:rPr>
        <w:t>текст постановления и приложения</w:t>
      </w:r>
      <w:r w:rsidRPr="00A41371">
        <w:rPr>
          <w:rFonts w:ascii="Times New Roman" w:hAnsi="Times New Roman"/>
          <w:sz w:val="26"/>
          <w:szCs w:val="26"/>
        </w:rPr>
        <w:t xml:space="preserve"> к нему, его реквизиты, сведения об источнике официального опубликования в порядке и сроки, предусмотренные распоряжением </w:t>
      </w:r>
      <w:r>
        <w:rPr>
          <w:rFonts w:ascii="Times New Roman" w:hAnsi="Times New Roman"/>
          <w:sz w:val="26"/>
          <w:szCs w:val="26"/>
        </w:rPr>
        <w:t>Администрации</w:t>
      </w:r>
      <w:r w:rsidRPr="00A41371">
        <w:rPr>
          <w:rFonts w:ascii="Times New Roman" w:hAnsi="Times New Roman"/>
          <w:sz w:val="26"/>
          <w:szCs w:val="26"/>
        </w:rPr>
        <w:t xml:space="preserve"> города Когалыма</w:t>
      </w:r>
      <w:r w:rsidR="005D1E1C">
        <w:rPr>
          <w:rFonts w:ascii="Times New Roman" w:hAnsi="Times New Roman"/>
          <w:sz w:val="26"/>
          <w:szCs w:val="26"/>
        </w:rPr>
        <w:t xml:space="preserve"> </w:t>
      </w:r>
      <w:r w:rsidRPr="00A41371">
        <w:rPr>
          <w:rFonts w:ascii="Times New Roman" w:hAnsi="Times New Roman"/>
          <w:sz w:val="26"/>
          <w:szCs w:val="26"/>
        </w:rPr>
        <w:t xml:space="preserve">от </w:t>
      </w:r>
      <w:r>
        <w:rPr>
          <w:rFonts w:ascii="Times New Roman" w:hAnsi="Times New Roman"/>
          <w:sz w:val="26"/>
          <w:szCs w:val="26"/>
        </w:rPr>
        <w:t>19.06.2013</w:t>
      </w:r>
      <w:r w:rsidRPr="00A41371">
        <w:rPr>
          <w:rFonts w:ascii="Times New Roman" w:hAnsi="Times New Roman"/>
          <w:sz w:val="26"/>
          <w:szCs w:val="26"/>
        </w:rPr>
        <w:t xml:space="preserve"> №</w:t>
      </w:r>
      <w:r>
        <w:rPr>
          <w:rFonts w:ascii="Times New Roman" w:hAnsi="Times New Roman"/>
          <w:sz w:val="26"/>
          <w:szCs w:val="26"/>
        </w:rPr>
        <w:t>149</w:t>
      </w:r>
      <w:r w:rsidRPr="00A41371">
        <w:rPr>
          <w:rFonts w:ascii="Times New Roman" w:hAnsi="Times New Roman"/>
          <w:sz w:val="26"/>
          <w:szCs w:val="26"/>
        </w:rPr>
        <w:t>-р «О мерах по формированию регистра муниципальных нормативных правовых актов Ханты</w:t>
      </w:r>
      <w:r w:rsidR="005D1E1C">
        <w:rPr>
          <w:rFonts w:ascii="Times New Roman" w:hAnsi="Times New Roman"/>
          <w:sz w:val="26"/>
          <w:szCs w:val="26"/>
        </w:rPr>
        <w:t xml:space="preserve"> </w:t>
      </w:r>
      <w:r w:rsidRPr="00A41371">
        <w:rPr>
          <w:rFonts w:ascii="Times New Roman" w:hAnsi="Times New Roman"/>
          <w:sz w:val="26"/>
          <w:szCs w:val="26"/>
        </w:rPr>
        <w:t>-</w:t>
      </w:r>
      <w:r w:rsidR="005D1E1C">
        <w:rPr>
          <w:rFonts w:ascii="Times New Roman" w:hAnsi="Times New Roman"/>
          <w:sz w:val="26"/>
          <w:szCs w:val="26"/>
        </w:rPr>
        <w:t xml:space="preserve"> </w:t>
      </w:r>
      <w:r w:rsidRPr="00A41371">
        <w:rPr>
          <w:rFonts w:ascii="Times New Roman" w:hAnsi="Times New Roman"/>
          <w:sz w:val="26"/>
          <w:szCs w:val="26"/>
        </w:rPr>
        <w:t>Мансийского автономного</w:t>
      </w:r>
      <w:r w:rsidR="008755A9">
        <w:rPr>
          <w:rFonts w:ascii="Times New Roman" w:hAnsi="Times New Roman"/>
          <w:sz w:val="26"/>
          <w:szCs w:val="26"/>
        </w:rPr>
        <w:t xml:space="preserve">              </w:t>
      </w:r>
      <w:r w:rsidRPr="00A41371">
        <w:rPr>
          <w:rFonts w:ascii="Times New Roman" w:hAnsi="Times New Roman"/>
          <w:sz w:val="26"/>
          <w:szCs w:val="26"/>
        </w:rPr>
        <w:t>округа – Югры» для дальнейшего направления в Управление государственной регистрации нормативных правовых актов Аппарата Губернатора</w:t>
      </w:r>
      <w:r w:rsidR="005D1E1C">
        <w:rPr>
          <w:rFonts w:ascii="Times New Roman" w:hAnsi="Times New Roman"/>
          <w:sz w:val="26"/>
          <w:szCs w:val="26"/>
        </w:rPr>
        <w:t xml:space="preserve">           </w:t>
      </w:r>
      <w:r w:rsidR="000478D5">
        <w:rPr>
          <w:rFonts w:ascii="Times New Roman" w:hAnsi="Times New Roman"/>
          <w:sz w:val="26"/>
          <w:szCs w:val="26"/>
        </w:rPr>
        <w:t xml:space="preserve"> </w:t>
      </w:r>
      <w:r w:rsidRPr="00A41371">
        <w:rPr>
          <w:rFonts w:ascii="Times New Roman" w:hAnsi="Times New Roman"/>
          <w:sz w:val="26"/>
          <w:szCs w:val="26"/>
        </w:rPr>
        <w:t>Ханты</w:t>
      </w:r>
      <w:r w:rsidR="005D1E1C">
        <w:rPr>
          <w:rFonts w:ascii="Times New Roman" w:hAnsi="Times New Roman"/>
          <w:sz w:val="26"/>
          <w:szCs w:val="26"/>
        </w:rPr>
        <w:t xml:space="preserve"> </w:t>
      </w:r>
      <w:r w:rsidRPr="00A41371">
        <w:rPr>
          <w:rFonts w:ascii="Times New Roman" w:hAnsi="Times New Roman"/>
          <w:sz w:val="26"/>
          <w:szCs w:val="26"/>
        </w:rPr>
        <w:t>-</w:t>
      </w:r>
      <w:r w:rsidR="005D1E1C">
        <w:rPr>
          <w:rFonts w:ascii="Times New Roman" w:hAnsi="Times New Roman"/>
          <w:sz w:val="26"/>
          <w:szCs w:val="26"/>
        </w:rPr>
        <w:t xml:space="preserve"> </w:t>
      </w:r>
      <w:r w:rsidRPr="00A41371">
        <w:rPr>
          <w:rFonts w:ascii="Times New Roman" w:hAnsi="Times New Roman"/>
          <w:sz w:val="26"/>
          <w:szCs w:val="26"/>
        </w:rPr>
        <w:t>Мансийского автономного округа - Югры.</w:t>
      </w:r>
      <w:proofErr w:type="gramEnd"/>
    </w:p>
    <w:p w:rsidR="00D6446B" w:rsidRDefault="00D6446B" w:rsidP="00257A36">
      <w:pPr>
        <w:tabs>
          <w:tab w:val="left" w:pos="567"/>
          <w:tab w:val="left" w:pos="709"/>
          <w:tab w:val="left" w:pos="851"/>
          <w:tab w:val="left" w:pos="1134"/>
          <w:tab w:val="left" w:pos="8787"/>
        </w:tabs>
        <w:spacing w:after="0" w:line="240" w:lineRule="auto"/>
        <w:ind w:firstLine="709"/>
        <w:jc w:val="both"/>
        <w:rPr>
          <w:rFonts w:ascii="Times New Roman" w:hAnsi="Times New Roman"/>
          <w:sz w:val="26"/>
          <w:szCs w:val="26"/>
        </w:rPr>
      </w:pPr>
    </w:p>
    <w:p w:rsidR="003739FB" w:rsidRDefault="00774B58" w:rsidP="00257A36">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3</w:t>
      </w:r>
      <w:r w:rsidR="003739FB">
        <w:rPr>
          <w:rFonts w:ascii="Times New Roman" w:hAnsi="Times New Roman"/>
          <w:sz w:val="26"/>
          <w:szCs w:val="26"/>
        </w:rPr>
        <w:t>. Опубликовать</w:t>
      </w:r>
      <w:r w:rsidR="005D1E1C">
        <w:rPr>
          <w:rFonts w:ascii="Times New Roman" w:hAnsi="Times New Roman"/>
          <w:sz w:val="26"/>
          <w:szCs w:val="26"/>
        </w:rPr>
        <w:t xml:space="preserve"> </w:t>
      </w:r>
      <w:r w:rsidR="003739FB" w:rsidRPr="0036287D">
        <w:rPr>
          <w:rFonts w:ascii="Times New Roman" w:hAnsi="Times New Roman"/>
          <w:sz w:val="26"/>
          <w:szCs w:val="26"/>
        </w:rPr>
        <w:t>наст</w:t>
      </w:r>
      <w:r w:rsidR="003739FB">
        <w:rPr>
          <w:rFonts w:ascii="Times New Roman" w:hAnsi="Times New Roman"/>
          <w:sz w:val="26"/>
          <w:szCs w:val="26"/>
        </w:rPr>
        <w:t>оящее постановление и приложения</w:t>
      </w:r>
      <w:r w:rsidR="003739FB" w:rsidRPr="0036287D">
        <w:rPr>
          <w:rFonts w:ascii="Times New Roman" w:hAnsi="Times New Roman"/>
          <w:sz w:val="26"/>
          <w:szCs w:val="26"/>
        </w:rPr>
        <w:t xml:space="preserve"> к нему в </w:t>
      </w:r>
      <w:r w:rsidR="003739FB" w:rsidRPr="00A628B9">
        <w:rPr>
          <w:rFonts w:ascii="Times New Roman" w:hAnsi="Times New Roman"/>
          <w:sz w:val="26"/>
          <w:szCs w:val="26"/>
        </w:rPr>
        <w:t>газете «Когалымский вестник»</w:t>
      </w:r>
      <w:r w:rsidR="008755A9">
        <w:rPr>
          <w:rFonts w:ascii="Times New Roman" w:hAnsi="Times New Roman"/>
          <w:sz w:val="26"/>
          <w:szCs w:val="26"/>
        </w:rPr>
        <w:t xml:space="preserve"> </w:t>
      </w:r>
      <w:r w:rsidR="003739FB" w:rsidRPr="0036287D">
        <w:rPr>
          <w:rFonts w:ascii="Times New Roman" w:hAnsi="Times New Roman"/>
          <w:sz w:val="26"/>
          <w:szCs w:val="26"/>
        </w:rPr>
        <w:t xml:space="preserve">и разместить на официальном сайте Администрации города Когалыма в </w:t>
      </w:r>
      <w:r w:rsidR="003F0A3D">
        <w:rPr>
          <w:rFonts w:ascii="Times New Roman" w:hAnsi="Times New Roman"/>
          <w:sz w:val="26"/>
          <w:szCs w:val="26"/>
        </w:rPr>
        <w:t xml:space="preserve">информационно-телекоммуникационной </w:t>
      </w:r>
      <w:r w:rsidR="003739FB" w:rsidRPr="0036287D">
        <w:rPr>
          <w:rFonts w:ascii="Times New Roman" w:hAnsi="Times New Roman"/>
          <w:sz w:val="26"/>
          <w:szCs w:val="26"/>
        </w:rPr>
        <w:t xml:space="preserve">сети </w:t>
      </w:r>
      <w:r w:rsidR="003739FB">
        <w:rPr>
          <w:rFonts w:ascii="Times New Roman" w:hAnsi="Times New Roman"/>
          <w:sz w:val="26"/>
          <w:szCs w:val="26"/>
        </w:rPr>
        <w:t>«</w:t>
      </w:r>
      <w:r w:rsidR="003739FB" w:rsidRPr="0036287D">
        <w:rPr>
          <w:rFonts w:ascii="Times New Roman" w:hAnsi="Times New Roman"/>
          <w:sz w:val="26"/>
          <w:szCs w:val="26"/>
        </w:rPr>
        <w:t>Интернет</w:t>
      </w:r>
      <w:r w:rsidR="003739FB">
        <w:rPr>
          <w:rFonts w:ascii="Times New Roman" w:hAnsi="Times New Roman"/>
          <w:sz w:val="26"/>
          <w:szCs w:val="26"/>
        </w:rPr>
        <w:t>»</w:t>
      </w:r>
      <w:r w:rsidR="003739FB" w:rsidRPr="0036287D">
        <w:rPr>
          <w:rFonts w:ascii="Times New Roman" w:hAnsi="Times New Roman"/>
          <w:sz w:val="26"/>
          <w:szCs w:val="26"/>
        </w:rPr>
        <w:t xml:space="preserve"> (</w:t>
      </w:r>
      <w:hyperlink r:id="rId11" w:history="1">
        <w:r w:rsidR="003739FB" w:rsidRPr="00A628B9">
          <w:rPr>
            <w:rFonts w:ascii="Times New Roman" w:hAnsi="Times New Roman"/>
            <w:sz w:val="26"/>
            <w:szCs w:val="26"/>
          </w:rPr>
          <w:t>www.admkogalym.ru</w:t>
        </w:r>
      </w:hyperlink>
      <w:r w:rsidR="003739FB" w:rsidRPr="0036287D">
        <w:rPr>
          <w:rFonts w:ascii="Times New Roman" w:hAnsi="Times New Roman"/>
          <w:sz w:val="26"/>
          <w:szCs w:val="26"/>
        </w:rPr>
        <w:t>).</w:t>
      </w:r>
    </w:p>
    <w:p w:rsidR="00B23CA1" w:rsidRDefault="00B23CA1" w:rsidP="00DF3774">
      <w:pPr>
        <w:tabs>
          <w:tab w:val="left" w:pos="0"/>
          <w:tab w:val="left" w:pos="8787"/>
        </w:tabs>
        <w:spacing w:after="0" w:line="240" w:lineRule="auto"/>
        <w:ind w:firstLine="709"/>
        <w:jc w:val="both"/>
        <w:rPr>
          <w:rFonts w:ascii="Times New Roman" w:hAnsi="Times New Roman"/>
          <w:sz w:val="26"/>
          <w:szCs w:val="26"/>
        </w:rPr>
      </w:pPr>
    </w:p>
    <w:p w:rsidR="00DF3774" w:rsidRPr="00DF3774" w:rsidRDefault="00774B58" w:rsidP="00DF3774">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4</w:t>
      </w:r>
      <w:r w:rsidR="00876F18">
        <w:rPr>
          <w:rFonts w:ascii="Times New Roman" w:hAnsi="Times New Roman"/>
          <w:sz w:val="26"/>
          <w:szCs w:val="26"/>
        </w:rPr>
        <w:t xml:space="preserve">. </w:t>
      </w:r>
      <w:r w:rsidR="00DF3774" w:rsidRPr="00DF3774">
        <w:rPr>
          <w:rFonts w:ascii="Times New Roman" w:hAnsi="Times New Roman"/>
          <w:sz w:val="26"/>
          <w:szCs w:val="26"/>
        </w:rPr>
        <w:t>Настоящее постановление распространяется на правоотношения, возникшие с 1 января 2017 года.</w:t>
      </w:r>
    </w:p>
    <w:p w:rsidR="00876F18" w:rsidRDefault="00876F18" w:rsidP="00257A36">
      <w:pPr>
        <w:tabs>
          <w:tab w:val="left" w:pos="0"/>
          <w:tab w:val="left" w:pos="8787"/>
        </w:tabs>
        <w:spacing w:after="0" w:line="240" w:lineRule="auto"/>
        <w:ind w:firstLine="709"/>
        <w:jc w:val="both"/>
        <w:rPr>
          <w:rFonts w:ascii="Times New Roman" w:hAnsi="Times New Roman"/>
          <w:sz w:val="26"/>
          <w:szCs w:val="26"/>
        </w:rPr>
      </w:pPr>
    </w:p>
    <w:p w:rsidR="003739FB" w:rsidRPr="00A41371" w:rsidRDefault="00582281" w:rsidP="00257A36">
      <w:pPr>
        <w:tabs>
          <w:tab w:val="left" w:pos="1134"/>
          <w:tab w:val="left" w:pos="8787"/>
        </w:tabs>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drawing>
          <wp:anchor distT="0" distB="0" distL="114300" distR="114300" simplePos="0" relativeHeight="251660288" behindDoc="1" locked="0" layoutInCell="1" allowOverlap="1">
            <wp:simplePos x="0" y="0"/>
            <wp:positionH relativeFrom="column">
              <wp:posOffset>2592070</wp:posOffset>
            </wp:positionH>
            <wp:positionV relativeFrom="paragraph">
              <wp:posOffset>362585</wp:posOffset>
            </wp:positionV>
            <wp:extent cx="1360805" cy="1365250"/>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60805" cy="1365250"/>
                    </a:xfrm>
                    <a:prstGeom prst="rect">
                      <a:avLst/>
                    </a:prstGeom>
                    <a:noFill/>
                    <a:ln w="9525">
                      <a:noFill/>
                      <a:miter lim="800000"/>
                      <a:headEnd/>
                      <a:tailEnd/>
                    </a:ln>
                  </pic:spPr>
                </pic:pic>
              </a:graphicData>
            </a:graphic>
          </wp:anchor>
        </w:drawing>
      </w:r>
      <w:r w:rsidR="00774B58">
        <w:rPr>
          <w:rFonts w:ascii="Times New Roman" w:hAnsi="Times New Roman"/>
          <w:sz w:val="26"/>
          <w:szCs w:val="26"/>
        </w:rPr>
        <w:t>5</w:t>
      </w:r>
      <w:r w:rsidR="003739FB">
        <w:rPr>
          <w:rFonts w:ascii="Times New Roman" w:hAnsi="Times New Roman"/>
          <w:sz w:val="26"/>
          <w:szCs w:val="26"/>
        </w:rPr>
        <w:t xml:space="preserve">. </w:t>
      </w:r>
      <w:proofErr w:type="gramStart"/>
      <w:r w:rsidR="003739FB" w:rsidRPr="00A41371">
        <w:rPr>
          <w:rFonts w:ascii="Times New Roman" w:hAnsi="Times New Roman"/>
          <w:sz w:val="26"/>
          <w:szCs w:val="26"/>
        </w:rPr>
        <w:t>Контроль за</w:t>
      </w:r>
      <w:proofErr w:type="gramEnd"/>
      <w:r w:rsidR="003739FB" w:rsidRPr="00A41371">
        <w:rPr>
          <w:rFonts w:ascii="Times New Roman" w:hAnsi="Times New Roman"/>
          <w:sz w:val="26"/>
          <w:szCs w:val="26"/>
        </w:rPr>
        <w:t xml:space="preserve"> выполнением постановления возложить на заместителя </w:t>
      </w:r>
      <w:r w:rsidR="003739FB">
        <w:rPr>
          <w:rFonts w:ascii="Times New Roman" w:hAnsi="Times New Roman"/>
          <w:sz w:val="26"/>
          <w:szCs w:val="26"/>
        </w:rPr>
        <w:t>г</w:t>
      </w:r>
      <w:r w:rsidR="003739FB" w:rsidRPr="00A41371">
        <w:rPr>
          <w:rFonts w:ascii="Times New Roman" w:hAnsi="Times New Roman"/>
          <w:sz w:val="26"/>
          <w:szCs w:val="26"/>
        </w:rPr>
        <w:t>лавы</w:t>
      </w:r>
      <w:r w:rsidR="008755A9">
        <w:rPr>
          <w:rFonts w:ascii="Times New Roman" w:hAnsi="Times New Roman"/>
          <w:sz w:val="26"/>
          <w:szCs w:val="26"/>
        </w:rPr>
        <w:t xml:space="preserve"> </w:t>
      </w:r>
      <w:r w:rsidR="003739FB" w:rsidRPr="00A41371">
        <w:rPr>
          <w:rFonts w:ascii="Times New Roman" w:hAnsi="Times New Roman"/>
          <w:sz w:val="26"/>
          <w:szCs w:val="26"/>
        </w:rPr>
        <w:t>города Когалыма Т.И.Черных.</w:t>
      </w:r>
    </w:p>
    <w:p w:rsidR="003739FB" w:rsidRDefault="003739FB" w:rsidP="00257A36">
      <w:pPr>
        <w:tabs>
          <w:tab w:val="left" w:pos="8787"/>
        </w:tabs>
        <w:spacing w:after="0" w:line="240" w:lineRule="auto"/>
        <w:ind w:firstLine="709"/>
        <w:jc w:val="both"/>
        <w:rPr>
          <w:rFonts w:ascii="Times New Roman" w:hAnsi="Times New Roman"/>
          <w:sz w:val="26"/>
          <w:szCs w:val="26"/>
        </w:rPr>
      </w:pPr>
    </w:p>
    <w:p w:rsidR="009B134C" w:rsidRDefault="009B134C" w:rsidP="00257A36">
      <w:pPr>
        <w:tabs>
          <w:tab w:val="left" w:pos="8787"/>
        </w:tabs>
        <w:spacing w:after="0" w:line="240" w:lineRule="auto"/>
        <w:ind w:firstLine="709"/>
        <w:jc w:val="both"/>
        <w:rPr>
          <w:rFonts w:ascii="Times New Roman" w:hAnsi="Times New Roman"/>
          <w:sz w:val="26"/>
          <w:szCs w:val="26"/>
        </w:rPr>
      </w:pPr>
    </w:p>
    <w:p w:rsidR="003739FB" w:rsidRDefault="003739FB" w:rsidP="00257A36">
      <w:pPr>
        <w:tabs>
          <w:tab w:val="left" w:pos="8787"/>
        </w:tabs>
        <w:spacing w:after="0" w:line="240" w:lineRule="auto"/>
        <w:ind w:firstLine="709"/>
        <w:jc w:val="both"/>
        <w:rPr>
          <w:rFonts w:ascii="Times New Roman" w:hAnsi="Times New Roman"/>
          <w:sz w:val="26"/>
          <w:szCs w:val="26"/>
        </w:rPr>
      </w:pPr>
    </w:p>
    <w:p w:rsidR="003739FB" w:rsidRDefault="00DD3DB6" w:rsidP="00257A36">
      <w:pPr>
        <w:tabs>
          <w:tab w:val="left" w:pos="3780"/>
        </w:tabs>
        <w:spacing w:after="0" w:line="240" w:lineRule="auto"/>
        <w:ind w:firstLine="709"/>
        <w:jc w:val="both"/>
        <w:rPr>
          <w:rFonts w:ascii="Times New Roman" w:hAnsi="Times New Roman"/>
          <w:sz w:val="26"/>
          <w:szCs w:val="26"/>
        </w:rPr>
      </w:pPr>
      <w:r>
        <w:rPr>
          <w:rFonts w:ascii="Times New Roman" w:hAnsi="Times New Roman"/>
          <w:sz w:val="26"/>
          <w:szCs w:val="26"/>
        </w:rPr>
        <w:t>Г</w:t>
      </w:r>
      <w:r w:rsidR="003739FB" w:rsidRPr="00A41371">
        <w:rPr>
          <w:rFonts w:ascii="Times New Roman" w:hAnsi="Times New Roman"/>
          <w:sz w:val="26"/>
          <w:szCs w:val="26"/>
        </w:rPr>
        <w:t>лав</w:t>
      </w:r>
      <w:r>
        <w:rPr>
          <w:rFonts w:ascii="Times New Roman" w:hAnsi="Times New Roman"/>
          <w:sz w:val="26"/>
          <w:szCs w:val="26"/>
        </w:rPr>
        <w:t>а</w:t>
      </w:r>
      <w:r w:rsidR="003739FB">
        <w:rPr>
          <w:rFonts w:ascii="Times New Roman" w:hAnsi="Times New Roman"/>
          <w:sz w:val="26"/>
          <w:szCs w:val="26"/>
        </w:rPr>
        <w:t xml:space="preserve"> го</w:t>
      </w:r>
      <w:r w:rsidR="006C5D9C">
        <w:rPr>
          <w:rFonts w:ascii="Times New Roman" w:hAnsi="Times New Roman"/>
          <w:sz w:val="26"/>
          <w:szCs w:val="26"/>
        </w:rPr>
        <w:t>рода Когалыма</w:t>
      </w:r>
      <w:r w:rsidR="006C5D9C">
        <w:rPr>
          <w:rFonts w:ascii="Times New Roman" w:hAnsi="Times New Roman"/>
          <w:sz w:val="26"/>
          <w:szCs w:val="26"/>
        </w:rPr>
        <w:tab/>
      </w:r>
      <w:r w:rsidR="006C5D9C">
        <w:rPr>
          <w:rFonts w:ascii="Times New Roman" w:hAnsi="Times New Roman"/>
          <w:sz w:val="26"/>
          <w:szCs w:val="26"/>
        </w:rPr>
        <w:tab/>
      </w:r>
      <w:r w:rsidR="006C5D9C">
        <w:rPr>
          <w:rFonts w:ascii="Times New Roman" w:hAnsi="Times New Roman"/>
          <w:sz w:val="26"/>
          <w:szCs w:val="26"/>
        </w:rPr>
        <w:tab/>
      </w:r>
      <w:r w:rsidR="00EC3B3D">
        <w:rPr>
          <w:rFonts w:ascii="Times New Roman" w:hAnsi="Times New Roman"/>
          <w:sz w:val="26"/>
          <w:szCs w:val="26"/>
        </w:rPr>
        <w:tab/>
      </w:r>
      <w:r w:rsidR="006C5D9C">
        <w:rPr>
          <w:rFonts w:ascii="Times New Roman" w:hAnsi="Times New Roman"/>
          <w:sz w:val="26"/>
          <w:szCs w:val="26"/>
        </w:rPr>
        <w:tab/>
      </w:r>
      <w:r w:rsidR="006C5D9C">
        <w:rPr>
          <w:rFonts w:ascii="Times New Roman" w:hAnsi="Times New Roman"/>
          <w:sz w:val="26"/>
          <w:szCs w:val="26"/>
        </w:rPr>
        <w:tab/>
      </w:r>
      <w:r>
        <w:rPr>
          <w:rFonts w:ascii="Times New Roman" w:hAnsi="Times New Roman"/>
          <w:sz w:val="26"/>
          <w:szCs w:val="26"/>
        </w:rPr>
        <w:t>Н.Н.Пальчиков</w:t>
      </w:r>
    </w:p>
    <w:p w:rsidR="009B134C" w:rsidRDefault="009B134C" w:rsidP="00257A36">
      <w:pPr>
        <w:tabs>
          <w:tab w:val="left" w:pos="3780"/>
        </w:tabs>
        <w:spacing w:after="0" w:line="240" w:lineRule="auto"/>
        <w:ind w:firstLine="709"/>
        <w:jc w:val="both"/>
        <w:rPr>
          <w:rFonts w:ascii="Times New Roman" w:hAnsi="Times New Roman"/>
          <w:sz w:val="26"/>
          <w:szCs w:val="26"/>
        </w:rPr>
      </w:pPr>
    </w:p>
    <w:p w:rsidR="009B134C" w:rsidRDefault="009B134C" w:rsidP="00257A36">
      <w:pPr>
        <w:tabs>
          <w:tab w:val="left" w:pos="3780"/>
        </w:tabs>
        <w:spacing w:after="0" w:line="240" w:lineRule="auto"/>
        <w:ind w:firstLine="709"/>
        <w:jc w:val="both"/>
        <w:rPr>
          <w:rFonts w:ascii="Times New Roman" w:hAnsi="Times New Roman"/>
          <w:sz w:val="26"/>
          <w:szCs w:val="26"/>
        </w:rPr>
      </w:pPr>
    </w:p>
    <w:p w:rsidR="009B134C" w:rsidRDefault="009B134C" w:rsidP="00257A36">
      <w:pPr>
        <w:tabs>
          <w:tab w:val="left" w:pos="3780"/>
        </w:tabs>
        <w:spacing w:after="0" w:line="240" w:lineRule="auto"/>
        <w:ind w:firstLine="709"/>
        <w:jc w:val="both"/>
        <w:rPr>
          <w:rFonts w:ascii="Times New Roman" w:hAnsi="Times New Roman"/>
          <w:sz w:val="26"/>
          <w:szCs w:val="26"/>
        </w:rPr>
      </w:pPr>
    </w:p>
    <w:p w:rsidR="009B134C" w:rsidRDefault="009B134C" w:rsidP="00257A36">
      <w:pPr>
        <w:tabs>
          <w:tab w:val="left" w:pos="3780"/>
        </w:tabs>
        <w:spacing w:after="0" w:line="240" w:lineRule="auto"/>
        <w:ind w:firstLine="709"/>
        <w:jc w:val="both"/>
        <w:rPr>
          <w:rFonts w:ascii="Times New Roman" w:hAnsi="Times New Roman"/>
          <w:sz w:val="26"/>
          <w:szCs w:val="26"/>
        </w:rPr>
      </w:pPr>
    </w:p>
    <w:p w:rsidR="009B134C" w:rsidRPr="00AC6DAA" w:rsidRDefault="009B134C" w:rsidP="00257A36">
      <w:pPr>
        <w:tabs>
          <w:tab w:val="left" w:pos="3780"/>
        </w:tabs>
        <w:spacing w:after="0" w:line="240" w:lineRule="auto"/>
        <w:ind w:firstLine="709"/>
        <w:jc w:val="both"/>
        <w:rPr>
          <w:rFonts w:ascii="Times New Roman" w:hAnsi="Times New Roman"/>
          <w:color w:val="FFFFFF" w:themeColor="background1"/>
          <w:sz w:val="26"/>
          <w:szCs w:val="26"/>
        </w:rPr>
      </w:pPr>
    </w:p>
    <w:p w:rsidR="009B134C" w:rsidRPr="00AC6DAA" w:rsidRDefault="009B134C" w:rsidP="00257A36">
      <w:pPr>
        <w:tabs>
          <w:tab w:val="left" w:pos="3780"/>
        </w:tabs>
        <w:spacing w:after="0" w:line="240" w:lineRule="auto"/>
        <w:ind w:firstLine="709"/>
        <w:jc w:val="both"/>
        <w:rPr>
          <w:rFonts w:ascii="Times New Roman" w:hAnsi="Times New Roman"/>
          <w:color w:val="FFFFFF" w:themeColor="background1"/>
          <w:sz w:val="26"/>
          <w:szCs w:val="26"/>
        </w:rPr>
      </w:pPr>
    </w:p>
    <w:p w:rsidR="009B134C" w:rsidRPr="00AC6DAA" w:rsidRDefault="009B134C" w:rsidP="00257A36">
      <w:pPr>
        <w:tabs>
          <w:tab w:val="left" w:pos="3780"/>
        </w:tabs>
        <w:spacing w:after="0" w:line="240" w:lineRule="auto"/>
        <w:ind w:firstLine="709"/>
        <w:jc w:val="both"/>
        <w:rPr>
          <w:rFonts w:ascii="Times New Roman" w:hAnsi="Times New Roman"/>
          <w:color w:val="FFFFFF" w:themeColor="background1"/>
          <w:sz w:val="26"/>
          <w:szCs w:val="26"/>
        </w:rPr>
      </w:pPr>
    </w:p>
    <w:p w:rsidR="006A085A" w:rsidRPr="00AC6DAA" w:rsidRDefault="006A085A" w:rsidP="00257A36">
      <w:pPr>
        <w:tabs>
          <w:tab w:val="left" w:pos="3780"/>
        </w:tabs>
        <w:spacing w:after="0" w:line="240" w:lineRule="auto"/>
        <w:ind w:firstLine="709"/>
        <w:jc w:val="both"/>
        <w:rPr>
          <w:rFonts w:ascii="Times New Roman" w:hAnsi="Times New Roman"/>
          <w:color w:val="FFFFFF" w:themeColor="background1"/>
          <w:sz w:val="26"/>
          <w:szCs w:val="26"/>
        </w:rPr>
      </w:pPr>
    </w:p>
    <w:p w:rsidR="00EC3B3D" w:rsidRPr="00AC6DAA" w:rsidRDefault="00EC3B3D" w:rsidP="00257A36">
      <w:pPr>
        <w:tabs>
          <w:tab w:val="left" w:pos="3780"/>
        </w:tabs>
        <w:spacing w:after="0" w:line="240" w:lineRule="auto"/>
        <w:ind w:firstLine="709"/>
        <w:jc w:val="both"/>
        <w:rPr>
          <w:rFonts w:ascii="Times New Roman" w:hAnsi="Times New Roman"/>
          <w:color w:val="FFFFFF" w:themeColor="background1"/>
          <w:sz w:val="26"/>
          <w:szCs w:val="26"/>
        </w:rPr>
      </w:pPr>
    </w:p>
    <w:p w:rsidR="008755A9" w:rsidRPr="00AC6DAA" w:rsidRDefault="008755A9" w:rsidP="00257A36">
      <w:pPr>
        <w:tabs>
          <w:tab w:val="left" w:pos="3780"/>
        </w:tabs>
        <w:spacing w:after="0" w:line="240" w:lineRule="auto"/>
        <w:ind w:firstLine="709"/>
        <w:jc w:val="both"/>
        <w:rPr>
          <w:rFonts w:ascii="Times New Roman" w:hAnsi="Times New Roman"/>
          <w:color w:val="FFFFFF" w:themeColor="background1"/>
          <w:sz w:val="26"/>
          <w:szCs w:val="26"/>
        </w:rPr>
      </w:pPr>
    </w:p>
    <w:p w:rsidR="00473991" w:rsidRPr="00AC6DAA" w:rsidRDefault="00473991" w:rsidP="00257A36">
      <w:pPr>
        <w:tabs>
          <w:tab w:val="left" w:pos="3780"/>
        </w:tabs>
        <w:spacing w:after="0" w:line="240" w:lineRule="auto"/>
        <w:ind w:firstLine="709"/>
        <w:jc w:val="both"/>
        <w:rPr>
          <w:rFonts w:ascii="Times New Roman" w:hAnsi="Times New Roman"/>
          <w:color w:val="FFFFFF" w:themeColor="background1"/>
          <w:sz w:val="26"/>
          <w:szCs w:val="26"/>
        </w:rPr>
      </w:pPr>
    </w:p>
    <w:p w:rsidR="008755A9" w:rsidRPr="00AC6DAA" w:rsidRDefault="008755A9" w:rsidP="00257A36">
      <w:pPr>
        <w:tabs>
          <w:tab w:val="left" w:pos="3780"/>
        </w:tabs>
        <w:spacing w:after="0" w:line="240" w:lineRule="auto"/>
        <w:ind w:firstLine="709"/>
        <w:jc w:val="both"/>
        <w:rPr>
          <w:rFonts w:ascii="Times New Roman" w:hAnsi="Times New Roman"/>
          <w:color w:val="FFFFFF" w:themeColor="background1"/>
          <w:sz w:val="26"/>
          <w:szCs w:val="26"/>
        </w:rPr>
      </w:pPr>
    </w:p>
    <w:p w:rsidR="0017445B" w:rsidRPr="00AC6DAA" w:rsidRDefault="0017445B" w:rsidP="00257A36">
      <w:pPr>
        <w:tabs>
          <w:tab w:val="left" w:pos="3780"/>
        </w:tabs>
        <w:spacing w:after="0" w:line="240" w:lineRule="auto"/>
        <w:ind w:firstLine="709"/>
        <w:jc w:val="both"/>
        <w:rPr>
          <w:rFonts w:ascii="Times New Roman" w:hAnsi="Times New Roman"/>
          <w:color w:val="FFFFFF" w:themeColor="background1"/>
          <w:sz w:val="26"/>
          <w:szCs w:val="26"/>
        </w:rPr>
      </w:pPr>
    </w:p>
    <w:p w:rsidR="0017445B" w:rsidRPr="00AC6DAA" w:rsidRDefault="0017445B" w:rsidP="00257A36">
      <w:pPr>
        <w:tabs>
          <w:tab w:val="left" w:pos="3780"/>
        </w:tabs>
        <w:spacing w:after="0" w:line="240" w:lineRule="auto"/>
        <w:ind w:firstLine="709"/>
        <w:jc w:val="both"/>
        <w:rPr>
          <w:rFonts w:ascii="Times New Roman" w:hAnsi="Times New Roman"/>
          <w:color w:val="FFFFFF" w:themeColor="background1"/>
          <w:sz w:val="26"/>
          <w:szCs w:val="26"/>
        </w:rPr>
      </w:pPr>
    </w:p>
    <w:p w:rsidR="008755A9" w:rsidRPr="00AC6DAA" w:rsidRDefault="00734175" w:rsidP="00734175">
      <w:pPr>
        <w:tabs>
          <w:tab w:val="left" w:pos="8787"/>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Согласовано:</w:t>
      </w:r>
    </w:p>
    <w:p w:rsidR="008755A9" w:rsidRPr="00AC6DAA" w:rsidRDefault="008755A9" w:rsidP="00734175">
      <w:pPr>
        <w:tabs>
          <w:tab w:val="left" w:pos="8787"/>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 xml:space="preserve">зам. главы г.Когалыма                                     </w:t>
      </w:r>
      <w:r w:rsidR="000478D5" w:rsidRPr="00AC6DAA">
        <w:rPr>
          <w:rFonts w:ascii="Times New Roman" w:hAnsi="Times New Roman"/>
          <w:color w:val="FFFFFF" w:themeColor="background1"/>
        </w:rPr>
        <w:t xml:space="preserve">  </w:t>
      </w:r>
      <w:r w:rsidRPr="00AC6DAA">
        <w:rPr>
          <w:rFonts w:ascii="Times New Roman" w:hAnsi="Times New Roman"/>
          <w:color w:val="FFFFFF" w:themeColor="background1"/>
        </w:rPr>
        <w:t xml:space="preserve">  Т.И.Черных</w:t>
      </w:r>
    </w:p>
    <w:p w:rsidR="00B23CA1" w:rsidRPr="00AC6DAA" w:rsidRDefault="00B23CA1" w:rsidP="00CB7633">
      <w:pPr>
        <w:tabs>
          <w:tab w:val="center" w:pos="4592"/>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зам. главы г.Когалыма</w:t>
      </w:r>
      <w:r w:rsidR="00CB7633" w:rsidRPr="00AC6DAA">
        <w:rPr>
          <w:rFonts w:ascii="Times New Roman" w:hAnsi="Times New Roman"/>
          <w:color w:val="FFFFFF" w:themeColor="background1"/>
        </w:rPr>
        <w:tab/>
      </w:r>
      <w:r w:rsidR="008755A9" w:rsidRPr="00AC6DAA">
        <w:rPr>
          <w:rFonts w:ascii="Times New Roman" w:hAnsi="Times New Roman"/>
          <w:color w:val="FFFFFF" w:themeColor="background1"/>
        </w:rPr>
        <w:t xml:space="preserve">                </w:t>
      </w:r>
      <w:proofErr w:type="spellStart"/>
      <w:r w:rsidR="00CB7633" w:rsidRPr="00AC6DAA">
        <w:rPr>
          <w:rFonts w:ascii="Times New Roman" w:hAnsi="Times New Roman"/>
          <w:color w:val="FFFFFF" w:themeColor="background1"/>
        </w:rPr>
        <w:t>М.А.Рудиков</w:t>
      </w:r>
      <w:proofErr w:type="spellEnd"/>
    </w:p>
    <w:p w:rsidR="00734175" w:rsidRPr="00AC6DAA" w:rsidRDefault="009B0FF8" w:rsidP="00734175">
      <w:pPr>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 xml:space="preserve">председатель </w:t>
      </w:r>
      <w:r w:rsidR="00734175" w:rsidRPr="00AC6DAA">
        <w:rPr>
          <w:rFonts w:ascii="Times New Roman" w:hAnsi="Times New Roman"/>
          <w:color w:val="FFFFFF" w:themeColor="background1"/>
        </w:rPr>
        <w:t>КФ</w:t>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t xml:space="preserve">   </w:t>
      </w:r>
      <w:proofErr w:type="spellStart"/>
      <w:r w:rsidRPr="00AC6DAA">
        <w:rPr>
          <w:rFonts w:ascii="Times New Roman" w:hAnsi="Times New Roman"/>
          <w:color w:val="FFFFFF" w:themeColor="background1"/>
        </w:rPr>
        <w:t>М.Г.Рыбачок</w:t>
      </w:r>
      <w:proofErr w:type="spellEnd"/>
    </w:p>
    <w:p w:rsidR="00734175" w:rsidRPr="00AC6DAA" w:rsidRDefault="00734175" w:rsidP="00734175">
      <w:pPr>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начальник ЮУ</w:t>
      </w:r>
      <w:r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t xml:space="preserve">   </w:t>
      </w:r>
      <w:r w:rsidR="00421766" w:rsidRPr="00AC6DAA">
        <w:rPr>
          <w:rFonts w:ascii="Times New Roman" w:hAnsi="Times New Roman"/>
          <w:color w:val="FFFFFF" w:themeColor="background1"/>
        </w:rPr>
        <w:t>А.В.Косолапов</w:t>
      </w:r>
    </w:p>
    <w:p w:rsidR="00734175" w:rsidRPr="00AC6DAA" w:rsidRDefault="00391125" w:rsidP="00734175">
      <w:pPr>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н</w:t>
      </w:r>
      <w:r w:rsidR="00734175" w:rsidRPr="00AC6DAA">
        <w:rPr>
          <w:rFonts w:ascii="Times New Roman" w:hAnsi="Times New Roman"/>
          <w:color w:val="FFFFFF" w:themeColor="background1"/>
        </w:rPr>
        <w:t>ачальник</w:t>
      </w:r>
      <w:r w:rsidR="00835585" w:rsidRPr="00AC6DAA">
        <w:rPr>
          <w:rFonts w:ascii="Times New Roman" w:hAnsi="Times New Roman"/>
          <w:color w:val="FFFFFF" w:themeColor="background1"/>
        </w:rPr>
        <w:t>а</w:t>
      </w:r>
      <w:r w:rsidR="00734175" w:rsidRPr="00AC6DAA">
        <w:rPr>
          <w:rFonts w:ascii="Times New Roman" w:hAnsi="Times New Roman"/>
          <w:color w:val="FFFFFF" w:themeColor="background1"/>
        </w:rPr>
        <w:t xml:space="preserve"> УЭ</w:t>
      </w:r>
      <w:r w:rsidR="00734175"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r>
      <w:r w:rsidR="00EC3B3D" w:rsidRPr="00AC6DAA">
        <w:rPr>
          <w:rFonts w:ascii="Times New Roman" w:hAnsi="Times New Roman"/>
          <w:color w:val="FFFFFF" w:themeColor="background1"/>
        </w:rPr>
        <w:tab/>
        <w:t xml:space="preserve">   </w:t>
      </w:r>
      <w:proofErr w:type="spellStart"/>
      <w:r w:rsidR="006A085A" w:rsidRPr="00AC6DAA">
        <w:rPr>
          <w:rFonts w:ascii="Times New Roman" w:hAnsi="Times New Roman"/>
          <w:color w:val="FFFFFF" w:themeColor="background1"/>
        </w:rPr>
        <w:t>Е.Г.Загорская</w:t>
      </w:r>
      <w:proofErr w:type="spellEnd"/>
    </w:p>
    <w:p w:rsidR="00734175" w:rsidRPr="00AC6DAA" w:rsidRDefault="00734175" w:rsidP="00867A71">
      <w:pPr>
        <w:tabs>
          <w:tab w:val="left" w:pos="4253"/>
          <w:tab w:val="left" w:pos="4395"/>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начальник</w:t>
      </w:r>
      <w:r w:rsidR="008755A9" w:rsidRPr="00AC6DAA">
        <w:rPr>
          <w:rFonts w:ascii="Times New Roman" w:hAnsi="Times New Roman"/>
          <w:color w:val="FFFFFF" w:themeColor="background1"/>
        </w:rPr>
        <w:t xml:space="preserve"> </w:t>
      </w:r>
      <w:proofErr w:type="spellStart"/>
      <w:r w:rsidRPr="00AC6DAA">
        <w:rPr>
          <w:rFonts w:ascii="Times New Roman" w:hAnsi="Times New Roman"/>
          <w:color w:val="FFFFFF" w:themeColor="background1"/>
        </w:rPr>
        <w:t>ОФЭОиК</w:t>
      </w:r>
      <w:proofErr w:type="spellEnd"/>
      <w:r w:rsidR="00EC3B3D" w:rsidRPr="00AC6DAA">
        <w:rPr>
          <w:rFonts w:ascii="Times New Roman" w:hAnsi="Times New Roman"/>
          <w:color w:val="FFFFFF" w:themeColor="background1"/>
        </w:rPr>
        <w:tab/>
        <w:t xml:space="preserve">   </w:t>
      </w:r>
      <w:r w:rsidR="00867A71" w:rsidRPr="00AC6DAA">
        <w:rPr>
          <w:rFonts w:ascii="Times New Roman" w:hAnsi="Times New Roman"/>
          <w:color w:val="FFFFFF" w:themeColor="background1"/>
        </w:rPr>
        <w:t>А.А.Рябинина</w:t>
      </w:r>
    </w:p>
    <w:p w:rsidR="00CB7633" w:rsidRPr="00AC6DAA" w:rsidRDefault="00CB7633" w:rsidP="00867A71">
      <w:pPr>
        <w:tabs>
          <w:tab w:val="left" w:pos="4253"/>
          <w:tab w:val="left" w:pos="4395"/>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начальник МКУ «УЖКХ»</w:t>
      </w:r>
      <w:r w:rsidR="008755A9" w:rsidRPr="00AC6DAA">
        <w:rPr>
          <w:rFonts w:ascii="Times New Roman" w:hAnsi="Times New Roman"/>
          <w:color w:val="FFFFFF" w:themeColor="background1"/>
        </w:rPr>
        <w:t xml:space="preserve">   </w:t>
      </w:r>
      <w:r w:rsidRPr="00AC6DAA">
        <w:rPr>
          <w:rFonts w:ascii="Times New Roman" w:hAnsi="Times New Roman"/>
          <w:color w:val="FFFFFF" w:themeColor="background1"/>
        </w:rPr>
        <w:t xml:space="preserve">                              </w:t>
      </w:r>
      <w:r w:rsidR="000478D5" w:rsidRPr="00AC6DAA">
        <w:rPr>
          <w:rFonts w:ascii="Times New Roman" w:hAnsi="Times New Roman"/>
          <w:color w:val="FFFFFF" w:themeColor="background1"/>
        </w:rPr>
        <w:t xml:space="preserve">  </w:t>
      </w:r>
      <w:r w:rsidRPr="00AC6DAA">
        <w:rPr>
          <w:rFonts w:ascii="Times New Roman" w:hAnsi="Times New Roman"/>
          <w:color w:val="FFFFFF" w:themeColor="background1"/>
        </w:rPr>
        <w:t>А.А.Морозов</w:t>
      </w:r>
    </w:p>
    <w:p w:rsidR="00734175" w:rsidRPr="00AC6DAA" w:rsidRDefault="00734175" w:rsidP="00734175">
      <w:pPr>
        <w:tabs>
          <w:tab w:val="left" w:pos="8787"/>
        </w:tabs>
        <w:spacing w:after="0" w:line="240" w:lineRule="auto"/>
        <w:jc w:val="both"/>
        <w:rPr>
          <w:rFonts w:ascii="Times New Roman" w:hAnsi="Times New Roman"/>
          <w:color w:val="FFFFFF" w:themeColor="background1"/>
        </w:rPr>
      </w:pPr>
      <w:r w:rsidRPr="00AC6DAA">
        <w:rPr>
          <w:rFonts w:ascii="Times New Roman" w:hAnsi="Times New Roman"/>
          <w:color w:val="FFFFFF" w:themeColor="background1"/>
        </w:rPr>
        <w:t>Подготовлено:</w:t>
      </w:r>
    </w:p>
    <w:p w:rsidR="00734175" w:rsidRPr="00AC6DAA" w:rsidRDefault="00734175" w:rsidP="00734175">
      <w:pPr>
        <w:spacing w:after="0" w:line="240" w:lineRule="auto"/>
        <w:jc w:val="both"/>
        <w:rPr>
          <w:rFonts w:ascii="Times New Roman" w:hAnsi="Times New Roman"/>
          <w:color w:val="FFFFFF" w:themeColor="background1"/>
        </w:rPr>
      </w:pPr>
      <w:proofErr w:type="gramStart"/>
      <w:r w:rsidRPr="00AC6DAA">
        <w:rPr>
          <w:rFonts w:ascii="Times New Roman" w:hAnsi="Times New Roman"/>
          <w:color w:val="FFFFFF" w:themeColor="background1"/>
        </w:rPr>
        <w:t xml:space="preserve">спец.-эксперт </w:t>
      </w:r>
      <w:proofErr w:type="spellStart"/>
      <w:r w:rsidRPr="00AC6DAA">
        <w:rPr>
          <w:rFonts w:ascii="Times New Roman" w:hAnsi="Times New Roman"/>
          <w:color w:val="FFFFFF" w:themeColor="background1"/>
        </w:rPr>
        <w:t>ОПРиРП</w:t>
      </w:r>
      <w:proofErr w:type="spellEnd"/>
      <w:proofErr w:type="gramEnd"/>
      <w:r w:rsidRPr="00AC6DAA">
        <w:rPr>
          <w:rFonts w:ascii="Times New Roman" w:hAnsi="Times New Roman"/>
          <w:color w:val="FFFFFF" w:themeColor="background1"/>
        </w:rPr>
        <w:t xml:space="preserve"> УЭ</w:t>
      </w:r>
      <w:r w:rsidRPr="00AC6DAA">
        <w:rPr>
          <w:rFonts w:ascii="Times New Roman" w:hAnsi="Times New Roman"/>
          <w:color w:val="FFFFFF" w:themeColor="background1"/>
        </w:rPr>
        <w:tab/>
      </w:r>
      <w:r w:rsidR="008755A9" w:rsidRPr="00AC6DAA">
        <w:rPr>
          <w:rFonts w:ascii="Times New Roman" w:hAnsi="Times New Roman"/>
          <w:color w:val="FFFFFF" w:themeColor="background1"/>
        </w:rPr>
        <w:tab/>
      </w:r>
      <w:r w:rsidR="008755A9" w:rsidRPr="00AC6DAA">
        <w:rPr>
          <w:rFonts w:ascii="Times New Roman" w:hAnsi="Times New Roman"/>
          <w:color w:val="FFFFFF" w:themeColor="background1"/>
        </w:rPr>
        <w:tab/>
        <w:t xml:space="preserve">   </w:t>
      </w:r>
      <w:r w:rsidRPr="00AC6DAA">
        <w:rPr>
          <w:rFonts w:ascii="Times New Roman" w:hAnsi="Times New Roman"/>
          <w:color w:val="FFFFFF" w:themeColor="background1"/>
        </w:rPr>
        <w:t>В.В.Вишневская</w:t>
      </w:r>
    </w:p>
    <w:p w:rsidR="005F138E" w:rsidRPr="00AC6DAA" w:rsidRDefault="005F138E" w:rsidP="00734175">
      <w:pPr>
        <w:spacing w:after="0" w:line="240" w:lineRule="auto"/>
        <w:jc w:val="both"/>
        <w:rPr>
          <w:rFonts w:ascii="Times New Roman" w:hAnsi="Times New Roman"/>
          <w:color w:val="FFFFFF" w:themeColor="background1"/>
        </w:rPr>
      </w:pPr>
    </w:p>
    <w:p w:rsidR="00795B28" w:rsidRPr="00AC6DAA" w:rsidRDefault="005F138E" w:rsidP="00EC3B3D">
      <w:pPr>
        <w:tabs>
          <w:tab w:val="left" w:pos="8787"/>
        </w:tabs>
        <w:autoSpaceDE w:val="0"/>
        <w:autoSpaceDN w:val="0"/>
        <w:adjustRightInd w:val="0"/>
        <w:spacing w:after="0" w:line="240" w:lineRule="auto"/>
        <w:rPr>
          <w:rFonts w:ascii="Times New Roman" w:hAnsi="Times New Roman"/>
          <w:color w:val="FFFFFF" w:themeColor="background1"/>
        </w:rPr>
      </w:pPr>
      <w:r w:rsidRPr="00AC6DAA">
        <w:rPr>
          <w:rFonts w:ascii="Times New Roman" w:hAnsi="Times New Roman"/>
          <w:color w:val="FFFFFF" w:themeColor="background1"/>
        </w:rPr>
        <w:t xml:space="preserve">Разослать: УЭ, КФ, </w:t>
      </w:r>
      <w:proofErr w:type="spellStart"/>
      <w:r w:rsidRPr="00AC6DAA">
        <w:rPr>
          <w:rFonts w:ascii="Times New Roman" w:hAnsi="Times New Roman"/>
          <w:color w:val="FFFFFF" w:themeColor="background1"/>
        </w:rPr>
        <w:t>ОФЭОиК</w:t>
      </w:r>
      <w:proofErr w:type="spellEnd"/>
      <w:r w:rsidRPr="00AC6DAA">
        <w:rPr>
          <w:rFonts w:ascii="Times New Roman" w:hAnsi="Times New Roman"/>
          <w:color w:val="FFFFFF" w:themeColor="background1"/>
        </w:rPr>
        <w:t>, МКУ «УДОМС»,</w:t>
      </w:r>
      <w:r w:rsidR="008755A9" w:rsidRPr="00AC6DAA">
        <w:rPr>
          <w:rFonts w:ascii="Times New Roman" w:hAnsi="Times New Roman"/>
          <w:color w:val="FFFFFF" w:themeColor="background1"/>
        </w:rPr>
        <w:t xml:space="preserve"> </w:t>
      </w:r>
      <w:r w:rsidR="000D125A" w:rsidRPr="00AC6DAA">
        <w:rPr>
          <w:rFonts w:ascii="Times New Roman" w:hAnsi="Times New Roman"/>
          <w:color w:val="FFFFFF" w:themeColor="background1"/>
        </w:rPr>
        <w:t>ЮУ, МК</w:t>
      </w:r>
      <w:r w:rsidR="0017445B" w:rsidRPr="00AC6DAA">
        <w:rPr>
          <w:rFonts w:ascii="Times New Roman" w:hAnsi="Times New Roman"/>
          <w:color w:val="FFFFFF" w:themeColor="background1"/>
        </w:rPr>
        <w:t>У «</w:t>
      </w:r>
      <w:r w:rsidRPr="00AC6DAA">
        <w:rPr>
          <w:rFonts w:ascii="Times New Roman" w:hAnsi="Times New Roman"/>
          <w:color w:val="FFFFFF" w:themeColor="background1"/>
        </w:rPr>
        <w:t>УЖКХ», газета «Когалымский</w:t>
      </w:r>
      <w:r w:rsidR="00EC3B3D" w:rsidRPr="00AC6DAA">
        <w:rPr>
          <w:rFonts w:ascii="Times New Roman" w:hAnsi="Times New Roman"/>
          <w:color w:val="FFFFFF" w:themeColor="background1"/>
        </w:rPr>
        <w:t xml:space="preserve"> вестник», Сабуров, прокуратура</w:t>
      </w:r>
      <w:r w:rsidR="008755A9" w:rsidRPr="00AC6DAA">
        <w:rPr>
          <w:rFonts w:ascii="Times New Roman" w:hAnsi="Times New Roman"/>
          <w:color w:val="FFFFFF" w:themeColor="background1"/>
        </w:rPr>
        <w:t>.</w:t>
      </w:r>
    </w:p>
    <w:p w:rsidR="007418D0" w:rsidRPr="00A86EAE" w:rsidRDefault="00582281" w:rsidP="00EC3B3D">
      <w:pPr>
        <w:tabs>
          <w:tab w:val="left" w:pos="8787"/>
        </w:tabs>
        <w:autoSpaceDE w:val="0"/>
        <w:autoSpaceDN w:val="0"/>
        <w:adjustRightInd w:val="0"/>
        <w:spacing w:after="0" w:line="240" w:lineRule="auto"/>
        <w:ind w:firstLine="4962"/>
        <w:rPr>
          <w:rFonts w:ascii="Times New Roman" w:hAnsi="Times New Roman"/>
          <w:sz w:val="26"/>
          <w:szCs w:val="26"/>
        </w:rPr>
      </w:pPr>
      <w:r>
        <w:rPr>
          <w:rFonts w:ascii="Times New Roman" w:hAnsi="Times New Roman"/>
          <w:noProof/>
          <w:sz w:val="26"/>
          <w:szCs w:val="26"/>
          <w:lang w:eastAsia="ru-RU"/>
        </w:rPr>
        <w:lastRenderedPageBreak/>
        <w:drawing>
          <wp:anchor distT="0" distB="0" distL="114300" distR="114300" simplePos="0" relativeHeight="251661312" behindDoc="1" locked="0" layoutInCell="1" allowOverlap="1">
            <wp:simplePos x="0" y="0"/>
            <wp:positionH relativeFrom="column">
              <wp:posOffset>2067560</wp:posOffset>
            </wp:positionH>
            <wp:positionV relativeFrom="paragraph">
              <wp:posOffset>-269240</wp:posOffset>
            </wp:positionV>
            <wp:extent cx="1360805" cy="13652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360805" cy="1365250"/>
                    </a:xfrm>
                    <a:prstGeom prst="rect">
                      <a:avLst/>
                    </a:prstGeom>
                    <a:noFill/>
                    <a:ln w="9525">
                      <a:noFill/>
                      <a:miter lim="800000"/>
                      <a:headEnd/>
                      <a:tailEnd/>
                    </a:ln>
                  </pic:spPr>
                </pic:pic>
              </a:graphicData>
            </a:graphic>
          </wp:anchor>
        </w:drawing>
      </w:r>
      <w:r w:rsidR="007418D0" w:rsidRPr="00A86EAE">
        <w:rPr>
          <w:rFonts w:ascii="Times New Roman" w:hAnsi="Times New Roman"/>
          <w:sz w:val="26"/>
          <w:szCs w:val="26"/>
        </w:rPr>
        <w:t>Приложение 1</w:t>
      </w:r>
    </w:p>
    <w:p w:rsidR="007418D0" w:rsidRPr="007279DF" w:rsidRDefault="007418D0" w:rsidP="00EC3B3D">
      <w:pPr>
        <w:tabs>
          <w:tab w:val="left" w:pos="851"/>
          <w:tab w:val="left" w:pos="8787"/>
        </w:tabs>
        <w:spacing w:after="0" w:line="240" w:lineRule="auto"/>
        <w:ind w:left="4962"/>
        <w:rPr>
          <w:rFonts w:ascii="Times New Roman" w:hAnsi="Times New Roman"/>
          <w:sz w:val="26"/>
          <w:szCs w:val="26"/>
        </w:rPr>
      </w:pPr>
      <w:r w:rsidRPr="007279DF">
        <w:rPr>
          <w:rFonts w:ascii="Times New Roman" w:hAnsi="Times New Roman"/>
          <w:sz w:val="26"/>
          <w:szCs w:val="26"/>
        </w:rPr>
        <w:t xml:space="preserve">к постановлению Администрации </w:t>
      </w:r>
    </w:p>
    <w:p w:rsidR="007418D0" w:rsidRPr="007279DF" w:rsidRDefault="007418D0" w:rsidP="00EC3B3D">
      <w:pPr>
        <w:tabs>
          <w:tab w:val="left" w:pos="851"/>
          <w:tab w:val="left" w:pos="8787"/>
        </w:tabs>
        <w:spacing w:after="0" w:line="240" w:lineRule="auto"/>
        <w:ind w:left="4962"/>
        <w:rPr>
          <w:rFonts w:ascii="Times New Roman" w:hAnsi="Times New Roman"/>
          <w:sz w:val="26"/>
          <w:szCs w:val="26"/>
        </w:rPr>
      </w:pPr>
      <w:r w:rsidRPr="007279DF">
        <w:rPr>
          <w:rFonts w:ascii="Times New Roman" w:hAnsi="Times New Roman"/>
          <w:sz w:val="26"/>
          <w:szCs w:val="26"/>
        </w:rPr>
        <w:t>города Когалыма</w:t>
      </w:r>
    </w:p>
    <w:p w:rsidR="007418D0" w:rsidRDefault="007418D0" w:rsidP="00EC3B3D">
      <w:pPr>
        <w:tabs>
          <w:tab w:val="left" w:pos="8250"/>
        </w:tabs>
        <w:autoSpaceDE w:val="0"/>
        <w:autoSpaceDN w:val="0"/>
        <w:adjustRightInd w:val="0"/>
        <w:spacing w:after="0" w:line="240" w:lineRule="auto"/>
        <w:ind w:left="4962"/>
        <w:rPr>
          <w:rFonts w:ascii="Times New Roman" w:hAnsi="Times New Roman"/>
          <w:sz w:val="26"/>
          <w:szCs w:val="26"/>
        </w:rPr>
      </w:pPr>
      <w:r>
        <w:rPr>
          <w:rFonts w:ascii="Times New Roman" w:hAnsi="Times New Roman"/>
          <w:sz w:val="26"/>
          <w:szCs w:val="26"/>
        </w:rPr>
        <w:t xml:space="preserve">от </w:t>
      </w:r>
      <w:r w:rsidR="00AC6DAA">
        <w:rPr>
          <w:rFonts w:ascii="Times New Roman" w:hAnsi="Times New Roman"/>
          <w:color w:val="000000" w:themeColor="text1"/>
          <w:sz w:val="26"/>
          <w:szCs w:val="26"/>
        </w:rPr>
        <w:t xml:space="preserve">31.01.2017 </w:t>
      </w:r>
      <w:r w:rsidR="008755A9">
        <w:rPr>
          <w:rFonts w:ascii="Times New Roman" w:hAnsi="Times New Roman"/>
          <w:sz w:val="26"/>
          <w:szCs w:val="26"/>
        </w:rPr>
        <w:t>№</w:t>
      </w:r>
      <w:r w:rsidR="00AC6DAA">
        <w:rPr>
          <w:rFonts w:ascii="Times New Roman" w:hAnsi="Times New Roman"/>
          <w:sz w:val="26"/>
          <w:szCs w:val="26"/>
        </w:rPr>
        <w:t>168</w:t>
      </w:r>
    </w:p>
    <w:p w:rsidR="007418D0" w:rsidRDefault="007418D0" w:rsidP="007418D0">
      <w:pPr>
        <w:tabs>
          <w:tab w:val="left" w:pos="8250"/>
        </w:tabs>
        <w:autoSpaceDE w:val="0"/>
        <w:autoSpaceDN w:val="0"/>
        <w:adjustRightInd w:val="0"/>
        <w:spacing w:after="0" w:line="240" w:lineRule="auto"/>
        <w:ind w:left="4962"/>
        <w:rPr>
          <w:rFonts w:ascii="Times New Roman" w:hAnsi="Times New Roman"/>
          <w:sz w:val="26"/>
          <w:szCs w:val="26"/>
        </w:rPr>
      </w:pPr>
    </w:p>
    <w:p w:rsidR="003A185F" w:rsidRDefault="003A185F" w:rsidP="007418D0">
      <w:pPr>
        <w:tabs>
          <w:tab w:val="left" w:pos="8250"/>
        </w:tabs>
        <w:autoSpaceDE w:val="0"/>
        <w:autoSpaceDN w:val="0"/>
        <w:adjustRightInd w:val="0"/>
        <w:spacing w:after="0" w:line="240" w:lineRule="auto"/>
        <w:ind w:left="4962"/>
        <w:rPr>
          <w:rFonts w:ascii="Times New Roman" w:hAnsi="Times New Roman"/>
          <w:sz w:val="26"/>
          <w:szCs w:val="26"/>
        </w:rPr>
      </w:pPr>
    </w:p>
    <w:p w:rsidR="007418D0" w:rsidRPr="00257A36" w:rsidRDefault="007418D0"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ПАСПОРТ</w:t>
      </w:r>
    </w:p>
    <w:p w:rsidR="007418D0" w:rsidRPr="00257A36" w:rsidRDefault="007418D0"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муниципальной программы «Развитие агропромышленного комплекса</w:t>
      </w:r>
    </w:p>
    <w:p w:rsidR="007418D0" w:rsidRPr="00257A36" w:rsidRDefault="007418D0"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и рынков сельскохозяйственной продукции, сырья и продовольствия</w:t>
      </w:r>
    </w:p>
    <w:p w:rsidR="007418D0" w:rsidRPr="00257A36" w:rsidRDefault="007418D0" w:rsidP="007418D0">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в городе Когалыме»</w:t>
      </w:r>
    </w:p>
    <w:p w:rsidR="007418D0" w:rsidRPr="007279DF" w:rsidRDefault="007418D0" w:rsidP="007418D0">
      <w:pPr>
        <w:tabs>
          <w:tab w:val="left" w:pos="0"/>
          <w:tab w:val="left" w:pos="851"/>
          <w:tab w:val="left" w:pos="8787"/>
        </w:tabs>
        <w:spacing w:after="0" w:line="240" w:lineRule="auto"/>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5737"/>
      </w:tblGrid>
      <w:tr w:rsidR="007418D0" w:rsidRPr="007279DF" w:rsidTr="005C09CA">
        <w:tc>
          <w:tcPr>
            <w:tcW w:w="1814" w:type="pct"/>
          </w:tcPr>
          <w:p w:rsidR="007418D0" w:rsidRPr="007279DF" w:rsidRDefault="007418D0" w:rsidP="008755A9">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Наиме</w:t>
            </w:r>
            <w:r w:rsidR="008755A9">
              <w:rPr>
                <w:rFonts w:ascii="Times New Roman" w:hAnsi="Times New Roman"/>
                <w:sz w:val="26"/>
                <w:szCs w:val="26"/>
              </w:rPr>
              <w:t>нование муниципальной программы</w:t>
            </w:r>
          </w:p>
        </w:tc>
        <w:tc>
          <w:tcPr>
            <w:tcW w:w="3186" w:type="pct"/>
          </w:tcPr>
          <w:p w:rsidR="007418D0" w:rsidRPr="007279DF" w:rsidRDefault="007418D0"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Развитие агропромышленного комплекса и рынков сельскохозяйственной продукции, сырья и продовольствия</w:t>
            </w:r>
            <w:r>
              <w:rPr>
                <w:rFonts w:ascii="Times New Roman" w:hAnsi="Times New Roman"/>
                <w:sz w:val="26"/>
                <w:szCs w:val="26"/>
              </w:rPr>
              <w:t xml:space="preserve"> в городе Когалыме </w:t>
            </w:r>
          </w:p>
        </w:tc>
      </w:tr>
      <w:tr w:rsidR="007418D0" w:rsidRPr="007279DF" w:rsidTr="000D0987">
        <w:trPr>
          <w:trHeight w:val="2174"/>
        </w:trPr>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Дата принятия решения о разработке муниц</w:t>
            </w:r>
            <w:bookmarkStart w:id="0" w:name="_GoBack"/>
            <w:bookmarkEnd w:id="0"/>
            <w:r w:rsidRPr="007279DF">
              <w:rPr>
                <w:rFonts w:ascii="Times New Roman" w:hAnsi="Times New Roman"/>
                <w:sz w:val="26"/>
                <w:szCs w:val="26"/>
              </w:rPr>
              <w:t xml:space="preserve">ипальной программы </w:t>
            </w:r>
          </w:p>
        </w:tc>
        <w:tc>
          <w:tcPr>
            <w:tcW w:w="3186" w:type="pct"/>
          </w:tcPr>
          <w:p w:rsidR="007418D0" w:rsidRPr="007279DF" w:rsidRDefault="007418D0"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Распоряжение Администрации города Когалыма от 12.09.2013 </w:t>
            </w:r>
            <w:r>
              <w:rPr>
                <w:rFonts w:ascii="Times New Roman" w:hAnsi="Times New Roman"/>
                <w:sz w:val="26"/>
                <w:szCs w:val="26"/>
              </w:rPr>
              <w:t>№</w:t>
            </w:r>
            <w:r w:rsidRPr="007279DF">
              <w:rPr>
                <w:rFonts w:ascii="Times New Roman" w:hAnsi="Times New Roman"/>
                <w:sz w:val="26"/>
                <w:szCs w:val="26"/>
              </w:rPr>
              <w:t>220-р «О разработке муниципальной программы «Развитие агропромышленного комплекса и рынков сельскохозяйственной продукции, сырья и продовольствия в городе Когалыме в 2014 - 2016 годах»</w:t>
            </w:r>
          </w:p>
        </w:tc>
      </w:tr>
      <w:tr w:rsidR="007418D0" w:rsidRPr="007279DF" w:rsidTr="000D0987">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Ответственный исполнитель муниципальной программы</w:t>
            </w:r>
          </w:p>
        </w:tc>
        <w:tc>
          <w:tcPr>
            <w:tcW w:w="3186" w:type="pct"/>
            <w:vAlign w:val="center"/>
          </w:tcPr>
          <w:p w:rsidR="007418D0" w:rsidRPr="007279DF" w:rsidRDefault="007418D0" w:rsidP="0017445B">
            <w:pPr>
              <w:tabs>
                <w:tab w:val="left" w:pos="0"/>
                <w:tab w:val="left" w:pos="851"/>
                <w:tab w:val="left" w:pos="8787"/>
              </w:tabs>
              <w:spacing w:after="0" w:line="240" w:lineRule="auto"/>
              <w:jc w:val="center"/>
              <w:rPr>
                <w:rFonts w:ascii="Times New Roman" w:hAnsi="Times New Roman"/>
                <w:sz w:val="26"/>
                <w:szCs w:val="26"/>
              </w:rPr>
            </w:pPr>
            <w:r w:rsidRPr="007279DF">
              <w:rPr>
                <w:rFonts w:ascii="Times New Roman" w:hAnsi="Times New Roman"/>
                <w:sz w:val="26"/>
                <w:szCs w:val="26"/>
              </w:rPr>
              <w:t>Управление экономики Администрации города Когалыма</w:t>
            </w:r>
          </w:p>
        </w:tc>
      </w:tr>
      <w:tr w:rsidR="007418D0" w:rsidRPr="007279DF" w:rsidTr="000D0987">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Соисполнители муниципальной программы</w:t>
            </w:r>
          </w:p>
        </w:tc>
        <w:tc>
          <w:tcPr>
            <w:tcW w:w="3186" w:type="pct"/>
          </w:tcPr>
          <w:p w:rsidR="007418D0" w:rsidRPr="007279DF" w:rsidRDefault="007418D0" w:rsidP="005C09CA">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Муниципальное казенное учреждение «Управление жилищно-коммунального хозяйства города Когалыма»</w:t>
            </w:r>
            <w:r w:rsidR="00CB7633">
              <w:rPr>
                <w:rFonts w:ascii="Times New Roman" w:hAnsi="Times New Roman"/>
                <w:sz w:val="26"/>
                <w:szCs w:val="26"/>
              </w:rPr>
              <w:t xml:space="preserve"> (далее – МКУ «УЖКХ г. Когалыма»)</w:t>
            </w:r>
          </w:p>
        </w:tc>
      </w:tr>
      <w:tr w:rsidR="007418D0" w:rsidRPr="007279DF" w:rsidTr="000D0987">
        <w:trPr>
          <w:trHeight w:val="3107"/>
        </w:trPr>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Цели и задачи муниципальной программы</w:t>
            </w:r>
          </w:p>
        </w:tc>
        <w:tc>
          <w:tcPr>
            <w:tcW w:w="3186" w:type="pct"/>
          </w:tcPr>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Цель:</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Создание условий для устойчивого развития агропромышленного комплекса, повышение конкурентоспособности сельскохозяйственной продукции, произведенной в городе Когалыме.</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Задачи:</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1.увеличение объемов производства и переработки основных видов продукции растениеводства;</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2.развитие социально значимых отраслей животноводства;</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3.создание условий для увеличения количества субъектов малого предпринимательства, занимающихся сельскохозяйственным производством;</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4.создание благоприятных условий для развития заготовки и переработки дикоросов;</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 xml:space="preserve">5.обеспечение стабильной благополучной эпизоотической обстановки в городе Когалыме и </w:t>
            </w:r>
            <w:r w:rsidRPr="007279DF">
              <w:rPr>
                <w:rFonts w:ascii="Times New Roman" w:hAnsi="Times New Roman"/>
                <w:sz w:val="26"/>
                <w:szCs w:val="26"/>
              </w:rPr>
              <w:lastRenderedPageBreak/>
              <w:t>защита населения от болезней общих для человека и животных;</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6. создание условий для расширения рынка сельскохозяйственной продукции;</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7. формирование благоприятного общественного мнения и повышения престижа сельскохозяйственной деятельности</w:t>
            </w:r>
            <w:r>
              <w:rPr>
                <w:rFonts w:ascii="Times New Roman" w:hAnsi="Times New Roman"/>
                <w:sz w:val="26"/>
                <w:szCs w:val="26"/>
              </w:rPr>
              <w:t>;</w:t>
            </w:r>
          </w:p>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8. формирование</w:t>
            </w:r>
            <w:r w:rsidRPr="008B4A24">
              <w:rPr>
                <w:rFonts w:ascii="Times New Roman" w:hAnsi="Times New Roman"/>
                <w:sz w:val="26"/>
                <w:szCs w:val="26"/>
              </w:rPr>
              <w:t xml:space="preserve"> официальной статистической информации</w:t>
            </w:r>
            <w:r>
              <w:rPr>
                <w:rFonts w:ascii="Times New Roman" w:hAnsi="Times New Roman"/>
                <w:sz w:val="26"/>
                <w:szCs w:val="26"/>
              </w:rPr>
              <w:t xml:space="preserve"> и </w:t>
            </w:r>
            <w:r w:rsidRPr="00912871">
              <w:rPr>
                <w:rFonts w:ascii="Times New Roman" w:hAnsi="Times New Roman"/>
                <w:sz w:val="26"/>
                <w:szCs w:val="26"/>
              </w:rPr>
              <w:t>осуществление мониторинга состояния</w:t>
            </w:r>
            <w:r>
              <w:rPr>
                <w:rFonts w:ascii="Times New Roman" w:hAnsi="Times New Roman"/>
                <w:sz w:val="26"/>
                <w:szCs w:val="26"/>
              </w:rPr>
              <w:t xml:space="preserve"> продовольственной безопасности при проведении Всероссийской </w:t>
            </w:r>
            <w:r w:rsidRPr="008B4A24">
              <w:rPr>
                <w:rFonts w:ascii="Times New Roman" w:hAnsi="Times New Roman"/>
                <w:sz w:val="26"/>
                <w:szCs w:val="26"/>
              </w:rPr>
              <w:t>сельскохозяйственной переписи</w:t>
            </w:r>
            <w:r>
              <w:rPr>
                <w:rFonts w:ascii="Times New Roman" w:hAnsi="Times New Roman"/>
                <w:sz w:val="26"/>
                <w:szCs w:val="26"/>
              </w:rPr>
              <w:t xml:space="preserve"> 2016 года.</w:t>
            </w:r>
          </w:p>
        </w:tc>
      </w:tr>
      <w:tr w:rsidR="007418D0" w:rsidRPr="007279DF" w:rsidTr="000D0987">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lastRenderedPageBreak/>
              <w:t>Перечень подпрограмм</w:t>
            </w:r>
            <w:r>
              <w:rPr>
                <w:rFonts w:ascii="Times New Roman" w:hAnsi="Times New Roman"/>
                <w:sz w:val="26"/>
                <w:szCs w:val="26"/>
              </w:rPr>
              <w:t xml:space="preserve"> или основных мероприятий</w:t>
            </w:r>
          </w:p>
        </w:tc>
        <w:tc>
          <w:tcPr>
            <w:tcW w:w="3186" w:type="pct"/>
          </w:tcPr>
          <w:p w:rsidR="007418D0" w:rsidRDefault="007418D0"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w:t>
            </w:r>
            <w:r>
              <w:rPr>
                <w:rFonts w:ascii="Times New Roman" w:hAnsi="Times New Roman"/>
                <w:sz w:val="26"/>
                <w:szCs w:val="26"/>
              </w:rPr>
              <w:t xml:space="preserve">. </w:t>
            </w:r>
            <w:r w:rsidRPr="007279DF">
              <w:rPr>
                <w:rFonts w:ascii="Times New Roman" w:hAnsi="Times New Roman"/>
                <w:sz w:val="26"/>
                <w:szCs w:val="26"/>
              </w:rPr>
              <w:t>«</w:t>
            </w:r>
            <w:hyperlink r:id="rId13" w:history="1">
              <w:r w:rsidRPr="007279DF">
                <w:rPr>
                  <w:rFonts w:ascii="Times New Roman" w:hAnsi="Times New Roman"/>
                  <w:sz w:val="26"/>
                  <w:szCs w:val="26"/>
                </w:rPr>
                <w:t>Развитие</w:t>
              </w:r>
            </w:hyperlink>
            <w:r w:rsidRPr="007279DF">
              <w:rPr>
                <w:rFonts w:ascii="Times New Roman" w:hAnsi="Times New Roman"/>
                <w:sz w:val="26"/>
                <w:szCs w:val="26"/>
              </w:rPr>
              <w:t xml:space="preserve"> растениеводства, переработки и реализ</w:t>
            </w:r>
            <w:r>
              <w:rPr>
                <w:rFonts w:ascii="Times New Roman" w:hAnsi="Times New Roman"/>
                <w:sz w:val="26"/>
                <w:szCs w:val="26"/>
              </w:rPr>
              <w:t>ации продукции растениеводства».</w:t>
            </w:r>
          </w:p>
          <w:p w:rsidR="007418D0" w:rsidRDefault="007418D0"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w:t>
            </w:r>
            <w:r>
              <w:rPr>
                <w:rFonts w:ascii="Times New Roman" w:hAnsi="Times New Roman"/>
                <w:sz w:val="26"/>
                <w:szCs w:val="26"/>
              </w:rPr>
              <w:t xml:space="preserve">. </w:t>
            </w:r>
            <w:r w:rsidRPr="007279DF">
              <w:rPr>
                <w:rFonts w:ascii="Times New Roman" w:hAnsi="Times New Roman"/>
                <w:sz w:val="26"/>
                <w:szCs w:val="26"/>
              </w:rPr>
              <w:t>«</w:t>
            </w:r>
            <w:hyperlink r:id="rId14" w:history="1">
              <w:r w:rsidRPr="007279DF">
                <w:rPr>
                  <w:rFonts w:ascii="Times New Roman" w:hAnsi="Times New Roman"/>
                  <w:sz w:val="26"/>
                  <w:szCs w:val="26"/>
                </w:rPr>
                <w:t>Развитие</w:t>
              </w:r>
            </w:hyperlink>
            <w:r w:rsidRPr="007279DF">
              <w:rPr>
                <w:rFonts w:ascii="Times New Roman" w:hAnsi="Times New Roman"/>
                <w:sz w:val="26"/>
                <w:szCs w:val="26"/>
              </w:rPr>
              <w:t xml:space="preserve"> животноводства, переработки и реали</w:t>
            </w:r>
            <w:r>
              <w:rPr>
                <w:rFonts w:ascii="Times New Roman" w:hAnsi="Times New Roman"/>
                <w:sz w:val="26"/>
                <w:szCs w:val="26"/>
              </w:rPr>
              <w:t>зации продукции животноводства».</w:t>
            </w:r>
          </w:p>
          <w:p w:rsidR="007418D0" w:rsidRPr="007279DF" w:rsidRDefault="007418D0"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III</w:t>
            </w:r>
            <w:r>
              <w:rPr>
                <w:rFonts w:ascii="Times New Roman" w:hAnsi="Times New Roman"/>
                <w:sz w:val="26"/>
                <w:szCs w:val="26"/>
              </w:rPr>
              <w:t xml:space="preserve">. </w:t>
            </w:r>
            <w:r w:rsidRPr="007279DF">
              <w:rPr>
                <w:rFonts w:ascii="Times New Roman" w:hAnsi="Times New Roman"/>
                <w:sz w:val="26"/>
                <w:szCs w:val="26"/>
              </w:rPr>
              <w:t>«</w:t>
            </w:r>
            <w:hyperlink r:id="rId15" w:history="1">
              <w:r w:rsidRPr="007279DF">
                <w:rPr>
                  <w:rFonts w:ascii="Times New Roman" w:hAnsi="Times New Roman"/>
                  <w:sz w:val="26"/>
                  <w:szCs w:val="26"/>
                </w:rPr>
                <w:t>Поддержка</w:t>
              </w:r>
            </w:hyperlink>
            <w:r>
              <w:rPr>
                <w:rFonts w:ascii="Times New Roman" w:hAnsi="Times New Roman"/>
                <w:sz w:val="26"/>
                <w:szCs w:val="26"/>
              </w:rPr>
              <w:t xml:space="preserve"> малых форм хозяйствования».</w:t>
            </w:r>
          </w:p>
          <w:p w:rsidR="007418D0" w:rsidRPr="007279DF" w:rsidRDefault="007418D0" w:rsidP="005C09C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Подпрограмма</w:t>
            </w:r>
            <w:r w:rsidR="005D1E1C">
              <w:rPr>
                <w:rFonts w:ascii="Times New Roman" w:hAnsi="Times New Roman"/>
                <w:sz w:val="26"/>
                <w:szCs w:val="26"/>
              </w:rPr>
              <w:t xml:space="preserve"> </w:t>
            </w:r>
            <w:r>
              <w:rPr>
                <w:rFonts w:ascii="Times New Roman" w:hAnsi="Times New Roman"/>
                <w:sz w:val="26"/>
                <w:szCs w:val="26"/>
                <w:lang w:val="en-US"/>
              </w:rPr>
              <w:t>IV</w:t>
            </w:r>
            <w:r>
              <w:rPr>
                <w:rFonts w:ascii="Times New Roman" w:hAnsi="Times New Roman"/>
                <w:sz w:val="26"/>
                <w:szCs w:val="26"/>
              </w:rPr>
              <w:t xml:space="preserve">. </w:t>
            </w:r>
            <w:r w:rsidRPr="007279DF">
              <w:rPr>
                <w:rFonts w:ascii="Times New Roman" w:hAnsi="Times New Roman"/>
                <w:sz w:val="26"/>
                <w:szCs w:val="26"/>
              </w:rPr>
              <w:t xml:space="preserve">«Обеспечение стабильной благополучной эпизоотической обстановки в </w:t>
            </w:r>
            <w:r>
              <w:rPr>
                <w:rFonts w:ascii="Times New Roman" w:hAnsi="Times New Roman"/>
                <w:sz w:val="26"/>
                <w:szCs w:val="26"/>
              </w:rPr>
              <w:t xml:space="preserve">городе Когалыме </w:t>
            </w:r>
            <w:r w:rsidRPr="007279DF">
              <w:rPr>
                <w:rFonts w:ascii="Times New Roman" w:hAnsi="Times New Roman"/>
                <w:sz w:val="26"/>
                <w:szCs w:val="26"/>
              </w:rPr>
              <w:t>и защита населения от болезней общих для человека и животных»</w:t>
            </w:r>
            <w:r>
              <w:rPr>
                <w:rFonts w:ascii="Times New Roman" w:hAnsi="Times New Roman"/>
                <w:sz w:val="26"/>
                <w:szCs w:val="26"/>
              </w:rPr>
              <w:t>:</w:t>
            </w:r>
          </w:p>
          <w:p w:rsidR="007418D0" w:rsidRPr="00664A04" w:rsidRDefault="007418D0" w:rsidP="005C09CA">
            <w:pPr>
              <w:tabs>
                <w:tab w:val="left" w:pos="0"/>
                <w:tab w:val="left" w:pos="851"/>
                <w:tab w:val="left" w:pos="8787"/>
              </w:tabs>
              <w:spacing w:after="0" w:line="240" w:lineRule="auto"/>
              <w:rPr>
                <w:rFonts w:ascii="Times New Roman" w:hAnsi="Times New Roman"/>
                <w:sz w:val="26"/>
                <w:szCs w:val="26"/>
              </w:rPr>
            </w:pPr>
            <w:r w:rsidRPr="00352144">
              <w:rPr>
                <w:rFonts w:ascii="Times New Roman" w:hAnsi="Times New Roman"/>
                <w:sz w:val="26"/>
                <w:szCs w:val="26"/>
              </w:rPr>
              <w:t>Основное мероприятие:</w:t>
            </w:r>
            <w:r>
              <w:rPr>
                <w:rFonts w:ascii="Times New Roman" w:hAnsi="Times New Roman"/>
                <w:sz w:val="26"/>
                <w:szCs w:val="26"/>
              </w:rPr>
              <w:t xml:space="preserve"> «Обеспечение</w:t>
            </w:r>
            <w:r w:rsidRPr="009E09CC">
              <w:rPr>
                <w:rFonts w:ascii="Times New Roman" w:hAnsi="Times New Roman"/>
                <w:sz w:val="26"/>
                <w:szCs w:val="26"/>
              </w:rPr>
              <w:t xml:space="preserve"> продовольственной безопасности</w:t>
            </w:r>
            <w:r>
              <w:rPr>
                <w:rFonts w:ascii="Times New Roman" w:hAnsi="Times New Roman"/>
                <w:sz w:val="26"/>
                <w:szCs w:val="26"/>
              </w:rPr>
              <w:t>».</w:t>
            </w:r>
          </w:p>
        </w:tc>
      </w:tr>
      <w:tr w:rsidR="007418D0" w:rsidRPr="007279DF" w:rsidTr="000D0987">
        <w:trPr>
          <w:trHeight w:val="986"/>
        </w:trPr>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 xml:space="preserve">Целевые показатели муниципальной программы </w:t>
            </w:r>
          </w:p>
        </w:tc>
        <w:tc>
          <w:tcPr>
            <w:tcW w:w="3186" w:type="pct"/>
          </w:tcPr>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 </w:t>
            </w:r>
            <w:r w:rsidRPr="007279DF">
              <w:rPr>
                <w:rFonts w:ascii="Times New Roman" w:hAnsi="Times New Roman"/>
                <w:sz w:val="26"/>
                <w:szCs w:val="26"/>
              </w:rPr>
              <w:t>Увеличение количества субъектов а</w:t>
            </w:r>
            <w:r>
              <w:rPr>
                <w:rFonts w:ascii="Times New Roman" w:hAnsi="Times New Roman"/>
                <w:sz w:val="26"/>
                <w:szCs w:val="26"/>
              </w:rPr>
              <w:t>г</w:t>
            </w:r>
            <w:r w:rsidR="002E2CED">
              <w:rPr>
                <w:rFonts w:ascii="Times New Roman" w:hAnsi="Times New Roman"/>
                <w:sz w:val="26"/>
                <w:szCs w:val="26"/>
              </w:rPr>
              <w:t>ропромышленного комплекса к 2019</w:t>
            </w:r>
            <w:r w:rsidR="005C09CA">
              <w:rPr>
                <w:rFonts w:ascii="Times New Roman" w:hAnsi="Times New Roman"/>
                <w:sz w:val="26"/>
                <w:szCs w:val="26"/>
              </w:rPr>
              <w:t xml:space="preserve"> году на 3</w:t>
            </w:r>
            <w:r>
              <w:rPr>
                <w:rFonts w:ascii="Times New Roman" w:hAnsi="Times New Roman"/>
                <w:sz w:val="26"/>
                <w:szCs w:val="26"/>
              </w:rPr>
              <w:t xml:space="preserve"> единицы.</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2. </w:t>
            </w:r>
            <w:r w:rsidRPr="007279DF">
              <w:rPr>
                <w:rFonts w:ascii="Times New Roman" w:hAnsi="Times New Roman"/>
                <w:sz w:val="26"/>
                <w:szCs w:val="26"/>
              </w:rPr>
              <w:t xml:space="preserve">Увеличение поголовья </w:t>
            </w:r>
            <w:r>
              <w:rPr>
                <w:rFonts w:ascii="Times New Roman" w:hAnsi="Times New Roman"/>
                <w:sz w:val="26"/>
                <w:szCs w:val="26"/>
              </w:rPr>
              <w:t xml:space="preserve">крупного и мелкого рогатого </w:t>
            </w:r>
            <w:r w:rsidRPr="007279DF">
              <w:rPr>
                <w:rFonts w:ascii="Times New Roman" w:hAnsi="Times New Roman"/>
                <w:sz w:val="26"/>
                <w:szCs w:val="26"/>
              </w:rPr>
              <w:t>скота</w:t>
            </w:r>
            <w:r w:rsidR="005C09CA">
              <w:rPr>
                <w:rFonts w:ascii="Times New Roman" w:hAnsi="Times New Roman"/>
                <w:sz w:val="26"/>
                <w:szCs w:val="26"/>
              </w:rPr>
              <w:t xml:space="preserve"> к 2019 году на 9</w:t>
            </w:r>
            <w:r>
              <w:rPr>
                <w:rFonts w:ascii="Times New Roman" w:hAnsi="Times New Roman"/>
                <w:sz w:val="26"/>
                <w:szCs w:val="26"/>
              </w:rPr>
              <w:t xml:space="preserve"> голов: </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3. </w:t>
            </w:r>
            <w:r w:rsidR="00F9777B">
              <w:rPr>
                <w:rFonts w:ascii="Times New Roman" w:hAnsi="Times New Roman"/>
                <w:sz w:val="26"/>
                <w:szCs w:val="26"/>
              </w:rPr>
              <w:t>В том числе поголовье коров на 6 голов</w:t>
            </w:r>
            <w:r>
              <w:rPr>
                <w:rFonts w:ascii="Times New Roman" w:hAnsi="Times New Roman"/>
                <w:sz w:val="26"/>
                <w:szCs w:val="26"/>
              </w:rPr>
              <w:t xml:space="preserve">. </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4. </w:t>
            </w:r>
            <w:r w:rsidRPr="007279DF">
              <w:rPr>
                <w:rFonts w:ascii="Times New Roman" w:hAnsi="Times New Roman"/>
                <w:sz w:val="26"/>
                <w:szCs w:val="26"/>
              </w:rPr>
              <w:t xml:space="preserve"> Увеличение поголовья свиней на </w:t>
            </w:r>
            <w:r w:rsidR="00F9777B">
              <w:rPr>
                <w:rFonts w:ascii="Times New Roman" w:hAnsi="Times New Roman"/>
                <w:sz w:val="26"/>
                <w:szCs w:val="26"/>
              </w:rPr>
              <w:t>25</w:t>
            </w:r>
            <w:r>
              <w:rPr>
                <w:rFonts w:ascii="Times New Roman" w:hAnsi="Times New Roman"/>
                <w:sz w:val="26"/>
                <w:szCs w:val="26"/>
              </w:rPr>
              <w:t xml:space="preserve"> голов.</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5. </w:t>
            </w:r>
            <w:r w:rsidRPr="007279DF">
              <w:rPr>
                <w:rFonts w:ascii="Times New Roman" w:hAnsi="Times New Roman"/>
                <w:sz w:val="26"/>
                <w:szCs w:val="26"/>
              </w:rPr>
              <w:t xml:space="preserve">Увеличение поголовья </w:t>
            </w:r>
            <w:r w:rsidR="00682926">
              <w:rPr>
                <w:rFonts w:ascii="Times New Roman" w:hAnsi="Times New Roman"/>
                <w:sz w:val="26"/>
                <w:szCs w:val="26"/>
              </w:rPr>
              <w:t>птицы всех возрастов на 8</w:t>
            </w:r>
            <w:r>
              <w:rPr>
                <w:rFonts w:ascii="Times New Roman" w:hAnsi="Times New Roman"/>
                <w:sz w:val="26"/>
                <w:szCs w:val="26"/>
              </w:rPr>
              <w:t>0 голов.</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6. </w:t>
            </w:r>
            <w:r w:rsidRPr="007279DF">
              <w:rPr>
                <w:rFonts w:ascii="Times New Roman" w:hAnsi="Times New Roman"/>
                <w:sz w:val="26"/>
                <w:szCs w:val="26"/>
              </w:rPr>
              <w:t xml:space="preserve">Увеличение </w:t>
            </w:r>
            <w:r w:rsidR="00F765C8">
              <w:rPr>
                <w:rFonts w:ascii="Times New Roman" w:hAnsi="Times New Roman"/>
                <w:sz w:val="26"/>
                <w:szCs w:val="26"/>
              </w:rPr>
              <w:t>производства молока на 0,6</w:t>
            </w:r>
            <w:r>
              <w:rPr>
                <w:rFonts w:ascii="Times New Roman" w:hAnsi="Times New Roman"/>
                <w:sz w:val="26"/>
                <w:szCs w:val="26"/>
              </w:rPr>
              <w:t xml:space="preserve"> тонн.</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7. </w:t>
            </w:r>
            <w:r w:rsidRPr="007279DF">
              <w:rPr>
                <w:rFonts w:ascii="Times New Roman" w:hAnsi="Times New Roman"/>
                <w:sz w:val="26"/>
                <w:szCs w:val="26"/>
              </w:rPr>
              <w:t>Увеличение</w:t>
            </w:r>
            <w:r>
              <w:rPr>
                <w:rFonts w:ascii="Times New Roman" w:hAnsi="Times New Roman"/>
                <w:sz w:val="26"/>
                <w:szCs w:val="26"/>
              </w:rPr>
              <w:t xml:space="preserve"> производства мяса ско</w:t>
            </w:r>
            <w:r w:rsidR="00F765C8">
              <w:rPr>
                <w:rFonts w:ascii="Times New Roman" w:hAnsi="Times New Roman"/>
                <w:sz w:val="26"/>
                <w:szCs w:val="26"/>
              </w:rPr>
              <w:t>та и птицы (в живом весе) на 0,6 тонн</w:t>
            </w:r>
            <w:r>
              <w:rPr>
                <w:rFonts w:ascii="Times New Roman" w:hAnsi="Times New Roman"/>
                <w:sz w:val="26"/>
                <w:szCs w:val="26"/>
              </w:rPr>
              <w:t>.</w:t>
            </w:r>
          </w:p>
          <w:p w:rsidR="007418D0" w:rsidRDefault="007418D0"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8. Увеличение</w:t>
            </w:r>
            <w:r w:rsidRPr="005B362A">
              <w:rPr>
                <w:rFonts w:ascii="Times New Roman" w:hAnsi="Times New Roman"/>
                <w:sz w:val="26"/>
                <w:szCs w:val="26"/>
              </w:rPr>
              <w:t xml:space="preserve"> производства овощей открытого и защищенного грунта</w:t>
            </w:r>
            <w:r w:rsidR="00F9777B">
              <w:rPr>
                <w:rFonts w:ascii="Times New Roman" w:hAnsi="Times New Roman"/>
                <w:sz w:val="26"/>
                <w:szCs w:val="26"/>
              </w:rPr>
              <w:t xml:space="preserve"> до 3</w:t>
            </w:r>
            <w:r>
              <w:rPr>
                <w:rFonts w:ascii="Times New Roman" w:hAnsi="Times New Roman"/>
                <w:sz w:val="26"/>
                <w:szCs w:val="26"/>
              </w:rPr>
              <w:t xml:space="preserve"> тонн.</w:t>
            </w:r>
          </w:p>
          <w:p w:rsidR="00A32758" w:rsidRDefault="00A32758" w:rsidP="005C09CA">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9. Увеличение количества приобретенной сельскохозяйственной техники и (или) оборудования.</w:t>
            </w:r>
          </w:p>
          <w:p w:rsidR="00B5048F" w:rsidRDefault="00A32758" w:rsidP="00B5048F">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10</w:t>
            </w:r>
            <w:r w:rsidR="007418D0">
              <w:rPr>
                <w:rFonts w:ascii="Times New Roman" w:hAnsi="Times New Roman"/>
                <w:sz w:val="26"/>
                <w:szCs w:val="26"/>
              </w:rPr>
              <w:t xml:space="preserve">. </w:t>
            </w:r>
            <w:r w:rsidR="002E674E" w:rsidRPr="00740DDA">
              <w:rPr>
                <w:rFonts w:ascii="Times New Roman" w:hAnsi="Times New Roman"/>
                <w:sz w:val="26"/>
                <w:szCs w:val="26"/>
              </w:rPr>
              <w:t xml:space="preserve">Обеспечение осуществления отлова, </w:t>
            </w:r>
            <w:r w:rsidR="002E674E">
              <w:rPr>
                <w:rFonts w:ascii="Times New Roman" w:hAnsi="Times New Roman"/>
                <w:sz w:val="26"/>
                <w:szCs w:val="26"/>
              </w:rPr>
              <w:t>транспортировки, учё</w:t>
            </w:r>
            <w:r w:rsidR="002E674E" w:rsidRPr="00740DDA">
              <w:rPr>
                <w:rFonts w:ascii="Times New Roman" w:hAnsi="Times New Roman"/>
                <w:sz w:val="26"/>
                <w:szCs w:val="26"/>
              </w:rPr>
              <w:t>та, содержания, умерщвления, утилизации безнадзорных и бродячих животных</w:t>
            </w:r>
            <w:r w:rsidR="002E674E">
              <w:rPr>
                <w:rFonts w:ascii="Times New Roman" w:hAnsi="Times New Roman"/>
                <w:sz w:val="26"/>
                <w:szCs w:val="26"/>
              </w:rPr>
              <w:t>к 2019 году в количестве 4096 голов.</w:t>
            </w:r>
          </w:p>
          <w:p w:rsidR="007418D0" w:rsidRPr="007279DF" w:rsidRDefault="00A32758" w:rsidP="00B5048F">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lastRenderedPageBreak/>
              <w:t>11</w:t>
            </w:r>
            <w:r w:rsidR="007418D0">
              <w:rPr>
                <w:rFonts w:ascii="Times New Roman" w:hAnsi="Times New Roman"/>
                <w:sz w:val="26"/>
                <w:szCs w:val="26"/>
              </w:rPr>
              <w:t xml:space="preserve">. Число сельскохозяйственных объектов, выявленных в ходе проведения </w:t>
            </w:r>
            <w:r w:rsidR="007418D0" w:rsidRPr="00FC33D1">
              <w:rPr>
                <w:rFonts w:ascii="Times New Roman" w:hAnsi="Times New Roman"/>
                <w:sz w:val="26"/>
                <w:szCs w:val="26"/>
              </w:rPr>
              <w:t>Всероссийской сельскохозяйственной переписи 2016 года</w:t>
            </w:r>
          </w:p>
        </w:tc>
      </w:tr>
      <w:tr w:rsidR="007418D0" w:rsidRPr="007279DF" w:rsidTr="008755A9">
        <w:trPr>
          <w:trHeight w:val="777"/>
        </w:trPr>
        <w:tc>
          <w:tcPr>
            <w:tcW w:w="1814" w:type="pct"/>
          </w:tcPr>
          <w:p w:rsidR="007418D0" w:rsidRPr="007279DF" w:rsidRDefault="007418D0" w:rsidP="005C09CA">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lastRenderedPageBreak/>
              <w:t>Сроки реа</w:t>
            </w:r>
            <w:r>
              <w:rPr>
                <w:rFonts w:ascii="Times New Roman" w:hAnsi="Times New Roman"/>
                <w:sz w:val="26"/>
                <w:szCs w:val="26"/>
              </w:rPr>
              <w:t>лизации муниципальной программы</w:t>
            </w:r>
          </w:p>
        </w:tc>
        <w:tc>
          <w:tcPr>
            <w:tcW w:w="3186" w:type="pct"/>
            <w:vAlign w:val="center"/>
          </w:tcPr>
          <w:p w:rsidR="007418D0" w:rsidRPr="007279DF" w:rsidRDefault="007418D0" w:rsidP="008755A9">
            <w:pPr>
              <w:tabs>
                <w:tab w:val="left" w:pos="0"/>
                <w:tab w:val="left" w:pos="851"/>
                <w:tab w:val="left" w:pos="8787"/>
              </w:tabs>
              <w:spacing w:after="0" w:line="240" w:lineRule="auto"/>
              <w:jc w:val="center"/>
              <w:rPr>
                <w:rFonts w:ascii="Times New Roman" w:hAnsi="Times New Roman"/>
                <w:sz w:val="26"/>
                <w:szCs w:val="26"/>
              </w:rPr>
            </w:pPr>
            <w:r>
              <w:rPr>
                <w:rFonts w:ascii="Times New Roman" w:hAnsi="Times New Roman"/>
                <w:sz w:val="26"/>
                <w:szCs w:val="26"/>
              </w:rPr>
              <w:t xml:space="preserve">2016 </w:t>
            </w:r>
            <w:r w:rsidRPr="007279DF">
              <w:rPr>
                <w:rFonts w:ascii="Times New Roman" w:hAnsi="Times New Roman"/>
                <w:sz w:val="26"/>
                <w:szCs w:val="26"/>
              </w:rPr>
              <w:t>-</w:t>
            </w:r>
            <w:r w:rsidR="00F9777B">
              <w:rPr>
                <w:rFonts w:ascii="Times New Roman" w:hAnsi="Times New Roman"/>
                <w:sz w:val="26"/>
                <w:szCs w:val="26"/>
              </w:rPr>
              <w:t xml:space="preserve"> 2019</w:t>
            </w:r>
            <w:r w:rsidRPr="007279DF">
              <w:rPr>
                <w:rFonts w:ascii="Times New Roman" w:hAnsi="Times New Roman"/>
                <w:sz w:val="26"/>
                <w:szCs w:val="26"/>
              </w:rPr>
              <w:t xml:space="preserve"> годы</w:t>
            </w:r>
          </w:p>
        </w:tc>
      </w:tr>
      <w:tr w:rsidR="007418D0" w:rsidRPr="007279DF" w:rsidTr="000D0987">
        <w:tc>
          <w:tcPr>
            <w:tcW w:w="1814" w:type="pct"/>
            <w:vAlign w:val="center"/>
          </w:tcPr>
          <w:p w:rsidR="007418D0" w:rsidRPr="007279DF" w:rsidRDefault="007418D0" w:rsidP="000D0987">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Финансовое обеспечение муниципальной программы</w:t>
            </w:r>
          </w:p>
        </w:tc>
        <w:tc>
          <w:tcPr>
            <w:tcW w:w="3186" w:type="pct"/>
            <w:vAlign w:val="center"/>
          </w:tcPr>
          <w:p w:rsidR="00A32758" w:rsidRDefault="009005D9" w:rsidP="00A32758">
            <w:pPr>
              <w:spacing w:after="0" w:line="240" w:lineRule="auto"/>
              <w:jc w:val="both"/>
              <w:rPr>
                <w:rFonts w:ascii="Times New Roman" w:hAnsi="Times New Roman"/>
                <w:sz w:val="26"/>
                <w:szCs w:val="26"/>
              </w:rPr>
            </w:pPr>
            <w:r>
              <w:rPr>
                <w:rFonts w:ascii="Times New Roman" w:hAnsi="Times New Roman"/>
                <w:sz w:val="26"/>
                <w:szCs w:val="26"/>
              </w:rPr>
              <w:t>«Общий объём финансирования 34 885,5</w:t>
            </w:r>
            <w:r w:rsidR="00A32758">
              <w:rPr>
                <w:rFonts w:ascii="Times New Roman" w:hAnsi="Times New Roman"/>
                <w:sz w:val="26"/>
                <w:szCs w:val="26"/>
              </w:rPr>
              <w:t>0 тыс.</w:t>
            </w:r>
          </w:p>
          <w:p w:rsidR="00A32758" w:rsidRDefault="00A32758" w:rsidP="00A32758">
            <w:pPr>
              <w:spacing w:after="0" w:line="240" w:lineRule="auto"/>
              <w:jc w:val="both"/>
              <w:rPr>
                <w:rFonts w:ascii="Times New Roman" w:hAnsi="Times New Roman"/>
                <w:sz w:val="26"/>
                <w:szCs w:val="26"/>
              </w:rPr>
            </w:pPr>
            <w:r>
              <w:rPr>
                <w:rFonts w:ascii="Times New Roman" w:hAnsi="Times New Roman"/>
                <w:sz w:val="26"/>
                <w:szCs w:val="26"/>
              </w:rPr>
              <w:t>рублей, из них:</w:t>
            </w:r>
          </w:p>
          <w:p w:rsidR="00A32758" w:rsidRDefault="009005D9" w:rsidP="00A32758">
            <w:pPr>
              <w:spacing w:after="0" w:line="240" w:lineRule="auto"/>
              <w:jc w:val="both"/>
              <w:rPr>
                <w:rFonts w:ascii="Times New Roman" w:hAnsi="Times New Roman"/>
                <w:sz w:val="26"/>
                <w:szCs w:val="26"/>
              </w:rPr>
            </w:pPr>
            <w:r>
              <w:rPr>
                <w:rFonts w:ascii="Times New Roman" w:hAnsi="Times New Roman"/>
                <w:sz w:val="26"/>
                <w:szCs w:val="26"/>
              </w:rPr>
              <w:t>- 102</w:t>
            </w:r>
            <w:r w:rsidR="00A32758">
              <w:rPr>
                <w:rFonts w:ascii="Times New Roman" w:hAnsi="Times New Roman"/>
                <w:sz w:val="26"/>
                <w:szCs w:val="26"/>
              </w:rPr>
              <w:t>,00 тыс. руб. федеральный бюджет;</w:t>
            </w:r>
          </w:p>
          <w:p w:rsidR="00A32758" w:rsidRPr="009D1C4E" w:rsidRDefault="00A32758" w:rsidP="00A32758">
            <w:pPr>
              <w:spacing w:after="0" w:line="240" w:lineRule="auto"/>
              <w:jc w:val="both"/>
              <w:rPr>
                <w:rFonts w:ascii="Times New Roman" w:hAnsi="Times New Roman"/>
                <w:sz w:val="26"/>
                <w:szCs w:val="26"/>
              </w:rPr>
            </w:pPr>
            <w:r w:rsidRPr="009D1C4E">
              <w:rPr>
                <w:rFonts w:ascii="Times New Roman" w:hAnsi="Times New Roman"/>
                <w:sz w:val="26"/>
                <w:szCs w:val="26"/>
              </w:rPr>
              <w:t xml:space="preserve">- </w:t>
            </w:r>
            <w:r>
              <w:rPr>
                <w:rFonts w:ascii="Times New Roman" w:hAnsi="Times New Roman"/>
                <w:sz w:val="26"/>
                <w:szCs w:val="26"/>
              </w:rPr>
              <w:t>24 680,0</w:t>
            </w:r>
            <w:r w:rsidRPr="009D1C4E">
              <w:rPr>
                <w:rFonts w:ascii="Times New Roman" w:hAnsi="Times New Roman"/>
                <w:sz w:val="26"/>
                <w:szCs w:val="26"/>
              </w:rPr>
              <w:t>0 тыс. руб. бюджет ХМАО</w:t>
            </w:r>
            <w:r w:rsidR="005D1E1C">
              <w:rPr>
                <w:rFonts w:ascii="Times New Roman" w:hAnsi="Times New Roman"/>
                <w:sz w:val="26"/>
                <w:szCs w:val="26"/>
              </w:rPr>
              <w:t xml:space="preserve"> </w:t>
            </w:r>
            <w:r w:rsidRPr="009D1C4E">
              <w:rPr>
                <w:rFonts w:ascii="Times New Roman" w:hAnsi="Times New Roman"/>
                <w:sz w:val="26"/>
                <w:szCs w:val="26"/>
              </w:rPr>
              <w:t>-</w:t>
            </w:r>
            <w:r w:rsidR="005D1E1C">
              <w:rPr>
                <w:rFonts w:ascii="Times New Roman" w:hAnsi="Times New Roman"/>
                <w:sz w:val="26"/>
                <w:szCs w:val="26"/>
              </w:rPr>
              <w:t xml:space="preserve"> </w:t>
            </w:r>
            <w:r w:rsidRPr="009D1C4E">
              <w:rPr>
                <w:rFonts w:ascii="Times New Roman" w:hAnsi="Times New Roman"/>
                <w:sz w:val="26"/>
                <w:szCs w:val="26"/>
              </w:rPr>
              <w:t>Югры,</w:t>
            </w:r>
          </w:p>
          <w:p w:rsidR="00A32758" w:rsidRPr="009D1C4E" w:rsidRDefault="009005D9" w:rsidP="00A32758">
            <w:pPr>
              <w:spacing w:after="0" w:line="240" w:lineRule="auto"/>
              <w:jc w:val="both"/>
              <w:rPr>
                <w:rFonts w:ascii="Times New Roman" w:hAnsi="Times New Roman"/>
                <w:sz w:val="26"/>
                <w:szCs w:val="26"/>
              </w:rPr>
            </w:pPr>
            <w:r>
              <w:rPr>
                <w:rFonts w:ascii="Times New Roman" w:hAnsi="Times New Roman"/>
                <w:sz w:val="26"/>
                <w:szCs w:val="26"/>
              </w:rPr>
              <w:t>- 10 103,5</w:t>
            </w:r>
            <w:r w:rsidR="00A32758">
              <w:rPr>
                <w:rFonts w:ascii="Times New Roman" w:hAnsi="Times New Roman"/>
                <w:sz w:val="26"/>
                <w:szCs w:val="26"/>
              </w:rPr>
              <w:t>0</w:t>
            </w:r>
            <w:r w:rsidR="00A32758" w:rsidRPr="009D1C4E">
              <w:rPr>
                <w:rFonts w:ascii="Times New Roman" w:hAnsi="Times New Roman"/>
                <w:sz w:val="26"/>
                <w:szCs w:val="26"/>
              </w:rPr>
              <w:t xml:space="preserve"> тыс. руб. бюджет города Когалыма;</w:t>
            </w:r>
          </w:p>
          <w:p w:rsidR="00A32758" w:rsidRDefault="00A32758" w:rsidP="00A32758">
            <w:pPr>
              <w:spacing w:after="0" w:line="240" w:lineRule="auto"/>
              <w:jc w:val="both"/>
              <w:rPr>
                <w:rFonts w:ascii="Times New Roman" w:hAnsi="Times New Roman"/>
                <w:sz w:val="26"/>
                <w:szCs w:val="26"/>
              </w:rPr>
            </w:pPr>
            <w:r>
              <w:rPr>
                <w:rFonts w:ascii="Times New Roman" w:hAnsi="Times New Roman"/>
                <w:sz w:val="26"/>
                <w:szCs w:val="26"/>
              </w:rPr>
              <w:t>- в том числе по годам:</w:t>
            </w:r>
          </w:p>
          <w:p w:rsidR="00A32758" w:rsidRDefault="00A32758" w:rsidP="00A32758">
            <w:pPr>
              <w:spacing w:after="0" w:line="240" w:lineRule="auto"/>
              <w:jc w:val="both"/>
              <w:rPr>
                <w:rFonts w:ascii="Times New Roman" w:hAnsi="Times New Roman"/>
                <w:sz w:val="26"/>
                <w:szCs w:val="26"/>
              </w:rPr>
            </w:pPr>
            <w:r>
              <w:rPr>
                <w:rFonts w:ascii="Times New Roman" w:hAnsi="Times New Roman"/>
                <w:sz w:val="26"/>
                <w:szCs w:val="26"/>
              </w:rPr>
              <w:t>2016 год –</w:t>
            </w:r>
            <w:r w:rsidR="009005D9">
              <w:rPr>
                <w:rFonts w:ascii="Times New Roman" w:hAnsi="Times New Roman"/>
                <w:sz w:val="26"/>
                <w:szCs w:val="26"/>
              </w:rPr>
              <w:t xml:space="preserve"> 10 977,9</w:t>
            </w:r>
            <w:r>
              <w:rPr>
                <w:rFonts w:ascii="Times New Roman" w:hAnsi="Times New Roman"/>
                <w:sz w:val="26"/>
                <w:szCs w:val="26"/>
              </w:rPr>
              <w:t>0 тыс. руб.:</w:t>
            </w:r>
          </w:p>
          <w:p w:rsidR="00A32758" w:rsidRDefault="009005D9" w:rsidP="00A32758">
            <w:pPr>
              <w:spacing w:after="0" w:line="240" w:lineRule="auto"/>
              <w:jc w:val="both"/>
              <w:rPr>
                <w:rFonts w:ascii="Times New Roman" w:hAnsi="Times New Roman"/>
                <w:sz w:val="26"/>
                <w:szCs w:val="26"/>
              </w:rPr>
            </w:pPr>
            <w:r>
              <w:rPr>
                <w:rFonts w:ascii="Times New Roman" w:hAnsi="Times New Roman"/>
                <w:sz w:val="26"/>
                <w:szCs w:val="26"/>
              </w:rPr>
              <w:t>- 102</w:t>
            </w:r>
            <w:r w:rsidR="00A32758">
              <w:rPr>
                <w:rFonts w:ascii="Times New Roman" w:hAnsi="Times New Roman"/>
                <w:sz w:val="26"/>
                <w:szCs w:val="26"/>
              </w:rPr>
              <w:t>,00 тыс. руб. федеральный бюджет;</w:t>
            </w:r>
          </w:p>
          <w:p w:rsidR="00A32758" w:rsidRDefault="00A32758"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- 8 579,00 тыс. руб. бюджет ХМАО - Югры,</w:t>
            </w:r>
          </w:p>
          <w:p w:rsidR="00A32758" w:rsidRDefault="009005D9"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- 2 296,9</w:t>
            </w:r>
            <w:r w:rsidR="00A32758">
              <w:rPr>
                <w:rFonts w:ascii="Times New Roman" w:hAnsi="Times New Roman"/>
                <w:sz w:val="26"/>
                <w:szCs w:val="26"/>
              </w:rPr>
              <w:t>0 тыс. руб. бюджет города Когалыма;</w:t>
            </w:r>
          </w:p>
          <w:p w:rsidR="00A32758" w:rsidRDefault="00A32758" w:rsidP="00A32758">
            <w:pPr>
              <w:spacing w:after="0" w:line="240" w:lineRule="auto"/>
              <w:jc w:val="both"/>
              <w:rPr>
                <w:rFonts w:ascii="Times New Roman" w:hAnsi="Times New Roman"/>
                <w:sz w:val="26"/>
                <w:szCs w:val="26"/>
              </w:rPr>
            </w:pPr>
            <w:r>
              <w:rPr>
                <w:rFonts w:ascii="Times New Roman" w:hAnsi="Times New Roman"/>
                <w:sz w:val="26"/>
                <w:szCs w:val="26"/>
              </w:rPr>
              <w:t>2017 год – 12 094,20 тыс. руб.:</w:t>
            </w:r>
          </w:p>
          <w:p w:rsidR="00A32758" w:rsidRDefault="00A32758"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- 9 492,00 тыс. руб. бюджет ХМАО - Югры,</w:t>
            </w:r>
          </w:p>
          <w:p w:rsidR="00A32758" w:rsidRDefault="00A32758"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- 2 602,20 тыс. руб. бюджет города Когалыма»;</w:t>
            </w:r>
          </w:p>
          <w:p w:rsidR="00A32758" w:rsidRPr="009D1C4E" w:rsidRDefault="00A32758" w:rsidP="00A32758">
            <w:pPr>
              <w:spacing w:after="0" w:line="240" w:lineRule="auto"/>
              <w:jc w:val="both"/>
              <w:rPr>
                <w:rFonts w:ascii="Times New Roman" w:hAnsi="Times New Roman"/>
                <w:sz w:val="26"/>
                <w:szCs w:val="26"/>
              </w:rPr>
            </w:pPr>
            <w:r>
              <w:rPr>
                <w:rFonts w:ascii="Times New Roman" w:hAnsi="Times New Roman"/>
                <w:sz w:val="26"/>
                <w:szCs w:val="26"/>
              </w:rPr>
              <w:t>2018 год – 5 908,20</w:t>
            </w:r>
            <w:r w:rsidRPr="009D1C4E">
              <w:rPr>
                <w:rFonts w:ascii="Times New Roman" w:hAnsi="Times New Roman"/>
                <w:sz w:val="26"/>
                <w:szCs w:val="26"/>
              </w:rPr>
              <w:t xml:space="preserve"> тыс. руб.:</w:t>
            </w:r>
          </w:p>
          <w:p w:rsidR="00A32758" w:rsidRPr="009D1C4E" w:rsidRDefault="00A32758"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- 3 306,00</w:t>
            </w:r>
            <w:r w:rsidRPr="009D1C4E">
              <w:rPr>
                <w:rFonts w:ascii="Times New Roman" w:hAnsi="Times New Roman"/>
                <w:sz w:val="26"/>
                <w:szCs w:val="26"/>
              </w:rPr>
              <w:t xml:space="preserve"> тыс. руб. бюджет ХМАО</w:t>
            </w:r>
            <w:r w:rsidR="005D1E1C">
              <w:rPr>
                <w:rFonts w:ascii="Times New Roman" w:hAnsi="Times New Roman"/>
                <w:sz w:val="26"/>
                <w:szCs w:val="26"/>
              </w:rPr>
              <w:t xml:space="preserve"> </w:t>
            </w:r>
            <w:r w:rsidRPr="009D1C4E">
              <w:rPr>
                <w:rFonts w:ascii="Times New Roman" w:hAnsi="Times New Roman"/>
                <w:sz w:val="26"/>
                <w:szCs w:val="26"/>
              </w:rPr>
              <w:t>-</w:t>
            </w:r>
            <w:r w:rsidR="005D1E1C">
              <w:rPr>
                <w:rFonts w:ascii="Times New Roman" w:hAnsi="Times New Roman"/>
                <w:sz w:val="26"/>
                <w:szCs w:val="26"/>
              </w:rPr>
              <w:t xml:space="preserve"> </w:t>
            </w:r>
            <w:r w:rsidRPr="009D1C4E">
              <w:rPr>
                <w:rFonts w:ascii="Times New Roman" w:hAnsi="Times New Roman"/>
                <w:sz w:val="26"/>
                <w:szCs w:val="26"/>
              </w:rPr>
              <w:t>Югры,</w:t>
            </w:r>
          </w:p>
          <w:p w:rsidR="00A32758" w:rsidRDefault="00A32758" w:rsidP="00A32758">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Pr>
                <w:rFonts w:ascii="Times New Roman" w:hAnsi="Times New Roman"/>
                <w:sz w:val="26"/>
                <w:szCs w:val="26"/>
              </w:rPr>
              <w:t>2 602,20</w:t>
            </w:r>
            <w:r w:rsidRPr="009D1C4E">
              <w:rPr>
                <w:rFonts w:ascii="Times New Roman" w:hAnsi="Times New Roman"/>
                <w:sz w:val="26"/>
                <w:szCs w:val="26"/>
              </w:rPr>
              <w:t xml:space="preserve"> тыс. руб. бюджет города Когалыма».</w:t>
            </w:r>
          </w:p>
          <w:p w:rsidR="00A32758" w:rsidRPr="009D1C4E" w:rsidRDefault="00A32758" w:rsidP="00A32758">
            <w:pPr>
              <w:spacing w:after="0" w:line="240" w:lineRule="auto"/>
              <w:jc w:val="both"/>
              <w:rPr>
                <w:rFonts w:ascii="Times New Roman" w:hAnsi="Times New Roman"/>
                <w:sz w:val="26"/>
                <w:szCs w:val="26"/>
              </w:rPr>
            </w:pPr>
            <w:r>
              <w:rPr>
                <w:rFonts w:ascii="Times New Roman" w:hAnsi="Times New Roman"/>
                <w:sz w:val="26"/>
                <w:szCs w:val="26"/>
              </w:rPr>
              <w:t>2019 год – 5 905,2</w:t>
            </w:r>
            <w:r w:rsidRPr="009D1C4E">
              <w:rPr>
                <w:rFonts w:ascii="Times New Roman" w:hAnsi="Times New Roman"/>
                <w:sz w:val="26"/>
                <w:szCs w:val="26"/>
              </w:rPr>
              <w:t>тыс. руб.:</w:t>
            </w:r>
          </w:p>
          <w:p w:rsidR="00A32758" w:rsidRPr="009D1C4E" w:rsidRDefault="00A32758" w:rsidP="00A32758">
            <w:pPr>
              <w:tabs>
                <w:tab w:val="left" w:pos="8787"/>
              </w:tabs>
              <w:spacing w:after="0" w:line="240" w:lineRule="auto"/>
              <w:jc w:val="both"/>
              <w:rPr>
                <w:rFonts w:ascii="Times New Roman" w:hAnsi="Times New Roman"/>
                <w:sz w:val="26"/>
                <w:szCs w:val="26"/>
              </w:rPr>
            </w:pPr>
            <w:r>
              <w:rPr>
                <w:rFonts w:ascii="Times New Roman" w:hAnsi="Times New Roman"/>
                <w:sz w:val="26"/>
                <w:szCs w:val="26"/>
              </w:rPr>
              <w:t>- 3 303,00</w:t>
            </w:r>
            <w:r w:rsidRPr="009D1C4E">
              <w:rPr>
                <w:rFonts w:ascii="Times New Roman" w:hAnsi="Times New Roman"/>
                <w:sz w:val="26"/>
                <w:szCs w:val="26"/>
              </w:rPr>
              <w:t xml:space="preserve"> тыс. руб. бюджет ХМАО</w:t>
            </w:r>
            <w:r w:rsidR="005D1E1C">
              <w:rPr>
                <w:rFonts w:ascii="Times New Roman" w:hAnsi="Times New Roman"/>
                <w:sz w:val="26"/>
                <w:szCs w:val="26"/>
              </w:rPr>
              <w:t xml:space="preserve"> </w:t>
            </w:r>
            <w:r w:rsidRPr="009D1C4E">
              <w:rPr>
                <w:rFonts w:ascii="Times New Roman" w:hAnsi="Times New Roman"/>
                <w:sz w:val="26"/>
                <w:szCs w:val="26"/>
              </w:rPr>
              <w:t>-</w:t>
            </w:r>
            <w:r w:rsidR="005D1E1C">
              <w:rPr>
                <w:rFonts w:ascii="Times New Roman" w:hAnsi="Times New Roman"/>
                <w:sz w:val="26"/>
                <w:szCs w:val="26"/>
              </w:rPr>
              <w:t xml:space="preserve"> </w:t>
            </w:r>
            <w:r w:rsidRPr="009D1C4E">
              <w:rPr>
                <w:rFonts w:ascii="Times New Roman" w:hAnsi="Times New Roman"/>
                <w:sz w:val="26"/>
                <w:szCs w:val="26"/>
              </w:rPr>
              <w:t>Югры,</w:t>
            </w:r>
          </w:p>
          <w:p w:rsidR="007418D0" w:rsidRDefault="00A32758" w:rsidP="005D1E1C">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Pr>
                <w:rFonts w:ascii="Times New Roman" w:hAnsi="Times New Roman"/>
                <w:sz w:val="26"/>
                <w:szCs w:val="26"/>
              </w:rPr>
              <w:t xml:space="preserve"> 2 602,20</w:t>
            </w:r>
            <w:r w:rsidRPr="009D1C4E">
              <w:rPr>
                <w:rFonts w:ascii="Times New Roman" w:hAnsi="Times New Roman"/>
                <w:sz w:val="26"/>
                <w:szCs w:val="26"/>
              </w:rPr>
              <w:t xml:space="preserve"> тыс. руб. бюджет города Когалыма».</w:t>
            </w:r>
          </w:p>
          <w:p w:rsidR="005D1E1C" w:rsidRPr="007279DF" w:rsidRDefault="005D1E1C" w:rsidP="005D1E1C">
            <w:pPr>
              <w:tabs>
                <w:tab w:val="left" w:pos="8787"/>
              </w:tabs>
              <w:spacing w:after="0" w:line="240" w:lineRule="auto"/>
              <w:jc w:val="both"/>
              <w:rPr>
                <w:rFonts w:ascii="Times New Roman" w:hAnsi="Times New Roman"/>
                <w:sz w:val="26"/>
                <w:szCs w:val="26"/>
              </w:rPr>
            </w:pPr>
          </w:p>
        </w:tc>
      </w:tr>
    </w:tbl>
    <w:p w:rsidR="00BD0B9B" w:rsidRDefault="00BD0B9B" w:rsidP="00BC73BA">
      <w:pPr>
        <w:tabs>
          <w:tab w:val="left" w:pos="0"/>
          <w:tab w:val="left" w:pos="8787"/>
        </w:tabs>
        <w:spacing w:after="0" w:line="240" w:lineRule="auto"/>
        <w:rPr>
          <w:rFonts w:ascii="Times New Roman" w:hAnsi="Times New Roman"/>
          <w:sz w:val="26"/>
          <w:szCs w:val="26"/>
        </w:rPr>
      </w:pPr>
    </w:p>
    <w:p w:rsidR="00B5048F" w:rsidRPr="00257A36" w:rsidRDefault="00B5048F" w:rsidP="00B5048F">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Раздел 1. Краткая характеристика текущего состояния сферы</w:t>
      </w:r>
    </w:p>
    <w:p w:rsidR="00B5048F" w:rsidRPr="00257A36" w:rsidRDefault="00B5048F" w:rsidP="00B5048F">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сельскохозяйственного производства в городе Когалыме</w:t>
      </w:r>
    </w:p>
    <w:p w:rsidR="00B5048F" w:rsidRPr="00135629" w:rsidRDefault="00B5048F" w:rsidP="00B5048F">
      <w:pPr>
        <w:tabs>
          <w:tab w:val="left" w:pos="0"/>
          <w:tab w:val="left" w:pos="8787"/>
        </w:tabs>
        <w:spacing w:after="0" w:line="240" w:lineRule="auto"/>
        <w:jc w:val="both"/>
        <w:rPr>
          <w:rFonts w:ascii="Times New Roman" w:hAnsi="Times New Roman"/>
          <w:sz w:val="26"/>
          <w:szCs w:val="26"/>
        </w:rPr>
      </w:pPr>
    </w:p>
    <w:p w:rsidR="00B5048F" w:rsidRPr="00135629" w:rsidRDefault="00B5048F" w:rsidP="00B5048F">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Муниципальная программа «Развитие агропромышленного комплекса и рынков сельскохозяйственной продукции, сырья и продовольствия</w:t>
      </w:r>
      <w:r>
        <w:rPr>
          <w:rFonts w:ascii="Times New Roman" w:hAnsi="Times New Roman"/>
          <w:sz w:val="26"/>
          <w:szCs w:val="26"/>
        </w:rPr>
        <w:t xml:space="preserve"> в городе Когалыме</w:t>
      </w:r>
      <w:r w:rsidRPr="00135629">
        <w:rPr>
          <w:rFonts w:ascii="Times New Roman" w:hAnsi="Times New Roman"/>
          <w:sz w:val="26"/>
          <w:szCs w:val="26"/>
        </w:rPr>
        <w:t>» (далее – Программа) разработана с целью реализации комплекса мер для развития сельскохозяйственного производства в городе Когалыме, стимулирования сельхозпроизводителей, улучшения их материального положения.</w:t>
      </w:r>
    </w:p>
    <w:p w:rsidR="00B5048F" w:rsidRDefault="00B5048F" w:rsidP="00B5048F">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Производство сельскохозяйственной продукции в городе Когалыме осуществляют крестьянские (фермерские) хозяйства</w:t>
      </w:r>
      <w:r>
        <w:rPr>
          <w:rFonts w:ascii="Times New Roman" w:hAnsi="Times New Roman"/>
          <w:sz w:val="26"/>
          <w:szCs w:val="26"/>
        </w:rPr>
        <w:t xml:space="preserve"> (далее-КФХ)</w:t>
      </w:r>
      <w:r w:rsidRPr="00135629">
        <w:rPr>
          <w:rFonts w:ascii="Times New Roman" w:hAnsi="Times New Roman"/>
          <w:sz w:val="26"/>
          <w:szCs w:val="26"/>
        </w:rPr>
        <w:t>. Основное направление деятельности данных хозяйств – животноводство, связанное с разведением крупного, мелкого рогатого скота, свиней и птицы.</w:t>
      </w:r>
    </w:p>
    <w:p w:rsidR="000E22E2" w:rsidRPr="000E22E2" w:rsidRDefault="00636640" w:rsidP="000E22E2">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В 2016 году</w:t>
      </w:r>
      <w:r w:rsidR="000E22E2" w:rsidRPr="000E22E2">
        <w:rPr>
          <w:rFonts w:ascii="Times New Roman" w:hAnsi="Times New Roman"/>
          <w:sz w:val="26"/>
          <w:szCs w:val="26"/>
        </w:rPr>
        <w:t xml:space="preserve"> наблюдается положительная динамика развития агропромышленного комплекса в городе Когалыме, это отражается следующими показателями:</w:t>
      </w:r>
    </w:p>
    <w:p w:rsidR="000E22E2" w:rsidRPr="000E22E2" w:rsidRDefault="000E22E2" w:rsidP="000E22E2">
      <w:pPr>
        <w:tabs>
          <w:tab w:val="left" w:pos="0"/>
          <w:tab w:val="left" w:pos="8787"/>
        </w:tabs>
        <w:spacing w:after="0" w:line="240" w:lineRule="auto"/>
        <w:ind w:firstLine="709"/>
        <w:jc w:val="both"/>
        <w:rPr>
          <w:rFonts w:ascii="Times New Roman" w:hAnsi="Times New Roman"/>
          <w:sz w:val="26"/>
          <w:szCs w:val="26"/>
        </w:rPr>
      </w:pPr>
      <w:r w:rsidRPr="000E22E2">
        <w:rPr>
          <w:rFonts w:ascii="Times New Roman" w:hAnsi="Times New Roman"/>
          <w:sz w:val="26"/>
          <w:szCs w:val="26"/>
        </w:rPr>
        <w:t>- производство мяса в живом весе составило 19</w:t>
      </w:r>
      <w:r w:rsidR="00636640">
        <w:rPr>
          <w:rFonts w:ascii="Times New Roman" w:hAnsi="Times New Roman"/>
          <w:sz w:val="26"/>
          <w:szCs w:val="26"/>
        </w:rPr>
        <w:t>4,8 тонны, что выше на 0,1% объё</w:t>
      </w:r>
      <w:r w:rsidRPr="000E22E2">
        <w:rPr>
          <w:rFonts w:ascii="Times New Roman" w:hAnsi="Times New Roman"/>
          <w:sz w:val="26"/>
          <w:szCs w:val="26"/>
        </w:rPr>
        <w:t>ма аналогичного периода прошлого года (в 2015 году – 194,7тонн);</w:t>
      </w:r>
    </w:p>
    <w:p w:rsidR="000E22E2" w:rsidRPr="000E22E2" w:rsidRDefault="000E22E2" w:rsidP="000E22E2">
      <w:pPr>
        <w:tabs>
          <w:tab w:val="left" w:pos="0"/>
          <w:tab w:val="left" w:pos="8787"/>
        </w:tabs>
        <w:spacing w:after="0" w:line="240" w:lineRule="auto"/>
        <w:ind w:firstLine="709"/>
        <w:jc w:val="both"/>
        <w:rPr>
          <w:rFonts w:ascii="Times New Roman" w:hAnsi="Times New Roman"/>
          <w:sz w:val="26"/>
          <w:szCs w:val="26"/>
        </w:rPr>
      </w:pPr>
      <w:r w:rsidRPr="000E22E2">
        <w:rPr>
          <w:rFonts w:ascii="Times New Roman" w:hAnsi="Times New Roman"/>
          <w:sz w:val="26"/>
          <w:szCs w:val="26"/>
        </w:rPr>
        <w:t xml:space="preserve"> - производство молока составило </w:t>
      </w:r>
      <w:r w:rsidR="00636640">
        <w:rPr>
          <w:rFonts w:ascii="Times New Roman" w:hAnsi="Times New Roman"/>
          <w:sz w:val="26"/>
          <w:szCs w:val="26"/>
        </w:rPr>
        <w:t>91,5 тонн, что выше на 0,2% объё</w:t>
      </w:r>
      <w:r w:rsidRPr="000E22E2">
        <w:rPr>
          <w:rFonts w:ascii="Times New Roman" w:hAnsi="Times New Roman"/>
          <w:sz w:val="26"/>
          <w:szCs w:val="26"/>
        </w:rPr>
        <w:t>ма аналогичного периода прошлого года (в 2015 году – 91,4 тонны);</w:t>
      </w:r>
    </w:p>
    <w:p w:rsidR="000E22E2" w:rsidRPr="000E22E2" w:rsidRDefault="000E22E2" w:rsidP="000E22E2">
      <w:pPr>
        <w:tabs>
          <w:tab w:val="left" w:pos="0"/>
          <w:tab w:val="left" w:pos="8787"/>
        </w:tabs>
        <w:spacing w:after="0" w:line="240" w:lineRule="auto"/>
        <w:ind w:firstLine="709"/>
        <w:jc w:val="both"/>
        <w:rPr>
          <w:rFonts w:ascii="Times New Roman" w:hAnsi="Times New Roman"/>
          <w:sz w:val="26"/>
          <w:szCs w:val="26"/>
        </w:rPr>
      </w:pPr>
      <w:r w:rsidRPr="000E22E2">
        <w:rPr>
          <w:rFonts w:ascii="Times New Roman" w:hAnsi="Times New Roman"/>
          <w:sz w:val="26"/>
          <w:szCs w:val="26"/>
        </w:rPr>
        <w:lastRenderedPageBreak/>
        <w:t>- поголовье крупного и мелкого рогатог</w:t>
      </w:r>
      <w:r w:rsidR="00636640">
        <w:rPr>
          <w:rFonts w:ascii="Times New Roman" w:hAnsi="Times New Roman"/>
          <w:sz w:val="26"/>
          <w:szCs w:val="26"/>
        </w:rPr>
        <w:t>о скота в городе Когалыме в отчё</w:t>
      </w:r>
      <w:r w:rsidRPr="000E22E2">
        <w:rPr>
          <w:rFonts w:ascii="Times New Roman" w:hAnsi="Times New Roman"/>
          <w:sz w:val="26"/>
          <w:szCs w:val="26"/>
        </w:rPr>
        <w:t>тном периоде составило 139 голов, что на 53 головы больше аналогичного периода прошлого года (в 2015 году – 86 голов), в том числе, коровы (дойные) – 26 голов, козы (дойные) – 17 голов;</w:t>
      </w:r>
    </w:p>
    <w:p w:rsidR="000E22E2" w:rsidRPr="000E22E2" w:rsidRDefault="000E22E2" w:rsidP="000E22E2">
      <w:pPr>
        <w:tabs>
          <w:tab w:val="left" w:pos="0"/>
          <w:tab w:val="left" w:pos="8787"/>
        </w:tabs>
        <w:spacing w:after="0" w:line="240" w:lineRule="auto"/>
        <w:ind w:firstLine="709"/>
        <w:jc w:val="both"/>
        <w:rPr>
          <w:rFonts w:ascii="Times New Roman" w:hAnsi="Times New Roman"/>
          <w:sz w:val="26"/>
          <w:szCs w:val="26"/>
        </w:rPr>
      </w:pPr>
      <w:r w:rsidRPr="000E22E2">
        <w:rPr>
          <w:rFonts w:ascii="Times New Roman" w:hAnsi="Times New Roman"/>
          <w:sz w:val="26"/>
          <w:szCs w:val="26"/>
        </w:rPr>
        <w:t>- поголовье свиней – 975 голов, что на 85 голов больше аналогичного периода прошлого года (в 2015 году - 890 голов).</w:t>
      </w:r>
    </w:p>
    <w:p w:rsidR="000E22E2" w:rsidRPr="000E22E2" w:rsidRDefault="00636640" w:rsidP="000E22E2">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-производство овощей защищё</w:t>
      </w:r>
      <w:r w:rsidR="000E22E2" w:rsidRPr="000E22E2">
        <w:rPr>
          <w:rFonts w:ascii="Times New Roman" w:hAnsi="Times New Roman"/>
          <w:sz w:val="26"/>
          <w:szCs w:val="26"/>
        </w:rPr>
        <w:t>нного грунта – 1,0 тонна, в 2015 году данное производство отсутствовало.</w:t>
      </w:r>
    </w:p>
    <w:p w:rsidR="00B5048F" w:rsidRPr="00135629" w:rsidRDefault="00600581" w:rsidP="00B5048F">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Н</w:t>
      </w:r>
      <w:r w:rsidR="00B5048F" w:rsidRPr="00135629">
        <w:rPr>
          <w:rFonts w:ascii="Times New Roman" w:hAnsi="Times New Roman"/>
          <w:sz w:val="26"/>
          <w:szCs w:val="26"/>
        </w:rPr>
        <w:t>есмотря на достигнутые результаты, в сельскохозяйственной отрасли сохраняется ряд проблем, сдерж</w:t>
      </w:r>
      <w:r w:rsidR="005D759E">
        <w:rPr>
          <w:rFonts w:ascii="Times New Roman" w:hAnsi="Times New Roman"/>
          <w:sz w:val="26"/>
          <w:szCs w:val="26"/>
        </w:rPr>
        <w:t>ивающих её</w:t>
      </w:r>
      <w:r w:rsidR="00B5048F">
        <w:rPr>
          <w:rFonts w:ascii="Times New Roman" w:hAnsi="Times New Roman"/>
          <w:sz w:val="26"/>
          <w:szCs w:val="26"/>
        </w:rPr>
        <w:t xml:space="preserve"> дальнейшее развитие. </w:t>
      </w:r>
      <w:r w:rsidR="00B5048F" w:rsidRPr="00135629">
        <w:rPr>
          <w:rFonts w:ascii="Times New Roman" w:hAnsi="Times New Roman"/>
          <w:sz w:val="26"/>
          <w:szCs w:val="26"/>
        </w:rPr>
        <w:t>Бесспорно, что в условиях северного города производство сельскохозяйственн</w:t>
      </w:r>
      <w:r w:rsidR="000E22E2">
        <w:rPr>
          <w:rFonts w:ascii="Times New Roman" w:hAnsi="Times New Roman"/>
          <w:sz w:val="26"/>
          <w:szCs w:val="26"/>
        </w:rPr>
        <w:t>ой продукции высоко затратное, п</w:t>
      </w:r>
      <w:r w:rsidR="00B5048F" w:rsidRPr="00135629">
        <w:rPr>
          <w:rFonts w:ascii="Times New Roman" w:hAnsi="Times New Roman"/>
          <w:sz w:val="26"/>
          <w:szCs w:val="26"/>
        </w:rPr>
        <w:t xml:space="preserve">режде всего из-за высокой доли кормов в структуре себестоимости продукции. При этом наблюдается ежегодный рост цен </w:t>
      </w:r>
      <w:proofErr w:type="gramStart"/>
      <w:r w:rsidR="00B5048F" w:rsidRPr="00135629">
        <w:rPr>
          <w:rFonts w:ascii="Times New Roman" w:hAnsi="Times New Roman"/>
          <w:sz w:val="26"/>
          <w:szCs w:val="26"/>
        </w:rPr>
        <w:t>на</w:t>
      </w:r>
      <w:proofErr w:type="gramEnd"/>
      <w:r w:rsidR="005D1E1C">
        <w:rPr>
          <w:rFonts w:ascii="Times New Roman" w:hAnsi="Times New Roman"/>
          <w:sz w:val="26"/>
          <w:szCs w:val="26"/>
        </w:rPr>
        <w:t xml:space="preserve"> </w:t>
      </w:r>
      <w:proofErr w:type="gramStart"/>
      <w:r w:rsidR="00B5048F" w:rsidRPr="00135629">
        <w:rPr>
          <w:rFonts w:ascii="Times New Roman" w:hAnsi="Times New Roman"/>
          <w:sz w:val="26"/>
          <w:szCs w:val="26"/>
        </w:rPr>
        <w:t>закуп</w:t>
      </w:r>
      <w:proofErr w:type="gramEnd"/>
      <w:r w:rsidR="00B5048F" w:rsidRPr="00135629">
        <w:rPr>
          <w:rFonts w:ascii="Times New Roman" w:hAnsi="Times New Roman"/>
          <w:sz w:val="26"/>
          <w:szCs w:val="26"/>
        </w:rPr>
        <w:t xml:space="preserve"> комбикормов для всех видов сельскохозяйственных животных и птицы.</w:t>
      </w:r>
    </w:p>
    <w:p w:rsidR="00B5048F" w:rsidRPr="00135629" w:rsidRDefault="00B5048F" w:rsidP="00B5048F">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Однако даже в этих условиях опыт ведения сельскохозяйственного производства свидетельствует о возможностях расширения сельскохозяйственного производства в городе Когалыме.</w:t>
      </w:r>
    </w:p>
    <w:p w:rsidR="00B5048F" w:rsidRDefault="005D759E" w:rsidP="00B5048F">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Для увеличения объё</w:t>
      </w:r>
      <w:r w:rsidR="00B5048F" w:rsidRPr="00135629">
        <w:rPr>
          <w:rFonts w:ascii="Times New Roman" w:hAnsi="Times New Roman"/>
          <w:sz w:val="26"/>
          <w:szCs w:val="26"/>
        </w:rPr>
        <w:t>мов реализации животноводческой продукции сельскохозяйственным товаропроизводителям необходимо наращивание поголовья сельскохозяйственных животных, совершенствование материально</w:t>
      </w:r>
      <w:r w:rsidR="005D1E1C">
        <w:rPr>
          <w:rFonts w:ascii="Times New Roman" w:hAnsi="Times New Roman"/>
          <w:sz w:val="26"/>
          <w:szCs w:val="26"/>
        </w:rPr>
        <w:t xml:space="preserve"> </w:t>
      </w:r>
      <w:r w:rsidR="00B5048F" w:rsidRPr="00135629">
        <w:rPr>
          <w:rFonts w:ascii="Times New Roman" w:hAnsi="Times New Roman"/>
          <w:sz w:val="26"/>
          <w:szCs w:val="26"/>
        </w:rPr>
        <w:t>-</w:t>
      </w:r>
      <w:r w:rsidR="005D1E1C">
        <w:rPr>
          <w:rFonts w:ascii="Times New Roman" w:hAnsi="Times New Roman"/>
          <w:sz w:val="26"/>
          <w:szCs w:val="26"/>
        </w:rPr>
        <w:t xml:space="preserve"> </w:t>
      </w:r>
      <w:r w:rsidR="00B5048F" w:rsidRPr="00135629">
        <w:rPr>
          <w:rFonts w:ascii="Times New Roman" w:hAnsi="Times New Roman"/>
          <w:sz w:val="26"/>
          <w:szCs w:val="26"/>
        </w:rPr>
        <w:t>технической базы. При формировании полного цикла производства продуктов питания сельского хозяйства (от сырья до готового продукта) необходимо оказывать содействие развитию переработки продукции, что, несомненно, позволит увеличить рентабельность хозяйств. Финансовая поддержка будет способствовать экономической стабильности сельскохозяйственных товаропроизводителей города Когалыма и повысит конкурентоспособность сельскохозяйственной продукции. Решение данной задачи на сегодняшний день актуально, но невозможно без поддержки и координации деятельности предприятий сельского хозяйства органами местного самоуправления.</w:t>
      </w:r>
    </w:p>
    <w:p w:rsidR="00752345" w:rsidRDefault="00BA2465" w:rsidP="00B5048F">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 xml:space="preserve">Администрацией </w:t>
      </w:r>
      <w:r w:rsidR="00B5048F" w:rsidRPr="004566D9">
        <w:rPr>
          <w:rFonts w:ascii="Times New Roman" w:hAnsi="Times New Roman"/>
          <w:sz w:val="26"/>
          <w:szCs w:val="26"/>
        </w:rPr>
        <w:t>город</w:t>
      </w:r>
      <w:r w:rsidR="005D759E">
        <w:rPr>
          <w:rFonts w:ascii="Times New Roman" w:hAnsi="Times New Roman"/>
          <w:sz w:val="26"/>
          <w:szCs w:val="26"/>
        </w:rPr>
        <w:t>а</w:t>
      </w:r>
      <w:r w:rsidR="00B5048F" w:rsidRPr="004566D9">
        <w:rPr>
          <w:rFonts w:ascii="Times New Roman" w:hAnsi="Times New Roman"/>
          <w:sz w:val="26"/>
          <w:szCs w:val="26"/>
        </w:rPr>
        <w:t xml:space="preserve"> Когалым</w:t>
      </w:r>
      <w:r w:rsidR="005D759E">
        <w:rPr>
          <w:rFonts w:ascii="Times New Roman" w:hAnsi="Times New Roman"/>
          <w:sz w:val="26"/>
          <w:szCs w:val="26"/>
        </w:rPr>
        <w:t>а</w:t>
      </w:r>
      <w:r w:rsidR="00B5048F" w:rsidRPr="004566D9">
        <w:rPr>
          <w:rFonts w:ascii="Times New Roman" w:hAnsi="Times New Roman"/>
          <w:sz w:val="26"/>
          <w:szCs w:val="26"/>
        </w:rPr>
        <w:t xml:space="preserve">, </w:t>
      </w:r>
      <w:r w:rsidR="00752345">
        <w:rPr>
          <w:rFonts w:ascii="Times New Roman" w:hAnsi="Times New Roman"/>
          <w:sz w:val="26"/>
          <w:szCs w:val="26"/>
        </w:rPr>
        <w:t xml:space="preserve">совместно с </w:t>
      </w:r>
      <w:proofErr w:type="spellStart"/>
      <w:r w:rsidR="00752345">
        <w:rPr>
          <w:rFonts w:ascii="Times New Roman" w:hAnsi="Times New Roman"/>
          <w:sz w:val="26"/>
          <w:szCs w:val="26"/>
        </w:rPr>
        <w:t>ресурсоснабжающей</w:t>
      </w:r>
      <w:proofErr w:type="spellEnd"/>
      <w:r w:rsidR="00752345">
        <w:rPr>
          <w:rFonts w:ascii="Times New Roman" w:hAnsi="Times New Roman"/>
          <w:sz w:val="26"/>
          <w:szCs w:val="26"/>
        </w:rPr>
        <w:t xml:space="preserve"> организацией</w:t>
      </w:r>
      <w:r w:rsidR="008501B7">
        <w:rPr>
          <w:rFonts w:ascii="Times New Roman" w:hAnsi="Times New Roman"/>
          <w:sz w:val="26"/>
          <w:szCs w:val="26"/>
        </w:rPr>
        <w:t xml:space="preserve"> ОА</w:t>
      </w:r>
      <w:r>
        <w:rPr>
          <w:rFonts w:ascii="Times New Roman" w:hAnsi="Times New Roman"/>
          <w:sz w:val="26"/>
          <w:szCs w:val="26"/>
        </w:rPr>
        <w:t>О «ЮТЭК</w:t>
      </w:r>
      <w:r w:rsidR="008501B7">
        <w:rPr>
          <w:rFonts w:ascii="Times New Roman" w:hAnsi="Times New Roman"/>
          <w:sz w:val="26"/>
          <w:szCs w:val="26"/>
        </w:rPr>
        <w:t xml:space="preserve"> - Когалым</w:t>
      </w:r>
      <w:r>
        <w:rPr>
          <w:rFonts w:ascii="Times New Roman" w:hAnsi="Times New Roman"/>
          <w:sz w:val="26"/>
          <w:szCs w:val="26"/>
        </w:rPr>
        <w:t>»</w:t>
      </w:r>
      <w:r w:rsidR="00752345">
        <w:rPr>
          <w:rFonts w:ascii="Times New Roman" w:hAnsi="Times New Roman"/>
          <w:sz w:val="26"/>
          <w:szCs w:val="26"/>
        </w:rPr>
        <w:t xml:space="preserve">, </w:t>
      </w:r>
      <w:r w:rsidR="00823B1F">
        <w:rPr>
          <w:rFonts w:ascii="Times New Roman" w:hAnsi="Times New Roman"/>
          <w:sz w:val="26"/>
          <w:szCs w:val="26"/>
        </w:rPr>
        <w:t>пров</w:t>
      </w:r>
      <w:r w:rsidR="00752345">
        <w:rPr>
          <w:rFonts w:ascii="Times New Roman" w:hAnsi="Times New Roman"/>
          <w:sz w:val="26"/>
          <w:szCs w:val="26"/>
        </w:rPr>
        <w:t>едена работа</w:t>
      </w:r>
      <w:r w:rsidR="00B5048F" w:rsidRPr="004566D9">
        <w:rPr>
          <w:rFonts w:ascii="Times New Roman" w:hAnsi="Times New Roman"/>
          <w:sz w:val="26"/>
          <w:szCs w:val="26"/>
        </w:rPr>
        <w:t xml:space="preserve"> по обеспечению инженерной инфр</w:t>
      </w:r>
      <w:r w:rsidR="001005DE">
        <w:rPr>
          <w:rFonts w:ascii="Times New Roman" w:hAnsi="Times New Roman"/>
          <w:sz w:val="26"/>
          <w:szCs w:val="26"/>
        </w:rPr>
        <w:t>аструктуры территории, отведё</w:t>
      </w:r>
      <w:r w:rsidR="00B5048F" w:rsidRPr="004566D9">
        <w:rPr>
          <w:rFonts w:ascii="Times New Roman" w:hAnsi="Times New Roman"/>
          <w:sz w:val="26"/>
          <w:szCs w:val="26"/>
        </w:rPr>
        <w:t>нной для ведения сельског</w:t>
      </w:r>
      <w:r w:rsidR="00752345">
        <w:rPr>
          <w:rFonts w:ascii="Times New Roman" w:hAnsi="Times New Roman"/>
          <w:sz w:val="26"/>
          <w:szCs w:val="26"/>
        </w:rPr>
        <w:t xml:space="preserve">о хозяйства. </w:t>
      </w:r>
      <w:r w:rsidR="00752345" w:rsidRPr="004566D9">
        <w:rPr>
          <w:rFonts w:ascii="Times New Roman" w:hAnsi="Times New Roman"/>
          <w:sz w:val="26"/>
          <w:szCs w:val="26"/>
        </w:rPr>
        <w:t xml:space="preserve">В </w:t>
      </w:r>
      <w:r w:rsidR="00752345">
        <w:rPr>
          <w:rFonts w:ascii="Times New Roman" w:hAnsi="Times New Roman"/>
          <w:sz w:val="26"/>
          <w:szCs w:val="26"/>
        </w:rPr>
        <w:t>2016 году, по наиболее экономически выгодному варианту</w:t>
      </w:r>
      <w:r w:rsidR="005D1E1C">
        <w:rPr>
          <w:rFonts w:ascii="Times New Roman" w:hAnsi="Times New Roman"/>
          <w:sz w:val="26"/>
          <w:szCs w:val="26"/>
        </w:rPr>
        <w:t xml:space="preserve"> </w:t>
      </w:r>
      <w:r w:rsidR="00752345">
        <w:rPr>
          <w:rFonts w:ascii="Times New Roman" w:hAnsi="Times New Roman"/>
          <w:sz w:val="26"/>
          <w:szCs w:val="26"/>
        </w:rPr>
        <w:t>выполнено подключение</w:t>
      </w:r>
      <w:r w:rsidR="005D1E1C">
        <w:rPr>
          <w:rFonts w:ascii="Times New Roman" w:hAnsi="Times New Roman"/>
          <w:sz w:val="26"/>
          <w:szCs w:val="26"/>
        </w:rPr>
        <w:t xml:space="preserve"> </w:t>
      </w:r>
      <w:r w:rsidR="00752345">
        <w:rPr>
          <w:rFonts w:ascii="Times New Roman" w:hAnsi="Times New Roman"/>
          <w:sz w:val="26"/>
          <w:szCs w:val="26"/>
        </w:rPr>
        <w:t xml:space="preserve">электричества </w:t>
      </w:r>
      <w:r w:rsidR="00B5048F" w:rsidRPr="004566D9">
        <w:rPr>
          <w:rFonts w:ascii="Times New Roman" w:hAnsi="Times New Roman"/>
          <w:sz w:val="26"/>
          <w:szCs w:val="26"/>
        </w:rPr>
        <w:t>к</w:t>
      </w:r>
      <w:r w:rsidR="00752345">
        <w:rPr>
          <w:rFonts w:ascii="Times New Roman" w:hAnsi="Times New Roman"/>
          <w:sz w:val="26"/>
          <w:szCs w:val="26"/>
        </w:rPr>
        <w:t xml:space="preserve"> земельным участкам</w:t>
      </w:r>
      <w:r w:rsidR="00690955">
        <w:rPr>
          <w:rFonts w:ascii="Times New Roman" w:hAnsi="Times New Roman"/>
          <w:sz w:val="26"/>
          <w:szCs w:val="26"/>
        </w:rPr>
        <w:t>, занятым под фермерское хозяйство</w:t>
      </w:r>
      <w:r w:rsidR="00752345">
        <w:rPr>
          <w:rFonts w:ascii="Times New Roman" w:hAnsi="Times New Roman"/>
          <w:sz w:val="26"/>
          <w:szCs w:val="26"/>
        </w:rPr>
        <w:t xml:space="preserve">. </w:t>
      </w:r>
    </w:p>
    <w:p w:rsidR="00B5048F" w:rsidRPr="00135629" w:rsidRDefault="00B5048F" w:rsidP="00B5048F">
      <w:pPr>
        <w:tabs>
          <w:tab w:val="left" w:pos="0"/>
          <w:tab w:val="left" w:pos="8787"/>
        </w:tabs>
        <w:spacing w:after="0" w:line="240" w:lineRule="auto"/>
        <w:ind w:firstLine="709"/>
        <w:jc w:val="both"/>
        <w:rPr>
          <w:rFonts w:ascii="Times New Roman" w:hAnsi="Times New Roman"/>
          <w:sz w:val="26"/>
          <w:szCs w:val="26"/>
        </w:rPr>
      </w:pPr>
      <w:r w:rsidRPr="00135629">
        <w:rPr>
          <w:rFonts w:ascii="Times New Roman" w:hAnsi="Times New Roman"/>
          <w:sz w:val="26"/>
          <w:szCs w:val="26"/>
        </w:rPr>
        <w:t>Исходя из этого, для устойчивого развития сельскохозяйственного производства требуется разработка механизма муниципальной поддержки, внедрение новых форм взаимодействия органов местного самоуправления и сельскохозяйственных товаропроизводителей города. Проводимая государственная политика в сфере развития агропромышленного комплекса</w:t>
      </w:r>
      <w:r>
        <w:rPr>
          <w:rFonts w:ascii="Times New Roman" w:hAnsi="Times New Roman"/>
          <w:sz w:val="26"/>
          <w:szCs w:val="26"/>
        </w:rPr>
        <w:t>,</w:t>
      </w:r>
      <w:r w:rsidR="001005DE">
        <w:rPr>
          <w:rFonts w:ascii="Times New Roman" w:hAnsi="Times New Roman"/>
          <w:sz w:val="26"/>
          <w:szCs w:val="26"/>
        </w:rPr>
        <w:t xml:space="preserve"> с учё</w:t>
      </w:r>
      <w:r w:rsidRPr="00135629">
        <w:rPr>
          <w:rFonts w:ascii="Times New Roman" w:hAnsi="Times New Roman"/>
          <w:sz w:val="26"/>
          <w:szCs w:val="26"/>
        </w:rPr>
        <w:t>том вышеперечисленных факторов</w:t>
      </w:r>
      <w:r>
        <w:rPr>
          <w:rFonts w:ascii="Times New Roman" w:hAnsi="Times New Roman"/>
          <w:sz w:val="26"/>
          <w:szCs w:val="26"/>
        </w:rPr>
        <w:t>,</w:t>
      </w:r>
      <w:r w:rsidRPr="00135629">
        <w:rPr>
          <w:rFonts w:ascii="Times New Roman" w:hAnsi="Times New Roman"/>
          <w:sz w:val="26"/>
          <w:szCs w:val="26"/>
        </w:rPr>
        <w:t xml:space="preserve"> определяет необходимость принятия Программы.</w:t>
      </w:r>
    </w:p>
    <w:p w:rsidR="00965575" w:rsidRDefault="00965575" w:rsidP="000E22E2">
      <w:pPr>
        <w:tabs>
          <w:tab w:val="left" w:pos="0"/>
          <w:tab w:val="left" w:pos="8787"/>
        </w:tabs>
        <w:spacing w:after="0" w:line="240" w:lineRule="auto"/>
        <w:rPr>
          <w:rFonts w:ascii="Times New Roman" w:hAnsi="Times New Roman"/>
          <w:sz w:val="26"/>
          <w:szCs w:val="26"/>
        </w:rPr>
      </w:pPr>
    </w:p>
    <w:p w:rsidR="00ED118C" w:rsidRPr="00257A36" w:rsidRDefault="00ED118C" w:rsidP="00ED118C">
      <w:pPr>
        <w:tabs>
          <w:tab w:val="left" w:pos="0"/>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Раздел 2. Цели, задачи и показатели их достижения.</w:t>
      </w:r>
    </w:p>
    <w:p w:rsidR="00ED118C" w:rsidRPr="00A44540" w:rsidRDefault="00ED118C" w:rsidP="00ED118C">
      <w:pPr>
        <w:tabs>
          <w:tab w:val="left" w:pos="0"/>
          <w:tab w:val="left" w:pos="8787"/>
        </w:tabs>
        <w:spacing w:after="0" w:line="240" w:lineRule="auto"/>
        <w:jc w:val="both"/>
        <w:rPr>
          <w:rFonts w:ascii="Times New Roman" w:hAnsi="Times New Roman"/>
          <w:sz w:val="28"/>
          <w:szCs w:val="28"/>
        </w:rPr>
      </w:pP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lastRenderedPageBreak/>
        <w:t>Основной целью Программы является создание условий для устойчивого развития агропромышленного комплекса, повышение конкурентоспособности сельскохо</w:t>
      </w:r>
      <w:r w:rsidR="00E51562">
        <w:rPr>
          <w:rFonts w:ascii="Times New Roman" w:hAnsi="Times New Roman"/>
          <w:sz w:val="26"/>
          <w:szCs w:val="26"/>
        </w:rPr>
        <w:t>зяйственной продукции, произведё</w:t>
      </w:r>
      <w:r w:rsidRPr="00822A1E">
        <w:rPr>
          <w:rFonts w:ascii="Times New Roman" w:hAnsi="Times New Roman"/>
          <w:sz w:val="26"/>
          <w:szCs w:val="26"/>
        </w:rPr>
        <w:t>нной в городе Когалыме.</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t>Программа направлена на решение следующих задач:</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1. У</w:t>
      </w:r>
      <w:r w:rsidR="00E51562">
        <w:rPr>
          <w:rFonts w:ascii="Times New Roman" w:hAnsi="Times New Roman"/>
          <w:sz w:val="26"/>
          <w:szCs w:val="26"/>
        </w:rPr>
        <w:t>величение объё</w:t>
      </w:r>
      <w:r w:rsidRPr="00822A1E">
        <w:rPr>
          <w:rFonts w:ascii="Times New Roman" w:hAnsi="Times New Roman"/>
          <w:sz w:val="26"/>
          <w:szCs w:val="26"/>
        </w:rPr>
        <w:t>мов производства и переработки основных видов продукции растениеводства;</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2. Р</w:t>
      </w:r>
      <w:r w:rsidRPr="00822A1E">
        <w:rPr>
          <w:rFonts w:ascii="Times New Roman" w:hAnsi="Times New Roman"/>
          <w:sz w:val="26"/>
          <w:szCs w:val="26"/>
        </w:rPr>
        <w:t>азвитие социально значимых отраслей животноводства;</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3. С</w:t>
      </w:r>
      <w:r w:rsidRPr="00822A1E">
        <w:rPr>
          <w:rFonts w:ascii="Times New Roman" w:hAnsi="Times New Roman"/>
          <w:sz w:val="26"/>
          <w:szCs w:val="26"/>
        </w:rPr>
        <w:t>оздание условий для увеличения количества субъектов малого предпринимательства, занимающихся сельскохозяйственным производством;</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4. С</w:t>
      </w:r>
      <w:r w:rsidRPr="00822A1E">
        <w:rPr>
          <w:rFonts w:ascii="Times New Roman" w:hAnsi="Times New Roman"/>
          <w:sz w:val="26"/>
          <w:szCs w:val="26"/>
        </w:rPr>
        <w:t>оздание благоприятных условий для развития заготовки и переработки дикоросов;</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5. О</w:t>
      </w:r>
      <w:r w:rsidRPr="00822A1E">
        <w:rPr>
          <w:rFonts w:ascii="Times New Roman" w:hAnsi="Times New Roman"/>
          <w:sz w:val="26"/>
          <w:szCs w:val="26"/>
        </w:rPr>
        <w:t>беспечение стабильной благополучной эпизоотической обстановки в городе Когалыме и защита населения от болезней общих для человека и животных;</w:t>
      </w:r>
    </w:p>
    <w:p w:rsidR="00ED118C" w:rsidRPr="00822A1E"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6. С</w:t>
      </w:r>
      <w:r w:rsidRPr="00822A1E">
        <w:rPr>
          <w:rFonts w:ascii="Times New Roman" w:hAnsi="Times New Roman"/>
          <w:sz w:val="26"/>
          <w:szCs w:val="26"/>
        </w:rPr>
        <w:t>оздание условий для расширения рынка сельскохозяйственной продукции;</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7. Ф</w:t>
      </w:r>
      <w:r w:rsidRPr="00822A1E">
        <w:rPr>
          <w:rFonts w:ascii="Times New Roman" w:hAnsi="Times New Roman"/>
          <w:sz w:val="26"/>
          <w:szCs w:val="26"/>
        </w:rPr>
        <w:t>ормирование благоприятного общественного мнения и повышение престижа сельскохозяйственной деятельности.</w:t>
      </w:r>
    </w:p>
    <w:p w:rsidR="00E51562" w:rsidRDefault="00E51562"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8. Формирование</w:t>
      </w:r>
      <w:r w:rsidRPr="008B4A24">
        <w:rPr>
          <w:rFonts w:ascii="Times New Roman" w:hAnsi="Times New Roman"/>
          <w:sz w:val="26"/>
          <w:szCs w:val="26"/>
        </w:rPr>
        <w:t xml:space="preserve"> официальной статистической информации</w:t>
      </w:r>
      <w:r>
        <w:rPr>
          <w:rFonts w:ascii="Times New Roman" w:hAnsi="Times New Roman"/>
          <w:sz w:val="26"/>
          <w:szCs w:val="26"/>
        </w:rPr>
        <w:t xml:space="preserve"> и </w:t>
      </w:r>
      <w:r w:rsidRPr="00912871">
        <w:rPr>
          <w:rFonts w:ascii="Times New Roman" w:hAnsi="Times New Roman"/>
          <w:sz w:val="26"/>
          <w:szCs w:val="26"/>
        </w:rPr>
        <w:t>осуществление мониторинга состояния</w:t>
      </w:r>
      <w:r>
        <w:rPr>
          <w:rFonts w:ascii="Times New Roman" w:hAnsi="Times New Roman"/>
          <w:sz w:val="26"/>
          <w:szCs w:val="26"/>
        </w:rPr>
        <w:t xml:space="preserve"> продовольственной безопасности при проведении Всероссийской </w:t>
      </w:r>
      <w:r w:rsidRPr="008B4A24">
        <w:rPr>
          <w:rFonts w:ascii="Times New Roman" w:hAnsi="Times New Roman"/>
          <w:sz w:val="26"/>
          <w:szCs w:val="26"/>
        </w:rPr>
        <w:t>сельскохозяйственной переписи</w:t>
      </w:r>
      <w:r>
        <w:rPr>
          <w:rFonts w:ascii="Times New Roman" w:hAnsi="Times New Roman"/>
          <w:sz w:val="26"/>
          <w:szCs w:val="26"/>
        </w:rPr>
        <w:t xml:space="preserve"> 2016 года.</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sidRPr="00822A1E">
        <w:rPr>
          <w:rFonts w:ascii="Times New Roman" w:hAnsi="Times New Roman"/>
          <w:sz w:val="26"/>
          <w:szCs w:val="26"/>
        </w:rPr>
        <w:t>Целевые показатели программы приведены в приложении 2 к Программе.</w:t>
      </w:r>
    </w:p>
    <w:p w:rsidR="00ED118C" w:rsidRPr="000B4131" w:rsidRDefault="00175F0B"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Расчё</w:t>
      </w:r>
      <w:r w:rsidR="00ED118C" w:rsidRPr="000B4131">
        <w:rPr>
          <w:rFonts w:ascii="Times New Roman" w:hAnsi="Times New Roman"/>
          <w:sz w:val="26"/>
          <w:szCs w:val="26"/>
        </w:rPr>
        <w:t xml:space="preserve">т целевых показателей </w:t>
      </w:r>
      <w:r w:rsidR="00ED118C">
        <w:rPr>
          <w:rFonts w:ascii="Times New Roman" w:hAnsi="Times New Roman"/>
          <w:sz w:val="26"/>
          <w:szCs w:val="26"/>
        </w:rPr>
        <w:t>П</w:t>
      </w:r>
      <w:r w:rsidR="00ED118C" w:rsidRPr="000B4131">
        <w:rPr>
          <w:rFonts w:ascii="Times New Roman" w:hAnsi="Times New Roman"/>
          <w:sz w:val="26"/>
          <w:szCs w:val="26"/>
        </w:rPr>
        <w:t>рограммы осуществляется по следующей методике:</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sidRPr="00920809">
        <w:rPr>
          <w:rFonts w:ascii="Times New Roman" w:hAnsi="Times New Roman"/>
          <w:sz w:val="26"/>
          <w:szCs w:val="26"/>
        </w:rPr>
        <w:t>1.</w:t>
      </w:r>
      <w:r>
        <w:rPr>
          <w:rFonts w:ascii="Times New Roman" w:hAnsi="Times New Roman"/>
          <w:sz w:val="26"/>
          <w:szCs w:val="26"/>
        </w:rPr>
        <w:t xml:space="preserve"> Количество </w:t>
      </w:r>
      <w:r w:rsidR="00864009">
        <w:rPr>
          <w:rFonts w:ascii="Times New Roman" w:hAnsi="Times New Roman"/>
          <w:sz w:val="26"/>
          <w:szCs w:val="26"/>
        </w:rPr>
        <w:t xml:space="preserve">субъектов </w:t>
      </w:r>
      <w:r w:rsidRPr="00920809">
        <w:rPr>
          <w:rFonts w:ascii="Times New Roman" w:hAnsi="Times New Roman"/>
          <w:sz w:val="26"/>
          <w:szCs w:val="26"/>
        </w:rPr>
        <w:t>агропромышленного комплекса</w:t>
      </w:r>
      <w:r w:rsidR="008755A9">
        <w:rPr>
          <w:rFonts w:ascii="Times New Roman" w:hAnsi="Times New Roman"/>
          <w:sz w:val="26"/>
          <w:szCs w:val="26"/>
        </w:rPr>
        <w:t xml:space="preserve"> </w:t>
      </w:r>
      <w:r w:rsidRPr="00920809">
        <w:rPr>
          <w:rFonts w:ascii="Times New Roman" w:hAnsi="Times New Roman"/>
          <w:sz w:val="26"/>
          <w:szCs w:val="26"/>
        </w:rPr>
        <w:t xml:space="preserve">рассчитывается </w:t>
      </w:r>
      <w:r w:rsidR="00175F0B">
        <w:rPr>
          <w:rFonts w:ascii="Times New Roman" w:hAnsi="Times New Roman"/>
          <w:sz w:val="26"/>
          <w:szCs w:val="26"/>
        </w:rPr>
        <w:t>путё</w:t>
      </w:r>
      <w:r w:rsidR="00864009">
        <w:rPr>
          <w:rFonts w:ascii="Times New Roman" w:hAnsi="Times New Roman"/>
          <w:sz w:val="26"/>
          <w:szCs w:val="26"/>
        </w:rPr>
        <w:t xml:space="preserve">м фактического учета зарегистрированных и осуществляющих сельскохозяйственную деятельность товаропроизводителей. </w:t>
      </w:r>
      <w:r w:rsidRPr="00491B22">
        <w:rPr>
          <w:rFonts w:ascii="Times New Roman" w:hAnsi="Times New Roman"/>
          <w:sz w:val="26"/>
          <w:szCs w:val="26"/>
        </w:rPr>
        <w:t>Информация предоставляется</w:t>
      </w:r>
      <w:r w:rsidR="00864009">
        <w:rPr>
          <w:rFonts w:ascii="Times New Roman" w:hAnsi="Times New Roman"/>
          <w:sz w:val="26"/>
          <w:szCs w:val="26"/>
        </w:rPr>
        <w:t xml:space="preserve"> и</w:t>
      </w:r>
      <w:r>
        <w:rPr>
          <w:rFonts w:ascii="Times New Roman" w:hAnsi="Times New Roman"/>
          <w:sz w:val="26"/>
          <w:szCs w:val="26"/>
        </w:rPr>
        <w:t>нспекцией</w:t>
      </w:r>
      <w:r w:rsidRPr="00D91CBD">
        <w:rPr>
          <w:rFonts w:ascii="Times New Roman" w:hAnsi="Times New Roman"/>
          <w:sz w:val="26"/>
          <w:szCs w:val="26"/>
        </w:rPr>
        <w:t xml:space="preserve"> Федеральной</w:t>
      </w:r>
      <w:r>
        <w:rPr>
          <w:rFonts w:ascii="Times New Roman" w:hAnsi="Times New Roman"/>
          <w:sz w:val="26"/>
          <w:szCs w:val="26"/>
        </w:rPr>
        <w:t xml:space="preserve"> налоговой службы по городу Когалыму ХМАО – Югры и отделом сводных статистических работ </w:t>
      </w:r>
      <w:proofErr w:type="gramStart"/>
      <w:r>
        <w:rPr>
          <w:rFonts w:ascii="Times New Roman" w:hAnsi="Times New Roman"/>
          <w:sz w:val="26"/>
          <w:szCs w:val="26"/>
        </w:rPr>
        <w:t>Ханты</w:t>
      </w:r>
      <w:r w:rsidR="005D1E1C">
        <w:rPr>
          <w:rFonts w:ascii="Times New Roman" w:hAnsi="Times New Roman"/>
          <w:sz w:val="26"/>
          <w:szCs w:val="26"/>
        </w:rPr>
        <w:t xml:space="preserve"> </w:t>
      </w:r>
      <w:r>
        <w:rPr>
          <w:rFonts w:ascii="Times New Roman" w:hAnsi="Times New Roman"/>
          <w:sz w:val="26"/>
          <w:szCs w:val="26"/>
        </w:rPr>
        <w:t>-</w:t>
      </w:r>
      <w:r w:rsidR="005D1E1C">
        <w:rPr>
          <w:rFonts w:ascii="Times New Roman" w:hAnsi="Times New Roman"/>
          <w:sz w:val="26"/>
          <w:szCs w:val="26"/>
        </w:rPr>
        <w:t xml:space="preserve"> </w:t>
      </w:r>
      <w:proofErr w:type="spellStart"/>
      <w:r>
        <w:rPr>
          <w:rFonts w:ascii="Times New Roman" w:hAnsi="Times New Roman"/>
          <w:sz w:val="26"/>
          <w:szCs w:val="26"/>
        </w:rPr>
        <w:t>Мансийска</w:t>
      </w:r>
      <w:proofErr w:type="spellEnd"/>
      <w:proofErr w:type="gramEnd"/>
      <w:r>
        <w:rPr>
          <w:rFonts w:ascii="Times New Roman" w:hAnsi="Times New Roman"/>
          <w:sz w:val="26"/>
          <w:szCs w:val="26"/>
        </w:rPr>
        <w:t xml:space="preserve"> в городе Когалыме.</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2.</w:t>
      </w:r>
      <w:r w:rsidRPr="00491B22">
        <w:rPr>
          <w:rFonts w:ascii="Times New Roman" w:hAnsi="Times New Roman"/>
          <w:sz w:val="26"/>
          <w:szCs w:val="26"/>
        </w:rPr>
        <w:t xml:space="preserve"> Поголовье крупного </w:t>
      </w:r>
      <w:r>
        <w:rPr>
          <w:rFonts w:ascii="Times New Roman" w:hAnsi="Times New Roman"/>
          <w:sz w:val="26"/>
          <w:szCs w:val="26"/>
        </w:rPr>
        <w:t xml:space="preserve">и мелкого </w:t>
      </w:r>
      <w:r w:rsidRPr="00491B22">
        <w:rPr>
          <w:rFonts w:ascii="Times New Roman" w:hAnsi="Times New Roman"/>
          <w:sz w:val="26"/>
          <w:szCs w:val="26"/>
        </w:rPr>
        <w:t xml:space="preserve">рогатого скота </w:t>
      </w:r>
      <w:r>
        <w:rPr>
          <w:rFonts w:ascii="Times New Roman" w:hAnsi="Times New Roman"/>
          <w:sz w:val="26"/>
          <w:szCs w:val="26"/>
        </w:rPr>
        <w:t>р</w:t>
      </w:r>
      <w:r w:rsidRPr="00491B22">
        <w:rPr>
          <w:rFonts w:ascii="Times New Roman" w:hAnsi="Times New Roman"/>
          <w:sz w:val="26"/>
          <w:szCs w:val="26"/>
        </w:rPr>
        <w:t>ассчитывается</w:t>
      </w:r>
      <w:r w:rsidR="00175F0B">
        <w:rPr>
          <w:rFonts w:ascii="Times New Roman" w:hAnsi="Times New Roman"/>
          <w:sz w:val="26"/>
          <w:szCs w:val="26"/>
        </w:rPr>
        <w:t xml:space="preserve"> путё</w:t>
      </w:r>
      <w:r w:rsidR="006B62F1">
        <w:rPr>
          <w:rFonts w:ascii="Times New Roman" w:hAnsi="Times New Roman"/>
          <w:sz w:val="26"/>
          <w:szCs w:val="26"/>
        </w:rPr>
        <w:t>м</w:t>
      </w:r>
      <w:r w:rsidR="005D1E1C">
        <w:rPr>
          <w:rFonts w:ascii="Times New Roman" w:hAnsi="Times New Roman"/>
          <w:sz w:val="26"/>
          <w:szCs w:val="26"/>
        </w:rPr>
        <w:t xml:space="preserve"> </w:t>
      </w:r>
      <w:r w:rsidR="00175F0B">
        <w:rPr>
          <w:rFonts w:ascii="Times New Roman" w:hAnsi="Times New Roman"/>
          <w:sz w:val="26"/>
          <w:szCs w:val="26"/>
        </w:rPr>
        <w:t>фактического учё</w:t>
      </w:r>
      <w:r w:rsidR="006B62F1">
        <w:rPr>
          <w:rFonts w:ascii="Times New Roman" w:hAnsi="Times New Roman"/>
          <w:sz w:val="26"/>
          <w:szCs w:val="26"/>
        </w:rPr>
        <w:t xml:space="preserve">та сельскохозяйственных животных. </w:t>
      </w:r>
      <w:r w:rsidRPr="00491B22">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6B62F1">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3. Поголовье коров</w:t>
      </w:r>
      <w:r w:rsidR="008755A9">
        <w:rPr>
          <w:rFonts w:ascii="Times New Roman" w:hAnsi="Times New Roman"/>
          <w:sz w:val="26"/>
          <w:szCs w:val="26"/>
        </w:rPr>
        <w:t xml:space="preserve"> </w:t>
      </w:r>
      <w:r w:rsidR="006B62F1">
        <w:rPr>
          <w:rFonts w:ascii="Times New Roman" w:hAnsi="Times New Roman"/>
          <w:sz w:val="26"/>
          <w:szCs w:val="26"/>
        </w:rPr>
        <w:t>р</w:t>
      </w:r>
      <w:r w:rsidR="006B62F1" w:rsidRPr="00491B22">
        <w:rPr>
          <w:rFonts w:ascii="Times New Roman" w:hAnsi="Times New Roman"/>
          <w:sz w:val="26"/>
          <w:szCs w:val="26"/>
        </w:rPr>
        <w:t>ассчитывается</w:t>
      </w:r>
      <w:r w:rsidR="00175F0B">
        <w:rPr>
          <w:rFonts w:ascii="Times New Roman" w:hAnsi="Times New Roman"/>
          <w:sz w:val="26"/>
          <w:szCs w:val="26"/>
        </w:rPr>
        <w:t xml:space="preserve"> путё</w:t>
      </w:r>
      <w:r w:rsidR="006B62F1">
        <w:rPr>
          <w:rFonts w:ascii="Times New Roman" w:hAnsi="Times New Roman"/>
          <w:sz w:val="26"/>
          <w:szCs w:val="26"/>
        </w:rPr>
        <w:t>м</w:t>
      </w:r>
      <w:r w:rsidR="008755A9">
        <w:rPr>
          <w:rFonts w:ascii="Times New Roman" w:hAnsi="Times New Roman"/>
          <w:sz w:val="26"/>
          <w:szCs w:val="26"/>
        </w:rPr>
        <w:t xml:space="preserve"> </w:t>
      </w:r>
      <w:r w:rsidR="00175F0B">
        <w:rPr>
          <w:rFonts w:ascii="Times New Roman" w:hAnsi="Times New Roman"/>
          <w:sz w:val="26"/>
          <w:szCs w:val="26"/>
        </w:rPr>
        <w:t>фактического учё</w:t>
      </w:r>
      <w:r w:rsidR="006B62F1">
        <w:rPr>
          <w:rFonts w:ascii="Times New Roman" w:hAnsi="Times New Roman"/>
          <w:sz w:val="26"/>
          <w:szCs w:val="26"/>
        </w:rPr>
        <w:t xml:space="preserve">та сельскохозяйственных животных. </w:t>
      </w:r>
      <w:r w:rsidRPr="00491B22">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154D27">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4. Поголовье свиней р</w:t>
      </w:r>
      <w:r w:rsidRPr="00491B22">
        <w:rPr>
          <w:rFonts w:ascii="Times New Roman" w:hAnsi="Times New Roman"/>
          <w:sz w:val="26"/>
          <w:szCs w:val="26"/>
        </w:rPr>
        <w:t xml:space="preserve">ассчитывается </w:t>
      </w:r>
      <w:r w:rsidR="00175F0B">
        <w:rPr>
          <w:rFonts w:ascii="Times New Roman" w:hAnsi="Times New Roman"/>
          <w:sz w:val="26"/>
          <w:szCs w:val="26"/>
        </w:rPr>
        <w:t>путё</w:t>
      </w:r>
      <w:r w:rsidR="00154D27">
        <w:rPr>
          <w:rFonts w:ascii="Times New Roman" w:hAnsi="Times New Roman"/>
          <w:sz w:val="26"/>
          <w:szCs w:val="26"/>
        </w:rPr>
        <w:t>м</w:t>
      </w:r>
      <w:r w:rsidR="000F527D">
        <w:rPr>
          <w:rFonts w:ascii="Times New Roman" w:hAnsi="Times New Roman"/>
          <w:sz w:val="26"/>
          <w:szCs w:val="26"/>
        </w:rPr>
        <w:t xml:space="preserve"> </w:t>
      </w:r>
      <w:r w:rsidR="00175F0B">
        <w:rPr>
          <w:rFonts w:ascii="Times New Roman" w:hAnsi="Times New Roman"/>
          <w:sz w:val="26"/>
          <w:szCs w:val="26"/>
        </w:rPr>
        <w:t>фактического учё</w:t>
      </w:r>
      <w:r w:rsidR="00154D27">
        <w:rPr>
          <w:rFonts w:ascii="Times New Roman" w:hAnsi="Times New Roman"/>
          <w:sz w:val="26"/>
          <w:szCs w:val="26"/>
        </w:rPr>
        <w:t xml:space="preserve">та сельскохозяйственных животных. </w:t>
      </w:r>
      <w:r w:rsidRPr="00491B22">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5. Поголовье птицы всех возрастов р</w:t>
      </w:r>
      <w:r w:rsidRPr="00491B22">
        <w:rPr>
          <w:rFonts w:ascii="Times New Roman" w:hAnsi="Times New Roman"/>
          <w:sz w:val="26"/>
          <w:szCs w:val="26"/>
        </w:rPr>
        <w:t>ассчитывается</w:t>
      </w:r>
      <w:r w:rsidR="008755A9">
        <w:rPr>
          <w:rFonts w:ascii="Times New Roman" w:hAnsi="Times New Roman"/>
          <w:sz w:val="26"/>
          <w:szCs w:val="26"/>
        </w:rPr>
        <w:t xml:space="preserve"> </w:t>
      </w:r>
      <w:r w:rsidR="00175F0B">
        <w:rPr>
          <w:rFonts w:ascii="Times New Roman" w:hAnsi="Times New Roman"/>
          <w:sz w:val="26"/>
          <w:szCs w:val="26"/>
        </w:rPr>
        <w:t>путё</w:t>
      </w:r>
      <w:r w:rsidR="00154D27">
        <w:rPr>
          <w:rFonts w:ascii="Times New Roman" w:hAnsi="Times New Roman"/>
          <w:sz w:val="26"/>
          <w:szCs w:val="26"/>
        </w:rPr>
        <w:t>м</w:t>
      </w:r>
      <w:r w:rsidR="008755A9">
        <w:rPr>
          <w:rFonts w:ascii="Times New Roman" w:hAnsi="Times New Roman"/>
          <w:sz w:val="26"/>
          <w:szCs w:val="26"/>
        </w:rPr>
        <w:t xml:space="preserve"> </w:t>
      </w:r>
      <w:r w:rsidR="00175F0B">
        <w:rPr>
          <w:rFonts w:ascii="Times New Roman" w:hAnsi="Times New Roman"/>
          <w:sz w:val="26"/>
          <w:szCs w:val="26"/>
        </w:rPr>
        <w:t>фактического учё</w:t>
      </w:r>
      <w:r w:rsidR="00154D27">
        <w:rPr>
          <w:rFonts w:ascii="Times New Roman" w:hAnsi="Times New Roman"/>
          <w:sz w:val="26"/>
          <w:szCs w:val="26"/>
        </w:rPr>
        <w:t>та сельскохозяйственных животных.</w:t>
      </w:r>
      <w:r w:rsidRPr="00491B22">
        <w:rPr>
          <w:rFonts w:ascii="Times New Roman" w:hAnsi="Times New Roman"/>
          <w:sz w:val="26"/>
          <w:szCs w:val="26"/>
        </w:rPr>
        <w:t xml:space="preserve"> 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8C36D8">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6. Производство молока р</w:t>
      </w:r>
      <w:r w:rsidRPr="00491B22">
        <w:rPr>
          <w:rFonts w:ascii="Times New Roman" w:hAnsi="Times New Roman"/>
          <w:sz w:val="26"/>
          <w:szCs w:val="26"/>
        </w:rPr>
        <w:t>асс</w:t>
      </w:r>
      <w:r>
        <w:rPr>
          <w:rFonts w:ascii="Times New Roman" w:hAnsi="Times New Roman"/>
          <w:sz w:val="26"/>
          <w:szCs w:val="26"/>
        </w:rPr>
        <w:t xml:space="preserve">читывается </w:t>
      </w:r>
      <w:r w:rsidR="00175F0B">
        <w:rPr>
          <w:rFonts w:ascii="Times New Roman" w:hAnsi="Times New Roman"/>
          <w:sz w:val="26"/>
          <w:szCs w:val="26"/>
        </w:rPr>
        <w:t>путё</w:t>
      </w:r>
      <w:r w:rsidR="008C36D8">
        <w:rPr>
          <w:rFonts w:ascii="Times New Roman" w:hAnsi="Times New Roman"/>
          <w:sz w:val="26"/>
          <w:szCs w:val="26"/>
        </w:rPr>
        <w:t>м</w:t>
      </w:r>
      <w:r w:rsidR="008755A9">
        <w:rPr>
          <w:rFonts w:ascii="Times New Roman" w:hAnsi="Times New Roman"/>
          <w:sz w:val="26"/>
          <w:szCs w:val="26"/>
        </w:rPr>
        <w:t xml:space="preserve"> </w:t>
      </w:r>
      <w:r w:rsidR="008C36D8">
        <w:rPr>
          <w:rFonts w:ascii="Times New Roman" w:hAnsi="Times New Roman"/>
          <w:sz w:val="26"/>
          <w:szCs w:val="26"/>
        </w:rPr>
        <w:t>фактическог</w:t>
      </w:r>
      <w:r w:rsidR="00175F0B">
        <w:rPr>
          <w:rFonts w:ascii="Times New Roman" w:hAnsi="Times New Roman"/>
          <w:sz w:val="26"/>
          <w:szCs w:val="26"/>
        </w:rPr>
        <w:t>о учёта произведё</w:t>
      </w:r>
      <w:r w:rsidR="008C36D8">
        <w:rPr>
          <w:rFonts w:ascii="Times New Roman" w:hAnsi="Times New Roman"/>
          <w:sz w:val="26"/>
          <w:szCs w:val="26"/>
        </w:rPr>
        <w:t xml:space="preserve">нного сырья. </w:t>
      </w:r>
      <w:r>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7. Производство мяса скота и птицы (в живом весе) р</w:t>
      </w:r>
      <w:r w:rsidRPr="00491B22">
        <w:rPr>
          <w:rFonts w:ascii="Times New Roman" w:hAnsi="Times New Roman"/>
          <w:sz w:val="26"/>
          <w:szCs w:val="26"/>
        </w:rPr>
        <w:t xml:space="preserve">ассчитывается </w:t>
      </w:r>
      <w:r w:rsidR="00175F0B">
        <w:rPr>
          <w:rFonts w:ascii="Times New Roman" w:hAnsi="Times New Roman"/>
          <w:sz w:val="26"/>
          <w:szCs w:val="26"/>
        </w:rPr>
        <w:t>путё</w:t>
      </w:r>
      <w:r w:rsidR="008C36D8">
        <w:rPr>
          <w:rFonts w:ascii="Times New Roman" w:hAnsi="Times New Roman"/>
          <w:sz w:val="26"/>
          <w:szCs w:val="26"/>
        </w:rPr>
        <w:t>м</w:t>
      </w:r>
      <w:r w:rsidR="008755A9">
        <w:rPr>
          <w:rFonts w:ascii="Times New Roman" w:hAnsi="Times New Roman"/>
          <w:sz w:val="26"/>
          <w:szCs w:val="26"/>
        </w:rPr>
        <w:t xml:space="preserve"> </w:t>
      </w:r>
      <w:r w:rsidR="00175F0B">
        <w:rPr>
          <w:rFonts w:ascii="Times New Roman" w:hAnsi="Times New Roman"/>
          <w:sz w:val="26"/>
          <w:szCs w:val="26"/>
        </w:rPr>
        <w:t>фактического учё</w:t>
      </w:r>
      <w:r w:rsidR="008C36D8">
        <w:rPr>
          <w:rFonts w:ascii="Times New Roman" w:hAnsi="Times New Roman"/>
          <w:sz w:val="26"/>
          <w:szCs w:val="26"/>
        </w:rPr>
        <w:t xml:space="preserve">та произведенного сырья. </w:t>
      </w:r>
      <w:r w:rsidRPr="00491B22">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ED118C" w:rsidRDefault="00ED118C" w:rsidP="00ED118C">
      <w:pPr>
        <w:tabs>
          <w:tab w:val="left" w:pos="0"/>
          <w:tab w:val="left" w:pos="8787"/>
        </w:tabs>
        <w:spacing w:after="0" w:line="240" w:lineRule="auto"/>
        <w:ind w:firstLine="709"/>
        <w:jc w:val="both"/>
        <w:rPr>
          <w:rFonts w:ascii="Times New Roman" w:hAnsi="Times New Roman"/>
          <w:sz w:val="26"/>
          <w:szCs w:val="26"/>
        </w:rPr>
      </w:pPr>
      <w:r>
        <w:rPr>
          <w:rFonts w:ascii="Times New Roman" w:hAnsi="Times New Roman"/>
          <w:sz w:val="26"/>
          <w:szCs w:val="26"/>
        </w:rPr>
        <w:t>8. Развитие производства овощей открытого и защищенного грунта р</w:t>
      </w:r>
      <w:r w:rsidRPr="00491B22">
        <w:rPr>
          <w:rFonts w:ascii="Times New Roman" w:hAnsi="Times New Roman"/>
          <w:sz w:val="26"/>
          <w:szCs w:val="26"/>
        </w:rPr>
        <w:t>ассчитывается</w:t>
      </w:r>
      <w:r w:rsidR="008755A9">
        <w:rPr>
          <w:rFonts w:ascii="Times New Roman" w:hAnsi="Times New Roman"/>
          <w:sz w:val="26"/>
          <w:szCs w:val="26"/>
        </w:rPr>
        <w:t xml:space="preserve"> </w:t>
      </w:r>
      <w:r w:rsidR="00175F0B">
        <w:rPr>
          <w:rFonts w:ascii="Times New Roman" w:hAnsi="Times New Roman"/>
          <w:sz w:val="26"/>
          <w:szCs w:val="26"/>
        </w:rPr>
        <w:t>путё</w:t>
      </w:r>
      <w:r w:rsidR="008C36D8">
        <w:rPr>
          <w:rFonts w:ascii="Times New Roman" w:hAnsi="Times New Roman"/>
          <w:sz w:val="26"/>
          <w:szCs w:val="26"/>
        </w:rPr>
        <w:t>м</w:t>
      </w:r>
      <w:r w:rsidR="008755A9">
        <w:rPr>
          <w:rFonts w:ascii="Times New Roman" w:hAnsi="Times New Roman"/>
          <w:sz w:val="26"/>
          <w:szCs w:val="26"/>
        </w:rPr>
        <w:t xml:space="preserve"> </w:t>
      </w:r>
      <w:r w:rsidR="00175F0B">
        <w:rPr>
          <w:rFonts w:ascii="Times New Roman" w:hAnsi="Times New Roman"/>
          <w:sz w:val="26"/>
          <w:szCs w:val="26"/>
        </w:rPr>
        <w:t>фактического учё</w:t>
      </w:r>
      <w:r w:rsidR="008C36D8">
        <w:rPr>
          <w:rFonts w:ascii="Times New Roman" w:hAnsi="Times New Roman"/>
          <w:sz w:val="26"/>
          <w:szCs w:val="26"/>
        </w:rPr>
        <w:t xml:space="preserve">та произведенного сырья. </w:t>
      </w:r>
      <w:r w:rsidRPr="00491B22">
        <w:rPr>
          <w:rFonts w:ascii="Times New Roman" w:hAnsi="Times New Roman"/>
          <w:sz w:val="26"/>
          <w:szCs w:val="26"/>
        </w:rPr>
        <w:t xml:space="preserve">Информация предоставляется </w:t>
      </w:r>
      <w:proofErr w:type="spellStart"/>
      <w:r w:rsidRPr="00491B22">
        <w:rPr>
          <w:rFonts w:ascii="Times New Roman" w:hAnsi="Times New Roman"/>
          <w:sz w:val="26"/>
          <w:szCs w:val="26"/>
        </w:rPr>
        <w:t>сельхозтоваропроизводителями</w:t>
      </w:r>
      <w:proofErr w:type="spellEnd"/>
      <w:r w:rsidRPr="00491B22">
        <w:rPr>
          <w:rFonts w:ascii="Times New Roman" w:hAnsi="Times New Roman"/>
          <w:sz w:val="26"/>
          <w:szCs w:val="26"/>
        </w:rPr>
        <w:t>.</w:t>
      </w:r>
    </w:p>
    <w:p w:rsidR="00CB71B7" w:rsidRDefault="00CB71B7" w:rsidP="00ED118C">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9.Количество приобретенной сельскохозяйственной техники и (или) оборудования р</w:t>
      </w:r>
      <w:r w:rsidRPr="00491B22">
        <w:rPr>
          <w:rFonts w:ascii="Times New Roman" w:hAnsi="Times New Roman"/>
          <w:sz w:val="26"/>
          <w:szCs w:val="26"/>
        </w:rPr>
        <w:t>ассчитывается</w:t>
      </w:r>
      <w:r w:rsidR="00175F0B">
        <w:rPr>
          <w:rFonts w:ascii="Times New Roman" w:hAnsi="Times New Roman"/>
          <w:sz w:val="26"/>
          <w:szCs w:val="26"/>
        </w:rPr>
        <w:t xml:space="preserve"> путё</w:t>
      </w:r>
      <w:r>
        <w:rPr>
          <w:rFonts w:ascii="Times New Roman" w:hAnsi="Times New Roman"/>
          <w:sz w:val="26"/>
          <w:szCs w:val="26"/>
        </w:rPr>
        <w:t>м</w:t>
      </w:r>
      <w:r w:rsidR="008755A9">
        <w:rPr>
          <w:rFonts w:ascii="Times New Roman" w:hAnsi="Times New Roman"/>
          <w:sz w:val="26"/>
          <w:szCs w:val="26"/>
        </w:rPr>
        <w:t xml:space="preserve"> </w:t>
      </w:r>
      <w:r w:rsidR="00175F0B">
        <w:rPr>
          <w:rFonts w:ascii="Times New Roman" w:hAnsi="Times New Roman"/>
          <w:sz w:val="26"/>
          <w:szCs w:val="26"/>
        </w:rPr>
        <w:t>фактического учё</w:t>
      </w:r>
      <w:r>
        <w:rPr>
          <w:rFonts w:ascii="Times New Roman" w:hAnsi="Times New Roman"/>
          <w:sz w:val="26"/>
          <w:szCs w:val="26"/>
        </w:rPr>
        <w:t xml:space="preserve">та, на основании предоставленных </w:t>
      </w:r>
      <w:proofErr w:type="spellStart"/>
      <w:r>
        <w:rPr>
          <w:rFonts w:ascii="Times New Roman" w:hAnsi="Times New Roman"/>
          <w:sz w:val="26"/>
          <w:szCs w:val="26"/>
        </w:rPr>
        <w:t>сельхозтоваропроизводителями</w:t>
      </w:r>
      <w:proofErr w:type="spellEnd"/>
      <w:r>
        <w:rPr>
          <w:rFonts w:ascii="Times New Roman" w:hAnsi="Times New Roman"/>
          <w:sz w:val="26"/>
          <w:szCs w:val="26"/>
        </w:rPr>
        <w:t xml:space="preserve"> подтверждающих приобретение документов.</w:t>
      </w:r>
    </w:p>
    <w:p w:rsidR="00ED118C" w:rsidRDefault="00CB71B7" w:rsidP="00ED118C">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10</w:t>
      </w:r>
      <w:r w:rsidR="00ED118C">
        <w:rPr>
          <w:rFonts w:ascii="Times New Roman" w:hAnsi="Times New Roman"/>
          <w:sz w:val="26"/>
          <w:szCs w:val="26"/>
        </w:rPr>
        <w:t xml:space="preserve">. </w:t>
      </w:r>
      <w:r w:rsidR="009F73B2" w:rsidRPr="00740DDA">
        <w:rPr>
          <w:rFonts w:ascii="Times New Roman" w:hAnsi="Times New Roman"/>
          <w:sz w:val="26"/>
          <w:szCs w:val="26"/>
        </w:rPr>
        <w:t>Обеспечение осуществле</w:t>
      </w:r>
      <w:r w:rsidR="009F73B2">
        <w:rPr>
          <w:rFonts w:ascii="Times New Roman" w:hAnsi="Times New Roman"/>
          <w:sz w:val="26"/>
          <w:szCs w:val="26"/>
        </w:rPr>
        <w:t>ния отлова, транспортировки, учё</w:t>
      </w:r>
      <w:r w:rsidR="009F73B2" w:rsidRPr="00740DDA">
        <w:rPr>
          <w:rFonts w:ascii="Times New Roman" w:hAnsi="Times New Roman"/>
          <w:sz w:val="26"/>
          <w:szCs w:val="26"/>
        </w:rPr>
        <w:t xml:space="preserve">та, содержания, умерщвления, утилизации безнадзорных и бродячих животных </w:t>
      </w:r>
      <w:r w:rsidR="009F73B2">
        <w:rPr>
          <w:rFonts w:ascii="Times New Roman" w:hAnsi="Times New Roman"/>
          <w:sz w:val="26"/>
          <w:szCs w:val="26"/>
        </w:rPr>
        <w:t>р</w:t>
      </w:r>
      <w:r w:rsidR="009F73B2" w:rsidRPr="00491B22">
        <w:rPr>
          <w:rFonts w:ascii="Times New Roman" w:hAnsi="Times New Roman"/>
          <w:sz w:val="26"/>
          <w:szCs w:val="26"/>
        </w:rPr>
        <w:t xml:space="preserve">ассчитывается </w:t>
      </w:r>
      <w:r w:rsidR="00175F0B">
        <w:rPr>
          <w:rFonts w:ascii="Times New Roman" w:hAnsi="Times New Roman"/>
          <w:sz w:val="26"/>
          <w:szCs w:val="26"/>
        </w:rPr>
        <w:t>путё</w:t>
      </w:r>
      <w:r w:rsidR="0086519A">
        <w:rPr>
          <w:rFonts w:ascii="Times New Roman" w:hAnsi="Times New Roman"/>
          <w:sz w:val="26"/>
          <w:szCs w:val="26"/>
        </w:rPr>
        <w:t>м</w:t>
      </w:r>
      <w:r w:rsidR="000F527D">
        <w:rPr>
          <w:rFonts w:ascii="Times New Roman" w:hAnsi="Times New Roman"/>
          <w:sz w:val="26"/>
          <w:szCs w:val="26"/>
        </w:rPr>
        <w:t xml:space="preserve"> </w:t>
      </w:r>
      <w:r w:rsidR="00175F0B">
        <w:rPr>
          <w:rFonts w:ascii="Times New Roman" w:hAnsi="Times New Roman"/>
          <w:sz w:val="26"/>
          <w:szCs w:val="26"/>
        </w:rPr>
        <w:t>фактического учё</w:t>
      </w:r>
      <w:r w:rsidR="0086519A">
        <w:rPr>
          <w:rFonts w:ascii="Times New Roman" w:hAnsi="Times New Roman"/>
          <w:sz w:val="26"/>
          <w:szCs w:val="26"/>
        </w:rPr>
        <w:t>та отловленных</w:t>
      </w:r>
      <w:r w:rsidR="0086519A" w:rsidRPr="0086519A">
        <w:rPr>
          <w:rFonts w:ascii="Times New Roman" w:hAnsi="Times New Roman"/>
          <w:sz w:val="26"/>
          <w:szCs w:val="26"/>
        </w:rPr>
        <w:t xml:space="preserve"> безнадзорных бродячих животных</w:t>
      </w:r>
      <w:r w:rsidR="0086519A">
        <w:rPr>
          <w:rFonts w:ascii="Times New Roman" w:hAnsi="Times New Roman"/>
          <w:sz w:val="26"/>
          <w:szCs w:val="26"/>
        </w:rPr>
        <w:t xml:space="preserve">. </w:t>
      </w:r>
      <w:r w:rsidR="009F73B2">
        <w:rPr>
          <w:rFonts w:ascii="Times New Roman" w:hAnsi="Times New Roman"/>
          <w:sz w:val="26"/>
          <w:szCs w:val="26"/>
        </w:rPr>
        <w:t>Информация пр</w:t>
      </w:r>
      <w:r w:rsidR="00175F0B">
        <w:rPr>
          <w:rFonts w:ascii="Times New Roman" w:hAnsi="Times New Roman"/>
          <w:sz w:val="26"/>
          <w:szCs w:val="26"/>
        </w:rPr>
        <w:t xml:space="preserve">едоставляется </w:t>
      </w:r>
      <w:r w:rsidR="00BC1E08">
        <w:rPr>
          <w:rFonts w:ascii="Times New Roman" w:hAnsi="Times New Roman"/>
          <w:sz w:val="26"/>
          <w:szCs w:val="26"/>
        </w:rPr>
        <w:t xml:space="preserve">МКУ «УЖКХ </w:t>
      </w:r>
      <w:r w:rsidR="008755A9">
        <w:rPr>
          <w:rFonts w:ascii="Times New Roman" w:hAnsi="Times New Roman"/>
          <w:sz w:val="26"/>
          <w:szCs w:val="26"/>
        </w:rPr>
        <w:t xml:space="preserve">                    </w:t>
      </w:r>
      <w:r w:rsidR="00BC1E08">
        <w:rPr>
          <w:rFonts w:ascii="Times New Roman" w:hAnsi="Times New Roman"/>
          <w:sz w:val="26"/>
          <w:szCs w:val="26"/>
        </w:rPr>
        <w:t>г.</w:t>
      </w:r>
      <w:r w:rsidR="009F73B2">
        <w:rPr>
          <w:rFonts w:ascii="Times New Roman" w:hAnsi="Times New Roman"/>
          <w:sz w:val="26"/>
          <w:szCs w:val="26"/>
        </w:rPr>
        <w:t xml:space="preserve"> Когалыма».</w:t>
      </w:r>
    </w:p>
    <w:p w:rsidR="008755A9" w:rsidRDefault="008029E1" w:rsidP="008755A9">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00F551BC" w:rsidRPr="00F551BC">
        <w:rPr>
          <w:rFonts w:ascii="Times New Roman" w:hAnsi="Times New Roman"/>
          <w:sz w:val="26"/>
          <w:szCs w:val="26"/>
        </w:rPr>
        <w:t>. Число сельскохозяйственных объектов, выявленных в ходе проведения Всероссийской сельскохозяйственной переписи 2016 года, рассчитывается на основании плановых показателей, предоставленных отделом сводных статистических работ Ханты</w:t>
      </w:r>
      <w:r w:rsidR="000F527D">
        <w:rPr>
          <w:rFonts w:ascii="Times New Roman" w:hAnsi="Times New Roman"/>
          <w:sz w:val="26"/>
          <w:szCs w:val="26"/>
        </w:rPr>
        <w:t xml:space="preserve"> </w:t>
      </w:r>
      <w:r w:rsidR="00F551BC" w:rsidRPr="00F551BC">
        <w:rPr>
          <w:rFonts w:ascii="Times New Roman" w:hAnsi="Times New Roman"/>
          <w:sz w:val="26"/>
          <w:szCs w:val="26"/>
        </w:rPr>
        <w:t>-</w:t>
      </w:r>
      <w:r w:rsidR="000F527D">
        <w:rPr>
          <w:rFonts w:ascii="Times New Roman" w:hAnsi="Times New Roman"/>
          <w:sz w:val="26"/>
          <w:szCs w:val="26"/>
        </w:rPr>
        <w:t xml:space="preserve"> </w:t>
      </w:r>
      <w:r w:rsidR="00F551BC" w:rsidRPr="00F551BC">
        <w:rPr>
          <w:rFonts w:ascii="Times New Roman" w:hAnsi="Times New Roman"/>
          <w:sz w:val="26"/>
          <w:szCs w:val="26"/>
        </w:rPr>
        <w:t>Мансийского автономного округа - Югры в городе Когалыме. Планируется переписать 100 личных подсобных и других индивидуальных хозяй</w:t>
      </w:r>
      <w:proofErr w:type="gramStart"/>
      <w:r w:rsidR="00F551BC" w:rsidRPr="00F551BC">
        <w:rPr>
          <w:rFonts w:ascii="Times New Roman" w:hAnsi="Times New Roman"/>
          <w:sz w:val="26"/>
          <w:szCs w:val="26"/>
        </w:rPr>
        <w:t>ств гр</w:t>
      </w:r>
      <w:proofErr w:type="gramEnd"/>
      <w:r w:rsidR="00F551BC" w:rsidRPr="00F551BC">
        <w:rPr>
          <w:rFonts w:ascii="Times New Roman" w:hAnsi="Times New Roman"/>
          <w:sz w:val="26"/>
          <w:szCs w:val="26"/>
        </w:rPr>
        <w:t>аждан, 376 садоводческих, огороднических и дачных некоммерческих участков, что позволит получить официальную статистическую информацию о состоянии и структуре сельского хозяйства, наличии и использовании его ресурсного потенциала, детальные характеристики субъектов сельскохозяйственной деятельности. Кроме того, итоги данной переписи позволят держать на контроле вопрос продовольственной безопасности в городе Когалыме.</w:t>
      </w:r>
    </w:p>
    <w:p w:rsidR="006D6EE8" w:rsidRPr="007B58C9" w:rsidRDefault="007B58C9" w:rsidP="008755A9">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7B58C9">
        <w:rPr>
          <w:rFonts w:ascii="Times New Roman" w:hAnsi="Times New Roman"/>
          <w:sz w:val="26"/>
          <w:szCs w:val="26"/>
        </w:rPr>
        <w:t>Цели П</w:t>
      </w:r>
      <w:r w:rsidR="006D6EE8" w:rsidRPr="007B58C9">
        <w:rPr>
          <w:rFonts w:ascii="Times New Roman" w:hAnsi="Times New Roman"/>
          <w:sz w:val="26"/>
          <w:szCs w:val="26"/>
        </w:rPr>
        <w:t xml:space="preserve">рограммы </w:t>
      </w:r>
      <w:r w:rsidRPr="007B58C9">
        <w:rPr>
          <w:rFonts w:ascii="Times New Roman" w:hAnsi="Times New Roman"/>
          <w:sz w:val="26"/>
          <w:szCs w:val="26"/>
        </w:rPr>
        <w:t xml:space="preserve">соответствуют приоритетам </w:t>
      </w:r>
      <w:r>
        <w:rPr>
          <w:rFonts w:ascii="Times New Roman" w:hAnsi="Times New Roman"/>
          <w:sz w:val="26"/>
          <w:szCs w:val="26"/>
        </w:rPr>
        <w:t>Стратегии</w:t>
      </w:r>
      <w:r w:rsidR="006D6EE8" w:rsidRPr="006D6EE8">
        <w:rPr>
          <w:rFonts w:ascii="Times New Roman" w:hAnsi="Times New Roman"/>
          <w:sz w:val="26"/>
          <w:szCs w:val="26"/>
        </w:rPr>
        <w:t xml:space="preserve"> социально</w:t>
      </w:r>
      <w:r w:rsidR="008755A9">
        <w:rPr>
          <w:rFonts w:ascii="Times New Roman" w:hAnsi="Times New Roman"/>
          <w:sz w:val="26"/>
          <w:szCs w:val="26"/>
        </w:rPr>
        <w:t xml:space="preserve"> </w:t>
      </w:r>
      <w:r w:rsidR="000F527D" w:rsidRPr="006D6EE8">
        <w:rPr>
          <w:rFonts w:ascii="Times New Roman" w:hAnsi="Times New Roman"/>
          <w:sz w:val="26"/>
          <w:szCs w:val="26"/>
        </w:rPr>
        <w:t>- э</w:t>
      </w:r>
      <w:r w:rsidR="006D6EE8" w:rsidRPr="006D6EE8">
        <w:rPr>
          <w:rFonts w:ascii="Times New Roman" w:hAnsi="Times New Roman"/>
          <w:sz w:val="26"/>
          <w:szCs w:val="26"/>
        </w:rPr>
        <w:t>кономического развития Ханты</w:t>
      </w:r>
      <w:r w:rsidR="000F527D">
        <w:rPr>
          <w:rFonts w:ascii="Times New Roman" w:hAnsi="Times New Roman"/>
          <w:sz w:val="26"/>
          <w:szCs w:val="26"/>
        </w:rPr>
        <w:t xml:space="preserve"> </w:t>
      </w:r>
      <w:r w:rsidR="006D6EE8" w:rsidRPr="006D6EE8">
        <w:rPr>
          <w:rFonts w:ascii="Times New Roman" w:hAnsi="Times New Roman"/>
          <w:sz w:val="26"/>
          <w:szCs w:val="26"/>
        </w:rPr>
        <w:t>-</w:t>
      </w:r>
      <w:r w:rsidR="000F527D">
        <w:rPr>
          <w:rFonts w:ascii="Times New Roman" w:hAnsi="Times New Roman"/>
          <w:sz w:val="26"/>
          <w:szCs w:val="26"/>
        </w:rPr>
        <w:t xml:space="preserve"> </w:t>
      </w:r>
      <w:r w:rsidR="006D6EE8" w:rsidRPr="006D6EE8">
        <w:rPr>
          <w:rFonts w:ascii="Times New Roman" w:hAnsi="Times New Roman"/>
          <w:sz w:val="26"/>
          <w:szCs w:val="26"/>
        </w:rPr>
        <w:t>Мансийского автономного округа - Югры до 2020 года и на период до 2030 года</w:t>
      </w:r>
      <w:r>
        <w:rPr>
          <w:rFonts w:ascii="Times New Roman" w:hAnsi="Times New Roman"/>
          <w:sz w:val="26"/>
          <w:szCs w:val="26"/>
        </w:rPr>
        <w:t>, утвержденной распоряжением Правительства</w:t>
      </w:r>
      <w:r w:rsidR="000F527D">
        <w:rPr>
          <w:rFonts w:ascii="Times New Roman" w:hAnsi="Times New Roman"/>
          <w:sz w:val="26"/>
          <w:szCs w:val="26"/>
        </w:rPr>
        <w:t xml:space="preserve"> </w:t>
      </w:r>
      <w:r w:rsidRPr="006D6EE8">
        <w:rPr>
          <w:rFonts w:ascii="Times New Roman" w:hAnsi="Times New Roman"/>
          <w:sz w:val="26"/>
          <w:szCs w:val="26"/>
        </w:rPr>
        <w:t>Ханты</w:t>
      </w:r>
      <w:r w:rsidR="000F527D">
        <w:rPr>
          <w:rFonts w:ascii="Times New Roman" w:hAnsi="Times New Roman"/>
          <w:sz w:val="26"/>
          <w:szCs w:val="26"/>
        </w:rPr>
        <w:t xml:space="preserve"> </w:t>
      </w:r>
      <w:r w:rsidRPr="006D6EE8">
        <w:rPr>
          <w:rFonts w:ascii="Times New Roman" w:hAnsi="Times New Roman"/>
          <w:sz w:val="26"/>
          <w:szCs w:val="26"/>
        </w:rPr>
        <w:t>-</w:t>
      </w:r>
      <w:r w:rsidR="000F527D">
        <w:rPr>
          <w:rFonts w:ascii="Times New Roman" w:hAnsi="Times New Roman"/>
          <w:sz w:val="26"/>
          <w:szCs w:val="26"/>
        </w:rPr>
        <w:t xml:space="preserve"> </w:t>
      </w:r>
      <w:r w:rsidRPr="006D6EE8">
        <w:rPr>
          <w:rFonts w:ascii="Times New Roman" w:hAnsi="Times New Roman"/>
          <w:sz w:val="26"/>
          <w:szCs w:val="26"/>
        </w:rPr>
        <w:t xml:space="preserve">Мансийского автономного округа </w:t>
      </w:r>
      <w:r>
        <w:rPr>
          <w:rFonts w:ascii="Times New Roman" w:hAnsi="Times New Roman"/>
          <w:sz w:val="26"/>
          <w:szCs w:val="26"/>
        </w:rPr>
        <w:t>–</w:t>
      </w:r>
      <w:r w:rsidRPr="006D6EE8">
        <w:rPr>
          <w:rFonts w:ascii="Times New Roman" w:hAnsi="Times New Roman"/>
          <w:sz w:val="26"/>
          <w:szCs w:val="26"/>
        </w:rPr>
        <w:t xml:space="preserve"> Югры</w:t>
      </w:r>
      <w:r>
        <w:rPr>
          <w:rFonts w:ascii="Times New Roman" w:hAnsi="Times New Roman"/>
          <w:sz w:val="26"/>
          <w:szCs w:val="26"/>
        </w:rPr>
        <w:t xml:space="preserve"> от 22.03.2013 №101-рп и Стратегии </w:t>
      </w:r>
      <w:r w:rsidRPr="006D6EE8">
        <w:rPr>
          <w:rFonts w:ascii="Times New Roman" w:hAnsi="Times New Roman"/>
          <w:sz w:val="26"/>
          <w:szCs w:val="26"/>
        </w:rPr>
        <w:t>социально</w:t>
      </w:r>
      <w:r w:rsidR="000F527D">
        <w:rPr>
          <w:rFonts w:ascii="Times New Roman" w:hAnsi="Times New Roman"/>
          <w:sz w:val="26"/>
          <w:szCs w:val="26"/>
        </w:rPr>
        <w:t xml:space="preserve"> </w:t>
      </w:r>
      <w:r w:rsidRPr="006D6EE8">
        <w:rPr>
          <w:rFonts w:ascii="Times New Roman" w:hAnsi="Times New Roman"/>
          <w:sz w:val="26"/>
          <w:szCs w:val="26"/>
        </w:rPr>
        <w:t>-</w:t>
      </w:r>
      <w:r w:rsidR="000F527D">
        <w:rPr>
          <w:rFonts w:ascii="Times New Roman" w:hAnsi="Times New Roman"/>
          <w:sz w:val="26"/>
          <w:szCs w:val="26"/>
        </w:rPr>
        <w:t xml:space="preserve"> </w:t>
      </w:r>
      <w:r w:rsidRPr="006D6EE8">
        <w:rPr>
          <w:rFonts w:ascii="Times New Roman" w:hAnsi="Times New Roman"/>
          <w:sz w:val="26"/>
          <w:szCs w:val="26"/>
        </w:rPr>
        <w:t>экономического развития</w:t>
      </w:r>
      <w:r>
        <w:rPr>
          <w:rFonts w:ascii="Times New Roman" w:hAnsi="Times New Roman"/>
          <w:sz w:val="26"/>
          <w:szCs w:val="26"/>
        </w:rPr>
        <w:t xml:space="preserve"> города Когалыма</w:t>
      </w:r>
      <w:r w:rsidR="001B1708">
        <w:rPr>
          <w:rFonts w:ascii="Times New Roman" w:hAnsi="Times New Roman"/>
          <w:sz w:val="26"/>
          <w:szCs w:val="26"/>
        </w:rPr>
        <w:t xml:space="preserve">, утвержденной </w:t>
      </w:r>
      <w:r w:rsidR="00D16AF7">
        <w:rPr>
          <w:rFonts w:ascii="Times New Roman" w:hAnsi="Times New Roman"/>
          <w:sz w:val="26"/>
          <w:szCs w:val="26"/>
        </w:rPr>
        <w:t>решением Думы города Когалыма от 23.12.2015 №494-ГД</w:t>
      </w:r>
      <w:r>
        <w:rPr>
          <w:rFonts w:ascii="Times New Roman" w:hAnsi="Times New Roman"/>
          <w:sz w:val="26"/>
          <w:szCs w:val="26"/>
        </w:rPr>
        <w:t xml:space="preserve"> и определяю</w:t>
      </w:r>
      <w:r w:rsidR="006D6EE8" w:rsidRPr="006D6EE8">
        <w:rPr>
          <w:rFonts w:ascii="Times New Roman" w:hAnsi="Times New Roman"/>
          <w:sz w:val="26"/>
          <w:szCs w:val="26"/>
        </w:rPr>
        <w:t>т систе</w:t>
      </w:r>
      <w:r w:rsidR="00D16AF7">
        <w:rPr>
          <w:rFonts w:ascii="Times New Roman" w:hAnsi="Times New Roman"/>
          <w:sz w:val="26"/>
          <w:szCs w:val="26"/>
        </w:rPr>
        <w:t>му долгосрочных целей, важнейших направлений</w:t>
      </w:r>
      <w:r w:rsidR="006D6EE8" w:rsidRPr="006D6EE8">
        <w:rPr>
          <w:rFonts w:ascii="Times New Roman" w:hAnsi="Times New Roman"/>
          <w:sz w:val="26"/>
          <w:szCs w:val="26"/>
        </w:rPr>
        <w:t xml:space="preserve"> деятельности, приоритеты социально</w:t>
      </w:r>
      <w:r w:rsidR="000F527D">
        <w:rPr>
          <w:rFonts w:ascii="Times New Roman" w:hAnsi="Times New Roman"/>
          <w:sz w:val="26"/>
          <w:szCs w:val="26"/>
        </w:rPr>
        <w:t xml:space="preserve"> </w:t>
      </w:r>
      <w:r w:rsidR="006D6EE8" w:rsidRPr="006D6EE8">
        <w:rPr>
          <w:rFonts w:ascii="Times New Roman" w:hAnsi="Times New Roman"/>
          <w:sz w:val="26"/>
          <w:szCs w:val="26"/>
        </w:rPr>
        <w:t>-</w:t>
      </w:r>
      <w:r w:rsidR="000F527D">
        <w:rPr>
          <w:rFonts w:ascii="Times New Roman" w:hAnsi="Times New Roman"/>
          <w:sz w:val="26"/>
          <w:szCs w:val="26"/>
        </w:rPr>
        <w:t xml:space="preserve"> </w:t>
      </w:r>
      <w:r w:rsidR="006D6EE8" w:rsidRPr="006D6EE8">
        <w:rPr>
          <w:rFonts w:ascii="Times New Roman" w:hAnsi="Times New Roman"/>
          <w:sz w:val="26"/>
          <w:szCs w:val="26"/>
        </w:rPr>
        <w:t xml:space="preserve">экономической политики </w:t>
      </w:r>
      <w:r>
        <w:rPr>
          <w:rFonts w:ascii="Times New Roman" w:hAnsi="Times New Roman"/>
          <w:sz w:val="26"/>
          <w:szCs w:val="26"/>
        </w:rPr>
        <w:t xml:space="preserve">города Когалыма </w:t>
      </w:r>
      <w:r w:rsidR="006D6EE8" w:rsidRPr="006D6EE8">
        <w:rPr>
          <w:rFonts w:ascii="Times New Roman" w:hAnsi="Times New Roman"/>
          <w:sz w:val="26"/>
          <w:szCs w:val="26"/>
        </w:rPr>
        <w:t>и механизмы достижения намеченных целей.</w:t>
      </w:r>
    </w:p>
    <w:p w:rsidR="007F41E7" w:rsidRDefault="007F41E7" w:rsidP="007B58C9">
      <w:pPr>
        <w:tabs>
          <w:tab w:val="left" w:pos="740"/>
          <w:tab w:val="left" w:pos="8787"/>
        </w:tabs>
        <w:autoSpaceDE w:val="0"/>
        <w:autoSpaceDN w:val="0"/>
        <w:adjustRightInd w:val="0"/>
        <w:spacing w:after="0" w:line="240" w:lineRule="auto"/>
        <w:jc w:val="both"/>
        <w:rPr>
          <w:rFonts w:ascii="Times New Roman" w:hAnsi="Times New Roman"/>
          <w:sz w:val="26"/>
          <w:szCs w:val="26"/>
        </w:rPr>
      </w:pPr>
    </w:p>
    <w:p w:rsidR="007F41E7" w:rsidRDefault="007F41E7" w:rsidP="007F41E7">
      <w:pPr>
        <w:tabs>
          <w:tab w:val="left" w:pos="0"/>
          <w:tab w:val="left" w:pos="8787"/>
        </w:tabs>
        <w:spacing w:after="0" w:line="240" w:lineRule="auto"/>
        <w:jc w:val="center"/>
        <w:rPr>
          <w:rFonts w:ascii="Times New Roman" w:hAnsi="Times New Roman"/>
          <w:sz w:val="26"/>
          <w:szCs w:val="26"/>
        </w:rPr>
      </w:pPr>
      <w:r>
        <w:rPr>
          <w:rFonts w:ascii="Times New Roman" w:hAnsi="Times New Roman"/>
          <w:sz w:val="26"/>
          <w:szCs w:val="26"/>
        </w:rPr>
        <w:t>Раздел 3. Характеристика основных мероприятий</w:t>
      </w:r>
      <w:r w:rsidR="005F5F14">
        <w:rPr>
          <w:rFonts w:ascii="Times New Roman" w:hAnsi="Times New Roman"/>
          <w:sz w:val="26"/>
          <w:szCs w:val="26"/>
        </w:rPr>
        <w:t>.</w:t>
      </w:r>
    </w:p>
    <w:p w:rsidR="005F5F14" w:rsidRDefault="005F5F14" w:rsidP="007F41E7">
      <w:pPr>
        <w:tabs>
          <w:tab w:val="left" w:pos="0"/>
          <w:tab w:val="left" w:pos="8787"/>
        </w:tabs>
        <w:spacing w:after="0" w:line="240" w:lineRule="auto"/>
        <w:jc w:val="center"/>
        <w:rPr>
          <w:rFonts w:ascii="Times New Roman" w:hAnsi="Times New Roman"/>
          <w:sz w:val="26"/>
          <w:szCs w:val="26"/>
        </w:rPr>
      </w:pPr>
    </w:p>
    <w:p w:rsidR="005F5F14" w:rsidRPr="004C7B9C"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b/>
          <w:sz w:val="26"/>
          <w:szCs w:val="26"/>
        </w:rPr>
      </w:pPr>
      <w:r w:rsidRPr="005F5F14">
        <w:rPr>
          <w:rFonts w:ascii="Times New Roman" w:hAnsi="Times New Roman"/>
          <w:sz w:val="26"/>
          <w:szCs w:val="26"/>
        </w:rPr>
        <w:t xml:space="preserve">Для достижения цели и решения задач Программы необходимо реализовать ряд программных </w:t>
      </w:r>
      <w:hyperlink w:anchor="P739" w:history="1">
        <w:r w:rsidRPr="005F5F14">
          <w:rPr>
            <w:rFonts w:ascii="Times New Roman" w:hAnsi="Times New Roman"/>
            <w:sz w:val="26"/>
            <w:szCs w:val="26"/>
          </w:rPr>
          <w:t>мероприятий</w:t>
        </w:r>
      </w:hyperlink>
      <w:r w:rsidRPr="005F5F14">
        <w:rPr>
          <w:rFonts w:ascii="Times New Roman" w:hAnsi="Times New Roman"/>
          <w:sz w:val="26"/>
          <w:szCs w:val="26"/>
        </w:rPr>
        <w:t xml:space="preserve">, приведенных </w:t>
      </w:r>
      <w:r w:rsidR="00473991">
        <w:rPr>
          <w:rFonts w:ascii="Times New Roman" w:hAnsi="Times New Roman"/>
          <w:sz w:val="26"/>
          <w:szCs w:val="26"/>
        </w:rPr>
        <w:t>в приложении 3 к программе</w:t>
      </w:r>
      <w:r w:rsidRPr="00473991">
        <w:rPr>
          <w:rFonts w:ascii="Times New Roman" w:hAnsi="Times New Roman"/>
          <w:sz w:val="26"/>
          <w:szCs w:val="26"/>
        </w:rPr>
        <w:t>.</w:t>
      </w:r>
    </w:p>
    <w:p w:rsidR="005F5F14" w:rsidRDefault="00020AD3"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 целью решения задачи «Увеличение объё</w:t>
      </w:r>
      <w:r w:rsidR="005F5F14" w:rsidRPr="005F5F14">
        <w:rPr>
          <w:rFonts w:ascii="Times New Roman" w:hAnsi="Times New Roman"/>
          <w:sz w:val="26"/>
          <w:szCs w:val="26"/>
        </w:rPr>
        <w:t>мов производства и переработки основных видов</w:t>
      </w:r>
      <w:r>
        <w:rPr>
          <w:rFonts w:ascii="Times New Roman" w:hAnsi="Times New Roman"/>
          <w:sz w:val="26"/>
          <w:szCs w:val="26"/>
        </w:rPr>
        <w:t xml:space="preserve"> сельскохозяйственной продукции»</w:t>
      </w:r>
      <w:r w:rsidR="005F5F14" w:rsidRPr="005F5F14">
        <w:rPr>
          <w:rFonts w:ascii="Times New Roman" w:hAnsi="Times New Roman"/>
          <w:sz w:val="26"/>
          <w:szCs w:val="26"/>
        </w:rPr>
        <w:t xml:space="preserve"> предлагается реализация следующих мероприятий.</w:t>
      </w:r>
    </w:p>
    <w:p w:rsidR="008755A9" w:rsidRPr="005F5F14" w:rsidRDefault="008755A9"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5F5F14" w:rsidRPr="005F5F14" w:rsidRDefault="008F0DCF" w:rsidP="005F5F14">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hyperlink w:anchor="P765" w:history="1">
        <w:r w:rsidR="005F5F14" w:rsidRPr="005F5F14">
          <w:rPr>
            <w:rFonts w:ascii="Times New Roman" w:hAnsi="Times New Roman"/>
            <w:sz w:val="26"/>
            <w:szCs w:val="26"/>
          </w:rPr>
          <w:t>Подпрограмма I</w:t>
        </w:r>
      </w:hyperlink>
      <w:r w:rsidR="00020AD3">
        <w:rPr>
          <w:rFonts w:ascii="Times New Roman" w:hAnsi="Times New Roman"/>
          <w:sz w:val="26"/>
          <w:szCs w:val="26"/>
        </w:rPr>
        <w:t xml:space="preserve"> «</w:t>
      </w:r>
      <w:r w:rsidR="005F5F14" w:rsidRPr="005F5F14">
        <w:rPr>
          <w:rFonts w:ascii="Times New Roman" w:hAnsi="Times New Roman"/>
          <w:sz w:val="26"/>
          <w:szCs w:val="26"/>
        </w:rPr>
        <w:t>Развитие растениеводства,</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sidRPr="005F5F14">
        <w:rPr>
          <w:rFonts w:ascii="Times New Roman" w:hAnsi="Times New Roman"/>
          <w:sz w:val="26"/>
          <w:szCs w:val="26"/>
        </w:rPr>
        <w:t>переработки и реали</w:t>
      </w:r>
      <w:r w:rsidR="00020AD3">
        <w:rPr>
          <w:rFonts w:ascii="Times New Roman" w:hAnsi="Times New Roman"/>
          <w:sz w:val="26"/>
          <w:szCs w:val="26"/>
        </w:rPr>
        <w:t>зации продукции растениеводства»</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1.1. Развитие произв</w:t>
      </w:r>
      <w:r w:rsidR="00020AD3">
        <w:rPr>
          <w:rFonts w:ascii="Times New Roman" w:hAnsi="Times New Roman"/>
          <w:sz w:val="26"/>
          <w:szCs w:val="26"/>
        </w:rPr>
        <w:t>одства овощей открытого и защищё</w:t>
      </w:r>
      <w:r w:rsidRPr="005F5F14">
        <w:rPr>
          <w:rFonts w:ascii="Times New Roman" w:hAnsi="Times New Roman"/>
          <w:sz w:val="26"/>
          <w:szCs w:val="26"/>
        </w:rPr>
        <w:t>нного грунта.</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 xml:space="preserve">Субсидия из бюджета автономного округа, в рамках переданных полномочий, в соответствии с </w:t>
      </w:r>
      <w:hyperlink r:id="rId16" w:history="1">
        <w:r w:rsidRPr="005F5F14">
          <w:rPr>
            <w:rFonts w:ascii="Times New Roman" w:hAnsi="Times New Roman"/>
            <w:sz w:val="26"/>
            <w:szCs w:val="26"/>
          </w:rPr>
          <w:t>Порядком 16</w:t>
        </w:r>
      </w:hyperlink>
      <w:r w:rsidRPr="005F5F14">
        <w:rPr>
          <w:rFonts w:ascii="Times New Roman" w:hAnsi="Times New Roman"/>
          <w:sz w:val="26"/>
          <w:szCs w:val="26"/>
        </w:rPr>
        <w:t>, утвержденным постановлением Правительства Ханты</w:t>
      </w:r>
      <w:r w:rsidR="000F527D">
        <w:rPr>
          <w:rFonts w:ascii="Times New Roman" w:hAnsi="Times New Roman"/>
          <w:sz w:val="26"/>
          <w:szCs w:val="26"/>
        </w:rPr>
        <w:t xml:space="preserve"> </w:t>
      </w:r>
      <w:r w:rsidRPr="005F5F14">
        <w:rPr>
          <w:rFonts w:ascii="Times New Roman" w:hAnsi="Times New Roman"/>
          <w:sz w:val="26"/>
          <w:szCs w:val="26"/>
        </w:rPr>
        <w:t>-</w:t>
      </w:r>
      <w:r w:rsidR="000F527D">
        <w:rPr>
          <w:rFonts w:ascii="Times New Roman" w:hAnsi="Times New Roman"/>
          <w:sz w:val="26"/>
          <w:szCs w:val="26"/>
        </w:rPr>
        <w:t xml:space="preserve"> </w:t>
      </w:r>
      <w:r w:rsidRPr="005F5F14">
        <w:rPr>
          <w:rFonts w:ascii="Times New Roman" w:hAnsi="Times New Roman"/>
          <w:sz w:val="26"/>
          <w:szCs w:val="26"/>
        </w:rPr>
        <w:t>Мансийского автономно</w:t>
      </w:r>
      <w:r w:rsidR="00020AD3">
        <w:rPr>
          <w:rFonts w:ascii="Times New Roman" w:hAnsi="Times New Roman"/>
          <w:sz w:val="26"/>
          <w:szCs w:val="26"/>
        </w:rPr>
        <w:t>го округа - Югры от 09.10.2013 №</w:t>
      </w:r>
      <w:r w:rsidRPr="005F5F14">
        <w:rPr>
          <w:rFonts w:ascii="Times New Roman" w:hAnsi="Times New Roman"/>
          <w:sz w:val="26"/>
          <w:szCs w:val="26"/>
        </w:rPr>
        <w:t xml:space="preserve"> 420-п, предоставляется сельскохозяйственным товаропроизводителям </w:t>
      </w:r>
      <w:proofErr w:type="gramStart"/>
      <w:r w:rsidRPr="005F5F14">
        <w:rPr>
          <w:rFonts w:ascii="Times New Roman" w:hAnsi="Times New Roman"/>
          <w:sz w:val="26"/>
          <w:szCs w:val="26"/>
        </w:rPr>
        <w:t>на</w:t>
      </w:r>
      <w:proofErr w:type="gramEnd"/>
      <w:r w:rsidRPr="005F5F14">
        <w:rPr>
          <w:rFonts w:ascii="Times New Roman" w:hAnsi="Times New Roman"/>
          <w:sz w:val="26"/>
          <w:szCs w:val="26"/>
        </w:rPr>
        <w:t>:</w:t>
      </w:r>
    </w:p>
    <w:p w:rsidR="005F5F14" w:rsidRPr="005F5F14" w:rsidRDefault="00020AD3"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- 1 кг товарной продукции при её</w:t>
      </w:r>
      <w:r w:rsidR="005F5F14" w:rsidRPr="005F5F14">
        <w:rPr>
          <w:rFonts w:ascii="Times New Roman" w:hAnsi="Times New Roman"/>
          <w:sz w:val="26"/>
          <w:szCs w:val="26"/>
        </w:rPr>
        <w:t xml:space="preserve"> реализации (оптово-розничная продажа, поставки в социальную сферу или организациям переработки) с дифференциацией в зависимости от уровня достигнутой урожайности, а также при условии исполнения следующих обязательств:</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 xml:space="preserve">- </w:t>
      </w:r>
      <w:proofErr w:type="gramStart"/>
      <w:r w:rsidRPr="005F5F14">
        <w:rPr>
          <w:rFonts w:ascii="Times New Roman" w:hAnsi="Times New Roman"/>
          <w:sz w:val="26"/>
          <w:szCs w:val="26"/>
        </w:rPr>
        <w:t>недопущении</w:t>
      </w:r>
      <w:proofErr w:type="gramEnd"/>
      <w:r w:rsidRPr="005F5F14">
        <w:rPr>
          <w:rFonts w:ascii="Times New Roman" w:hAnsi="Times New Roman"/>
          <w:sz w:val="26"/>
          <w:szCs w:val="26"/>
        </w:rPr>
        <w:t xml:space="preserve"> снижения площади закрытого грунта;</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 xml:space="preserve">- недопущении </w:t>
      </w:r>
      <w:proofErr w:type="gramStart"/>
      <w:r w:rsidRPr="005F5F14">
        <w:rPr>
          <w:rFonts w:ascii="Times New Roman" w:hAnsi="Times New Roman"/>
          <w:sz w:val="26"/>
          <w:szCs w:val="26"/>
        </w:rPr>
        <w:t>снижения объемов производства продукции растениеводства</w:t>
      </w:r>
      <w:proofErr w:type="gramEnd"/>
      <w:r w:rsidRPr="005F5F14">
        <w:rPr>
          <w:rFonts w:ascii="Times New Roman" w:hAnsi="Times New Roman"/>
          <w:sz w:val="26"/>
          <w:szCs w:val="26"/>
        </w:rPr>
        <w:t xml:space="preserve"> в защищенном грунте по отношению к соответствующему периоду предыдущего года.</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В рамках осуществления данного мероприятия предусматривается увеличение валового производства тепличных овощей, на основе увеличения урожайности тепличных овощных культур.</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Увеличение валового производства овощей в открытом грунте, в том числе картофеля, на основе вовлечения новых площадей и увеличения урожайности культур. Субсидию из бюджета автономного округа предполагается предоставлять сельскохозяйственным товаропроизводителям на 1 кг товарной продукции при ее реализации (оптово-розничная продажа, поставки в социальную сферу или организациям переработки) в условиях исполнения следующих обязательств:</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 недопущении снижения площади посевов;</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 xml:space="preserve">- недопущении </w:t>
      </w:r>
      <w:proofErr w:type="gramStart"/>
      <w:r w:rsidRPr="005F5F14">
        <w:rPr>
          <w:rFonts w:ascii="Times New Roman" w:hAnsi="Times New Roman"/>
          <w:sz w:val="26"/>
          <w:szCs w:val="26"/>
        </w:rPr>
        <w:t>снижения объемов производства продукции растениеводства</w:t>
      </w:r>
      <w:proofErr w:type="gramEnd"/>
      <w:r w:rsidRPr="005F5F14">
        <w:rPr>
          <w:rFonts w:ascii="Times New Roman" w:hAnsi="Times New Roman"/>
          <w:sz w:val="26"/>
          <w:szCs w:val="26"/>
        </w:rPr>
        <w:t xml:space="preserve"> в открытом грунте по отношению к предыдущему году.</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5F5F14">
        <w:rPr>
          <w:rFonts w:ascii="Times New Roman" w:hAnsi="Times New Roman"/>
          <w:sz w:val="26"/>
          <w:szCs w:val="26"/>
        </w:rPr>
        <w:t>Предоставление субсидии из средств бюджета Ханты</w:t>
      </w:r>
      <w:r w:rsidR="000F527D">
        <w:rPr>
          <w:rFonts w:ascii="Times New Roman" w:hAnsi="Times New Roman"/>
          <w:sz w:val="26"/>
          <w:szCs w:val="26"/>
        </w:rPr>
        <w:t xml:space="preserve"> </w:t>
      </w:r>
      <w:r w:rsidRPr="005F5F14">
        <w:rPr>
          <w:rFonts w:ascii="Times New Roman" w:hAnsi="Times New Roman"/>
          <w:sz w:val="26"/>
          <w:szCs w:val="26"/>
        </w:rPr>
        <w:t>-</w:t>
      </w:r>
      <w:r w:rsidR="000F527D">
        <w:rPr>
          <w:rFonts w:ascii="Times New Roman" w:hAnsi="Times New Roman"/>
          <w:sz w:val="26"/>
          <w:szCs w:val="26"/>
        </w:rPr>
        <w:t xml:space="preserve"> </w:t>
      </w:r>
      <w:r w:rsidRPr="005F5F14">
        <w:rPr>
          <w:rFonts w:ascii="Times New Roman" w:hAnsi="Times New Roman"/>
          <w:sz w:val="26"/>
          <w:szCs w:val="26"/>
        </w:rPr>
        <w:t xml:space="preserve">Мансийского автономного округа - Югры осуществляется по </w:t>
      </w:r>
      <w:hyperlink w:anchor="P317" w:history="1">
        <w:r w:rsidRPr="005F5F14">
          <w:rPr>
            <w:rFonts w:ascii="Times New Roman" w:hAnsi="Times New Roman"/>
            <w:sz w:val="26"/>
            <w:szCs w:val="26"/>
          </w:rPr>
          <w:t>ставкам</w:t>
        </w:r>
      </w:hyperlink>
      <w:r w:rsidRPr="005F5F14">
        <w:rPr>
          <w:rFonts w:ascii="Times New Roman" w:hAnsi="Times New Roman"/>
          <w:sz w:val="26"/>
          <w:szCs w:val="26"/>
        </w:rPr>
        <w:t xml:space="preserve"> согласно приложению 1 к Программе.</w:t>
      </w:r>
    </w:p>
    <w:p w:rsidR="005F5F14" w:rsidRPr="005F5F14" w:rsidRDefault="005F5F14" w:rsidP="005F5F1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5F5F14" w:rsidRPr="005F5F14" w:rsidRDefault="008F0DCF" w:rsidP="006D400E">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hyperlink w:anchor="P784" w:history="1">
        <w:r w:rsidR="005F5F14" w:rsidRPr="005F5F14">
          <w:rPr>
            <w:rFonts w:ascii="Times New Roman" w:hAnsi="Times New Roman"/>
            <w:sz w:val="26"/>
            <w:szCs w:val="26"/>
          </w:rPr>
          <w:t>Подпрограмма II</w:t>
        </w:r>
      </w:hyperlink>
      <w:r w:rsidR="00020AD3">
        <w:rPr>
          <w:rFonts w:ascii="Times New Roman" w:hAnsi="Times New Roman"/>
          <w:sz w:val="26"/>
          <w:szCs w:val="26"/>
        </w:rPr>
        <w:t xml:space="preserve"> «</w:t>
      </w:r>
      <w:r w:rsidR="005F5F14" w:rsidRPr="005F5F14">
        <w:rPr>
          <w:rFonts w:ascii="Times New Roman" w:hAnsi="Times New Roman"/>
          <w:sz w:val="26"/>
          <w:szCs w:val="26"/>
        </w:rPr>
        <w:t>Развитие животноводства,</w:t>
      </w:r>
      <w:r w:rsidR="000F527D">
        <w:rPr>
          <w:rFonts w:ascii="Times New Roman" w:hAnsi="Times New Roman"/>
          <w:sz w:val="26"/>
          <w:szCs w:val="26"/>
        </w:rPr>
        <w:t xml:space="preserve"> </w:t>
      </w:r>
      <w:r w:rsidR="005F5F14" w:rsidRPr="005F5F14">
        <w:rPr>
          <w:rFonts w:ascii="Times New Roman" w:hAnsi="Times New Roman"/>
          <w:sz w:val="26"/>
          <w:szCs w:val="26"/>
        </w:rPr>
        <w:t>переработки и реал</w:t>
      </w:r>
      <w:r w:rsidR="00020AD3">
        <w:rPr>
          <w:rFonts w:ascii="Times New Roman" w:hAnsi="Times New Roman"/>
          <w:sz w:val="26"/>
          <w:szCs w:val="26"/>
        </w:rPr>
        <w:t>изации продукции животноводства»</w:t>
      </w:r>
    </w:p>
    <w:p w:rsidR="005F5F14" w:rsidRDefault="005F5F14" w:rsidP="007F41E7">
      <w:pPr>
        <w:tabs>
          <w:tab w:val="left" w:pos="0"/>
          <w:tab w:val="left" w:pos="8787"/>
        </w:tabs>
        <w:spacing w:after="0" w:line="240" w:lineRule="auto"/>
        <w:jc w:val="center"/>
        <w:rPr>
          <w:rFonts w:ascii="Times New Roman" w:hAnsi="Times New Roman"/>
          <w:sz w:val="26"/>
          <w:szCs w:val="26"/>
        </w:rPr>
      </w:pPr>
    </w:p>
    <w:p w:rsid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Pr="006D400E">
        <w:rPr>
          <w:rFonts w:ascii="Times New Roman" w:hAnsi="Times New Roman"/>
          <w:sz w:val="26"/>
          <w:szCs w:val="26"/>
        </w:rPr>
        <w:t>.1. Развитие животноводства.</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6D400E">
        <w:rPr>
          <w:rFonts w:ascii="Times New Roman" w:hAnsi="Times New Roman"/>
          <w:sz w:val="26"/>
          <w:szCs w:val="26"/>
        </w:rPr>
        <w:t>2.1.1. Субсидия на поддержку животноводства, переработки и реализации продукции животноводства.</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6D400E">
        <w:rPr>
          <w:rFonts w:ascii="Times New Roman" w:hAnsi="Times New Roman"/>
          <w:sz w:val="26"/>
          <w:szCs w:val="26"/>
        </w:rPr>
        <w:t>Реализация данного мероприятия направлена на повышение производства продукции и инвестиционной привлекательности молочного животноводства, выравнивание сезонности производства молока, рост поголовья крупного рогатого скота (в том числе коров), овец, коз и создание условий для воспроизводства в животноводстве, стимулирование повышения товарности молока во всех формах хозяйствования.</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6D400E">
        <w:rPr>
          <w:rFonts w:ascii="Times New Roman" w:hAnsi="Times New Roman"/>
          <w:sz w:val="26"/>
          <w:szCs w:val="26"/>
        </w:rPr>
        <w:t xml:space="preserve">Субсидия из бюджета автономного округа, в рамках переданных полномочий, в соответствии с </w:t>
      </w:r>
      <w:hyperlink r:id="rId17" w:history="1">
        <w:r w:rsidRPr="006D400E">
          <w:rPr>
            <w:rFonts w:ascii="Times New Roman" w:hAnsi="Times New Roman"/>
            <w:sz w:val="26"/>
            <w:szCs w:val="26"/>
          </w:rPr>
          <w:t>Порядком 16</w:t>
        </w:r>
      </w:hyperlink>
      <w:r w:rsidRPr="006D400E">
        <w:rPr>
          <w:rFonts w:ascii="Times New Roman" w:hAnsi="Times New Roman"/>
          <w:sz w:val="26"/>
          <w:szCs w:val="26"/>
        </w:rPr>
        <w:t>, утвержденным постановлением Правительства Ханты</w:t>
      </w:r>
      <w:r w:rsidR="000F527D">
        <w:rPr>
          <w:rFonts w:ascii="Times New Roman" w:hAnsi="Times New Roman"/>
          <w:sz w:val="26"/>
          <w:szCs w:val="26"/>
        </w:rPr>
        <w:t xml:space="preserve"> </w:t>
      </w:r>
      <w:r w:rsidRPr="006D400E">
        <w:rPr>
          <w:rFonts w:ascii="Times New Roman" w:hAnsi="Times New Roman"/>
          <w:sz w:val="26"/>
          <w:szCs w:val="26"/>
        </w:rPr>
        <w:t>-</w:t>
      </w:r>
      <w:r w:rsidR="000F527D">
        <w:rPr>
          <w:rFonts w:ascii="Times New Roman" w:hAnsi="Times New Roman"/>
          <w:sz w:val="26"/>
          <w:szCs w:val="26"/>
        </w:rPr>
        <w:t xml:space="preserve"> </w:t>
      </w:r>
      <w:r w:rsidRPr="006D400E">
        <w:rPr>
          <w:rFonts w:ascii="Times New Roman" w:hAnsi="Times New Roman"/>
          <w:sz w:val="26"/>
          <w:szCs w:val="26"/>
        </w:rPr>
        <w:t>Мансийского автономно</w:t>
      </w:r>
      <w:r w:rsidR="001258C6">
        <w:rPr>
          <w:rFonts w:ascii="Times New Roman" w:hAnsi="Times New Roman"/>
          <w:sz w:val="26"/>
          <w:szCs w:val="26"/>
        </w:rPr>
        <w:t>го округа - Югры от 09.10.2013 №</w:t>
      </w:r>
      <w:r w:rsidRPr="006D400E">
        <w:rPr>
          <w:rFonts w:ascii="Times New Roman" w:hAnsi="Times New Roman"/>
          <w:sz w:val="26"/>
          <w:szCs w:val="26"/>
        </w:rPr>
        <w:t xml:space="preserve"> 420-п, предоставляется </w:t>
      </w:r>
      <w:r>
        <w:rPr>
          <w:rFonts w:ascii="Times New Roman" w:hAnsi="Times New Roman"/>
          <w:sz w:val="26"/>
          <w:szCs w:val="26"/>
        </w:rPr>
        <w:t>по следующим направлениям:</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 </w:t>
      </w:r>
      <w:r w:rsidRPr="006D400E">
        <w:rPr>
          <w:rFonts w:ascii="Times New Roman" w:hAnsi="Times New Roman"/>
          <w:sz w:val="26"/>
          <w:szCs w:val="26"/>
        </w:rPr>
        <w:t>на производство и реализа</w:t>
      </w:r>
      <w:r>
        <w:rPr>
          <w:rFonts w:ascii="Times New Roman" w:hAnsi="Times New Roman"/>
          <w:sz w:val="26"/>
          <w:szCs w:val="26"/>
        </w:rPr>
        <w:t>цию молока и молочных продуктов;</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D400E">
        <w:rPr>
          <w:rFonts w:ascii="Times New Roman" w:hAnsi="Times New Roman"/>
          <w:sz w:val="26"/>
          <w:szCs w:val="26"/>
        </w:rPr>
        <w:t>на производство и реализацию мяса крупного и мелкого рогатого ск</w:t>
      </w:r>
      <w:r>
        <w:rPr>
          <w:rFonts w:ascii="Times New Roman" w:hAnsi="Times New Roman"/>
          <w:sz w:val="26"/>
          <w:szCs w:val="26"/>
        </w:rPr>
        <w:t>ота, лошадей;</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D400E">
        <w:rPr>
          <w:rFonts w:ascii="Times New Roman" w:hAnsi="Times New Roman"/>
          <w:sz w:val="26"/>
          <w:szCs w:val="26"/>
        </w:rPr>
        <w:t>на производство и реализацию мяса тяжеловесного (не менее 450 кг) молодняка (в возрасте не старше 1</w:t>
      </w:r>
      <w:r>
        <w:rPr>
          <w:rFonts w:ascii="Times New Roman" w:hAnsi="Times New Roman"/>
          <w:sz w:val="26"/>
          <w:szCs w:val="26"/>
        </w:rPr>
        <w:t>8 мес.) крупного рогатого скота.</w:t>
      </w:r>
    </w:p>
    <w:p w:rsidR="006D400E" w:rsidRP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D400E">
        <w:rPr>
          <w:rFonts w:ascii="Times New Roman" w:hAnsi="Times New Roman"/>
          <w:sz w:val="26"/>
          <w:szCs w:val="26"/>
        </w:rPr>
        <w:t>на содержание маточного поголовья сельскохозяйст</w:t>
      </w:r>
      <w:r>
        <w:rPr>
          <w:rFonts w:ascii="Times New Roman" w:hAnsi="Times New Roman"/>
          <w:sz w:val="26"/>
          <w:szCs w:val="26"/>
        </w:rPr>
        <w:t>венных животных;</w:t>
      </w:r>
    </w:p>
    <w:p w:rsidR="006D400E" w:rsidRDefault="006D400E" w:rsidP="006D400E">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6D400E">
        <w:rPr>
          <w:rFonts w:ascii="Times New Roman" w:hAnsi="Times New Roman"/>
          <w:sz w:val="26"/>
          <w:szCs w:val="26"/>
        </w:rPr>
        <w:t>Предоставление субсидий за 1 кг произведенного мяса крупного и мелкого рогатого скота, лошадей (за исключением крупного рогатого скота специализированных мясных пород) при условии реализации мяса высшей и средней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w:t>
      </w:r>
      <w:r w:rsidR="001258C6">
        <w:rPr>
          <w:rFonts w:ascii="Times New Roman" w:hAnsi="Times New Roman"/>
          <w:sz w:val="26"/>
          <w:szCs w:val="26"/>
        </w:rPr>
        <w:t xml:space="preserve"> и реализованного мяса в пересчёте на живой вес, с учё</w:t>
      </w:r>
      <w:r w:rsidRPr="006D400E">
        <w:rPr>
          <w:rFonts w:ascii="Times New Roman" w:hAnsi="Times New Roman"/>
          <w:sz w:val="26"/>
          <w:szCs w:val="26"/>
        </w:rPr>
        <w:t>том его качества.</w:t>
      </w:r>
    </w:p>
    <w:p w:rsidR="00E1190D" w:rsidRPr="00E1190D" w:rsidRDefault="00E1190D"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1190D">
        <w:rPr>
          <w:rFonts w:ascii="Times New Roman" w:hAnsi="Times New Roman"/>
          <w:sz w:val="26"/>
          <w:szCs w:val="26"/>
        </w:rPr>
        <w:t>на развитие прочих отраслей животноводства: свиноводства, птицеводства, кролиководства и звероводства. Реализация мероприятия по развитию свиноводства направлена на повышение производства продукции и инвестиционной привлекательности отрасли.</w:t>
      </w:r>
    </w:p>
    <w:p w:rsidR="00E1190D" w:rsidRPr="00E1190D" w:rsidRDefault="00E1190D"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E1190D">
        <w:rPr>
          <w:rFonts w:ascii="Times New Roman" w:hAnsi="Times New Roman"/>
          <w:sz w:val="26"/>
          <w:szCs w:val="26"/>
        </w:rPr>
        <w:t>Субсидии из бюджета автономного округа предполагается предоставлять сельскохозяйственным товаропроизводителям на:</w:t>
      </w:r>
      <w:r w:rsidR="000F527D">
        <w:rPr>
          <w:rFonts w:ascii="Times New Roman" w:hAnsi="Times New Roman"/>
          <w:sz w:val="26"/>
          <w:szCs w:val="26"/>
        </w:rPr>
        <w:t xml:space="preserve"> </w:t>
      </w:r>
      <w:r w:rsidRPr="00E1190D">
        <w:rPr>
          <w:rFonts w:ascii="Times New Roman" w:hAnsi="Times New Roman"/>
          <w:sz w:val="26"/>
          <w:szCs w:val="26"/>
        </w:rPr>
        <w:t>1 кг произведенного мяса при условии его реализации I - III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w:t>
      </w:r>
      <w:r w:rsidR="00392841">
        <w:rPr>
          <w:rFonts w:ascii="Times New Roman" w:hAnsi="Times New Roman"/>
          <w:sz w:val="26"/>
          <w:szCs w:val="26"/>
        </w:rPr>
        <w:t>з расчёта за 1 кг произведё</w:t>
      </w:r>
      <w:r w:rsidRPr="00E1190D">
        <w:rPr>
          <w:rFonts w:ascii="Times New Roman" w:hAnsi="Times New Roman"/>
          <w:sz w:val="26"/>
          <w:szCs w:val="26"/>
        </w:rPr>
        <w:t>нного</w:t>
      </w:r>
      <w:r w:rsidR="00392841">
        <w:rPr>
          <w:rFonts w:ascii="Times New Roman" w:hAnsi="Times New Roman"/>
          <w:sz w:val="26"/>
          <w:szCs w:val="26"/>
        </w:rPr>
        <w:t xml:space="preserve"> и реализованного мяса в пересчёте на живой вес с учё</w:t>
      </w:r>
      <w:r w:rsidRPr="00E1190D">
        <w:rPr>
          <w:rFonts w:ascii="Times New Roman" w:hAnsi="Times New Roman"/>
          <w:sz w:val="26"/>
          <w:szCs w:val="26"/>
        </w:rPr>
        <w:t>том возрастных групп.</w:t>
      </w:r>
    </w:p>
    <w:p w:rsidR="00E1190D" w:rsidRPr="00E1190D" w:rsidRDefault="00E1190D"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E1190D">
        <w:rPr>
          <w:rFonts w:ascii="Times New Roman" w:hAnsi="Times New Roman"/>
          <w:sz w:val="26"/>
          <w:szCs w:val="26"/>
        </w:rPr>
        <w:t>Реализация мероприятия по развитию птицеводства направлена на повышение производства продукции и инвестиционной привлекательности отрасли.</w:t>
      </w:r>
    </w:p>
    <w:p w:rsidR="00E1190D" w:rsidRPr="00E1190D" w:rsidRDefault="00E1190D"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E1190D">
        <w:rPr>
          <w:rFonts w:ascii="Times New Roman" w:hAnsi="Times New Roman"/>
          <w:sz w:val="26"/>
          <w:szCs w:val="26"/>
        </w:rPr>
        <w:t>Субсидии из бюджета автономного округа предполагается предоставлять сельскохозяйственным товаропроизводителям на:</w:t>
      </w:r>
      <w:r w:rsidR="00E86334">
        <w:rPr>
          <w:rFonts w:ascii="Times New Roman" w:hAnsi="Times New Roman"/>
          <w:sz w:val="26"/>
          <w:szCs w:val="26"/>
        </w:rPr>
        <w:t xml:space="preserve"> </w:t>
      </w:r>
      <w:r w:rsidRPr="00E1190D">
        <w:rPr>
          <w:rFonts w:ascii="Times New Roman" w:hAnsi="Times New Roman"/>
          <w:sz w:val="26"/>
          <w:szCs w:val="26"/>
        </w:rPr>
        <w:t>1 тысячу штук яиц при их реализации (оптово-розничная продажа, поставки в социальную сферу или организациям переработки). Размер субсидий из бюджета автономн</w:t>
      </w:r>
      <w:r w:rsidR="00187FBF">
        <w:rPr>
          <w:rFonts w:ascii="Times New Roman" w:hAnsi="Times New Roman"/>
          <w:sz w:val="26"/>
          <w:szCs w:val="26"/>
        </w:rPr>
        <w:t>ого округа определяется из расчё</w:t>
      </w:r>
      <w:r w:rsidRPr="00E1190D">
        <w:rPr>
          <w:rFonts w:ascii="Times New Roman" w:hAnsi="Times New Roman"/>
          <w:sz w:val="26"/>
          <w:szCs w:val="26"/>
        </w:rPr>
        <w:t>та за 1 тысячу штук произведенных и реализованных яиц;</w:t>
      </w:r>
      <w:r w:rsidR="00E86334">
        <w:rPr>
          <w:rFonts w:ascii="Times New Roman" w:hAnsi="Times New Roman"/>
          <w:sz w:val="26"/>
          <w:szCs w:val="26"/>
        </w:rPr>
        <w:t xml:space="preserve"> </w:t>
      </w:r>
      <w:r w:rsidR="00187FBF">
        <w:rPr>
          <w:rFonts w:ascii="Times New Roman" w:hAnsi="Times New Roman"/>
          <w:sz w:val="26"/>
          <w:szCs w:val="26"/>
        </w:rPr>
        <w:t>1 кг произведё</w:t>
      </w:r>
      <w:r w:rsidRPr="00E1190D">
        <w:rPr>
          <w:rFonts w:ascii="Times New Roman" w:hAnsi="Times New Roman"/>
          <w:sz w:val="26"/>
          <w:szCs w:val="26"/>
        </w:rPr>
        <w:t>нного мяса при его реализации (оптово-розничная продажа, поставки в социальную сферу или организациям переработки). Размер субсидий из бюджета автономн</w:t>
      </w:r>
      <w:r w:rsidR="00187FBF">
        <w:rPr>
          <w:rFonts w:ascii="Times New Roman" w:hAnsi="Times New Roman"/>
          <w:sz w:val="26"/>
          <w:szCs w:val="26"/>
        </w:rPr>
        <w:t>ого округа определяется из расчёта за 1 кг произведё</w:t>
      </w:r>
      <w:r w:rsidRPr="00E1190D">
        <w:rPr>
          <w:rFonts w:ascii="Times New Roman" w:hAnsi="Times New Roman"/>
          <w:sz w:val="26"/>
          <w:szCs w:val="26"/>
        </w:rPr>
        <w:t>нного</w:t>
      </w:r>
      <w:r w:rsidR="00187FBF">
        <w:rPr>
          <w:rFonts w:ascii="Times New Roman" w:hAnsi="Times New Roman"/>
          <w:sz w:val="26"/>
          <w:szCs w:val="26"/>
        </w:rPr>
        <w:t xml:space="preserve"> и реализованного мяса в пересчё</w:t>
      </w:r>
      <w:r w:rsidRPr="00E1190D">
        <w:rPr>
          <w:rFonts w:ascii="Times New Roman" w:hAnsi="Times New Roman"/>
          <w:sz w:val="26"/>
          <w:szCs w:val="26"/>
        </w:rPr>
        <w:t>те на живой вес.</w:t>
      </w:r>
    </w:p>
    <w:p w:rsidR="00E1190D" w:rsidRDefault="00E1190D"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1190D">
        <w:rPr>
          <w:rFonts w:ascii="Times New Roman" w:hAnsi="Times New Roman"/>
          <w:sz w:val="26"/>
          <w:szCs w:val="26"/>
        </w:rPr>
        <w:t>на содержание маточного поголовья животных (личные подсобные хозяйства). Поддержка животноводства в личных подсобных хозяйствах граждан. Предоставление субсидий из бюджета автономного округа предполагается предоставлять гражданам, содержащим маточное поголовье сельскохозяйственных животных в течение предшествующего года, по ставкам на 1 голову.</w:t>
      </w:r>
    </w:p>
    <w:p w:rsidR="00E86DC6" w:rsidRPr="00E86DC6" w:rsidRDefault="00E86DC6" w:rsidP="00E86DC6">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E86DC6">
        <w:rPr>
          <w:rFonts w:ascii="Times New Roman" w:hAnsi="Times New Roman"/>
          <w:sz w:val="26"/>
          <w:szCs w:val="26"/>
        </w:rPr>
        <w:t>Предоставление субсидии из средств бюджета Ханты</w:t>
      </w:r>
      <w:r w:rsidR="00E86334">
        <w:rPr>
          <w:rFonts w:ascii="Times New Roman" w:hAnsi="Times New Roman"/>
          <w:sz w:val="26"/>
          <w:szCs w:val="26"/>
        </w:rPr>
        <w:t xml:space="preserve"> </w:t>
      </w:r>
      <w:r w:rsidRPr="00E86DC6">
        <w:rPr>
          <w:rFonts w:ascii="Times New Roman" w:hAnsi="Times New Roman"/>
          <w:sz w:val="26"/>
          <w:szCs w:val="26"/>
        </w:rPr>
        <w:t>-</w:t>
      </w:r>
      <w:r w:rsidR="00E86334">
        <w:rPr>
          <w:rFonts w:ascii="Times New Roman" w:hAnsi="Times New Roman"/>
          <w:sz w:val="26"/>
          <w:szCs w:val="26"/>
        </w:rPr>
        <w:t xml:space="preserve"> </w:t>
      </w:r>
      <w:r w:rsidRPr="00E86DC6">
        <w:rPr>
          <w:rFonts w:ascii="Times New Roman" w:hAnsi="Times New Roman"/>
          <w:sz w:val="26"/>
          <w:szCs w:val="26"/>
        </w:rPr>
        <w:t xml:space="preserve">Мансийского автономного округа - Югры осуществляется по </w:t>
      </w:r>
      <w:hyperlink w:anchor="P317" w:history="1">
        <w:r w:rsidRPr="00E86DC6">
          <w:rPr>
            <w:rFonts w:ascii="Times New Roman" w:hAnsi="Times New Roman"/>
            <w:sz w:val="26"/>
            <w:szCs w:val="26"/>
          </w:rPr>
          <w:t>ставкам</w:t>
        </w:r>
      </w:hyperlink>
      <w:r>
        <w:rPr>
          <w:rFonts w:ascii="Times New Roman" w:hAnsi="Times New Roman"/>
          <w:sz w:val="26"/>
          <w:szCs w:val="26"/>
        </w:rPr>
        <w:t xml:space="preserve"> согласно приложению 1 к П</w:t>
      </w:r>
      <w:r w:rsidRPr="00E86DC6">
        <w:rPr>
          <w:rFonts w:ascii="Times New Roman" w:hAnsi="Times New Roman"/>
          <w:sz w:val="26"/>
          <w:szCs w:val="26"/>
        </w:rPr>
        <w:t>рограмме.</w:t>
      </w:r>
    </w:p>
    <w:p w:rsidR="00E86DC6" w:rsidRPr="00E86DC6" w:rsidRDefault="00E86DC6" w:rsidP="00E86DC6">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bookmarkStart w:id="1" w:name="P215"/>
      <w:bookmarkEnd w:id="1"/>
      <w:r w:rsidRPr="00E86DC6">
        <w:rPr>
          <w:rFonts w:ascii="Times New Roman" w:hAnsi="Times New Roman"/>
          <w:sz w:val="26"/>
          <w:szCs w:val="26"/>
        </w:rPr>
        <w:t xml:space="preserve">2.1.2. Финансовая поддержка развития сельскохозяйственного производства в виде предоставления субсидий в целях возмещения затрат, </w:t>
      </w:r>
      <w:r w:rsidRPr="00E86DC6">
        <w:rPr>
          <w:rFonts w:ascii="Times New Roman" w:hAnsi="Times New Roman"/>
          <w:sz w:val="26"/>
          <w:szCs w:val="26"/>
        </w:rPr>
        <w:lastRenderedPageBreak/>
        <w:t>связанных с реализацией сельскохозяйственной продукции (в том числе в части расходов по аренде торговых мест на городском рынке).</w:t>
      </w:r>
    </w:p>
    <w:p w:rsidR="00E86DC6" w:rsidRPr="00E86DC6" w:rsidRDefault="00E86DC6" w:rsidP="00E86DC6">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E86DC6">
        <w:rPr>
          <w:rFonts w:ascii="Times New Roman" w:hAnsi="Times New Roman"/>
          <w:sz w:val="26"/>
          <w:szCs w:val="26"/>
        </w:rPr>
        <w:t xml:space="preserve">Субсидия из бюджета города Когалыма предоставляется сельскохозяйственным товаропроизводителям на возмещение затрат, фактически произведенных и документально подтвержденных </w:t>
      </w:r>
      <w:r>
        <w:rPr>
          <w:rFonts w:ascii="Times New Roman" w:hAnsi="Times New Roman"/>
          <w:sz w:val="26"/>
          <w:szCs w:val="26"/>
        </w:rPr>
        <w:t>квитанци</w:t>
      </w:r>
      <w:r w:rsidR="00EA5677">
        <w:rPr>
          <w:rFonts w:ascii="Times New Roman" w:hAnsi="Times New Roman"/>
          <w:sz w:val="26"/>
          <w:szCs w:val="26"/>
        </w:rPr>
        <w:t xml:space="preserve">ями </w:t>
      </w:r>
      <w:r w:rsidRPr="00E86DC6">
        <w:rPr>
          <w:rFonts w:ascii="Times New Roman" w:hAnsi="Times New Roman"/>
          <w:sz w:val="26"/>
          <w:szCs w:val="26"/>
        </w:rPr>
        <w:t>на оп</w:t>
      </w:r>
      <w:r w:rsidR="00EA5677">
        <w:rPr>
          <w:rFonts w:ascii="Times New Roman" w:hAnsi="Times New Roman"/>
          <w:sz w:val="26"/>
          <w:szCs w:val="26"/>
        </w:rPr>
        <w:t xml:space="preserve">лату за аренду торговых мест на городском рынке города Когалыма, с целью </w:t>
      </w:r>
      <w:r w:rsidRPr="00E86DC6">
        <w:rPr>
          <w:rFonts w:ascii="Times New Roman" w:hAnsi="Times New Roman"/>
          <w:sz w:val="26"/>
          <w:szCs w:val="26"/>
        </w:rPr>
        <w:t>реализации сельскохозяйственной продукции.</w:t>
      </w:r>
    </w:p>
    <w:p w:rsidR="00E86DC6" w:rsidRDefault="00E86DC6"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FA241F" w:rsidRPr="00FA241F" w:rsidRDefault="008F0DC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hyperlink w:anchor="P839" w:history="1">
        <w:r w:rsidR="00FA241F" w:rsidRPr="00FA241F">
          <w:rPr>
            <w:rFonts w:ascii="Times New Roman" w:hAnsi="Times New Roman"/>
            <w:sz w:val="26"/>
            <w:szCs w:val="26"/>
          </w:rPr>
          <w:t>Подпрограмма III</w:t>
        </w:r>
      </w:hyperlink>
      <w:r w:rsidR="005E74A6">
        <w:rPr>
          <w:rFonts w:ascii="Times New Roman" w:hAnsi="Times New Roman"/>
          <w:sz w:val="26"/>
          <w:szCs w:val="26"/>
        </w:rPr>
        <w:t xml:space="preserve"> «</w:t>
      </w:r>
      <w:r w:rsidR="00FA241F" w:rsidRPr="00FA241F">
        <w:rPr>
          <w:rFonts w:ascii="Times New Roman" w:hAnsi="Times New Roman"/>
          <w:sz w:val="26"/>
          <w:szCs w:val="26"/>
        </w:rPr>
        <w:t>Подд</w:t>
      </w:r>
      <w:r w:rsidR="005E74A6">
        <w:rPr>
          <w:rFonts w:ascii="Times New Roman" w:hAnsi="Times New Roman"/>
          <w:sz w:val="26"/>
          <w:szCs w:val="26"/>
        </w:rPr>
        <w:t>ержка малых форм хозяйствования»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С цель</w:t>
      </w:r>
      <w:r w:rsidR="005E74A6">
        <w:rPr>
          <w:rFonts w:ascii="Times New Roman" w:hAnsi="Times New Roman"/>
          <w:sz w:val="26"/>
          <w:szCs w:val="26"/>
        </w:rPr>
        <w:t>ю решения задачи «</w:t>
      </w:r>
      <w:r w:rsidRPr="00FA241F">
        <w:rPr>
          <w:rFonts w:ascii="Times New Roman" w:hAnsi="Times New Roman"/>
          <w:sz w:val="26"/>
          <w:szCs w:val="26"/>
        </w:rPr>
        <w:t>Создание условий для увеличения количества субъектов малого предпринимательства, занимающихся сел</w:t>
      </w:r>
      <w:r w:rsidR="005E74A6">
        <w:rPr>
          <w:rFonts w:ascii="Times New Roman" w:hAnsi="Times New Roman"/>
          <w:sz w:val="26"/>
          <w:szCs w:val="26"/>
        </w:rPr>
        <w:t>ьскохозяйственным производством»</w:t>
      </w:r>
      <w:r w:rsidRPr="00FA241F">
        <w:rPr>
          <w:rFonts w:ascii="Times New Roman" w:hAnsi="Times New Roman"/>
          <w:sz w:val="26"/>
          <w:szCs w:val="26"/>
        </w:rPr>
        <w:t xml:space="preserve"> предполагается реализация мероприятия: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3.1. Субсидии на развитие материально-технической базы малых форм хозяйствования.</w:t>
      </w:r>
    </w:p>
    <w:p w:rsidR="00FA241F" w:rsidRPr="00FA241F" w:rsidRDefault="00FA241F" w:rsidP="003855D4">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Субсидия из бюджета автономного округа, в рамках переданных полномочий, в соответствии с </w:t>
      </w:r>
      <w:hyperlink r:id="rId18" w:history="1">
        <w:r w:rsidRPr="00FA241F">
          <w:rPr>
            <w:rFonts w:ascii="Times New Roman" w:hAnsi="Times New Roman"/>
            <w:sz w:val="26"/>
            <w:szCs w:val="26"/>
          </w:rPr>
          <w:t>Порядком 18</w:t>
        </w:r>
      </w:hyperlink>
      <w:r w:rsidRPr="00FA241F">
        <w:rPr>
          <w:rFonts w:ascii="Times New Roman" w:hAnsi="Times New Roman"/>
          <w:sz w:val="26"/>
          <w:szCs w:val="26"/>
        </w:rPr>
        <w:t>, ут</w:t>
      </w:r>
      <w:r w:rsidR="0047229A">
        <w:rPr>
          <w:rFonts w:ascii="Times New Roman" w:hAnsi="Times New Roman"/>
          <w:sz w:val="26"/>
          <w:szCs w:val="26"/>
        </w:rPr>
        <w:t>верждё</w:t>
      </w:r>
      <w:r w:rsidRPr="00FA241F">
        <w:rPr>
          <w:rFonts w:ascii="Times New Roman" w:hAnsi="Times New Roman"/>
          <w:sz w:val="26"/>
          <w:szCs w:val="26"/>
        </w:rPr>
        <w:t>нным постановлением Правительства Ханты</w:t>
      </w:r>
      <w:r w:rsidR="00E86334">
        <w:rPr>
          <w:rFonts w:ascii="Times New Roman" w:hAnsi="Times New Roman"/>
          <w:sz w:val="26"/>
          <w:szCs w:val="26"/>
        </w:rPr>
        <w:t xml:space="preserve"> </w:t>
      </w:r>
      <w:r w:rsidRPr="00FA241F">
        <w:rPr>
          <w:rFonts w:ascii="Times New Roman" w:hAnsi="Times New Roman"/>
          <w:sz w:val="26"/>
          <w:szCs w:val="26"/>
        </w:rPr>
        <w:t>-</w:t>
      </w:r>
      <w:r w:rsidR="00E86334">
        <w:rPr>
          <w:rFonts w:ascii="Times New Roman" w:hAnsi="Times New Roman"/>
          <w:sz w:val="26"/>
          <w:szCs w:val="26"/>
        </w:rPr>
        <w:t xml:space="preserve"> </w:t>
      </w:r>
      <w:r w:rsidRPr="00FA241F">
        <w:rPr>
          <w:rFonts w:ascii="Times New Roman" w:hAnsi="Times New Roman"/>
          <w:sz w:val="26"/>
          <w:szCs w:val="26"/>
        </w:rPr>
        <w:t>Мансийского автономно</w:t>
      </w:r>
      <w:r>
        <w:rPr>
          <w:rFonts w:ascii="Times New Roman" w:hAnsi="Times New Roman"/>
          <w:sz w:val="26"/>
          <w:szCs w:val="26"/>
        </w:rPr>
        <w:t>го округа - Югры от 09.10.2013 №</w:t>
      </w:r>
      <w:r w:rsidRPr="00FA241F">
        <w:rPr>
          <w:rFonts w:ascii="Times New Roman" w:hAnsi="Times New Roman"/>
          <w:sz w:val="26"/>
          <w:szCs w:val="26"/>
        </w:rPr>
        <w:t>420-п</w:t>
      </w:r>
      <w:r w:rsidR="008755A9">
        <w:rPr>
          <w:rFonts w:ascii="Times New Roman" w:hAnsi="Times New Roman"/>
          <w:sz w:val="26"/>
          <w:szCs w:val="26"/>
        </w:rPr>
        <w:t xml:space="preserve"> </w:t>
      </w:r>
      <w:r w:rsidR="00CD2EC5">
        <w:rPr>
          <w:rFonts w:ascii="Times New Roman" w:hAnsi="Times New Roman"/>
          <w:sz w:val="26"/>
          <w:szCs w:val="26"/>
        </w:rPr>
        <w:t xml:space="preserve">«О государственной программе </w:t>
      </w:r>
      <w:r w:rsidR="00CD2EC5" w:rsidRPr="00FA241F">
        <w:rPr>
          <w:rFonts w:ascii="Times New Roman" w:hAnsi="Times New Roman"/>
          <w:sz w:val="26"/>
          <w:szCs w:val="26"/>
        </w:rPr>
        <w:t>Ханты</w:t>
      </w:r>
      <w:r w:rsidR="00E86334">
        <w:rPr>
          <w:rFonts w:ascii="Times New Roman" w:hAnsi="Times New Roman"/>
          <w:sz w:val="26"/>
          <w:szCs w:val="26"/>
        </w:rPr>
        <w:t xml:space="preserve"> </w:t>
      </w:r>
      <w:r w:rsidR="00CD2EC5" w:rsidRPr="00FA241F">
        <w:rPr>
          <w:rFonts w:ascii="Times New Roman" w:hAnsi="Times New Roman"/>
          <w:sz w:val="26"/>
          <w:szCs w:val="26"/>
        </w:rPr>
        <w:t>-</w:t>
      </w:r>
      <w:r w:rsidR="00E86334">
        <w:rPr>
          <w:rFonts w:ascii="Times New Roman" w:hAnsi="Times New Roman"/>
          <w:sz w:val="26"/>
          <w:szCs w:val="26"/>
        </w:rPr>
        <w:t xml:space="preserve"> </w:t>
      </w:r>
      <w:r w:rsidR="00CD2EC5" w:rsidRPr="00FA241F">
        <w:rPr>
          <w:rFonts w:ascii="Times New Roman" w:hAnsi="Times New Roman"/>
          <w:sz w:val="26"/>
          <w:szCs w:val="26"/>
        </w:rPr>
        <w:t>Мансийского автономно</w:t>
      </w:r>
      <w:r w:rsidR="00CD2EC5">
        <w:rPr>
          <w:rFonts w:ascii="Times New Roman" w:hAnsi="Times New Roman"/>
          <w:sz w:val="26"/>
          <w:szCs w:val="26"/>
        </w:rPr>
        <w:t xml:space="preserve">го округа - Югры </w:t>
      </w:r>
      <w:r w:rsidR="003855D4">
        <w:rPr>
          <w:rFonts w:ascii="Times New Roman" w:hAnsi="Times New Roman"/>
          <w:sz w:val="26"/>
          <w:szCs w:val="26"/>
        </w:rPr>
        <w:t>«</w:t>
      </w:r>
      <w:r w:rsidR="00CD2EC5" w:rsidRPr="00CD2EC5">
        <w:rPr>
          <w:rFonts w:ascii="Times New Roman" w:hAnsi="Times New Roman"/>
          <w:sz w:val="26"/>
          <w:szCs w:val="26"/>
        </w:rPr>
        <w:t xml:space="preserve">Развитие агропромышленного комплекса и рынков сельскохозяйственной продукции, сырья и продовольствия в </w:t>
      </w:r>
      <w:r w:rsidR="00E86334">
        <w:rPr>
          <w:rFonts w:ascii="Times New Roman" w:hAnsi="Times New Roman"/>
          <w:sz w:val="26"/>
          <w:szCs w:val="26"/>
        </w:rPr>
        <w:t xml:space="preserve">       </w:t>
      </w:r>
      <w:r w:rsidR="00CD2EC5" w:rsidRPr="00CD2EC5">
        <w:rPr>
          <w:rFonts w:ascii="Times New Roman" w:hAnsi="Times New Roman"/>
          <w:sz w:val="26"/>
          <w:szCs w:val="26"/>
        </w:rPr>
        <w:t>Ханты</w:t>
      </w:r>
      <w:r w:rsidR="00E86334">
        <w:rPr>
          <w:rFonts w:ascii="Times New Roman" w:hAnsi="Times New Roman"/>
          <w:sz w:val="26"/>
          <w:szCs w:val="26"/>
        </w:rPr>
        <w:t xml:space="preserve"> </w:t>
      </w:r>
      <w:r w:rsidR="00CD2EC5" w:rsidRPr="00CD2EC5">
        <w:rPr>
          <w:rFonts w:ascii="Times New Roman" w:hAnsi="Times New Roman"/>
          <w:sz w:val="26"/>
          <w:szCs w:val="26"/>
        </w:rPr>
        <w:t>-</w:t>
      </w:r>
      <w:r w:rsidR="00E86334">
        <w:rPr>
          <w:rFonts w:ascii="Times New Roman" w:hAnsi="Times New Roman"/>
          <w:sz w:val="26"/>
          <w:szCs w:val="26"/>
        </w:rPr>
        <w:t xml:space="preserve"> </w:t>
      </w:r>
      <w:r w:rsidR="00CD2EC5" w:rsidRPr="00CD2EC5">
        <w:rPr>
          <w:rFonts w:ascii="Times New Roman" w:hAnsi="Times New Roman"/>
          <w:sz w:val="26"/>
          <w:szCs w:val="26"/>
        </w:rPr>
        <w:t>Мансийском автономном округе - Югре на 2016 - 2020 годы</w:t>
      </w:r>
      <w:r w:rsidR="003855D4">
        <w:rPr>
          <w:rFonts w:ascii="Times New Roman" w:hAnsi="Times New Roman"/>
          <w:sz w:val="26"/>
          <w:szCs w:val="26"/>
        </w:rPr>
        <w:t>»</w:t>
      </w:r>
      <w:r w:rsidR="00E86334">
        <w:rPr>
          <w:rFonts w:ascii="Times New Roman" w:hAnsi="Times New Roman"/>
          <w:sz w:val="26"/>
          <w:szCs w:val="26"/>
        </w:rPr>
        <w:t xml:space="preserve"> </w:t>
      </w:r>
      <w:r w:rsidR="003855D4">
        <w:rPr>
          <w:rFonts w:ascii="Times New Roman" w:hAnsi="Times New Roman"/>
          <w:sz w:val="26"/>
          <w:szCs w:val="26"/>
        </w:rPr>
        <w:t xml:space="preserve">предоставляется </w:t>
      </w:r>
      <w:r w:rsidRPr="00FA241F">
        <w:rPr>
          <w:rFonts w:ascii="Times New Roman" w:hAnsi="Times New Roman"/>
          <w:sz w:val="26"/>
          <w:szCs w:val="26"/>
        </w:rPr>
        <w:t>сельскохозяйственным товаропроизводителям на развитие материально</w:t>
      </w:r>
      <w:r w:rsidR="00E86334">
        <w:rPr>
          <w:rFonts w:ascii="Times New Roman" w:hAnsi="Times New Roman"/>
          <w:sz w:val="26"/>
          <w:szCs w:val="26"/>
        </w:rPr>
        <w:t xml:space="preserve"> </w:t>
      </w:r>
      <w:r w:rsidRPr="00FA241F">
        <w:rPr>
          <w:rFonts w:ascii="Times New Roman" w:hAnsi="Times New Roman"/>
          <w:sz w:val="26"/>
          <w:szCs w:val="26"/>
        </w:rPr>
        <w:t>-</w:t>
      </w:r>
      <w:r w:rsidR="00E86334">
        <w:rPr>
          <w:rFonts w:ascii="Times New Roman" w:hAnsi="Times New Roman"/>
          <w:sz w:val="26"/>
          <w:szCs w:val="26"/>
        </w:rPr>
        <w:t xml:space="preserve"> </w:t>
      </w:r>
      <w:r w:rsidRPr="00FA241F">
        <w:rPr>
          <w:rFonts w:ascii="Times New Roman" w:hAnsi="Times New Roman"/>
          <w:sz w:val="26"/>
          <w:szCs w:val="26"/>
        </w:rPr>
        <w:t>технической базы по следующим направлениям:</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капитальное строительство сельскохозяйственных объектов, объектов перерабатывающих производств сельскохозяйственной продукции;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приобретение сельскохозяйственных объектов и объектов перерабатывающих производств сельскохозяйственной продукции капитального строительства;</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 приобретение сельскохозяйственной техники из перечня, утвержденного Департаментом природных ресурсов и </w:t>
      </w:r>
      <w:proofErr w:type="spellStart"/>
      <w:r w:rsidRPr="00FA241F">
        <w:rPr>
          <w:rFonts w:ascii="Times New Roman" w:hAnsi="Times New Roman"/>
          <w:sz w:val="26"/>
          <w:szCs w:val="26"/>
        </w:rPr>
        <w:t>несырьевого</w:t>
      </w:r>
      <w:proofErr w:type="spellEnd"/>
      <w:r w:rsidRPr="00FA241F">
        <w:rPr>
          <w:rFonts w:ascii="Times New Roman" w:hAnsi="Times New Roman"/>
          <w:sz w:val="26"/>
          <w:szCs w:val="26"/>
        </w:rPr>
        <w:t xml:space="preserve"> сектора экономики Ханты</w:t>
      </w:r>
      <w:r w:rsidR="00E86334">
        <w:rPr>
          <w:rFonts w:ascii="Times New Roman" w:hAnsi="Times New Roman"/>
          <w:sz w:val="26"/>
          <w:szCs w:val="26"/>
        </w:rPr>
        <w:t xml:space="preserve"> </w:t>
      </w:r>
      <w:r w:rsidRPr="00FA241F">
        <w:rPr>
          <w:rFonts w:ascii="Times New Roman" w:hAnsi="Times New Roman"/>
          <w:sz w:val="26"/>
          <w:szCs w:val="26"/>
        </w:rPr>
        <w:t>-</w:t>
      </w:r>
      <w:r w:rsidR="00E86334">
        <w:rPr>
          <w:rFonts w:ascii="Times New Roman" w:hAnsi="Times New Roman"/>
          <w:sz w:val="26"/>
          <w:szCs w:val="26"/>
        </w:rPr>
        <w:t xml:space="preserve"> </w:t>
      </w:r>
      <w:r w:rsidRPr="00FA241F">
        <w:rPr>
          <w:rFonts w:ascii="Times New Roman" w:hAnsi="Times New Roman"/>
          <w:sz w:val="26"/>
          <w:szCs w:val="26"/>
        </w:rPr>
        <w:t>Мансийского автономного округа - Югры (далее - Департамент), оборудования, средств механизации и автоматизации сельскохозяйственных производств;</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приобретение оборудования для перерабатывающих производств сельскохозяйственной продукции;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строительство, приобретение,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Субсидии предоставляются в размере 50 процентов от произведенных фактических затрат, но не более 3000 тыс. рублей на один объект капитального строительства, электроснабжения, водоснабжения, </w:t>
      </w:r>
      <w:r w:rsidRPr="00FA241F">
        <w:rPr>
          <w:rFonts w:ascii="Times New Roman" w:hAnsi="Times New Roman"/>
          <w:sz w:val="26"/>
          <w:szCs w:val="26"/>
        </w:rPr>
        <w:lastRenderedPageBreak/>
        <w:t>газоснабжения, их приобретения, модернизации; не более 1000 тыс. рублей на приобретение одного комплекта сельскохозяйственного оборудования, одной единицы или одного комплекта оборудования для перерабатывающих производств сельскохозяйственной продукции; и не более 500 тыс. рублей на приобретение одной единицы сельскохозяйственной техники, средств механизации, автоматизации сельскохозяйственных производств.</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FA241F" w:rsidRPr="00FA241F" w:rsidRDefault="008F0DCF" w:rsidP="008755A9">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hyperlink w:anchor="P858" w:history="1">
        <w:r w:rsidR="00FA241F" w:rsidRPr="00FA241F">
          <w:rPr>
            <w:rFonts w:ascii="Times New Roman" w:hAnsi="Times New Roman"/>
            <w:sz w:val="26"/>
            <w:szCs w:val="26"/>
          </w:rPr>
          <w:t>Подпрограмма IV</w:t>
        </w:r>
      </w:hyperlink>
      <w:r w:rsidR="0047229A">
        <w:rPr>
          <w:rFonts w:ascii="Times New Roman" w:hAnsi="Times New Roman"/>
          <w:sz w:val="26"/>
          <w:szCs w:val="26"/>
        </w:rPr>
        <w:t xml:space="preserve"> «</w:t>
      </w:r>
      <w:r w:rsidR="00FA241F" w:rsidRPr="00FA241F">
        <w:rPr>
          <w:rFonts w:ascii="Times New Roman" w:hAnsi="Times New Roman"/>
          <w:sz w:val="26"/>
          <w:szCs w:val="26"/>
        </w:rPr>
        <w:t>Обеспечение стабильной благополучной</w:t>
      </w:r>
    </w:p>
    <w:p w:rsidR="00FA241F" w:rsidRPr="00FA241F" w:rsidRDefault="00FA241F" w:rsidP="008755A9">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sidRPr="00FA241F">
        <w:rPr>
          <w:rFonts w:ascii="Times New Roman" w:hAnsi="Times New Roman"/>
          <w:sz w:val="26"/>
          <w:szCs w:val="26"/>
        </w:rPr>
        <w:t>эпизоотической обстановки в городе Когалыме населения</w:t>
      </w:r>
    </w:p>
    <w:p w:rsidR="00FA241F" w:rsidRPr="00FA241F" w:rsidRDefault="00FA241F" w:rsidP="008755A9">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sidRPr="00FA241F">
        <w:rPr>
          <w:rFonts w:ascii="Times New Roman" w:hAnsi="Times New Roman"/>
          <w:sz w:val="26"/>
          <w:szCs w:val="26"/>
        </w:rPr>
        <w:t>от болезней</w:t>
      </w:r>
      <w:r w:rsidR="0047229A">
        <w:rPr>
          <w:rFonts w:ascii="Times New Roman" w:hAnsi="Times New Roman"/>
          <w:sz w:val="26"/>
          <w:szCs w:val="26"/>
        </w:rPr>
        <w:t>, общих для человека и животных»</w:t>
      </w:r>
    </w:p>
    <w:p w:rsidR="00FA241F" w:rsidRPr="00FA241F" w:rsidRDefault="00FA241F" w:rsidP="008755A9">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p>
    <w:p w:rsidR="00FA241F" w:rsidRPr="00FA241F" w:rsidRDefault="0047229A"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 целью решения задачи «</w:t>
      </w:r>
      <w:r w:rsidR="00FA241F" w:rsidRPr="00FA241F">
        <w:rPr>
          <w:rFonts w:ascii="Times New Roman" w:hAnsi="Times New Roman"/>
          <w:sz w:val="26"/>
          <w:szCs w:val="26"/>
        </w:rPr>
        <w:t>Обеспечение стабильной благополучной эпизоотической обстановки в автономном округе и защита населения от болезней</w:t>
      </w:r>
      <w:r>
        <w:rPr>
          <w:rFonts w:ascii="Times New Roman" w:hAnsi="Times New Roman"/>
          <w:sz w:val="26"/>
          <w:szCs w:val="26"/>
        </w:rPr>
        <w:t>, общих для человека и животных»</w:t>
      </w:r>
      <w:r w:rsidR="00FA241F" w:rsidRPr="00FA241F">
        <w:rPr>
          <w:rFonts w:ascii="Times New Roman" w:hAnsi="Times New Roman"/>
          <w:sz w:val="26"/>
          <w:szCs w:val="26"/>
        </w:rPr>
        <w:t xml:space="preserve"> предполагается реализация мероприятия:</w:t>
      </w:r>
    </w:p>
    <w:p w:rsidR="00FA241F" w:rsidRPr="00FA241F" w:rsidRDefault="0047229A"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 «</w:t>
      </w:r>
      <w:r w:rsidR="00FA241F" w:rsidRPr="00FA241F">
        <w:rPr>
          <w:rFonts w:ascii="Times New Roman" w:hAnsi="Times New Roman"/>
          <w:sz w:val="26"/>
          <w:szCs w:val="26"/>
        </w:rPr>
        <w:t>Обеспечение осуществления отлова, транспортировки, учета, содержания, умерщвления, утилизации б</w:t>
      </w:r>
      <w:r>
        <w:rPr>
          <w:rFonts w:ascii="Times New Roman" w:hAnsi="Times New Roman"/>
          <w:sz w:val="26"/>
          <w:szCs w:val="26"/>
        </w:rPr>
        <w:t>езнадзорных и бродячих животных»</w:t>
      </w:r>
      <w:r w:rsidR="00FA241F" w:rsidRPr="00FA241F">
        <w:rPr>
          <w:rFonts w:ascii="Times New Roman" w:hAnsi="Times New Roman"/>
          <w:sz w:val="26"/>
          <w:szCs w:val="26"/>
        </w:rPr>
        <w:t>.</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Финансирование данного мероприятия осуществляется из бюджета автономного округа и бюджета города Когалыма. В рамках данного мероприятия осуществляется: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отлов и транспортировка безнадзорных и бродячих домашних животных;</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содержание и учет отловленных безнадзорных и бродячих домашних животных;</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умерщвление и утилизация бродячих домашних животных.</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Итогом проведенных мероприятий будет сокращение численности безнадзорных и бродячих животных, сокращение случаев нападения таких животных на людей.</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Мероприятия Программы:</w:t>
      </w:r>
    </w:p>
    <w:p w:rsidR="00FA241F" w:rsidRPr="00FA241F" w:rsidRDefault="0047229A"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 целью решения задачи «</w:t>
      </w:r>
      <w:r w:rsidR="00FA241F" w:rsidRPr="00FA241F">
        <w:rPr>
          <w:rFonts w:ascii="Times New Roman" w:hAnsi="Times New Roman"/>
          <w:sz w:val="26"/>
          <w:szCs w:val="26"/>
        </w:rPr>
        <w:t>Создание условий для расширения рынка</w:t>
      </w:r>
      <w:r>
        <w:rPr>
          <w:rFonts w:ascii="Times New Roman" w:hAnsi="Times New Roman"/>
          <w:sz w:val="26"/>
          <w:szCs w:val="26"/>
        </w:rPr>
        <w:t xml:space="preserve"> сельскохозяйственной продукции»</w:t>
      </w:r>
      <w:r w:rsidR="00FA241F" w:rsidRPr="00FA241F">
        <w:rPr>
          <w:rFonts w:ascii="Times New Roman" w:hAnsi="Times New Roman"/>
          <w:sz w:val="26"/>
          <w:szCs w:val="26"/>
        </w:rPr>
        <w:t xml:space="preserve"> предлагается реализация следующего мероприятия: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организация проведения в первую субботу и первое воскрес</w:t>
      </w:r>
      <w:r w:rsidR="0074200F">
        <w:rPr>
          <w:rFonts w:ascii="Times New Roman" w:hAnsi="Times New Roman"/>
          <w:sz w:val="26"/>
          <w:szCs w:val="26"/>
        </w:rPr>
        <w:t>енье сентября выставки-ярмарки «</w:t>
      </w:r>
      <w:r w:rsidRPr="00FA241F">
        <w:rPr>
          <w:rFonts w:ascii="Times New Roman" w:hAnsi="Times New Roman"/>
          <w:sz w:val="26"/>
          <w:szCs w:val="26"/>
        </w:rPr>
        <w:t>Ежегодны</w:t>
      </w:r>
      <w:r w:rsidR="0074200F">
        <w:rPr>
          <w:rFonts w:ascii="Times New Roman" w:hAnsi="Times New Roman"/>
          <w:sz w:val="26"/>
          <w:szCs w:val="26"/>
        </w:rPr>
        <w:t>й день урожая в городе Когалыме»</w:t>
      </w:r>
      <w:r w:rsidRPr="00FA241F">
        <w:rPr>
          <w:rFonts w:ascii="Times New Roman" w:hAnsi="Times New Roman"/>
          <w:sz w:val="26"/>
          <w:szCs w:val="26"/>
        </w:rPr>
        <w:t xml:space="preserve"> осуществляется в соответствии с рекомендациями Департамента;</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оказание содействия в подборе земельных участков организациям агропромышленного комплекса, крестьянским (фермерским) хозяйствам и индивидуальным предпринимателям, занимающимся сельскохозяйственным производством, осуществляется в соответствии с утвержденным генеральным планом строительства города Когалыма.</w:t>
      </w:r>
    </w:p>
    <w:p w:rsidR="00FA241F" w:rsidRPr="00FA241F" w:rsidRDefault="0074200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 целью решения задачи «</w:t>
      </w:r>
      <w:r w:rsidR="00FA241F" w:rsidRPr="00FA241F">
        <w:rPr>
          <w:rFonts w:ascii="Times New Roman" w:hAnsi="Times New Roman"/>
          <w:sz w:val="26"/>
          <w:szCs w:val="26"/>
        </w:rPr>
        <w:t>Формирование благоприятного общественного мнения и повышения престижа се</w:t>
      </w:r>
      <w:r>
        <w:rPr>
          <w:rFonts w:ascii="Times New Roman" w:hAnsi="Times New Roman"/>
          <w:sz w:val="26"/>
          <w:szCs w:val="26"/>
        </w:rPr>
        <w:t>льскохозяйственной деятельности»</w:t>
      </w:r>
      <w:r w:rsidR="00FA241F" w:rsidRPr="00FA241F">
        <w:rPr>
          <w:rFonts w:ascii="Times New Roman" w:hAnsi="Times New Roman"/>
          <w:sz w:val="26"/>
          <w:szCs w:val="26"/>
        </w:rPr>
        <w:t xml:space="preserve"> предлагается реализация следующих мероприятий:</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 проведение совещаний, круглых столов и других мероприятий с руководителями крестьянских (фермерских) хозяйств и индивидуальными предпринимателями, занимающимися сельскохозяйственным производством, по разъяснению действующих нормативных актов в сфере сельскохозяйственной деятельности. Проведение совещаний, круглых столов </w:t>
      </w:r>
      <w:r w:rsidRPr="00FA241F">
        <w:rPr>
          <w:rFonts w:ascii="Times New Roman" w:hAnsi="Times New Roman"/>
          <w:sz w:val="26"/>
          <w:szCs w:val="26"/>
        </w:rPr>
        <w:lastRenderedPageBreak/>
        <w:t>проводится в целях освещения актуальных проблем, возникающих при ведении сельского хозяйства и выработки совместных предложений по их решению.</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 публикация в средствах массовой информации и размещение на сайте Администрации города Когалыма в </w:t>
      </w:r>
      <w:r w:rsidR="005F7A95">
        <w:rPr>
          <w:rFonts w:ascii="Times New Roman" w:hAnsi="Times New Roman"/>
          <w:sz w:val="26"/>
          <w:szCs w:val="26"/>
        </w:rPr>
        <w:t>информационно</w:t>
      </w:r>
      <w:r w:rsidR="00E86334">
        <w:rPr>
          <w:rFonts w:ascii="Times New Roman" w:hAnsi="Times New Roman"/>
          <w:sz w:val="26"/>
          <w:szCs w:val="26"/>
        </w:rPr>
        <w:t xml:space="preserve"> </w:t>
      </w:r>
      <w:r w:rsidR="005F7A95">
        <w:rPr>
          <w:rFonts w:ascii="Times New Roman" w:hAnsi="Times New Roman"/>
          <w:sz w:val="26"/>
          <w:szCs w:val="26"/>
        </w:rPr>
        <w:t>-</w:t>
      </w:r>
      <w:r w:rsidR="00E86334">
        <w:rPr>
          <w:rFonts w:ascii="Times New Roman" w:hAnsi="Times New Roman"/>
          <w:sz w:val="26"/>
          <w:szCs w:val="26"/>
        </w:rPr>
        <w:t xml:space="preserve"> </w:t>
      </w:r>
      <w:r w:rsidR="005F7A95">
        <w:rPr>
          <w:rFonts w:ascii="Times New Roman" w:hAnsi="Times New Roman"/>
          <w:sz w:val="26"/>
          <w:szCs w:val="26"/>
        </w:rPr>
        <w:t xml:space="preserve">телекоммуникационной </w:t>
      </w:r>
      <w:r w:rsidRPr="00FA241F">
        <w:rPr>
          <w:rFonts w:ascii="Times New Roman" w:hAnsi="Times New Roman"/>
          <w:sz w:val="26"/>
          <w:szCs w:val="26"/>
        </w:rPr>
        <w:t xml:space="preserve">сети </w:t>
      </w:r>
      <w:r w:rsidR="005F7A95">
        <w:rPr>
          <w:rFonts w:ascii="Times New Roman" w:hAnsi="Times New Roman"/>
          <w:sz w:val="26"/>
          <w:szCs w:val="26"/>
        </w:rPr>
        <w:t>«</w:t>
      </w:r>
      <w:r w:rsidRPr="00FA241F">
        <w:rPr>
          <w:rFonts w:ascii="Times New Roman" w:hAnsi="Times New Roman"/>
          <w:sz w:val="26"/>
          <w:szCs w:val="26"/>
        </w:rPr>
        <w:t>Интернет</w:t>
      </w:r>
      <w:r w:rsidR="005F7A95">
        <w:rPr>
          <w:rFonts w:ascii="Times New Roman" w:hAnsi="Times New Roman"/>
          <w:sz w:val="26"/>
          <w:szCs w:val="26"/>
        </w:rPr>
        <w:t>»</w:t>
      </w:r>
      <w:r w:rsidRPr="00FA241F">
        <w:rPr>
          <w:rFonts w:ascii="Times New Roman" w:hAnsi="Times New Roman"/>
          <w:sz w:val="26"/>
          <w:szCs w:val="26"/>
        </w:rPr>
        <w:t xml:space="preserve"> (www.admkogalym.ru) материалов, связанных с реализацией программы в городе Когалыме.</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 xml:space="preserve">Обеспечение продовольственной безопасности города Когалыма, в соответствии с </w:t>
      </w:r>
      <w:hyperlink r:id="rId19" w:history="1">
        <w:r w:rsidRPr="00FA241F">
          <w:rPr>
            <w:rFonts w:ascii="Times New Roman" w:hAnsi="Times New Roman"/>
            <w:sz w:val="26"/>
            <w:szCs w:val="26"/>
          </w:rPr>
          <w:t>Доктриной</w:t>
        </w:r>
      </w:hyperlink>
      <w:r w:rsidRPr="00FA241F">
        <w:rPr>
          <w:rFonts w:ascii="Times New Roman" w:hAnsi="Times New Roman"/>
          <w:sz w:val="26"/>
          <w:szCs w:val="26"/>
        </w:rPr>
        <w:t xml:space="preserve"> продовольственной безопасности Российской Федерации, утвержденной Указом Президента Российской Федерации от 30.01.2010</w:t>
      </w:r>
      <w:r w:rsidR="005F7A95">
        <w:rPr>
          <w:rFonts w:ascii="Times New Roman" w:hAnsi="Times New Roman"/>
          <w:sz w:val="26"/>
          <w:szCs w:val="26"/>
        </w:rPr>
        <w:t xml:space="preserve"> №</w:t>
      </w:r>
      <w:r w:rsidRPr="00FA241F">
        <w:rPr>
          <w:rFonts w:ascii="Times New Roman" w:hAnsi="Times New Roman"/>
          <w:sz w:val="26"/>
          <w:szCs w:val="26"/>
        </w:rPr>
        <w:t>120, стратегической целью продовольственной безопасности является обеспечение населения города Когалыма безопасными и качественными пищевыми продуктами в объемах и ассортименте, которые соответствуют установленным рациональным нормам потребления пищевых продуктов, необходимым для активного и здорового образа жизни.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Главными критериями продовольственной безопасности являются физическая и экономическая доступность продовольствия, качество и безопасность поступающих и производимых в городе Когалыме продовольственных товаров, а также снижение уровня импортной зависимости продовольственного рынка города.</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Основными направлениями обеспечения продовольственной безопасности города Когалыма являются: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формирование запаса необходимых продовольственных товаров в городе на период отсутствия постоянного транспортного сообщения;</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координация действий исполнительных органов муниципального образования с федеральными исполнительными органами власти и исполнительными органами государственной власти других субъектов Российской Федерации, включая органы контроля и надзора за качеством и безопасностью пищевых продуктов, а также с производителями и поставщиками сельскохозяйственной продукции, сырья и продовольствия по вопросам обеспечения продовольственной безопасности.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Продовольственная безопасность города Когалыма обеспечивается путем реализации мер экономического, правового, организационного и иного характера и достигается посредством:</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разработки и принятия нормативных правовых актов, направленных на создание условий для обеспечения населения города основными видами социально значимых продовольственных товаров;</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содействия развитию заготовительной деятельности в городе (мясо, рыба, ягоды, грибы и др.);</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развития межрегиональных связей с соседними субъектами Российской Федерации, имеющими развитую инфраструктуру сельскохозяйственного производства и переработки продукции;</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создания и размещения на официальном сайте Администрации города Когалыма в информаци</w:t>
      </w:r>
      <w:r w:rsidR="00696175">
        <w:rPr>
          <w:rFonts w:ascii="Times New Roman" w:hAnsi="Times New Roman"/>
          <w:sz w:val="26"/>
          <w:szCs w:val="26"/>
        </w:rPr>
        <w:t>онно</w:t>
      </w:r>
      <w:r w:rsidR="00E86334">
        <w:rPr>
          <w:rFonts w:ascii="Times New Roman" w:hAnsi="Times New Roman"/>
          <w:sz w:val="26"/>
          <w:szCs w:val="26"/>
        </w:rPr>
        <w:t xml:space="preserve"> </w:t>
      </w:r>
      <w:r w:rsidR="00696175">
        <w:rPr>
          <w:rFonts w:ascii="Times New Roman" w:hAnsi="Times New Roman"/>
          <w:sz w:val="26"/>
          <w:szCs w:val="26"/>
        </w:rPr>
        <w:t>-</w:t>
      </w:r>
      <w:r w:rsidR="00E86334">
        <w:rPr>
          <w:rFonts w:ascii="Times New Roman" w:hAnsi="Times New Roman"/>
          <w:sz w:val="26"/>
          <w:szCs w:val="26"/>
        </w:rPr>
        <w:t xml:space="preserve"> </w:t>
      </w:r>
      <w:r w:rsidR="00696175">
        <w:rPr>
          <w:rFonts w:ascii="Times New Roman" w:hAnsi="Times New Roman"/>
          <w:sz w:val="26"/>
          <w:szCs w:val="26"/>
        </w:rPr>
        <w:t>телекоммуникационной сети «Интернет»</w:t>
      </w:r>
      <w:r w:rsidRPr="00FA241F">
        <w:rPr>
          <w:rFonts w:ascii="Times New Roman" w:hAnsi="Times New Roman"/>
          <w:sz w:val="26"/>
          <w:szCs w:val="26"/>
        </w:rPr>
        <w:t xml:space="preserve"> информационного ресурса для размещения коммерческих предложений производителей и оптовых поставщиков продовольственных товаров из других регионов России, имеющих соглашения о сотрудничестве с исполнительными органами государственной власти автономного округа;</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lastRenderedPageBreak/>
        <w:t>формирования прогнозных продовольственных балансов.</w:t>
      </w:r>
    </w:p>
    <w:p w:rsidR="00FA241F" w:rsidRPr="00FA241F" w:rsidRDefault="00FA241F" w:rsidP="00FA241F">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FA241F">
        <w:rPr>
          <w:rFonts w:ascii="Times New Roman" w:hAnsi="Times New Roman"/>
          <w:sz w:val="26"/>
          <w:szCs w:val="26"/>
        </w:rPr>
        <w:t>Для определения пороговых значений уровня продовольственной безопасности города Когалыма необходимо создать систему мониторинга состояния продовольственной безопасности, посредством организации сбора, обработки и анализа информации об объемах поступления, производства, потребления и остатках основных продовольственных товаров, что позволит вовремя реагировать на ход изменения ситуативных процессов.</w:t>
      </w:r>
    </w:p>
    <w:p w:rsidR="00FA241F" w:rsidRPr="00E1190D" w:rsidRDefault="00FA241F" w:rsidP="00E1190D">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
    <w:p w:rsidR="00C40A31" w:rsidRDefault="00C40A31" w:rsidP="00C40A31">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sidRPr="00C40A31">
        <w:rPr>
          <w:rFonts w:ascii="Times New Roman" w:hAnsi="Times New Roman"/>
          <w:sz w:val="26"/>
          <w:szCs w:val="26"/>
        </w:rPr>
        <w:t>Раздел 4.</w:t>
      </w:r>
      <w:r>
        <w:rPr>
          <w:rFonts w:ascii="Times New Roman" w:hAnsi="Times New Roman"/>
          <w:sz w:val="26"/>
          <w:szCs w:val="26"/>
        </w:rPr>
        <w:t xml:space="preserve"> Механизм реализации программы.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Ответственным исполнителем Программы является управление экономики Администрации города Когалыма (далее - исполнитель Программы).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roofErr w:type="gramStart"/>
      <w:r w:rsidRPr="00C40A31">
        <w:rPr>
          <w:rFonts w:ascii="Times New Roman" w:hAnsi="Times New Roman"/>
          <w:sz w:val="26"/>
          <w:szCs w:val="26"/>
        </w:rPr>
        <w:t>Механизм реализации Программы представляет собой скоординированные по срокам и направлениям действия, направленные на формирование эффективного и конкурентоспособного агропромышленного производства и рынков сельскохозяйственной продукции, сырья и продовольствия в городе Когалыме для улучшения продовольственного обеспечения населения города Когалыма.</w:t>
      </w:r>
      <w:proofErr w:type="gramEnd"/>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Исполнитель Программы осуществляет управление реализацией Программы, обладает правом вносить предложения об изменении размеров финансовых средств, направленных на решение отдельных ее задач.</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roofErr w:type="gramStart"/>
      <w:r w:rsidRPr="00C40A31">
        <w:rPr>
          <w:rFonts w:ascii="Times New Roman" w:hAnsi="Times New Roman"/>
          <w:sz w:val="26"/>
          <w:szCs w:val="26"/>
        </w:rPr>
        <w:t>Механизм реализации Программы включает разработку и принятие нормативных правовых актов Администрации города Когалыма, необходимых для выполнения Программы, ежегодное уточнение перечня мероприятий Программы на очередной финансовый год и плановый период с уточнением затрат по мероприятиям Программы, в соответствии с мониторингом достигнутых показателей реализации Программы, информирование общественности о ходе и результатах ее реализации, финансировании мероприятий Программы.</w:t>
      </w:r>
      <w:proofErr w:type="gramEnd"/>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roofErr w:type="gramStart"/>
      <w:r w:rsidRPr="00C40A31">
        <w:rPr>
          <w:rFonts w:ascii="Times New Roman" w:hAnsi="Times New Roman"/>
          <w:sz w:val="26"/>
          <w:szCs w:val="26"/>
        </w:rPr>
        <w:t xml:space="preserve">Предоставление субсидии из средств бюджета автономного округа по мероприятиям, реализуемым в рамках переданных полномочий в соответствии с </w:t>
      </w:r>
      <w:hyperlink r:id="rId20" w:history="1">
        <w:r w:rsidRPr="00C40A31">
          <w:rPr>
            <w:rFonts w:ascii="Times New Roman" w:hAnsi="Times New Roman"/>
            <w:sz w:val="26"/>
            <w:szCs w:val="26"/>
          </w:rPr>
          <w:t>Законом</w:t>
        </w:r>
      </w:hyperlink>
      <w:r w:rsidRPr="00C40A31">
        <w:rPr>
          <w:rFonts w:ascii="Times New Roman" w:hAnsi="Times New Roman"/>
          <w:sz w:val="26"/>
          <w:szCs w:val="26"/>
        </w:rPr>
        <w:t xml:space="preserve"> а</w:t>
      </w:r>
      <w:r w:rsidR="00696175">
        <w:rPr>
          <w:rFonts w:ascii="Times New Roman" w:hAnsi="Times New Roman"/>
          <w:sz w:val="26"/>
          <w:szCs w:val="26"/>
        </w:rPr>
        <w:t xml:space="preserve">втономного округа от 16.12.2010 №228-оз </w:t>
      </w:r>
      <w:r w:rsidR="008755A9">
        <w:rPr>
          <w:rFonts w:ascii="Times New Roman" w:hAnsi="Times New Roman"/>
          <w:sz w:val="26"/>
          <w:szCs w:val="26"/>
        </w:rPr>
        <w:t xml:space="preserve">               </w:t>
      </w:r>
      <w:r w:rsidR="00696175">
        <w:rPr>
          <w:rFonts w:ascii="Times New Roman" w:hAnsi="Times New Roman"/>
          <w:sz w:val="26"/>
          <w:szCs w:val="26"/>
        </w:rPr>
        <w:t>«</w:t>
      </w:r>
      <w:r w:rsidRPr="00C40A31">
        <w:rPr>
          <w:rFonts w:ascii="Times New Roman" w:hAnsi="Times New Roman"/>
          <w:sz w:val="26"/>
          <w:szCs w:val="26"/>
        </w:rPr>
        <w:t>О наделении органов местного самоуправления муниципальных образований Ханты</w:t>
      </w:r>
      <w:r w:rsidR="00E86334">
        <w:rPr>
          <w:rFonts w:ascii="Times New Roman" w:hAnsi="Times New Roman"/>
          <w:sz w:val="26"/>
          <w:szCs w:val="26"/>
        </w:rPr>
        <w:t xml:space="preserve"> </w:t>
      </w:r>
      <w:r w:rsidRPr="00C40A31">
        <w:rPr>
          <w:rFonts w:ascii="Times New Roman" w:hAnsi="Times New Roman"/>
          <w:sz w:val="26"/>
          <w:szCs w:val="26"/>
        </w:rPr>
        <w:t>-</w:t>
      </w:r>
      <w:r w:rsidR="00E86334">
        <w:rPr>
          <w:rFonts w:ascii="Times New Roman" w:hAnsi="Times New Roman"/>
          <w:sz w:val="26"/>
          <w:szCs w:val="26"/>
        </w:rPr>
        <w:t xml:space="preserve"> </w:t>
      </w:r>
      <w:r w:rsidRPr="00C40A31">
        <w:rPr>
          <w:rFonts w:ascii="Times New Roman" w:hAnsi="Times New Roman"/>
          <w:sz w:val="26"/>
          <w:szCs w:val="26"/>
        </w:rPr>
        <w:t>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w:t>
      </w:r>
      <w:r w:rsidR="00696175">
        <w:rPr>
          <w:rFonts w:ascii="Times New Roman" w:hAnsi="Times New Roman"/>
          <w:sz w:val="26"/>
          <w:szCs w:val="26"/>
        </w:rPr>
        <w:t>еральными целевыми программами)»</w:t>
      </w:r>
      <w:r w:rsidRPr="00C40A31">
        <w:rPr>
          <w:rFonts w:ascii="Times New Roman" w:hAnsi="Times New Roman"/>
          <w:sz w:val="26"/>
          <w:szCs w:val="26"/>
        </w:rPr>
        <w:t>, осуществляется Администрацией города Когалыма</w:t>
      </w:r>
      <w:proofErr w:type="gramEnd"/>
      <w:r w:rsidRPr="00C40A31">
        <w:rPr>
          <w:rFonts w:ascii="Times New Roman" w:hAnsi="Times New Roman"/>
          <w:sz w:val="26"/>
          <w:szCs w:val="26"/>
        </w:rPr>
        <w:t xml:space="preserve">, всоответствии с Порядками, утвержденными </w:t>
      </w:r>
      <w:hyperlink r:id="rId21" w:history="1">
        <w:r w:rsidRPr="00C40A31">
          <w:rPr>
            <w:rFonts w:ascii="Times New Roman" w:hAnsi="Times New Roman"/>
            <w:sz w:val="26"/>
            <w:szCs w:val="26"/>
          </w:rPr>
          <w:t>постановлением</w:t>
        </w:r>
      </w:hyperlink>
      <w:r w:rsidR="00E86334">
        <w:rPr>
          <w:rFonts w:ascii="Times New Roman" w:hAnsi="Times New Roman"/>
          <w:sz w:val="26"/>
          <w:szCs w:val="26"/>
        </w:rPr>
        <w:t xml:space="preserve"> </w:t>
      </w:r>
      <w:r w:rsidR="00CB5249">
        <w:rPr>
          <w:rFonts w:ascii="Times New Roman" w:hAnsi="Times New Roman"/>
          <w:sz w:val="26"/>
          <w:szCs w:val="26"/>
        </w:rPr>
        <w:t>Правительства ХМАО</w:t>
      </w:r>
      <w:r w:rsidR="00E86334">
        <w:rPr>
          <w:rFonts w:ascii="Times New Roman" w:hAnsi="Times New Roman"/>
          <w:sz w:val="26"/>
          <w:szCs w:val="26"/>
        </w:rPr>
        <w:t xml:space="preserve"> </w:t>
      </w:r>
      <w:r w:rsidR="00CB5249">
        <w:rPr>
          <w:rFonts w:ascii="Times New Roman" w:hAnsi="Times New Roman"/>
          <w:sz w:val="26"/>
          <w:szCs w:val="26"/>
        </w:rPr>
        <w:t>-</w:t>
      </w:r>
      <w:r w:rsidR="00E86334">
        <w:rPr>
          <w:rFonts w:ascii="Times New Roman" w:hAnsi="Times New Roman"/>
          <w:sz w:val="26"/>
          <w:szCs w:val="26"/>
        </w:rPr>
        <w:t xml:space="preserve"> </w:t>
      </w:r>
      <w:r w:rsidR="00CB5249">
        <w:rPr>
          <w:rFonts w:ascii="Times New Roman" w:hAnsi="Times New Roman"/>
          <w:sz w:val="26"/>
          <w:szCs w:val="26"/>
        </w:rPr>
        <w:t>Югры от 09.10.2013 №420-п «</w:t>
      </w:r>
      <w:r w:rsidRPr="00C40A31">
        <w:rPr>
          <w:rFonts w:ascii="Times New Roman" w:hAnsi="Times New Roman"/>
          <w:sz w:val="26"/>
          <w:szCs w:val="26"/>
        </w:rPr>
        <w:t xml:space="preserve">О государственной программе </w:t>
      </w:r>
      <w:r w:rsidR="00E86334">
        <w:rPr>
          <w:rFonts w:ascii="Times New Roman" w:hAnsi="Times New Roman"/>
          <w:sz w:val="26"/>
          <w:szCs w:val="26"/>
        </w:rPr>
        <w:t xml:space="preserve">     </w:t>
      </w:r>
      <w:r w:rsidRPr="00C40A31">
        <w:rPr>
          <w:rFonts w:ascii="Times New Roman" w:hAnsi="Times New Roman"/>
          <w:sz w:val="26"/>
          <w:szCs w:val="26"/>
        </w:rPr>
        <w:t>Ханты</w:t>
      </w:r>
      <w:r w:rsidR="00E86334">
        <w:rPr>
          <w:rFonts w:ascii="Times New Roman" w:hAnsi="Times New Roman"/>
          <w:sz w:val="26"/>
          <w:szCs w:val="26"/>
        </w:rPr>
        <w:t xml:space="preserve"> </w:t>
      </w:r>
      <w:r w:rsidRPr="00C40A31">
        <w:rPr>
          <w:rFonts w:ascii="Times New Roman" w:hAnsi="Times New Roman"/>
          <w:sz w:val="26"/>
          <w:szCs w:val="26"/>
        </w:rPr>
        <w:t>-</w:t>
      </w:r>
      <w:r w:rsidR="00E86334">
        <w:rPr>
          <w:rFonts w:ascii="Times New Roman" w:hAnsi="Times New Roman"/>
          <w:sz w:val="26"/>
          <w:szCs w:val="26"/>
        </w:rPr>
        <w:t xml:space="preserve"> </w:t>
      </w:r>
      <w:r w:rsidRPr="00C40A31">
        <w:rPr>
          <w:rFonts w:ascii="Times New Roman" w:hAnsi="Times New Roman"/>
          <w:sz w:val="26"/>
          <w:szCs w:val="26"/>
        </w:rPr>
        <w:t>Мансийс</w:t>
      </w:r>
      <w:r w:rsidR="00CB5249">
        <w:rPr>
          <w:rFonts w:ascii="Times New Roman" w:hAnsi="Times New Roman"/>
          <w:sz w:val="26"/>
          <w:szCs w:val="26"/>
        </w:rPr>
        <w:t>кого автономного округа - Югры «</w:t>
      </w:r>
      <w:r w:rsidRPr="00C40A31">
        <w:rPr>
          <w:rFonts w:ascii="Times New Roman" w:hAnsi="Times New Roman"/>
          <w:sz w:val="26"/>
          <w:szCs w:val="26"/>
        </w:rPr>
        <w:t>Развитие агропромышленного комплекса и рынков сельскохозяйственной продукции, сырья и продовольствия в Ханты</w:t>
      </w:r>
      <w:r w:rsidR="00E86334">
        <w:rPr>
          <w:rFonts w:ascii="Times New Roman" w:hAnsi="Times New Roman"/>
          <w:sz w:val="26"/>
          <w:szCs w:val="26"/>
        </w:rPr>
        <w:t xml:space="preserve"> </w:t>
      </w:r>
      <w:r w:rsidRPr="00C40A31">
        <w:rPr>
          <w:rFonts w:ascii="Times New Roman" w:hAnsi="Times New Roman"/>
          <w:sz w:val="26"/>
          <w:szCs w:val="26"/>
        </w:rPr>
        <w:t>-</w:t>
      </w:r>
      <w:r w:rsidR="00E86334">
        <w:rPr>
          <w:rFonts w:ascii="Times New Roman" w:hAnsi="Times New Roman"/>
          <w:sz w:val="26"/>
          <w:szCs w:val="26"/>
        </w:rPr>
        <w:t xml:space="preserve"> </w:t>
      </w:r>
      <w:r w:rsidRPr="00C40A31">
        <w:rPr>
          <w:rFonts w:ascii="Times New Roman" w:hAnsi="Times New Roman"/>
          <w:sz w:val="26"/>
          <w:szCs w:val="26"/>
        </w:rPr>
        <w:t>Мансийском автономном ок</w:t>
      </w:r>
      <w:r w:rsidR="00CB5249">
        <w:rPr>
          <w:rFonts w:ascii="Times New Roman" w:hAnsi="Times New Roman"/>
          <w:sz w:val="26"/>
          <w:szCs w:val="26"/>
        </w:rPr>
        <w:t>руге - Югре в 2014 - 2020 годах»</w:t>
      </w:r>
      <w:r w:rsidRPr="00C40A31">
        <w:rPr>
          <w:rFonts w:ascii="Times New Roman" w:hAnsi="Times New Roman"/>
          <w:sz w:val="26"/>
          <w:szCs w:val="26"/>
        </w:rPr>
        <w:t>.</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 xml:space="preserve">Исполнение мероприятия, определенного </w:t>
      </w:r>
      <w:hyperlink w:anchor="P215" w:history="1">
        <w:r w:rsidRPr="00C40A31">
          <w:rPr>
            <w:rFonts w:ascii="Times New Roman" w:hAnsi="Times New Roman"/>
            <w:sz w:val="26"/>
            <w:szCs w:val="26"/>
          </w:rPr>
          <w:t>пунктом 2.1.2</w:t>
        </w:r>
      </w:hyperlink>
      <w:r w:rsidR="00CB5249">
        <w:rPr>
          <w:rFonts w:ascii="Times New Roman" w:hAnsi="Times New Roman"/>
          <w:sz w:val="26"/>
          <w:szCs w:val="26"/>
        </w:rPr>
        <w:t>. «</w:t>
      </w:r>
      <w:r w:rsidRPr="00C40A31">
        <w:rPr>
          <w:rFonts w:ascii="Times New Roman" w:hAnsi="Times New Roman"/>
          <w:sz w:val="26"/>
          <w:szCs w:val="26"/>
        </w:rPr>
        <w:t xml:space="preserve">Финансовая поддержка развития сельскохозяйственного производства в виде предоставления субсидий в целях возмещения затрат, связанных с </w:t>
      </w:r>
      <w:r w:rsidRPr="00C40A31">
        <w:rPr>
          <w:rFonts w:ascii="Times New Roman" w:hAnsi="Times New Roman"/>
          <w:sz w:val="26"/>
          <w:szCs w:val="26"/>
        </w:rPr>
        <w:lastRenderedPageBreak/>
        <w:t>реализацией сельскохозяйственной продукци</w:t>
      </w:r>
      <w:r w:rsidR="00CB5249">
        <w:rPr>
          <w:rFonts w:ascii="Times New Roman" w:hAnsi="Times New Roman"/>
          <w:sz w:val="26"/>
          <w:szCs w:val="26"/>
        </w:rPr>
        <w:t>и на территории города Когалыма»</w:t>
      </w:r>
      <w:r w:rsidRPr="00C40A31">
        <w:rPr>
          <w:rFonts w:ascii="Times New Roman" w:hAnsi="Times New Roman"/>
          <w:sz w:val="26"/>
          <w:szCs w:val="26"/>
        </w:rPr>
        <w:t xml:space="preserve">, осуществляется путем предоставления субсидии согласно </w:t>
      </w:r>
      <w:hyperlink w:anchor="P967" w:history="1">
        <w:r w:rsidRPr="00C40A31">
          <w:rPr>
            <w:rFonts w:ascii="Times New Roman" w:hAnsi="Times New Roman"/>
            <w:sz w:val="26"/>
            <w:szCs w:val="26"/>
          </w:rPr>
          <w:t>Порядку</w:t>
        </w:r>
      </w:hyperlink>
      <w:r w:rsidRPr="00C40A31">
        <w:rPr>
          <w:rFonts w:ascii="Times New Roman" w:hAnsi="Times New Roman"/>
          <w:sz w:val="26"/>
          <w:szCs w:val="26"/>
        </w:rPr>
        <w:t xml:space="preserve"> предоставления муниципальной финансовой поддержки развития сельскохозяйственного производства в городе Когалыме, утвержденному постановлением.</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Оценка хода исполнения мероприятий Программы основана на мониторинге фактически достигнутых результатов. В соответствии с данными мониторинга в Программу могут быть внесены корректировки.</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proofErr w:type="gramStart"/>
      <w:r w:rsidRPr="00C40A31">
        <w:rPr>
          <w:rFonts w:ascii="Times New Roman" w:hAnsi="Times New Roman"/>
          <w:sz w:val="26"/>
          <w:szCs w:val="26"/>
        </w:rPr>
        <w:t xml:space="preserve">Исполнитель Программы осуществляет внесение сведений о получателях субсидии в реестр субъектов малого и среднего предпринимательства, в соответствии с </w:t>
      </w:r>
      <w:hyperlink r:id="rId22" w:history="1">
        <w:r w:rsidRPr="00C40A31">
          <w:rPr>
            <w:rFonts w:ascii="Times New Roman" w:hAnsi="Times New Roman"/>
            <w:sz w:val="26"/>
            <w:szCs w:val="26"/>
          </w:rPr>
          <w:t>формой</w:t>
        </w:r>
      </w:hyperlink>
      <w:r w:rsidR="00CB5249">
        <w:rPr>
          <w:rFonts w:ascii="Times New Roman" w:hAnsi="Times New Roman"/>
          <w:sz w:val="26"/>
          <w:szCs w:val="26"/>
        </w:rPr>
        <w:t>, утверждё</w:t>
      </w:r>
      <w:r w:rsidRPr="00C40A31">
        <w:rPr>
          <w:rFonts w:ascii="Times New Roman" w:hAnsi="Times New Roman"/>
          <w:sz w:val="26"/>
          <w:szCs w:val="26"/>
        </w:rPr>
        <w:t>нной Постановлением Правительств</w:t>
      </w:r>
      <w:r w:rsidR="00CB5249">
        <w:rPr>
          <w:rFonts w:ascii="Times New Roman" w:hAnsi="Times New Roman"/>
          <w:sz w:val="26"/>
          <w:szCs w:val="26"/>
        </w:rPr>
        <w:t>а Российской Федерации от 6.05.2008 №358 «</w:t>
      </w:r>
      <w:r w:rsidRPr="00C40A31">
        <w:rPr>
          <w:rFonts w:ascii="Times New Roman" w:hAnsi="Times New Roman"/>
          <w:sz w:val="26"/>
          <w:szCs w:val="26"/>
        </w:rPr>
        <w:t>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w:t>
      </w:r>
      <w:r w:rsidR="00CB5249">
        <w:rPr>
          <w:rFonts w:ascii="Times New Roman" w:hAnsi="Times New Roman"/>
          <w:sz w:val="26"/>
          <w:szCs w:val="26"/>
        </w:rPr>
        <w:t>ия указанными реестрами»</w:t>
      </w:r>
      <w:r w:rsidRPr="00C40A31">
        <w:rPr>
          <w:rFonts w:ascii="Times New Roman" w:hAnsi="Times New Roman"/>
          <w:sz w:val="26"/>
          <w:szCs w:val="26"/>
        </w:rPr>
        <w:t>.</w:t>
      </w:r>
      <w:proofErr w:type="gramEnd"/>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 xml:space="preserve">В целях обеспечения выполнения поставленной цели и задач Программы между Департаментом природных ресурсов и </w:t>
      </w:r>
      <w:proofErr w:type="spellStart"/>
      <w:r w:rsidRPr="00C40A31">
        <w:rPr>
          <w:rFonts w:ascii="Times New Roman" w:hAnsi="Times New Roman"/>
          <w:sz w:val="26"/>
          <w:szCs w:val="26"/>
        </w:rPr>
        <w:t>несырьевого</w:t>
      </w:r>
      <w:proofErr w:type="spellEnd"/>
      <w:r w:rsidRPr="00C40A31">
        <w:rPr>
          <w:rFonts w:ascii="Times New Roman" w:hAnsi="Times New Roman"/>
          <w:sz w:val="26"/>
          <w:szCs w:val="26"/>
        </w:rPr>
        <w:t xml:space="preserve"> сектора экономики (далее - Департамент) и муниципальным образованием город Ког</w:t>
      </w:r>
      <w:r w:rsidR="00445D63">
        <w:rPr>
          <w:rFonts w:ascii="Times New Roman" w:hAnsi="Times New Roman"/>
          <w:sz w:val="26"/>
          <w:szCs w:val="26"/>
        </w:rPr>
        <w:t>алым заключается соглашение о её</w:t>
      </w:r>
      <w:r w:rsidRPr="00C40A31">
        <w:rPr>
          <w:rFonts w:ascii="Times New Roman" w:hAnsi="Times New Roman"/>
          <w:sz w:val="26"/>
          <w:szCs w:val="26"/>
        </w:rPr>
        <w:t xml:space="preserve"> реализации (далее - Соглашение). Форма Соглашения, утверждаемая Департаментом, должна содержать следующие положения:</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размер предоставляемых субвенций;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значения установленных целевых показателей;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порядок контроля соблюдения условий Соглашения;</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порядок, сро</w:t>
      </w:r>
      <w:r w:rsidR="00445D63">
        <w:rPr>
          <w:rFonts w:ascii="Times New Roman" w:hAnsi="Times New Roman"/>
          <w:sz w:val="26"/>
          <w:szCs w:val="26"/>
        </w:rPr>
        <w:t>ки и состав отчё</w:t>
      </w:r>
      <w:r w:rsidRPr="00C40A31">
        <w:rPr>
          <w:rFonts w:ascii="Times New Roman" w:hAnsi="Times New Roman"/>
          <w:sz w:val="26"/>
          <w:szCs w:val="26"/>
        </w:rPr>
        <w:t>тности использования субвенций;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ответственность невыполнения установленных целевых показателей.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 xml:space="preserve">Механизм реализации Программы предусматривает привлечение средств автономного округа и средств муниципального образования город Когалым, а также организаций, </w:t>
      </w:r>
      <w:proofErr w:type="gramStart"/>
      <w:r w:rsidRPr="00C40A31">
        <w:rPr>
          <w:rFonts w:ascii="Times New Roman" w:hAnsi="Times New Roman"/>
          <w:sz w:val="26"/>
          <w:szCs w:val="26"/>
        </w:rPr>
        <w:t>К(</w:t>
      </w:r>
      <w:proofErr w:type="gramEnd"/>
      <w:r w:rsidRPr="00C40A31">
        <w:rPr>
          <w:rFonts w:ascii="Times New Roman" w:hAnsi="Times New Roman"/>
          <w:sz w:val="26"/>
          <w:szCs w:val="26"/>
        </w:rPr>
        <w:t>Ф)Х и индивидуальных предпринимателей.</w:t>
      </w:r>
    </w:p>
    <w:p w:rsid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Реализация программного мероприятия по организации проведения в первую субботу и первое воскрес</w:t>
      </w:r>
      <w:r w:rsidR="00C418EB">
        <w:rPr>
          <w:rFonts w:ascii="Times New Roman" w:hAnsi="Times New Roman"/>
          <w:sz w:val="26"/>
          <w:szCs w:val="26"/>
        </w:rPr>
        <w:t>енье сентября выставки</w:t>
      </w:r>
      <w:r w:rsidR="00E86334">
        <w:rPr>
          <w:rFonts w:ascii="Times New Roman" w:hAnsi="Times New Roman"/>
          <w:sz w:val="26"/>
          <w:szCs w:val="26"/>
        </w:rPr>
        <w:t xml:space="preserve"> </w:t>
      </w:r>
      <w:r w:rsidR="00C418EB">
        <w:rPr>
          <w:rFonts w:ascii="Times New Roman" w:hAnsi="Times New Roman"/>
          <w:sz w:val="26"/>
          <w:szCs w:val="26"/>
        </w:rPr>
        <w:t>-</w:t>
      </w:r>
      <w:r w:rsidR="00E86334">
        <w:rPr>
          <w:rFonts w:ascii="Times New Roman" w:hAnsi="Times New Roman"/>
          <w:sz w:val="26"/>
          <w:szCs w:val="26"/>
        </w:rPr>
        <w:t xml:space="preserve"> </w:t>
      </w:r>
      <w:r w:rsidR="00C418EB">
        <w:rPr>
          <w:rFonts w:ascii="Times New Roman" w:hAnsi="Times New Roman"/>
          <w:sz w:val="26"/>
          <w:szCs w:val="26"/>
        </w:rPr>
        <w:t>ярмарки «</w:t>
      </w:r>
      <w:r w:rsidRPr="00C40A31">
        <w:rPr>
          <w:rFonts w:ascii="Times New Roman" w:hAnsi="Times New Roman"/>
          <w:sz w:val="26"/>
          <w:szCs w:val="26"/>
        </w:rPr>
        <w:t>Ежегодны</w:t>
      </w:r>
      <w:r w:rsidR="00C418EB">
        <w:rPr>
          <w:rFonts w:ascii="Times New Roman" w:hAnsi="Times New Roman"/>
          <w:sz w:val="26"/>
          <w:szCs w:val="26"/>
        </w:rPr>
        <w:t>й день урожая в городе Когалыме»</w:t>
      </w:r>
      <w:r w:rsidRPr="00C40A31">
        <w:rPr>
          <w:rFonts w:ascii="Times New Roman" w:hAnsi="Times New Roman"/>
          <w:sz w:val="26"/>
          <w:szCs w:val="26"/>
        </w:rPr>
        <w:t xml:space="preserve"> осуществляется в соответствии с рекомендациями Департамента и направлена на создание условий для расширения рынков сбыта сельскохозяйственной продукции, произведенной сельскохозяйственными товаропроизводителями города Когалыма.</w:t>
      </w:r>
    </w:p>
    <w:p w:rsidR="00727F10" w:rsidRDefault="00727F10" w:rsidP="00727F1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257A36">
        <w:rPr>
          <w:rFonts w:ascii="Times New Roman" w:hAnsi="Times New Roman" w:cs="Times New Roman"/>
          <w:sz w:val="26"/>
          <w:szCs w:val="26"/>
        </w:rPr>
        <w:t xml:space="preserve">Реализация программного мероприятия по обеспечению осуществления отлова, транспортировки, учета, содержания, умерщвления, утилизации безнадзорных и бродячих животных осуществляется </w:t>
      </w:r>
      <w:r w:rsidR="00C418EB">
        <w:rPr>
          <w:rFonts w:ascii="Times New Roman" w:hAnsi="Times New Roman" w:cs="Times New Roman"/>
          <w:sz w:val="26"/>
          <w:szCs w:val="26"/>
        </w:rPr>
        <w:t>МКУ «УЖКХ г.</w:t>
      </w:r>
      <w:r w:rsidR="000F5A68">
        <w:rPr>
          <w:rFonts w:ascii="Times New Roman" w:hAnsi="Times New Roman" w:cs="Times New Roman"/>
          <w:sz w:val="26"/>
          <w:szCs w:val="26"/>
        </w:rPr>
        <w:t xml:space="preserve"> </w:t>
      </w:r>
      <w:r>
        <w:rPr>
          <w:rFonts w:ascii="Times New Roman" w:hAnsi="Times New Roman" w:cs="Times New Roman"/>
          <w:sz w:val="26"/>
          <w:szCs w:val="26"/>
        </w:rPr>
        <w:t xml:space="preserve">Когалыма» </w:t>
      </w:r>
      <w:r w:rsidR="00AB521F">
        <w:rPr>
          <w:rFonts w:ascii="Times New Roman" w:hAnsi="Times New Roman" w:cs="Times New Roman"/>
          <w:sz w:val="26"/>
          <w:szCs w:val="26"/>
        </w:rPr>
        <w:t>за счё</w:t>
      </w:r>
      <w:r w:rsidRPr="00257A36">
        <w:rPr>
          <w:rFonts w:ascii="Times New Roman" w:hAnsi="Times New Roman" w:cs="Times New Roman"/>
          <w:sz w:val="26"/>
          <w:szCs w:val="26"/>
        </w:rPr>
        <w:t>т субвенций, предоставляемых из бюджета автономного округа бюджетам муниципальных районов и городских округов автономного округа на выполнение отдельного государственного полномочия автономного округа на проведение мероприятий по предупреждению и ликвидации болезней животных, их лечению, защите населения от болезней, общих для человека и животных, а так же за счет бюджета города Когалыма.</w:t>
      </w:r>
      <w:r>
        <w:rPr>
          <w:rFonts w:ascii="Times New Roman" w:hAnsi="Times New Roman" w:cs="Times New Roman"/>
          <w:sz w:val="26"/>
          <w:szCs w:val="26"/>
        </w:rPr>
        <w:t xml:space="preserve"> Соисполнитель программы:</w:t>
      </w:r>
    </w:p>
    <w:p w:rsidR="00727F10" w:rsidRDefault="002F3F37" w:rsidP="00727F1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несё</w:t>
      </w:r>
      <w:r w:rsidR="00727F10">
        <w:rPr>
          <w:rFonts w:ascii="Times New Roman" w:hAnsi="Times New Roman" w:cs="Times New Roman"/>
          <w:sz w:val="26"/>
          <w:szCs w:val="26"/>
        </w:rPr>
        <w:t xml:space="preserve">т ответственность за целевое использование денежных средств, </w:t>
      </w:r>
      <w:proofErr w:type="gramStart"/>
      <w:r w:rsidR="00727F10">
        <w:rPr>
          <w:rFonts w:ascii="Times New Roman" w:hAnsi="Times New Roman" w:cs="Times New Roman"/>
          <w:sz w:val="26"/>
          <w:szCs w:val="26"/>
        </w:rPr>
        <w:t>по</w:t>
      </w:r>
      <w:proofErr w:type="gramEnd"/>
    </w:p>
    <w:p w:rsidR="00727F10" w:rsidRDefault="00727F10" w:rsidP="00727F10">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 xml:space="preserve">исполнению мероприятия 4.1. в соответствии с приказом </w:t>
      </w:r>
      <w:r w:rsidR="002F3F37">
        <w:rPr>
          <w:rFonts w:ascii="Times New Roman" w:hAnsi="Times New Roman" w:cs="Times New Roman"/>
          <w:sz w:val="26"/>
          <w:szCs w:val="26"/>
        </w:rPr>
        <w:t xml:space="preserve">МКУ «УЖКХ г. </w:t>
      </w:r>
      <w:r>
        <w:rPr>
          <w:rFonts w:ascii="Times New Roman" w:hAnsi="Times New Roman" w:cs="Times New Roman"/>
          <w:sz w:val="26"/>
          <w:szCs w:val="26"/>
        </w:rPr>
        <w:t xml:space="preserve">Когалыма» от 20.01.2016 №8/16 «О возложении обязанности по исполнению государственного полномочия»; </w:t>
      </w:r>
    </w:p>
    <w:p w:rsidR="00727F10" w:rsidRDefault="00727F10" w:rsidP="00727F1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обеспечивает установленные целевые показатели Программы в соответствии с Приложением 2 к Программе;</w:t>
      </w:r>
    </w:p>
    <w:p w:rsidR="00727F10" w:rsidRPr="00257A36" w:rsidRDefault="00727F10" w:rsidP="00727F1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ежемесячно до 3 числа предста</w:t>
      </w:r>
      <w:r w:rsidR="002F3F37">
        <w:rPr>
          <w:rFonts w:ascii="Times New Roman" w:hAnsi="Times New Roman" w:cs="Times New Roman"/>
          <w:sz w:val="26"/>
          <w:szCs w:val="26"/>
        </w:rPr>
        <w:t>вляет Исполнителю Программы отчё</w:t>
      </w:r>
      <w:r>
        <w:rPr>
          <w:rFonts w:ascii="Times New Roman" w:hAnsi="Times New Roman" w:cs="Times New Roman"/>
          <w:sz w:val="26"/>
          <w:szCs w:val="26"/>
        </w:rPr>
        <w:t>т</w:t>
      </w:r>
      <w:r w:rsidR="002F3F37">
        <w:rPr>
          <w:rFonts w:ascii="Times New Roman" w:hAnsi="Times New Roman" w:cs="Times New Roman"/>
          <w:sz w:val="26"/>
          <w:szCs w:val="26"/>
        </w:rPr>
        <w:t xml:space="preserve"> об исполнении мероприятия 4.1.</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 xml:space="preserve">Мероприятие по обеспечению продовольственной безопасности осуществляется отделом сводных статистических работ </w:t>
      </w:r>
      <w:proofErr w:type="gramStart"/>
      <w:r w:rsidRPr="00C40A31">
        <w:rPr>
          <w:rFonts w:ascii="Times New Roman" w:hAnsi="Times New Roman"/>
          <w:sz w:val="26"/>
          <w:szCs w:val="26"/>
        </w:rPr>
        <w:t>Ханты</w:t>
      </w:r>
      <w:r w:rsidR="008755A9">
        <w:rPr>
          <w:rFonts w:ascii="Times New Roman" w:hAnsi="Times New Roman"/>
          <w:sz w:val="26"/>
          <w:szCs w:val="26"/>
        </w:rPr>
        <w:t xml:space="preserve"> </w:t>
      </w:r>
      <w:r w:rsidR="009505D7">
        <w:rPr>
          <w:rFonts w:ascii="Times New Roman" w:hAnsi="Times New Roman"/>
          <w:sz w:val="26"/>
          <w:szCs w:val="26"/>
        </w:rPr>
        <w:t>–</w:t>
      </w:r>
      <w:r w:rsidR="008755A9">
        <w:rPr>
          <w:rFonts w:ascii="Times New Roman" w:hAnsi="Times New Roman"/>
          <w:sz w:val="26"/>
          <w:szCs w:val="26"/>
        </w:rPr>
        <w:t xml:space="preserve"> </w:t>
      </w:r>
      <w:proofErr w:type="spellStart"/>
      <w:r w:rsidRPr="00C40A31">
        <w:rPr>
          <w:rFonts w:ascii="Times New Roman" w:hAnsi="Times New Roman"/>
          <w:sz w:val="26"/>
          <w:szCs w:val="26"/>
        </w:rPr>
        <w:t>Мансийск</w:t>
      </w:r>
      <w:r w:rsidR="009505D7">
        <w:rPr>
          <w:rFonts w:ascii="Times New Roman" w:hAnsi="Times New Roman"/>
          <w:sz w:val="26"/>
          <w:szCs w:val="26"/>
        </w:rPr>
        <w:t>а</w:t>
      </w:r>
      <w:proofErr w:type="spellEnd"/>
      <w:proofErr w:type="gramEnd"/>
      <w:r w:rsidR="009505D7">
        <w:rPr>
          <w:rFonts w:ascii="Times New Roman" w:hAnsi="Times New Roman"/>
          <w:sz w:val="26"/>
          <w:szCs w:val="26"/>
        </w:rPr>
        <w:t xml:space="preserve"> </w:t>
      </w:r>
      <w:r w:rsidRPr="00C40A31">
        <w:rPr>
          <w:rFonts w:ascii="Times New Roman" w:hAnsi="Times New Roman"/>
          <w:sz w:val="26"/>
          <w:szCs w:val="26"/>
        </w:rPr>
        <w:t>в городе Когалыме, в рамках проведения Всероссийской сельскохозяйст</w:t>
      </w:r>
      <w:r w:rsidR="002F3F37">
        <w:rPr>
          <w:rFonts w:ascii="Times New Roman" w:hAnsi="Times New Roman"/>
          <w:sz w:val="26"/>
          <w:szCs w:val="26"/>
        </w:rPr>
        <w:t>венной переписи 2016 года за счё</w:t>
      </w:r>
      <w:r w:rsidRPr="00C40A31">
        <w:rPr>
          <w:rFonts w:ascii="Times New Roman" w:hAnsi="Times New Roman"/>
          <w:sz w:val="26"/>
          <w:szCs w:val="26"/>
        </w:rPr>
        <w:t>т субвенций, выделенных из федерального бюджета.</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Данное мероприятие осуществляется путем проведения натурного обхода субъектов, осуществляющих сельскохозяйственную деятельность, с последующим занесением данных в специализированную программу. Планируется переписать 100 личных подсобных и других индивидуальных хозяй</w:t>
      </w:r>
      <w:proofErr w:type="gramStart"/>
      <w:r w:rsidRPr="00C40A31">
        <w:rPr>
          <w:rFonts w:ascii="Times New Roman" w:hAnsi="Times New Roman"/>
          <w:sz w:val="26"/>
          <w:szCs w:val="26"/>
        </w:rPr>
        <w:t>ств гр</w:t>
      </w:r>
      <w:proofErr w:type="gramEnd"/>
      <w:r w:rsidRPr="00C40A31">
        <w:rPr>
          <w:rFonts w:ascii="Times New Roman" w:hAnsi="Times New Roman"/>
          <w:sz w:val="26"/>
          <w:szCs w:val="26"/>
        </w:rPr>
        <w:t>аждан, 376 садоводческих, огороднических и дачных некоммерческих участков.</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 xml:space="preserve">Исполнитель программы, с целью координации действий, в установленные сроки и по утвержденной форме, </w:t>
      </w:r>
      <w:r w:rsidR="002F3F37">
        <w:rPr>
          <w:rFonts w:ascii="Times New Roman" w:hAnsi="Times New Roman"/>
          <w:sz w:val="26"/>
          <w:szCs w:val="26"/>
        </w:rPr>
        <w:t>предоставляет в Департамент отчё</w:t>
      </w:r>
      <w:r w:rsidRPr="00C40A31">
        <w:rPr>
          <w:rFonts w:ascii="Times New Roman" w:hAnsi="Times New Roman"/>
          <w:sz w:val="26"/>
          <w:szCs w:val="26"/>
        </w:rPr>
        <w:t>т об исполнении мероприятий Программы, а также информацию о ходе реализации программных мероприятий.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Оценка хода исполнения программных мероприятий основана на мониторинге ожидаемых результатов ее реализации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В процессе реализации Программы может проявиться ряд внешних обстоятельств и рисков, которые могут влиять на ожидаемые непосредственные и конечные результаты реализации Программы.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1. Риск стихийных бедствий.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Возникновение чрезвычайных ситуаций, связанных с лесными пожарами, наводнениями, засухой.</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Минимизация ущерба от стихийных бедствий достигается через профилактику от лесных пожаров, защиту леса.</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2. 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продукции агропромышленного комплекса. Также указанные риски могут оказать влияние на результаты финансово</w:t>
      </w:r>
      <w:r w:rsidR="000F5A68">
        <w:rPr>
          <w:rFonts w:ascii="Times New Roman" w:hAnsi="Times New Roman"/>
          <w:sz w:val="26"/>
          <w:szCs w:val="26"/>
        </w:rPr>
        <w:t xml:space="preserve"> </w:t>
      </w:r>
      <w:r w:rsidRPr="00C40A31">
        <w:rPr>
          <w:rFonts w:ascii="Times New Roman" w:hAnsi="Times New Roman"/>
          <w:sz w:val="26"/>
          <w:szCs w:val="26"/>
        </w:rPr>
        <w:t>-</w:t>
      </w:r>
      <w:r w:rsidR="000F5A68">
        <w:rPr>
          <w:rFonts w:ascii="Times New Roman" w:hAnsi="Times New Roman"/>
          <w:sz w:val="26"/>
          <w:szCs w:val="26"/>
        </w:rPr>
        <w:t xml:space="preserve"> </w:t>
      </w:r>
      <w:r w:rsidRPr="00C40A31">
        <w:rPr>
          <w:rFonts w:ascii="Times New Roman" w:hAnsi="Times New Roman"/>
          <w:sz w:val="26"/>
          <w:szCs w:val="26"/>
        </w:rPr>
        <w:t xml:space="preserve">хозяйственной деятельности организаций агропромышленного комплекса. Результаты деятельности организаций агропромышленного комплекса зависят от роста цен на товарном рынке, стоимости потребляемой ими продукции (работ, услуг), что влияет на себестоимость их продукции, их финансовую устойчивость и платежеспособность. Кроме того, спрос на их собственную </w:t>
      </w:r>
      <w:r w:rsidRPr="00C40A31">
        <w:rPr>
          <w:rFonts w:ascii="Times New Roman" w:hAnsi="Times New Roman"/>
          <w:sz w:val="26"/>
          <w:szCs w:val="26"/>
        </w:rPr>
        <w:lastRenderedPageBreak/>
        <w:t>продукцию (услуги, работы), платежеспособность партнеров и потенциальных потребителей их продукции (услуг, работ) также влияют на результаты. Указанные факторы могут негативно сказаться на деятельности организаций агропромышленного комплекса, повлечь невыполнение планов (программ) финансово</w:t>
      </w:r>
      <w:r w:rsidR="000F5A68">
        <w:rPr>
          <w:rFonts w:ascii="Times New Roman" w:hAnsi="Times New Roman"/>
          <w:sz w:val="26"/>
          <w:szCs w:val="26"/>
        </w:rPr>
        <w:t xml:space="preserve"> </w:t>
      </w:r>
      <w:r w:rsidRPr="00C40A31">
        <w:rPr>
          <w:rFonts w:ascii="Times New Roman" w:hAnsi="Times New Roman"/>
          <w:sz w:val="26"/>
          <w:szCs w:val="26"/>
        </w:rPr>
        <w:t>-</w:t>
      </w:r>
      <w:r w:rsidR="000F5A68">
        <w:rPr>
          <w:rFonts w:ascii="Times New Roman" w:hAnsi="Times New Roman"/>
          <w:sz w:val="26"/>
          <w:szCs w:val="26"/>
        </w:rPr>
        <w:t xml:space="preserve"> </w:t>
      </w:r>
      <w:r w:rsidRPr="00C40A31">
        <w:rPr>
          <w:rFonts w:ascii="Times New Roman" w:hAnsi="Times New Roman"/>
          <w:sz w:val="26"/>
          <w:szCs w:val="26"/>
        </w:rPr>
        <w:t>хозяйственной деятельности, снижение рентабельности, невозможности осуществления прибыльной деятельности и привести к несостоятельности и, как следствие, банкротству, невыполнению поставленной цели и задач Программы.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3. Риск финансового обеспечения связан с недофинансированием мероприятий Программы, в связи с потенциально возможным дефицитом бюджета города Когалыма и автономного округа. Указанный фактор не имеет приоритетного значения, но вместе с тем может отразиться на реализации ряда мероприятий Программы.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Неблагоприятная рыночная конъюнктура с товарами и услугами (рост цен на энергоносители, горюче-смазочные материалы и т.д.) может привести к существенному удорожанию продукции и трудностям с ее реализацией, а также снижению объемов за счет удорожания услуг.</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4. К правовым рискам реализации Программы относятся риски, связанные с изменениями законодательства (на федеральном и региональном уровнях). Регулирование данной группы рисков осуществляется посредством активной нормотворческой деятельности и законодательной инициативы.</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5. Управленческие риски связаны с изменением политической обстановки, стратегических и тактических задач в работе по развитию агропромышленного комплекса города Когалыма, перераспределением полномочий, принятием управленческих решений, влияющих на реализацию Программы, а также потерей квалифицированных кадров.</w:t>
      </w:r>
    </w:p>
    <w:p w:rsidR="00C40A31" w:rsidRPr="00C40A31" w:rsidRDefault="00C40A31" w:rsidP="00C40A3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6"/>
          <w:szCs w:val="26"/>
        </w:rPr>
      </w:pPr>
      <w:r w:rsidRPr="00C40A31">
        <w:rPr>
          <w:rFonts w:ascii="Times New Roman" w:hAnsi="Times New Roman"/>
          <w:sz w:val="26"/>
          <w:szCs w:val="26"/>
        </w:rPr>
        <w:t>В качестве мер управления указанными рисками в целях снижения отрицательных последствий в процессе реализации Программы будет осуществляться мониторинг действующего законодательства, влияющего на выполнение программных мероприятий, достижение поставленных целей и решение задач.</w:t>
      </w:r>
    </w:p>
    <w:p w:rsidR="00AC6DAA" w:rsidRDefault="00AC6DAA" w:rsidP="007F41E7">
      <w:pPr>
        <w:tabs>
          <w:tab w:val="left" w:pos="0"/>
          <w:tab w:val="left" w:pos="8787"/>
        </w:tabs>
        <w:spacing w:after="0" w:line="240" w:lineRule="auto"/>
        <w:jc w:val="center"/>
        <w:rPr>
          <w:rFonts w:ascii="Times New Roman" w:hAnsi="Times New Roman"/>
          <w:sz w:val="26"/>
          <w:szCs w:val="26"/>
        </w:rPr>
        <w:sectPr w:rsidR="00AC6DAA" w:rsidSect="00AC6DAA">
          <w:pgSz w:w="11906" w:h="16838"/>
          <w:pgMar w:top="1134" w:right="567" w:bottom="1134" w:left="2552" w:header="709" w:footer="709" w:gutter="0"/>
          <w:cols w:space="708"/>
          <w:titlePg/>
          <w:docGrid w:linePitch="360"/>
        </w:sectPr>
      </w:pPr>
    </w:p>
    <w:p w:rsidR="008637CC" w:rsidRPr="006A1C56" w:rsidRDefault="00582281" w:rsidP="009505D7">
      <w:pPr>
        <w:tabs>
          <w:tab w:val="left" w:pos="8787"/>
          <w:tab w:val="left" w:pos="11766"/>
        </w:tabs>
        <w:autoSpaceDE w:val="0"/>
        <w:autoSpaceDN w:val="0"/>
        <w:adjustRightInd w:val="0"/>
        <w:spacing w:after="0" w:line="240" w:lineRule="auto"/>
        <w:ind w:left="11766"/>
        <w:jc w:val="both"/>
        <w:rPr>
          <w:rFonts w:ascii="Times New Roman" w:hAnsi="Times New Roman"/>
          <w:sz w:val="26"/>
          <w:szCs w:val="26"/>
        </w:rPr>
      </w:pPr>
      <w:r>
        <w:rPr>
          <w:rFonts w:ascii="Times New Roman" w:hAnsi="Times New Roman"/>
          <w:noProof/>
          <w:sz w:val="26"/>
          <w:szCs w:val="26"/>
          <w:lang w:eastAsia="ru-RU"/>
        </w:rPr>
        <w:lastRenderedPageBreak/>
        <w:drawing>
          <wp:anchor distT="0" distB="0" distL="114300" distR="114300" simplePos="0" relativeHeight="251662336" behindDoc="1" locked="0" layoutInCell="1" allowOverlap="1">
            <wp:simplePos x="0" y="0"/>
            <wp:positionH relativeFrom="column">
              <wp:posOffset>6391910</wp:posOffset>
            </wp:positionH>
            <wp:positionV relativeFrom="paragraph">
              <wp:posOffset>-158750</wp:posOffset>
            </wp:positionV>
            <wp:extent cx="1360805" cy="136525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360805" cy="1365250"/>
                    </a:xfrm>
                    <a:prstGeom prst="rect">
                      <a:avLst/>
                    </a:prstGeom>
                    <a:noFill/>
                    <a:ln w="9525">
                      <a:noFill/>
                      <a:miter lim="800000"/>
                      <a:headEnd/>
                      <a:tailEnd/>
                    </a:ln>
                  </pic:spPr>
                </pic:pic>
              </a:graphicData>
            </a:graphic>
          </wp:anchor>
        </w:drawing>
      </w:r>
      <w:r w:rsidR="002E2FAE">
        <w:rPr>
          <w:rFonts w:ascii="Times New Roman" w:hAnsi="Times New Roman"/>
          <w:sz w:val="26"/>
          <w:szCs w:val="26"/>
        </w:rPr>
        <w:t>Приложение 2</w:t>
      </w:r>
    </w:p>
    <w:p w:rsidR="008637CC" w:rsidRPr="006A1C56" w:rsidRDefault="008637CC" w:rsidP="009505D7">
      <w:pPr>
        <w:pStyle w:val="ConsPlusNormal"/>
        <w:tabs>
          <w:tab w:val="left" w:pos="11766"/>
        </w:tabs>
        <w:ind w:left="11766"/>
        <w:jc w:val="both"/>
        <w:rPr>
          <w:rFonts w:ascii="Times New Roman" w:hAnsi="Times New Roman" w:cs="Times New Roman"/>
          <w:sz w:val="26"/>
          <w:szCs w:val="26"/>
        </w:rPr>
      </w:pPr>
      <w:r w:rsidRPr="006A1C56">
        <w:rPr>
          <w:rFonts w:ascii="Times New Roman" w:hAnsi="Times New Roman" w:cs="Times New Roman"/>
          <w:sz w:val="26"/>
          <w:szCs w:val="26"/>
        </w:rPr>
        <w:t>к постановлению Администрации</w:t>
      </w:r>
    </w:p>
    <w:p w:rsidR="008F713D" w:rsidRDefault="008637CC" w:rsidP="009505D7">
      <w:pPr>
        <w:pStyle w:val="ConsPlusNormal"/>
        <w:tabs>
          <w:tab w:val="left" w:pos="9720"/>
          <w:tab w:val="left" w:pos="11766"/>
          <w:tab w:val="left" w:pos="13325"/>
        </w:tabs>
        <w:ind w:left="11766"/>
        <w:jc w:val="both"/>
        <w:rPr>
          <w:rFonts w:ascii="Times New Roman" w:hAnsi="Times New Roman" w:cs="Times New Roman"/>
          <w:sz w:val="26"/>
          <w:szCs w:val="26"/>
        </w:rPr>
      </w:pPr>
      <w:r>
        <w:rPr>
          <w:rFonts w:ascii="Times New Roman" w:hAnsi="Times New Roman" w:cs="Times New Roman"/>
          <w:sz w:val="26"/>
          <w:szCs w:val="26"/>
        </w:rPr>
        <w:t>города Когалыма</w:t>
      </w:r>
    </w:p>
    <w:p w:rsidR="008637CC" w:rsidRDefault="00AC6DAA" w:rsidP="009505D7">
      <w:pPr>
        <w:pStyle w:val="ConsPlusNormal"/>
        <w:tabs>
          <w:tab w:val="left" w:pos="9720"/>
          <w:tab w:val="left" w:pos="11766"/>
          <w:tab w:val="left" w:pos="13325"/>
        </w:tabs>
        <w:ind w:left="11766"/>
        <w:jc w:val="both"/>
        <w:rPr>
          <w:rFonts w:ascii="Times New Roman" w:hAnsi="Times New Roman" w:cs="Times New Roman"/>
          <w:sz w:val="26"/>
          <w:szCs w:val="26"/>
        </w:rPr>
      </w:pPr>
      <w:r>
        <w:rPr>
          <w:rFonts w:ascii="Times New Roman" w:hAnsi="Times New Roman"/>
          <w:sz w:val="26"/>
          <w:szCs w:val="26"/>
        </w:rPr>
        <w:t xml:space="preserve">от </w:t>
      </w:r>
      <w:r>
        <w:rPr>
          <w:rFonts w:ascii="Times New Roman" w:hAnsi="Times New Roman"/>
          <w:color w:val="000000" w:themeColor="text1"/>
          <w:sz w:val="26"/>
          <w:szCs w:val="26"/>
        </w:rPr>
        <w:t xml:space="preserve">31.01.2017 </w:t>
      </w:r>
      <w:r>
        <w:rPr>
          <w:rFonts w:ascii="Times New Roman" w:hAnsi="Times New Roman"/>
          <w:sz w:val="26"/>
          <w:szCs w:val="26"/>
        </w:rPr>
        <w:t>№168</w:t>
      </w:r>
    </w:p>
    <w:p w:rsidR="008637CC" w:rsidRDefault="007353CC" w:rsidP="009505D7">
      <w:pPr>
        <w:pStyle w:val="ConsPlusNormal"/>
        <w:tabs>
          <w:tab w:val="left" w:pos="9720"/>
          <w:tab w:val="left" w:pos="13325"/>
        </w:tabs>
        <w:ind w:left="11880"/>
        <w:jc w:val="right"/>
        <w:rPr>
          <w:rFonts w:ascii="Times New Roman" w:hAnsi="Times New Roman" w:cs="Times New Roman"/>
          <w:sz w:val="26"/>
          <w:szCs w:val="26"/>
        </w:rPr>
      </w:pPr>
      <w:r>
        <w:rPr>
          <w:rFonts w:ascii="Times New Roman" w:hAnsi="Times New Roman" w:cs="Times New Roman"/>
          <w:sz w:val="26"/>
          <w:szCs w:val="26"/>
        </w:rPr>
        <w:t>Приложение 2</w:t>
      </w:r>
    </w:p>
    <w:p w:rsidR="007353CC" w:rsidRDefault="007353CC" w:rsidP="009505D7">
      <w:pPr>
        <w:pStyle w:val="ConsPlusNormal"/>
        <w:tabs>
          <w:tab w:val="left" w:pos="9720"/>
          <w:tab w:val="left" w:pos="13325"/>
        </w:tabs>
        <w:ind w:left="11880"/>
        <w:jc w:val="right"/>
        <w:rPr>
          <w:rFonts w:ascii="Times New Roman" w:hAnsi="Times New Roman" w:cs="Times New Roman"/>
          <w:sz w:val="26"/>
          <w:szCs w:val="26"/>
        </w:rPr>
      </w:pPr>
      <w:r>
        <w:rPr>
          <w:rFonts w:ascii="Times New Roman" w:hAnsi="Times New Roman" w:cs="Times New Roman"/>
          <w:sz w:val="26"/>
          <w:szCs w:val="26"/>
        </w:rPr>
        <w:t>к программе</w:t>
      </w:r>
    </w:p>
    <w:p w:rsidR="008637CC" w:rsidRDefault="008637CC" w:rsidP="008637CC">
      <w:pPr>
        <w:pStyle w:val="ConsPlusNormal"/>
        <w:tabs>
          <w:tab w:val="left" w:pos="9720"/>
          <w:tab w:val="left" w:pos="13325"/>
        </w:tabs>
        <w:ind w:left="11880"/>
        <w:jc w:val="both"/>
        <w:rPr>
          <w:rFonts w:ascii="Times New Roman" w:hAnsi="Times New Roman" w:cs="Times New Roman"/>
          <w:sz w:val="26"/>
          <w:szCs w:val="26"/>
        </w:rPr>
      </w:pPr>
    </w:p>
    <w:p w:rsidR="003739FB" w:rsidRDefault="003739FB" w:rsidP="004D654C">
      <w:pPr>
        <w:spacing w:after="0" w:line="240" w:lineRule="auto"/>
        <w:jc w:val="center"/>
        <w:rPr>
          <w:rFonts w:ascii="Times New Roman" w:hAnsi="Times New Roman"/>
          <w:sz w:val="26"/>
          <w:szCs w:val="26"/>
        </w:rPr>
      </w:pPr>
      <w:r w:rsidRPr="006A1C56">
        <w:rPr>
          <w:rFonts w:ascii="Times New Roman" w:hAnsi="Times New Roman"/>
          <w:sz w:val="26"/>
          <w:szCs w:val="26"/>
        </w:rPr>
        <w:t>Целевые показатели муниципальной программы</w:t>
      </w:r>
      <w:r w:rsidR="009505D7">
        <w:rPr>
          <w:rFonts w:ascii="Times New Roman" w:hAnsi="Times New Roman"/>
          <w:sz w:val="26"/>
          <w:szCs w:val="26"/>
        </w:rPr>
        <w:t xml:space="preserve"> </w:t>
      </w:r>
      <w:r w:rsidRPr="00D82220">
        <w:rPr>
          <w:rFonts w:ascii="Times New Roman" w:hAnsi="Times New Roman"/>
          <w:sz w:val="26"/>
          <w:szCs w:val="26"/>
        </w:rPr>
        <w:t>«Развитие агропромышленного комплекса</w:t>
      </w:r>
    </w:p>
    <w:p w:rsidR="003739FB" w:rsidRDefault="003739FB" w:rsidP="004D654C">
      <w:pPr>
        <w:spacing w:after="0" w:line="240" w:lineRule="auto"/>
        <w:jc w:val="center"/>
        <w:rPr>
          <w:rFonts w:ascii="Times New Roman" w:hAnsi="Times New Roman"/>
          <w:sz w:val="26"/>
          <w:szCs w:val="26"/>
        </w:rPr>
      </w:pPr>
      <w:r w:rsidRPr="00D82220">
        <w:rPr>
          <w:rFonts w:ascii="Times New Roman" w:hAnsi="Times New Roman"/>
          <w:sz w:val="26"/>
          <w:szCs w:val="26"/>
        </w:rPr>
        <w:t>и рынков сельскохозяйственной продукции, сырья и продовольствия</w:t>
      </w:r>
      <w:r>
        <w:rPr>
          <w:rFonts w:ascii="Times New Roman" w:hAnsi="Times New Roman"/>
          <w:sz w:val="26"/>
          <w:szCs w:val="26"/>
        </w:rPr>
        <w:t xml:space="preserve"> в городе Когалыме</w:t>
      </w:r>
      <w:r w:rsidRPr="00D82220">
        <w:rPr>
          <w:rFonts w:ascii="Times New Roman" w:hAnsi="Times New Roman"/>
          <w:sz w:val="26"/>
          <w:szCs w:val="26"/>
        </w:rPr>
        <w:t>»</w:t>
      </w:r>
    </w:p>
    <w:p w:rsidR="003739FB" w:rsidRDefault="003739FB" w:rsidP="004D654C">
      <w:pPr>
        <w:spacing w:after="0" w:line="240" w:lineRule="auto"/>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4"/>
        <w:gridCol w:w="3929"/>
        <w:gridCol w:w="1423"/>
        <w:gridCol w:w="2410"/>
        <w:gridCol w:w="997"/>
        <w:gridCol w:w="993"/>
        <w:gridCol w:w="990"/>
        <w:gridCol w:w="1140"/>
        <w:gridCol w:w="2614"/>
      </w:tblGrid>
      <w:tr w:rsidR="009505D7" w:rsidRPr="004D654C" w:rsidTr="009505D7">
        <w:tc>
          <w:tcPr>
            <w:tcW w:w="447" w:type="pct"/>
            <w:vMerge w:val="restar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w:t>
            </w:r>
          </w:p>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показателя</w:t>
            </w:r>
          </w:p>
        </w:tc>
        <w:tc>
          <w:tcPr>
            <w:tcW w:w="1234" w:type="pct"/>
            <w:vMerge w:val="restar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Наименование показателей результатов</w:t>
            </w:r>
          </w:p>
        </w:tc>
        <w:tc>
          <w:tcPr>
            <w:tcW w:w="447" w:type="pct"/>
            <w:vMerge w:val="restar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Единица измерения</w:t>
            </w:r>
          </w:p>
        </w:tc>
        <w:tc>
          <w:tcPr>
            <w:tcW w:w="757" w:type="pct"/>
            <w:vMerge w:val="restart"/>
            <w:vAlign w:val="center"/>
          </w:tcPr>
          <w:p w:rsidR="001F48CE" w:rsidRPr="004D654C" w:rsidRDefault="001F48CE"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Базовый показатель на начало реализации муниципальной</w:t>
            </w:r>
          </w:p>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c>
          <w:tcPr>
            <w:tcW w:w="1294" w:type="pct"/>
            <w:gridSpan w:val="4"/>
            <w:vAlign w:val="center"/>
          </w:tcPr>
          <w:p w:rsidR="001F48CE" w:rsidRPr="004D654C" w:rsidRDefault="001F48CE"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Значения показателя по годам</w:t>
            </w:r>
          </w:p>
        </w:tc>
        <w:tc>
          <w:tcPr>
            <w:tcW w:w="821" w:type="pct"/>
            <w:vMerge w:val="restart"/>
            <w:vAlign w:val="center"/>
          </w:tcPr>
          <w:p w:rsidR="001F48CE" w:rsidRPr="004D654C" w:rsidRDefault="001F48CE" w:rsidP="004D6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 xml:space="preserve">Целевое значение показателя на момент окончания действия </w:t>
            </w:r>
            <w:proofErr w:type="gramStart"/>
            <w:r w:rsidRPr="004D654C">
              <w:rPr>
                <w:rFonts w:ascii="Times New Roman" w:hAnsi="Times New Roman"/>
                <w:sz w:val="26"/>
                <w:szCs w:val="26"/>
              </w:rPr>
              <w:t>муниципальной</w:t>
            </w:r>
            <w:proofErr w:type="gramEnd"/>
          </w:p>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r>
      <w:tr w:rsidR="009505D7" w:rsidRPr="004D654C" w:rsidTr="009505D7">
        <w:tc>
          <w:tcPr>
            <w:tcW w:w="447" w:type="pct"/>
            <w:vMerge/>
            <w:vAlign w:val="center"/>
          </w:tcPr>
          <w:p w:rsidR="001F48CE" w:rsidRPr="004D654C" w:rsidRDefault="001F48CE" w:rsidP="004D654C">
            <w:pPr>
              <w:spacing w:after="0" w:line="240" w:lineRule="auto"/>
              <w:jc w:val="center"/>
              <w:rPr>
                <w:rFonts w:ascii="Times New Roman" w:hAnsi="Times New Roman"/>
                <w:sz w:val="26"/>
                <w:szCs w:val="26"/>
              </w:rPr>
            </w:pPr>
          </w:p>
        </w:tc>
        <w:tc>
          <w:tcPr>
            <w:tcW w:w="1234" w:type="pct"/>
            <w:vMerge/>
            <w:vAlign w:val="center"/>
          </w:tcPr>
          <w:p w:rsidR="001F48CE" w:rsidRPr="004D654C" w:rsidRDefault="001F48CE" w:rsidP="004D654C">
            <w:pPr>
              <w:spacing w:after="0" w:line="240" w:lineRule="auto"/>
              <w:jc w:val="center"/>
              <w:rPr>
                <w:rFonts w:ascii="Times New Roman" w:hAnsi="Times New Roman"/>
                <w:sz w:val="26"/>
                <w:szCs w:val="26"/>
              </w:rPr>
            </w:pPr>
          </w:p>
        </w:tc>
        <w:tc>
          <w:tcPr>
            <w:tcW w:w="447" w:type="pct"/>
            <w:vMerge/>
            <w:vAlign w:val="center"/>
          </w:tcPr>
          <w:p w:rsidR="001F48CE" w:rsidRPr="004D654C" w:rsidRDefault="001F48CE" w:rsidP="004D654C">
            <w:pPr>
              <w:spacing w:after="0" w:line="240" w:lineRule="auto"/>
              <w:jc w:val="center"/>
              <w:rPr>
                <w:rFonts w:ascii="Times New Roman" w:hAnsi="Times New Roman"/>
                <w:sz w:val="26"/>
                <w:szCs w:val="26"/>
              </w:rPr>
            </w:pPr>
          </w:p>
        </w:tc>
        <w:tc>
          <w:tcPr>
            <w:tcW w:w="757" w:type="pct"/>
            <w:vMerge/>
            <w:vAlign w:val="center"/>
          </w:tcPr>
          <w:p w:rsidR="001F48CE" w:rsidRPr="004D654C" w:rsidRDefault="001F48CE" w:rsidP="004D654C">
            <w:pPr>
              <w:spacing w:after="0" w:line="240" w:lineRule="auto"/>
              <w:jc w:val="center"/>
              <w:rPr>
                <w:rFonts w:ascii="Times New Roman" w:hAnsi="Times New Roman"/>
                <w:sz w:val="26"/>
                <w:szCs w:val="26"/>
              </w:rPr>
            </w:pPr>
          </w:p>
        </w:tc>
        <w:tc>
          <w:tcPr>
            <w:tcW w:w="313"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2016 г.</w:t>
            </w:r>
          </w:p>
        </w:tc>
        <w:tc>
          <w:tcPr>
            <w:tcW w:w="312"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2017 г.</w:t>
            </w:r>
          </w:p>
        </w:tc>
        <w:tc>
          <w:tcPr>
            <w:tcW w:w="311"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2018 г.</w:t>
            </w:r>
          </w:p>
        </w:tc>
        <w:tc>
          <w:tcPr>
            <w:tcW w:w="358" w:type="pct"/>
          </w:tcPr>
          <w:p w:rsidR="001F48CE" w:rsidRDefault="001F48CE" w:rsidP="004D654C">
            <w:pPr>
              <w:spacing w:after="0" w:line="240" w:lineRule="auto"/>
              <w:jc w:val="center"/>
              <w:rPr>
                <w:rFonts w:ascii="Times New Roman" w:hAnsi="Times New Roman"/>
                <w:sz w:val="26"/>
                <w:szCs w:val="26"/>
              </w:rPr>
            </w:pPr>
          </w:p>
          <w:p w:rsidR="001F48CE" w:rsidRDefault="001F48CE" w:rsidP="004D654C">
            <w:pPr>
              <w:spacing w:after="0" w:line="240" w:lineRule="auto"/>
              <w:jc w:val="center"/>
              <w:rPr>
                <w:rFonts w:ascii="Times New Roman" w:hAnsi="Times New Roman"/>
                <w:sz w:val="26"/>
                <w:szCs w:val="26"/>
              </w:rPr>
            </w:pPr>
          </w:p>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2019</w:t>
            </w:r>
            <w:r w:rsidRPr="004D654C">
              <w:rPr>
                <w:rFonts w:ascii="Times New Roman" w:hAnsi="Times New Roman"/>
                <w:sz w:val="26"/>
                <w:szCs w:val="26"/>
              </w:rPr>
              <w:t xml:space="preserve"> г.</w:t>
            </w:r>
          </w:p>
        </w:tc>
        <w:tc>
          <w:tcPr>
            <w:tcW w:w="821" w:type="pct"/>
            <w:vMerge/>
            <w:vAlign w:val="center"/>
          </w:tcPr>
          <w:p w:rsidR="001F48CE" w:rsidRPr="004D654C" w:rsidRDefault="001F48CE" w:rsidP="004D654C">
            <w:pPr>
              <w:spacing w:after="0" w:line="240" w:lineRule="auto"/>
              <w:jc w:val="center"/>
              <w:rPr>
                <w:rFonts w:ascii="Times New Roman" w:hAnsi="Times New Roman"/>
                <w:sz w:val="26"/>
                <w:szCs w:val="26"/>
              </w:rPr>
            </w:pPr>
          </w:p>
        </w:tc>
      </w:tr>
      <w:tr w:rsidR="009505D7" w:rsidRPr="004D654C" w:rsidTr="009505D7">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75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313"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5</w:t>
            </w:r>
          </w:p>
        </w:tc>
        <w:tc>
          <w:tcPr>
            <w:tcW w:w="312"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6</w:t>
            </w:r>
          </w:p>
        </w:tc>
        <w:tc>
          <w:tcPr>
            <w:tcW w:w="311"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358" w:type="pct"/>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8</w:t>
            </w:r>
          </w:p>
        </w:tc>
        <w:tc>
          <w:tcPr>
            <w:tcW w:w="821"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9</w:t>
            </w:r>
          </w:p>
        </w:tc>
      </w:tr>
      <w:tr w:rsidR="009505D7" w:rsidRPr="004D654C" w:rsidTr="006E30DB">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Количество субъектов агропромышленного комплекса</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единиц</w:t>
            </w:r>
          </w:p>
        </w:tc>
        <w:tc>
          <w:tcPr>
            <w:tcW w:w="75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313"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312"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8</w:t>
            </w:r>
          </w:p>
        </w:tc>
        <w:tc>
          <w:tcPr>
            <w:tcW w:w="311"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9</w:t>
            </w:r>
          </w:p>
        </w:tc>
        <w:tc>
          <w:tcPr>
            <w:tcW w:w="358" w:type="pct"/>
            <w:vAlign w:val="center"/>
          </w:tcPr>
          <w:p w:rsidR="001F48CE" w:rsidRPr="004D654C" w:rsidRDefault="00E329F5" w:rsidP="006E30DB">
            <w:pPr>
              <w:spacing w:after="0" w:line="240" w:lineRule="auto"/>
              <w:jc w:val="center"/>
              <w:rPr>
                <w:rFonts w:ascii="Times New Roman" w:hAnsi="Times New Roman"/>
                <w:sz w:val="26"/>
                <w:szCs w:val="26"/>
              </w:rPr>
            </w:pPr>
            <w:r>
              <w:rPr>
                <w:rFonts w:ascii="Times New Roman" w:hAnsi="Times New Roman"/>
                <w:sz w:val="26"/>
                <w:szCs w:val="26"/>
              </w:rPr>
              <w:t>10</w:t>
            </w:r>
          </w:p>
        </w:tc>
        <w:tc>
          <w:tcPr>
            <w:tcW w:w="821" w:type="pct"/>
            <w:vAlign w:val="center"/>
          </w:tcPr>
          <w:p w:rsidR="001F48CE" w:rsidRPr="004D654C" w:rsidRDefault="00E329F5" w:rsidP="004D654C">
            <w:pPr>
              <w:spacing w:after="0" w:line="240" w:lineRule="auto"/>
              <w:jc w:val="center"/>
              <w:rPr>
                <w:rFonts w:ascii="Times New Roman" w:hAnsi="Times New Roman"/>
                <w:sz w:val="26"/>
                <w:szCs w:val="26"/>
              </w:rPr>
            </w:pPr>
            <w:r>
              <w:rPr>
                <w:rFonts w:ascii="Times New Roman" w:hAnsi="Times New Roman"/>
                <w:sz w:val="26"/>
                <w:szCs w:val="26"/>
              </w:rPr>
              <w:t>10</w:t>
            </w:r>
          </w:p>
        </w:tc>
      </w:tr>
      <w:tr w:rsidR="009505D7" w:rsidRPr="004D654C" w:rsidTr="006E30DB">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Поголовье крупного и мелкого рогатого скота, всего</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57"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113</w:t>
            </w:r>
          </w:p>
        </w:tc>
        <w:tc>
          <w:tcPr>
            <w:tcW w:w="313"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113</w:t>
            </w:r>
          </w:p>
        </w:tc>
        <w:tc>
          <w:tcPr>
            <w:tcW w:w="312"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117</w:t>
            </w:r>
          </w:p>
        </w:tc>
        <w:tc>
          <w:tcPr>
            <w:tcW w:w="311"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120</w:t>
            </w:r>
          </w:p>
        </w:tc>
        <w:tc>
          <w:tcPr>
            <w:tcW w:w="358" w:type="pct"/>
            <w:vAlign w:val="center"/>
          </w:tcPr>
          <w:p w:rsidR="001F48CE" w:rsidRDefault="00833286" w:rsidP="006E30DB">
            <w:pPr>
              <w:spacing w:after="0" w:line="240" w:lineRule="auto"/>
              <w:jc w:val="center"/>
              <w:rPr>
                <w:rFonts w:ascii="Times New Roman" w:hAnsi="Times New Roman"/>
                <w:sz w:val="26"/>
                <w:szCs w:val="26"/>
              </w:rPr>
            </w:pPr>
            <w:r>
              <w:rPr>
                <w:rFonts w:ascii="Times New Roman" w:hAnsi="Times New Roman"/>
                <w:sz w:val="26"/>
                <w:szCs w:val="26"/>
              </w:rPr>
              <w:t>122</w:t>
            </w:r>
          </w:p>
        </w:tc>
        <w:tc>
          <w:tcPr>
            <w:tcW w:w="821"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12</w:t>
            </w:r>
            <w:r w:rsidR="00833286">
              <w:rPr>
                <w:rFonts w:ascii="Times New Roman" w:hAnsi="Times New Roman"/>
                <w:sz w:val="26"/>
                <w:szCs w:val="26"/>
              </w:rPr>
              <w:t>2</w:t>
            </w:r>
          </w:p>
        </w:tc>
      </w:tr>
      <w:tr w:rsidR="009505D7" w:rsidRPr="004D654C" w:rsidTr="009505D7">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В том числе поголовье коров</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57" w:type="pct"/>
          </w:tcPr>
          <w:p w:rsidR="001F48CE" w:rsidRPr="004D654C" w:rsidRDefault="001F48CE" w:rsidP="00833286">
            <w:pPr>
              <w:spacing w:after="0" w:line="240" w:lineRule="auto"/>
              <w:jc w:val="center"/>
              <w:rPr>
                <w:rFonts w:ascii="Times New Roman" w:hAnsi="Times New Roman"/>
                <w:sz w:val="26"/>
                <w:szCs w:val="26"/>
              </w:rPr>
            </w:pPr>
            <w:r>
              <w:rPr>
                <w:rFonts w:ascii="Times New Roman" w:hAnsi="Times New Roman"/>
                <w:sz w:val="26"/>
                <w:szCs w:val="26"/>
              </w:rPr>
              <w:t>26</w:t>
            </w:r>
          </w:p>
        </w:tc>
        <w:tc>
          <w:tcPr>
            <w:tcW w:w="313" w:type="pct"/>
          </w:tcPr>
          <w:p w:rsidR="001F48CE" w:rsidRPr="004D654C" w:rsidRDefault="001F48CE" w:rsidP="00833286">
            <w:pPr>
              <w:spacing w:after="0" w:line="240" w:lineRule="auto"/>
              <w:jc w:val="center"/>
              <w:rPr>
                <w:rFonts w:ascii="Times New Roman" w:hAnsi="Times New Roman"/>
                <w:sz w:val="26"/>
                <w:szCs w:val="26"/>
              </w:rPr>
            </w:pPr>
            <w:r>
              <w:rPr>
                <w:rFonts w:ascii="Times New Roman" w:hAnsi="Times New Roman"/>
                <w:sz w:val="26"/>
                <w:szCs w:val="26"/>
              </w:rPr>
              <w:t>26</w:t>
            </w:r>
          </w:p>
        </w:tc>
        <w:tc>
          <w:tcPr>
            <w:tcW w:w="312" w:type="pct"/>
          </w:tcPr>
          <w:p w:rsidR="001F48CE" w:rsidRPr="004D654C" w:rsidRDefault="001F48CE" w:rsidP="00833286">
            <w:pPr>
              <w:spacing w:after="0" w:line="240" w:lineRule="auto"/>
              <w:jc w:val="center"/>
              <w:rPr>
                <w:rFonts w:ascii="Times New Roman" w:hAnsi="Times New Roman"/>
                <w:sz w:val="26"/>
                <w:szCs w:val="26"/>
              </w:rPr>
            </w:pPr>
            <w:r w:rsidRPr="004D654C">
              <w:rPr>
                <w:rFonts w:ascii="Times New Roman" w:hAnsi="Times New Roman"/>
                <w:sz w:val="26"/>
                <w:szCs w:val="26"/>
              </w:rPr>
              <w:t>28</w:t>
            </w:r>
          </w:p>
        </w:tc>
        <w:tc>
          <w:tcPr>
            <w:tcW w:w="311" w:type="pct"/>
          </w:tcPr>
          <w:p w:rsidR="001F48CE" w:rsidRPr="004D654C" w:rsidRDefault="001F48CE" w:rsidP="00833286">
            <w:pPr>
              <w:spacing w:after="0" w:line="240" w:lineRule="auto"/>
              <w:jc w:val="center"/>
              <w:rPr>
                <w:rFonts w:ascii="Times New Roman" w:hAnsi="Times New Roman"/>
                <w:sz w:val="26"/>
                <w:szCs w:val="26"/>
              </w:rPr>
            </w:pPr>
            <w:r w:rsidRPr="004D654C">
              <w:rPr>
                <w:rFonts w:ascii="Times New Roman" w:hAnsi="Times New Roman"/>
                <w:sz w:val="26"/>
                <w:szCs w:val="26"/>
              </w:rPr>
              <w:t>30</w:t>
            </w:r>
          </w:p>
        </w:tc>
        <w:tc>
          <w:tcPr>
            <w:tcW w:w="358" w:type="pct"/>
          </w:tcPr>
          <w:p w:rsidR="001F48CE" w:rsidRPr="004D654C" w:rsidRDefault="00833286" w:rsidP="00833286">
            <w:pPr>
              <w:spacing w:after="0" w:line="240" w:lineRule="auto"/>
              <w:jc w:val="center"/>
              <w:rPr>
                <w:rFonts w:ascii="Times New Roman" w:hAnsi="Times New Roman"/>
                <w:sz w:val="26"/>
                <w:szCs w:val="26"/>
              </w:rPr>
            </w:pPr>
            <w:r>
              <w:rPr>
                <w:rFonts w:ascii="Times New Roman" w:hAnsi="Times New Roman"/>
                <w:sz w:val="26"/>
                <w:szCs w:val="26"/>
              </w:rPr>
              <w:t>32</w:t>
            </w:r>
          </w:p>
        </w:tc>
        <w:tc>
          <w:tcPr>
            <w:tcW w:w="821" w:type="pct"/>
          </w:tcPr>
          <w:p w:rsidR="001F48CE" w:rsidRPr="004D654C" w:rsidRDefault="00833286" w:rsidP="00833286">
            <w:pPr>
              <w:spacing w:after="0" w:line="240" w:lineRule="auto"/>
              <w:jc w:val="center"/>
              <w:rPr>
                <w:rFonts w:ascii="Times New Roman" w:hAnsi="Times New Roman"/>
                <w:sz w:val="26"/>
                <w:szCs w:val="26"/>
              </w:rPr>
            </w:pPr>
            <w:r>
              <w:rPr>
                <w:rFonts w:ascii="Times New Roman" w:hAnsi="Times New Roman"/>
                <w:sz w:val="26"/>
                <w:szCs w:val="26"/>
              </w:rPr>
              <w:t>32</w:t>
            </w:r>
          </w:p>
        </w:tc>
      </w:tr>
      <w:tr w:rsidR="009505D7" w:rsidRPr="004D654C" w:rsidTr="009505D7">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Поголовье свиней</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57"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89</w:t>
            </w:r>
            <w:r w:rsidRPr="004D654C">
              <w:rPr>
                <w:rFonts w:ascii="Times New Roman" w:hAnsi="Times New Roman"/>
                <w:sz w:val="26"/>
                <w:szCs w:val="26"/>
              </w:rPr>
              <w:t>0</w:t>
            </w:r>
          </w:p>
        </w:tc>
        <w:tc>
          <w:tcPr>
            <w:tcW w:w="313"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89</w:t>
            </w:r>
            <w:r w:rsidRPr="004D654C">
              <w:rPr>
                <w:rFonts w:ascii="Times New Roman" w:hAnsi="Times New Roman"/>
                <w:sz w:val="26"/>
                <w:szCs w:val="26"/>
              </w:rPr>
              <w:t>0</w:t>
            </w:r>
          </w:p>
        </w:tc>
        <w:tc>
          <w:tcPr>
            <w:tcW w:w="312"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900</w:t>
            </w:r>
          </w:p>
        </w:tc>
        <w:tc>
          <w:tcPr>
            <w:tcW w:w="311"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91</w:t>
            </w:r>
            <w:r w:rsidRPr="004D654C">
              <w:rPr>
                <w:rFonts w:ascii="Times New Roman" w:hAnsi="Times New Roman"/>
                <w:sz w:val="26"/>
                <w:szCs w:val="26"/>
              </w:rPr>
              <w:t>0</w:t>
            </w:r>
          </w:p>
        </w:tc>
        <w:tc>
          <w:tcPr>
            <w:tcW w:w="358" w:type="pct"/>
          </w:tcPr>
          <w:p w:rsidR="001F48CE" w:rsidRDefault="00833286" w:rsidP="004D654C">
            <w:pPr>
              <w:spacing w:after="0" w:line="240" w:lineRule="auto"/>
              <w:jc w:val="center"/>
              <w:rPr>
                <w:rFonts w:ascii="Times New Roman" w:hAnsi="Times New Roman"/>
                <w:sz w:val="26"/>
                <w:szCs w:val="26"/>
              </w:rPr>
            </w:pPr>
            <w:r>
              <w:rPr>
                <w:rFonts w:ascii="Times New Roman" w:hAnsi="Times New Roman"/>
                <w:sz w:val="26"/>
                <w:szCs w:val="26"/>
              </w:rPr>
              <w:t>915</w:t>
            </w:r>
          </w:p>
        </w:tc>
        <w:tc>
          <w:tcPr>
            <w:tcW w:w="821" w:type="pct"/>
            <w:vAlign w:val="center"/>
          </w:tcPr>
          <w:p w:rsidR="001F48CE" w:rsidRPr="004D654C" w:rsidRDefault="001F48CE" w:rsidP="004D654C">
            <w:pPr>
              <w:spacing w:after="0" w:line="240" w:lineRule="auto"/>
              <w:jc w:val="center"/>
              <w:rPr>
                <w:rFonts w:ascii="Times New Roman" w:hAnsi="Times New Roman"/>
                <w:sz w:val="26"/>
                <w:szCs w:val="26"/>
              </w:rPr>
            </w:pPr>
            <w:r>
              <w:rPr>
                <w:rFonts w:ascii="Times New Roman" w:hAnsi="Times New Roman"/>
                <w:sz w:val="26"/>
                <w:szCs w:val="26"/>
              </w:rPr>
              <w:t>91</w:t>
            </w:r>
            <w:r w:rsidR="00833286">
              <w:rPr>
                <w:rFonts w:ascii="Times New Roman" w:hAnsi="Times New Roman"/>
                <w:sz w:val="26"/>
                <w:szCs w:val="26"/>
              </w:rPr>
              <w:t>5</w:t>
            </w:r>
          </w:p>
        </w:tc>
      </w:tr>
      <w:tr w:rsidR="009505D7" w:rsidRPr="004D654C" w:rsidTr="009505D7">
        <w:trPr>
          <w:trHeight w:val="535"/>
        </w:trPr>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5</w:t>
            </w:r>
          </w:p>
        </w:tc>
        <w:tc>
          <w:tcPr>
            <w:tcW w:w="1234"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Птица всех возрастов</w:t>
            </w:r>
          </w:p>
        </w:tc>
        <w:tc>
          <w:tcPr>
            <w:tcW w:w="447" w:type="pct"/>
            <w:vAlign w:val="center"/>
          </w:tcPr>
          <w:p w:rsidR="001F48CE" w:rsidRPr="004D654C" w:rsidRDefault="001F48CE"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57" w:type="pct"/>
            <w:vAlign w:val="center"/>
          </w:tcPr>
          <w:p w:rsidR="001F48CE" w:rsidRPr="004D654C" w:rsidRDefault="001F48CE" w:rsidP="009505D7">
            <w:pPr>
              <w:spacing w:after="0" w:line="240" w:lineRule="auto"/>
              <w:jc w:val="center"/>
              <w:rPr>
                <w:rFonts w:ascii="Times New Roman" w:hAnsi="Times New Roman"/>
                <w:sz w:val="26"/>
                <w:szCs w:val="26"/>
              </w:rPr>
            </w:pPr>
            <w:r>
              <w:rPr>
                <w:rFonts w:ascii="Times New Roman" w:hAnsi="Times New Roman"/>
                <w:sz w:val="26"/>
                <w:szCs w:val="26"/>
              </w:rPr>
              <w:t>26</w:t>
            </w:r>
            <w:r w:rsidRPr="004D654C">
              <w:rPr>
                <w:rFonts w:ascii="Times New Roman" w:hAnsi="Times New Roman"/>
                <w:sz w:val="26"/>
                <w:szCs w:val="26"/>
              </w:rPr>
              <w:t>0</w:t>
            </w:r>
          </w:p>
        </w:tc>
        <w:tc>
          <w:tcPr>
            <w:tcW w:w="313" w:type="pct"/>
            <w:vAlign w:val="center"/>
          </w:tcPr>
          <w:p w:rsidR="001F48CE" w:rsidRPr="004D654C" w:rsidRDefault="001F48CE" w:rsidP="009505D7">
            <w:pPr>
              <w:spacing w:after="0" w:line="240" w:lineRule="auto"/>
              <w:jc w:val="center"/>
              <w:rPr>
                <w:rFonts w:ascii="Times New Roman" w:hAnsi="Times New Roman"/>
                <w:sz w:val="26"/>
                <w:szCs w:val="26"/>
              </w:rPr>
            </w:pPr>
            <w:r>
              <w:rPr>
                <w:rFonts w:ascii="Times New Roman" w:hAnsi="Times New Roman"/>
                <w:sz w:val="26"/>
                <w:szCs w:val="26"/>
              </w:rPr>
              <w:t>26</w:t>
            </w:r>
            <w:r w:rsidRPr="004D654C">
              <w:rPr>
                <w:rFonts w:ascii="Times New Roman" w:hAnsi="Times New Roman"/>
                <w:sz w:val="26"/>
                <w:szCs w:val="26"/>
              </w:rPr>
              <w:t>0</w:t>
            </w:r>
          </w:p>
        </w:tc>
        <w:tc>
          <w:tcPr>
            <w:tcW w:w="312" w:type="pct"/>
            <w:vAlign w:val="center"/>
          </w:tcPr>
          <w:p w:rsidR="001F48CE" w:rsidRPr="004D654C" w:rsidRDefault="001F48CE" w:rsidP="009505D7">
            <w:pPr>
              <w:spacing w:after="0" w:line="240" w:lineRule="auto"/>
              <w:jc w:val="center"/>
              <w:rPr>
                <w:rFonts w:ascii="Times New Roman" w:hAnsi="Times New Roman"/>
                <w:sz w:val="26"/>
                <w:szCs w:val="26"/>
              </w:rPr>
            </w:pPr>
            <w:r>
              <w:rPr>
                <w:rFonts w:ascii="Times New Roman" w:hAnsi="Times New Roman"/>
                <w:sz w:val="26"/>
                <w:szCs w:val="26"/>
              </w:rPr>
              <w:t>28</w:t>
            </w:r>
            <w:r w:rsidRPr="004D654C">
              <w:rPr>
                <w:rFonts w:ascii="Times New Roman" w:hAnsi="Times New Roman"/>
                <w:sz w:val="26"/>
                <w:szCs w:val="26"/>
              </w:rPr>
              <w:t>0</w:t>
            </w:r>
          </w:p>
        </w:tc>
        <w:tc>
          <w:tcPr>
            <w:tcW w:w="311" w:type="pct"/>
            <w:vAlign w:val="center"/>
          </w:tcPr>
          <w:p w:rsidR="001F48CE" w:rsidRPr="004D654C" w:rsidRDefault="001F48CE" w:rsidP="009505D7">
            <w:pPr>
              <w:spacing w:after="0" w:line="240" w:lineRule="auto"/>
              <w:jc w:val="center"/>
              <w:rPr>
                <w:rFonts w:ascii="Times New Roman" w:hAnsi="Times New Roman"/>
                <w:sz w:val="26"/>
                <w:szCs w:val="26"/>
              </w:rPr>
            </w:pPr>
            <w:r>
              <w:rPr>
                <w:rFonts w:ascii="Times New Roman" w:hAnsi="Times New Roman"/>
                <w:sz w:val="26"/>
                <w:szCs w:val="26"/>
              </w:rPr>
              <w:t>30</w:t>
            </w:r>
            <w:r w:rsidRPr="004D654C">
              <w:rPr>
                <w:rFonts w:ascii="Times New Roman" w:hAnsi="Times New Roman"/>
                <w:sz w:val="26"/>
                <w:szCs w:val="26"/>
              </w:rPr>
              <w:t>0</w:t>
            </w:r>
          </w:p>
        </w:tc>
        <w:tc>
          <w:tcPr>
            <w:tcW w:w="358" w:type="pct"/>
            <w:vAlign w:val="center"/>
          </w:tcPr>
          <w:p w:rsidR="001F48CE" w:rsidRDefault="00432EE9" w:rsidP="009505D7">
            <w:pPr>
              <w:spacing w:after="0" w:line="240" w:lineRule="auto"/>
              <w:jc w:val="center"/>
              <w:rPr>
                <w:rFonts w:ascii="Times New Roman" w:hAnsi="Times New Roman"/>
                <w:sz w:val="26"/>
                <w:szCs w:val="26"/>
              </w:rPr>
            </w:pPr>
            <w:r>
              <w:rPr>
                <w:rFonts w:ascii="Times New Roman" w:hAnsi="Times New Roman"/>
                <w:sz w:val="26"/>
                <w:szCs w:val="26"/>
              </w:rPr>
              <w:t>340</w:t>
            </w:r>
          </w:p>
        </w:tc>
        <w:tc>
          <w:tcPr>
            <w:tcW w:w="821" w:type="pct"/>
            <w:vAlign w:val="center"/>
          </w:tcPr>
          <w:p w:rsidR="001F48CE" w:rsidRPr="004D654C" w:rsidRDefault="00432EE9" w:rsidP="009505D7">
            <w:pPr>
              <w:spacing w:after="0" w:line="240" w:lineRule="auto"/>
              <w:jc w:val="center"/>
              <w:rPr>
                <w:rFonts w:ascii="Times New Roman" w:hAnsi="Times New Roman"/>
                <w:sz w:val="26"/>
                <w:szCs w:val="26"/>
              </w:rPr>
            </w:pPr>
            <w:r>
              <w:rPr>
                <w:rFonts w:ascii="Times New Roman" w:hAnsi="Times New Roman"/>
                <w:sz w:val="26"/>
                <w:szCs w:val="26"/>
              </w:rPr>
              <w:t>34</w:t>
            </w:r>
            <w:r w:rsidR="001F48CE" w:rsidRPr="004D654C">
              <w:rPr>
                <w:rFonts w:ascii="Times New Roman" w:hAnsi="Times New Roman"/>
                <w:sz w:val="26"/>
                <w:szCs w:val="26"/>
              </w:rPr>
              <w:t>0</w:t>
            </w:r>
          </w:p>
        </w:tc>
      </w:tr>
    </w:tbl>
    <w:p w:rsidR="00EC3B3D" w:rsidRDefault="00EC3B3D"/>
    <w:p w:rsidR="00EC3B3D" w:rsidRDefault="00EC3B3D">
      <w:pPr>
        <w:sectPr w:rsidR="00EC3B3D" w:rsidSect="009505D7">
          <w:pgSz w:w="16838" w:h="11906" w:orient="landscape"/>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2"/>
        <w:gridCol w:w="4091"/>
        <w:gridCol w:w="1417"/>
        <w:gridCol w:w="2410"/>
        <w:gridCol w:w="993"/>
        <w:gridCol w:w="993"/>
        <w:gridCol w:w="990"/>
        <w:gridCol w:w="1137"/>
        <w:gridCol w:w="2627"/>
      </w:tblGrid>
      <w:tr w:rsidR="009F2E0C" w:rsidRPr="004D654C" w:rsidTr="006E30DB">
        <w:tc>
          <w:tcPr>
            <w:tcW w:w="396"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lastRenderedPageBreak/>
              <w:t>6</w:t>
            </w:r>
          </w:p>
        </w:tc>
        <w:tc>
          <w:tcPr>
            <w:tcW w:w="1285"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молока крестьянскими (фермерскими) хозяйствами</w:t>
            </w:r>
          </w:p>
        </w:tc>
        <w:tc>
          <w:tcPr>
            <w:tcW w:w="445" w:type="pct"/>
            <w:vAlign w:val="center"/>
          </w:tcPr>
          <w:p w:rsidR="009F2E0C" w:rsidRPr="004D654C" w:rsidRDefault="009F2E0C" w:rsidP="00707D5B">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57"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91,4</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91,4</w:t>
            </w:r>
          </w:p>
        </w:tc>
        <w:tc>
          <w:tcPr>
            <w:tcW w:w="312" w:type="pct"/>
            <w:vAlign w:val="center"/>
          </w:tcPr>
          <w:p w:rsidR="009F2E0C" w:rsidRPr="004D654C" w:rsidRDefault="00F536AC" w:rsidP="006E30DB">
            <w:pPr>
              <w:spacing w:after="0" w:line="240" w:lineRule="auto"/>
              <w:jc w:val="center"/>
              <w:rPr>
                <w:rFonts w:ascii="Times New Roman" w:hAnsi="Times New Roman"/>
                <w:sz w:val="26"/>
                <w:szCs w:val="26"/>
              </w:rPr>
            </w:pPr>
            <w:r>
              <w:rPr>
                <w:rFonts w:ascii="Times New Roman" w:hAnsi="Times New Roman"/>
                <w:sz w:val="26"/>
                <w:szCs w:val="26"/>
              </w:rPr>
              <w:t>91,5</w:t>
            </w:r>
          </w:p>
        </w:tc>
        <w:tc>
          <w:tcPr>
            <w:tcW w:w="311"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91,6</w:t>
            </w:r>
          </w:p>
        </w:tc>
        <w:tc>
          <w:tcPr>
            <w:tcW w:w="357" w:type="pct"/>
            <w:vAlign w:val="center"/>
          </w:tcPr>
          <w:p w:rsidR="009F2E0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92,0</w:t>
            </w:r>
          </w:p>
        </w:tc>
        <w:tc>
          <w:tcPr>
            <w:tcW w:w="825"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92,0</w:t>
            </w:r>
          </w:p>
        </w:tc>
      </w:tr>
      <w:tr w:rsidR="009F2E0C" w:rsidRPr="004D654C" w:rsidTr="006E30DB">
        <w:tc>
          <w:tcPr>
            <w:tcW w:w="396"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1285"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мяса скота и птицы (в живом весе) крестьянскими (фермерскими) хозяйствами, индивидуальными предпринимателями</w:t>
            </w:r>
          </w:p>
        </w:tc>
        <w:tc>
          <w:tcPr>
            <w:tcW w:w="445"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57"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194,7</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194,7</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194,9</w:t>
            </w:r>
          </w:p>
        </w:tc>
        <w:tc>
          <w:tcPr>
            <w:tcW w:w="311"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195,1</w:t>
            </w:r>
          </w:p>
        </w:tc>
        <w:tc>
          <w:tcPr>
            <w:tcW w:w="357" w:type="pct"/>
            <w:vAlign w:val="center"/>
          </w:tcPr>
          <w:p w:rsidR="009F2E0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195,3</w:t>
            </w:r>
          </w:p>
        </w:tc>
        <w:tc>
          <w:tcPr>
            <w:tcW w:w="825"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195,3</w:t>
            </w:r>
          </w:p>
        </w:tc>
      </w:tr>
      <w:tr w:rsidR="009F2E0C" w:rsidRPr="004D654C" w:rsidTr="006E30DB">
        <w:tc>
          <w:tcPr>
            <w:tcW w:w="396"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8</w:t>
            </w:r>
          </w:p>
        </w:tc>
        <w:tc>
          <w:tcPr>
            <w:tcW w:w="1285" w:type="pct"/>
            <w:vAlign w:val="center"/>
          </w:tcPr>
          <w:p w:rsidR="009F2E0C" w:rsidRPr="004D654C" w:rsidRDefault="009F2E0C" w:rsidP="00D66423">
            <w:pPr>
              <w:spacing w:after="0" w:line="240" w:lineRule="auto"/>
              <w:jc w:val="center"/>
              <w:rPr>
                <w:rFonts w:ascii="Times New Roman" w:hAnsi="Times New Roman"/>
                <w:sz w:val="26"/>
                <w:szCs w:val="26"/>
              </w:rPr>
            </w:pPr>
            <w:r w:rsidRPr="004D654C">
              <w:rPr>
                <w:rFonts w:ascii="Times New Roman" w:hAnsi="Times New Roman"/>
                <w:sz w:val="26"/>
                <w:szCs w:val="26"/>
              </w:rPr>
              <w:t>Развитие производства овощей открытого и защищенного грунта</w:t>
            </w:r>
          </w:p>
        </w:tc>
        <w:tc>
          <w:tcPr>
            <w:tcW w:w="445"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57"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0</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1,5</w:t>
            </w:r>
          </w:p>
        </w:tc>
        <w:tc>
          <w:tcPr>
            <w:tcW w:w="311"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357" w:type="pct"/>
            <w:vAlign w:val="center"/>
          </w:tcPr>
          <w:p w:rsidR="009F2E0C" w:rsidRPr="004D654C" w:rsidRDefault="006912A3" w:rsidP="006E30DB">
            <w:pPr>
              <w:spacing w:after="0" w:line="240" w:lineRule="auto"/>
              <w:jc w:val="center"/>
              <w:rPr>
                <w:rFonts w:ascii="Times New Roman" w:hAnsi="Times New Roman"/>
                <w:sz w:val="26"/>
                <w:szCs w:val="26"/>
              </w:rPr>
            </w:pPr>
            <w:r>
              <w:rPr>
                <w:rFonts w:ascii="Times New Roman" w:hAnsi="Times New Roman"/>
                <w:sz w:val="26"/>
                <w:szCs w:val="26"/>
              </w:rPr>
              <w:t>2,5</w:t>
            </w:r>
          </w:p>
        </w:tc>
        <w:tc>
          <w:tcPr>
            <w:tcW w:w="825"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2</w:t>
            </w:r>
            <w:r w:rsidR="006912A3">
              <w:rPr>
                <w:rFonts w:ascii="Times New Roman" w:hAnsi="Times New Roman"/>
                <w:sz w:val="26"/>
                <w:szCs w:val="26"/>
              </w:rPr>
              <w:t>,5</w:t>
            </w:r>
          </w:p>
        </w:tc>
      </w:tr>
      <w:tr w:rsidR="002D4079" w:rsidRPr="004D654C" w:rsidTr="006E30DB">
        <w:tc>
          <w:tcPr>
            <w:tcW w:w="396" w:type="pct"/>
            <w:vAlign w:val="center"/>
          </w:tcPr>
          <w:p w:rsidR="002D4079" w:rsidRPr="004D654C" w:rsidRDefault="002D4079" w:rsidP="004D654C">
            <w:pPr>
              <w:spacing w:after="0" w:line="240" w:lineRule="auto"/>
              <w:jc w:val="center"/>
              <w:rPr>
                <w:rFonts w:ascii="Times New Roman" w:hAnsi="Times New Roman"/>
                <w:sz w:val="26"/>
                <w:szCs w:val="26"/>
              </w:rPr>
            </w:pPr>
            <w:r>
              <w:rPr>
                <w:rFonts w:ascii="Times New Roman" w:hAnsi="Times New Roman"/>
                <w:sz w:val="26"/>
                <w:szCs w:val="26"/>
              </w:rPr>
              <w:t>9</w:t>
            </w:r>
          </w:p>
        </w:tc>
        <w:tc>
          <w:tcPr>
            <w:tcW w:w="1285" w:type="pct"/>
            <w:vAlign w:val="center"/>
          </w:tcPr>
          <w:p w:rsidR="002D4079" w:rsidRPr="004D654C" w:rsidRDefault="00A06A72" w:rsidP="004D654C">
            <w:pPr>
              <w:spacing w:after="0" w:line="240" w:lineRule="auto"/>
              <w:jc w:val="center"/>
              <w:rPr>
                <w:rFonts w:ascii="Times New Roman" w:hAnsi="Times New Roman"/>
                <w:sz w:val="26"/>
                <w:szCs w:val="26"/>
              </w:rPr>
            </w:pPr>
            <w:r>
              <w:rPr>
                <w:rFonts w:ascii="Times New Roman" w:hAnsi="Times New Roman"/>
                <w:sz w:val="26"/>
                <w:szCs w:val="26"/>
              </w:rPr>
              <w:t>Количество приобретенной сельскохозяйственной техники и (или) оборудования</w:t>
            </w:r>
          </w:p>
        </w:tc>
        <w:tc>
          <w:tcPr>
            <w:tcW w:w="445" w:type="pct"/>
            <w:vAlign w:val="center"/>
          </w:tcPr>
          <w:p w:rsidR="002D4079" w:rsidRPr="004D654C" w:rsidRDefault="00CE433C" w:rsidP="004D654C">
            <w:pPr>
              <w:spacing w:after="0" w:line="240" w:lineRule="auto"/>
              <w:jc w:val="center"/>
              <w:rPr>
                <w:rFonts w:ascii="Times New Roman" w:hAnsi="Times New Roman"/>
                <w:sz w:val="26"/>
                <w:szCs w:val="26"/>
              </w:rPr>
            </w:pPr>
            <w:r>
              <w:rPr>
                <w:rFonts w:ascii="Times New Roman" w:hAnsi="Times New Roman"/>
                <w:sz w:val="26"/>
                <w:szCs w:val="26"/>
              </w:rPr>
              <w:t>ед</w:t>
            </w:r>
            <w:r w:rsidR="00AC5E4B">
              <w:rPr>
                <w:rFonts w:ascii="Times New Roman" w:hAnsi="Times New Roman"/>
                <w:sz w:val="26"/>
                <w:szCs w:val="26"/>
              </w:rPr>
              <w:t>иниц</w:t>
            </w:r>
          </w:p>
        </w:tc>
        <w:tc>
          <w:tcPr>
            <w:tcW w:w="757"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312"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312"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1</w:t>
            </w:r>
          </w:p>
        </w:tc>
        <w:tc>
          <w:tcPr>
            <w:tcW w:w="311"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1</w:t>
            </w:r>
          </w:p>
        </w:tc>
        <w:tc>
          <w:tcPr>
            <w:tcW w:w="357"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1</w:t>
            </w:r>
          </w:p>
        </w:tc>
        <w:tc>
          <w:tcPr>
            <w:tcW w:w="825" w:type="pct"/>
            <w:vAlign w:val="center"/>
          </w:tcPr>
          <w:p w:rsidR="00CE433C" w:rsidRDefault="00CE433C" w:rsidP="006E30DB">
            <w:pPr>
              <w:spacing w:after="0" w:line="240" w:lineRule="auto"/>
              <w:jc w:val="center"/>
              <w:rPr>
                <w:rFonts w:ascii="Times New Roman" w:hAnsi="Times New Roman"/>
                <w:sz w:val="26"/>
                <w:szCs w:val="26"/>
              </w:rPr>
            </w:pPr>
            <w:r>
              <w:rPr>
                <w:rFonts w:ascii="Times New Roman" w:hAnsi="Times New Roman"/>
                <w:sz w:val="26"/>
                <w:szCs w:val="26"/>
              </w:rPr>
              <w:t>3</w:t>
            </w:r>
          </w:p>
        </w:tc>
      </w:tr>
      <w:tr w:rsidR="009F2E0C" w:rsidRPr="004D654C" w:rsidTr="006E30DB">
        <w:tc>
          <w:tcPr>
            <w:tcW w:w="396" w:type="pct"/>
            <w:vAlign w:val="center"/>
          </w:tcPr>
          <w:p w:rsidR="009F2E0C" w:rsidRPr="004D654C" w:rsidRDefault="002D4079" w:rsidP="004D654C">
            <w:pPr>
              <w:spacing w:after="0" w:line="240" w:lineRule="auto"/>
              <w:jc w:val="center"/>
              <w:rPr>
                <w:rFonts w:ascii="Times New Roman" w:hAnsi="Times New Roman"/>
                <w:sz w:val="26"/>
                <w:szCs w:val="26"/>
              </w:rPr>
            </w:pPr>
            <w:r>
              <w:rPr>
                <w:rFonts w:ascii="Times New Roman" w:hAnsi="Times New Roman"/>
                <w:sz w:val="26"/>
                <w:szCs w:val="26"/>
              </w:rPr>
              <w:t>10</w:t>
            </w:r>
          </w:p>
        </w:tc>
        <w:tc>
          <w:tcPr>
            <w:tcW w:w="1285" w:type="pct"/>
            <w:vAlign w:val="center"/>
          </w:tcPr>
          <w:p w:rsidR="009F2E0C" w:rsidRPr="004D654C" w:rsidRDefault="009F2E0C" w:rsidP="00D66423">
            <w:pPr>
              <w:spacing w:after="0" w:line="240" w:lineRule="auto"/>
              <w:jc w:val="center"/>
              <w:rPr>
                <w:rFonts w:ascii="Times New Roman" w:hAnsi="Times New Roman"/>
                <w:sz w:val="26"/>
                <w:szCs w:val="26"/>
              </w:rPr>
            </w:pPr>
            <w:r w:rsidRPr="004D654C">
              <w:rPr>
                <w:rFonts w:ascii="Times New Roman" w:hAnsi="Times New Roman"/>
                <w:sz w:val="26"/>
                <w:szCs w:val="26"/>
              </w:rPr>
              <w:t>Обеспечение осуществления отлова, транспортировки, учета, содержани</w:t>
            </w:r>
            <w:r w:rsidR="00D66423">
              <w:rPr>
                <w:rFonts w:ascii="Times New Roman" w:hAnsi="Times New Roman"/>
                <w:sz w:val="26"/>
                <w:szCs w:val="26"/>
              </w:rPr>
              <w:t>я,</w:t>
            </w:r>
            <w:r w:rsidR="000F5A68">
              <w:rPr>
                <w:rFonts w:ascii="Times New Roman" w:hAnsi="Times New Roman"/>
                <w:sz w:val="26"/>
                <w:szCs w:val="26"/>
              </w:rPr>
              <w:t xml:space="preserve"> </w:t>
            </w:r>
            <w:r w:rsidRPr="004D654C">
              <w:rPr>
                <w:rFonts w:ascii="Times New Roman" w:hAnsi="Times New Roman"/>
                <w:sz w:val="26"/>
                <w:szCs w:val="26"/>
              </w:rPr>
              <w:t>умерщвления, утилизации безнадзорных и бродячих животных».</w:t>
            </w:r>
          </w:p>
        </w:tc>
        <w:tc>
          <w:tcPr>
            <w:tcW w:w="445" w:type="pct"/>
            <w:vAlign w:val="center"/>
          </w:tcPr>
          <w:p w:rsidR="009F2E0C" w:rsidRPr="004D654C" w:rsidRDefault="009F2E0C" w:rsidP="004D654C">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57" w:type="pct"/>
            <w:vAlign w:val="center"/>
          </w:tcPr>
          <w:p w:rsidR="009F2E0C" w:rsidRPr="004D654C" w:rsidRDefault="009F2E0C" w:rsidP="006E30DB">
            <w:pPr>
              <w:spacing w:after="0" w:line="240" w:lineRule="auto"/>
              <w:jc w:val="center"/>
              <w:rPr>
                <w:rFonts w:ascii="Times New Roman" w:hAnsi="Times New Roman"/>
                <w:sz w:val="26"/>
                <w:szCs w:val="26"/>
              </w:rPr>
            </w:pPr>
            <w:r w:rsidRPr="004D654C">
              <w:rPr>
                <w:rFonts w:ascii="Times New Roman" w:hAnsi="Times New Roman"/>
                <w:sz w:val="26"/>
                <w:szCs w:val="26"/>
              </w:rPr>
              <w:t>875</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1111</w:t>
            </w:r>
          </w:p>
        </w:tc>
        <w:tc>
          <w:tcPr>
            <w:tcW w:w="312"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99</w:t>
            </w:r>
            <w:r w:rsidRPr="004D654C">
              <w:rPr>
                <w:rFonts w:ascii="Times New Roman" w:hAnsi="Times New Roman"/>
                <w:sz w:val="26"/>
                <w:szCs w:val="26"/>
              </w:rPr>
              <w:t>5</w:t>
            </w:r>
          </w:p>
        </w:tc>
        <w:tc>
          <w:tcPr>
            <w:tcW w:w="311" w:type="pct"/>
            <w:vAlign w:val="center"/>
          </w:tcPr>
          <w:p w:rsidR="009F2E0C" w:rsidRPr="004D654C" w:rsidRDefault="009F2E0C" w:rsidP="006E30DB">
            <w:pPr>
              <w:spacing w:after="0" w:line="240" w:lineRule="auto"/>
              <w:jc w:val="center"/>
              <w:rPr>
                <w:rFonts w:ascii="Times New Roman" w:hAnsi="Times New Roman"/>
                <w:sz w:val="26"/>
                <w:szCs w:val="26"/>
              </w:rPr>
            </w:pPr>
            <w:r>
              <w:rPr>
                <w:rFonts w:ascii="Times New Roman" w:hAnsi="Times New Roman"/>
                <w:sz w:val="26"/>
                <w:szCs w:val="26"/>
              </w:rPr>
              <w:t>99</w:t>
            </w:r>
            <w:r w:rsidRPr="004D654C">
              <w:rPr>
                <w:rFonts w:ascii="Times New Roman" w:hAnsi="Times New Roman"/>
                <w:sz w:val="26"/>
                <w:szCs w:val="26"/>
              </w:rPr>
              <w:t>5</w:t>
            </w:r>
          </w:p>
        </w:tc>
        <w:tc>
          <w:tcPr>
            <w:tcW w:w="357" w:type="pct"/>
            <w:vAlign w:val="center"/>
          </w:tcPr>
          <w:p w:rsidR="009F2E0C" w:rsidRDefault="00DD25B5" w:rsidP="006E30DB">
            <w:pPr>
              <w:spacing w:after="0" w:line="240" w:lineRule="auto"/>
              <w:jc w:val="center"/>
              <w:rPr>
                <w:rFonts w:ascii="Times New Roman" w:hAnsi="Times New Roman"/>
                <w:sz w:val="26"/>
                <w:szCs w:val="26"/>
              </w:rPr>
            </w:pPr>
            <w:r>
              <w:rPr>
                <w:rFonts w:ascii="Times New Roman" w:hAnsi="Times New Roman"/>
                <w:sz w:val="26"/>
                <w:szCs w:val="26"/>
              </w:rPr>
              <w:t>995</w:t>
            </w:r>
          </w:p>
        </w:tc>
        <w:tc>
          <w:tcPr>
            <w:tcW w:w="825" w:type="pct"/>
            <w:vAlign w:val="center"/>
          </w:tcPr>
          <w:p w:rsidR="009F2E0C" w:rsidRPr="004D654C" w:rsidRDefault="00DD25B5" w:rsidP="006E30DB">
            <w:pPr>
              <w:spacing w:after="0" w:line="240" w:lineRule="auto"/>
              <w:jc w:val="center"/>
              <w:rPr>
                <w:rFonts w:ascii="Times New Roman" w:hAnsi="Times New Roman"/>
                <w:sz w:val="26"/>
                <w:szCs w:val="26"/>
              </w:rPr>
            </w:pPr>
            <w:r>
              <w:rPr>
                <w:rFonts w:ascii="Times New Roman" w:hAnsi="Times New Roman"/>
                <w:sz w:val="26"/>
                <w:szCs w:val="26"/>
              </w:rPr>
              <w:t>4096</w:t>
            </w:r>
          </w:p>
        </w:tc>
      </w:tr>
      <w:tr w:rsidR="00B96259" w:rsidRPr="004D654C" w:rsidTr="006E30DB">
        <w:tc>
          <w:tcPr>
            <w:tcW w:w="396" w:type="pct"/>
            <w:vAlign w:val="center"/>
          </w:tcPr>
          <w:p w:rsidR="00B96259" w:rsidRDefault="00B96259" w:rsidP="004D654C">
            <w:pPr>
              <w:spacing w:after="0" w:line="240" w:lineRule="auto"/>
              <w:jc w:val="center"/>
              <w:rPr>
                <w:rFonts w:ascii="Times New Roman" w:hAnsi="Times New Roman"/>
                <w:sz w:val="26"/>
                <w:szCs w:val="26"/>
              </w:rPr>
            </w:pPr>
            <w:r>
              <w:rPr>
                <w:rFonts w:ascii="Times New Roman" w:hAnsi="Times New Roman"/>
                <w:sz w:val="26"/>
                <w:szCs w:val="26"/>
              </w:rPr>
              <w:t>11</w:t>
            </w:r>
          </w:p>
        </w:tc>
        <w:tc>
          <w:tcPr>
            <w:tcW w:w="1285" w:type="pct"/>
            <w:vAlign w:val="center"/>
          </w:tcPr>
          <w:p w:rsidR="00B96259" w:rsidRPr="004D654C" w:rsidRDefault="00B96259" w:rsidP="00D66423">
            <w:pPr>
              <w:spacing w:after="0" w:line="240" w:lineRule="auto"/>
              <w:jc w:val="center"/>
              <w:rPr>
                <w:rFonts w:ascii="Times New Roman" w:hAnsi="Times New Roman"/>
                <w:sz w:val="26"/>
                <w:szCs w:val="26"/>
              </w:rPr>
            </w:pPr>
            <w:r w:rsidRPr="00F551BC">
              <w:rPr>
                <w:rFonts w:ascii="Times New Roman" w:hAnsi="Times New Roman"/>
                <w:sz w:val="26"/>
                <w:szCs w:val="26"/>
              </w:rPr>
              <w:t>Число сельскохозяйственных объектов, выявленных в ходе проведения Всероссийской сельскохозяйственной переписи 2016 года</w:t>
            </w:r>
          </w:p>
        </w:tc>
        <w:tc>
          <w:tcPr>
            <w:tcW w:w="445" w:type="pct"/>
            <w:vAlign w:val="center"/>
          </w:tcPr>
          <w:p w:rsidR="00B96259" w:rsidRPr="004D654C" w:rsidRDefault="00B96259" w:rsidP="004D654C">
            <w:pPr>
              <w:spacing w:after="0" w:line="240" w:lineRule="auto"/>
              <w:jc w:val="center"/>
              <w:rPr>
                <w:rFonts w:ascii="Times New Roman" w:hAnsi="Times New Roman"/>
                <w:sz w:val="26"/>
                <w:szCs w:val="26"/>
              </w:rPr>
            </w:pPr>
            <w:r>
              <w:rPr>
                <w:rFonts w:ascii="Times New Roman" w:hAnsi="Times New Roman"/>
                <w:sz w:val="26"/>
                <w:szCs w:val="26"/>
              </w:rPr>
              <w:t>единиц</w:t>
            </w:r>
          </w:p>
        </w:tc>
        <w:tc>
          <w:tcPr>
            <w:tcW w:w="757"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312"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476</w:t>
            </w:r>
          </w:p>
        </w:tc>
        <w:tc>
          <w:tcPr>
            <w:tcW w:w="312"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311"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357"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0</w:t>
            </w:r>
          </w:p>
        </w:tc>
        <w:tc>
          <w:tcPr>
            <w:tcW w:w="825" w:type="pct"/>
            <w:vAlign w:val="center"/>
          </w:tcPr>
          <w:p w:rsidR="00B96259" w:rsidRDefault="00B96259" w:rsidP="006E30DB">
            <w:pPr>
              <w:spacing w:after="0" w:line="240" w:lineRule="auto"/>
              <w:jc w:val="center"/>
              <w:rPr>
                <w:rFonts w:ascii="Times New Roman" w:hAnsi="Times New Roman"/>
                <w:sz w:val="26"/>
                <w:szCs w:val="26"/>
              </w:rPr>
            </w:pPr>
            <w:r>
              <w:rPr>
                <w:rFonts w:ascii="Times New Roman" w:hAnsi="Times New Roman"/>
                <w:sz w:val="26"/>
                <w:szCs w:val="26"/>
              </w:rPr>
              <w:t>476</w:t>
            </w:r>
          </w:p>
        </w:tc>
      </w:tr>
    </w:tbl>
    <w:p w:rsidR="00EC3B3D" w:rsidRDefault="00EC3B3D" w:rsidP="004D654C">
      <w:pPr>
        <w:sectPr w:rsidR="00EC3B3D" w:rsidSect="00EC3B3D">
          <w:pgSz w:w="16838" w:h="11906" w:orient="landscape"/>
          <w:pgMar w:top="2552" w:right="567" w:bottom="284" w:left="567" w:header="709" w:footer="709" w:gutter="0"/>
          <w:cols w:space="708"/>
          <w:docGrid w:linePitch="360"/>
        </w:sectPr>
      </w:pPr>
    </w:p>
    <w:p w:rsidR="00AC6DAA" w:rsidRDefault="00AC6DAA" w:rsidP="00FE353B">
      <w:pPr>
        <w:pStyle w:val="ConsPlusNormal"/>
        <w:ind w:left="11880"/>
        <w:rPr>
          <w:rFonts w:ascii="Times New Roman" w:hAnsi="Times New Roman" w:cs="Times New Roman"/>
          <w:sz w:val="26"/>
          <w:szCs w:val="26"/>
        </w:rPr>
      </w:pPr>
    </w:p>
    <w:p w:rsidR="00AC6DAA" w:rsidRDefault="00AC6DAA" w:rsidP="00FE353B">
      <w:pPr>
        <w:pStyle w:val="ConsPlusNormal"/>
        <w:ind w:left="11880"/>
        <w:rPr>
          <w:rFonts w:ascii="Times New Roman" w:hAnsi="Times New Roman" w:cs="Times New Roman"/>
          <w:sz w:val="26"/>
          <w:szCs w:val="26"/>
        </w:rPr>
      </w:pPr>
    </w:p>
    <w:p w:rsidR="00AC6DAA" w:rsidRDefault="00AC6DAA" w:rsidP="00FE353B">
      <w:pPr>
        <w:pStyle w:val="ConsPlusNormal"/>
        <w:ind w:left="11880"/>
        <w:rPr>
          <w:rFonts w:ascii="Times New Roman" w:hAnsi="Times New Roman" w:cs="Times New Roman"/>
          <w:sz w:val="26"/>
          <w:szCs w:val="26"/>
        </w:rPr>
      </w:pPr>
    </w:p>
    <w:p w:rsidR="00AC6DAA" w:rsidRDefault="00AC6DAA" w:rsidP="00FE353B">
      <w:pPr>
        <w:pStyle w:val="ConsPlusNormal"/>
        <w:ind w:left="11880"/>
        <w:rPr>
          <w:rFonts w:ascii="Times New Roman" w:hAnsi="Times New Roman" w:cs="Times New Roman"/>
          <w:sz w:val="26"/>
          <w:szCs w:val="26"/>
        </w:rPr>
      </w:pPr>
    </w:p>
    <w:p w:rsidR="003739FB" w:rsidRPr="006A1C56" w:rsidRDefault="00582281" w:rsidP="00FE353B">
      <w:pPr>
        <w:pStyle w:val="ConsPlusNormal"/>
        <w:ind w:left="11880"/>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3360" behindDoc="1" locked="0" layoutInCell="1" allowOverlap="1">
            <wp:simplePos x="0" y="0"/>
            <wp:positionH relativeFrom="column">
              <wp:posOffset>6546694</wp:posOffset>
            </wp:positionH>
            <wp:positionV relativeFrom="paragraph">
              <wp:posOffset>-241292</wp:posOffset>
            </wp:positionV>
            <wp:extent cx="1358487" cy="1365663"/>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358487" cy="1365663"/>
                    </a:xfrm>
                    <a:prstGeom prst="rect">
                      <a:avLst/>
                    </a:prstGeom>
                    <a:noFill/>
                    <a:ln w="9525">
                      <a:noFill/>
                      <a:miter lim="800000"/>
                      <a:headEnd/>
                      <a:tailEnd/>
                    </a:ln>
                  </pic:spPr>
                </pic:pic>
              </a:graphicData>
            </a:graphic>
          </wp:anchor>
        </w:drawing>
      </w:r>
      <w:r w:rsidR="002E2FAE">
        <w:rPr>
          <w:rFonts w:ascii="Times New Roman" w:hAnsi="Times New Roman" w:cs="Times New Roman"/>
          <w:sz w:val="26"/>
          <w:szCs w:val="26"/>
        </w:rPr>
        <w:t>Приложение 3</w:t>
      </w:r>
    </w:p>
    <w:p w:rsidR="003739FB" w:rsidRPr="006A1C56" w:rsidRDefault="003739FB" w:rsidP="00FE353B">
      <w:pPr>
        <w:pStyle w:val="ConsPlusNormal"/>
        <w:ind w:left="11880"/>
        <w:rPr>
          <w:rFonts w:ascii="Times New Roman" w:hAnsi="Times New Roman" w:cs="Times New Roman"/>
          <w:sz w:val="26"/>
          <w:szCs w:val="26"/>
        </w:rPr>
      </w:pPr>
      <w:r w:rsidRPr="006A1C56">
        <w:rPr>
          <w:rFonts w:ascii="Times New Roman" w:hAnsi="Times New Roman" w:cs="Times New Roman"/>
          <w:sz w:val="26"/>
          <w:szCs w:val="26"/>
        </w:rPr>
        <w:t>к постановлению Администрации</w:t>
      </w:r>
    </w:p>
    <w:p w:rsidR="003739FB" w:rsidRDefault="003739FB" w:rsidP="00FE353B">
      <w:pPr>
        <w:pStyle w:val="ConsPlusNormal"/>
        <w:ind w:left="11880"/>
        <w:rPr>
          <w:rFonts w:ascii="Times New Roman" w:hAnsi="Times New Roman" w:cs="Times New Roman"/>
          <w:sz w:val="26"/>
          <w:szCs w:val="26"/>
        </w:rPr>
      </w:pPr>
      <w:r>
        <w:rPr>
          <w:rFonts w:ascii="Times New Roman" w:hAnsi="Times New Roman" w:cs="Times New Roman"/>
          <w:sz w:val="26"/>
          <w:szCs w:val="26"/>
        </w:rPr>
        <w:t>города Когалыма</w:t>
      </w:r>
    </w:p>
    <w:p w:rsidR="003739FB" w:rsidRDefault="005D2F92" w:rsidP="00FE353B">
      <w:pPr>
        <w:pStyle w:val="ConsPlusNormal"/>
        <w:ind w:left="11880"/>
        <w:rPr>
          <w:rFonts w:ascii="Times New Roman" w:hAnsi="Times New Roman"/>
          <w:sz w:val="26"/>
          <w:szCs w:val="26"/>
        </w:rPr>
      </w:pPr>
      <w:r>
        <w:rPr>
          <w:rFonts w:ascii="Times New Roman" w:hAnsi="Times New Roman"/>
          <w:sz w:val="26"/>
          <w:szCs w:val="26"/>
        </w:rPr>
        <w:t xml:space="preserve">от </w:t>
      </w:r>
      <w:r>
        <w:rPr>
          <w:rFonts w:ascii="Times New Roman" w:hAnsi="Times New Roman"/>
          <w:color w:val="000000" w:themeColor="text1"/>
          <w:sz w:val="26"/>
          <w:szCs w:val="26"/>
        </w:rPr>
        <w:t xml:space="preserve">31.01.2017 </w:t>
      </w:r>
      <w:r>
        <w:rPr>
          <w:rFonts w:ascii="Times New Roman" w:hAnsi="Times New Roman"/>
          <w:sz w:val="26"/>
          <w:szCs w:val="26"/>
        </w:rPr>
        <w:t>№168</w:t>
      </w:r>
    </w:p>
    <w:p w:rsidR="009505D7" w:rsidRDefault="009505D7" w:rsidP="00FE353B">
      <w:pPr>
        <w:pStyle w:val="ConsPlusNormal"/>
        <w:ind w:left="11880"/>
        <w:rPr>
          <w:rFonts w:ascii="Times New Roman" w:hAnsi="Times New Roman"/>
          <w:sz w:val="26"/>
          <w:szCs w:val="26"/>
        </w:rPr>
      </w:pPr>
    </w:p>
    <w:p w:rsidR="00FB43E5" w:rsidRDefault="00FB43E5" w:rsidP="009505D7">
      <w:pPr>
        <w:pStyle w:val="ConsPlusNormal"/>
        <w:ind w:left="11880"/>
        <w:jc w:val="right"/>
        <w:rPr>
          <w:rFonts w:ascii="Times New Roman" w:hAnsi="Times New Roman"/>
          <w:sz w:val="26"/>
          <w:szCs w:val="26"/>
        </w:rPr>
      </w:pPr>
      <w:r>
        <w:rPr>
          <w:rFonts w:ascii="Times New Roman" w:hAnsi="Times New Roman"/>
          <w:sz w:val="26"/>
          <w:szCs w:val="26"/>
        </w:rPr>
        <w:t>Приложение 3</w:t>
      </w:r>
    </w:p>
    <w:p w:rsidR="00FB43E5" w:rsidRDefault="00FB43E5" w:rsidP="009505D7">
      <w:pPr>
        <w:pStyle w:val="ConsPlusNormal"/>
        <w:ind w:left="11880"/>
        <w:jc w:val="right"/>
        <w:rPr>
          <w:rFonts w:ascii="Times New Roman" w:hAnsi="Times New Roman"/>
          <w:sz w:val="26"/>
          <w:szCs w:val="26"/>
        </w:rPr>
      </w:pPr>
      <w:r>
        <w:rPr>
          <w:rFonts w:ascii="Times New Roman" w:hAnsi="Times New Roman"/>
          <w:sz w:val="26"/>
          <w:szCs w:val="26"/>
        </w:rPr>
        <w:t>к программе</w:t>
      </w:r>
    </w:p>
    <w:p w:rsidR="003739FB" w:rsidRDefault="003739FB" w:rsidP="000B5359">
      <w:pPr>
        <w:widowControl w:val="0"/>
        <w:tabs>
          <w:tab w:val="left" w:pos="851"/>
          <w:tab w:val="left" w:pos="1134"/>
        </w:tabs>
        <w:autoSpaceDE w:val="0"/>
        <w:autoSpaceDN w:val="0"/>
        <w:adjustRightInd w:val="0"/>
        <w:spacing w:after="0" w:line="240" w:lineRule="auto"/>
        <w:ind w:firstLine="737"/>
        <w:jc w:val="center"/>
        <w:rPr>
          <w:rFonts w:ascii="Times New Roman" w:hAnsi="Times New Roman"/>
          <w:sz w:val="26"/>
          <w:szCs w:val="26"/>
        </w:rPr>
      </w:pPr>
    </w:p>
    <w:p w:rsidR="003739FB" w:rsidRDefault="003739FB" w:rsidP="000B5359">
      <w:pPr>
        <w:tabs>
          <w:tab w:val="left" w:pos="993"/>
          <w:tab w:val="left" w:pos="8787"/>
        </w:tabs>
        <w:spacing w:after="0" w:line="240" w:lineRule="auto"/>
        <w:jc w:val="center"/>
        <w:rPr>
          <w:rFonts w:ascii="Times New Roman" w:hAnsi="Times New Roman"/>
          <w:sz w:val="26"/>
          <w:szCs w:val="26"/>
        </w:rPr>
      </w:pPr>
      <w:r w:rsidRPr="006A1C56">
        <w:rPr>
          <w:rFonts w:ascii="Times New Roman" w:hAnsi="Times New Roman"/>
          <w:sz w:val="26"/>
          <w:szCs w:val="26"/>
        </w:rPr>
        <w:t xml:space="preserve">Перечень основных мероприятий </w:t>
      </w:r>
      <w:r>
        <w:rPr>
          <w:rFonts w:ascii="Times New Roman" w:hAnsi="Times New Roman"/>
          <w:sz w:val="26"/>
          <w:szCs w:val="26"/>
        </w:rPr>
        <w:t>муниципальной</w:t>
      </w:r>
      <w:r w:rsidRPr="006A1C56">
        <w:rPr>
          <w:rFonts w:ascii="Times New Roman" w:hAnsi="Times New Roman"/>
          <w:sz w:val="26"/>
          <w:szCs w:val="26"/>
        </w:rPr>
        <w:t xml:space="preserve"> программы</w:t>
      </w:r>
      <w:r w:rsidR="009505D7">
        <w:rPr>
          <w:rFonts w:ascii="Times New Roman" w:hAnsi="Times New Roman"/>
          <w:sz w:val="26"/>
          <w:szCs w:val="26"/>
        </w:rPr>
        <w:t xml:space="preserve"> </w:t>
      </w:r>
      <w:r w:rsidRPr="00452501">
        <w:rPr>
          <w:rFonts w:ascii="Times New Roman" w:hAnsi="Times New Roman"/>
          <w:sz w:val="26"/>
          <w:szCs w:val="26"/>
        </w:rPr>
        <w:t>«Развитие агропромышленного комплекса</w:t>
      </w:r>
    </w:p>
    <w:p w:rsidR="003739FB" w:rsidRDefault="003739FB" w:rsidP="000B5359">
      <w:pPr>
        <w:tabs>
          <w:tab w:val="left" w:pos="993"/>
          <w:tab w:val="left" w:pos="8787"/>
        </w:tabs>
        <w:spacing w:after="0" w:line="240" w:lineRule="auto"/>
        <w:jc w:val="center"/>
        <w:rPr>
          <w:rFonts w:ascii="Times New Roman" w:hAnsi="Times New Roman"/>
          <w:sz w:val="26"/>
          <w:szCs w:val="26"/>
        </w:rPr>
      </w:pPr>
      <w:r w:rsidRPr="00452501">
        <w:rPr>
          <w:rFonts w:ascii="Times New Roman" w:hAnsi="Times New Roman"/>
          <w:sz w:val="26"/>
          <w:szCs w:val="26"/>
        </w:rPr>
        <w:t>и рынков сельскохозяйственной продукции, сырья и продово</w:t>
      </w:r>
      <w:r>
        <w:rPr>
          <w:rFonts w:ascii="Times New Roman" w:hAnsi="Times New Roman"/>
          <w:sz w:val="26"/>
          <w:szCs w:val="26"/>
        </w:rPr>
        <w:t>льствия в городе Когалыме</w:t>
      </w:r>
      <w:r w:rsidRPr="00452501">
        <w:rPr>
          <w:rFonts w:ascii="Times New Roman" w:hAnsi="Times New Roman"/>
          <w:sz w:val="26"/>
          <w:szCs w:val="26"/>
        </w:rPr>
        <w:t>»</w:t>
      </w:r>
    </w:p>
    <w:p w:rsidR="003739FB" w:rsidRDefault="003739FB" w:rsidP="000B5359">
      <w:pPr>
        <w:tabs>
          <w:tab w:val="left" w:pos="993"/>
          <w:tab w:val="left" w:pos="8787"/>
        </w:tabs>
        <w:spacing w:after="0" w:line="240" w:lineRule="auto"/>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7"/>
        <w:gridCol w:w="3813"/>
        <w:gridCol w:w="2235"/>
        <w:gridCol w:w="2270"/>
        <w:gridCol w:w="1216"/>
        <w:gridCol w:w="1210"/>
        <w:gridCol w:w="1067"/>
        <w:gridCol w:w="1366"/>
        <w:gridCol w:w="1086"/>
      </w:tblGrid>
      <w:tr w:rsidR="00803DB6" w:rsidRPr="00FE353B" w:rsidTr="007F354C">
        <w:trPr>
          <w:trHeight w:val="670"/>
        </w:trPr>
        <w:tc>
          <w:tcPr>
            <w:tcW w:w="520" w:type="pct"/>
            <w:vMerge w:val="restart"/>
            <w:vAlign w:val="center"/>
          </w:tcPr>
          <w:p w:rsidR="00803DB6"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Номер основного</w:t>
            </w:r>
          </w:p>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мероприятия</w:t>
            </w:r>
          </w:p>
        </w:tc>
        <w:tc>
          <w:tcPr>
            <w:tcW w:w="1198" w:type="pct"/>
            <w:vMerge w:val="restart"/>
            <w:vAlign w:val="center"/>
          </w:tcPr>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Основные мероприятия муниципальной программы (связь мероприятий с показателями муниципальной программы)</w:t>
            </w:r>
          </w:p>
        </w:tc>
        <w:tc>
          <w:tcPr>
            <w:tcW w:w="702" w:type="pct"/>
            <w:vMerge w:val="restart"/>
            <w:vAlign w:val="center"/>
          </w:tcPr>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 учреждение, организация</w:t>
            </w:r>
          </w:p>
        </w:tc>
        <w:tc>
          <w:tcPr>
            <w:tcW w:w="713" w:type="pct"/>
            <w:vMerge w:val="restart"/>
            <w:vAlign w:val="center"/>
          </w:tcPr>
          <w:p w:rsidR="00803DB6" w:rsidRPr="00FE353B" w:rsidRDefault="00803DB6" w:rsidP="00FE353B">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Источники финансирования</w:t>
            </w:r>
          </w:p>
        </w:tc>
        <w:tc>
          <w:tcPr>
            <w:tcW w:w="1867" w:type="pct"/>
            <w:gridSpan w:val="5"/>
          </w:tcPr>
          <w:p w:rsidR="00803DB6" w:rsidRPr="00FE353B" w:rsidRDefault="00803DB6" w:rsidP="006402C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Финансовые затраты на реализацию</w:t>
            </w:r>
          </w:p>
          <w:p w:rsidR="00803DB6" w:rsidRPr="00FE353B" w:rsidRDefault="00803DB6" w:rsidP="00FE353B">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(тыс. рублей)</w:t>
            </w:r>
          </w:p>
        </w:tc>
      </w:tr>
      <w:tr w:rsidR="00803DB6" w:rsidRPr="00FE353B" w:rsidTr="007F354C">
        <w:trPr>
          <w:trHeight w:val="384"/>
        </w:trPr>
        <w:tc>
          <w:tcPr>
            <w:tcW w:w="520" w:type="pct"/>
            <w:vMerge/>
            <w:vAlign w:val="center"/>
          </w:tcPr>
          <w:p w:rsidR="00803DB6"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vMerge/>
            <w:vAlign w:val="center"/>
          </w:tcPr>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03DB6" w:rsidRPr="00FE353B" w:rsidRDefault="00803DB6" w:rsidP="0067094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Merge/>
            <w:vAlign w:val="center"/>
          </w:tcPr>
          <w:p w:rsidR="00803DB6" w:rsidRPr="00FE353B" w:rsidRDefault="00803DB6" w:rsidP="00FE353B">
            <w:pPr>
              <w:widowControl w:val="0"/>
              <w:tabs>
                <w:tab w:val="left" w:pos="851"/>
                <w:tab w:val="left" w:pos="1134"/>
              </w:tabs>
              <w:autoSpaceDE w:val="0"/>
              <w:autoSpaceDN w:val="0"/>
              <w:adjustRightInd w:val="0"/>
              <w:jc w:val="center"/>
              <w:rPr>
                <w:rFonts w:ascii="Times New Roman" w:hAnsi="Times New Roman"/>
                <w:sz w:val="26"/>
                <w:szCs w:val="26"/>
              </w:rPr>
            </w:pPr>
          </w:p>
        </w:tc>
        <w:tc>
          <w:tcPr>
            <w:tcW w:w="382" w:type="pct"/>
            <w:vMerge w:val="restart"/>
          </w:tcPr>
          <w:p w:rsidR="00803DB6" w:rsidRDefault="00803DB6" w:rsidP="006402C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803DB6" w:rsidRDefault="00803DB6" w:rsidP="006402C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803DB6" w:rsidRPr="00FE353B" w:rsidRDefault="00803DB6" w:rsidP="006402C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всего</w:t>
            </w:r>
          </w:p>
        </w:tc>
        <w:tc>
          <w:tcPr>
            <w:tcW w:w="1485" w:type="pct"/>
            <w:gridSpan w:val="4"/>
            <w:vAlign w:val="center"/>
          </w:tcPr>
          <w:p w:rsidR="00803DB6" w:rsidRPr="00FE353B" w:rsidRDefault="00803DB6" w:rsidP="006402C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tc>
      </w:tr>
      <w:tr w:rsidR="00803DB6" w:rsidRPr="00FE353B" w:rsidTr="007F354C">
        <w:trPr>
          <w:trHeight w:val="70"/>
        </w:trPr>
        <w:tc>
          <w:tcPr>
            <w:tcW w:w="520" w:type="pct"/>
            <w:vMerge/>
            <w:vAlign w:val="center"/>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vMerge/>
            <w:vAlign w:val="center"/>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Merge/>
            <w:vAlign w:val="center"/>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82" w:type="pct"/>
            <w:vMerge/>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80" w:type="pct"/>
            <w:tcBorders>
              <w:top w:val="single" w:sz="4" w:space="0" w:color="auto"/>
              <w:bottom w:val="single" w:sz="4" w:space="0" w:color="auto"/>
              <w:right w:val="single" w:sz="4" w:space="0" w:color="auto"/>
            </w:tcBorders>
            <w:vAlign w:val="center"/>
          </w:tcPr>
          <w:p w:rsidR="00803DB6" w:rsidRPr="00FE353B" w:rsidRDefault="00803DB6"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2016</w:t>
            </w:r>
            <w:r w:rsidRPr="00FE353B">
              <w:rPr>
                <w:rFonts w:ascii="Times New Roman" w:hAnsi="Times New Roman"/>
                <w:sz w:val="26"/>
                <w:szCs w:val="26"/>
              </w:rPr>
              <w:t>г.</w:t>
            </w:r>
          </w:p>
        </w:tc>
        <w:tc>
          <w:tcPr>
            <w:tcW w:w="335" w:type="pct"/>
            <w:tcBorders>
              <w:left w:val="single" w:sz="4" w:space="0" w:color="auto"/>
            </w:tcBorders>
            <w:vAlign w:val="center"/>
          </w:tcPr>
          <w:p w:rsidR="00803DB6" w:rsidRPr="00FE353B" w:rsidRDefault="00803DB6" w:rsidP="00F3157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2017</w:t>
            </w:r>
            <w:r w:rsidRPr="00FE353B">
              <w:rPr>
                <w:rFonts w:ascii="Times New Roman" w:hAnsi="Times New Roman"/>
                <w:sz w:val="26"/>
                <w:szCs w:val="26"/>
              </w:rPr>
              <w:t>г.</w:t>
            </w:r>
          </w:p>
        </w:tc>
        <w:tc>
          <w:tcPr>
            <w:tcW w:w="429" w:type="pct"/>
            <w:vAlign w:val="center"/>
          </w:tcPr>
          <w:p w:rsidR="00803DB6" w:rsidRPr="00FE353B" w:rsidRDefault="00803DB6" w:rsidP="00F3157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2018</w:t>
            </w:r>
            <w:r w:rsidRPr="00FE353B">
              <w:rPr>
                <w:rFonts w:ascii="Times New Roman" w:hAnsi="Times New Roman"/>
                <w:sz w:val="26"/>
                <w:szCs w:val="26"/>
              </w:rPr>
              <w:t>г.</w:t>
            </w:r>
          </w:p>
        </w:tc>
        <w:tc>
          <w:tcPr>
            <w:tcW w:w="341" w:type="pct"/>
            <w:vAlign w:val="center"/>
          </w:tcPr>
          <w:p w:rsidR="00803DB6" w:rsidRPr="00FE353B" w:rsidRDefault="00803DB6" w:rsidP="00F3157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2019</w:t>
            </w:r>
            <w:r w:rsidRPr="00FE353B">
              <w:rPr>
                <w:rFonts w:ascii="Times New Roman" w:hAnsi="Times New Roman"/>
                <w:sz w:val="26"/>
                <w:szCs w:val="26"/>
              </w:rPr>
              <w:t>г.</w:t>
            </w:r>
          </w:p>
        </w:tc>
      </w:tr>
      <w:tr w:rsidR="00803DB6" w:rsidRPr="00FE353B" w:rsidTr="007F354C">
        <w:tc>
          <w:tcPr>
            <w:tcW w:w="520"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w:t>
            </w:r>
          </w:p>
        </w:tc>
        <w:tc>
          <w:tcPr>
            <w:tcW w:w="1198"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w:t>
            </w:r>
          </w:p>
        </w:tc>
        <w:tc>
          <w:tcPr>
            <w:tcW w:w="702"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3</w:t>
            </w:r>
          </w:p>
        </w:tc>
        <w:tc>
          <w:tcPr>
            <w:tcW w:w="713"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w:t>
            </w:r>
          </w:p>
        </w:tc>
        <w:tc>
          <w:tcPr>
            <w:tcW w:w="382" w:type="pct"/>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380" w:type="pct"/>
            <w:tcBorders>
              <w:top w:val="single" w:sz="4" w:space="0" w:color="auto"/>
            </w:tcBorders>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335"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429"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341" w:type="pct"/>
            <w:vAlign w:val="center"/>
          </w:tcPr>
          <w:p w:rsidR="00803DB6" w:rsidRPr="00FE353B" w:rsidRDefault="00803DB6" w:rsidP="0030342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p>
        </w:tc>
      </w:tr>
      <w:tr w:rsidR="007F354C" w:rsidRPr="00FE353B" w:rsidTr="007F354C">
        <w:tc>
          <w:tcPr>
            <w:tcW w:w="5000" w:type="pct"/>
            <w:gridSpan w:val="9"/>
          </w:tcPr>
          <w:p w:rsidR="007F354C" w:rsidRPr="00FE353B" w:rsidRDefault="007F354C"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I. Развитие растениеводства, переработки и реализации продукции растениеводства</w:t>
            </w:r>
          </w:p>
        </w:tc>
      </w:tr>
      <w:tr w:rsidR="005F08B9" w:rsidRPr="00FE353B" w:rsidTr="000F5A68">
        <w:tc>
          <w:tcPr>
            <w:tcW w:w="520" w:type="pct"/>
            <w:vMerge w:val="restart"/>
            <w:vAlign w:val="center"/>
          </w:tcPr>
          <w:p w:rsidR="005F08B9" w:rsidRPr="00FE353B" w:rsidRDefault="005F08B9"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1.1.</w:t>
            </w:r>
          </w:p>
        </w:tc>
        <w:tc>
          <w:tcPr>
            <w:tcW w:w="1198" w:type="pct"/>
            <w:vMerge w:val="restart"/>
            <w:vAlign w:val="center"/>
          </w:tcPr>
          <w:p w:rsidR="005F08B9" w:rsidRPr="00FE353B" w:rsidRDefault="005F08B9"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Развитие производства овощей открытого и защищенного грунта(8)</w:t>
            </w:r>
          </w:p>
        </w:tc>
        <w:tc>
          <w:tcPr>
            <w:tcW w:w="702" w:type="pct"/>
            <w:vMerge w:val="restart"/>
            <w:vAlign w:val="center"/>
          </w:tcPr>
          <w:p w:rsidR="005F08B9" w:rsidRPr="00FE353B" w:rsidRDefault="005F08B9" w:rsidP="00F4350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13" w:type="pct"/>
            <w:vAlign w:val="center"/>
          </w:tcPr>
          <w:p w:rsidR="005F08B9" w:rsidRPr="00FE353B" w:rsidRDefault="005F08B9" w:rsidP="00F95FF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82"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80"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35"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429"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41" w:type="pct"/>
            <w:vAlign w:val="center"/>
          </w:tcPr>
          <w:p w:rsidR="005F08B9" w:rsidRPr="009505D7" w:rsidRDefault="005F08B9" w:rsidP="000F5A68">
            <w:pPr>
              <w:jc w:val="center"/>
              <w:rPr>
                <w:sz w:val="24"/>
                <w:szCs w:val="24"/>
              </w:rPr>
            </w:pPr>
            <w:r w:rsidRPr="009505D7">
              <w:rPr>
                <w:rFonts w:ascii="Times New Roman" w:hAnsi="Times New Roman"/>
                <w:sz w:val="24"/>
                <w:szCs w:val="24"/>
              </w:rPr>
              <w:t>0,00</w:t>
            </w:r>
          </w:p>
        </w:tc>
      </w:tr>
      <w:tr w:rsidR="005F08B9" w:rsidRPr="00FE353B" w:rsidTr="000F5A68">
        <w:tc>
          <w:tcPr>
            <w:tcW w:w="520"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Align w:val="center"/>
          </w:tcPr>
          <w:p w:rsidR="005F08B9" w:rsidRPr="00FE353B" w:rsidRDefault="005F08B9" w:rsidP="005E777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бюджет Ханты</w:t>
            </w:r>
            <w:r w:rsidR="000F5A68">
              <w:rPr>
                <w:rFonts w:ascii="Times New Roman" w:hAnsi="Times New Roman"/>
                <w:sz w:val="26"/>
                <w:szCs w:val="26"/>
              </w:rPr>
              <w:t xml:space="preserve"> </w:t>
            </w:r>
            <w:r>
              <w:rPr>
                <w:rFonts w:ascii="Times New Roman" w:hAnsi="Times New Roman"/>
                <w:sz w:val="26"/>
                <w:szCs w:val="26"/>
              </w:rPr>
              <w:t>-</w:t>
            </w:r>
            <w:r w:rsidR="000F5A68">
              <w:rPr>
                <w:rFonts w:ascii="Times New Roman" w:hAnsi="Times New Roman"/>
                <w:sz w:val="26"/>
                <w:szCs w:val="26"/>
              </w:rPr>
              <w:t xml:space="preserve"> </w:t>
            </w:r>
            <w:r>
              <w:rPr>
                <w:rFonts w:ascii="Times New Roman" w:hAnsi="Times New Roman"/>
                <w:sz w:val="26"/>
                <w:szCs w:val="26"/>
              </w:rPr>
              <w:t>М</w:t>
            </w:r>
            <w:r w:rsidRPr="00FE353B">
              <w:rPr>
                <w:rFonts w:ascii="Times New Roman" w:hAnsi="Times New Roman"/>
                <w:sz w:val="26"/>
                <w:szCs w:val="26"/>
              </w:rPr>
              <w:t>ансийского автономного округа – Югры (да</w:t>
            </w:r>
            <w:r>
              <w:rPr>
                <w:rFonts w:ascii="Times New Roman" w:hAnsi="Times New Roman"/>
                <w:sz w:val="26"/>
                <w:szCs w:val="26"/>
              </w:rPr>
              <w:t>лее - бюджет автономного округа</w:t>
            </w:r>
            <w:r w:rsidRPr="00FE353B">
              <w:rPr>
                <w:rFonts w:ascii="Times New Roman" w:hAnsi="Times New Roman"/>
                <w:sz w:val="26"/>
                <w:szCs w:val="26"/>
              </w:rPr>
              <w:t>)</w:t>
            </w:r>
          </w:p>
        </w:tc>
        <w:tc>
          <w:tcPr>
            <w:tcW w:w="382" w:type="pct"/>
            <w:vAlign w:val="center"/>
          </w:tcPr>
          <w:p w:rsidR="005F08B9" w:rsidRPr="009505D7" w:rsidRDefault="005F08B9" w:rsidP="000F5A68">
            <w:pPr>
              <w:jc w:val="center"/>
              <w:rPr>
                <w:sz w:val="24"/>
                <w:szCs w:val="24"/>
              </w:rPr>
            </w:pPr>
            <w:r w:rsidRPr="009505D7">
              <w:rPr>
                <w:rFonts w:ascii="Times New Roman" w:hAnsi="Times New Roman"/>
                <w:sz w:val="24"/>
                <w:szCs w:val="24"/>
              </w:rPr>
              <w:t>0,00</w:t>
            </w:r>
          </w:p>
        </w:tc>
        <w:tc>
          <w:tcPr>
            <w:tcW w:w="380"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35"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429"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41" w:type="pct"/>
            <w:vAlign w:val="center"/>
          </w:tcPr>
          <w:p w:rsidR="005F08B9" w:rsidRPr="009505D7" w:rsidRDefault="005F08B9" w:rsidP="000F5A68">
            <w:pPr>
              <w:jc w:val="center"/>
              <w:rPr>
                <w:sz w:val="24"/>
                <w:szCs w:val="24"/>
              </w:rPr>
            </w:pPr>
            <w:r w:rsidRPr="009505D7">
              <w:rPr>
                <w:rFonts w:ascii="Times New Roman" w:hAnsi="Times New Roman"/>
                <w:sz w:val="24"/>
                <w:szCs w:val="24"/>
              </w:rPr>
              <w:t>0,00</w:t>
            </w:r>
          </w:p>
        </w:tc>
      </w:tr>
      <w:tr w:rsidR="005F08B9" w:rsidRPr="00FE353B" w:rsidTr="000F5A68">
        <w:tc>
          <w:tcPr>
            <w:tcW w:w="520"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98"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02" w:type="pct"/>
            <w:vMerge/>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13" w:type="pct"/>
            <w:vAlign w:val="center"/>
          </w:tcPr>
          <w:p w:rsidR="005F08B9" w:rsidRPr="00FE353B" w:rsidRDefault="005F08B9"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82" w:type="pct"/>
            <w:vAlign w:val="center"/>
          </w:tcPr>
          <w:p w:rsidR="005F08B9" w:rsidRPr="009505D7" w:rsidRDefault="005F08B9" w:rsidP="000F5A68">
            <w:pPr>
              <w:jc w:val="center"/>
              <w:rPr>
                <w:sz w:val="24"/>
                <w:szCs w:val="24"/>
              </w:rPr>
            </w:pPr>
            <w:r w:rsidRPr="009505D7">
              <w:rPr>
                <w:rFonts w:ascii="Times New Roman" w:hAnsi="Times New Roman"/>
                <w:sz w:val="24"/>
                <w:szCs w:val="24"/>
              </w:rPr>
              <w:t>0,00</w:t>
            </w:r>
          </w:p>
        </w:tc>
        <w:tc>
          <w:tcPr>
            <w:tcW w:w="380"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35"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429" w:type="pct"/>
            <w:vAlign w:val="center"/>
          </w:tcPr>
          <w:p w:rsidR="005F08B9" w:rsidRPr="009505D7" w:rsidRDefault="005F08B9"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41" w:type="pct"/>
            <w:vAlign w:val="center"/>
          </w:tcPr>
          <w:p w:rsidR="005F08B9" w:rsidRPr="009505D7" w:rsidRDefault="005F08B9" w:rsidP="000F5A68">
            <w:pPr>
              <w:jc w:val="center"/>
              <w:rPr>
                <w:sz w:val="24"/>
                <w:szCs w:val="24"/>
              </w:rPr>
            </w:pPr>
            <w:r w:rsidRPr="009505D7">
              <w:rPr>
                <w:rFonts w:ascii="Times New Roman" w:hAnsi="Times New Roman"/>
                <w:sz w:val="24"/>
                <w:szCs w:val="24"/>
              </w:rPr>
              <w:t>0,00</w:t>
            </w:r>
          </w:p>
        </w:tc>
      </w:tr>
    </w:tbl>
    <w:p w:rsidR="003739FB" w:rsidRDefault="003739FB">
      <w:pPr>
        <w:sectPr w:rsidR="003739FB" w:rsidSect="00582281">
          <w:type w:val="continuous"/>
          <w:pgSz w:w="16838" w:h="11906" w:orient="landscape"/>
          <w:pgMar w:top="567" w:right="567" w:bottom="2269" w:left="567" w:header="709" w:footer="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3706"/>
        <w:gridCol w:w="2216"/>
        <w:gridCol w:w="2356"/>
        <w:gridCol w:w="1245"/>
        <w:gridCol w:w="1245"/>
        <w:gridCol w:w="1111"/>
        <w:gridCol w:w="1388"/>
        <w:gridCol w:w="1127"/>
      </w:tblGrid>
      <w:tr w:rsidR="007F354C" w:rsidRPr="00FE353B" w:rsidTr="007F354C">
        <w:tc>
          <w:tcPr>
            <w:tcW w:w="5000" w:type="pct"/>
            <w:gridSpan w:val="9"/>
            <w:vAlign w:val="center"/>
          </w:tcPr>
          <w:p w:rsidR="007F354C" w:rsidRPr="009505D7" w:rsidRDefault="007F354C" w:rsidP="009505D7">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FE353B">
              <w:rPr>
                <w:rFonts w:ascii="Times New Roman" w:hAnsi="Times New Roman"/>
                <w:sz w:val="26"/>
                <w:szCs w:val="26"/>
              </w:rPr>
              <w:lastRenderedPageBreak/>
              <w:t>Подпрограмма II. Развитие животноводства, переработки и реализации продукции животноводства</w:t>
            </w:r>
          </w:p>
        </w:tc>
      </w:tr>
      <w:tr w:rsidR="004B18FD" w:rsidRPr="00FE353B" w:rsidTr="000F5A68">
        <w:tc>
          <w:tcPr>
            <w:tcW w:w="479" w:type="pct"/>
            <w:vMerge w:val="restart"/>
            <w:vAlign w:val="center"/>
          </w:tcPr>
          <w:p w:rsidR="004B18FD" w:rsidRPr="00FE353B" w:rsidRDefault="004B18FD" w:rsidP="009505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w:t>
            </w:r>
          </w:p>
        </w:tc>
        <w:tc>
          <w:tcPr>
            <w:tcW w:w="1164" w:type="pct"/>
            <w:vMerge w:val="restart"/>
            <w:vAlign w:val="center"/>
          </w:tcPr>
          <w:p w:rsidR="004B18FD" w:rsidRPr="00FE353B" w:rsidRDefault="004B18FD" w:rsidP="009505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Развитие животноводства(1-7)</w:t>
            </w:r>
          </w:p>
        </w:tc>
        <w:tc>
          <w:tcPr>
            <w:tcW w:w="696" w:type="pct"/>
            <w:vMerge w:val="restart"/>
            <w:vAlign w:val="center"/>
          </w:tcPr>
          <w:p w:rsidR="004B18FD" w:rsidRPr="00FE353B" w:rsidRDefault="004B18FD" w:rsidP="009505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4B18FD" w:rsidRPr="00FE353B" w:rsidRDefault="004B18FD" w:rsidP="009505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4B18FD" w:rsidRPr="009505D7" w:rsidRDefault="00382758"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23 926,7</w:t>
            </w:r>
            <w:r w:rsidR="00477C12" w:rsidRPr="009505D7">
              <w:rPr>
                <w:rFonts w:ascii="Times New Roman" w:hAnsi="Times New Roman"/>
                <w:sz w:val="24"/>
                <w:szCs w:val="24"/>
              </w:rPr>
              <w:t>0</w:t>
            </w:r>
          </w:p>
        </w:tc>
        <w:tc>
          <w:tcPr>
            <w:tcW w:w="391" w:type="pct"/>
            <w:vAlign w:val="center"/>
          </w:tcPr>
          <w:p w:rsidR="004B18FD" w:rsidRPr="009505D7" w:rsidRDefault="00382758"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8 500,7</w:t>
            </w:r>
            <w:r w:rsidR="00726690" w:rsidRPr="009505D7">
              <w:rPr>
                <w:rFonts w:ascii="Times New Roman" w:hAnsi="Times New Roman"/>
                <w:sz w:val="24"/>
                <w:szCs w:val="24"/>
              </w:rPr>
              <w:t>0</w:t>
            </w:r>
          </w:p>
        </w:tc>
        <w:tc>
          <w:tcPr>
            <w:tcW w:w="349" w:type="pct"/>
            <w:vAlign w:val="center"/>
          </w:tcPr>
          <w:p w:rsidR="004B18FD" w:rsidRPr="009505D7" w:rsidRDefault="00450B9C"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9 267</w:t>
            </w:r>
            <w:r w:rsidR="004B18FD" w:rsidRPr="009505D7">
              <w:rPr>
                <w:rFonts w:ascii="Times New Roman" w:hAnsi="Times New Roman"/>
                <w:sz w:val="24"/>
                <w:szCs w:val="24"/>
              </w:rPr>
              <w:t>,00</w:t>
            </w:r>
          </w:p>
        </w:tc>
        <w:tc>
          <w:tcPr>
            <w:tcW w:w="436" w:type="pct"/>
            <w:vAlign w:val="center"/>
          </w:tcPr>
          <w:p w:rsidR="004B18FD" w:rsidRPr="009505D7" w:rsidRDefault="00450B9C"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3 081</w:t>
            </w:r>
            <w:r w:rsidR="004B18FD" w:rsidRPr="009505D7">
              <w:rPr>
                <w:rFonts w:ascii="Times New Roman" w:hAnsi="Times New Roman"/>
                <w:sz w:val="24"/>
                <w:szCs w:val="24"/>
              </w:rPr>
              <w:t>,00</w:t>
            </w:r>
          </w:p>
        </w:tc>
        <w:tc>
          <w:tcPr>
            <w:tcW w:w="354" w:type="pct"/>
            <w:vAlign w:val="center"/>
          </w:tcPr>
          <w:p w:rsidR="004B18FD" w:rsidRPr="009505D7" w:rsidRDefault="00450B9C"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3 078,00</w:t>
            </w:r>
          </w:p>
        </w:tc>
      </w:tr>
      <w:tr w:rsidR="004B18FD" w:rsidRPr="00FE353B" w:rsidTr="000F5A68">
        <w:trPr>
          <w:trHeight w:val="751"/>
        </w:trPr>
        <w:tc>
          <w:tcPr>
            <w:tcW w:w="479"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4B18FD" w:rsidRPr="009505D7" w:rsidRDefault="00450B9C"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20 685</w:t>
            </w:r>
            <w:r w:rsidR="004B18FD" w:rsidRPr="009505D7">
              <w:rPr>
                <w:rFonts w:ascii="Times New Roman" w:hAnsi="Times New Roman"/>
                <w:sz w:val="24"/>
                <w:szCs w:val="24"/>
              </w:rPr>
              <w:t>,00</w:t>
            </w:r>
          </w:p>
        </w:tc>
        <w:tc>
          <w:tcPr>
            <w:tcW w:w="391"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8 109,00</w:t>
            </w:r>
          </w:p>
        </w:tc>
        <w:tc>
          <w:tcPr>
            <w:tcW w:w="349"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8 317,00</w:t>
            </w:r>
          </w:p>
        </w:tc>
        <w:tc>
          <w:tcPr>
            <w:tcW w:w="436"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2 131,00</w:t>
            </w:r>
          </w:p>
        </w:tc>
        <w:tc>
          <w:tcPr>
            <w:tcW w:w="354"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2 128,00</w:t>
            </w:r>
          </w:p>
        </w:tc>
      </w:tr>
      <w:tr w:rsidR="004B18FD" w:rsidRPr="00FE353B" w:rsidTr="000F5A68">
        <w:tc>
          <w:tcPr>
            <w:tcW w:w="479"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4B18FD" w:rsidRPr="00FE353B" w:rsidRDefault="004B18FD" w:rsidP="00830D29">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4B18FD" w:rsidRPr="00FE353B" w:rsidRDefault="004B18FD" w:rsidP="005A12FF">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4B18FD" w:rsidRPr="009505D7" w:rsidRDefault="00453F01"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3 241,7</w:t>
            </w:r>
            <w:r w:rsidR="004B18FD" w:rsidRPr="009505D7">
              <w:rPr>
                <w:rFonts w:ascii="Times New Roman" w:hAnsi="Times New Roman"/>
                <w:sz w:val="24"/>
                <w:szCs w:val="24"/>
              </w:rPr>
              <w:t>0</w:t>
            </w:r>
          </w:p>
        </w:tc>
        <w:tc>
          <w:tcPr>
            <w:tcW w:w="391" w:type="pct"/>
            <w:vAlign w:val="center"/>
          </w:tcPr>
          <w:p w:rsidR="004B18FD" w:rsidRPr="009505D7" w:rsidRDefault="00382758"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391,7</w:t>
            </w:r>
            <w:r w:rsidR="004B18FD" w:rsidRPr="009505D7">
              <w:rPr>
                <w:rFonts w:ascii="Times New Roman" w:hAnsi="Times New Roman"/>
                <w:sz w:val="24"/>
                <w:szCs w:val="24"/>
              </w:rPr>
              <w:t>0</w:t>
            </w:r>
          </w:p>
        </w:tc>
        <w:tc>
          <w:tcPr>
            <w:tcW w:w="349" w:type="pct"/>
            <w:vAlign w:val="center"/>
          </w:tcPr>
          <w:p w:rsidR="004B18FD" w:rsidRPr="009505D7" w:rsidRDefault="004B18FD"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436" w:type="pct"/>
            <w:vAlign w:val="center"/>
          </w:tcPr>
          <w:p w:rsidR="004B18FD" w:rsidRPr="009505D7" w:rsidRDefault="00FF4A8A"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354"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r>
      <w:tr w:rsidR="00FF4A8A" w:rsidRPr="00FE353B" w:rsidTr="000F5A68">
        <w:tc>
          <w:tcPr>
            <w:tcW w:w="479" w:type="pct"/>
            <w:vMerge w:val="restart"/>
            <w:vAlign w:val="center"/>
          </w:tcPr>
          <w:p w:rsidR="00FF4A8A" w:rsidRPr="00FE353B" w:rsidRDefault="00FF4A8A"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2.1.1.</w:t>
            </w:r>
          </w:p>
        </w:tc>
        <w:tc>
          <w:tcPr>
            <w:tcW w:w="1164" w:type="pct"/>
            <w:vMerge w:val="restart"/>
            <w:vAlign w:val="center"/>
          </w:tcPr>
          <w:p w:rsidR="00FF4A8A" w:rsidRPr="00FE353B" w:rsidRDefault="000F5A68"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Субсидии </w:t>
            </w:r>
            <w:r w:rsidR="00FF4A8A" w:rsidRPr="00FE353B">
              <w:rPr>
                <w:rFonts w:ascii="Times New Roman" w:hAnsi="Times New Roman"/>
                <w:sz w:val="26"/>
                <w:szCs w:val="26"/>
              </w:rPr>
              <w:t>на поддержку животноводства, переработки и реализации продукции животноводства</w:t>
            </w:r>
          </w:p>
        </w:tc>
        <w:tc>
          <w:tcPr>
            <w:tcW w:w="696" w:type="pct"/>
            <w:vMerge w:val="restart"/>
            <w:vAlign w:val="center"/>
          </w:tcPr>
          <w:p w:rsidR="00FF4A8A" w:rsidRPr="00FE353B" w:rsidRDefault="00FF4A8A"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FF4A8A" w:rsidRPr="00FE353B" w:rsidRDefault="00FF4A8A" w:rsidP="00763DD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FF4A8A" w:rsidRPr="009505D7" w:rsidRDefault="00F369AD"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20 685,00</w:t>
            </w:r>
          </w:p>
        </w:tc>
        <w:tc>
          <w:tcPr>
            <w:tcW w:w="391"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8 109,00</w:t>
            </w:r>
          </w:p>
        </w:tc>
        <w:tc>
          <w:tcPr>
            <w:tcW w:w="349"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8 317,00</w:t>
            </w:r>
          </w:p>
        </w:tc>
        <w:tc>
          <w:tcPr>
            <w:tcW w:w="436"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2 131,00</w:t>
            </w:r>
          </w:p>
        </w:tc>
        <w:tc>
          <w:tcPr>
            <w:tcW w:w="354"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2 128,00</w:t>
            </w:r>
          </w:p>
        </w:tc>
      </w:tr>
      <w:tr w:rsidR="00FF4A8A" w:rsidRPr="00FE353B" w:rsidTr="000F5A68">
        <w:tc>
          <w:tcPr>
            <w:tcW w:w="479"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FF4A8A" w:rsidRPr="009505D7" w:rsidRDefault="001B2B8C"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20 685,00</w:t>
            </w:r>
          </w:p>
        </w:tc>
        <w:tc>
          <w:tcPr>
            <w:tcW w:w="391"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8 109,00</w:t>
            </w:r>
          </w:p>
        </w:tc>
        <w:tc>
          <w:tcPr>
            <w:tcW w:w="349"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8 317,00</w:t>
            </w:r>
          </w:p>
        </w:tc>
        <w:tc>
          <w:tcPr>
            <w:tcW w:w="436"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2 131,00</w:t>
            </w:r>
          </w:p>
        </w:tc>
        <w:tc>
          <w:tcPr>
            <w:tcW w:w="354"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2 128,00</w:t>
            </w:r>
          </w:p>
        </w:tc>
      </w:tr>
      <w:tr w:rsidR="00FF4A8A" w:rsidRPr="00FE353B" w:rsidTr="000F5A68">
        <w:tc>
          <w:tcPr>
            <w:tcW w:w="479"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FF4A8A" w:rsidRPr="009505D7" w:rsidRDefault="00FF4A8A"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c>
          <w:tcPr>
            <w:tcW w:w="391"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349"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436"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354"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r>
      <w:tr w:rsidR="004B18FD" w:rsidRPr="00FE353B" w:rsidTr="000F5A68">
        <w:trPr>
          <w:trHeight w:val="70"/>
        </w:trPr>
        <w:tc>
          <w:tcPr>
            <w:tcW w:w="479" w:type="pct"/>
            <w:vMerge w:val="restart"/>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2.1.2.</w:t>
            </w:r>
          </w:p>
        </w:tc>
        <w:tc>
          <w:tcPr>
            <w:tcW w:w="1164" w:type="pct"/>
            <w:vMerge w:val="restart"/>
            <w:vAlign w:val="center"/>
          </w:tcPr>
          <w:p w:rsidR="004B18FD" w:rsidRPr="006E30D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pacing w:val="-20"/>
                <w:sz w:val="26"/>
                <w:szCs w:val="26"/>
              </w:rPr>
            </w:pPr>
            <w:r w:rsidRPr="006E30DB">
              <w:rPr>
                <w:rFonts w:ascii="Times New Roman" w:hAnsi="Times New Roman"/>
                <w:spacing w:val="-20"/>
                <w:sz w:val="26"/>
                <w:szCs w:val="26"/>
              </w:rPr>
              <w:t>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на городском рынке)</w:t>
            </w:r>
          </w:p>
        </w:tc>
        <w:tc>
          <w:tcPr>
            <w:tcW w:w="696" w:type="pct"/>
            <w:vMerge w:val="restart"/>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40" w:type="pct"/>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4B18FD" w:rsidRPr="009505D7" w:rsidRDefault="00FA5964"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3 241,7</w:t>
            </w:r>
            <w:r w:rsidR="00DF1ED3" w:rsidRPr="009505D7">
              <w:rPr>
                <w:rFonts w:ascii="Times New Roman" w:hAnsi="Times New Roman"/>
                <w:sz w:val="24"/>
                <w:szCs w:val="24"/>
              </w:rPr>
              <w:t>0</w:t>
            </w:r>
          </w:p>
        </w:tc>
        <w:tc>
          <w:tcPr>
            <w:tcW w:w="391" w:type="pct"/>
            <w:vAlign w:val="center"/>
          </w:tcPr>
          <w:p w:rsidR="004B18FD" w:rsidRPr="009505D7" w:rsidRDefault="00FA5964"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391,7</w:t>
            </w:r>
            <w:r w:rsidR="004B18FD" w:rsidRPr="009505D7">
              <w:rPr>
                <w:rFonts w:ascii="Times New Roman" w:hAnsi="Times New Roman"/>
                <w:sz w:val="24"/>
                <w:szCs w:val="24"/>
              </w:rPr>
              <w:t>0</w:t>
            </w:r>
          </w:p>
        </w:tc>
        <w:tc>
          <w:tcPr>
            <w:tcW w:w="349" w:type="pct"/>
            <w:vAlign w:val="center"/>
          </w:tcPr>
          <w:p w:rsidR="004B18FD" w:rsidRPr="009505D7" w:rsidRDefault="004B18FD"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436" w:type="pct"/>
            <w:vAlign w:val="center"/>
          </w:tcPr>
          <w:p w:rsidR="004B18FD" w:rsidRPr="009505D7" w:rsidRDefault="00FF4A8A"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354"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r>
      <w:tr w:rsidR="00FF4A8A" w:rsidRPr="00FE353B" w:rsidTr="000F5A68">
        <w:tc>
          <w:tcPr>
            <w:tcW w:w="479"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FF4A8A" w:rsidRPr="00FE353B" w:rsidRDefault="00FF4A8A"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391"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349"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436" w:type="pct"/>
            <w:vAlign w:val="center"/>
          </w:tcPr>
          <w:p w:rsidR="00FF4A8A" w:rsidRPr="009505D7" w:rsidRDefault="00FF4A8A" w:rsidP="000F5A68">
            <w:pPr>
              <w:jc w:val="center"/>
              <w:rPr>
                <w:sz w:val="24"/>
                <w:szCs w:val="24"/>
              </w:rPr>
            </w:pPr>
            <w:r w:rsidRPr="009505D7">
              <w:rPr>
                <w:rFonts w:ascii="Times New Roman" w:hAnsi="Times New Roman"/>
                <w:sz w:val="24"/>
                <w:szCs w:val="24"/>
              </w:rPr>
              <w:t>0,00</w:t>
            </w:r>
          </w:p>
        </w:tc>
        <w:tc>
          <w:tcPr>
            <w:tcW w:w="354" w:type="pct"/>
            <w:vAlign w:val="center"/>
          </w:tcPr>
          <w:p w:rsidR="00FF4A8A"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0,00</w:t>
            </w:r>
          </w:p>
        </w:tc>
      </w:tr>
      <w:tr w:rsidR="004B18FD" w:rsidRPr="00FE353B" w:rsidTr="000F5A68">
        <w:trPr>
          <w:trHeight w:val="474"/>
        </w:trPr>
        <w:tc>
          <w:tcPr>
            <w:tcW w:w="479" w:type="pct"/>
            <w:vMerge/>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4" w:type="pct"/>
            <w:vMerge/>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6" w:type="pct"/>
            <w:vMerge/>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40" w:type="pct"/>
            <w:vAlign w:val="center"/>
          </w:tcPr>
          <w:p w:rsidR="004B18FD" w:rsidRPr="00FE353B" w:rsidRDefault="004B18F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4B18FD" w:rsidRPr="009505D7" w:rsidRDefault="00FA5964"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3 241,7</w:t>
            </w:r>
            <w:r w:rsidR="00DF1ED3" w:rsidRPr="009505D7">
              <w:rPr>
                <w:rFonts w:ascii="Times New Roman" w:hAnsi="Times New Roman"/>
                <w:sz w:val="24"/>
                <w:szCs w:val="24"/>
              </w:rPr>
              <w:t>0</w:t>
            </w:r>
          </w:p>
        </w:tc>
        <w:tc>
          <w:tcPr>
            <w:tcW w:w="391" w:type="pct"/>
            <w:vAlign w:val="center"/>
          </w:tcPr>
          <w:p w:rsidR="004B18FD" w:rsidRPr="009505D7" w:rsidRDefault="00FA5964"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391,7</w:t>
            </w:r>
            <w:r w:rsidR="004B18FD" w:rsidRPr="009505D7">
              <w:rPr>
                <w:rFonts w:ascii="Times New Roman" w:hAnsi="Times New Roman"/>
                <w:sz w:val="24"/>
                <w:szCs w:val="24"/>
              </w:rPr>
              <w:t>0</w:t>
            </w:r>
          </w:p>
        </w:tc>
        <w:tc>
          <w:tcPr>
            <w:tcW w:w="349" w:type="pct"/>
            <w:vAlign w:val="center"/>
          </w:tcPr>
          <w:p w:rsidR="004B18FD" w:rsidRPr="009505D7" w:rsidRDefault="004B18FD"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436" w:type="pct"/>
            <w:vAlign w:val="center"/>
          </w:tcPr>
          <w:p w:rsidR="004B18FD" w:rsidRPr="009505D7" w:rsidRDefault="00FF4A8A"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c>
          <w:tcPr>
            <w:tcW w:w="354" w:type="pct"/>
            <w:vAlign w:val="center"/>
          </w:tcPr>
          <w:p w:rsidR="004B18FD" w:rsidRPr="009505D7" w:rsidRDefault="00024AC5" w:rsidP="000F5A68">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9505D7">
              <w:rPr>
                <w:rFonts w:ascii="Times New Roman" w:hAnsi="Times New Roman"/>
                <w:sz w:val="24"/>
                <w:szCs w:val="24"/>
              </w:rPr>
              <w:t>950,00</w:t>
            </w:r>
          </w:p>
        </w:tc>
      </w:tr>
      <w:tr w:rsidR="006E30DB" w:rsidRPr="00FE353B" w:rsidTr="006E30DB">
        <w:tc>
          <w:tcPr>
            <w:tcW w:w="5000" w:type="pct"/>
            <w:gridSpan w:val="9"/>
          </w:tcPr>
          <w:p w:rsidR="006E30DB" w:rsidRPr="00FE353B" w:rsidRDefault="006E30DB"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3: «Поддержка малых форм хозяйствования»</w:t>
            </w:r>
          </w:p>
        </w:tc>
      </w:tr>
      <w:tr w:rsidR="006E30DB" w:rsidRPr="00FE353B" w:rsidTr="005D1E1C">
        <w:tc>
          <w:tcPr>
            <w:tcW w:w="479" w:type="pct"/>
            <w:vAlign w:val="center"/>
          </w:tcPr>
          <w:p w:rsidR="006E30DB" w:rsidRPr="00FE353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3.1.</w:t>
            </w:r>
          </w:p>
        </w:tc>
        <w:tc>
          <w:tcPr>
            <w:tcW w:w="1164"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5"/>
                <w:szCs w:val="25"/>
              </w:rPr>
            </w:pPr>
            <w:r w:rsidRPr="006E30DB">
              <w:rPr>
                <w:rFonts w:ascii="Times New Roman" w:hAnsi="Times New Roman"/>
                <w:sz w:val="25"/>
                <w:szCs w:val="25"/>
              </w:rPr>
              <w:t>Субсидии на развитие материально-технической базы малых форм хозяйствования (9)</w:t>
            </w:r>
          </w:p>
        </w:tc>
        <w:tc>
          <w:tcPr>
            <w:tcW w:w="696"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5"/>
                <w:szCs w:val="25"/>
              </w:rPr>
            </w:pPr>
            <w:r w:rsidRPr="006E30DB">
              <w:rPr>
                <w:rFonts w:ascii="Times New Roman" w:hAnsi="Times New Roman"/>
                <w:sz w:val="25"/>
                <w:szCs w:val="25"/>
              </w:rPr>
              <w:t>Управление экономики Администрации города Когалыма</w:t>
            </w:r>
          </w:p>
        </w:tc>
        <w:tc>
          <w:tcPr>
            <w:tcW w:w="740" w:type="pct"/>
            <w:vAlign w:val="center"/>
          </w:tcPr>
          <w:p w:rsidR="006E30DB" w:rsidRPr="00FE353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6E30DB">
              <w:rPr>
                <w:rFonts w:ascii="Times New Roman" w:hAnsi="Times New Roman"/>
                <w:sz w:val="24"/>
                <w:szCs w:val="24"/>
              </w:rPr>
              <w:t>2 100,00</w:t>
            </w:r>
          </w:p>
        </w:tc>
        <w:tc>
          <w:tcPr>
            <w:tcW w:w="391"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6E30DB">
              <w:rPr>
                <w:rFonts w:ascii="Times New Roman" w:hAnsi="Times New Roman"/>
                <w:sz w:val="24"/>
                <w:szCs w:val="24"/>
              </w:rPr>
              <w:t>0,00</w:t>
            </w:r>
          </w:p>
        </w:tc>
        <w:tc>
          <w:tcPr>
            <w:tcW w:w="349"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6E30DB">
              <w:rPr>
                <w:rFonts w:ascii="Times New Roman" w:hAnsi="Times New Roman"/>
                <w:sz w:val="24"/>
                <w:szCs w:val="24"/>
              </w:rPr>
              <w:t>700,00</w:t>
            </w:r>
          </w:p>
        </w:tc>
        <w:tc>
          <w:tcPr>
            <w:tcW w:w="436" w:type="pct"/>
            <w:vAlign w:val="center"/>
          </w:tcPr>
          <w:p w:rsidR="006E30DB" w:rsidRPr="006E30DB" w:rsidRDefault="006E30DB" w:rsidP="005D1E1C">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6E30DB">
              <w:rPr>
                <w:rFonts w:ascii="Times New Roman" w:hAnsi="Times New Roman"/>
                <w:sz w:val="24"/>
                <w:szCs w:val="24"/>
              </w:rPr>
              <w:t>700,00</w:t>
            </w:r>
          </w:p>
        </w:tc>
        <w:tc>
          <w:tcPr>
            <w:tcW w:w="354" w:type="pct"/>
            <w:vAlign w:val="center"/>
          </w:tcPr>
          <w:p w:rsidR="006E30DB" w:rsidRPr="006E30DB" w:rsidRDefault="006E30DB" w:rsidP="005D1E1C">
            <w:pPr>
              <w:jc w:val="center"/>
              <w:rPr>
                <w:sz w:val="24"/>
                <w:szCs w:val="24"/>
              </w:rPr>
            </w:pPr>
            <w:r>
              <w:rPr>
                <w:rFonts w:ascii="Times New Roman" w:hAnsi="Times New Roman"/>
                <w:sz w:val="24"/>
                <w:szCs w:val="24"/>
              </w:rPr>
              <w:t>7</w:t>
            </w:r>
            <w:r w:rsidRPr="006E30DB">
              <w:rPr>
                <w:rFonts w:ascii="Times New Roman" w:hAnsi="Times New Roman"/>
                <w:sz w:val="24"/>
                <w:szCs w:val="24"/>
              </w:rPr>
              <w:t>00,00</w:t>
            </w:r>
          </w:p>
        </w:tc>
      </w:tr>
    </w:tbl>
    <w:p w:rsidR="006E30DB" w:rsidRDefault="006E30DB" w:rsidP="007F354C">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sectPr w:rsidR="006E30DB" w:rsidSect="00582281">
          <w:pgSz w:w="16838" w:h="11906" w:orient="landscape"/>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9"/>
        <w:gridCol w:w="408"/>
        <w:gridCol w:w="3710"/>
        <w:gridCol w:w="2213"/>
        <w:gridCol w:w="2353"/>
        <w:gridCol w:w="1245"/>
        <w:gridCol w:w="1245"/>
        <w:gridCol w:w="1127"/>
        <w:gridCol w:w="1388"/>
        <w:gridCol w:w="1124"/>
      </w:tblGrid>
      <w:tr w:rsidR="00EC3B3D" w:rsidRPr="00FE353B" w:rsidTr="00A70B83">
        <w:tc>
          <w:tcPr>
            <w:tcW w:w="476" w:type="pct"/>
            <w:gridSpan w:val="2"/>
            <w:vMerge w:val="restart"/>
            <w:vAlign w:val="center"/>
          </w:tcPr>
          <w:p w:rsidR="00EC3B3D" w:rsidRPr="00FE353B" w:rsidRDefault="00EC3B3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5" w:type="pct"/>
            <w:vMerge w:val="restart"/>
            <w:vAlign w:val="center"/>
          </w:tcPr>
          <w:p w:rsidR="00EC3B3D" w:rsidRPr="00FE353B" w:rsidRDefault="00EC3B3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restart"/>
            <w:vAlign w:val="center"/>
          </w:tcPr>
          <w:p w:rsidR="00EC3B3D" w:rsidRPr="00FE353B" w:rsidRDefault="00EC3B3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EC3B3D" w:rsidRPr="00FE353B" w:rsidRDefault="00EC3B3D"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EC3B3D" w:rsidRPr="008B7E91" w:rsidRDefault="00EC3B3D"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2 100,00</w:t>
            </w:r>
          </w:p>
        </w:tc>
        <w:tc>
          <w:tcPr>
            <w:tcW w:w="391" w:type="pct"/>
            <w:vAlign w:val="center"/>
          </w:tcPr>
          <w:p w:rsidR="00EC3B3D" w:rsidRPr="008B7E91" w:rsidRDefault="00EC3B3D"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354" w:type="pct"/>
            <w:vAlign w:val="center"/>
          </w:tcPr>
          <w:p w:rsidR="00EC3B3D" w:rsidRPr="008B7E91" w:rsidRDefault="00B62B7D"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700</w:t>
            </w:r>
          </w:p>
        </w:tc>
        <w:tc>
          <w:tcPr>
            <w:tcW w:w="436" w:type="pct"/>
            <w:vAlign w:val="center"/>
          </w:tcPr>
          <w:p w:rsidR="00EC3B3D" w:rsidRPr="008B7E91" w:rsidRDefault="00EC3B3D"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700,00</w:t>
            </w:r>
          </w:p>
        </w:tc>
        <w:tc>
          <w:tcPr>
            <w:tcW w:w="353" w:type="pct"/>
            <w:vAlign w:val="center"/>
          </w:tcPr>
          <w:p w:rsidR="00EC3B3D" w:rsidRPr="008B7E91" w:rsidRDefault="00EC3B3D" w:rsidP="003D69DB">
            <w:pPr>
              <w:jc w:val="center"/>
              <w:rPr>
                <w:sz w:val="24"/>
                <w:szCs w:val="24"/>
              </w:rPr>
            </w:pPr>
            <w:r w:rsidRPr="008B7E91">
              <w:rPr>
                <w:rFonts w:ascii="Times New Roman" w:hAnsi="Times New Roman"/>
                <w:sz w:val="24"/>
                <w:szCs w:val="24"/>
              </w:rPr>
              <w:t>700,00</w:t>
            </w:r>
          </w:p>
        </w:tc>
      </w:tr>
      <w:tr w:rsidR="004732A0" w:rsidRPr="00FE353B" w:rsidTr="000F5A68">
        <w:trPr>
          <w:trHeight w:val="789"/>
        </w:trPr>
        <w:tc>
          <w:tcPr>
            <w:tcW w:w="476" w:type="pct"/>
            <w:gridSpan w:val="2"/>
            <w:vMerge/>
            <w:vAlign w:val="center"/>
          </w:tcPr>
          <w:p w:rsidR="004732A0" w:rsidRPr="00FE353B" w:rsidRDefault="004732A0"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65" w:type="pct"/>
            <w:vMerge/>
            <w:vAlign w:val="center"/>
          </w:tcPr>
          <w:p w:rsidR="004732A0" w:rsidRPr="00FE353B" w:rsidRDefault="004732A0"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4732A0" w:rsidRPr="00FE353B" w:rsidRDefault="004732A0"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4732A0" w:rsidRPr="00FE353B" w:rsidRDefault="004732A0" w:rsidP="004732A0">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4732A0" w:rsidRPr="008B7E91" w:rsidRDefault="004732A0"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391" w:type="pct"/>
            <w:vAlign w:val="center"/>
          </w:tcPr>
          <w:p w:rsidR="004732A0" w:rsidRPr="008B7E91" w:rsidRDefault="004732A0"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354" w:type="pct"/>
            <w:vAlign w:val="center"/>
          </w:tcPr>
          <w:p w:rsidR="004732A0" w:rsidRPr="008B7E91" w:rsidRDefault="004732A0"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436" w:type="pct"/>
            <w:vAlign w:val="center"/>
          </w:tcPr>
          <w:p w:rsidR="004732A0" w:rsidRPr="008B7E91" w:rsidRDefault="004732A0" w:rsidP="003D69DB">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353" w:type="pct"/>
            <w:vAlign w:val="center"/>
          </w:tcPr>
          <w:p w:rsidR="004732A0" w:rsidRPr="008B7E91" w:rsidRDefault="004732A0" w:rsidP="003D69DB">
            <w:pPr>
              <w:jc w:val="center"/>
              <w:rPr>
                <w:rFonts w:ascii="Times New Roman" w:hAnsi="Times New Roman"/>
                <w:sz w:val="24"/>
                <w:szCs w:val="24"/>
              </w:rPr>
            </w:pPr>
            <w:r w:rsidRPr="008B7E91">
              <w:rPr>
                <w:rFonts w:ascii="Times New Roman" w:hAnsi="Times New Roman"/>
                <w:sz w:val="24"/>
                <w:szCs w:val="24"/>
              </w:rPr>
              <w:t>0,00</w:t>
            </w:r>
          </w:p>
        </w:tc>
      </w:tr>
      <w:tr w:rsidR="008B7E91" w:rsidRPr="00FE353B" w:rsidTr="008B7E91">
        <w:tc>
          <w:tcPr>
            <w:tcW w:w="5000" w:type="pct"/>
            <w:gridSpan w:val="10"/>
          </w:tcPr>
          <w:p w:rsidR="008B7E91" w:rsidRPr="00FE353B" w:rsidRDefault="008B7E91" w:rsidP="00FE353B">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4: «Обеспечение стабильной благополучной эпизоотической обстановки в городе Когалыме и защита населения от болезней общих для человека и животных»</w:t>
            </w:r>
          </w:p>
        </w:tc>
      </w:tr>
      <w:tr w:rsidR="008B7E91" w:rsidRPr="00FE353B" w:rsidTr="000F5A68">
        <w:tc>
          <w:tcPr>
            <w:tcW w:w="348" w:type="pct"/>
            <w:vMerge w:val="restar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4.1.</w:t>
            </w:r>
          </w:p>
        </w:tc>
        <w:tc>
          <w:tcPr>
            <w:tcW w:w="1293" w:type="pct"/>
            <w:gridSpan w:val="2"/>
            <w:vMerge w:val="restart"/>
            <w:vAlign w:val="center"/>
          </w:tcPr>
          <w:p w:rsidR="008B7E91" w:rsidRPr="00FE353B" w:rsidRDefault="008B7E91" w:rsidP="000F5A68">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Обеспечение осуществления отлова, транспортировки, учета, содержания, умерщвления, утилизации без</w:t>
            </w:r>
            <w:r>
              <w:rPr>
                <w:rFonts w:ascii="Times New Roman" w:hAnsi="Times New Roman"/>
                <w:sz w:val="26"/>
                <w:szCs w:val="26"/>
              </w:rPr>
              <w:t>надзорных и бродячих животных (10</w:t>
            </w:r>
            <w:r w:rsidRPr="00FE353B">
              <w:rPr>
                <w:rFonts w:ascii="Times New Roman" w:hAnsi="Times New Roman"/>
                <w:sz w:val="26"/>
                <w:szCs w:val="26"/>
              </w:rPr>
              <w:t>)</w:t>
            </w:r>
          </w:p>
        </w:tc>
        <w:tc>
          <w:tcPr>
            <w:tcW w:w="695" w:type="pct"/>
            <w:vMerge w:val="restar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 xml:space="preserve">Муниципальное казенное учреждение «Управление </w:t>
            </w:r>
            <w:proofErr w:type="gramStart"/>
            <w:r w:rsidRPr="00FE353B">
              <w:rPr>
                <w:rFonts w:ascii="Times New Roman" w:hAnsi="Times New Roman"/>
                <w:sz w:val="26"/>
                <w:szCs w:val="26"/>
              </w:rPr>
              <w:t>жилищно-коммунального</w:t>
            </w:r>
            <w:proofErr w:type="gramEnd"/>
          </w:p>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739" w:type="pc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8 756,8</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2 375,2</w:t>
            </w:r>
          </w:p>
        </w:tc>
        <w:tc>
          <w:tcPr>
            <w:tcW w:w="354"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2 127,20</w:t>
            </w:r>
          </w:p>
        </w:tc>
        <w:tc>
          <w:tcPr>
            <w:tcW w:w="436"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2 127,20</w:t>
            </w:r>
          </w:p>
        </w:tc>
        <w:tc>
          <w:tcPr>
            <w:tcW w:w="353"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2 127,20</w:t>
            </w:r>
          </w:p>
        </w:tc>
      </w:tr>
      <w:tr w:rsidR="008B7E91" w:rsidRPr="00FE353B" w:rsidTr="00A70B83">
        <w:tc>
          <w:tcPr>
            <w:tcW w:w="348" w:type="pct"/>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93" w:type="pct"/>
            <w:gridSpan w:val="2"/>
            <w:vMerge/>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1 895,00</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470,00</w:t>
            </w:r>
          </w:p>
        </w:tc>
        <w:tc>
          <w:tcPr>
            <w:tcW w:w="354"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475,00</w:t>
            </w:r>
          </w:p>
        </w:tc>
        <w:tc>
          <w:tcPr>
            <w:tcW w:w="436"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475,00</w:t>
            </w:r>
          </w:p>
        </w:tc>
        <w:tc>
          <w:tcPr>
            <w:tcW w:w="353"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475,00</w:t>
            </w:r>
          </w:p>
        </w:tc>
      </w:tr>
      <w:tr w:rsidR="008B7E91" w:rsidRPr="00FE353B" w:rsidTr="00A70B83">
        <w:tc>
          <w:tcPr>
            <w:tcW w:w="348" w:type="pct"/>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293" w:type="pct"/>
            <w:gridSpan w:val="2"/>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6 861,80</w:t>
            </w:r>
          </w:p>
        </w:tc>
        <w:tc>
          <w:tcPr>
            <w:tcW w:w="391"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1 905,20</w:t>
            </w:r>
          </w:p>
        </w:tc>
        <w:tc>
          <w:tcPr>
            <w:tcW w:w="354"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1 652,20</w:t>
            </w:r>
          </w:p>
        </w:tc>
        <w:tc>
          <w:tcPr>
            <w:tcW w:w="436"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1 652,20</w:t>
            </w:r>
          </w:p>
        </w:tc>
        <w:tc>
          <w:tcPr>
            <w:tcW w:w="353" w:type="pct"/>
            <w:vAlign w:val="center"/>
          </w:tcPr>
          <w:p w:rsidR="008B7E91" w:rsidRP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1 652,20</w:t>
            </w:r>
          </w:p>
        </w:tc>
      </w:tr>
      <w:tr w:rsidR="008B7E91" w:rsidRPr="00FE353B" w:rsidTr="008B7E91">
        <w:tc>
          <w:tcPr>
            <w:tcW w:w="5000" w:type="pct"/>
            <w:gridSpan w:val="10"/>
            <w:vAlign w:val="center"/>
          </w:tcPr>
          <w:p w:rsidR="008B7E91"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Основное мероприятие: «Обеспечение продовольственной безопасности»</w:t>
            </w:r>
          </w:p>
        </w:tc>
      </w:tr>
      <w:tr w:rsidR="008B7E91" w:rsidRPr="00FE353B" w:rsidTr="000F5A68">
        <w:tc>
          <w:tcPr>
            <w:tcW w:w="1641" w:type="pct"/>
            <w:gridSpan w:val="3"/>
            <w:vMerge w:val="restar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5.1. Проведение</w:t>
            </w:r>
            <w:r w:rsidRPr="00F551BC">
              <w:rPr>
                <w:rFonts w:ascii="Times New Roman" w:hAnsi="Times New Roman"/>
                <w:sz w:val="26"/>
                <w:szCs w:val="26"/>
              </w:rPr>
              <w:t xml:space="preserve"> Всероссийской сельскохозяйственной переписи </w:t>
            </w:r>
            <w:r>
              <w:rPr>
                <w:rFonts w:ascii="Times New Roman" w:hAnsi="Times New Roman"/>
                <w:sz w:val="26"/>
                <w:szCs w:val="26"/>
              </w:rPr>
              <w:t xml:space="preserve">в </w:t>
            </w:r>
            <w:r w:rsidRPr="00F551BC">
              <w:rPr>
                <w:rFonts w:ascii="Times New Roman" w:hAnsi="Times New Roman"/>
                <w:sz w:val="26"/>
                <w:szCs w:val="26"/>
              </w:rPr>
              <w:t xml:space="preserve">2016 </w:t>
            </w:r>
            <w:r>
              <w:rPr>
                <w:rFonts w:ascii="Times New Roman" w:hAnsi="Times New Roman"/>
                <w:sz w:val="26"/>
                <w:szCs w:val="26"/>
              </w:rPr>
              <w:t>году</w:t>
            </w:r>
          </w:p>
        </w:tc>
        <w:tc>
          <w:tcPr>
            <w:tcW w:w="695" w:type="pct"/>
            <w:vMerge w:val="restar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39" w:type="pc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всего</w:t>
            </w:r>
          </w:p>
        </w:tc>
        <w:tc>
          <w:tcPr>
            <w:tcW w:w="391" w:type="pct"/>
            <w:vAlign w:val="center"/>
          </w:tcPr>
          <w:p w:rsidR="008B7E91" w:rsidRPr="008B7E91" w:rsidRDefault="008B7E91"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102,00</w:t>
            </w:r>
          </w:p>
        </w:tc>
        <w:tc>
          <w:tcPr>
            <w:tcW w:w="391" w:type="pct"/>
            <w:vAlign w:val="center"/>
          </w:tcPr>
          <w:p w:rsidR="008B7E91" w:rsidRPr="008B7E91" w:rsidRDefault="008B7E91" w:rsidP="000F5A68">
            <w:pPr>
              <w:jc w:val="center"/>
              <w:rPr>
                <w:sz w:val="24"/>
                <w:szCs w:val="24"/>
              </w:rPr>
            </w:pPr>
            <w:r w:rsidRPr="008B7E91">
              <w:rPr>
                <w:rFonts w:ascii="Times New Roman" w:hAnsi="Times New Roman"/>
                <w:sz w:val="24"/>
                <w:szCs w:val="24"/>
              </w:rPr>
              <w:t>102,00</w:t>
            </w:r>
          </w:p>
        </w:tc>
        <w:tc>
          <w:tcPr>
            <w:tcW w:w="354" w:type="pct"/>
            <w:vAlign w:val="center"/>
          </w:tcPr>
          <w:p w:rsidR="008B7E91" w:rsidRPr="008B7E91" w:rsidRDefault="008B7E91" w:rsidP="00A70B83">
            <w:pPr>
              <w:jc w:val="center"/>
              <w:rPr>
                <w:sz w:val="24"/>
                <w:szCs w:val="24"/>
              </w:rPr>
            </w:pPr>
            <w:r w:rsidRPr="008B7E91">
              <w:rPr>
                <w:rFonts w:ascii="Times New Roman" w:hAnsi="Times New Roman"/>
                <w:sz w:val="24"/>
                <w:szCs w:val="24"/>
              </w:rPr>
              <w:t>0,00</w:t>
            </w:r>
          </w:p>
        </w:tc>
        <w:tc>
          <w:tcPr>
            <w:tcW w:w="436" w:type="pct"/>
            <w:vAlign w:val="center"/>
          </w:tcPr>
          <w:p w:rsidR="008B7E91" w:rsidRPr="008B7E91" w:rsidRDefault="008B7E91" w:rsidP="00A70B83">
            <w:pPr>
              <w:jc w:val="center"/>
              <w:rPr>
                <w:sz w:val="24"/>
                <w:szCs w:val="24"/>
              </w:rPr>
            </w:pPr>
            <w:r w:rsidRPr="008B7E91">
              <w:rPr>
                <w:rFonts w:ascii="Times New Roman" w:hAnsi="Times New Roman"/>
                <w:sz w:val="24"/>
                <w:szCs w:val="24"/>
              </w:rPr>
              <w:t>0,00</w:t>
            </w:r>
          </w:p>
        </w:tc>
        <w:tc>
          <w:tcPr>
            <w:tcW w:w="353" w:type="pct"/>
            <w:vAlign w:val="center"/>
          </w:tcPr>
          <w:p w:rsidR="008B7E91" w:rsidRPr="008B7E91" w:rsidRDefault="008B7E91" w:rsidP="00A70B83">
            <w:pPr>
              <w:jc w:val="center"/>
              <w:rPr>
                <w:sz w:val="24"/>
                <w:szCs w:val="24"/>
              </w:rPr>
            </w:pPr>
            <w:r w:rsidRPr="008B7E91">
              <w:rPr>
                <w:rFonts w:ascii="Times New Roman" w:hAnsi="Times New Roman"/>
                <w:sz w:val="24"/>
                <w:szCs w:val="24"/>
              </w:rPr>
              <w:t>0,00</w:t>
            </w:r>
          </w:p>
        </w:tc>
      </w:tr>
      <w:tr w:rsidR="008B7E91" w:rsidRPr="00FE353B" w:rsidTr="00A70B83">
        <w:trPr>
          <w:trHeight w:val="479"/>
        </w:trPr>
        <w:tc>
          <w:tcPr>
            <w:tcW w:w="1641" w:type="pct"/>
            <w:gridSpan w:val="3"/>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8B7E91" w:rsidRPr="00FE353B" w:rsidRDefault="008B7E91"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vAlign w:val="center"/>
          </w:tcPr>
          <w:p w:rsidR="008B7E91" w:rsidRPr="008B7E91" w:rsidRDefault="008B7E91" w:rsidP="00A70B83">
            <w:pPr>
              <w:jc w:val="center"/>
              <w:rPr>
                <w:sz w:val="24"/>
                <w:szCs w:val="24"/>
              </w:rPr>
            </w:pPr>
            <w:r w:rsidRPr="008B7E91">
              <w:rPr>
                <w:rFonts w:ascii="Times New Roman" w:hAnsi="Times New Roman"/>
                <w:sz w:val="24"/>
                <w:szCs w:val="24"/>
              </w:rPr>
              <w:t>102,00</w:t>
            </w:r>
          </w:p>
        </w:tc>
        <w:tc>
          <w:tcPr>
            <w:tcW w:w="391" w:type="pct"/>
            <w:vAlign w:val="center"/>
          </w:tcPr>
          <w:p w:rsidR="008B7E91" w:rsidRPr="008B7E91" w:rsidRDefault="008B7E91" w:rsidP="00A70B83">
            <w:pPr>
              <w:jc w:val="center"/>
              <w:rPr>
                <w:sz w:val="24"/>
                <w:szCs w:val="24"/>
              </w:rPr>
            </w:pPr>
            <w:r w:rsidRPr="008B7E91">
              <w:rPr>
                <w:rFonts w:ascii="Times New Roman" w:hAnsi="Times New Roman"/>
                <w:sz w:val="24"/>
                <w:szCs w:val="24"/>
              </w:rPr>
              <w:t>102,00</w:t>
            </w:r>
          </w:p>
        </w:tc>
        <w:tc>
          <w:tcPr>
            <w:tcW w:w="354" w:type="pct"/>
            <w:vAlign w:val="center"/>
          </w:tcPr>
          <w:p w:rsidR="008B7E91" w:rsidRPr="008B7E91" w:rsidRDefault="008B7E91" w:rsidP="00A70B83">
            <w:pPr>
              <w:jc w:val="center"/>
              <w:rPr>
                <w:sz w:val="24"/>
                <w:szCs w:val="24"/>
              </w:rPr>
            </w:pPr>
            <w:r w:rsidRPr="008B7E91">
              <w:rPr>
                <w:rFonts w:ascii="Times New Roman" w:hAnsi="Times New Roman"/>
                <w:sz w:val="24"/>
                <w:szCs w:val="24"/>
              </w:rPr>
              <w:t>0,00</w:t>
            </w:r>
          </w:p>
        </w:tc>
        <w:tc>
          <w:tcPr>
            <w:tcW w:w="436" w:type="pct"/>
            <w:vAlign w:val="center"/>
          </w:tcPr>
          <w:p w:rsidR="008B7E91" w:rsidRPr="008B7E91" w:rsidRDefault="008B7E91" w:rsidP="00A70B83">
            <w:pPr>
              <w:jc w:val="center"/>
              <w:rPr>
                <w:sz w:val="24"/>
                <w:szCs w:val="24"/>
              </w:rPr>
            </w:pPr>
            <w:r w:rsidRPr="008B7E91">
              <w:rPr>
                <w:rFonts w:ascii="Times New Roman" w:hAnsi="Times New Roman"/>
                <w:sz w:val="24"/>
                <w:szCs w:val="24"/>
              </w:rPr>
              <w:t>0,00</w:t>
            </w:r>
          </w:p>
        </w:tc>
        <w:tc>
          <w:tcPr>
            <w:tcW w:w="353" w:type="pct"/>
            <w:vAlign w:val="center"/>
          </w:tcPr>
          <w:p w:rsidR="008B7E91" w:rsidRPr="008B7E91" w:rsidRDefault="008B7E91"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r>
      <w:tr w:rsidR="00A70B83" w:rsidRPr="00FE353B" w:rsidTr="00A70B83">
        <w:tc>
          <w:tcPr>
            <w:tcW w:w="1641" w:type="pct"/>
            <w:gridSpan w:val="3"/>
            <w:vMerge w:val="restart"/>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 по муниципальной программе</w:t>
            </w:r>
          </w:p>
        </w:tc>
        <w:tc>
          <w:tcPr>
            <w:tcW w:w="695" w:type="pct"/>
            <w:vMerge w:val="restart"/>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739" w:type="pct"/>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34 885,5</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10 977,90</w:t>
            </w:r>
          </w:p>
        </w:tc>
        <w:tc>
          <w:tcPr>
            <w:tcW w:w="354" w:type="pct"/>
            <w:vAlign w:val="center"/>
          </w:tcPr>
          <w:p w:rsidR="00A70B83" w:rsidRPr="00A70B83"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pacing w:val="-20"/>
                <w:sz w:val="24"/>
                <w:szCs w:val="24"/>
              </w:rPr>
            </w:pPr>
            <w:r w:rsidRPr="00A70B83">
              <w:rPr>
                <w:rFonts w:ascii="Times New Roman" w:hAnsi="Times New Roman"/>
                <w:spacing w:val="-20"/>
                <w:sz w:val="24"/>
                <w:szCs w:val="24"/>
              </w:rPr>
              <w:t>12 094,20</w:t>
            </w:r>
          </w:p>
        </w:tc>
        <w:tc>
          <w:tcPr>
            <w:tcW w:w="436"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5 908,20</w:t>
            </w:r>
          </w:p>
        </w:tc>
        <w:tc>
          <w:tcPr>
            <w:tcW w:w="353"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5 905,2</w:t>
            </w:r>
          </w:p>
        </w:tc>
      </w:tr>
      <w:tr w:rsidR="00A70B83" w:rsidRPr="00FE353B" w:rsidTr="00A70B83">
        <w:tc>
          <w:tcPr>
            <w:tcW w:w="1641" w:type="pct"/>
            <w:gridSpan w:val="3"/>
            <w:vMerge/>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102,00</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102,00</w:t>
            </w:r>
          </w:p>
        </w:tc>
        <w:tc>
          <w:tcPr>
            <w:tcW w:w="354"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436"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c>
          <w:tcPr>
            <w:tcW w:w="353"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0,00</w:t>
            </w:r>
          </w:p>
        </w:tc>
      </w:tr>
      <w:tr w:rsidR="00A70B83" w:rsidRPr="00FE353B" w:rsidTr="00A70B83">
        <w:tc>
          <w:tcPr>
            <w:tcW w:w="1641" w:type="pct"/>
            <w:gridSpan w:val="3"/>
            <w:vMerge/>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tcPr>
          <w:p w:rsidR="00A70B83" w:rsidRPr="00FE353B" w:rsidRDefault="00A70B83" w:rsidP="008B7E9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24 680,00</w:t>
            </w:r>
          </w:p>
        </w:tc>
        <w:tc>
          <w:tcPr>
            <w:tcW w:w="391"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8 579,00</w:t>
            </w:r>
          </w:p>
        </w:tc>
        <w:tc>
          <w:tcPr>
            <w:tcW w:w="354"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9 492,00</w:t>
            </w:r>
          </w:p>
        </w:tc>
        <w:tc>
          <w:tcPr>
            <w:tcW w:w="436"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3 306,00</w:t>
            </w:r>
          </w:p>
        </w:tc>
        <w:tc>
          <w:tcPr>
            <w:tcW w:w="353" w:type="pct"/>
            <w:vAlign w:val="center"/>
          </w:tcPr>
          <w:p w:rsidR="00A70B83" w:rsidRPr="008B7E91" w:rsidRDefault="00A70B83" w:rsidP="00A70B83">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8B7E91">
              <w:rPr>
                <w:rFonts w:ascii="Times New Roman" w:hAnsi="Times New Roman"/>
                <w:sz w:val="24"/>
                <w:szCs w:val="24"/>
              </w:rPr>
              <w:t>3 303,0</w:t>
            </w:r>
          </w:p>
        </w:tc>
      </w:tr>
    </w:tbl>
    <w:p w:rsidR="00582281"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sectPr w:rsidR="00582281" w:rsidSect="00582281">
          <w:pgSz w:w="16840" w:h="11907" w:orient="landscape" w:code="9"/>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7"/>
        <w:gridCol w:w="2213"/>
        <w:gridCol w:w="2353"/>
        <w:gridCol w:w="1245"/>
        <w:gridCol w:w="1245"/>
        <w:gridCol w:w="1127"/>
        <w:gridCol w:w="1388"/>
        <w:gridCol w:w="1124"/>
      </w:tblGrid>
      <w:tr w:rsidR="00582281" w:rsidRPr="00FE353B" w:rsidTr="003858F4">
        <w:tc>
          <w:tcPr>
            <w:tcW w:w="1641"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Align w:val="center"/>
          </w:tcPr>
          <w:p w:rsidR="00582281" w:rsidRPr="00FE353B" w:rsidRDefault="00582281" w:rsidP="00582281">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w:t>
            </w:r>
          </w:p>
          <w:p w:rsidR="00582281" w:rsidRPr="00FE353B" w:rsidRDefault="00582281" w:rsidP="00582281">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коммунального</w:t>
            </w:r>
          </w:p>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10 103,50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2 296,90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2 602,20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2 602,20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2 602,20</w:t>
            </w:r>
          </w:p>
        </w:tc>
      </w:tr>
      <w:tr w:rsidR="00582281" w:rsidRPr="00FE353B" w:rsidTr="00DE4DB0">
        <w:tc>
          <w:tcPr>
            <w:tcW w:w="1641" w:type="pct"/>
            <w:vMerge w:val="restar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695" w:type="pct"/>
            <w:vMerge w:val="restar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26 128,70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8 602,70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9 967,00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3 781,00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3 778,0</w:t>
            </w:r>
          </w:p>
        </w:tc>
      </w:tr>
      <w:tr w:rsidR="00582281" w:rsidRPr="00FE353B" w:rsidTr="00DE4DB0">
        <w:tc>
          <w:tcPr>
            <w:tcW w:w="1641"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федеральный бюджет</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102,00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102,00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0,00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0,00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0,00</w:t>
            </w:r>
          </w:p>
        </w:tc>
      </w:tr>
      <w:tr w:rsidR="00582281" w:rsidRPr="00FE353B" w:rsidTr="00DE4DB0">
        <w:tc>
          <w:tcPr>
            <w:tcW w:w="1641"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22 785,00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8 109,00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9 017,00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2 831,00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2 828,00</w:t>
            </w:r>
          </w:p>
        </w:tc>
      </w:tr>
      <w:tr w:rsidR="00582281" w:rsidRPr="00FE353B" w:rsidTr="00DE4DB0">
        <w:tc>
          <w:tcPr>
            <w:tcW w:w="1641"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3 241,70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391,70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950,00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950,00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950,00</w:t>
            </w:r>
          </w:p>
        </w:tc>
      </w:tr>
      <w:tr w:rsidR="00582281" w:rsidRPr="00FE353B" w:rsidTr="00DE4DB0">
        <w:tc>
          <w:tcPr>
            <w:tcW w:w="1641" w:type="pct"/>
            <w:vMerge w:val="restar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w:t>
            </w:r>
          </w:p>
          <w:p w:rsidR="00582281"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жилищно-коммунального</w:t>
            </w:r>
            <w:r>
              <w:rPr>
                <w:rFonts w:ascii="Times New Roman" w:hAnsi="Times New Roman"/>
                <w:sz w:val="26"/>
                <w:szCs w:val="26"/>
              </w:rPr>
              <w:t xml:space="preserve"> </w:t>
            </w:r>
            <w:r w:rsidRPr="00FE353B">
              <w:rPr>
                <w:rFonts w:ascii="Times New Roman" w:hAnsi="Times New Roman"/>
                <w:sz w:val="26"/>
                <w:szCs w:val="26"/>
              </w:rPr>
              <w:t>хозяйства</w:t>
            </w:r>
          </w:p>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города Когалыма»</w:t>
            </w:r>
          </w:p>
        </w:tc>
        <w:tc>
          <w:tcPr>
            <w:tcW w:w="695"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8 756,8</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2 375,20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2 127,20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2 127,20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2 127,20</w:t>
            </w:r>
          </w:p>
        </w:tc>
      </w:tr>
      <w:tr w:rsidR="00582281" w:rsidRPr="00FE353B" w:rsidTr="00DE4DB0">
        <w:tc>
          <w:tcPr>
            <w:tcW w:w="1641"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1 895,00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470,00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475,00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475,00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475,00</w:t>
            </w:r>
          </w:p>
        </w:tc>
      </w:tr>
      <w:tr w:rsidR="00582281" w:rsidRPr="00FE353B" w:rsidTr="00DE4DB0">
        <w:tc>
          <w:tcPr>
            <w:tcW w:w="1641" w:type="pct"/>
            <w:vMerge/>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695"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739" w:type="pct"/>
            <w:vAlign w:val="center"/>
          </w:tcPr>
          <w:p w:rsidR="00582281" w:rsidRPr="00FE353B"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6 861,80</w:t>
            </w:r>
          </w:p>
        </w:tc>
        <w:tc>
          <w:tcPr>
            <w:tcW w:w="391"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1 905,20</w:t>
            </w:r>
          </w:p>
        </w:tc>
        <w:tc>
          <w:tcPr>
            <w:tcW w:w="354"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1 652,20</w:t>
            </w:r>
          </w:p>
        </w:tc>
        <w:tc>
          <w:tcPr>
            <w:tcW w:w="436"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1 652,20</w:t>
            </w:r>
          </w:p>
        </w:tc>
        <w:tc>
          <w:tcPr>
            <w:tcW w:w="353" w:type="pct"/>
            <w:vAlign w:val="center"/>
          </w:tcPr>
          <w:p w:rsidR="00582281" w:rsidRPr="000478D5" w:rsidRDefault="00582281" w:rsidP="00582281">
            <w:pPr>
              <w:widowControl w:val="0"/>
              <w:tabs>
                <w:tab w:val="left" w:pos="851"/>
                <w:tab w:val="left" w:pos="1134"/>
              </w:tabs>
              <w:autoSpaceDE w:val="0"/>
              <w:autoSpaceDN w:val="0"/>
              <w:adjustRightInd w:val="0"/>
              <w:spacing w:after="0" w:line="240" w:lineRule="auto"/>
              <w:jc w:val="center"/>
              <w:rPr>
                <w:rFonts w:ascii="Times New Roman" w:hAnsi="Times New Roman"/>
                <w:sz w:val="24"/>
                <w:szCs w:val="24"/>
              </w:rPr>
            </w:pPr>
            <w:r w:rsidRPr="000478D5">
              <w:rPr>
                <w:rFonts w:ascii="Times New Roman" w:hAnsi="Times New Roman"/>
                <w:sz w:val="24"/>
                <w:szCs w:val="24"/>
              </w:rPr>
              <w:t>1 652,20</w:t>
            </w:r>
          </w:p>
        </w:tc>
      </w:tr>
    </w:tbl>
    <w:p w:rsidR="00E65567" w:rsidRPr="005F4155" w:rsidRDefault="00E65567" w:rsidP="00AC6DAA">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sectPr w:rsidR="00E65567" w:rsidRPr="005F4155" w:rsidSect="00582281">
      <w:pgSz w:w="16840" w:h="11907" w:orient="landscape" w:code="9"/>
      <w:pgMar w:top="2552"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AA" w:rsidRDefault="00AC6DAA">
      <w:r>
        <w:separator/>
      </w:r>
    </w:p>
  </w:endnote>
  <w:endnote w:type="continuationSeparator" w:id="1">
    <w:p w:rsidR="00AC6DAA" w:rsidRDefault="00AC6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AA" w:rsidRDefault="008F0DCF" w:rsidP="009D7EB5">
    <w:pPr>
      <w:pStyle w:val="a7"/>
      <w:framePr w:wrap="around" w:vAnchor="text" w:hAnchor="margin" w:xAlign="outside" w:y="1"/>
      <w:rPr>
        <w:rStyle w:val="a9"/>
      </w:rPr>
    </w:pPr>
    <w:r>
      <w:rPr>
        <w:rStyle w:val="a9"/>
      </w:rPr>
      <w:fldChar w:fldCharType="begin"/>
    </w:r>
    <w:r w:rsidR="00AC6DAA">
      <w:rPr>
        <w:rStyle w:val="a9"/>
      </w:rPr>
      <w:instrText xml:space="preserve">PAGE  </w:instrText>
    </w:r>
    <w:r>
      <w:rPr>
        <w:rStyle w:val="a9"/>
      </w:rPr>
      <w:fldChar w:fldCharType="end"/>
    </w:r>
  </w:p>
  <w:p w:rsidR="00AC6DAA" w:rsidRDefault="00AC6DAA" w:rsidP="00257A36">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156379"/>
      <w:docPartObj>
        <w:docPartGallery w:val="Page Numbers (Bottom of Page)"/>
        <w:docPartUnique/>
      </w:docPartObj>
    </w:sdtPr>
    <w:sdtContent>
      <w:p w:rsidR="00AC6DAA" w:rsidRDefault="008F0DCF">
        <w:pPr>
          <w:pStyle w:val="a7"/>
          <w:jc w:val="right"/>
        </w:pPr>
        <w:r w:rsidRPr="0017445B">
          <w:rPr>
            <w:rFonts w:ascii="Times New Roman" w:hAnsi="Times New Roman"/>
          </w:rPr>
          <w:fldChar w:fldCharType="begin"/>
        </w:r>
        <w:r w:rsidR="00AC6DAA" w:rsidRPr="0017445B">
          <w:rPr>
            <w:rFonts w:ascii="Times New Roman" w:hAnsi="Times New Roman"/>
          </w:rPr>
          <w:instrText>PAGE   \* MERGEFORMAT</w:instrText>
        </w:r>
        <w:r w:rsidRPr="0017445B">
          <w:rPr>
            <w:rFonts w:ascii="Times New Roman" w:hAnsi="Times New Roman"/>
          </w:rPr>
          <w:fldChar w:fldCharType="separate"/>
        </w:r>
        <w:r w:rsidR="005D2F92">
          <w:rPr>
            <w:rFonts w:ascii="Times New Roman" w:hAnsi="Times New Roman"/>
            <w:noProof/>
          </w:rPr>
          <w:t>19</w:t>
        </w:r>
        <w:r w:rsidRPr="0017445B">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AA" w:rsidRDefault="00AC6DAA">
      <w:r>
        <w:separator/>
      </w:r>
    </w:p>
  </w:footnote>
  <w:footnote w:type="continuationSeparator" w:id="1">
    <w:p w:rsidR="00AC6DAA" w:rsidRDefault="00AC6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7080"/>
    <w:multiLevelType w:val="multilevel"/>
    <w:tmpl w:val="5C0C90A8"/>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770" w:hanging="720"/>
      </w:pPr>
      <w:rPr>
        <w:rFonts w:cs="Times New Roman" w:hint="default"/>
      </w:rPr>
    </w:lvl>
    <w:lvl w:ilvl="3">
      <w:start w:val="1"/>
      <w:numFmt w:val="decimal"/>
      <w:lvlText w:val="%1.%2.%3.%4."/>
      <w:lvlJc w:val="left"/>
      <w:pPr>
        <w:ind w:left="2655" w:hanging="108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4065" w:hanging="144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475" w:hanging="1800"/>
      </w:pPr>
      <w:rPr>
        <w:rFonts w:cs="Times New Roman" w:hint="default"/>
      </w:rPr>
    </w:lvl>
    <w:lvl w:ilvl="8">
      <w:start w:val="1"/>
      <w:numFmt w:val="decimal"/>
      <w:lvlText w:val="%1.%2.%3.%4.%5.%6.%7.%8.%9."/>
      <w:lvlJc w:val="left"/>
      <w:pPr>
        <w:ind w:left="6000" w:hanging="1800"/>
      </w:pPr>
      <w:rPr>
        <w:rFonts w:cs="Times New Roman" w:hint="default"/>
      </w:rPr>
    </w:lvl>
  </w:abstractNum>
  <w:abstractNum w:abstractNumId="1">
    <w:nsid w:val="2E9A0F4C"/>
    <w:multiLevelType w:val="multilevel"/>
    <w:tmpl w:val="17403CC8"/>
    <w:lvl w:ilvl="0">
      <w:start w:val="1"/>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4BF66047"/>
    <w:multiLevelType w:val="hybridMultilevel"/>
    <w:tmpl w:val="87182F32"/>
    <w:lvl w:ilvl="0" w:tplc="DC7E7E58">
      <w:start w:val="3"/>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3">
    <w:nsid w:val="5A34525B"/>
    <w:multiLevelType w:val="hybridMultilevel"/>
    <w:tmpl w:val="8376C524"/>
    <w:lvl w:ilvl="0" w:tplc="50FC463A">
      <w:start w:val="3"/>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4">
    <w:nsid w:val="61164559"/>
    <w:multiLevelType w:val="multilevel"/>
    <w:tmpl w:val="F2703F90"/>
    <w:lvl w:ilvl="0">
      <w:start w:val="1"/>
      <w:numFmt w:val="decimal"/>
      <w:lvlText w:val="%1."/>
      <w:lvlJc w:val="left"/>
      <w:pPr>
        <w:ind w:left="1211"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5">
    <w:nsid w:val="66BA30FE"/>
    <w:multiLevelType w:val="hybridMultilevel"/>
    <w:tmpl w:val="7F72A472"/>
    <w:lvl w:ilvl="0" w:tplc="AAFE6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08"/>
  <w:characterSpacingControl w:val="doNotCompress"/>
  <w:footnotePr>
    <w:footnote w:id="0"/>
    <w:footnote w:id="1"/>
  </w:footnotePr>
  <w:endnotePr>
    <w:endnote w:id="0"/>
    <w:endnote w:id="1"/>
  </w:endnotePr>
  <w:compat/>
  <w:rsids>
    <w:rsidRoot w:val="00990A6E"/>
    <w:rsid w:val="0000007E"/>
    <w:rsid w:val="000016A0"/>
    <w:rsid w:val="00001C4A"/>
    <w:rsid w:val="000023F2"/>
    <w:rsid w:val="000039A0"/>
    <w:rsid w:val="00004D52"/>
    <w:rsid w:val="00005B84"/>
    <w:rsid w:val="00007AED"/>
    <w:rsid w:val="00011CC7"/>
    <w:rsid w:val="00012FB6"/>
    <w:rsid w:val="00016F23"/>
    <w:rsid w:val="00020AD3"/>
    <w:rsid w:val="0002255E"/>
    <w:rsid w:val="00024AC5"/>
    <w:rsid w:val="00025DEF"/>
    <w:rsid w:val="00026814"/>
    <w:rsid w:val="00026A86"/>
    <w:rsid w:val="00026F22"/>
    <w:rsid w:val="000305A9"/>
    <w:rsid w:val="00030B85"/>
    <w:rsid w:val="00031AFF"/>
    <w:rsid w:val="00032E2F"/>
    <w:rsid w:val="00033416"/>
    <w:rsid w:val="00034485"/>
    <w:rsid w:val="00034924"/>
    <w:rsid w:val="000356B5"/>
    <w:rsid w:val="00035DF7"/>
    <w:rsid w:val="00040BED"/>
    <w:rsid w:val="00041BCE"/>
    <w:rsid w:val="0004216D"/>
    <w:rsid w:val="00044A1E"/>
    <w:rsid w:val="00045361"/>
    <w:rsid w:val="000478D5"/>
    <w:rsid w:val="00047C48"/>
    <w:rsid w:val="00047E32"/>
    <w:rsid w:val="00050752"/>
    <w:rsid w:val="000531BD"/>
    <w:rsid w:val="000556F8"/>
    <w:rsid w:val="00055850"/>
    <w:rsid w:val="000567DC"/>
    <w:rsid w:val="00057608"/>
    <w:rsid w:val="000579CD"/>
    <w:rsid w:val="0006010A"/>
    <w:rsid w:val="00060488"/>
    <w:rsid w:val="000614FC"/>
    <w:rsid w:val="0006340B"/>
    <w:rsid w:val="000641BB"/>
    <w:rsid w:val="00064C45"/>
    <w:rsid w:val="0006581A"/>
    <w:rsid w:val="00071D6D"/>
    <w:rsid w:val="000758F0"/>
    <w:rsid w:val="00076888"/>
    <w:rsid w:val="000778FC"/>
    <w:rsid w:val="0007796F"/>
    <w:rsid w:val="00082A32"/>
    <w:rsid w:val="000834DD"/>
    <w:rsid w:val="00084C8F"/>
    <w:rsid w:val="00092189"/>
    <w:rsid w:val="00092FFE"/>
    <w:rsid w:val="000A1365"/>
    <w:rsid w:val="000A151D"/>
    <w:rsid w:val="000A1DBB"/>
    <w:rsid w:val="000A1E50"/>
    <w:rsid w:val="000A2524"/>
    <w:rsid w:val="000A278F"/>
    <w:rsid w:val="000A29E6"/>
    <w:rsid w:val="000A4B68"/>
    <w:rsid w:val="000B03D9"/>
    <w:rsid w:val="000B0C23"/>
    <w:rsid w:val="000B0D46"/>
    <w:rsid w:val="000B12D6"/>
    <w:rsid w:val="000B2AFE"/>
    <w:rsid w:val="000B3FF5"/>
    <w:rsid w:val="000B4131"/>
    <w:rsid w:val="000B5359"/>
    <w:rsid w:val="000B6A7F"/>
    <w:rsid w:val="000B7336"/>
    <w:rsid w:val="000B7822"/>
    <w:rsid w:val="000B78D1"/>
    <w:rsid w:val="000C0E97"/>
    <w:rsid w:val="000C175C"/>
    <w:rsid w:val="000C1CEA"/>
    <w:rsid w:val="000C3377"/>
    <w:rsid w:val="000C3D03"/>
    <w:rsid w:val="000C3F57"/>
    <w:rsid w:val="000C448A"/>
    <w:rsid w:val="000C512C"/>
    <w:rsid w:val="000C531F"/>
    <w:rsid w:val="000C654C"/>
    <w:rsid w:val="000C7361"/>
    <w:rsid w:val="000C7E40"/>
    <w:rsid w:val="000D0987"/>
    <w:rsid w:val="000D125A"/>
    <w:rsid w:val="000D5A8F"/>
    <w:rsid w:val="000D618B"/>
    <w:rsid w:val="000E22E2"/>
    <w:rsid w:val="000E3003"/>
    <w:rsid w:val="000E64DB"/>
    <w:rsid w:val="000E6536"/>
    <w:rsid w:val="000E65A3"/>
    <w:rsid w:val="000E6ED0"/>
    <w:rsid w:val="000E75E1"/>
    <w:rsid w:val="000F020A"/>
    <w:rsid w:val="000F0CEF"/>
    <w:rsid w:val="000F361C"/>
    <w:rsid w:val="000F364A"/>
    <w:rsid w:val="000F3C17"/>
    <w:rsid w:val="000F412B"/>
    <w:rsid w:val="000F527D"/>
    <w:rsid w:val="000F5A68"/>
    <w:rsid w:val="000F5F82"/>
    <w:rsid w:val="001005DE"/>
    <w:rsid w:val="001008E5"/>
    <w:rsid w:val="00102DD7"/>
    <w:rsid w:val="001053CE"/>
    <w:rsid w:val="00105CB6"/>
    <w:rsid w:val="00105CE4"/>
    <w:rsid w:val="001060DD"/>
    <w:rsid w:val="00110EE6"/>
    <w:rsid w:val="001110C4"/>
    <w:rsid w:val="00113211"/>
    <w:rsid w:val="00115038"/>
    <w:rsid w:val="00116D72"/>
    <w:rsid w:val="00117283"/>
    <w:rsid w:val="001172BC"/>
    <w:rsid w:val="00117549"/>
    <w:rsid w:val="00117D60"/>
    <w:rsid w:val="001213BB"/>
    <w:rsid w:val="001214C0"/>
    <w:rsid w:val="00124C28"/>
    <w:rsid w:val="001258C6"/>
    <w:rsid w:val="00125E46"/>
    <w:rsid w:val="00126B7A"/>
    <w:rsid w:val="001307F3"/>
    <w:rsid w:val="00130C9D"/>
    <w:rsid w:val="00130FFD"/>
    <w:rsid w:val="00131888"/>
    <w:rsid w:val="0013194E"/>
    <w:rsid w:val="001343C2"/>
    <w:rsid w:val="00135629"/>
    <w:rsid w:val="00141D57"/>
    <w:rsid w:val="001420D6"/>
    <w:rsid w:val="001431BF"/>
    <w:rsid w:val="00144D11"/>
    <w:rsid w:val="00145105"/>
    <w:rsid w:val="001502A6"/>
    <w:rsid w:val="00151D59"/>
    <w:rsid w:val="00154A8E"/>
    <w:rsid w:val="00154D27"/>
    <w:rsid w:val="00154DAF"/>
    <w:rsid w:val="00156B67"/>
    <w:rsid w:val="00156D5B"/>
    <w:rsid w:val="0015773B"/>
    <w:rsid w:val="00164190"/>
    <w:rsid w:val="0016600E"/>
    <w:rsid w:val="00166477"/>
    <w:rsid w:val="00170F50"/>
    <w:rsid w:val="001737FB"/>
    <w:rsid w:val="00173C7C"/>
    <w:rsid w:val="0017445B"/>
    <w:rsid w:val="00175F0B"/>
    <w:rsid w:val="00177687"/>
    <w:rsid w:val="0017772C"/>
    <w:rsid w:val="0018201A"/>
    <w:rsid w:val="00186C56"/>
    <w:rsid w:val="00187FBF"/>
    <w:rsid w:val="00193C0C"/>
    <w:rsid w:val="00193F3C"/>
    <w:rsid w:val="0019438C"/>
    <w:rsid w:val="00197673"/>
    <w:rsid w:val="001A408D"/>
    <w:rsid w:val="001A4CF4"/>
    <w:rsid w:val="001A7850"/>
    <w:rsid w:val="001B066A"/>
    <w:rsid w:val="001B1708"/>
    <w:rsid w:val="001B2AB1"/>
    <w:rsid w:val="001B2B8C"/>
    <w:rsid w:val="001B31FD"/>
    <w:rsid w:val="001B3457"/>
    <w:rsid w:val="001B5303"/>
    <w:rsid w:val="001C0713"/>
    <w:rsid w:val="001C0927"/>
    <w:rsid w:val="001C1951"/>
    <w:rsid w:val="001C4A65"/>
    <w:rsid w:val="001C6330"/>
    <w:rsid w:val="001D2155"/>
    <w:rsid w:val="001D27AD"/>
    <w:rsid w:val="001D631F"/>
    <w:rsid w:val="001D7244"/>
    <w:rsid w:val="001E0EA3"/>
    <w:rsid w:val="001E0F34"/>
    <w:rsid w:val="001E1DEB"/>
    <w:rsid w:val="001E20D4"/>
    <w:rsid w:val="001E4F4F"/>
    <w:rsid w:val="001F18A1"/>
    <w:rsid w:val="001F22F1"/>
    <w:rsid w:val="001F23C2"/>
    <w:rsid w:val="001F2433"/>
    <w:rsid w:val="001F41B1"/>
    <w:rsid w:val="001F48CE"/>
    <w:rsid w:val="001F4F02"/>
    <w:rsid w:val="00200C68"/>
    <w:rsid w:val="002065B1"/>
    <w:rsid w:val="00206FD7"/>
    <w:rsid w:val="00207334"/>
    <w:rsid w:val="00207612"/>
    <w:rsid w:val="00211FC3"/>
    <w:rsid w:val="00212F3F"/>
    <w:rsid w:val="0021578D"/>
    <w:rsid w:val="002227DC"/>
    <w:rsid w:val="002242C6"/>
    <w:rsid w:val="00224579"/>
    <w:rsid w:val="00225129"/>
    <w:rsid w:val="0022652A"/>
    <w:rsid w:val="002272E7"/>
    <w:rsid w:val="002308B0"/>
    <w:rsid w:val="0023137C"/>
    <w:rsid w:val="0023731B"/>
    <w:rsid w:val="00240961"/>
    <w:rsid w:val="00244A45"/>
    <w:rsid w:val="00245A4C"/>
    <w:rsid w:val="002514D7"/>
    <w:rsid w:val="00251504"/>
    <w:rsid w:val="002528BB"/>
    <w:rsid w:val="00254915"/>
    <w:rsid w:val="0025504A"/>
    <w:rsid w:val="002552AF"/>
    <w:rsid w:val="0025565C"/>
    <w:rsid w:val="002578C2"/>
    <w:rsid w:val="00257A36"/>
    <w:rsid w:val="00260005"/>
    <w:rsid w:val="00261093"/>
    <w:rsid w:val="00266E59"/>
    <w:rsid w:val="00267203"/>
    <w:rsid w:val="00267EB7"/>
    <w:rsid w:val="0027170F"/>
    <w:rsid w:val="00271B45"/>
    <w:rsid w:val="00273227"/>
    <w:rsid w:val="002757BE"/>
    <w:rsid w:val="00276990"/>
    <w:rsid w:val="0027750B"/>
    <w:rsid w:val="00281125"/>
    <w:rsid w:val="002811C3"/>
    <w:rsid w:val="00281220"/>
    <w:rsid w:val="00281B04"/>
    <w:rsid w:val="00282045"/>
    <w:rsid w:val="00283119"/>
    <w:rsid w:val="002838C2"/>
    <w:rsid w:val="00283BCB"/>
    <w:rsid w:val="0028446D"/>
    <w:rsid w:val="00285450"/>
    <w:rsid w:val="00291DDB"/>
    <w:rsid w:val="00292C3D"/>
    <w:rsid w:val="00292CA4"/>
    <w:rsid w:val="002939A7"/>
    <w:rsid w:val="00294E47"/>
    <w:rsid w:val="0029582A"/>
    <w:rsid w:val="002A0DE6"/>
    <w:rsid w:val="002A13E6"/>
    <w:rsid w:val="002A206D"/>
    <w:rsid w:val="002A51D8"/>
    <w:rsid w:val="002A5BCC"/>
    <w:rsid w:val="002A6EB0"/>
    <w:rsid w:val="002B23CA"/>
    <w:rsid w:val="002B4C9A"/>
    <w:rsid w:val="002C0EA6"/>
    <w:rsid w:val="002C1AF2"/>
    <w:rsid w:val="002C4DFE"/>
    <w:rsid w:val="002C6F77"/>
    <w:rsid w:val="002C71B9"/>
    <w:rsid w:val="002D4079"/>
    <w:rsid w:val="002D4C30"/>
    <w:rsid w:val="002D522C"/>
    <w:rsid w:val="002D59CA"/>
    <w:rsid w:val="002D69E0"/>
    <w:rsid w:val="002D73A4"/>
    <w:rsid w:val="002D783B"/>
    <w:rsid w:val="002E2CED"/>
    <w:rsid w:val="002E2FAE"/>
    <w:rsid w:val="002E34C6"/>
    <w:rsid w:val="002E44DB"/>
    <w:rsid w:val="002E512D"/>
    <w:rsid w:val="002E5B91"/>
    <w:rsid w:val="002E674E"/>
    <w:rsid w:val="002E733E"/>
    <w:rsid w:val="002F02EE"/>
    <w:rsid w:val="002F0B1D"/>
    <w:rsid w:val="002F1ACA"/>
    <w:rsid w:val="002F31AD"/>
    <w:rsid w:val="002F3350"/>
    <w:rsid w:val="002F3EAA"/>
    <w:rsid w:val="002F3F37"/>
    <w:rsid w:val="002F5514"/>
    <w:rsid w:val="002F5B9B"/>
    <w:rsid w:val="002F6D44"/>
    <w:rsid w:val="0030342E"/>
    <w:rsid w:val="0030679C"/>
    <w:rsid w:val="00306ACB"/>
    <w:rsid w:val="00307979"/>
    <w:rsid w:val="0030799C"/>
    <w:rsid w:val="00312452"/>
    <w:rsid w:val="00312524"/>
    <w:rsid w:val="00313084"/>
    <w:rsid w:val="0031321F"/>
    <w:rsid w:val="0031378E"/>
    <w:rsid w:val="00316EAA"/>
    <w:rsid w:val="00321E3F"/>
    <w:rsid w:val="003232B3"/>
    <w:rsid w:val="00325B73"/>
    <w:rsid w:val="0032641D"/>
    <w:rsid w:val="00326B27"/>
    <w:rsid w:val="00330726"/>
    <w:rsid w:val="00333F04"/>
    <w:rsid w:val="00334DB3"/>
    <w:rsid w:val="00335B45"/>
    <w:rsid w:val="0033618C"/>
    <w:rsid w:val="003372F6"/>
    <w:rsid w:val="00341838"/>
    <w:rsid w:val="00346AEA"/>
    <w:rsid w:val="00347979"/>
    <w:rsid w:val="00347BC4"/>
    <w:rsid w:val="00351F8B"/>
    <w:rsid w:val="00352144"/>
    <w:rsid w:val="00352696"/>
    <w:rsid w:val="00353963"/>
    <w:rsid w:val="00353D3B"/>
    <w:rsid w:val="003604C2"/>
    <w:rsid w:val="00360C17"/>
    <w:rsid w:val="003627B5"/>
    <w:rsid w:val="0036287D"/>
    <w:rsid w:val="00362ADC"/>
    <w:rsid w:val="00363DF7"/>
    <w:rsid w:val="00364DC1"/>
    <w:rsid w:val="003739FB"/>
    <w:rsid w:val="00373B2E"/>
    <w:rsid w:val="00375C81"/>
    <w:rsid w:val="00376E0B"/>
    <w:rsid w:val="0037724D"/>
    <w:rsid w:val="003779C2"/>
    <w:rsid w:val="00377BBD"/>
    <w:rsid w:val="003810D0"/>
    <w:rsid w:val="003824CF"/>
    <w:rsid w:val="00382758"/>
    <w:rsid w:val="003855D4"/>
    <w:rsid w:val="00385795"/>
    <w:rsid w:val="00386A38"/>
    <w:rsid w:val="00390187"/>
    <w:rsid w:val="00391125"/>
    <w:rsid w:val="00391526"/>
    <w:rsid w:val="003916A7"/>
    <w:rsid w:val="00392841"/>
    <w:rsid w:val="00393EA9"/>
    <w:rsid w:val="00394349"/>
    <w:rsid w:val="003943FF"/>
    <w:rsid w:val="00394F0A"/>
    <w:rsid w:val="003963D9"/>
    <w:rsid w:val="003971E1"/>
    <w:rsid w:val="0039769E"/>
    <w:rsid w:val="003A0B6E"/>
    <w:rsid w:val="003A1642"/>
    <w:rsid w:val="003A185F"/>
    <w:rsid w:val="003A29A2"/>
    <w:rsid w:val="003A308C"/>
    <w:rsid w:val="003A3270"/>
    <w:rsid w:val="003A35C6"/>
    <w:rsid w:val="003A3DC8"/>
    <w:rsid w:val="003A4791"/>
    <w:rsid w:val="003A7114"/>
    <w:rsid w:val="003B0ECF"/>
    <w:rsid w:val="003B1727"/>
    <w:rsid w:val="003B17AE"/>
    <w:rsid w:val="003B1AC5"/>
    <w:rsid w:val="003B25E5"/>
    <w:rsid w:val="003B305D"/>
    <w:rsid w:val="003B5801"/>
    <w:rsid w:val="003C0888"/>
    <w:rsid w:val="003C0C97"/>
    <w:rsid w:val="003C3429"/>
    <w:rsid w:val="003C367B"/>
    <w:rsid w:val="003C3873"/>
    <w:rsid w:val="003C3FC8"/>
    <w:rsid w:val="003D104A"/>
    <w:rsid w:val="003D26BF"/>
    <w:rsid w:val="003D30FD"/>
    <w:rsid w:val="003D3CB6"/>
    <w:rsid w:val="003D49C5"/>
    <w:rsid w:val="003D66FE"/>
    <w:rsid w:val="003D69DB"/>
    <w:rsid w:val="003E11B8"/>
    <w:rsid w:val="003E44F1"/>
    <w:rsid w:val="003E5A5E"/>
    <w:rsid w:val="003E5ED9"/>
    <w:rsid w:val="003F0613"/>
    <w:rsid w:val="003F06C9"/>
    <w:rsid w:val="003F0A3D"/>
    <w:rsid w:val="003F19C1"/>
    <w:rsid w:val="003F2555"/>
    <w:rsid w:val="003F3029"/>
    <w:rsid w:val="003F48FD"/>
    <w:rsid w:val="003F6040"/>
    <w:rsid w:val="003F6262"/>
    <w:rsid w:val="003F6B82"/>
    <w:rsid w:val="003F6D77"/>
    <w:rsid w:val="003F7719"/>
    <w:rsid w:val="003F7833"/>
    <w:rsid w:val="003F7A42"/>
    <w:rsid w:val="00400F87"/>
    <w:rsid w:val="00401011"/>
    <w:rsid w:val="0040183C"/>
    <w:rsid w:val="00401CF4"/>
    <w:rsid w:val="00402AB2"/>
    <w:rsid w:val="004042BA"/>
    <w:rsid w:val="004046FB"/>
    <w:rsid w:val="0040474E"/>
    <w:rsid w:val="004053C7"/>
    <w:rsid w:val="004063D7"/>
    <w:rsid w:val="00406797"/>
    <w:rsid w:val="00406D06"/>
    <w:rsid w:val="00407186"/>
    <w:rsid w:val="00407EDD"/>
    <w:rsid w:val="00407F73"/>
    <w:rsid w:val="00420868"/>
    <w:rsid w:val="00421766"/>
    <w:rsid w:val="00421D73"/>
    <w:rsid w:val="00422356"/>
    <w:rsid w:val="00422BFA"/>
    <w:rsid w:val="004238E2"/>
    <w:rsid w:val="00423AAE"/>
    <w:rsid w:val="0042519D"/>
    <w:rsid w:val="00425D9E"/>
    <w:rsid w:val="00426875"/>
    <w:rsid w:val="0042695E"/>
    <w:rsid w:val="00427200"/>
    <w:rsid w:val="00427D58"/>
    <w:rsid w:val="0043090F"/>
    <w:rsid w:val="00431521"/>
    <w:rsid w:val="00431B76"/>
    <w:rsid w:val="00431E03"/>
    <w:rsid w:val="00431F95"/>
    <w:rsid w:val="00432EE9"/>
    <w:rsid w:val="00434052"/>
    <w:rsid w:val="00436F72"/>
    <w:rsid w:val="00437B12"/>
    <w:rsid w:val="00437D30"/>
    <w:rsid w:val="004419DD"/>
    <w:rsid w:val="00444333"/>
    <w:rsid w:val="00445D63"/>
    <w:rsid w:val="00446B34"/>
    <w:rsid w:val="004470B0"/>
    <w:rsid w:val="00447EE1"/>
    <w:rsid w:val="00450B9C"/>
    <w:rsid w:val="00452501"/>
    <w:rsid w:val="00452A65"/>
    <w:rsid w:val="00453F01"/>
    <w:rsid w:val="00454E6B"/>
    <w:rsid w:val="00455737"/>
    <w:rsid w:val="004566D9"/>
    <w:rsid w:val="00461376"/>
    <w:rsid w:val="004619EB"/>
    <w:rsid w:val="00465DE6"/>
    <w:rsid w:val="00467167"/>
    <w:rsid w:val="00471551"/>
    <w:rsid w:val="004721AC"/>
    <w:rsid w:val="0047229A"/>
    <w:rsid w:val="00472434"/>
    <w:rsid w:val="00472914"/>
    <w:rsid w:val="004732A0"/>
    <w:rsid w:val="0047345D"/>
    <w:rsid w:val="00473991"/>
    <w:rsid w:val="004739AC"/>
    <w:rsid w:val="00477C12"/>
    <w:rsid w:val="0048060E"/>
    <w:rsid w:val="004806AA"/>
    <w:rsid w:val="00482299"/>
    <w:rsid w:val="004839CD"/>
    <w:rsid w:val="00484398"/>
    <w:rsid w:val="004848B9"/>
    <w:rsid w:val="00485D26"/>
    <w:rsid w:val="00491B22"/>
    <w:rsid w:val="00495013"/>
    <w:rsid w:val="00496183"/>
    <w:rsid w:val="004968F8"/>
    <w:rsid w:val="004A1ADB"/>
    <w:rsid w:val="004A23A8"/>
    <w:rsid w:val="004A261B"/>
    <w:rsid w:val="004A2674"/>
    <w:rsid w:val="004A36F1"/>
    <w:rsid w:val="004A5042"/>
    <w:rsid w:val="004A5A0E"/>
    <w:rsid w:val="004B0474"/>
    <w:rsid w:val="004B080A"/>
    <w:rsid w:val="004B18FD"/>
    <w:rsid w:val="004B2251"/>
    <w:rsid w:val="004B2741"/>
    <w:rsid w:val="004B4BF3"/>
    <w:rsid w:val="004B51F7"/>
    <w:rsid w:val="004B5215"/>
    <w:rsid w:val="004B522B"/>
    <w:rsid w:val="004B545E"/>
    <w:rsid w:val="004B5EE0"/>
    <w:rsid w:val="004B63B0"/>
    <w:rsid w:val="004B7662"/>
    <w:rsid w:val="004B7B49"/>
    <w:rsid w:val="004B7B81"/>
    <w:rsid w:val="004C24A1"/>
    <w:rsid w:val="004C4786"/>
    <w:rsid w:val="004C5A97"/>
    <w:rsid w:val="004C67C1"/>
    <w:rsid w:val="004C72CD"/>
    <w:rsid w:val="004C7864"/>
    <w:rsid w:val="004C7B9C"/>
    <w:rsid w:val="004C7EF4"/>
    <w:rsid w:val="004C7F89"/>
    <w:rsid w:val="004D1B5C"/>
    <w:rsid w:val="004D3469"/>
    <w:rsid w:val="004D654C"/>
    <w:rsid w:val="004E05A0"/>
    <w:rsid w:val="004E0B9F"/>
    <w:rsid w:val="004E10A6"/>
    <w:rsid w:val="004E1774"/>
    <w:rsid w:val="004E23F8"/>
    <w:rsid w:val="004E4495"/>
    <w:rsid w:val="004E4970"/>
    <w:rsid w:val="004E55A4"/>
    <w:rsid w:val="004E732F"/>
    <w:rsid w:val="004E7F92"/>
    <w:rsid w:val="004F0DC0"/>
    <w:rsid w:val="004F0EA8"/>
    <w:rsid w:val="004F3735"/>
    <w:rsid w:val="004F4A0C"/>
    <w:rsid w:val="004F57FA"/>
    <w:rsid w:val="00500F27"/>
    <w:rsid w:val="00502C31"/>
    <w:rsid w:val="005044B2"/>
    <w:rsid w:val="00505B3D"/>
    <w:rsid w:val="00507E91"/>
    <w:rsid w:val="005100B3"/>
    <w:rsid w:val="00510BAF"/>
    <w:rsid w:val="005121AA"/>
    <w:rsid w:val="00512AFA"/>
    <w:rsid w:val="0051409C"/>
    <w:rsid w:val="005156DC"/>
    <w:rsid w:val="00516AB9"/>
    <w:rsid w:val="00516D66"/>
    <w:rsid w:val="0052073B"/>
    <w:rsid w:val="005234E5"/>
    <w:rsid w:val="00523EAA"/>
    <w:rsid w:val="00524E67"/>
    <w:rsid w:val="005277C1"/>
    <w:rsid w:val="005316B0"/>
    <w:rsid w:val="00532230"/>
    <w:rsid w:val="00533337"/>
    <w:rsid w:val="005336ED"/>
    <w:rsid w:val="005342EB"/>
    <w:rsid w:val="00535616"/>
    <w:rsid w:val="00536A0C"/>
    <w:rsid w:val="00537CF4"/>
    <w:rsid w:val="0054000B"/>
    <w:rsid w:val="00540053"/>
    <w:rsid w:val="005408B3"/>
    <w:rsid w:val="0054294D"/>
    <w:rsid w:val="00542BD5"/>
    <w:rsid w:val="00543502"/>
    <w:rsid w:val="005468B7"/>
    <w:rsid w:val="00546D38"/>
    <w:rsid w:val="0055329C"/>
    <w:rsid w:val="00553399"/>
    <w:rsid w:val="00553582"/>
    <w:rsid w:val="0055416C"/>
    <w:rsid w:val="0055458D"/>
    <w:rsid w:val="0055470E"/>
    <w:rsid w:val="00555F66"/>
    <w:rsid w:val="00556C5C"/>
    <w:rsid w:val="00557781"/>
    <w:rsid w:val="00560F8B"/>
    <w:rsid w:val="005622FA"/>
    <w:rsid w:val="00562DCF"/>
    <w:rsid w:val="00563958"/>
    <w:rsid w:val="005653E6"/>
    <w:rsid w:val="00565D7C"/>
    <w:rsid w:val="0056651E"/>
    <w:rsid w:val="00567070"/>
    <w:rsid w:val="005670EA"/>
    <w:rsid w:val="005678A8"/>
    <w:rsid w:val="00573ABF"/>
    <w:rsid w:val="0057790E"/>
    <w:rsid w:val="00580D3A"/>
    <w:rsid w:val="0058117D"/>
    <w:rsid w:val="00581B48"/>
    <w:rsid w:val="00581CA0"/>
    <w:rsid w:val="00582281"/>
    <w:rsid w:val="00583B03"/>
    <w:rsid w:val="00584671"/>
    <w:rsid w:val="005846F1"/>
    <w:rsid w:val="00586458"/>
    <w:rsid w:val="0058656C"/>
    <w:rsid w:val="00590DF2"/>
    <w:rsid w:val="00591828"/>
    <w:rsid w:val="005939DC"/>
    <w:rsid w:val="00594843"/>
    <w:rsid w:val="0059490B"/>
    <w:rsid w:val="00594DC0"/>
    <w:rsid w:val="00595431"/>
    <w:rsid w:val="00595688"/>
    <w:rsid w:val="005958C1"/>
    <w:rsid w:val="00597189"/>
    <w:rsid w:val="00597206"/>
    <w:rsid w:val="0059779D"/>
    <w:rsid w:val="005A12FF"/>
    <w:rsid w:val="005A1562"/>
    <w:rsid w:val="005A24FB"/>
    <w:rsid w:val="005A2621"/>
    <w:rsid w:val="005A48EF"/>
    <w:rsid w:val="005A5EFA"/>
    <w:rsid w:val="005A7484"/>
    <w:rsid w:val="005A7F3F"/>
    <w:rsid w:val="005B02C9"/>
    <w:rsid w:val="005B0CCE"/>
    <w:rsid w:val="005B197C"/>
    <w:rsid w:val="005B362A"/>
    <w:rsid w:val="005B5321"/>
    <w:rsid w:val="005B6C57"/>
    <w:rsid w:val="005C000F"/>
    <w:rsid w:val="005C038C"/>
    <w:rsid w:val="005C09CA"/>
    <w:rsid w:val="005C18C2"/>
    <w:rsid w:val="005C2199"/>
    <w:rsid w:val="005C4B6D"/>
    <w:rsid w:val="005C5260"/>
    <w:rsid w:val="005C540D"/>
    <w:rsid w:val="005C5537"/>
    <w:rsid w:val="005C57A9"/>
    <w:rsid w:val="005C5A57"/>
    <w:rsid w:val="005C5ED3"/>
    <w:rsid w:val="005C7357"/>
    <w:rsid w:val="005D1189"/>
    <w:rsid w:val="005D1E1C"/>
    <w:rsid w:val="005D2651"/>
    <w:rsid w:val="005D2F92"/>
    <w:rsid w:val="005D30A8"/>
    <w:rsid w:val="005D3B4D"/>
    <w:rsid w:val="005D5201"/>
    <w:rsid w:val="005D5743"/>
    <w:rsid w:val="005D5CD7"/>
    <w:rsid w:val="005D5D87"/>
    <w:rsid w:val="005D759E"/>
    <w:rsid w:val="005E05D2"/>
    <w:rsid w:val="005E74A6"/>
    <w:rsid w:val="005E7778"/>
    <w:rsid w:val="005F08B9"/>
    <w:rsid w:val="005F138E"/>
    <w:rsid w:val="005F21BD"/>
    <w:rsid w:val="005F3BCF"/>
    <w:rsid w:val="005F4155"/>
    <w:rsid w:val="005F59ED"/>
    <w:rsid w:val="005F5F14"/>
    <w:rsid w:val="005F68DB"/>
    <w:rsid w:val="005F6FC2"/>
    <w:rsid w:val="005F7A95"/>
    <w:rsid w:val="00600581"/>
    <w:rsid w:val="00600EDE"/>
    <w:rsid w:val="006018E3"/>
    <w:rsid w:val="006025A6"/>
    <w:rsid w:val="00602EB3"/>
    <w:rsid w:val="00603184"/>
    <w:rsid w:val="006035C9"/>
    <w:rsid w:val="00606942"/>
    <w:rsid w:val="00606AEC"/>
    <w:rsid w:val="00611E5E"/>
    <w:rsid w:val="00616E65"/>
    <w:rsid w:val="00617F07"/>
    <w:rsid w:val="00620DB1"/>
    <w:rsid w:val="00622B0D"/>
    <w:rsid w:val="00623B3F"/>
    <w:rsid w:val="0062673C"/>
    <w:rsid w:val="00627159"/>
    <w:rsid w:val="006320B5"/>
    <w:rsid w:val="006329E8"/>
    <w:rsid w:val="00633C58"/>
    <w:rsid w:val="00634374"/>
    <w:rsid w:val="006357CA"/>
    <w:rsid w:val="00636640"/>
    <w:rsid w:val="00636A5D"/>
    <w:rsid w:val="00636F15"/>
    <w:rsid w:val="00637108"/>
    <w:rsid w:val="00637B04"/>
    <w:rsid w:val="006402CD"/>
    <w:rsid w:val="00641CC8"/>
    <w:rsid w:val="00644519"/>
    <w:rsid w:val="0064521C"/>
    <w:rsid w:val="00645A03"/>
    <w:rsid w:val="006469AE"/>
    <w:rsid w:val="00652848"/>
    <w:rsid w:val="006603F9"/>
    <w:rsid w:val="006609FB"/>
    <w:rsid w:val="00661BD4"/>
    <w:rsid w:val="00661E82"/>
    <w:rsid w:val="00662422"/>
    <w:rsid w:val="00664A04"/>
    <w:rsid w:val="00664F39"/>
    <w:rsid w:val="00665A35"/>
    <w:rsid w:val="00666748"/>
    <w:rsid w:val="006667D3"/>
    <w:rsid w:val="0066681C"/>
    <w:rsid w:val="00666898"/>
    <w:rsid w:val="00667F8C"/>
    <w:rsid w:val="00670946"/>
    <w:rsid w:val="00672309"/>
    <w:rsid w:val="00672579"/>
    <w:rsid w:val="006738F0"/>
    <w:rsid w:val="00676DA1"/>
    <w:rsid w:val="0068078B"/>
    <w:rsid w:val="00682926"/>
    <w:rsid w:val="00682F44"/>
    <w:rsid w:val="0069023F"/>
    <w:rsid w:val="00690955"/>
    <w:rsid w:val="006912A3"/>
    <w:rsid w:val="00696175"/>
    <w:rsid w:val="0069691A"/>
    <w:rsid w:val="006972C6"/>
    <w:rsid w:val="00697699"/>
    <w:rsid w:val="006977F1"/>
    <w:rsid w:val="006A085A"/>
    <w:rsid w:val="006A14FA"/>
    <w:rsid w:val="006A15B8"/>
    <w:rsid w:val="006A16C4"/>
    <w:rsid w:val="006A1C56"/>
    <w:rsid w:val="006A1CD9"/>
    <w:rsid w:val="006A3FAE"/>
    <w:rsid w:val="006A5AE0"/>
    <w:rsid w:val="006A6523"/>
    <w:rsid w:val="006A7501"/>
    <w:rsid w:val="006A7E3F"/>
    <w:rsid w:val="006B0230"/>
    <w:rsid w:val="006B02C4"/>
    <w:rsid w:val="006B07C7"/>
    <w:rsid w:val="006B0C9F"/>
    <w:rsid w:val="006B1DED"/>
    <w:rsid w:val="006B27C1"/>
    <w:rsid w:val="006B2B88"/>
    <w:rsid w:val="006B4B54"/>
    <w:rsid w:val="006B62F1"/>
    <w:rsid w:val="006B65D1"/>
    <w:rsid w:val="006B66CC"/>
    <w:rsid w:val="006B6CBB"/>
    <w:rsid w:val="006C00BB"/>
    <w:rsid w:val="006C0D7B"/>
    <w:rsid w:val="006C14E0"/>
    <w:rsid w:val="006C1B53"/>
    <w:rsid w:val="006C27EC"/>
    <w:rsid w:val="006C2AD7"/>
    <w:rsid w:val="006C2F99"/>
    <w:rsid w:val="006C37A5"/>
    <w:rsid w:val="006C5D9C"/>
    <w:rsid w:val="006C7210"/>
    <w:rsid w:val="006D0659"/>
    <w:rsid w:val="006D400E"/>
    <w:rsid w:val="006D4EA1"/>
    <w:rsid w:val="006D4EC0"/>
    <w:rsid w:val="006D4FC9"/>
    <w:rsid w:val="006D6D1F"/>
    <w:rsid w:val="006D6EE8"/>
    <w:rsid w:val="006E04B9"/>
    <w:rsid w:val="006E0F0C"/>
    <w:rsid w:val="006E1796"/>
    <w:rsid w:val="006E30DB"/>
    <w:rsid w:val="006E3422"/>
    <w:rsid w:val="006E355A"/>
    <w:rsid w:val="006E4770"/>
    <w:rsid w:val="006E48A6"/>
    <w:rsid w:val="006E48D5"/>
    <w:rsid w:val="006E4FA6"/>
    <w:rsid w:val="006E571F"/>
    <w:rsid w:val="006E57A4"/>
    <w:rsid w:val="006F1B9B"/>
    <w:rsid w:val="006F4651"/>
    <w:rsid w:val="006F5DD5"/>
    <w:rsid w:val="006F6BE2"/>
    <w:rsid w:val="006F6FB1"/>
    <w:rsid w:val="006F726B"/>
    <w:rsid w:val="00701643"/>
    <w:rsid w:val="00703E44"/>
    <w:rsid w:val="00706C66"/>
    <w:rsid w:val="007071AC"/>
    <w:rsid w:val="0070752D"/>
    <w:rsid w:val="00707D5B"/>
    <w:rsid w:val="00707FCC"/>
    <w:rsid w:val="00711B1A"/>
    <w:rsid w:val="0071249A"/>
    <w:rsid w:val="00714F36"/>
    <w:rsid w:val="0071543A"/>
    <w:rsid w:val="007158F6"/>
    <w:rsid w:val="00717E98"/>
    <w:rsid w:val="00717EFD"/>
    <w:rsid w:val="00720CFB"/>
    <w:rsid w:val="00726690"/>
    <w:rsid w:val="007279DF"/>
    <w:rsid w:val="00727F10"/>
    <w:rsid w:val="00733B96"/>
    <w:rsid w:val="00734175"/>
    <w:rsid w:val="007349F1"/>
    <w:rsid w:val="007353CC"/>
    <w:rsid w:val="00736A83"/>
    <w:rsid w:val="00740DDA"/>
    <w:rsid w:val="007418D0"/>
    <w:rsid w:val="00741B94"/>
    <w:rsid w:val="00741E6A"/>
    <w:rsid w:val="0074200F"/>
    <w:rsid w:val="0074282C"/>
    <w:rsid w:val="00747152"/>
    <w:rsid w:val="00750274"/>
    <w:rsid w:val="00751412"/>
    <w:rsid w:val="007518DD"/>
    <w:rsid w:val="00752345"/>
    <w:rsid w:val="0075298C"/>
    <w:rsid w:val="00753B76"/>
    <w:rsid w:val="007541F0"/>
    <w:rsid w:val="00754EA3"/>
    <w:rsid w:val="00755368"/>
    <w:rsid w:val="00763DD2"/>
    <w:rsid w:val="0076514F"/>
    <w:rsid w:val="00765B62"/>
    <w:rsid w:val="00766752"/>
    <w:rsid w:val="00766FF7"/>
    <w:rsid w:val="00767353"/>
    <w:rsid w:val="007676C9"/>
    <w:rsid w:val="007708AD"/>
    <w:rsid w:val="0077099E"/>
    <w:rsid w:val="00771244"/>
    <w:rsid w:val="00772E85"/>
    <w:rsid w:val="00774378"/>
    <w:rsid w:val="00774B58"/>
    <w:rsid w:val="00776587"/>
    <w:rsid w:val="00776825"/>
    <w:rsid w:val="00777886"/>
    <w:rsid w:val="00780C2D"/>
    <w:rsid w:val="007842B3"/>
    <w:rsid w:val="007848E2"/>
    <w:rsid w:val="00784A36"/>
    <w:rsid w:val="007850FC"/>
    <w:rsid w:val="00785C89"/>
    <w:rsid w:val="007861A1"/>
    <w:rsid w:val="007871F7"/>
    <w:rsid w:val="00787619"/>
    <w:rsid w:val="00792996"/>
    <w:rsid w:val="00793A1F"/>
    <w:rsid w:val="00793D08"/>
    <w:rsid w:val="00794405"/>
    <w:rsid w:val="007948B6"/>
    <w:rsid w:val="00795648"/>
    <w:rsid w:val="00795B28"/>
    <w:rsid w:val="00796A62"/>
    <w:rsid w:val="00796F40"/>
    <w:rsid w:val="0079739D"/>
    <w:rsid w:val="007974DF"/>
    <w:rsid w:val="007A01BC"/>
    <w:rsid w:val="007A0621"/>
    <w:rsid w:val="007A48A9"/>
    <w:rsid w:val="007A60BE"/>
    <w:rsid w:val="007B1422"/>
    <w:rsid w:val="007B17E5"/>
    <w:rsid w:val="007B49A7"/>
    <w:rsid w:val="007B570B"/>
    <w:rsid w:val="007B58C9"/>
    <w:rsid w:val="007B5FCF"/>
    <w:rsid w:val="007C19FC"/>
    <w:rsid w:val="007C1A96"/>
    <w:rsid w:val="007C2FB6"/>
    <w:rsid w:val="007C3C2A"/>
    <w:rsid w:val="007C4176"/>
    <w:rsid w:val="007C44E5"/>
    <w:rsid w:val="007C4C08"/>
    <w:rsid w:val="007C5A6C"/>
    <w:rsid w:val="007C74E8"/>
    <w:rsid w:val="007D01EC"/>
    <w:rsid w:val="007D20C9"/>
    <w:rsid w:val="007D319A"/>
    <w:rsid w:val="007D48ED"/>
    <w:rsid w:val="007E05DE"/>
    <w:rsid w:val="007E2AA4"/>
    <w:rsid w:val="007E7031"/>
    <w:rsid w:val="007E75A6"/>
    <w:rsid w:val="007F161C"/>
    <w:rsid w:val="007F1CC3"/>
    <w:rsid w:val="007F354C"/>
    <w:rsid w:val="007F3861"/>
    <w:rsid w:val="007F3FD0"/>
    <w:rsid w:val="007F41E7"/>
    <w:rsid w:val="007F5C4A"/>
    <w:rsid w:val="007F60A0"/>
    <w:rsid w:val="007F66CC"/>
    <w:rsid w:val="007F6C4F"/>
    <w:rsid w:val="007F7B6B"/>
    <w:rsid w:val="007F7D28"/>
    <w:rsid w:val="00800195"/>
    <w:rsid w:val="008029E1"/>
    <w:rsid w:val="00802B6E"/>
    <w:rsid w:val="00803DB6"/>
    <w:rsid w:val="00805054"/>
    <w:rsid w:val="008057D0"/>
    <w:rsid w:val="00806311"/>
    <w:rsid w:val="008113DD"/>
    <w:rsid w:val="008119FD"/>
    <w:rsid w:val="00811CC9"/>
    <w:rsid w:val="00812676"/>
    <w:rsid w:val="00815F13"/>
    <w:rsid w:val="00815F43"/>
    <w:rsid w:val="00817E2F"/>
    <w:rsid w:val="008213F8"/>
    <w:rsid w:val="00822A1E"/>
    <w:rsid w:val="00823B1F"/>
    <w:rsid w:val="008251B4"/>
    <w:rsid w:val="00825729"/>
    <w:rsid w:val="00825804"/>
    <w:rsid w:val="00830D29"/>
    <w:rsid w:val="00830F4D"/>
    <w:rsid w:val="00831493"/>
    <w:rsid w:val="00831839"/>
    <w:rsid w:val="00833286"/>
    <w:rsid w:val="00833938"/>
    <w:rsid w:val="00835585"/>
    <w:rsid w:val="0083565F"/>
    <w:rsid w:val="008372F9"/>
    <w:rsid w:val="008434FC"/>
    <w:rsid w:val="00843B37"/>
    <w:rsid w:val="008457B1"/>
    <w:rsid w:val="00845A75"/>
    <w:rsid w:val="00845DB2"/>
    <w:rsid w:val="008466F0"/>
    <w:rsid w:val="008501B7"/>
    <w:rsid w:val="00853347"/>
    <w:rsid w:val="00854C73"/>
    <w:rsid w:val="008553EC"/>
    <w:rsid w:val="0085558D"/>
    <w:rsid w:val="00860ABB"/>
    <w:rsid w:val="00861004"/>
    <w:rsid w:val="00861A5C"/>
    <w:rsid w:val="00863654"/>
    <w:rsid w:val="008637CC"/>
    <w:rsid w:val="00864009"/>
    <w:rsid w:val="0086519A"/>
    <w:rsid w:val="00866359"/>
    <w:rsid w:val="00866E36"/>
    <w:rsid w:val="00867A1B"/>
    <w:rsid w:val="00867A71"/>
    <w:rsid w:val="00870257"/>
    <w:rsid w:val="008707B1"/>
    <w:rsid w:val="008710F5"/>
    <w:rsid w:val="0087195C"/>
    <w:rsid w:val="00871F0E"/>
    <w:rsid w:val="008733BC"/>
    <w:rsid w:val="00874003"/>
    <w:rsid w:val="008755A9"/>
    <w:rsid w:val="00876A4D"/>
    <w:rsid w:val="00876F18"/>
    <w:rsid w:val="008776E5"/>
    <w:rsid w:val="00877D4B"/>
    <w:rsid w:val="00881585"/>
    <w:rsid w:val="00885E7C"/>
    <w:rsid w:val="00887A4E"/>
    <w:rsid w:val="00890CB9"/>
    <w:rsid w:val="00891A60"/>
    <w:rsid w:val="00891ED5"/>
    <w:rsid w:val="008939A2"/>
    <w:rsid w:val="00893C82"/>
    <w:rsid w:val="00894367"/>
    <w:rsid w:val="0089440A"/>
    <w:rsid w:val="00894DA9"/>
    <w:rsid w:val="00894E9D"/>
    <w:rsid w:val="00896ED6"/>
    <w:rsid w:val="008A0E8F"/>
    <w:rsid w:val="008A1933"/>
    <w:rsid w:val="008A2F8E"/>
    <w:rsid w:val="008A369E"/>
    <w:rsid w:val="008A3B7E"/>
    <w:rsid w:val="008A62CF"/>
    <w:rsid w:val="008A6BC3"/>
    <w:rsid w:val="008A6D11"/>
    <w:rsid w:val="008A701F"/>
    <w:rsid w:val="008A7FD0"/>
    <w:rsid w:val="008B48FB"/>
    <w:rsid w:val="008B5B77"/>
    <w:rsid w:val="008B5EBF"/>
    <w:rsid w:val="008B7E91"/>
    <w:rsid w:val="008C05AD"/>
    <w:rsid w:val="008C1C1E"/>
    <w:rsid w:val="008C2320"/>
    <w:rsid w:val="008C36D8"/>
    <w:rsid w:val="008C61AF"/>
    <w:rsid w:val="008D0290"/>
    <w:rsid w:val="008D1C3B"/>
    <w:rsid w:val="008D2FB3"/>
    <w:rsid w:val="008D5239"/>
    <w:rsid w:val="008D5B56"/>
    <w:rsid w:val="008D6B04"/>
    <w:rsid w:val="008D756C"/>
    <w:rsid w:val="008E0912"/>
    <w:rsid w:val="008E267D"/>
    <w:rsid w:val="008E7B8D"/>
    <w:rsid w:val="008E7D50"/>
    <w:rsid w:val="008F0DCF"/>
    <w:rsid w:val="008F168F"/>
    <w:rsid w:val="008F1837"/>
    <w:rsid w:val="008F1897"/>
    <w:rsid w:val="008F19B8"/>
    <w:rsid w:val="008F19E1"/>
    <w:rsid w:val="008F3C9E"/>
    <w:rsid w:val="008F5B01"/>
    <w:rsid w:val="008F6D86"/>
    <w:rsid w:val="008F713D"/>
    <w:rsid w:val="008F7F4F"/>
    <w:rsid w:val="009005D9"/>
    <w:rsid w:val="009038EB"/>
    <w:rsid w:val="00904386"/>
    <w:rsid w:val="0091061D"/>
    <w:rsid w:val="00910906"/>
    <w:rsid w:val="009118DE"/>
    <w:rsid w:val="00911A6A"/>
    <w:rsid w:val="00912871"/>
    <w:rsid w:val="0091290B"/>
    <w:rsid w:val="00913694"/>
    <w:rsid w:val="00913A43"/>
    <w:rsid w:val="00914B82"/>
    <w:rsid w:val="00915454"/>
    <w:rsid w:val="00916FDA"/>
    <w:rsid w:val="00917E11"/>
    <w:rsid w:val="00920809"/>
    <w:rsid w:val="00925CE6"/>
    <w:rsid w:val="0092621B"/>
    <w:rsid w:val="00927BD8"/>
    <w:rsid w:val="00927BEC"/>
    <w:rsid w:val="00934019"/>
    <w:rsid w:val="00936E0C"/>
    <w:rsid w:val="0093778D"/>
    <w:rsid w:val="00940723"/>
    <w:rsid w:val="00940DBB"/>
    <w:rsid w:val="00941085"/>
    <w:rsid w:val="009411E9"/>
    <w:rsid w:val="009422CF"/>
    <w:rsid w:val="009423DC"/>
    <w:rsid w:val="00942C78"/>
    <w:rsid w:val="00945E12"/>
    <w:rsid w:val="00946B9C"/>
    <w:rsid w:val="00947072"/>
    <w:rsid w:val="009505D7"/>
    <w:rsid w:val="00954DD9"/>
    <w:rsid w:val="00961D98"/>
    <w:rsid w:val="00961EFF"/>
    <w:rsid w:val="00961F6D"/>
    <w:rsid w:val="00962434"/>
    <w:rsid w:val="0096343F"/>
    <w:rsid w:val="00964563"/>
    <w:rsid w:val="00964A52"/>
    <w:rsid w:val="00965575"/>
    <w:rsid w:val="009661FA"/>
    <w:rsid w:val="009668FF"/>
    <w:rsid w:val="00966EA8"/>
    <w:rsid w:val="009676EC"/>
    <w:rsid w:val="009728F0"/>
    <w:rsid w:val="00972AD4"/>
    <w:rsid w:val="00974137"/>
    <w:rsid w:val="009753D9"/>
    <w:rsid w:val="00975810"/>
    <w:rsid w:val="0098173F"/>
    <w:rsid w:val="0098569E"/>
    <w:rsid w:val="00986DBB"/>
    <w:rsid w:val="00987CF0"/>
    <w:rsid w:val="0099023A"/>
    <w:rsid w:val="00990A6E"/>
    <w:rsid w:val="00990F05"/>
    <w:rsid w:val="0099196C"/>
    <w:rsid w:val="009931C6"/>
    <w:rsid w:val="00993394"/>
    <w:rsid w:val="00993A4C"/>
    <w:rsid w:val="00994C76"/>
    <w:rsid w:val="00997028"/>
    <w:rsid w:val="009A0027"/>
    <w:rsid w:val="009A189A"/>
    <w:rsid w:val="009A253C"/>
    <w:rsid w:val="009A2EEE"/>
    <w:rsid w:val="009A45B7"/>
    <w:rsid w:val="009B0FF8"/>
    <w:rsid w:val="009B134C"/>
    <w:rsid w:val="009B2BA5"/>
    <w:rsid w:val="009B3634"/>
    <w:rsid w:val="009B5116"/>
    <w:rsid w:val="009B74F0"/>
    <w:rsid w:val="009B7E85"/>
    <w:rsid w:val="009C1170"/>
    <w:rsid w:val="009C1B78"/>
    <w:rsid w:val="009C3E39"/>
    <w:rsid w:val="009C517B"/>
    <w:rsid w:val="009C63F3"/>
    <w:rsid w:val="009C6698"/>
    <w:rsid w:val="009D1340"/>
    <w:rsid w:val="009D1C4E"/>
    <w:rsid w:val="009D321A"/>
    <w:rsid w:val="009D3E6A"/>
    <w:rsid w:val="009D7A4E"/>
    <w:rsid w:val="009D7EB5"/>
    <w:rsid w:val="009E09CC"/>
    <w:rsid w:val="009E1D2F"/>
    <w:rsid w:val="009E2281"/>
    <w:rsid w:val="009E37D5"/>
    <w:rsid w:val="009E3A29"/>
    <w:rsid w:val="009E4DDE"/>
    <w:rsid w:val="009E6647"/>
    <w:rsid w:val="009E6769"/>
    <w:rsid w:val="009E6ACB"/>
    <w:rsid w:val="009F012A"/>
    <w:rsid w:val="009F2002"/>
    <w:rsid w:val="009F255E"/>
    <w:rsid w:val="009F2D7B"/>
    <w:rsid w:val="009F2E0C"/>
    <w:rsid w:val="009F41B5"/>
    <w:rsid w:val="009F6143"/>
    <w:rsid w:val="009F62F5"/>
    <w:rsid w:val="009F73B2"/>
    <w:rsid w:val="009F7640"/>
    <w:rsid w:val="00A02662"/>
    <w:rsid w:val="00A05285"/>
    <w:rsid w:val="00A05287"/>
    <w:rsid w:val="00A05541"/>
    <w:rsid w:val="00A06A72"/>
    <w:rsid w:val="00A07BC0"/>
    <w:rsid w:val="00A07E4A"/>
    <w:rsid w:val="00A10DA9"/>
    <w:rsid w:val="00A11E22"/>
    <w:rsid w:val="00A14CFF"/>
    <w:rsid w:val="00A15881"/>
    <w:rsid w:val="00A179B1"/>
    <w:rsid w:val="00A17C17"/>
    <w:rsid w:val="00A20FF6"/>
    <w:rsid w:val="00A2140C"/>
    <w:rsid w:val="00A217FC"/>
    <w:rsid w:val="00A23598"/>
    <w:rsid w:val="00A2376E"/>
    <w:rsid w:val="00A2399D"/>
    <w:rsid w:val="00A2610B"/>
    <w:rsid w:val="00A27E8D"/>
    <w:rsid w:val="00A30840"/>
    <w:rsid w:val="00A32758"/>
    <w:rsid w:val="00A32AAE"/>
    <w:rsid w:val="00A33C35"/>
    <w:rsid w:val="00A34E15"/>
    <w:rsid w:val="00A35235"/>
    <w:rsid w:val="00A37FB6"/>
    <w:rsid w:val="00A41371"/>
    <w:rsid w:val="00A423B7"/>
    <w:rsid w:val="00A429DF"/>
    <w:rsid w:val="00A44540"/>
    <w:rsid w:val="00A44A01"/>
    <w:rsid w:val="00A45EE1"/>
    <w:rsid w:val="00A52EC2"/>
    <w:rsid w:val="00A53B47"/>
    <w:rsid w:val="00A542B8"/>
    <w:rsid w:val="00A54E18"/>
    <w:rsid w:val="00A56325"/>
    <w:rsid w:val="00A60C0C"/>
    <w:rsid w:val="00A618D1"/>
    <w:rsid w:val="00A628B9"/>
    <w:rsid w:val="00A6347B"/>
    <w:rsid w:val="00A63997"/>
    <w:rsid w:val="00A64380"/>
    <w:rsid w:val="00A645AF"/>
    <w:rsid w:val="00A65EA8"/>
    <w:rsid w:val="00A7081C"/>
    <w:rsid w:val="00A70B83"/>
    <w:rsid w:val="00A70F91"/>
    <w:rsid w:val="00A7428F"/>
    <w:rsid w:val="00A76070"/>
    <w:rsid w:val="00A8202B"/>
    <w:rsid w:val="00A821F5"/>
    <w:rsid w:val="00A8414A"/>
    <w:rsid w:val="00A8646C"/>
    <w:rsid w:val="00A865D2"/>
    <w:rsid w:val="00A86EAE"/>
    <w:rsid w:val="00A87990"/>
    <w:rsid w:val="00A90D33"/>
    <w:rsid w:val="00A91451"/>
    <w:rsid w:val="00A918CC"/>
    <w:rsid w:val="00A91C38"/>
    <w:rsid w:val="00A9299F"/>
    <w:rsid w:val="00A92F09"/>
    <w:rsid w:val="00A95E99"/>
    <w:rsid w:val="00AA0046"/>
    <w:rsid w:val="00AA1427"/>
    <w:rsid w:val="00AA2458"/>
    <w:rsid w:val="00AA2F12"/>
    <w:rsid w:val="00AA3A76"/>
    <w:rsid w:val="00AA4D43"/>
    <w:rsid w:val="00AA5363"/>
    <w:rsid w:val="00AA7BC3"/>
    <w:rsid w:val="00AB06F3"/>
    <w:rsid w:val="00AB13DE"/>
    <w:rsid w:val="00AB1E30"/>
    <w:rsid w:val="00AB4201"/>
    <w:rsid w:val="00AB521F"/>
    <w:rsid w:val="00AB55D6"/>
    <w:rsid w:val="00AB5DA5"/>
    <w:rsid w:val="00AC001A"/>
    <w:rsid w:val="00AC04BD"/>
    <w:rsid w:val="00AC1F59"/>
    <w:rsid w:val="00AC2CA6"/>
    <w:rsid w:val="00AC2EA0"/>
    <w:rsid w:val="00AC4FD4"/>
    <w:rsid w:val="00AC5E4B"/>
    <w:rsid w:val="00AC6DAA"/>
    <w:rsid w:val="00AD031B"/>
    <w:rsid w:val="00AD21C9"/>
    <w:rsid w:val="00AD3B6E"/>
    <w:rsid w:val="00AD7546"/>
    <w:rsid w:val="00AD7C5F"/>
    <w:rsid w:val="00AD7F62"/>
    <w:rsid w:val="00AE16F7"/>
    <w:rsid w:val="00AE1CE2"/>
    <w:rsid w:val="00AE20F4"/>
    <w:rsid w:val="00AE2307"/>
    <w:rsid w:val="00AE2D01"/>
    <w:rsid w:val="00AE2E92"/>
    <w:rsid w:val="00AE6653"/>
    <w:rsid w:val="00AE6D7A"/>
    <w:rsid w:val="00AE6FBB"/>
    <w:rsid w:val="00AE7E63"/>
    <w:rsid w:val="00AF0068"/>
    <w:rsid w:val="00AF11EB"/>
    <w:rsid w:val="00AF3B73"/>
    <w:rsid w:val="00AF3BD9"/>
    <w:rsid w:val="00AF4F8E"/>
    <w:rsid w:val="00AF57C7"/>
    <w:rsid w:val="00AF6EE6"/>
    <w:rsid w:val="00AF70BB"/>
    <w:rsid w:val="00AF7D02"/>
    <w:rsid w:val="00B01370"/>
    <w:rsid w:val="00B02C89"/>
    <w:rsid w:val="00B02DCD"/>
    <w:rsid w:val="00B04177"/>
    <w:rsid w:val="00B04B75"/>
    <w:rsid w:val="00B06047"/>
    <w:rsid w:val="00B06483"/>
    <w:rsid w:val="00B07492"/>
    <w:rsid w:val="00B075EF"/>
    <w:rsid w:val="00B075FD"/>
    <w:rsid w:val="00B109E8"/>
    <w:rsid w:val="00B11A73"/>
    <w:rsid w:val="00B12E02"/>
    <w:rsid w:val="00B132D0"/>
    <w:rsid w:val="00B15078"/>
    <w:rsid w:val="00B1541F"/>
    <w:rsid w:val="00B1717B"/>
    <w:rsid w:val="00B21389"/>
    <w:rsid w:val="00B213C7"/>
    <w:rsid w:val="00B22888"/>
    <w:rsid w:val="00B23CA1"/>
    <w:rsid w:val="00B27207"/>
    <w:rsid w:val="00B30EFA"/>
    <w:rsid w:val="00B3146D"/>
    <w:rsid w:val="00B3167B"/>
    <w:rsid w:val="00B35632"/>
    <w:rsid w:val="00B35A45"/>
    <w:rsid w:val="00B373AA"/>
    <w:rsid w:val="00B376A3"/>
    <w:rsid w:val="00B40278"/>
    <w:rsid w:val="00B4157B"/>
    <w:rsid w:val="00B4230E"/>
    <w:rsid w:val="00B46BAA"/>
    <w:rsid w:val="00B47599"/>
    <w:rsid w:val="00B478AD"/>
    <w:rsid w:val="00B50250"/>
    <w:rsid w:val="00B5048F"/>
    <w:rsid w:val="00B50B40"/>
    <w:rsid w:val="00B50EEC"/>
    <w:rsid w:val="00B52B11"/>
    <w:rsid w:val="00B53685"/>
    <w:rsid w:val="00B546BC"/>
    <w:rsid w:val="00B546E8"/>
    <w:rsid w:val="00B60605"/>
    <w:rsid w:val="00B60681"/>
    <w:rsid w:val="00B61567"/>
    <w:rsid w:val="00B61B8D"/>
    <w:rsid w:val="00B620B1"/>
    <w:rsid w:val="00B6243F"/>
    <w:rsid w:val="00B62B7D"/>
    <w:rsid w:val="00B62C79"/>
    <w:rsid w:val="00B651CF"/>
    <w:rsid w:val="00B66248"/>
    <w:rsid w:val="00B67E11"/>
    <w:rsid w:val="00B67FBD"/>
    <w:rsid w:val="00B70B34"/>
    <w:rsid w:val="00B749C4"/>
    <w:rsid w:val="00B74E89"/>
    <w:rsid w:val="00B74FA3"/>
    <w:rsid w:val="00B80A43"/>
    <w:rsid w:val="00B81E6A"/>
    <w:rsid w:val="00B8205F"/>
    <w:rsid w:val="00B82106"/>
    <w:rsid w:val="00B830E0"/>
    <w:rsid w:val="00B85125"/>
    <w:rsid w:val="00B8542B"/>
    <w:rsid w:val="00B86E7D"/>
    <w:rsid w:val="00B87437"/>
    <w:rsid w:val="00B92433"/>
    <w:rsid w:val="00B9258C"/>
    <w:rsid w:val="00B9318E"/>
    <w:rsid w:val="00B96259"/>
    <w:rsid w:val="00B96283"/>
    <w:rsid w:val="00B97CC1"/>
    <w:rsid w:val="00B97F76"/>
    <w:rsid w:val="00BA07B3"/>
    <w:rsid w:val="00BA2465"/>
    <w:rsid w:val="00BA31DE"/>
    <w:rsid w:val="00BA3604"/>
    <w:rsid w:val="00BA3853"/>
    <w:rsid w:val="00BA3F9B"/>
    <w:rsid w:val="00BA4CB4"/>
    <w:rsid w:val="00BA66E6"/>
    <w:rsid w:val="00BA7ABD"/>
    <w:rsid w:val="00BB665A"/>
    <w:rsid w:val="00BB71FF"/>
    <w:rsid w:val="00BC1243"/>
    <w:rsid w:val="00BC1BAB"/>
    <w:rsid w:val="00BC1E08"/>
    <w:rsid w:val="00BC21E7"/>
    <w:rsid w:val="00BC41A2"/>
    <w:rsid w:val="00BC73BA"/>
    <w:rsid w:val="00BD0237"/>
    <w:rsid w:val="00BD0B9B"/>
    <w:rsid w:val="00BD1C29"/>
    <w:rsid w:val="00BD434E"/>
    <w:rsid w:val="00BD4C8E"/>
    <w:rsid w:val="00BD5619"/>
    <w:rsid w:val="00BD562D"/>
    <w:rsid w:val="00BD5EC7"/>
    <w:rsid w:val="00BD7117"/>
    <w:rsid w:val="00BE0525"/>
    <w:rsid w:val="00BE0E98"/>
    <w:rsid w:val="00BE106E"/>
    <w:rsid w:val="00BE1638"/>
    <w:rsid w:val="00BE346D"/>
    <w:rsid w:val="00BE6EA6"/>
    <w:rsid w:val="00BE71FF"/>
    <w:rsid w:val="00BE735C"/>
    <w:rsid w:val="00BE7B02"/>
    <w:rsid w:val="00BF07A9"/>
    <w:rsid w:val="00C0008E"/>
    <w:rsid w:val="00C0388C"/>
    <w:rsid w:val="00C04724"/>
    <w:rsid w:val="00C055C1"/>
    <w:rsid w:val="00C06053"/>
    <w:rsid w:val="00C11A85"/>
    <w:rsid w:val="00C12044"/>
    <w:rsid w:val="00C135DF"/>
    <w:rsid w:val="00C15059"/>
    <w:rsid w:val="00C1570C"/>
    <w:rsid w:val="00C20BE9"/>
    <w:rsid w:val="00C21EBE"/>
    <w:rsid w:val="00C24244"/>
    <w:rsid w:val="00C24F11"/>
    <w:rsid w:val="00C2574D"/>
    <w:rsid w:val="00C277FA"/>
    <w:rsid w:val="00C27F8D"/>
    <w:rsid w:val="00C31076"/>
    <w:rsid w:val="00C31824"/>
    <w:rsid w:val="00C326BC"/>
    <w:rsid w:val="00C33C0D"/>
    <w:rsid w:val="00C344E1"/>
    <w:rsid w:val="00C34B3D"/>
    <w:rsid w:val="00C357F6"/>
    <w:rsid w:val="00C35B45"/>
    <w:rsid w:val="00C36BDD"/>
    <w:rsid w:val="00C375C6"/>
    <w:rsid w:val="00C377A9"/>
    <w:rsid w:val="00C4037E"/>
    <w:rsid w:val="00C40A31"/>
    <w:rsid w:val="00C410D2"/>
    <w:rsid w:val="00C418EB"/>
    <w:rsid w:val="00C419C9"/>
    <w:rsid w:val="00C42830"/>
    <w:rsid w:val="00C45427"/>
    <w:rsid w:val="00C469A0"/>
    <w:rsid w:val="00C47D46"/>
    <w:rsid w:val="00C52109"/>
    <w:rsid w:val="00C52C51"/>
    <w:rsid w:val="00C53043"/>
    <w:rsid w:val="00C5324A"/>
    <w:rsid w:val="00C54756"/>
    <w:rsid w:val="00C5674B"/>
    <w:rsid w:val="00C56C0B"/>
    <w:rsid w:val="00C604DA"/>
    <w:rsid w:val="00C6300E"/>
    <w:rsid w:val="00C702D2"/>
    <w:rsid w:val="00C7068E"/>
    <w:rsid w:val="00C71868"/>
    <w:rsid w:val="00C71C78"/>
    <w:rsid w:val="00C72D2C"/>
    <w:rsid w:val="00C73131"/>
    <w:rsid w:val="00C740AE"/>
    <w:rsid w:val="00C74CAD"/>
    <w:rsid w:val="00C752CD"/>
    <w:rsid w:val="00C77280"/>
    <w:rsid w:val="00C77904"/>
    <w:rsid w:val="00C77C7C"/>
    <w:rsid w:val="00C8044A"/>
    <w:rsid w:val="00C80C3D"/>
    <w:rsid w:val="00C810A7"/>
    <w:rsid w:val="00C820FB"/>
    <w:rsid w:val="00C83D08"/>
    <w:rsid w:val="00C8516E"/>
    <w:rsid w:val="00C92CAB"/>
    <w:rsid w:val="00C9394E"/>
    <w:rsid w:val="00C94581"/>
    <w:rsid w:val="00C946DF"/>
    <w:rsid w:val="00C95319"/>
    <w:rsid w:val="00C953D3"/>
    <w:rsid w:val="00C96A90"/>
    <w:rsid w:val="00C97DC2"/>
    <w:rsid w:val="00CA24BB"/>
    <w:rsid w:val="00CA357B"/>
    <w:rsid w:val="00CA3E90"/>
    <w:rsid w:val="00CA3F20"/>
    <w:rsid w:val="00CA4822"/>
    <w:rsid w:val="00CA4BAC"/>
    <w:rsid w:val="00CA5E39"/>
    <w:rsid w:val="00CA6815"/>
    <w:rsid w:val="00CB011B"/>
    <w:rsid w:val="00CB5249"/>
    <w:rsid w:val="00CB7091"/>
    <w:rsid w:val="00CB71B7"/>
    <w:rsid w:val="00CB7633"/>
    <w:rsid w:val="00CB7647"/>
    <w:rsid w:val="00CC19C3"/>
    <w:rsid w:val="00CC240C"/>
    <w:rsid w:val="00CC4613"/>
    <w:rsid w:val="00CC6F6D"/>
    <w:rsid w:val="00CC769F"/>
    <w:rsid w:val="00CC7724"/>
    <w:rsid w:val="00CC7986"/>
    <w:rsid w:val="00CD10E2"/>
    <w:rsid w:val="00CD2EC5"/>
    <w:rsid w:val="00CD33E2"/>
    <w:rsid w:val="00CD4146"/>
    <w:rsid w:val="00CD474A"/>
    <w:rsid w:val="00CE219A"/>
    <w:rsid w:val="00CE433C"/>
    <w:rsid w:val="00CE50D3"/>
    <w:rsid w:val="00CE71A2"/>
    <w:rsid w:val="00CE741C"/>
    <w:rsid w:val="00CF03EC"/>
    <w:rsid w:val="00CF21E1"/>
    <w:rsid w:val="00CF29FD"/>
    <w:rsid w:val="00CF4599"/>
    <w:rsid w:val="00CF6B86"/>
    <w:rsid w:val="00CF6CA6"/>
    <w:rsid w:val="00CF71C8"/>
    <w:rsid w:val="00D00427"/>
    <w:rsid w:val="00D012C7"/>
    <w:rsid w:val="00D02895"/>
    <w:rsid w:val="00D04D67"/>
    <w:rsid w:val="00D0565D"/>
    <w:rsid w:val="00D07060"/>
    <w:rsid w:val="00D116DB"/>
    <w:rsid w:val="00D11D37"/>
    <w:rsid w:val="00D124E0"/>
    <w:rsid w:val="00D127E3"/>
    <w:rsid w:val="00D14931"/>
    <w:rsid w:val="00D15547"/>
    <w:rsid w:val="00D16AF7"/>
    <w:rsid w:val="00D16BFB"/>
    <w:rsid w:val="00D16D86"/>
    <w:rsid w:val="00D16F21"/>
    <w:rsid w:val="00D2110D"/>
    <w:rsid w:val="00D2392E"/>
    <w:rsid w:val="00D255EF"/>
    <w:rsid w:val="00D311CE"/>
    <w:rsid w:val="00D3137C"/>
    <w:rsid w:val="00D31BA1"/>
    <w:rsid w:val="00D33F88"/>
    <w:rsid w:val="00D362BC"/>
    <w:rsid w:val="00D42F55"/>
    <w:rsid w:val="00D432C7"/>
    <w:rsid w:val="00D44A60"/>
    <w:rsid w:val="00D44FEA"/>
    <w:rsid w:val="00D46361"/>
    <w:rsid w:val="00D46B62"/>
    <w:rsid w:val="00D47D06"/>
    <w:rsid w:val="00D47EBD"/>
    <w:rsid w:val="00D50C7F"/>
    <w:rsid w:val="00D519CE"/>
    <w:rsid w:val="00D51A6E"/>
    <w:rsid w:val="00D5426C"/>
    <w:rsid w:val="00D55159"/>
    <w:rsid w:val="00D570D2"/>
    <w:rsid w:val="00D57D22"/>
    <w:rsid w:val="00D608B5"/>
    <w:rsid w:val="00D63082"/>
    <w:rsid w:val="00D630C3"/>
    <w:rsid w:val="00D63D32"/>
    <w:rsid w:val="00D6432A"/>
    <w:rsid w:val="00D6446B"/>
    <w:rsid w:val="00D66423"/>
    <w:rsid w:val="00D67B1F"/>
    <w:rsid w:val="00D67B36"/>
    <w:rsid w:val="00D71369"/>
    <w:rsid w:val="00D728F3"/>
    <w:rsid w:val="00D73227"/>
    <w:rsid w:val="00D742D9"/>
    <w:rsid w:val="00D74390"/>
    <w:rsid w:val="00D803A9"/>
    <w:rsid w:val="00D8055C"/>
    <w:rsid w:val="00D80EDA"/>
    <w:rsid w:val="00D81487"/>
    <w:rsid w:val="00D81875"/>
    <w:rsid w:val="00D81DB6"/>
    <w:rsid w:val="00D81E47"/>
    <w:rsid w:val="00D82220"/>
    <w:rsid w:val="00D83AEE"/>
    <w:rsid w:val="00D84E4D"/>
    <w:rsid w:val="00D85401"/>
    <w:rsid w:val="00D856DE"/>
    <w:rsid w:val="00D878E1"/>
    <w:rsid w:val="00D91CBD"/>
    <w:rsid w:val="00D92113"/>
    <w:rsid w:val="00D94634"/>
    <w:rsid w:val="00DA1B9A"/>
    <w:rsid w:val="00DA2607"/>
    <w:rsid w:val="00DA6D7D"/>
    <w:rsid w:val="00DA7632"/>
    <w:rsid w:val="00DB1402"/>
    <w:rsid w:val="00DB20CA"/>
    <w:rsid w:val="00DB65BB"/>
    <w:rsid w:val="00DB741A"/>
    <w:rsid w:val="00DC141A"/>
    <w:rsid w:val="00DC2652"/>
    <w:rsid w:val="00DC32EB"/>
    <w:rsid w:val="00DC3349"/>
    <w:rsid w:val="00DC3F7A"/>
    <w:rsid w:val="00DC4247"/>
    <w:rsid w:val="00DC6657"/>
    <w:rsid w:val="00DC72D5"/>
    <w:rsid w:val="00DD21EB"/>
    <w:rsid w:val="00DD25B5"/>
    <w:rsid w:val="00DD384A"/>
    <w:rsid w:val="00DD3DB6"/>
    <w:rsid w:val="00DD6269"/>
    <w:rsid w:val="00DE1098"/>
    <w:rsid w:val="00DE3C30"/>
    <w:rsid w:val="00DE6D23"/>
    <w:rsid w:val="00DF0968"/>
    <w:rsid w:val="00DF0DD0"/>
    <w:rsid w:val="00DF102C"/>
    <w:rsid w:val="00DF1782"/>
    <w:rsid w:val="00DF1ED3"/>
    <w:rsid w:val="00DF3774"/>
    <w:rsid w:val="00DF54C5"/>
    <w:rsid w:val="00DF7166"/>
    <w:rsid w:val="00E00C1C"/>
    <w:rsid w:val="00E031E0"/>
    <w:rsid w:val="00E04755"/>
    <w:rsid w:val="00E10A93"/>
    <w:rsid w:val="00E11834"/>
    <w:rsid w:val="00E1190D"/>
    <w:rsid w:val="00E12AE6"/>
    <w:rsid w:val="00E12FA7"/>
    <w:rsid w:val="00E20A25"/>
    <w:rsid w:val="00E24340"/>
    <w:rsid w:val="00E25710"/>
    <w:rsid w:val="00E26479"/>
    <w:rsid w:val="00E27437"/>
    <w:rsid w:val="00E30064"/>
    <w:rsid w:val="00E313F0"/>
    <w:rsid w:val="00E32463"/>
    <w:rsid w:val="00E329F5"/>
    <w:rsid w:val="00E33159"/>
    <w:rsid w:val="00E34264"/>
    <w:rsid w:val="00E35BE6"/>
    <w:rsid w:val="00E35F51"/>
    <w:rsid w:val="00E4024F"/>
    <w:rsid w:val="00E411DC"/>
    <w:rsid w:val="00E426E5"/>
    <w:rsid w:val="00E4289A"/>
    <w:rsid w:val="00E4391C"/>
    <w:rsid w:val="00E451D6"/>
    <w:rsid w:val="00E461DA"/>
    <w:rsid w:val="00E47278"/>
    <w:rsid w:val="00E506AF"/>
    <w:rsid w:val="00E51562"/>
    <w:rsid w:val="00E528B9"/>
    <w:rsid w:val="00E54396"/>
    <w:rsid w:val="00E554FE"/>
    <w:rsid w:val="00E55C58"/>
    <w:rsid w:val="00E56BA6"/>
    <w:rsid w:val="00E6075E"/>
    <w:rsid w:val="00E61F20"/>
    <w:rsid w:val="00E62B10"/>
    <w:rsid w:val="00E65567"/>
    <w:rsid w:val="00E67AC3"/>
    <w:rsid w:val="00E71029"/>
    <w:rsid w:val="00E71590"/>
    <w:rsid w:val="00E71E07"/>
    <w:rsid w:val="00E72A47"/>
    <w:rsid w:val="00E72C59"/>
    <w:rsid w:val="00E73FE5"/>
    <w:rsid w:val="00E74056"/>
    <w:rsid w:val="00E77643"/>
    <w:rsid w:val="00E776E0"/>
    <w:rsid w:val="00E86334"/>
    <w:rsid w:val="00E86DC6"/>
    <w:rsid w:val="00E90D68"/>
    <w:rsid w:val="00E924DF"/>
    <w:rsid w:val="00E93A5C"/>
    <w:rsid w:val="00E93D2A"/>
    <w:rsid w:val="00E959CA"/>
    <w:rsid w:val="00E96059"/>
    <w:rsid w:val="00EA1581"/>
    <w:rsid w:val="00EA2711"/>
    <w:rsid w:val="00EA2A2F"/>
    <w:rsid w:val="00EA2B1F"/>
    <w:rsid w:val="00EA30A4"/>
    <w:rsid w:val="00EA4918"/>
    <w:rsid w:val="00EA5677"/>
    <w:rsid w:val="00EA6EE4"/>
    <w:rsid w:val="00EA7567"/>
    <w:rsid w:val="00EA780E"/>
    <w:rsid w:val="00EB05C1"/>
    <w:rsid w:val="00EB21C3"/>
    <w:rsid w:val="00EB29D5"/>
    <w:rsid w:val="00EB2E85"/>
    <w:rsid w:val="00EB5EE6"/>
    <w:rsid w:val="00EB7361"/>
    <w:rsid w:val="00EC08E2"/>
    <w:rsid w:val="00EC1555"/>
    <w:rsid w:val="00EC359C"/>
    <w:rsid w:val="00EC3B3D"/>
    <w:rsid w:val="00EC5088"/>
    <w:rsid w:val="00EC5958"/>
    <w:rsid w:val="00EC61DC"/>
    <w:rsid w:val="00ED1134"/>
    <w:rsid w:val="00ED118C"/>
    <w:rsid w:val="00ED37B7"/>
    <w:rsid w:val="00ED64EA"/>
    <w:rsid w:val="00ED6B9D"/>
    <w:rsid w:val="00EE1ED4"/>
    <w:rsid w:val="00EE51AC"/>
    <w:rsid w:val="00EE59EF"/>
    <w:rsid w:val="00EE5D73"/>
    <w:rsid w:val="00EF1AAF"/>
    <w:rsid w:val="00EF2CF7"/>
    <w:rsid w:val="00EF507B"/>
    <w:rsid w:val="00EF5271"/>
    <w:rsid w:val="00EF75E3"/>
    <w:rsid w:val="00EF75F6"/>
    <w:rsid w:val="00F045C7"/>
    <w:rsid w:val="00F06069"/>
    <w:rsid w:val="00F06661"/>
    <w:rsid w:val="00F10852"/>
    <w:rsid w:val="00F10D66"/>
    <w:rsid w:val="00F115C5"/>
    <w:rsid w:val="00F13299"/>
    <w:rsid w:val="00F1448F"/>
    <w:rsid w:val="00F14C0A"/>
    <w:rsid w:val="00F23CFB"/>
    <w:rsid w:val="00F242C2"/>
    <w:rsid w:val="00F25157"/>
    <w:rsid w:val="00F27A28"/>
    <w:rsid w:val="00F27A55"/>
    <w:rsid w:val="00F3038D"/>
    <w:rsid w:val="00F31578"/>
    <w:rsid w:val="00F32D40"/>
    <w:rsid w:val="00F330F2"/>
    <w:rsid w:val="00F341C2"/>
    <w:rsid w:val="00F3444F"/>
    <w:rsid w:val="00F35BF7"/>
    <w:rsid w:val="00F3619A"/>
    <w:rsid w:val="00F369AD"/>
    <w:rsid w:val="00F370D3"/>
    <w:rsid w:val="00F3741C"/>
    <w:rsid w:val="00F37AFE"/>
    <w:rsid w:val="00F40627"/>
    <w:rsid w:val="00F41949"/>
    <w:rsid w:val="00F42BD9"/>
    <w:rsid w:val="00F42DCA"/>
    <w:rsid w:val="00F4350B"/>
    <w:rsid w:val="00F43B3C"/>
    <w:rsid w:val="00F46B74"/>
    <w:rsid w:val="00F50F89"/>
    <w:rsid w:val="00F5199E"/>
    <w:rsid w:val="00F51B38"/>
    <w:rsid w:val="00F536AC"/>
    <w:rsid w:val="00F551BC"/>
    <w:rsid w:val="00F55B25"/>
    <w:rsid w:val="00F55C29"/>
    <w:rsid w:val="00F55C6B"/>
    <w:rsid w:val="00F56971"/>
    <w:rsid w:val="00F57997"/>
    <w:rsid w:val="00F57F31"/>
    <w:rsid w:val="00F60450"/>
    <w:rsid w:val="00F61852"/>
    <w:rsid w:val="00F6204B"/>
    <w:rsid w:val="00F64FF6"/>
    <w:rsid w:val="00F663B5"/>
    <w:rsid w:val="00F66BD5"/>
    <w:rsid w:val="00F6784A"/>
    <w:rsid w:val="00F73E00"/>
    <w:rsid w:val="00F763B5"/>
    <w:rsid w:val="00F765C8"/>
    <w:rsid w:val="00F80023"/>
    <w:rsid w:val="00F8014B"/>
    <w:rsid w:val="00F81604"/>
    <w:rsid w:val="00F81933"/>
    <w:rsid w:val="00F81D4C"/>
    <w:rsid w:val="00F81FC4"/>
    <w:rsid w:val="00F837B1"/>
    <w:rsid w:val="00F83D8E"/>
    <w:rsid w:val="00F90AC6"/>
    <w:rsid w:val="00F91375"/>
    <w:rsid w:val="00F91442"/>
    <w:rsid w:val="00F91D78"/>
    <w:rsid w:val="00F92C3C"/>
    <w:rsid w:val="00F93185"/>
    <w:rsid w:val="00F95001"/>
    <w:rsid w:val="00F95FF1"/>
    <w:rsid w:val="00F96771"/>
    <w:rsid w:val="00F96C0D"/>
    <w:rsid w:val="00F9777B"/>
    <w:rsid w:val="00F97B52"/>
    <w:rsid w:val="00FA0251"/>
    <w:rsid w:val="00FA0AEC"/>
    <w:rsid w:val="00FA190D"/>
    <w:rsid w:val="00FA241F"/>
    <w:rsid w:val="00FA477E"/>
    <w:rsid w:val="00FA5315"/>
    <w:rsid w:val="00FA5964"/>
    <w:rsid w:val="00FB1604"/>
    <w:rsid w:val="00FB43E5"/>
    <w:rsid w:val="00FB45CE"/>
    <w:rsid w:val="00FB751B"/>
    <w:rsid w:val="00FB7F3B"/>
    <w:rsid w:val="00FC0D35"/>
    <w:rsid w:val="00FC33D1"/>
    <w:rsid w:val="00FD2A99"/>
    <w:rsid w:val="00FD397B"/>
    <w:rsid w:val="00FE1C52"/>
    <w:rsid w:val="00FE1F48"/>
    <w:rsid w:val="00FE353B"/>
    <w:rsid w:val="00FE5814"/>
    <w:rsid w:val="00FE5914"/>
    <w:rsid w:val="00FE70D4"/>
    <w:rsid w:val="00FE784C"/>
    <w:rsid w:val="00FF191D"/>
    <w:rsid w:val="00FF27B3"/>
    <w:rsid w:val="00FF4A0D"/>
    <w:rsid w:val="00FF4A8A"/>
    <w:rsid w:val="00FF622A"/>
    <w:rsid w:val="00FF6BB5"/>
    <w:rsid w:val="00FF7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7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E267D"/>
    <w:rPr>
      <w:rFonts w:cs="Times New Roman"/>
      <w:color w:val="0000FF"/>
      <w:u w:val="single"/>
    </w:rPr>
  </w:style>
  <w:style w:type="paragraph" w:styleId="a4">
    <w:name w:val="List Paragraph"/>
    <w:basedOn w:val="a"/>
    <w:uiPriority w:val="99"/>
    <w:qFormat/>
    <w:rsid w:val="008E267D"/>
    <w:pPr>
      <w:ind w:left="720"/>
      <w:contextualSpacing/>
    </w:pPr>
  </w:style>
  <w:style w:type="paragraph" w:styleId="a5">
    <w:name w:val="Balloon Text"/>
    <w:basedOn w:val="a"/>
    <w:link w:val="a6"/>
    <w:uiPriority w:val="99"/>
    <w:semiHidden/>
    <w:rsid w:val="00C71C7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C78"/>
    <w:rPr>
      <w:rFonts w:ascii="Tahoma" w:hAnsi="Tahoma" w:cs="Tahoma"/>
      <w:sz w:val="16"/>
      <w:szCs w:val="16"/>
    </w:rPr>
  </w:style>
  <w:style w:type="paragraph" w:customStyle="1" w:styleId="ConsPlusNormal">
    <w:name w:val="ConsPlusNormal"/>
    <w:rsid w:val="00F32D40"/>
    <w:pPr>
      <w:widowControl w:val="0"/>
      <w:autoSpaceDE w:val="0"/>
      <w:autoSpaceDN w:val="0"/>
    </w:pPr>
    <w:rPr>
      <w:rFonts w:eastAsia="Times New Roman" w:cs="Calibri"/>
      <w:sz w:val="22"/>
    </w:rPr>
  </w:style>
  <w:style w:type="paragraph" w:customStyle="1" w:styleId="ConsPlusCell">
    <w:name w:val="ConsPlusCell"/>
    <w:uiPriority w:val="99"/>
    <w:rsid w:val="00822A1E"/>
    <w:pPr>
      <w:widowControl w:val="0"/>
      <w:autoSpaceDE w:val="0"/>
      <w:autoSpaceDN w:val="0"/>
      <w:adjustRightInd w:val="0"/>
    </w:pPr>
    <w:rPr>
      <w:rFonts w:ascii="Times New Roman" w:eastAsia="Times New Roman" w:hAnsi="Times New Roman"/>
      <w:sz w:val="26"/>
      <w:szCs w:val="26"/>
    </w:rPr>
  </w:style>
  <w:style w:type="paragraph" w:customStyle="1" w:styleId="ConsPlusTitle">
    <w:name w:val="ConsPlusTitle"/>
    <w:rsid w:val="00822A1E"/>
    <w:pPr>
      <w:widowControl w:val="0"/>
      <w:autoSpaceDE w:val="0"/>
      <w:autoSpaceDN w:val="0"/>
      <w:adjustRightInd w:val="0"/>
    </w:pPr>
    <w:rPr>
      <w:rFonts w:ascii="Times New Roman" w:eastAsia="Times New Roman" w:hAnsi="Times New Roman"/>
      <w:b/>
      <w:bCs/>
      <w:sz w:val="24"/>
      <w:szCs w:val="24"/>
    </w:rPr>
  </w:style>
  <w:style w:type="paragraph" w:styleId="a7">
    <w:name w:val="footer"/>
    <w:basedOn w:val="a"/>
    <w:link w:val="a8"/>
    <w:uiPriority w:val="99"/>
    <w:rsid w:val="00257A36"/>
    <w:pPr>
      <w:tabs>
        <w:tab w:val="center" w:pos="4677"/>
        <w:tab w:val="right" w:pos="9355"/>
      </w:tabs>
    </w:pPr>
  </w:style>
  <w:style w:type="character" w:customStyle="1" w:styleId="a8">
    <w:name w:val="Нижний колонтитул Знак"/>
    <w:link w:val="a7"/>
    <w:uiPriority w:val="99"/>
    <w:locked/>
    <w:rsid w:val="00D83AEE"/>
    <w:rPr>
      <w:rFonts w:cs="Times New Roman"/>
      <w:lang w:eastAsia="en-US"/>
    </w:rPr>
  </w:style>
  <w:style w:type="character" w:styleId="a9">
    <w:name w:val="page number"/>
    <w:uiPriority w:val="99"/>
    <w:rsid w:val="00257A36"/>
    <w:rPr>
      <w:rFonts w:cs="Times New Roman"/>
    </w:rPr>
  </w:style>
  <w:style w:type="paragraph" w:styleId="aa">
    <w:name w:val="header"/>
    <w:basedOn w:val="a"/>
    <w:link w:val="ab"/>
    <w:uiPriority w:val="99"/>
    <w:rsid w:val="00FE353B"/>
    <w:pPr>
      <w:tabs>
        <w:tab w:val="center" w:pos="4677"/>
        <w:tab w:val="right" w:pos="9355"/>
      </w:tabs>
    </w:pPr>
  </w:style>
  <w:style w:type="character" w:customStyle="1" w:styleId="ab">
    <w:name w:val="Верхний колонтитул Знак"/>
    <w:link w:val="aa"/>
    <w:uiPriority w:val="99"/>
    <w:semiHidden/>
    <w:locked/>
    <w:rsid w:val="00D83AEE"/>
    <w:rPr>
      <w:rFonts w:cs="Times New Roman"/>
      <w:lang w:eastAsia="en-US"/>
    </w:rPr>
  </w:style>
  <w:style w:type="paragraph" w:customStyle="1" w:styleId="ConsPlusNonformat">
    <w:name w:val="ConsPlusNonformat"/>
    <w:rsid w:val="00E65567"/>
    <w:pPr>
      <w:widowControl w:val="0"/>
      <w:autoSpaceDE w:val="0"/>
      <w:autoSpaceDN w:val="0"/>
    </w:pPr>
    <w:rPr>
      <w:rFonts w:ascii="Courier New" w:eastAsia="Times New Roman" w:hAnsi="Courier New" w:cs="Courier New"/>
    </w:rPr>
  </w:style>
  <w:style w:type="paragraph" w:styleId="ac">
    <w:name w:val="Normal (Web)"/>
    <w:basedOn w:val="a"/>
    <w:rsid w:val="0011503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7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E267D"/>
    <w:rPr>
      <w:rFonts w:cs="Times New Roman"/>
      <w:color w:val="0000FF"/>
      <w:u w:val="single"/>
    </w:rPr>
  </w:style>
  <w:style w:type="paragraph" w:styleId="a4">
    <w:name w:val="List Paragraph"/>
    <w:basedOn w:val="a"/>
    <w:uiPriority w:val="99"/>
    <w:qFormat/>
    <w:rsid w:val="008E267D"/>
    <w:pPr>
      <w:ind w:left="720"/>
      <w:contextualSpacing/>
    </w:pPr>
  </w:style>
  <w:style w:type="paragraph" w:styleId="a5">
    <w:name w:val="Balloon Text"/>
    <w:basedOn w:val="a"/>
    <w:link w:val="a6"/>
    <w:uiPriority w:val="99"/>
    <w:semiHidden/>
    <w:rsid w:val="00C71C7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C78"/>
    <w:rPr>
      <w:rFonts w:ascii="Tahoma" w:hAnsi="Tahoma" w:cs="Tahoma"/>
      <w:sz w:val="16"/>
      <w:szCs w:val="16"/>
    </w:rPr>
  </w:style>
  <w:style w:type="paragraph" w:customStyle="1" w:styleId="ConsPlusNormal">
    <w:name w:val="ConsPlusNormal"/>
    <w:rsid w:val="00F32D40"/>
    <w:pPr>
      <w:widowControl w:val="0"/>
      <w:autoSpaceDE w:val="0"/>
      <w:autoSpaceDN w:val="0"/>
    </w:pPr>
    <w:rPr>
      <w:rFonts w:eastAsia="Times New Roman" w:cs="Calibri"/>
      <w:sz w:val="22"/>
    </w:rPr>
  </w:style>
  <w:style w:type="paragraph" w:customStyle="1" w:styleId="ConsPlusCell">
    <w:name w:val="ConsPlusCell"/>
    <w:uiPriority w:val="99"/>
    <w:rsid w:val="00822A1E"/>
    <w:pPr>
      <w:widowControl w:val="0"/>
      <w:autoSpaceDE w:val="0"/>
      <w:autoSpaceDN w:val="0"/>
      <w:adjustRightInd w:val="0"/>
    </w:pPr>
    <w:rPr>
      <w:rFonts w:ascii="Times New Roman" w:eastAsia="Times New Roman" w:hAnsi="Times New Roman"/>
      <w:sz w:val="26"/>
      <w:szCs w:val="26"/>
    </w:rPr>
  </w:style>
  <w:style w:type="paragraph" w:customStyle="1" w:styleId="ConsPlusTitle">
    <w:name w:val="ConsPlusTitle"/>
    <w:rsid w:val="00822A1E"/>
    <w:pPr>
      <w:widowControl w:val="0"/>
      <w:autoSpaceDE w:val="0"/>
      <w:autoSpaceDN w:val="0"/>
      <w:adjustRightInd w:val="0"/>
    </w:pPr>
    <w:rPr>
      <w:rFonts w:ascii="Times New Roman" w:eastAsia="Times New Roman" w:hAnsi="Times New Roman"/>
      <w:b/>
      <w:bCs/>
      <w:sz w:val="24"/>
      <w:szCs w:val="24"/>
    </w:rPr>
  </w:style>
  <w:style w:type="paragraph" w:styleId="a7">
    <w:name w:val="footer"/>
    <w:basedOn w:val="a"/>
    <w:link w:val="a8"/>
    <w:uiPriority w:val="99"/>
    <w:rsid w:val="00257A36"/>
    <w:pPr>
      <w:tabs>
        <w:tab w:val="center" w:pos="4677"/>
        <w:tab w:val="right" w:pos="9355"/>
      </w:tabs>
    </w:pPr>
  </w:style>
  <w:style w:type="character" w:customStyle="1" w:styleId="a8">
    <w:name w:val="Нижний колонтитул Знак"/>
    <w:link w:val="a7"/>
    <w:uiPriority w:val="99"/>
    <w:locked/>
    <w:rsid w:val="00D83AEE"/>
    <w:rPr>
      <w:rFonts w:cs="Times New Roman"/>
      <w:lang w:eastAsia="en-US"/>
    </w:rPr>
  </w:style>
  <w:style w:type="character" w:styleId="a9">
    <w:name w:val="page number"/>
    <w:uiPriority w:val="99"/>
    <w:rsid w:val="00257A36"/>
    <w:rPr>
      <w:rFonts w:cs="Times New Roman"/>
    </w:rPr>
  </w:style>
  <w:style w:type="paragraph" w:styleId="aa">
    <w:name w:val="header"/>
    <w:basedOn w:val="a"/>
    <w:link w:val="ab"/>
    <w:uiPriority w:val="99"/>
    <w:rsid w:val="00FE353B"/>
    <w:pPr>
      <w:tabs>
        <w:tab w:val="center" w:pos="4677"/>
        <w:tab w:val="right" w:pos="9355"/>
      </w:tabs>
    </w:pPr>
  </w:style>
  <w:style w:type="character" w:customStyle="1" w:styleId="ab">
    <w:name w:val="Верхний колонтитул Знак"/>
    <w:link w:val="aa"/>
    <w:uiPriority w:val="99"/>
    <w:semiHidden/>
    <w:locked/>
    <w:rsid w:val="00D83AEE"/>
    <w:rPr>
      <w:rFonts w:cs="Times New Roman"/>
      <w:lang w:eastAsia="en-US"/>
    </w:rPr>
  </w:style>
  <w:style w:type="paragraph" w:customStyle="1" w:styleId="ConsPlusNonformat">
    <w:name w:val="ConsPlusNonformat"/>
    <w:rsid w:val="00E65567"/>
    <w:pPr>
      <w:widowControl w:val="0"/>
      <w:autoSpaceDE w:val="0"/>
      <w:autoSpaceDN w:val="0"/>
    </w:pPr>
    <w:rPr>
      <w:rFonts w:ascii="Courier New" w:eastAsia="Times New Roman" w:hAnsi="Courier New" w:cs="Courier New"/>
    </w:rPr>
  </w:style>
  <w:style w:type="paragraph" w:styleId="ac">
    <w:name w:val="Normal (Web)"/>
    <w:basedOn w:val="a"/>
    <w:rsid w:val="0011503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7020170">
      <w:marLeft w:val="0"/>
      <w:marRight w:val="0"/>
      <w:marTop w:val="0"/>
      <w:marBottom w:val="0"/>
      <w:divBdr>
        <w:top w:val="none" w:sz="0" w:space="0" w:color="auto"/>
        <w:left w:val="none" w:sz="0" w:space="0" w:color="auto"/>
        <w:bottom w:val="none" w:sz="0" w:space="0" w:color="auto"/>
        <w:right w:val="none" w:sz="0" w:space="0" w:color="auto"/>
      </w:divBdr>
    </w:div>
    <w:div w:id="1965648142">
      <w:bodyDiv w:val="1"/>
      <w:marLeft w:val="0"/>
      <w:marRight w:val="0"/>
      <w:marTop w:val="0"/>
      <w:marBottom w:val="0"/>
      <w:divBdr>
        <w:top w:val="none" w:sz="0" w:space="0" w:color="auto"/>
        <w:left w:val="none" w:sz="0" w:space="0" w:color="auto"/>
        <w:bottom w:val="none" w:sz="0" w:space="0" w:color="auto"/>
        <w:right w:val="none" w:sz="0" w:space="0" w:color="auto"/>
      </w:divBdr>
    </w:div>
    <w:div w:id="20353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885EAEB834E3BEFFD6A648259032DD2035BFC5BD11CB32F412A42DDC8C6BDFBBB3E9DDBD5EC37024D1E1w3O1I" TargetMode="External"/><Relationship Id="rId18" Type="http://schemas.openxmlformats.org/officeDocument/2006/relationships/hyperlink" Target="consultantplus://offline/ref=9EB31F2AF3E2964B93D2DF351BD57A3B958AE08CD273988C172D404E9F9CB3890434A6BA769490749D3099352100J" TargetMode="External"/><Relationship Id="rId3" Type="http://schemas.openxmlformats.org/officeDocument/2006/relationships/styles" Target="styles.xml"/><Relationship Id="rId21" Type="http://schemas.openxmlformats.org/officeDocument/2006/relationships/hyperlink" Target="consultantplus://offline/ref=9EB31F2AF3E2964B93D2DF351BD57A3B958AE08CD273988C172D404E9F9CB389042304J"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9EB31F2AF3E2964B93D2DF351BD57A3B958AE08CD273988C172D404E9F9CB3890434A6BA769490749D30983D2103J"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EB31F2AF3E2964B93D2DF351BD57A3B958AE08CD273988C172D404E9F9CB3890434A6BA769490749D30983D2103J" TargetMode="External"/><Relationship Id="rId20" Type="http://schemas.openxmlformats.org/officeDocument/2006/relationships/hyperlink" Target="consultantplus://offline/ref=9EB31F2AF3E2964B93D2DF351BD57A3B958AE08CD2749B84192A404E9F9CB38904230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885EAEB834E3BEFFD6A648259032DD2035BFC5BD11CB32F412A42DDC8C6BDFBBB3E9DDBD5EC37024D4E8w3O8I"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9EB31F2AF3E2964B93D2C1380DB92D349A87B784D07CCED045254A1BC7C3EACB433DACEE35D09C2703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D885EAEB834E3BEFFD6A648259032DD2035BFC5BD11CB32F412A42DDC8C6BDFBBB3E9DDBD5EC37024D3E8w3O5I" TargetMode="External"/><Relationship Id="rId22" Type="http://schemas.openxmlformats.org/officeDocument/2006/relationships/hyperlink" Target="consultantplus://offline/ref=9EB31F2AF3E2964B93D2C1380DB92D349487B685D37CCED045254A1BC7C3EACB433DACEE35D099270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3DBF-54A9-416A-820C-A3DC889C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23</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Белявина Юлия Александровна</cp:lastModifiedBy>
  <cp:revision>283</cp:revision>
  <cp:lastPrinted>2017-02-08T11:08:00Z</cp:lastPrinted>
  <dcterms:created xsi:type="dcterms:W3CDTF">2016-09-05T12:22:00Z</dcterms:created>
  <dcterms:modified xsi:type="dcterms:W3CDTF">2017-02-08T11:08:00Z</dcterms:modified>
</cp:coreProperties>
</file>