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5AD" w:rsidRDefault="0016077F" w:rsidP="005B3CC0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6" o:title="" grayscale="t"/>
            <w10:wrap side="left" anchorx="margin"/>
          </v:shape>
        </w:pict>
      </w:r>
    </w:p>
    <w:p w:rsidR="009B25AD" w:rsidRDefault="009B25AD" w:rsidP="005B3CC0">
      <w:pPr>
        <w:ind w:right="2"/>
        <w:jc w:val="center"/>
        <w:rPr>
          <w:b/>
          <w:color w:val="3366FF"/>
          <w:sz w:val="32"/>
          <w:szCs w:val="32"/>
        </w:rPr>
      </w:pPr>
    </w:p>
    <w:p w:rsidR="009B25AD" w:rsidRPr="00C425F8" w:rsidRDefault="009B25AD" w:rsidP="005B3CC0">
      <w:pPr>
        <w:ind w:right="2"/>
        <w:jc w:val="center"/>
        <w:rPr>
          <w:b/>
          <w:color w:val="3366FF"/>
          <w:sz w:val="6"/>
          <w:szCs w:val="32"/>
        </w:rPr>
      </w:pPr>
    </w:p>
    <w:p w:rsidR="009B25AD" w:rsidRPr="00ED3349" w:rsidRDefault="009B25AD" w:rsidP="005B3CC0">
      <w:pPr>
        <w:ind w:right="2"/>
        <w:jc w:val="center"/>
        <w:rPr>
          <w:b/>
          <w:color w:val="3366FF"/>
          <w:sz w:val="12"/>
          <w:szCs w:val="32"/>
        </w:rPr>
      </w:pPr>
    </w:p>
    <w:p w:rsidR="009B25AD" w:rsidRPr="00185E67" w:rsidRDefault="009B25AD" w:rsidP="005B3CC0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9B25AD" w:rsidRPr="00185E67" w:rsidRDefault="009B25AD" w:rsidP="005B3CC0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9B25AD" w:rsidRPr="00185E67" w:rsidRDefault="009B25AD" w:rsidP="005B3CC0">
      <w:pPr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9B25AD" w:rsidRPr="00185E67" w:rsidRDefault="009B25AD" w:rsidP="005B3CC0">
      <w:pPr>
        <w:ind w:right="2"/>
        <w:jc w:val="center"/>
        <w:rPr>
          <w:color w:val="808080"/>
          <w:sz w:val="2"/>
        </w:rPr>
      </w:pPr>
    </w:p>
    <w:p w:rsidR="009B25AD" w:rsidRPr="00185E67" w:rsidRDefault="009B25AD" w:rsidP="005B3CC0">
      <w:pPr>
        <w:widowControl w:val="0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9B25AD" w:rsidRPr="00185E67" w:rsidTr="009E10C5">
        <w:trPr>
          <w:trHeight w:val="155"/>
        </w:trPr>
        <w:tc>
          <w:tcPr>
            <w:tcW w:w="565" w:type="dxa"/>
            <w:vAlign w:val="center"/>
          </w:tcPr>
          <w:p w:rsidR="009B25AD" w:rsidRPr="00185E67" w:rsidRDefault="009B25AD" w:rsidP="009E10C5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9B25AD" w:rsidRPr="00185E67" w:rsidRDefault="009B25AD" w:rsidP="009E10C5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20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9B25AD" w:rsidRPr="00185E67" w:rsidRDefault="009B25AD" w:rsidP="009E10C5">
            <w:pPr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9B25AD" w:rsidRPr="00185E67" w:rsidRDefault="009B25AD" w:rsidP="009E10C5">
            <w:pPr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мая</w:t>
            </w:r>
          </w:p>
        </w:tc>
        <w:tc>
          <w:tcPr>
            <w:tcW w:w="239" w:type="dxa"/>
          </w:tcPr>
          <w:p w:rsidR="009B25AD" w:rsidRPr="00185E67" w:rsidRDefault="009B25AD" w:rsidP="009E10C5">
            <w:pPr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B25AD" w:rsidRPr="00185E67" w:rsidRDefault="009B25AD" w:rsidP="009E10C5">
            <w:pPr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2258" w:type="dxa"/>
          </w:tcPr>
          <w:p w:rsidR="009B25AD" w:rsidRPr="00185E67" w:rsidRDefault="009B25AD" w:rsidP="009E10C5">
            <w:pPr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9B25AD" w:rsidRPr="00185E67" w:rsidRDefault="009B25AD" w:rsidP="009E10C5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B25AD" w:rsidRPr="00185E67" w:rsidRDefault="009B25AD" w:rsidP="009E10C5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1414</w:t>
            </w:r>
          </w:p>
        </w:tc>
      </w:tr>
    </w:tbl>
    <w:p w:rsidR="009B25AD" w:rsidRDefault="009B25AD" w:rsidP="00726AF2">
      <w:pPr>
        <w:jc w:val="both"/>
        <w:rPr>
          <w:sz w:val="26"/>
          <w:szCs w:val="26"/>
        </w:rPr>
      </w:pPr>
    </w:p>
    <w:p w:rsidR="009B25AD" w:rsidRDefault="009B25AD" w:rsidP="00726AF2">
      <w:pPr>
        <w:jc w:val="both"/>
        <w:rPr>
          <w:sz w:val="26"/>
          <w:szCs w:val="26"/>
        </w:rPr>
      </w:pPr>
    </w:p>
    <w:p w:rsidR="009B25AD" w:rsidRDefault="009B25AD" w:rsidP="00726AF2">
      <w:pPr>
        <w:jc w:val="both"/>
        <w:rPr>
          <w:sz w:val="26"/>
          <w:szCs w:val="26"/>
        </w:rPr>
      </w:pPr>
    </w:p>
    <w:p w:rsidR="009B25AD" w:rsidRDefault="009B25AD" w:rsidP="00726AF2">
      <w:pPr>
        <w:jc w:val="both"/>
        <w:rPr>
          <w:sz w:val="26"/>
          <w:szCs w:val="26"/>
        </w:rPr>
      </w:pPr>
    </w:p>
    <w:p w:rsidR="009B25AD" w:rsidRDefault="009B25AD" w:rsidP="00726AF2">
      <w:pPr>
        <w:jc w:val="both"/>
        <w:rPr>
          <w:sz w:val="26"/>
          <w:szCs w:val="26"/>
        </w:rPr>
      </w:pPr>
    </w:p>
    <w:p w:rsidR="009B25AD" w:rsidRPr="00DF1149" w:rsidRDefault="009B25AD" w:rsidP="00726AF2">
      <w:pPr>
        <w:jc w:val="both"/>
        <w:rPr>
          <w:sz w:val="26"/>
          <w:szCs w:val="26"/>
        </w:rPr>
      </w:pPr>
      <w:r w:rsidRPr="00DF1149">
        <w:rPr>
          <w:sz w:val="26"/>
          <w:szCs w:val="26"/>
        </w:rPr>
        <w:t xml:space="preserve">О внесении </w:t>
      </w:r>
      <w:r>
        <w:rPr>
          <w:sz w:val="26"/>
          <w:szCs w:val="26"/>
        </w:rPr>
        <w:t>изменений</w:t>
      </w:r>
    </w:p>
    <w:p w:rsidR="009B25AD" w:rsidRPr="00DF1149" w:rsidRDefault="009B25AD" w:rsidP="00726AF2">
      <w:pPr>
        <w:jc w:val="both"/>
        <w:rPr>
          <w:sz w:val="26"/>
          <w:szCs w:val="26"/>
        </w:rPr>
      </w:pPr>
      <w:r w:rsidRPr="00DF1149">
        <w:rPr>
          <w:sz w:val="26"/>
          <w:szCs w:val="26"/>
        </w:rPr>
        <w:t xml:space="preserve">в постановление Администрации </w:t>
      </w:r>
    </w:p>
    <w:p w:rsidR="009B25AD" w:rsidRPr="00DF1149" w:rsidRDefault="009B25AD" w:rsidP="00726AF2">
      <w:pPr>
        <w:jc w:val="both"/>
        <w:rPr>
          <w:sz w:val="26"/>
          <w:szCs w:val="26"/>
        </w:rPr>
      </w:pPr>
      <w:r w:rsidRPr="00DF1149">
        <w:rPr>
          <w:sz w:val="26"/>
          <w:szCs w:val="26"/>
        </w:rPr>
        <w:t>города Когалыма</w:t>
      </w:r>
    </w:p>
    <w:p w:rsidR="009B25AD" w:rsidRPr="00DF1149" w:rsidRDefault="009B25AD" w:rsidP="00726AF2">
      <w:pPr>
        <w:jc w:val="both"/>
        <w:rPr>
          <w:sz w:val="26"/>
          <w:szCs w:val="26"/>
        </w:rPr>
      </w:pPr>
      <w:r w:rsidRPr="00DF1149">
        <w:rPr>
          <w:sz w:val="26"/>
          <w:szCs w:val="26"/>
        </w:rPr>
        <w:t xml:space="preserve">от </w:t>
      </w:r>
      <w:r>
        <w:rPr>
          <w:sz w:val="26"/>
          <w:szCs w:val="26"/>
        </w:rPr>
        <w:t>27</w:t>
      </w:r>
      <w:r w:rsidRPr="00DF1149">
        <w:rPr>
          <w:sz w:val="26"/>
          <w:szCs w:val="26"/>
        </w:rPr>
        <w:t>.0</w:t>
      </w:r>
      <w:r>
        <w:rPr>
          <w:sz w:val="26"/>
          <w:szCs w:val="26"/>
        </w:rPr>
        <w:t>5</w:t>
      </w:r>
      <w:r w:rsidRPr="00DF1149">
        <w:rPr>
          <w:sz w:val="26"/>
          <w:szCs w:val="26"/>
        </w:rPr>
        <w:t>.2015 №</w:t>
      </w:r>
      <w:r>
        <w:rPr>
          <w:sz w:val="26"/>
          <w:szCs w:val="26"/>
        </w:rPr>
        <w:t>1543</w:t>
      </w:r>
    </w:p>
    <w:p w:rsidR="009B25AD" w:rsidRDefault="009B25AD" w:rsidP="00726AF2">
      <w:pPr>
        <w:ind w:firstLine="709"/>
        <w:jc w:val="both"/>
        <w:rPr>
          <w:sz w:val="26"/>
          <w:szCs w:val="26"/>
        </w:rPr>
      </w:pPr>
    </w:p>
    <w:p w:rsidR="009B25AD" w:rsidRDefault="009B25AD" w:rsidP="00726AF2">
      <w:pPr>
        <w:ind w:firstLine="709"/>
        <w:jc w:val="both"/>
        <w:rPr>
          <w:sz w:val="26"/>
          <w:szCs w:val="26"/>
        </w:rPr>
      </w:pPr>
    </w:p>
    <w:p w:rsidR="009B25AD" w:rsidRPr="00DF1149" w:rsidRDefault="009B25AD" w:rsidP="00726AF2">
      <w:pPr>
        <w:ind w:firstLine="709"/>
        <w:jc w:val="both"/>
        <w:rPr>
          <w:sz w:val="26"/>
          <w:szCs w:val="26"/>
        </w:rPr>
      </w:pPr>
    </w:p>
    <w:p w:rsidR="009B25AD" w:rsidRPr="00DF1149" w:rsidRDefault="009B25AD" w:rsidP="00726A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F1149">
        <w:rPr>
          <w:sz w:val="26"/>
          <w:szCs w:val="26"/>
        </w:rPr>
        <w:t>В соответствии с Федеральным</w:t>
      </w:r>
      <w:r>
        <w:rPr>
          <w:sz w:val="26"/>
          <w:szCs w:val="26"/>
        </w:rPr>
        <w:t>и</w:t>
      </w:r>
      <w:r w:rsidRPr="00DF1149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DF1149">
        <w:rPr>
          <w:sz w:val="26"/>
          <w:szCs w:val="26"/>
        </w:rPr>
        <w:t xml:space="preserve"> от 27.07.2010 №210-ФЗ «Об организации предоставления государственных и муниципальных услуг», от 01.12.2014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постановлениями Администрации города Когалыма от 07.02.2012 №289 «Об утверждении порядка разработки и утверждения административных регламентов пред</w:t>
      </w:r>
      <w:r>
        <w:rPr>
          <w:sz w:val="26"/>
          <w:szCs w:val="26"/>
        </w:rPr>
        <w:t>оставления муниципальных услуг»</w:t>
      </w:r>
      <w:r w:rsidRPr="00DF1149">
        <w:rPr>
          <w:sz w:val="26"/>
          <w:szCs w:val="26"/>
        </w:rPr>
        <w:t>:</w:t>
      </w:r>
      <w:proofErr w:type="gramEnd"/>
    </w:p>
    <w:p w:rsidR="009B25AD" w:rsidRPr="00DF1149" w:rsidRDefault="009B25AD" w:rsidP="00726AF2">
      <w:pPr>
        <w:tabs>
          <w:tab w:val="left" w:pos="720"/>
          <w:tab w:val="left" w:pos="900"/>
        </w:tabs>
        <w:jc w:val="both"/>
        <w:rPr>
          <w:sz w:val="26"/>
          <w:szCs w:val="26"/>
        </w:rPr>
      </w:pPr>
    </w:p>
    <w:p w:rsidR="009B25AD" w:rsidRPr="00DF1149" w:rsidRDefault="009B25AD" w:rsidP="00726AF2">
      <w:pPr>
        <w:ind w:firstLine="709"/>
        <w:jc w:val="both"/>
        <w:rPr>
          <w:sz w:val="26"/>
          <w:szCs w:val="26"/>
        </w:rPr>
      </w:pPr>
      <w:r w:rsidRPr="00DF1149">
        <w:rPr>
          <w:sz w:val="26"/>
          <w:szCs w:val="26"/>
        </w:rPr>
        <w:t xml:space="preserve">1. В постановление Администрации города Когалыма от </w:t>
      </w:r>
      <w:r>
        <w:rPr>
          <w:sz w:val="26"/>
          <w:szCs w:val="26"/>
        </w:rPr>
        <w:t>27</w:t>
      </w:r>
      <w:r w:rsidRPr="00DF1149">
        <w:rPr>
          <w:sz w:val="26"/>
          <w:szCs w:val="26"/>
        </w:rPr>
        <w:t>.0</w:t>
      </w:r>
      <w:r>
        <w:rPr>
          <w:sz w:val="26"/>
          <w:szCs w:val="26"/>
        </w:rPr>
        <w:t>5</w:t>
      </w:r>
      <w:r w:rsidRPr="00DF1149">
        <w:rPr>
          <w:sz w:val="26"/>
          <w:szCs w:val="26"/>
        </w:rPr>
        <w:t>.2015 №</w:t>
      </w:r>
      <w:r>
        <w:rPr>
          <w:sz w:val="26"/>
          <w:szCs w:val="26"/>
        </w:rPr>
        <w:t>1543</w:t>
      </w:r>
      <w:r w:rsidRPr="00DF1149">
        <w:rPr>
          <w:sz w:val="26"/>
          <w:szCs w:val="26"/>
        </w:rPr>
        <w:t xml:space="preserve">  «Об утверждении административного регламента предоставления муниципальной услуги </w:t>
      </w:r>
      <w:r w:rsidRPr="00EA6656">
        <w:rPr>
          <w:sz w:val="26"/>
          <w:szCs w:val="26"/>
        </w:rPr>
        <w:t>«Передача в муниципальную собственность  приватизированных жилых помещений» (далее - постановление) внести следующ</w:t>
      </w:r>
      <w:r>
        <w:rPr>
          <w:sz w:val="26"/>
          <w:szCs w:val="26"/>
        </w:rPr>
        <w:t>и</w:t>
      </w:r>
      <w:r w:rsidRPr="00EA6656">
        <w:rPr>
          <w:sz w:val="26"/>
          <w:szCs w:val="26"/>
        </w:rPr>
        <w:t xml:space="preserve">е </w:t>
      </w:r>
      <w:r>
        <w:rPr>
          <w:sz w:val="26"/>
          <w:szCs w:val="26"/>
        </w:rPr>
        <w:t>изменения</w:t>
      </w:r>
      <w:r w:rsidRPr="00EA6656">
        <w:rPr>
          <w:sz w:val="26"/>
          <w:szCs w:val="26"/>
        </w:rPr>
        <w:t>:</w:t>
      </w:r>
    </w:p>
    <w:p w:rsidR="009B25AD" w:rsidRPr="00DF1149" w:rsidRDefault="009B25AD" w:rsidP="00726AF2">
      <w:pPr>
        <w:numPr>
          <w:ilvl w:val="1"/>
          <w:numId w:val="3"/>
        </w:numPr>
        <w:tabs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 w:rsidRPr="00DF1149">
        <w:rPr>
          <w:sz w:val="26"/>
          <w:szCs w:val="26"/>
        </w:rPr>
        <w:t>В приложении к постановлению (далее – административный регламент):</w:t>
      </w:r>
      <w:r>
        <w:rPr>
          <w:sz w:val="26"/>
          <w:szCs w:val="26"/>
        </w:rPr>
        <w:t xml:space="preserve">  </w:t>
      </w:r>
    </w:p>
    <w:p w:rsidR="009B25AD" w:rsidRPr="00DF1149" w:rsidRDefault="009B25AD" w:rsidP="00726AF2">
      <w:pPr>
        <w:pStyle w:val="a5"/>
        <w:numPr>
          <w:ilvl w:val="2"/>
          <w:numId w:val="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F1149">
        <w:rPr>
          <w:sz w:val="26"/>
          <w:szCs w:val="26"/>
        </w:rPr>
        <w:t xml:space="preserve">по тексту приложения к постановлению слова «глава Администрации города Когалыма», «управление опеки» заменить словами «глава города Когалыма», «отдел опеки» </w:t>
      </w:r>
      <w:r>
        <w:rPr>
          <w:sz w:val="26"/>
          <w:szCs w:val="26"/>
        </w:rPr>
        <w:t xml:space="preserve">соответственно </w:t>
      </w:r>
      <w:proofErr w:type="gramStart"/>
      <w:r w:rsidRPr="00DF1149">
        <w:rPr>
          <w:sz w:val="26"/>
          <w:szCs w:val="26"/>
        </w:rPr>
        <w:t>в</w:t>
      </w:r>
      <w:proofErr w:type="gramEnd"/>
      <w:r w:rsidRPr="00DF1149">
        <w:rPr>
          <w:sz w:val="26"/>
          <w:szCs w:val="26"/>
        </w:rPr>
        <w:t xml:space="preserve"> соответствующих </w:t>
      </w:r>
      <w:proofErr w:type="gramStart"/>
      <w:r w:rsidRPr="00DF1149">
        <w:rPr>
          <w:sz w:val="26"/>
          <w:szCs w:val="26"/>
        </w:rPr>
        <w:t>падежах</w:t>
      </w:r>
      <w:proofErr w:type="gramEnd"/>
      <w:r w:rsidRPr="00DF1149">
        <w:rPr>
          <w:sz w:val="26"/>
          <w:szCs w:val="26"/>
        </w:rPr>
        <w:t>;</w:t>
      </w:r>
    </w:p>
    <w:p w:rsidR="009B25AD" w:rsidRPr="00DF1149" w:rsidRDefault="009B25AD" w:rsidP="00726AF2">
      <w:pPr>
        <w:pStyle w:val="a5"/>
        <w:numPr>
          <w:ilvl w:val="2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DF1149">
        <w:rPr>
          <w:sz w:val="26"/>
          <w:szCs w:val="26"/>
        </w:rPr>
        <w:t xml:space="preserve">пункт 2.13 раздела 2 изложить </w:t>
      </w:r>
      <w:r>
        <w:rPr>
          <w:sz w:val="26"/>
          <w:szCs w:val="26"/>
        </w:rPr>
        <w:t>в редакции согласно приложению</w:t>
      </w:r>
      <w:r w:rsidRPr="00DF1149">
        <w:rPr>
          <w:sz w:val="26"/>
          <w:szCs w:val="26"/>
        </w:rPr>
        <w:t xml:space="preserve"> к настоящему постановлению;</w:t>
      </w:r>
    </w:p>
    <w:p w:rsidR="009B25AD" w:rsidRPr="00DF1149" w:rsidRDefault="009B25AD" w:rsidP="00726AF2">
      <w:pPr>
        <w:ind w:firstLine="709"/>
        <w:jc w:val="both"/>
        <w:rPr>
          <w:sz w:val="26"/>
          <w:szCs w:val="26"/>
        </w:rPr>
      </w:pPr>
    </w:p>
    <w:p w:rsidR="009B25AD" w:rsidRDefault="009B25AD" w:rsidP="00726A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9B25AD" w:rsidSect="005B3CC0">
          <w:pgSz w:w="11906" w:h="16838"/>
          <w:pgMar w:top="360" w:right="851" w:bottom="1134" w:left="2552" w:header="709" w:footer="709" w:gutter="0"/>
          <w:cols w:space="708"/>
          <w:docGrid w:linePitch="360"/>
        </w:sectPr>
      </w:pPr>
      <w:r w:rsidRPr="00DF1149">
        <w:rPr>
          <w:sz w:val="26"/>
          <w:szCs w:val="26"/>
        </w:rPr>
        <w:t>2. Управлению по жилищной политике Администрации города Когалыма (</w:t>
      </w:r>
      <w:proofErr w:type="spellStart"/>
      <w:r w:rsidRPr="00DF1149">
        <w:rPr>
          <w:sz w:val="26"/>
          <w:szCs w:val="26"/>
        </w:rPr>
        <w:t>О.В.Максимова</w:t>
      </w:r>
      <w:proofErr w:type="spellEnd"/>
      <w:r w:rsidRPr="00DF1149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>
        <w:rPr>
          <w:sz w:val="26"/>
          <w:szCs w:val="26"/>
        </w:rPr>
        <w:t>е</w:t>
      </w:r>
      <w:r w:rsidRPr="00DF1149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</w:t>
      </w:r>
      <w:r>
        <w:rPr>
          <w:sz w:val="26"/>
          <w:szCs w:val="26"/>
        </w:rPr>
        <w:t xml:space="preserve">рмативных правовых актов </w:t>
      </w:r>
      <w:r w:rsidRPr="00DF1149">
        <w:rPr>
          <w:sz w:val="26"/>
          <w:szCs w:val="26"/>
        </w:rPr>
        <w:t>Хант</w:t>
      </w:r>
      <w:proofErr w:type="gramStart"/>
      <w:r w:rsidRPr="00DF1149">
        <w:rPr>
          <w:sz w:val="26"/>
          <w:szCs w:val="26"/>
        </w:rPr>
        <w:t>ы-</w:t>
      </w:r>
      <w:proofErr w:type="gramEnd"/>
    </w:p>
    <w:p w:rsidR="009B25AD" w:rsidRPr="00DF1149" w:rsidRDefault="009B25AD" w:rsidP="005B3CC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F1149">
        <w:rPr>
          <w:sz w:val="26"/>
          <w:szCs w:val="26"/>
        </w:rPr>
        <w:lastRenderedPageBreak/>
        <w:t>Мансийского автономного округа – Югры», для дальнейшего направления в Управление регистрации нормативных правовых актов Аппарата Губернатора Ханты-Мансийского автономного округа – Югры.</w:t>
      </w:r>
    </w:p>
    <w:p w:rsidR="009B25AD" w:rsidRPr="00DF1149" w:rsidRDefault="009B25AD" w:rsidP="00726AF2">
      <w:pPr>
        <w:ind w:firstLine="709"/>
        <w:jc w:val="both"/>
        <w:rPr>
          <w:sz w:val="26"/>
          <w:szCs w:val="26"/>
        </w:rPr>
      </w:pPr>
    </w:p>
    <w:p w:rsidR="009B25AD" w:rsidRPr="00DF1149" w:rsidRDefault="009B25AD" w:rsidP="00726AF2">
      <w:pPr>
        <w:ind w:firstLine="709"/>
        <w:jc w:val="both"/>
        <w:rPr>
          <w:sz w:val="26"/>
          <w:szCs w:val="26"/>
        </w:rPr>
      </w:pPr>
      <w:r w:rsidRPr="00DF1149">
        <w:rPr>
          <w:sz w:val="26"/>
          <w:szCs w:val="26"/>
        </w:rPr>
        <w:t>3. Опубликовать настоящее постановление и приложени</w:t>
      </w:r>
      <w:r>
        <w:rPr>
          <w:sz w:val="26"/>
          <w:szCs w:val="26"/>
        </w:rPr>
        <w:t>е</w:t>
      </w:r>
      <w:r w:rsidRPr="00DF1149">
        <w:rPr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Pr="00DF1149">
          <w:rPr>
            <w:rStyle w:val="a3"/>
            <w:color w:val="auto"/>
            <w:sz w:val="26"/>
            <w:szCs w:val="26"/>
            <w:u w:val="none"/>
          </w:rPr>
          <w:t>www.admkogalym.ru</w:t>
        </w:r>
      </w:hyperlink>
      <w:r w:rsidRPr="00DF1149">
        <w:rPr>
          <w:sz w:val="26"/>
          <w:szCs w:val="26"/>
        </w:rPr>
        <w:t>).</w:t>
      </w:r>
    </w:p>
    <w:p w:rsidR="009B25AD" w:rsidRPr="00DF1149" w:rsidRDefault="009B25AD" w:rsidP="00726AF2">
      <w:pPr>
        <w:tabs>
          <w:tab w:val="left" w:pos="720"/>
        </w:tabs>
        <w:ind w:firstLine="709"/>
        <w:jc w:val="both"/>
        <w:rPr>
          <w:sz w:val="26"/>
          <w:szCs w:val="26"/>
        </w:rPr>
      </w:pPr>
    </w:p>
    <w:p w:rsidR="009B25AD" w:rsidRPr="00DF1149" w:rsidRDefault="009B25AD" w:rsidP="00726AF2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DF1149">
        <w:rPr>
          <w:sz w:val="26"/>
          <w:szCs w:val="26"/>
        </w:rPr>
        <w:t xml:space="preserve">4. </w:t>
      </w:r>
      <w:proofErr w:type="gramStart"/>
      <w:r w:rsidRPr="00DF1149">
        <w:rPr>
          <w:sz w:val="26"/>
          <w:szCs w:val="26"/>
        </w:rPr>
        <w:t>Контроль за</w:t>
      </w:r>
      <w:proofErr w:type="gramEnd"/>
      <w:r w:rsidRPr="00DF1149">
        <w:rPr>
          <w:sz w:val="26"/>
          <w:szCs w:val="26"/>
        </w:rPr>
        <w:t xml:space="preserve"> выполнением постановления возложить на первого заместителя главы города Когалыма </w:t>
      </w:r>
      <w:proofErr w:type="spellStart"/>
      <w:r w:rsidRPr="00DF1149">
        <w:rPr>
          <w:sz w:val="26"/>
          <w:szCs w:val="26"/>
        </w:rPr>
        <w:t>Р.Я.Ярема</w:t>
      </w:r>
      <w:proofErr w:type="spellEnd"/>
      <w:r w:rsidRPr="00DF1149">
        <w:rPr>
          <w:sz w:val="26"/>
          <w:szCs w:val="26"/>
        </w:rPr>
        <w:t>.</w:t>
      </w:r>
    </w:p>
    <w:p w:rsidR="009B25AD" w:rsidRDefault="009B25AD" w:rsidP="00726AF2">
      <w:pPr>
        <w:ind w:firstLine="709"/>
        <w:jc w:val="both"/>
        <w:rPr>
          <w:sz w:val="26"/>
          <w:szCs w:val="26"/>
        </w:rPr>
      </w:pPr>
    </w:p>
    <w:p w:rsidR="009B25AD" w:rsidRDefault="009B25AD" w:rsidP="00726AF2">
      <w:pPr>
        <w:ind w:firstLine="709"/>
        <w:jc w:val="both"/>
        <w:rPr>
          <w:sz w:val="26"/>
          <w:szCs w:val="26"/>
        </w:rPr>
      </w:pPr>
    </w:p>
    <w:p w:rsidR="009B25AD" w:rsidRDefault="009B25AD" w:rsidP="00726AF2">
      <w:pPr>
        <w:ind w:firstLine="709"/>
        <w:jc w:val="both"/>
        <w:rPr>
          <w:sz w:val="26"/>
          <w:szCs w:val="26"/>
        </w:rPr>
      </w:pPr>
    </w:p>
    <w:p w:rsidR="009B25AD" w:rsidRDefault="009B25AD" w:rsidP="004D0016">
      <w:pPr>
        <w:tabs>
          <w:tab w:val="left" w:pos="7760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</w:t>
      </w:r>
    </w:p>
    <w:p w:rsidR="009B25AD" w:rsidRDefault="009B25AD" w:rsidP="004D0016">
      <w:pPr>
        <w:tabs>
          <w:tab w:val="left" w:pos="77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главы города Когалыма                                                   </w:t>
      </w:r>
      <w:proofErr w:type="spellStart"/>
      <w:r>
        <w:rPr>
          <w:sz w:val="26"/>
          <w:szCs w:val="26"/>
        </w:rPr>
        <w:t>С.В.Подивилов</w:t>
      </w:r>
      <w:proofErr w:type="spellEnd"/>
    </w:p>
    <w:p w:rsidR="009B25AD" w:rsidRDefault="009B25AD" w:rsidP="00726AF2">
      <w:pPr>
        <w:jc w:val="both"/>
        <w:rPr>
          <w:sz w:val="22"/>
          <w:szCs w:val="22"/>
        </w:rPr>
      </w:pPr>
    </w:p>
    <w:p w:rsidR="009B25AD" w:rsidRDefault="009B25AD" w:rsidP="00726AF2">
      <w:pPr>
        <w:jc w:val="both"/>
        <w:rPr>
          <w:sz w:val="22"/>
          <w:szCs w:val="22"/>
        </w:rPr>
      </w:pPr>
    </w:p>
    <w:p w:rsidR="009B25AD" w:rsidRDefault="009B25AD" w:rsidP="00726AF2">
      <w:pPr>
        <w:jc w:val="both"/>
        <w:rPr>
          <w:sz w:val="22"/>
          <w:szCs w:val="22"/>
        </w:rPr>
      </w:pPr>
    </w:p>
    <w:p w:rsidR="009B25AD" w:rsidRDefault="009B25AD" w:rsidP="00726AF2">
      <w:pPr>
        <w:jc w:val="both"/>
        <w:rPr>
          <w:sz w:val="22"/>
          <w:szCs w:val="22"/>
        </w:rPr>
      </w:pPr>
    </w:p>
    <w:p w:rsidR="009B25AD" w:rsidRDefault="009B25AD" w:rsidP="00726AF2">
      <w:pPr>
        <w:jc w:val="both"/>
        <w:rPr>
          <w:sz w:val="22"/>
          <w:szCs w:val="22"/>
        </w:rPr>
      </w:pPr>
    </w:p>
    <w:p w:rsidR="009B25AD" w:rsidRDefault="009B25AD" w:rsidP="00726AF2">
      <w:pPr>
        <w:jc w:val="both"/>
        <w:rPr>
          <w:sz w:val="22"/>
          <w:szCs w:val="22"/>
        </w:rPr>
      </w:pPr>
    </w:p>
    <w:p w:rsidR="009B25AD" w:rsidRDefault="009B25AD" w:rsidP="00726AF2">
      <w:pPr>
        <w:jc w:val="both"/>
        <w:rPr>
          <w:sz w:val="22"/>
          <w:szCs w:val="22"/>
        </w:rPr>
      </w:pPr>
    </w:p>
    <w:p w:rsidR="009B25AD" w:rsidRDefault="009B25AD" w:rsidP="00726AF2">
      <w:pPr>
        <w:jc w:val="both"/>
        <w:rPr>
          <w:sz w:val="22"/>
          <w:szCs w:val="22"/>
        </w:rPr>
      </w:pPr>
    </w:p>
    <w:p w:rsidR="009B25AD" w:rsidRDefault="009B25AD" w:rsidP="00726AF2">
      <w:pPr>
        <w:jc w:val="both"/>
        <w:rPr>
          <w:sz w:val="22"/>
          <w:szCs w:val="22"/>
        </w:rPr>
      </w:pPr>
    </w:p>
    <w:p w:rsidR="009B25AD" w:rsidRDefault="009B25AD" w:rsidP="00726AF2">
      <w:pPr>
        <w:jc w:val="both"/>
        <w:rPr>
          <w:sz w:val="22"/>
          <w:szCs w:val="22"/>
        </w:rPr>
      </w:pPr>
    </w:p>
    <w:p w:rsidR="009B25AD" w:rsidRDefault="009B25AD" w:rsidP="00726AF2">
      <w:pPr>
        <w:jc w:val="both"/>
        <w:rPr>
          <w:sz w:val="22"/>
          <w:szCs w:val="22"/>
        </w:rPr>
      </w:pPr>
    </w:p>
    <w:p w:rsidR="009B25AD" w:rsidRDefault="009B25AD" w:rsidP="00726AF2">
      <w:pPr>
        <w:jc w:val="both"/>
        <w:rPr>
          <w:sz w:val="22"/>
          <w:szCs w:val="22"/>
        </w:rPr>
      </w:pPr>
    </w:p>
    <w:p w:rsidR="009B25AD" w:rsidRDefault="009B25AD" w:rsidP="00726AF2">
      <w:pPr>
        <w:jc w:val="both"/>
        <w:rPr>
          <w:sz w:val="22"/>
          <w:szCs w:val="22"/>
        </w:rPr>
      </w:pPr>
    </w:p>
    <w:p w:rsidR="009B25AD" w:rsidRDefault="009B25AD" w:rsidP="00726AF2">
      <w:pPr>
        <w:jc w:val="both"/>
        <w:rPr>
          <w:sz w:val="22"/>
          <w:szCs w:val="22"/>
        </w:rPr>
      </w:pPr>
    </w:p>
    <w:p w:rsidR="009B25AD" w:rsidRDefault="009B25AD" w:rsidP="00726AF2">
      <w:pPr>
        <w:jc w:val="both"/>
        <w:rPr>
          <w:sz w:val="22"/>
          <w:szCs w:val="22"/>
        </w:rPr>
      </w:pPr>
    </w:p>
    <w:p w:rsidR="009B25AD" w:rsidRDefault="009B25AD" w:rsidP="00726AF2">
      <w:pPr>
        <w:jc w:val="both"/>
        <w:rPr>
          <w:sz w:val="22"/>
          <w:szCs w:val="22"/>
        </w:rPr>
      </w:pPr>
    </w:p>
    <w:p w:rsidR="009B25AD" w:rsidRDefault="009B25AD" w:rsidP="00726AF2">
      <w:pPr>
        <w:jc w:val="both"/>
        <w:rPr>
          <w:sz w:val="22"/>
          <w:szCs w:val="22"/>
        </w:rPr>
      </w:pPr>
    </w:p>
    <w:p w:rsidR="009B25AD" w:rsidRDefault="009B25AD" w:rsidP="00726AF2">
      <w:pPr>
        <w:jc w:val="both"/>
        <w:rPr>
          <w:sz w:val="22"/>
          <w:szCs w:val="22"/>
        </w:rPr>
      </w:pPr>
    </w:p>
    <w:p w:rsidR="009B25AD" w:rsidRDefault="009B25AD" w:rsidP="00726AF2">
      <w:pPr>
        <w:jc w:val="both"/>
        <w:rPr>
          <w:sz w:val="22"/>
          <w:szCs w:val="22"/>
        </w:rPr>
      </w:pPr>
    </w:p>
    <w:p w:rsidR="009B25AD" w:rsidRDefault="009B25AD" w:rsidP="00726AF2">
      <w:pPr>
        <w:jc w:val="both"/>
        <w:rPr>
          <w:sz w:val="22"/>
          <w:szCs w:val="22"/>
        </w:rPr>
      </w:pPr>
    </w:p>
    <w:p w:rsidR="009B25AD" w:rsidRDefault="009B25AD" w:rsidP="00726AF2">
      <w:pPr>
        <w:jc w:val="both"/>
        <w:rPr>
          <w:sz w:val="22"/>
          <w:szCs w:val="22"/>
        </w:rPr>
      </w:pPr>
    </w:p>
    <w:p w:rsidR="009B25AD" w:rsidRPr="005B3CC0" w:rsidRDefault="009B25AD" w:rsidP="00726AF2">
      <w:pPr>
        <w:jc w:val="both"/>
        <w:rPr>
          <w:color w:val="FFFFFF"/>
          <w:sz w:val="22"/>
          <w:szCs w:val="22"/>
        </w:rPr>
      </w:pPr>
    </w:p>
    <w:p w:rsidR="009B25AD" w:rsidRPr="005B3CC0" w:rsidRDefault="009B25AD" w:rsidP="00726AF2">
      <w:pPr>
        <w:jc w:val="both"/>
        <w:rPr>
          <w:color w:val="FFFFFF"/>
          <w:sz w:val="22"/>
          <w:szCs w:val="22"/>
        </w:rPr>
      </w:pPr>
    </w:p>
    <w:p w:rsidR="009B25AD" w:rsidRPr="005B3CC0" w:rsidRDefault="009B25AD" w:rsidP="00726AF2">
      <w:pPr>
        <w:jc w:val="both"/>
        <w:rPr>
          <w:color w:val="FFFFFF"/>
          <w:sz w:val="22"/>
          <w:szCs w:val="22"/>
        </w:rPr>
      </w:pPr>
    </w:p>
    <w:p w:rsidR="009B25AD" w:rsidRPr="005B3CC0" w:rsidRDefault="009B25AD" w:rsidP="00726AF2">
      <w:pPr>
        <w:jc w:val="both"/>
        <w:rPr>
          <w:color w:val="FFFFFF"/>
          <w:sz w:val="22"/>
          <w:szCs w:val="22"/>
        </w:rPr>
      </w:pPr>
    </w:p>
    <w:p w:rsidR="009B25AD" w:rsidRPr="005B3CC0" w:rsidRDefault="009B25AD" w:rsidP="00726AF2">
      <w:pPr>
        <w:jc w:val="both"/>
        <w:rPr>
          <w:color w:val="FFFFFF"/>
          <w:sz w:val="22"/>
          <w:szCs w:val="22"/>
        </w:rPr>
      </w:pPr>
    </w:p>
    <w:p w:rsidR="009B25AD" w:rsidRPr="005B3CC0" w:rsidRDefault="009B25AD" w:rsidP="00726AF2">
      <w:pPr>
        <w:jc w:val="both"/>
        <w:rPr>
          <w:color w:val="FFFFFF"/>
          <w:sz w:val="22"/>
          <w:szCs w:val="22"/>
        </w:rPr>
      </w:pPr>
    </w:p>
    <w:p w:rsidR="009B25AD" w:rsidRPr="005B3CC0" w:rsidRDefault="009B25AD" w:rsidP="00726AF2">
      <w:pPr>
        <w:jc w:val="both"/>
        <w:rPr>
          <w:color w:val="FFFFFF"/>
          <w:sz w:val="22"/>
          <w:szCs w:val="22"/>
        </w:rPr>
      </w:pPr>
    </w:p>
    <w:p w:rsidR="009B25AD" w:rsidRPr="005B3CC0" w:rsidRDefault="009B25AD" w:rsidP="00C042D1">
      <w:pPr>
        <w:jc w:val="both"/>
        <w:rPr>
          <w:color w:val="FFFFFF"/>
          <w:sz w:val="22"/>
          <w:szCs w:val="22"/>
        </w:rPr>
      </w:pPr>
      <w:r w:rsidRPr="005B3CC0">
        <w:rPr>
          <w:color w:val="FFFFFF"/>
          <w:sz w:val="22"/>
          <w:szCs w:val="22"/>
        </w:rPr>
        <w:t>Согласовано:</w:t>
      </w:r>
    </w:p>
    <w:p w:rsidR="009B25AD" w:rsidRPr="005B3CC0" w:rsidRDefault="009B25AD" w:rsidP="00C042D1">
      <w:pPr>
        <w:jc w:val="both"/>
        <w:rPr>
          <w:color w:val="FFFFFF"/>
          <w:sz w:val="22"/>
          <w:szCs w:val="22"/>
        </w:rPr>
      </w:pPr>
      <w:proofErr w:type="spellStart"/>
      <w:r w:rsidRPr="005B3CC0">
        <w:rPr>
          <w:color w:val="FFFFFF"/>
          <w:sz w:val="22"/>
          <w:szCs w:val="22"/>
        </w:rPr>
        <w:t>и</w:t>
      </w:r>
      <w:proofErr w:type="gramStart"/>
      <w:r w:rsidRPr="005B3CC0">
        <w:rPr>
          <w:color w:val="FFFFFF"/>
          <w:sz w:val="22"/>
          <w:szCs w:val="22"/>
        </w:rPr>
        <w:t>.о</w:t>
      </w:r>
      <w:proofErr w:type="gramEnd"/>
      <w:r w:rsidRPr="005B3CC0">
        <w:rPr>
          <w:color w:val="FFFFFF"/>
          <w:sz w:val="22"/>
          <w:szCs w:val="22"/>
        </w:rPr>
        <w:t>начальника</w:t>
      </w:r>
      <w:proofErr w:type="spellEnd"/>
      <w:r w:rsidRPr="005B3CC0">
        <w:rPr>
          <w:color w:val="FFFFFF"/>
          <w:sz w:val="22"/>
          <w:szCs w:val="22"/>
        </w:rPr>
        <w:t xml:space="preserve"> ЮУ</w:t>
      </w:r>
      <w:r w:rsidRPr="005B3CC0">
        <w:rPr>
          <w:color w:val="FFFFFF"/>
          <w:sz w:val="22"/>
          <w:szCs w:val="22"/>
        </w:rPr>
        <w:tab/>
      </w:r>
      <w:r w:rsidRPr="005B3CC0">
        <w:rPr>
          <w:color w:val="FFFFFF"/>
          <w:sz w:val="22"/>
          <w:szCs w:val="22"/>
        </w:rPr>
        <w:tab/>
      </w:r>
      <w:r w:rsidRPr="005B3CC0">
        <w:rPr>
          <w:color w:val="FFFFFF"/>
          <w:sz w:val="22"/>
          <w:szCs w:val="22"/>
        </w:rPr>
        <w:tab/>
      </w:r>
      <w:r w:rsidRPr="005B3CC0">
        <w:rPr>
          <w:color w:val="FFFFFF"/>
          <w:sz w:val="22"/>
          <w:szCs w:val="22"/>
        </w:rPr>
        <w:tab/>
      </w:r>
      <w:r w:rsidRPr="005B3CC0">
        <w:rPr>
          <w:color w:val="FFFFFF"/>
          <w:sz w:val="22"/>
          <w:szCs w:val="22"/>
        </w:rPr>
        <w:tab/>
      </w:r>
      <w:r w:rsidRPr="005B3CC0">
        <w:rPr>
          <w:color w:val="FFFFFF"/>
          <w:sz w:val="22"/>
          <w:szCs w:val="22"/>
        </w:rPr>
        <w:tab/>
      </w:r>
      <w:proofErr w:type="spellStart"/>
      <w:r w:rsidRPr="005B3CC0">
        <w:rPr>
          <w:color w:val="FFFFFF"/>
          <w:sz w:val="22"/>
          <w:szCs w:val="22"/>
        </w:rPr>
        <w:t>Г.Х.Аккужина</w:t>
      </w:r>
      <w:proofErr w:type="spellEnd"/>
    </w:p>
    <w:p w:rsidR="009B25AD" w:rsidRPr="005B3CC0" w:rsidRDefault="009B25AD" w:rsidP="00C042D1">
      <w:pPr>
        <w:jc w:val="both"/>
        <w:rPr>
          <w:color w:val="FFFFFF"/>
          <w:sz w:val="22"/>
          <w:szCs w:val="22"/>
        </w:rPr>
      </w:pPr>
      <w:proofErr w:type="spellStart"/>
      <w:r w:rsidRPr="005B3CC0">
        <w:rPr>
          <w:color w:val="FFFFFF"/>
          <w:sz w:val="22"/>
          <w:szCs w:val="22"/>
        </w:rPr>
        <w:t>зам</w:t>
      </w:r>
      <w:proofErr w:type="gramStart"/>
      <w:r w:rsidRPr="005B3CC0">
        <w:rPr>
          <w:color w:val="FFFFFF"/>
          <w:sz w:val="22"/>
          <w:szCs w:val="22"/>
        </w:rPr>
        <w:t>.н</w:t>
      </w:r>
      <w:proofErr w:type="gramEnd"/>
      <w:r w:rsidRPr="005B3CC0">
        <w:rPr>
          <w:color w:val="FFFFFF"/>
          <w:sz w:val="22"/>
          <w:szCs w:val="22"/>
        </w:rPr>
        <w:t>ачальника</w:t>
      </w:r>
      <w:proofErr w:type="spellEnd"/>
      <w:r w:rsidRPr="005B3CC0">
        <w:rPr>
          <w:color w:val="FFFFFF"/>
          <w:sz w:val="22"/>
          <w:szCs w:val="22"/>
        </w:rPr>
        <w:t xml:space="preserve"> УЭ</w:t>
      </w:r>
      <w:r w:rsidRPr="005B3CC0">
        <w:rPr>
          <w:color w:val="FFFFFF"/>
          <w:sz w:val="22"/>
          <w:szCs w:val="22"/>
        </w:rPr>
        <w:tab/>
      </w:r>
      <w:r w:rsidRPr="005B3CC0">
        <w:rPr>
          <w:color w:val="FFFFFF"/>
          <w:sz w:val="22"/>
          <w:szCs w:val="22"/>
        </w:rPr>
        <w:tab/>
      </w:r>
      <w:r w:rsidRPr="005B3CC0">
        <w:rPr>
          <w:color w:val="FFFFFF"/>
          <w:sz w:val="22"/>
          <w:szCs w:val="22"/>
        </w:rPr>
        <w:tab/>
      </w:r>
      <w:r w:rsidRPr="005B3CC0">
        <w:rPr>
          <w:color w:val="FFFFFF"/>
          <w:sz w:val="22"/>
          <w:szCs w:val="22"/>
        </w:rPr>
        <w:tab/>
      </w:r>
      <w:r w:rsidRPr="005B3CC0">
        <w:rPr>
          <w:color w:val="FFFFFF"/>
          <w:sz w:val="22"/>
          <w:szCs w:val="22"/>
        </w:rPr>
        <w:tab/>
      </w:r>
      <w:r w:rsidRPr="005B3CC0">
        <w:rPr>
          <w:color w:val="FFFFFF"/>
          <w:sz w:val="22"/>
          <w:szCs w:val="22"/>
        </w:rPr>
        <w:tab/>
      </w:r>
      <w:proofErr w:type="spellStart"/>
      <w:r w:rsidRPr="005B3CC0">
        <w:rPr>
          <w:color w:val="FFFFFF"/>
          <w:sz w:val="22"/>
          <w:szCs w:val="22"/>
        </w:rPr>
        <w:t>Ю.Л.Спиридонова</w:t>
      </w:r>
      <w:proofErr w:type="spellEnd"/>
    </w:p>
    <w:p w:rsidR="009B25AD" w:rsidRPr="005B3CC0" w:rsidRDefault="009B25AD" w:rsidP="00C042D1">
      <w:pPr>
        <w:jc w:val="both"/>
        <w:rPr>
          <w:color w:val="FFFFFF"/>
          <w:sz w:val="22"/>
          <w:szCs w:val="22"/>
        </w:rPr>
      </w:pPr>
      <w:proofErr w:type="spellStart"/>
      <w:r w:rsidRPr="005B3CC0">
        <w:rPr>
          <w:color w:val="FFFFFF"/>
          <w:sz w:val="22"/>
          <w:szCs w:val="22"/>
        </w:rPr>
        <w:t>и.о</w:t>
      </w:r>
      <w:proofErr w:type="gramStart"/>
      <w:r w:rsidRPr="005B3CC0">
        <w:rPr>
          <w:color w:val="FFFFFF"/>
          <w:sz w:val="22"/>
          <w:szCs w:val="22"/>
        </w:rPr>
        <w:t>.н</w:t>
      </w:r>
      <w:proofErr w:type="gramEnd"/>
      <w:r w:rsidRPr="005B3CC0">
        <w:rPr>
          <w:color w:val="FFFFFF"/>
          <w:sz w:val="22"/>
          <w:szCs w:val="22"/>
        </w:rPr>
        <w:t>ачальника</w:t>
      </w:r>
      <w:proofErr w:type="spellEnd"/>
      <w:r w:rsidRPr="005B3CC0">
        <w:rPr>
          <w:color w:val="FFFFFF"/>
          <w:sz w:val="22"/>
          <w:szCs w:val="22"/>
        </w:rPr>
        <w:t xml:space="preserve"> </w:t>
      </w:r>
      <w:proofErr w:type="spellStart"/>
      <w:r w:rsidRPr="005B3CC0">
        <w:rPr>
          <w:color w:val="FFFFFF"/>
          <w:sz w:val="22"/>
          <w:szCs w:val="22"/>
        </w:rPr>
        <w:t>УпоЖП</w:t>
      </w:r>
      <w:proofErr w:type="spellEnd"/>
      <w:r w:rsidRPr="005B3CC0">
        <w:rPr>
          <w:color w:val="FFFFFF"/>
          <w:sz w:val="22"/>
          <w:szCs w:val="22"/>
        </w:rPr>
        <w:t xml:space="preserve"> </w:t>
      </w:r>
      <w:r w:rsidRPr="005B3CC0">
        <w:rPr>
          <w:color w:val="FFFFFF"/>
          <w:sz w:val="22"/>
          <w:szCs w:val="22"/>
        </w:rPr>
        <w:tab/>
      </w:r>
      <w:r w:rsidRPr="005B3CC0">
        <w:rPr>
          <w:color w:val="FFFFFF"/>
          <w:sz w:val="22"/>
          <w:szCs w:val="22"/>
        </w:rPr>
        <w:tab/>
      </w:r>
      <w:r w:rsidRPr="005B3CC0">
        <w:rPr>
          <w:color w:val="FFFFFF"/>
          <w:sz w:val="22"/>
          <w:szCs w:val="22"/>
        </w:rPr>
        <w:tab/>
      </w:r>
      <w:r w:rsidRPr="005B3CC0">
        <w:rPr>
          <w:color w:val="FFFFFF"/>
          <w:sz w:val="22"/>
          <w:szCs w:val="22"/>
        </w:rPr>
        <w:tab/>
      </w:r>
      <w:r w:rsidRPr="005B3CC0">
        <w:rPr>
          <w:color w:val="FFFFFF"/>
          <w:sz w:val="22"/>
          <w:szCs w:val="22"/>
        </w:rPr>
        <w:tab/>
      </w:r>
      <w:proofErr w:type="spellStart"/>
      <w:r w:rsidRPr="005B3CC0">
        <w:rPr>
          <w:color w:val="FFFFFF"/>
          <w:sz w:val="22"/>
          <w:szCs w:val="22"/>
        </w:rPr>
        <w:t>Т.Н.Стригина</w:t>
      </w:r>
      <w:proofErr w:type="spellEnd"/>
    </w:p>
    <w:p w:rsidR="009B25AD" w:rsidRPr="005B3CC0" w:rsidRDefault="009B25AD" w:rsidP="00C042D1">
      <w:pPr>
        <w:jc w:val="both"/>
        <w:rPr>
          <w:color w:val="FFFFFF"/>
          <w:sz w:val="22"/>
          <w:szCs w:val="22"/>
        </w:rPr>
      </w:pPr>
      <w:r w:rsidRPr="005B3CC0">
        <w:rPr>
          <w:color w:val="FFFFFF"/>
          <w:sz w:val="22"/>
          <w:szCs w:val="22"/>
        </w:rPr>
        <w:t>начальник ОРАР УЭ</w:t>
      </w:r>
      <w:r w:rsidRPr="005B3CC0">
        <w:rPr>
          <w:color w:val="FFFFFF"/>
          <w:sz w:val="22"/>
          <w:szCs w:val="22"/>
        </w:rPr>
        <w:tab/>
      </w:r>
      <w:r w:rsidRPr="005B3CC0">
        <w:rPr>
          <w:color w:val="FFFFFF"/>
          <w:sz w:val="22"/>
          <w:szCs w:val="22"/>
        </w:rPr>
        <w:tab/>
      </w:r>
      <w:r w:rsidRPr="005B3CC0">
        <w:rPr>
          <w:color w:val="FFFFFF"/>
          <w:sz w:val="22"/>
          <w:szCs w:val="22"/>
        </w:rPr>
        <w:tab/>
      </w:r>
      <w:r w:rsidRPr="005B3CC0">
        <w:rPr>
          <w:color w:val="FFFFFF"/>
          <w:sz w:val="22"/>
          <w:szCs w:val="22"/>
        </w:rPr>
        <w:tab/>
      </w:r>
      <w:r w:rsidRPr="005B3CC0">
        <w:rPr>
          <w:color w:val="FFFFFF"/>
          <w:sz w:val="22"/>
          <w:szCs w:val="22"/>
        </w:rPr>
        <w:tab/>
      </w:r>
      <w:r w:rsidRPr="005B3CC0">
        <w:rPr>
          <w:color w:val="FFFFFF"/>
          <w:sz w:val="22"/>
          <w:szCs w:val="22"/>
        </w:rPr>
        <w:tab/>
      </w:r>
      <w:proofErr w:type="spellStart"/>
      <w:r w:rsidRPr="005B3CC0">
        <w:rPr>
          <w:color w:val="FFFFFF"/>
          <w:sz w:val="22"/>
          <w:szCs w:val="22"/>
        </w:rPr>
        <w:t>А.А.Шумков</w:t>
      </w:r>
      <w:proofErr w:type="spellEnd"/>
    </w:p>
    <w:p w:rsidR="009B25AD" w:rsidRPr="005B3CC0" w:rsidRDefault="009B25AD" w:rsidP="00C042D1">
      <w:pPr>
        <w:jc w:val="both"/>
        <w:rPr>
          <w:color w:val="FFFFFF"/>
          <w:sz w:val="22"/>
          <w:szCs w:val="22"/>
        </w:rPr>
      </w:pPr>
      <w:r w:rsidRPr="005B3CC0">
        <w:rPr>
          <w:color w:val="FFFFFF"/>
          <w:sz w:val="22"/>
          <w:szCs w:val="22"/>
        </w:rPr>
        <w:t>Подготовлено:</w:t>
      </w:r>
    </w:p>
    <w:p w:rsidR="009B25AD" w:rsidRPr="005B3CC0" w:rsidRDefault="009B25AD" w:rsidP="00C042D1">
      <w:pPr>
        <w:jc w:val="both"/>
        <w:rPr>
          <w:color w:val="FFFFFF"/>
          <w:sz w:val="22"/>
          <w:szCs w:val="22"/>
        </w:rPr>
      </w:pPr>
      <w:proofErr w:type="spellStart"/>
      <w:r w:rsidRPr="005B3CC0">
        <w:rPr>
          <w:color w:val="FFFFFF"/>
          <w:sz w:val="22"/>
          <w:szCs w:val="22"/>
        </w:rPr>
        <w:t>гл</w:t>
      </w:r>
      <w:proofErr w:type="gramStart"/>
      <w:r w:rsidRPr="005B3CC0">
        <w:rPr>
          <w:color w:val="FFFFFF"/>
          <w:sz w:val="22"/>
          <w:szCs w:val="22"/>
        </w:rPr>
        <w:t>.с</w:t>
      </w:r>
      <w:proofErr w:type="gramEnd"/>
      <w:r w:rsidRPr="005B3CC0">
        <w:rPr>
          <w:color w:val="FFFFFF"/>
          <w:sz w:val="22"/>
          <w:szCs w:val="22"/>
        </w:rPr>
        <w:t>пец</w:t>
      </w:r>
      <w:proofErr w:type="spellEnd"/>
      <w:r w:rsidRPr="005B3CC0">
        <w:rPr>
          <w:color w:val="FFFFFF"/>
          <w:sz w:val="22"/>
          <w:szCs w:val="22"/>
        </w:rPr>
        <w:t xml:space="preserve">. </w:t>
      </w:r>
      <w:proofErr w:type="spellStart"/>
      <w:r w:rsidRPr="005B3CC0">
        <w:rPr>
          <w:color w:val="FFFFFF"/>
          <w:sz w:val="22"/>
          <w:szCs w:val="22"/>
        </w:rPr>
        <w:t>УпоЖП</w:t>
      </w:r>
      <w:proofErr w:type="spellEnd"/>
      <w:r w:rsidRPr="005B3CC0">
        <w:rPr>
          <w:color w:val="FFFFFF"/>
          <w:sz w:val="22"/>
          <w:szCs w:val="22"/>
        </w:rPr>
        <w:tab/>
      </w:r>
      <w:r w:rsidRPr="005B3CC0">
        <w:rPr>
          <w:color w:val="FFFFFF"/>
          <w:sz w:val="22"/>
          <w:szCs w:val="22"/>
        </w:rPr>
        <w:tab/>
      </w:r>
      <w:r w:rsidRPr="005B3CC0">
        <w:rPr>
          <w:color w:val="FFFFFF"/>
          <w:sz w:val="22"/>
          <w:szCs w:val="22"/>
        </w:rPr>
        <w:tab/>
      </w:r>
      <w:r w:rsidRPr="005B3CC0">
        <w:rPr>
          <w:color w:val="FFFFFF"/>
          <w:sz w:val="22"/>
          <w:szCs w:val="22"/>
        </w:rPr>
        <w:tab/>
      </w:r>
      <w:r w:rsidRPr="005B3CC0">
        <w:rPr>
          <w:color w:val="FFFFFF"/>
          <w:sz w:val="22"/>
          <w:szCs w:val="22"/>
        </w:rPr>
        <w:tab/>
      </w:r>
      <w:r w:rsidRPr="005B3CC0">
        <w:rPr>
          <w:color w:val="FFFFFF"/>
          <w:sz w:val="22"/>
          <w:szCs w:val="22"/>
        </w:rPr>
        <w:tab/>
        <w:t xml:space="preserve"> </w:t>
      </w:r>
      <w:proofErr w:type="spellStart"/>
      <w:r w:rsidRPr="005B3CC0">
        <w:rPr>
          <w:color w:val="FFFFFF"/>
          <w:sz w:val="22"/>
          <w:szCs w:val="22"/>
        </w:rPr>
        <w:t>И.Л.Процукович</w:t>
      </w:r>
      <w:proofErr w:type="spellEnd"/>
    </w:p>
    <w:p w:rsidR="009B25AD" w:rsidRPr="005B3CC0" w:rsidRDefault="009B25AD" w:rsidP="00726AF2">
      <w:pPr>
        <w:jc w:val="both"/>
        <w:rPr>
          <w:color w:val="FFFFFF"/>
          <w:sz w:val="22"/>
          <w:szCs w:val="22"/>
        </w:rPr>
      </w:pPr>
    </w:p>
    <w:p w:rsidR="009B25AD" w:rsidRPr="005B3CC0" w:rsidRDefault="009B25AD" w:rsidP="00726AF2">
      <w:pPr>
        <w:rPr>
          <w:color w:val="FFFFFF"/>
          <w:sz w:val="22"/>
          <w:szCs w:val="22"/>
        </w:rPr>
      </w:pPr>
      <w:r w:rsidRPr="005B3CC0">
        <w:rPr>
          <w:color w:val="FFFFFF"/>
          <w:sz w:val="22"/>
          <w:szCs w:val="22"/>
        </w:rPr>
        <w:t xml:space="preserve">Рассылка: </w:t>
      </w:r>
      <w:proofErr w:type="spellStart"/>
      <w:r w:rsidRPr="005B3CC0">
        <w:rPr>
          <w:color w:val="FFFFFF"/>
          <w:sz w:val="22"/>
          <w:szCs w:val="22"/>
        </w:rPr>
        <w:t>УпоЖП</w:t>
      </w:r>
      <w:proofErr w:type="spellEnd"/>
      <w:r w:rsidRPr="005B3CC0">
        <w:rPr>
          <w:color w:val="FFFFFF"/>
          <w:sz w:val="22"/>
          <w:szCs w:val="22"/>
        </w:rPr>
        <w:t>, ЮУ, УЭ, МФЦ, Когалымский вестник, Консультант+, МКУ «УОДОМС», прокуратура города Когалыма</w:t>
      </w:r>
    </w:p>
    <w:p w:rsidR="009B25AD" w:rsidRPr="00DE757A" w:rsidRDefault="009B25AD" w:rsidP="005B3CC0">
      <w:pPr>
        <w:ind w:left="4680"/>
        <w:rPr>
          <w:sz w:val="26"/>
          <w:szCs w:val="26"/>
        </w:rPr>
      </w:pPr>
      <w:bookmarkStart w:id="0" w:name="_GoBack"/>
      <w:bookmarkEnd w:id="0"/>
      <w:r w:rsidRPr="00DE757A">
        <w:rPr>
          <w:sz w:val="26"/>
          <w:szCs w:val="26"/>
        </w:rPr>
        <w:lastRenderedPageBreak/>
        <w:t>Приложение</w:t>
      </w:r>
    </w:p>
    <w:p w:rsidR="009B25AD" w:rsidRPr="00DE757A" w:rsidRDefault="009B25AD" w:rsidP="005B3CC0">
      <w:pPr>
        <w:ind w:left="4680"/>
        <w:rPr>
          <w:sz w:val="26"/>
          <w:szCs w:val="26"/>
        </w:rPr>
      </w:pPr>
      <w:r w:rsidRPr="00DE757A">
        <w:rPr>
          <w:sz w:val="26"/>
          <w:szCs w:val="26"/>
        </w:rPr>
        <w:t>к постановлению Администрации</w:t>
      </w:r>
    </w:p>
    <w:p w:rsidR="009B25AD" w:rsidRPr="00DE757A" w:rsidRDefault="009B25AD" w:rsidP="005B3CC0">
      <w:pPr>
        <w:ind w:left="4680"/>
        <w:rPr>
          <w:sz w:val="26"/>
          <w:szCs w:val="26"/>
        </w:rPr>
      </w:pPr>
      <w:r w:rsidRPr="00DE757A">
        <w:rPr>
          <w:sz w:val="26"/>
          <w:szCs w:val="26"/>
        </w:rPr>
        <w:t>города Когалыма</w:t>
      </w:r>
    </w:p>
    <w:p w:rsidR="009B25AD" w:rsidRPr="00DE757A" w:rsidRDefault="009B25AD" w:rsidP="005B3CC0">
      <w:pPr>
        <w:ind w:left="4680"/>
        <w:rPr>
          <w:sz w:val="26"/>
          <w:szCs w:val="26"/>
        </w:rPr>
      </w:pPr>
      <w:r w:rsidRPr="00DE757A">
        <w:rPr>
          <w:sz w:val="26"/>
          <w:szCs w:val="26"/>
        </w:rPr>
        <w:t xml:space="preserve">от </w:t>
      </w:r>
      <w:r>
        <w:rPr>
          <w:sz w:val="26"/>
          <w:szCs w:val="26"/>
        </w:rPr>
        <w:t>20.05.2016 №1414</w:t>
      </w:r>
    </w:p>
    <w:p w:rsidR="009B25AD" w:rsidRDefault="009B25AD" w:rsidP="00726AF2">
      <w:pPr>
        <w:pStyle w:val="a4"/>
        <w:tabs>
          <w:tab w:val="left" w:pos="0"/>
        </w:tabs>
        <w:ind w:left="4253" w:right="-2"/>
        <w:jc w:val="both"/>
        <w:rPr>
          <w:szCs w:val="26"/>
          <w:lang w:eastAsia="en-US"/>
        </w:rPr>
      </w:pPr>
    </w:p>
    <w:p w:rsidR="009B25AD" w:rsidRDefault="009B25AD" w:rsidP="00726AF2">
      <w:pPr>
        <w:pStyle w:val="a4"/>
        <w:tabs>
          <w:tab w:val="left" w:pos="0"/>
        </w:tabs>
        <w:ind w:right="-2"/>
        <w:jc w:val="both"/>
        <w:rPr>
          <w:sz w:val="22"/>
          <w:szCs w:val="22"/>
        </w:rPr>
      </w:pPr>
    </w:p>
    <w:p w:rsidR="009B25AD" w:rsidRPr="00871BCD" w:rsidRDefault="009B25AD" w:rsidP="00726AF2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BA6C49">
        <w:rPr>
          <w:color w:val="000000"/>
          <w:sz w:val="26"/>
          <w:szCs w:val="26"/>
        </w:rPr>
        <w:t>2.13.</w:t>
      </w:r>
      <w:r>
        <w:rPr>
          <w:sz w:val="26"/>
          <w:szCs w:val="26"/>
        </w:rPr>
        <w:t xml:space="preserve"> </w:t>
      </w:r>
      <w:r w:rsidRPr="00871BCD">
        <w:rPr>
          <w:sz w:val="26"/>
          <w:szCs w:val="26"/>
        </w:rPr>
        <w:t>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  <w:r>
        <w:rPr>
          <w:sz w:val="26"/>
          <w:szCs w:val="26"/>
        </w:rPr>
        <w:t>.</w:t>
      </w:r>
    </w:p>
    <w:p w:rsidR="009B25AD" w:rsidRPr="00871BCD" w:rsidRDefault="009B25AD" w:rsidP="00726A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BCD">
        <w:rPr>
          <w:sz w:val="26"/>
          <w:szCs w:val="26"/>
        </w:rPr>
        <w:t>Здание, в котором предоставляется муниципальная услуга,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9B25AD" w:rsidRPr="001F7D6D" w:rsidRDefault="009B25AD" w:rsidP="00726AF2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  <w:r w:rsidRPr="001F7D6D">
        <w:rPr>
          <w:sz w:val="26"/>
          <w:szCs w:val="26"/>
        </w:rPr>
        <w:t>Помещения для предоставления муниципальной услуги размещаются преимущественно на нижних этажах зданий или в отдельно стоящих зданиях.</w:t>
      </w:r>
    </w:p>
    <w:p w:rsidR="009B25AD" w:rsidRPr="001F7D6D" w:rsidRDefault="009B25AD" w:rsidP="00726AF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F7D6D">
        <w:rPr>
          <w:sz w:val="26"/>
          <w:szCs w:val="26"/>
        </w:rPr>
        <w:t>Вход и выход из помещения для предоставления муниципальной услуги оборудуются:</w:t>
      </w:r>
    </w:p>
    <w:p w:rsidR="009B25AD" w:rsidRPr="001F7D6D" w:rsidRDefault="009B25AD" w:rsidP="00726AF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F7D6D">
        <w:rPr>
          <w:sz w:val="26"/>
          <w:szCs w:val="26"/>
        </w:rPr>
        <w:t>- пандусами, расширенными проходами, тактильными полосами по путям движения, позволяющими обеспечить беспрепятственный доступ инвалидов;</w:t>
      </w:r>
    </w:p>
    <w:p w:rsidR="009B25AD" w:rsidRPr="001F7D6D" w:rsidRDefault="009B25AD" w:rsidP="00726AF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F7D6D">
        <w:rPr>
          <w:sz w:val="26"/>
          <w:szCs w:val="26"/>
        </w:rPr>
        <w:t>- соответствующими указателями с автономными источниками бесперебойного питания;</w:t>
      </w:r>
    </w:p>
    <w:p w:rsidR="009B25AD" w:rsidRPr="001F7D6D" w:rsidRDefault="009B25AD" w:rsidP="00726AF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F7D6D">
        <w:rPr>
          <w:sz w:val="26"/>
          <w:szCs w:val="26"/>
        </w:rPr>
        <w:t>- контрастной маркировкой ступеней по пути движения;</w:t>
      </w:r>
    </w:p>
    <w:p w:rsidR="009B25AD" w:rsidRPr="001F7D6D" w:rsidRDefault="009B25AD" w:rsidP="00726AF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F7D6D">
        <w:rPr>
          <w:sz w:val="26"/>
          <w:szCs w:val="26"/>
        </w:rPr>
        <w:t>- информационной мнемосхемой (тактильной схемой движения);</w:t>
      </w:r>
    </w:p>
    <w:p w:rsidR="009B25AD" w:rsidRPr="001F7D6D" w:rsidRDefault="009B25AD" w:rsidP="00726AF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F7D6D">
        <w:rPr>
          <w:sz w:val="26"/>
          <w:szCs w:val="26"/>
        </w:rPr>
        <w:t>- тактильными табличками с надписями, дублированными шрифтом Брайля.</w:t>
      </w:r>
    </w:p>
    <w:p w:rsidR="009B25AD" w:rsidRPr="001F7D6D" w:rsidRDefault="009B25AD" w:rsidP="00726AF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F7D6D">
        <w:rPr>
          <w:sz w:val="26"/>
          <w:szCs w:val="26"/>
        </w:rPr>
        <w:t>Лестницы, находящиеся по пути движения в помещение для предоставления муниципальной услуги оборудованы:</w:t>
      </w:r>
    </w:p>
    <w:p w:rsidR="009B25AD" w:rsidRPr="001F7D6D" w:rsidRDefault="009B25AD" w:rsidP="00726AF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F7D6D">
        <w:rPr>
          <w:sz w:val="26"/>
          <w:szCs w:val="26"/>
        </w:rPr>
        <w:t>- тактильными полосами;</w:t>
      </w:r>
    </w:p>
    <w:p w:rsidR="009B25AD" w:rsidRPr="001F7D6D" w:rsidRDefault="009B25AD" w:rsidP="00726AF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F7D6D">
        <w:rPr>
          <w:sz w:val="26"/>
          <w:szCs w:val="26"/>
        </w:rPr>
        <w:t>- контрастной маркировкой крайних ступеней;</w:t>
      </w:r>
    </w:p>
    <w:p w:rsidR="009B25AD" w:rsidRPr="001F7D6D" w:rsidRDefault="009B25AD" w:rsidP="00726AF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F7D6D">
        <w:rPr>
          <w:sz w:val="26"/>
          <w:szCs w:val="26"/>
        </w:rPr>
        <w:t>- поручнями с двух сторон, с тактильными полосами, нанесенными на поручни, с тактильно-выпуклым шрифтом и шрифтом Брайля с указанием этажа;</w:t>
      </w:r>
    </w:p>
    <w:p w:rsidR="009B25AD" w:rsidRPr="001F7D6D" w:rsidRDefault="009B25AD" w:rsidP="00726AF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F7D6D">
        <w:rPr>
          <w:sz w:val="26"/>
          <w:szCs w:val="26"/>
        </w:rPr>
        <w:t>- тактильными табличками с указанием этажей, дублированными шрифтом Брайля.</w:t>
      </w:r>
    </w:p>
    <w:p w:rsidR="009B25AD" w:rsidRDefault="009B25AD" w:rsidP="00726AF2">
      <w:pPr>
        <w:ind w:firstLine="709"/>
        <w:jc w:val="both"/>
        <w:rPr>
          <w:sz w:val="26"/>
          <w:szCs w:val="26"/>
        </w:rPr>
      </w:pPr>
      <w:proofErr w:type="gramStart"/>
      <w:r w:rsidRPr="001F7D6D">
        <w:rPr>
          <w:sz w:val="26"/>
          <w:szCs w:val="26"/>
        </w:rPr>
        <w:t>Место предоставления муниципальной услуги соответствует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</w:t>
      </w:r>
      <w:r>
        <w:rPr>
          <w:sz w:val="26"/>
          <w:szCs w:val="26"/>
        </w:rPr>
        <w:t>емам, доступным для инвалидов.</w:t>
      </w:r>
      <w:proofErr w:type="gramEnd"/>
    </w:p>
    <w:p w:rsidR="009B25AD" w:rsidRPr="00871BCD" w:rsidRDefault="009B25AD" w:rsidP="00726A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BCD">
        <w:rPr>
          <w:sz w:val="26"/>
          <w:szCs w:val="26"/>
        </w:rPr>
        <w:t>Вход в здание должен быть оборудован 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 w:rsidR="009B25AD" w:rsidRPr="00871BCD" w:rsidRDefault="009B25AD" w:rsidP="00726A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BCD">
        <w:rPr>
          <w:sz w:val="26"/>
          <w:szCs w:val="26"/>
        </w:rPr>
        <w:lastRenderedPageBreak/>
        <w:t>Все помещения, в которых предоставляется муниципальная услуга, соответствуют санитарно-эпидемиологическим требованиям, правилам пожарной безопасности, нормам охраны труда.</w:t>
      </w:r>
    </w:p>
    <w:p w:rsidR="009B25AD" w:rsidRPr="00871BCD" w:rsidRDefault="009B25AD" w:rsidP="00726A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BCD">
        <w:rPr>
          <w:sz w:val="26"/>
          <w:szCs w:val="26"/>
        </w:rPr>
        <w:t xml:space="preserve">Каждое рабочее место </w:t>
      </w:r>
      <w:r>
        <w:rPr>
          <w:sz w:val="26"/>
          <w:szCs w:val="26"/>
        </w:rPr>
        <w:t>работника</w:t>
      </w:r>
      <w:r w:rsidRPr="00871BCD">
        <w:rPr>
          <w:sz w:val="26"/>
          <w:szCs w:val="26"/>
        </w:rPr>
        <w:t>, предоставляющего муниципальную услугу, оборудовано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9B25AD" w:rsidRPr="00871BCD" w:rsidRDefault="009B25AD" w:rsidP="00726A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BCD">
        <w:rPr>
          <w:sz w:val="26"/>
          <w:szCs w:val="26"/>
        </w:rPr>
        <w:t>Места ожидания должны соответствовать комфортным условиям для заявителей.</w:t>
      </w:r>
    </w:p>
    <w:p w:rsidR="009B25AD" w:rsidRPr="00871BCD" w:rsidRDefault="009B25AD" w:rsidP="00726A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BCD">
        <w:rPr>
          <w:sz w:val="26"/>
          <w:szCs w:val="26"/>
        </w:rPr>
        <w:t>Места ожидания оборудуются столами, стульями или скамьями (</w:t>
      </w:r>
      <w:proofErr w:type="spellStart"/>
      <w:r w:rsidRPr="00871BCD">
        <w:rPr>
          <w:sz w:val="26"/>
          <w:szCs w:val="26"/>
        </w:rPr>
        <w:t>банкетками</w:t>
      </w:r>
      <w:proofErr w:type="spellEnd"/>
      <w:r w:rsidRPr="00871BCD">
        <w:rPr>
          <w:sz w:val="26"/>
          <w:szCs w:val="26"/>
        </w:rPr>
        <w:t>), информационными стендами, информационными терминалами,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9B25AD" w:rsidRPr="00871BCD" w:rsidRDefault="009B25AD" w:rsidP="00726A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BCD">
        <w:rPr>
          <w:sz w:val="26"/>
          <w:szCs w:val="26"/>
        </w:rPr>
        <w:t xml:space="preserve">На информационных стендах, информационном терминале и в информационно-телекоммуникационной сети </w:t>
      </w:r>
      <w:r>
        <w:rPr>
          <w:sz w:val="26"/>
          <w:szCs w:val="26"/>
        </w:rPr>
        <w:t>«</w:t>
      </w:r>
      <w:r w:rsidRPr="00871BCD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871BCD">
        <w:rPr>
          <w:sz w:val="26"/>
          <w:szCs w:val="26"/>
        </w:rPr>
        <w:t xml:space="preserve"> размещается информация о порядке предоставления муниципальной услуги, а также информация, указанная в </w:t>
      </w:r>
      <w:hyperlink w:anchor="Par90" w:history="1">
        <w:r w:rsidRPr="00871BCD">
          <w:rPr>
            <w:sz w:val="26"/>
            <w:szCs w:val="26"/>
          </w:rPr>
          <w:t>подпункте 1.3.</w:t>
        </w:r>
        <w:r>
          <w:rPr>
            <w:sz w:val="26"/>
            <w:szCs w:val="26"/>
          </w:rPr>
          <w:t>9</w:t>
        </w:r>
        <w:r w:rsidRPr="00871BCD">
          <w:rPr>
            <w:sz w:val="26"/>
            <w:szCs w:val="26"/>
          </w:rPr>
          <w:t xml:space="preserve"> пункта 1.3</w:t>
        </w:r>
      </w:hyperlink>
      <w:r w:rsidRPr="00871BCD">
        <w:rPr>
          <w:sz w:val="26"/>
          <w:szCs w:val="26"/>
        </w:rPr>
        <w:t xml:space="preserve"> административного регламента.</w:t>
      </w:r>
    </w:p>
    <w:p w:rsidR="009B25AD" w:rsidRPr="00871BCD" w:rsidRDefault="009B25AD" w:rsidP="00726A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BCD">
        <w:rPr>
          <w:sz w:val="26"/>
          <w:szCs w:val="26"/>
        </w:rPr>
        <w:t>Информационные стенды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Стенды должны быть оформлены в едином стиле.</w:t>
      </w:r>
    </w:p>
    <w:p w:rsidR="009B25AD" w:rsidRPr="00871BCD" w:rsidRDefault="009B25AD" w:rsidP="00726A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BCD">
        <w:rPr>
          <w:sz w:val="26"/>
          <w:szCs w:val="26"/>
        </w:rPr>
        <w:t>Официальный портал должен:</w:t>
      </w:r>
    </w:p>
    <w:p w:rsidR="009B25AD" w:rsidRPr="00871BCD" w:rsidRDefault="009B25AD" w:rsidP="00726A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BCD">
        <w:rPr>
          <w:sz w:val="26"/>
          <w:szCs w:val="26"/>
        </w:rPr>
        <w:t>содержать список регламентированных муниципальных услуг, тексты административных регламентов, приложения к административным регламентам, образцы заполнения запросов и бланки запросов или иметь ссылки на сайты, содержащие эти сведения;</w:t>
      </w:r>
    </w:p>
    <w:p w:rsidR="009B25AD" w:rsidRPr="00871BCD" w:rsidRDefault="009B25AD" w:rsidP="00726A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BCD">
        <w:rPr>
          <w:sz w:val="26"/>
          <w:szCs w:val="26"/>
        </w:rPr>
        <w:t>предоставлять пользователям возможность распечатки бланков, обмен мнениями по вопросам предоставления муниципальных услуг, направление обращения и получения ответа в электронном виде.</w:t>
      </w:r>
    </w:p>
    <w:p w:rsidR="009B25AD" w:rsidRPr="00871BCD" w:rsidRDefault="009B25AD" w:rsidP="00726A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BCD">
        <w:rPr>
          <w:sz w:val="26"/>
          <w:szCs w:val="26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9B25AD" w:rsidRDefault="009B25AD" w:rsidP="00726AF2">
      <w:pPr>
        <w:pStyle w:val="a4"/>
        <w:tabs>
          <w:tab w:val="left" w:pos="0"/>
        </w:tabs>
        <w:ind w:right="-2"/>
        <w:jc w:val="both"/>
        <w:rPr>
          <w:sz w:val="22"/>
          <w:szCs w:val="22"/>
        </w:rPr>
      </w:pPr>
    </w:p>
    <w:p w:rsidR="009B25AD" w:rsidRDefault="009B25AD" w:rsidP="00726AF2">
      <w:pPr>
        <w:pStyle w:val="a4"/>
        <w:tabs>
          <w:tab w:val="left" w:pos="0"/>
        </w:tabs>
        <w:ind w:right="-2"/>
        <w:jc w:val="both"/>
        <w:rPr>
          <w:sz w:val="22"/>
          <w:szCs w:val="22"/>
        </w:rPr>
      </w:pPr>
    </w:p>
    <w:p w:rsidR="009B25AD" w:rsidRDefault="009B25AD" w:rsidP="00062ACD">
      <w:pPr>
        <w:pStyle w:val="a4"/>
        <w:tabs>
          <w:tab w:val="left" w:pos="0"/>
        </w:tabs>
        <w:ind w:left="0" w:right="0"/>
        <w:jc w:val="both"/>
        <w:rPr>
          <w:szCs w:val="26"/>
        </w:rPr>
      </w:pPr>
    </w:p>
    <w:p w:rsidR="009B25AD" w:rsidRDefault="009B25AD" w:rsidP="009327F5">
      <w:pPr>
        <w:pStyle w:val="a4"/>
        <w:tabs>
          <w:tab w:val="left" w:pos="0"/>
        </w:tabs>
        <w:ind w:left="4253" w:right="-2"/>
        <w:jc w:val="both"/>
        <w:rPr>
          <w:szCs w:val="26"/>
          <w:lang w:eastAsia="en-US"/>
        </w:rPr>
      </w:pPr>
    </w:p>
    <w:p w:rsidR="009B25AD" w:rsidRDefault="009B25AD" w:rsidP="00034D5A">
      <w:pPr>
        <w:jc w:val="right"/>
        <w:rPr>
          <w:sz w:val="26"/>
          <w:szCs w:val="26"/>
        </w:rPr>
      </w:pPr>
    </w:p>
    <w:p w:rsidR="009B25AD" w:rsidRDefault="009B25AD" w:rsidP="00034D5A">
      <w:pPr>
        <w:jc w:val="right"/>
        <w:rPr>
          <w:sz w:val="26"/>
          <w:szCs w:val="26"/>
        </w:rPr>
      </w:pPr>
    </w:p>
    <w:p w:rsidR="009B25AD" w:rsidRDefault="009B25AD" w:rsidP="00034D5A">
      <w:pPr>
        <w:jc w:val="right"/>
        <w:rPr>
          <w:sz w:val="26"/>
          <w:szCs w:val="26"/>
        </w:rPr>
      </w:pPr>
    </w:p>
    <w:p w:rsidR="009B25AD" w:rsidRDefault="009B25AD" w:rsidP="00034D5A">
      <w:pPr>
        <w:jc w:val="right"/>
        <w:rPr>
          <w:sz w:val="26"/>
          <w:szCs w:val="26"/>
        </w:rPr>
      </w:pPr>
    </w:p>
    <w:p w:rsidR="009B25AD" w:rsidRDefault="009B25AD" w:rsidP="00034D5A">
      <w:pPr>
        <w:jc w:val="right"/>
        <w:rPr>
          <w:sz w:val="26"/>
          <w:szCs w:val="26"/>
        </w:rPr>
      </w:pPr>
    </w:p>
    <w:p w:rsidR="009B25AD" w:rsidRDefault="009B25AD" w:rsidP="00034D5A">
      <w:pPr>
        <w:jc w:val="right"/>
        <w:rPr>
          <w:sz w:val="26"/>
          <w:szCs w:val="26"/>
        </w:rPr>
      </w:pPr>
    </w:p>
    <w:p w:rsidR="009B25AD" w:rsidRDefault="009B25AD" w:rsidP="00034D5A">
      <w:pPr>
        <w:jc w:val="right"/>
        <w:rPr>
          <w:sz w:val="26"/>
          <w:szCs w:val="26"/>
        </w:rPr>
      </w:pPr>
    </w:p>
    <w:p w:rsidR="009B25AD" w:rsidRDefault="009B25AD" w:rsidP="004D0016">
      <w:pPr>
        <w:rPr>
          <w:sz w:val="26"/>
          <w:szCs w:val="26"/>
        </w:rPr>
      </w:pPr>
    </w:p>
    <w:sectPr w:rsidR="009B25AD" w:rsidSect="005B3CC0">
      <w:type w:val="continuous"/>
      <w:pgSz w:w="11906" w:h="16838"/>
      <w:pgMar w:top="1134" w:right="851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55D3B"/>
    <w:multiLevelType w:val="multilevel"/>
    <w:tmpl w:val="E8E2A7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>
    <w:nsid w:val="5F285892"/>
    <w:multiLevelType w:val="hybridMultilevel"/>
    <w:tmpl w:val="94527B7A"/>
    <w:lvl w:ilvl="0" w:tplc="9CA6F3E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7A9049A5"/>
    <w:multiLevelType w:val="multilevel"/>
    <w:tmpl w:val="E594F90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2C9"/>
    <w:rsid w:val="00034D5A"/>
    <w:rsid w:val="00046C0C"/>
    <w:rsid w:val="00062ACD"/>
    <w:rsid w:val="000F1681"/>
    <w:rsid w:val="0016077F"/>
    <w:rsid w:val="001752AD"/>
    <w:rsid w:val="00185E67"/>
    <w:rsid w:val="001B2B9F"/>
    <w:rsid w:val="001F7D6D"/>
    <w:rsid w:val="003318FA"/>
    <w:rsid w:val="0047192B"/>
    <w:rsid w:val="004732DA"/>
    <w:rsid w:val="0048201A"/>
    <w:rsid w:val="004C1DB4"/>
    <w:rsid w:val="004D0016"/>
    <w:rsid w:val="004F2065"/>
    <w:rsid w:val="00521E55"/>
    <w:rsid w:val="00532E83"/>
    <w:rsid w:val="005A056C"/>
    <w:rsid w:val="005B03A0"/>
    <w:rsid w:val="005B3CC0"/>
    <w:rsid w:val="006639A5"/>
    <w:rsid w:val="00674627"/>
    <w:rsid w:val="006814A4"/>
    <w:rsid w:val="006D6933"/>
    <w:rsid w:val="00721057"/>
    <w:rsid w:val="00726AF2"/>
    <w:rsid w:val="00762DDE"/>
    <w:rsid w:val="007F2FF7"/>
    <w:rsid w:val="008711F9"/>
    <w:rsid w:val="00871BCD"/>
    <w:rsid w:val="008871D2"/>
    <w:rsid w:val="008B2E7D"/>
    <w:rsid w:val="008C54C4"/>
    <w:rsid w:val="008F42C9"/>
    <w:rsid w:val="009327F5"/>
    <w:rsid w:val="009A6ECC"/>
    <w:rsid w:val="009B1615"/>
    <w:rsid w:val="009B25AD"/>
    <w:rsid w:val="009B5BE4"/>
    <w:rsid w:val="009E10C5"/>
    <w:rsid w:val="00A14081"/>
    <w:rsid w:val="00A16329"/>
    <w:rsid w:val="00A31493"/>
    <w:rsid w:val="00A31B57"/>
    <w:rsid w:val="00A36018"/>
    <w:rsid w:val="00A408B4"/>
    <w:rsid w:val="00A6649D"/>
    <w:rsid w:val="00A75652"/>
    <w:rsid w:val="00BA6C49"/>
    <w:rsid w:val="00BB5018"/>
    <w:rsid w:val="00BF58EB"/>
    <w:rsid w:val="00C042D1"/>
    <w:rsid w:val="00C148D5"/>
    <w:rsid w:val="00C425F8"/>
    <w:rsid w:val="00C656BE"/>
    <w:rsid w:val="00CD2B98"/>
    <w:rsid w:val="00D05EC9"/>
    <w:rsid w:val="00D80ACF"/>
    <w:rsid w:val="00DD0FF1"/>
    <w:rsid w:val="00DE757A"/>
    <w:rsid w:val="00DF1149"/>
    <w:rsid w:val="00E01432"/>
    <w:rsid w:val="00E21E8E"/>
    <w:rsid w:val="00E410C9"/>
    <w:rsid w:val="00E55734"/>
    <w:rsid w:val="00E57B8F"/>
    <w:rsid w:val="00E615C4"/>
    <w:rsid w:val="00EA6656"/>
    <w:rsid w:val="00ED3349"/>
    <w:rsid w:val="00F019AE"/>
    <w:rsid w:val="00F22657"/>
    <w:rsid w:val="00FA7831"/>
    <w:rsid w:val="00FF4527"/>
    <w:rsid w:val="00FF5D4F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AC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062ACD"/>
    <w:rPr>
      <w:rFonts w:cs="Times New Roman"/>
      <w:color w:val="0000FF"/>
      <w:u w:val="single"/>
    </w:rPr>
  </w:style>
  <w:style w:type="paragraph" w:customStyle="1" w:styleId="a4">
    <w:name w:val="Заголовок_пост"/>
    <w:basedOn w:val="a"/>
    <w:uiPriority w:val="99"/>
    <w:rsid w:val="00062ACD"/>
    <w:pPr>
      <w:tabs>
        <w:tab w:val="left" w:pos="10440"/>
      </w:tabs>
      <w:ind w:left="720" w:right="4627"/>
    </w:pPr>
    <w:rPr>
      <w:sz w:val="26"/>
      <w:lang w:eastAsia="ar-SA"/>
    </w:rPr>
  </w:style>
  <w:style w:type="paragraph" w:styleId="a5">
    <w:name w:val="List Paragraph"/>
    <w:basedOn w:val="a"/>
    <w:uiPriority w:val="99"/>
    <w:qFormat/>
    <w:rsid w:val="004F2065"/>
    <w:pPr>
      <w:ind w:left="720"/>
      <w:contextualSpacing/>
    </w:pPr>
  </w:style>
  <w:style w:type="paragraph" w:customStyle="1" w:styleId="ConsPlusNonformat">
    <w:name w:val="ConsPlusNonformat"/>
    <w:uiPriority w:val="99"/>
    <w:rsid w:val="00932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6">
    <w:name w:val="Table Grid"/>
    <w:basedOn w:val="a1"/>
    <w:uiPriority w:val="99"/>
    <w:rsid w:val="00E21E8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E014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0143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8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dmkogaly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4</Pages>
  <Words>1052</Words>
  <Characters>5997</Characters>
  <Application>Microsoft Office Word</Application>
  <DocSecurity>0</DocSecurity>
  <Lines>49</Lines>
  <Paragraphs>14</Paragraphs>
  <ScaleCrop>false</ScaleCrop>
  <Company/>
  <LinksUpToDate>false</LinksUpToDate>
  <CharactersWithSpaces>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Миквельман Галина Игоревна</dc:creator>
  <cp:keywords/>
  <dc:description/>
  <cp:lastModifiedBy>Немыкина Ольга Викторовна</cp:lastModifiedBy>
  <cp:revision>51</cp:revision>
  <cp:lastPrinted>2016-05-23T06:28:00Z</cp:lastPrinted>
  <dcterms:created xsi:type="dcterms:W3CDTF">2014-10-21T09:23:00Z</dcterms:created>
  <dcterms:modified xsi:type="dcterms:W3CDTF">2016-05-23T06:53:00Z</dcterms:modified>
</cp:coreProperties>
</file>