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AE" w:rsidRDefault="003157AE" w:rsidP="003157A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184C2940" wp14:editId="3CD738D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7AE" w:rsidRDefault="003157AE" w:rsidP="003157AE">
      <w:pPr>
        <w:ind w:right="2"/>
        <w:jc w:val="center"/>
        <w:rPr>
          <w:b/>
          <w:color w:val="3366FF"/>
          <w:sz w:val="32"/>
          <w:szCs w:val="32"/>
        </w:rPr>
      </w:pPr>
    </w:p>
    <w:p w:rsidR="003157AE" w:rsidRPr="00C425F8" w:rsidRDefault="003157AE" w:rsidP="003157AE">
      <w:pPr>
        <w:ind w:right="2"/>
        <w:jc w:val="center"/>
        <w:rPr>
          <w:b/>
          <w:color w:val="3366FF"/>
          <w:sz w:val="6"/>
          <w:szCs w:val="32"/>
        </w:rPr>
      </w:pPr>
    </w:p>
    <w:p w:rsidR="003157AE" w:rsidRPr="00ED3349" w:rsidRDefault="003157AE" w:rsidP="003157AE">
      <w:pPr>
        <w:ind w:right="2"/>
        <w:jc w:val="center"/>
        <w:rPr>
          <w:b/>
          <w:color w:val="3366FF"/>
          <w:sz w:val="12"/>
          <w:szCs w:val="32"/>
        </w:rPr>
      </w:pPr>
    </w:p>
    <w:p w:rsidR="003157AE" w:rsidRPr="003157AE" w:rsidRDefault="003157AE" w:rsidP="003157AE">
      <w:pPr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157AE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157AE" w:rsidRPr="003157AE" w:rsidRDefault="003157AE" w:rsidP="003157AE">
      <w:pPr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157AE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3157AE" w:rsidRPr="003157AE" w:rsidRDefault="003157AE" w:rsidP="003157AE">
      <w:pPr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57AE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157AE" w:rsidRPr="00485E30" w:rsidRDefault="003157AE" w:rsidP="003157AE">
      <w:pPr>
        <w:ind w:right="2"/>
        <w:jc w:val="center"/>
        <w:rPr>
          <w:color w:val="000000"/>
          <w:sz w:val="2"/>
        </w:rPr>
      </w:pPr>
    </w:p>
    <w:p w:rsidR="003157AE" w:rsidRPr="00485E30" w:rsidRDefault="003157AE" w:rsidP="003157AE">
      <w:pPr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157AE" w:rsidRPr="00485E30" w:rsidTr="0008490B">
        <w:trPr>
          <w:trHeight w:val="155"/>
        </w:trPr>
        <w:tc>
          <w:tcPr>
            <w:tcW w:w="565" w:type="dxa"/>
            <w:vAlign w:val="center"/>
          </w:tcPr>
          <w:p w:rsidR="003157AE" w:rsidRPr="00485E30" w:rsidRDefault="003157AE" w:rsidP="0008490B">
            <w:pPr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157AE" w:rsidRPr="00485E30" w:rsidRDefault="003157AE" w:rsidP="0008490B">
            <w:pPr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</w:rPr>
              <w:t>«11</w:t>
            </w:r>
            <w:r w:rsidRPr="00485E30">
              <w:rPr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157AE" w:rsidRPr="00485E30" w:rsidRDefault="003157AE" w:rsidP="0008490B">
            <w:pPr>
              <w:ind w:left="-228" w:hanging="60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157AE" w:rsidRPr="00612AA4" w:rsidRDefault="003157AE" w:rsidP="003157AE">
            <w:pPr>
              <w:ind w:left="-108" w:firstLine="38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3157AE" w:rsidRPr="00485E30" w:rsidRDefault="003157AE" w:rsidP="0008490B">
            <w:pPr>
              <w:rPr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157AE" w:rsidRPr="00485E30" w:rsidRDefault="003157AE" w:rsidP="003157AE">
            <w:pPr>
              <w:ind w:left="-76" w:firstLine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  <w:r>
              <w:rPr>
                <w:color w:val="000000"/>
                <w:sz w:val="26"/>
              </w:rPr>
              <w:t>019</w:t>
            </w:r>
          </w:p>
        </w:tc>
        <w:tc>
          <w:tcPr>
            <w:tcW w:w="2258" w:type="dxa"/>
          </w:tcPr>
          <w:p w:rsidR="003157AE" w:rsidRPr="00485E30" w:rsidRDefault="003157AE" w:rsidP="003157AE">
            <w:pPr>
              <w:ind w:firstLine="0"/>
              <w:rPr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3157AE" w:rsidRPr="00485E30" w:rsidRDefault="003157AE" w:rsidP="0008490B">
            <w:pPr>
              <w:tabs>
                <w:tab w:val="left" w:pos="597"/>
              </w:tabs>
              <w:ind w:left="-108" w:right="-108"/>
              <w:jc w:val="right"/>
              <w:rPr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157AE" w:rsidRPr="00485E30" w:rsidRDefault="003157AE" w:rsidP="003157AE">
            <w:pPr>
              <w:tabs>
                <w:tab w:val="left" w:pos="597"/>
              </w:tabs>
              <w:ind w:right="-108" w:firstLine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1522</w:t>
            </w:r>
          </w:p>
        </w:tc>
      </w:tr>
    </w:tbl>
    <w:p w:rsidR="00D37E3D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74DE1" w:rsidRDefault="00174DE1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74DE1" w:rsidRDefault="00174DE1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74DE1" w:rsidRDefault="00174DE1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3740F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3740F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31785">
        <w:rPr>
          <w:rFonts w:ascii="Times New Roman" w:hAnsi="Times New Roman" w:cs="Times New Roman"/>
          <w:sz w:val="26"/>
          <w:szCs w:val="26"/>
        </w:rPr>
        <w:t>й</w:t>
      </w:r>
    </w:p>
    <w:p w:rsidR="0013740F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3740F">
        <w:rPr>
          <w:rFonts w:ascii="Times New Roman" w:hAnsi="Times New Roman" w:cs="Times New Roman"/>
          <w:sz w:val="26"/>
          <w:szCs w:val="26"/>
        </w:rPr>
        <w:t>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37E3D" w:rsidRPr="0013740F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13740F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от 28.10.2015 №3207</w:t>
      </w:r>
    </w:p>
    <w:p w:rsidR="00D37E3D" w:rsidRDefault="00D37E3D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74DE1" w:rsidRDefault="00174DE1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685B" w:rsidRPr="00B36325" w:rsidRDefault="002A4C61" w:rsidP="00174DE1">
      <w:pPr>
        <w:pStyle w:val="Default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Руководствуясь </w:t>
      </w:r>
      <w:r w:rsidR="008A5F1F">
        <w:rPr>
          <w:sz w:val="26"/>
          <w:szCs w:val="26"/>
          <w:lang w:eastAsia="en-US"/>
        </w:rPr>
        <w:t>приказом Министерства экономического развития Российской Федерации от 22.03.2019 №155 «</w:t>
      </w:r>
      <w:r w:rsidR="008A5F1F" w:rsidRPr="008A5F1F">
        <w:rPr>
          <w:sz w:val="26"/>
          <w:szCs w:val="26"/>
          <w:lang w:eastAsia="en-US"/>
        </w:rPr>
        <w:t>Об утверждении методических рекомендаций по внедрению системы оценки гражданами эффективности деятельности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услуг и муниципальных услуг</w:t>
      </w:r>
      <w:r>
        <w:rPr>
          <w:sz w:val="26"/>
          <w:szCs w:val="26"/>
          <w:lang w:eastAsia="en-US"/>
        </w:rPr>
        <w:t>»,</w:t>
      </w:r>
      <w:r w:rsidR="008A5F1F">
        <w:rPr>
          <w:sz w:val="26"/>
          <w:szCs w:val="26"/>
          <w:lang w:eastAsia="en-US"/>
        </w:rPr>
        <w:t xml:space="preserve"> </w:t>
      </w:r>
      <w:r w:rsidR="007D685B">
        <w:rPr>
          <w:sz w:val="26"/>
          <w:szCs w:val="26"/>
          <w:lang w:eastAsia="en-US"/>
        </w:rPr>
        <w:t>Уставом города Когалыма</w:t>
      </w:r>
      <w:r w:rsidR="007D685B" w:rsidRPr="00B36325">
        <w:rPr>
          <w:sz w:val="26"/>
          <w:szCs w:val="26"/>
          <w:lang w:eastAsia="en-US"/>
        </w:rPr>
        <w:t>:</w:t>
      </w:r>
    </w:p>
    <w:p w:rsidR="00D37E3D" w:rsidRPr="00B36325" w:rsidRDefault="00D37E3D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903380" w:rsidRDefault="002457C7" w:rsidP="00174DE1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3380" w:rsidRPr="00180E14">
        <w:rPr>
          <w:rFonts w:ascii="Times New Roman" w:hAnsi="Times New Roman" w:cs="Times New Roman"/>
          <w:sz w:val="26"/>
          <w:szCs w:val="26"/>
        </w:rPr>
        <w:t xml:space="preserve">В </w:t>
      </w:r>
      <w:r w:rsidR="002A4C61">
        <w:rPr>
          <w:rFonts w:ascii="Times New Roman" w:hAnsi="Times New Roman" w:cs="Times New Roman"/>
          <w:sz w:val="26"/>
          <w:szCs w:val="26"/>
        </w:rPr>
        <w:t>приложени</w:t>
      </w:r>
      <w:r w:rsidR="00635F25">
        <w:rPr>
          <w:rFonts w:ascii="Times New Roman" w:hAnsi="Times New Roman" w:cs="Times New Roman"/>
          <w:sz w:val="26"/>
          <w:szCs w:val="26"/>
        </w:rPr>
        <w:t>е</w:t>
      </w:r>
      <w:r w:rsidR="002A4C61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903380" w:rsidRPr="00180E1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28.10.2015 №3207 «Об утверждении Положения об оплате труда и стимулирующих выплатах работников муниципального автономного учреждения «Многофункциональный центр предоставления государственных и </w:t>
      </w:r>
      <w:r w:rsidR="00903380" w:rsidRPr="00354AAF">
        <w:rPr>
          <w:rFonts w:ascii="Times New Roman" w:hAnsi="Times New Roman" w:cs="Times New Roman"/>
          <w:sz w:val="26"/>
          <w:szCs w:val="26"/>
        </w:rPr>
        <w:t xml:space="preserve">муниципальных услуг» (далее – </w:t>
      </w:r>
      <w:r w:rsidR="0032299C">
        <w:rPr>
          <w:rFonts w:ascii="Times New Roman" w:hAnsi="Times New Roman" w:cs="Times New Roman"/>
          <w:sz w:val="26"/>
          <w:szCs w:val="26"/>
        </w:rPr>
        <w:t>Положение</w:t>
      </w:r>
      <w:r w:rsidR="00903380" w:rsidRPr="00354AAF">
        <w:rPr>
          <w:rFonts w:ascii="Times New Roman" w:hAnsi="Times New Roman" w:cs="Times New Roman"/>
          <w:sz w:val="26"/>
          <w:szCs w:val="26"/>
        </w:rPr>
        <w:t>) внести следующ</w:t>
      </w:r>
      <w:r w:rsidR="00E31785">
        <w:rPr>
          <w:rFonts w:ascii="Times New Roman" w:hAnsi="Times New Roman" w:cs="Times New Roman"/>
          <w:sz w:val="26"/>
          <w:szCs w:val="26"/>
        </w:rPr>
        <w:t>ие изменения</w:t>
      </w:r>
      <w:r w:rsidR="00903380" w:rsidRPr="00354AAF">
        <w:rPr>
          <w:rFonts w:ascii="Times New Roman" w:hAnsi="Times New Roman" w:cs="Times New Roman"/>
          <w:sz w:val="26"/>
          <w:szCs w:val="26"/>
        </w:rPr>
        <w:t>:</w:t>
      </w:r>
    </w:p>
    <w:p w:rsidR="004217DE" w:rsidRPr="005356A0" w:rsidRDefault="00D8755E" w:rsidP="00174DE1">
      <w:pPr>
        <w:pStyle w:val="af2"/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217DE">
        <w:rPr>
          <w:rFonts w:ascii="Times New Roman" w:hAnsi="Times New Roman" w:cs="Times New Roman"/>
          <w:sz w:val="26"/>
          <w:szCs w:val="26"/>
        </w:rPr>
        <w:t xml:space="preserve">ункт 5.1.2.1 </w:t>
      </w:r>
      <w:r w:rsidR="005356A0">
        <w:rPr>
          <w:rFonts w:ascii="Times New Roman" w:hAnsi="Times New Roman" w:cs="Times New Roman"/>
          <w:sz w:val="26"/>
          <w:szCs w:val="26"/>
        </w:rPr>
        <w:t xml:space="preserve">раздела 5 </w:t>
      </w:r>
      <w:r w:rsidR="004217DE">
        <w:rPr>
          <w:rFonts w:ascii="Times New Roman" w:hAnsi="Times New Roman" w:cs="Times New Roman"/>
          <w:sz w:val="26"/>
          <w:szCs w:val="26"/>
        </w:rPr>
        <w:t xml:space="preserve">Положения изложить в </w:t>
      </w:r>
      <w:r w:rsidR="005356A0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4217DE">
        <w:rPr>
          <w:rFonts w:ascii="Times New Roman" w:hAnsi="Times New Roman" w:cs="Times New Roman"/>
          <w:sz w:val="26"/>
          <w:szCs w:val="26"/>
        </w:rPr>
        <w:t>редакции</w:t>
      </w:r>
      <w:r w:rsidR="005356A0">
        <w:rPr>
          <w:rFonts w:ascii="Times New Roman" w:hAnsi="Times New Roman" w:cs="Times New Roman"/>
          <w:sz w:val="26"/>
          <w:szCs w:val="26"/>
        </w:rPr>
        <w:t>:</w:t>
      </w:r>
    </w:p>
    <w:p w:rsidR="005356A0" w:rsidRPr="006A611A" w:rsidRDefault="005356A0" w:rsidP="00174DE1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6A611A">
        <w:rPr>
          <w:rFonts w:ascii="Times New Roman" w:hAnsi="Times New Roman" w:cs="Times New Roman"/>
          <w:color w:val="000000"/>
          <w:sz w:val="26"/>
          <w:szCs w:val="26"/>
        </w:rPr>
        <w:t>5.1.2.1. Премирование по итогам работы за месяц</w:t>
      </w:r>
    </w:p>
    <w:p w:rsidR="005356A0" w:rsidRPr="006A611A" w:rsidRDefault="005356A0" w:rsidP="00174DE1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Премия выплачивается за фактически отработанное время в календарном месяце. Фактически отработанное время для расчета размера премии определяется согласно табелю учета рабочего времени.</w:t>
      </w:r>
    </w:p>
    <w:p w:rsidR="005356A0" w:rsidRPr="006A611A" w:rsidRDefault="005356A0" w:rsidP="00174DE1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Премирование в максимальном размере осуществляется при выполнении следующих условий:</w:t>
      </w:r>
    </w:p>
    <w:p w:rsidR="005356A0" w:rsidRPr="006A611A" w:rsidRDefault="005356A0" w:rsidP="00174DE1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качественное, своевременное выполнение функциональных обязанностей, определенных должностными инструкциями;</w:t>
      </w:r>
    </w:p>
    <w:p w:rsidR="005356A0" w:rsidRPr="006A611A" w:rsidRDefault="005356A0" w:rsidP="00174DE1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соблюдение трудовой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5356A0" w:rsidRPr="006A611A" w:rsidRDefault="005356A0" w:rsidP="00174DE1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оперативность и профессионализм в решении вопросов, входящих в компетенцию работника;</w:t>
      </w:r>
    </w:p>
    <w:p w:rsidR="005356A0" w:rsidRPr="006A611A" w:rsidRDefault="005356A0" w:rsidP="00174DE1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>применение современных форм и методов работы, поддержание высокого уровня профессиональной квалификации.</w:t>
      </w:r>
    </w:p>
    <w:p w:rsidR="005356A0" w:rsidRPr="006A611A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A611A">
        <w:rPr>
          <w:rFonts w:ascii="Times New Roman" w:hAnsi="Times New Roman" w:cs="Times New Roman"/>
          <w:sz w:val="26"/>
          <w:szCs w:val="26"/>
        </w:rPr>
        <w:t>Выплата премии работникам Учреждения производится на основании приказа директора Учреждения.</w:t>
      </w:r>
    </w:p>
    <w:p w:rsidR="003157AE" w:rsidRDefault="005356A0" w:rsidP="00174DE1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  <w:sectPr w:rsidR="003157AE" w:rsidSect="003157AE">
          <w:footerReference w:type="even" r:id="rId9"/>
          <w:footerReference w:type="default" r:id="rId10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t xml:space="preserve">Премиальные выплаты по итогам работы за месяц выплачиваются </w:t>
      </w:r>
    </w:p>
    <w:p w:rsidR="005356A0" w:rsidRDefault="005356A0" w:rsidP="003157AE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6A611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работникам </w:t>
      </w:r>
      <w:r>
        <w:rPr>
          <w:rFonts w:ascii="Times New Roman" w:hAnsi="Times New Roman" w:cs="Times New Roman"/>
          <w:color w:val="000000"/>
          <w:sz w:val="26"/>
          <w:szCs w:val="26"/>
        </w:rPr>
        <w:t>до 79%. Конкретный размер премиальных выплат работнику устанавливается трудовым договором с работником, в соответствии с утвержденным расчетом фонда заработной платы Учреждения.</w:t>
      </w:r>
    </w:p>
    <w:p w:rsid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A611A">
        <w:rPr>
          <w:rFonts w:ascii="Times New Roman" w:hAnsi="Times New Roman" w:cs="Times New Roman"/>
          <w:sz w:val="26"/>
          <w:szCs w:val="26"/>
        </w:rPr>
        <w:t>Премиальные выплаты по итогам работы за месяц могут быть снижены (не выплачены полностью) в соответствии со следующим перечнем упущений: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04"/>
        <w:gridCol w:w="5387"/>
        <w:gridCol w:w="2686"/>
      </w:tblGrid>
      <w:tr w:rsidR="00174DE1" w:rsidTr="00AE5695">
        <w:tc>
          <w:tcPr>
            <w:tcW w:w="401" w:type="pct"/>
          </w:tcPr>
          <w:p w:rsidR="00174DE1" w:rsidRPr="006A611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69" w:type="pct"/>
            <w:vAlign w:val="center"/>
          </w:tcPr>
          <w:p w:rsidR="00174DE1" w:rsidRPr="006A611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11A">
              <w:rPr>
                <w:rFonts w:ascii="Times New Roman" w:hAnsi="Times New Roman" w:cs="Times New Roman"/>
                <w:sz w:val="26"/>
                <w:szCs w:val="26"/>
              </w:rPr>
              <w:t>Наименование оснований</w:t>
            </w:r>
          </w:p>
        </w:tc>
        <w:tc>
          <w:tcPr>
            <w:tcW w:w="1530" w:type="pct"/>
            <w:vAlign w:val="center"/>
          </w:tcPr>
          <w:p w:rsidR="00174DE1" w:rsidRPr="006A611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11A">
              <w:rPr>
                <w:rFonts w:ascii="Times New Roman" w:hAnsi="Times New Roman" w:cs="Times New Roman"/>
                <w:sz w:val="26"/>
                <w:szCs w:val="26"/>
              </w:rPr>
              <w:t>% снижения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Некачественное и несвоевременное выполнение должностных обязанностей; предусмотренных трудовым договором, должностной инструкцией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 xml:space="preserve">Некачественная подготовка и несвоевременная сдача отчетности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предоставление не достоверной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Невыполнение порученной руководителем Учреждения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>Несоблюдение норм и правил по охране труда, пожарной безопасности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Несоблюдение правил внутреннего трудового распорядка, а также дисциплины труда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жалоб потребителей государственных и муниципальных услуг и обоснованных жалоб органов государственной власти и органов местного самоуправления при взаимодействии с целью оказания государственных и муниципальных услуг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Неисполнение Учреждением количественных показателей муниципального задания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069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hAnsi="Times New Roman" w:cs="Times New Roman"/>
                <w:sz w:val="26"/>
                <w:szCs w:val="26"/>
              </w:rPr>
              <w:t>Несоблюдение процедуры оказания государственных и муниципальных услуг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8E782F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069" w:type="pct"/>
          </w:tcPr>
          <w:p w:rsidR="00174DE1" w:rsidRPr="008E782F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E7D31">
              <w:rPr>
                <w:rFonts w:ascii="Times New Roman" w:hAnsi="Times New Roman" w:cs="Times New Roman"/>
                <w:sz w:val="26"/>
                <w:szCs w:val="26"/>
              </w:rPr>
              <w:t xml:space="preserve">ндивидуальный показатель качества организации предоставления оцениваемых услуг </w:t>
            </w: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ниже установленного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530" w:type="pct"/>
            <w:vAlign w:val="center"/>
          </w:tcPr>
          <w:p w:rsidR="00174DE1" w:rsidRPr="008E782F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100</w:t>
            </w: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174DE1" w:rsidTr="00AE5695">
        <w:tc>
          <w:tcPr>
            <w:tcW w:w="401" w:type="pct"/>
          </w:tcPr>
          <w:p w:rsidR="00174DE1" w:rsidRPr="008E782F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069" w:type="pct"/>
          </w:tcPr>
          <w:p w:rsidR="00174DE1" w:rsidRPr="008E782F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Соотношение количества оцененных заявителями государственных и муниципальных услуг к общему количеству предоставленных государственных и муниципальных услуг ниже установленного</w:t>
            </w:r>
          </w:p>
        </w:tc>
        <w:tc>
          <w:tcPr>
            <w:tcW w:w="1530" w:type="pct"/>
            <w:vAlign w:val="center"/>
          </w:tcPr>
          <w:p w:rsidR="00174DE1" w:rsidRPr="008E782F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82F">
              <w:rPr>
                <w:rFonts w:ascii="Times New Roman" w:hAnsi="Times New Roman" w:cs="Times New Roman"/>
                <w:sz w:val="26"/>
                <w:szCs w:val="26"/>
              </w:rPr>
              <w:t>до 100%</w:t>
            </w:r>
          </w:p>
        </w:tc>
      </w:tr>
      <w:tr w:rsidR="00174DE1" w:rsidTr="00AE5695">
        <w:tc>
          <w:tcPr>
            <w:tcW w:w="401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069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hAnsi="Times New Roman" w:cs="Times New Roman"/>
                <w:sz w:val="26"/>
                <w:szCs w:val="26"/>
              </w:rPr>
              <w:t>Среднее время ожидания заявителей в очереди, превышающее 15 минут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069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Неисполнение программы информационного освещения деятельности Учреждения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069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Наличие в отчетном периоде просроченной дебиторской и кредиторской задолженности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069" w:type="pct"/>
          </w:tcPr>
          <w:p w:rsidR="00174DE1" w:rsidRPr="0050060A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60A">
              <w:rPr>
                <w:rFonts w:ascii="Times New Roman" w:eastAsia="Calibri" w:hAnsi="Times New Roman" w:cs="Times New Roman"/>
                <w:sz w:val="26"/>
                <w:szCs w:val="26"/>
              </w:rPr>
              <w:t>Несоблюдение сроков предоставления финансовой и статистической отчетности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069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>Наличие предписаний контрольных органов по результатам проверок финансово-хозяйственной деятельности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  <w:tr w:rsidR="00174DE1" w:rsidTr="00AE5695">
        <w:tc>
          <w:tcPr>
            <w:tcW w:w="401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069" w:type="pct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Наличие фактов привлечения сотрудников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</w:t>
            </w:r>
            <w:r w:rsidRPr="00216D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основной деятельности к административной ответственности</w:t>
            </w:r>
          </w:p>
        </w:tc>
        <w:tc>
          <w:tcPr>
            <w:tcW w:w="1530" w:type="pct"/>
            <w:vAlign w:val="center"/>
          </w:tcPr>
          <w:p w:rsidR="00174DE1" w:rsidRPr="00216D9D" w:rsidRDefault="00174DE1" w:rsidP="00174DE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D">
              <w:rPr>
                <w:rFonts w:ascii="Times New Roman" w:hAnsi="Times New Roman" w:cs="Times New Roman"/>
                <w:sz w:val="26"/>
                <w:szCs w:val="26"/>
              </w:rPr>
              <w:t>до 100 %</w:t>
            </w:r>
          </w:p>
        </w:tc>
      </w:tr>
    </w:tbl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Индивидуальный показатель качества организации государственных и муниципальных услуг, оцениваемых гражданами, рассчитывается по формуле: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а) для директора и заместителя директора, начальника отдела приема и выдачи документов:</w:t>
      </w:r>
    </w:p>
    <w:p w:rsidR="005356A0" w:rsidRPr="005356A0" w:rsidRDefault="005356A0" w:rsidP="00174DE1">
      <w:pPr>
        <w:pStyle w:val="af2"/>
        <w:tabs>
          <w:tab w:val="left" w:pos="90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M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= (100% + </w:t>
      </w: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R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– </w:t>
      </w:r>
      <w:proofErr w:type="gramStart"/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Rr</w:t>
      </w:r>
      <w:proofErr w:type="gram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) * </w:t>
      </w: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S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>/</w:t>
      </w: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S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2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>, где: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M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индивидуальный показатель качества организации предоставления оцениваемых услуг для директора и заместителя директора, начальника отдела приема и выдачи документов (в процентах);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S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сумма всех подготовленных ответов на отзывы, подлежащие обязательному ответу, которые поступили за отчетный период с помощью сайта «Ваш контроль» (www.vashkontrol.ru) в адрес МАУ «МФЦ»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S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2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общее число отзывов, подлежащих обязательному ответу, поступивших за отчетный период с помощью сайта «Ваш контроль» в адрес МАУ «МФЦ» (в единицах).</w:t>
      </w:r>
    </w:p>
    <w:p w:rsidR="00C27523" w:rsidRDefault="00C27523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C27523">
        <w:rPr>
          <w:rFonts w:ascii="Times New Roman" w:eastAsiaTheme="majorEastAsia" w:hAnsi="Times New Roman" w:cs="Times New Roman"/>
          <w:sz w:val="26"/>
          <w:szCs w:val="26"/>
        </w:rPr>
        <w:t>В случае если за отчетный период отсутствуют отзывы, подлежащие обязательному ответу, поступившие за отчетный период с помощью сайта «Ваш контроль» в адрес МАУ «МФЦ», а также в случае отсутствия доступа к личному кабинету на сайте «Ваш контроль» по независящим от МАУ «МФЦ» техническим причинам, то S</w:t>
      </w:r>
      <w:r w:rsidRPr="00C27523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1</w:t>
      </w:r>
      <w:r w:rsidRPr="00C27523">
        <w:rPr>
          <w:rFonts w:ascii="Times New Roman" w:eastAsiaTheme="majorEastAsia" w:hAnsi="Times New Roman" w:cs="Times New Roman"/>
          <w:sz w:val="26"/>
          <w:szCs w:val="26"/>
        </w:rPr>
        <w:t>/S</w:t>
      </w:r>
      <w:r w:rsidRPr="00C27523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2</w:t>
      </w:r>
      <w:r w:rsidRPr="00C27523">
        <w:rPr>
          <w:rFonts w:ascii="Times New Roman" w:eastAsiaTheme="majorEastAsia" w:hAnsi="Times New Roman" w:cs="Times New Roman"/>
          <w:sz w:val="26"/>
          <w:szCs w:val="26"/>
        </w:rPr>
        <w:t xml:space="preserve"> = 1. 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R - показатель эффективности деятельности директора, достигнутый за 12 месяцев с момента его назначения на должность, отражающий долю граждан, удовлетворенных качеством организации оцениваемых государственным и муниципальных услуг, предоставленных в МАУ «МФЦ» (в процентах), по следующим основным критериям:</w:t>
      </w:r>
    </w:p>
    <w:p w:rsidR="005356A0" w:rsidRPr="005356A0" w:rsidRDefault="005356A0" w:rsidP="00174DE1">
      <w:pPr>
        <w:pStyle w:val="af2"/>
        <w:numPr>
          <w:ilvl w:val="0"/>
          <w:numId w:val="11"/>
        </w:numPr>
        <w:tabs>
          <w:tab w:val="left" w:pos="90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время предоставления оцениваемых услуг;</w:t>
      </w:r>
    </w:p>
    <w:p w:rsidR="005356A0" w:rsidRPr="005356A0" w:rsidRDefault="005356A0" w:rsidP="00174DE1">
      <w:pPr>
        <w:pStyle w:val="af2"/>
        <w:numPr>
          <w:ilvl w:val="0"/>
          <w:numId w:val="11"/>
        </w:numPr>
        <w:tabs>
          <w:tab w:val="left" w:pos="90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время ожидания в очереди при получении оцениваемых услуг;</w:t>
      </w:r>
    </w:p>
    <w:p w:rsidR="005356A0" w:rsidRPr="005356A0" w:rsidRDefault="005356A0" w:rsidP="00174DE1">
      <w:pPr>
        <w:pStyle w:val="af2"/>
        <w:numPr>
          <w:ilvl w:val="0"/>
          <w:numId w:val="11"/>
        </w:numPr>
        <w:tabs>
          <w:tab w:val="left" w:pos="90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вежливость и компетентность сотрудника, взаимодействующего с заявителем при предоставлении оцениваемых услуг;</w:t>
      </w:r>
    </w:p>
    <w:p w:rsidR="005356A0" w:rsidRPr="005356A0" w:rsidRDefault="005356A0" w:rsidP="00174DE1">
      <w:pPr>
        <w:pStyle w:val="af2"/>
        <w:numPr>
          <w:ilvl w:val="0"/>
          <w:numId w:val="11"/>
        </w:numPr>
        <w:tabs>
          <w:tab w:val="left" w:pos="90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комфортность условий в помещении, в котором предоставлены оцениваемые услуги;</w:t>
      </w:r>
    </w:p>
    <w:p w:rsidR="005356A0" w:rsidRPr="005356A0" w:rsidRDefault="005356A0" w:rsidP="00174DE1">
      <w:pPr>
        <w:pStyle w:val="af2"/>
        <w:numPr>
          <w:ilvl w:val="0"/>
          <w:numId w:val="11"/>
        </w:numPr>
        <w:tabs>
          <w:tab w:val="left" w:pos="907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>доступность информации о порядке предоставления оцениваемых услуг.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Показатель эффективности деятельности директора </w:t>
      </w: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R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определяется как доля граждан, удовлетворенных качеством предоставления оцениваемых государственных и муниципальных услуг (то есть положительно оценивших качество организации предоставления оцениваемых услуг на всех стадиях их предоставления, на которых с гражданином осуществлялось непосредственное взаимодействие, на 4 или 5 баллов), предоставляемых МАУ «МФЦ», от общего числа полученных оценок, поступивших с помощью устройств подвижной радиотелефонной связи, терминальных и иных устройств, сайта «Ваш 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lastRenderedPageBreak/>
        <w:t>контроль», и в автоматическом режиме рассчитывается по следующей формуле: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R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= (</w:t>
      </w: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K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j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>+</w:t>
      </w:r>
      <w:proofErr w:type="spellStart"/>
      <w:proofErr w:type="gramStart"/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N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j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>+</w:t>
      </w:r>
      <w:proofErr w:type="gramEnd"/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F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j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>) * 100% / (</w:t>
      </w: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K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m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>+</w:t>
      </w:r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N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m</w:t>
      </w:r>
      <w:r w:rsidRPr="005356A0">
        <w:rPr>
          <w:rFonts w:ascii="Times New Roman" w:eastAsiaTheme="majorEastAsia" w:hAnsi="Times New Roman" w:cs="Times New Roman"/>
          <w:sz w:val="26"/>
          <w:szCs w:val="26"/>
        </w:rPr>
        <w:t>+</w:t>
      </w: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F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m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>), где: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  <w:lang w:val="en-US"/>
        </w:rPr>
        <w:t>K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  <w:lang w:val="en-US"/>
        </w:rPr>
        <w:t>j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количество положительных оценок, полученных от граждан за отчетный период по всем критериям с помощью устройств подвижной радиотелефонной связи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</w:rPr>
        <w:t>K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m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количество положительных и отрицательных оценок, полученных от граждан за отчетный период по всем критериям с помощью устройств подвижной радиотелефонной связи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</w:rPr>
        <w:t>N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j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количество положительных оценок, полученных от граждан за отчетный период по всем критериям с помощью терминальных и иных устройств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</w:rPr>
        <w:t>N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m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количество положительных и отрицательных оценок, полученных от граждан за отчетный период по всем критериям с помощью терминальных и иных устройств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</w:rPr>
        <w:t>F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j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количество положительных оценок, полученных от граждан за отчетный период по всем критериям с помощью сайта «Ваш контроль»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</w:rPr>
        <w:t>F</w:t>
      </w:r>
      <w:r w:rsidRPr="005356A0">
        <w:rPr>
          <w:rFonts w:ascii="Times New Roman" w:eastAsiaTheme="majorEastAsia" w:hAnsi="Times New Roman" w:cs="Times New Roman"/>
          <w:sz w:val="26"/>
          <w:szCs w:val="26"/>
          <w:vertAlign w:val="subscript"/>
        </w:rPr>
        <w:t>m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количество положительных и отрицательных оценок, полученных от граждан за отчетный период по всем критериям с помощью сайта «Ваш контроль» (в единицах);</w:t>
      </w:r>
    </w:p>
    <w:p w:rsidR="005356A0" w:rsidRPr="005356A0" w:rsidRDefault="005356A0" w:rsidP="00174DE1">
      <w:pPr>
        <w:tabs>
          <w:tab w:val="left" w:pos="907"/>
        </w:tabs>
        <w:ind w:firstLine="709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r w:rsidRPr="005356A0">
        <w:rPr>
          <w:rFonts w:ascii="Times New Roman" w:eastAsiaTheme="majorEastAsia" w:hAnsi="Times New Roman" w:cs="Times New Roman"/>
          <w:sz w:val="26"/>
          <w:szCs w:val="26"/>
        </w:rPr>
        <w:t>Rr</w:t>
      </w:r>
      <w:proofErr w:type="spellEnd"/>
      <w:r w:rsidRPr="005356A0">
        <w:rPr>
          <w:rFonts w:ascii="Times New Roman" w:eastAsiaTheme="majorEastAsia" w:hAnsi="Times New Roman" w:cs="Times New Roman"/>
          <w:sz w:val="26"/>
          <w:szCs w:val="26"/>
        </w:rPr>
        <w:t xml:space="preserve"> - значение показателя эффективности, установленное в должностных инструкциях директора, заместителя директора и начальника отдела приема и выдачи документов (в процентах). </w:t>
      </w:r>
    </w:p>
    <w:p w:rsidR="00F76E00" w:rsidRPr="005356A0" w:rsidRDefault="005356A0" w:rsidP="00F76E0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 xml:space="preserve">б) </w:t>
      </w:r>
      <w:r w:rsidR="00F76E00" w:rsidRPr="005356A0">
        <w:rPr>
          <w:rFonts w:ascii="Times New Roman" w:hAnsi="Times New Roman" w:cs="Times New Roman"/>
          <w:sz w:val="26"/>
          <w:szCs w:val="26"/>
        </w:rPr>
        <w:t>для сотрудника МАУ «МФЦ», осуществляющего непосредственное взаимодействие с гражданином при предоставлении оцениваемой услуги</w:t>
      </w:r>
      <w:r w:rsidR="00F76E00">
        <w:rPr>
          <w:rFonts w:ascii="Times New Roman" w:hAnsi="Times New Roman" w:cs="Times New Roman"/>
          <w:sz w:val="26"/>
          <w:szCs w:val="26"/>
        </w:rPr>
        <w:t xml:space="preserve">, показатель рассчитывается </w:t>
      </w:r>
      <w:r w:rsidR="00F76E00" w:rsidRPr="005356A0">
        <w:rPr>
          <w:rFonts w:ascii="Times New Roman" w:hAnsi="Times New Roman" w:cs="Times New Roman"/>
          <w:sz w:val="26"/>
          <w:szCs w:val="26"/>
        </w:rPr>
        <w:t>при</w:t>
      </w:r>
      <w:r w:rsidR="00F76E00">
        <w:rPr>
          <w:rFonts w:ascii="Times New Roman" w:hAnsi="Times New Roman" w:cs="Times New Roman"/>
          <w:sz w:val="26"/>
          <w:szCs w:val="26"/>
        </w:rPr>
        <w:t xml:space="preserve"> реализации</w:t>
      </w:r>
      <w:r w:rsidR="00F76E00" w:rsidRPr="005356A0">
        <w:rPr>
          <w:rFonts w:ascii="Times New Roman" w:hAnsi="Times New Roman" w:cs="Times New Roman"/>
          <w:sz w:val="26"/>
          <w:szCs w:val="26"/>
        </w:rPr>
        <w:t xml:space="preserve"> технической возможности</w:t>
      </w:r>
      <w:r w:rsidR="00F76E00">
        <w:rPr>
          <w:rFonts w:ascii="Times New Roman" w:hAnsi="Times New Roman" w:cs="Times New Roman"/>
          <w:sz w:val="26"/>
          <w:szCs w:val="26"/>
        </w:rPr>
        <w:t xml:space="preserve"> сбора данных через информационную систему ИАС «МКГУ» и «Ваш контроль»</w:t>
      </w:r>
      <w:r w:rsidR="00F76E00" w:rsidRPr="005356A0">
        <w:rPr>
          <w:rFonts w:ascii="Times New Roman" w:hAnsi="Times New Roman" w:cs="Times New Roman"/>
          <w:sz w:val="26"/>
          <w:szCs w:val="26"/>
        </w:rPr>
        <w:t>: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M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356A0">
        <w:rPr>
          <w:rFonts w:ascii="Times New Roman" w:hAnsi="Times New Roman" w:cs="Times New Roman"/>
          <w:sz w:val="26"/>
          <w:szCs w:val="26"/>
        </w:rPr>
        <w:t>= 10 + (</w:t>
      </w:r>
      <w:r w:rsidRPr="005356A0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hAnsi="Times New Roman" w:cs="Times New Roman"/>
          <w:sz w:val="26"/>
          <w:szCs w:val="26"/>
        </w:rPr>
        <w:t>+</w:t>
      </w:r>
      <w:r w:rsidRPr="005356A0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356A0">
        <w:rPr>
          <w:rFonts w:ascii="Times New Roman" w:hAnsi="Times New Roman" w:cs="Times New Roman"/>
          <w:sz w:val="26"/>
          <w:szCs w:val="26"/>
        </w:rPr>
        <w:t>) /</w:t>
      </w:r>
      <w:r w:rsidRPr="005356A0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2A0152" w:rsidRPr="002A0152">
        <w:rPr>
          <w:rFonts w:ascii="Times New Roman" w:hAnsi="Times New Roman" w:cs="Times New Roman"/>
          <w:sz w:val="26"/>
          <w:szCs w:val="26"/>
        </w:rPr>
        <w:t>*100%</w:t>
      </w:r>
      <w:r w:rsidRPr="005356A0">
        <w:rPr>
          <w:rFonts w:ascii="Times New Roman" w:hAnsi="Times New Roman" w:cs="Times New Roman"/>
          <w:sz w:val="26"/>
          <w:szCs w:val="26"/>
        </w:rPr>
        <w:t>, где: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M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356A0">
        <w:rPr>
          <w:rFonts w:ascii="Times New Roman" w:hAnsi="Times New Roman" w:cs="Times New Roman"/>
          <w:sz w:val="26"/>
          <w:szCs w:val="26"/>
        </w:rPr>
        <w:t xml:space="preserve"> - индивидуальный показатель качества организации предоставления оцениваемых услуг сотрудника МАУ «МФЦ», осуществляющего непосредственное взаимодействие с гражданином при предоставлении оцениваемой услуги (в процентах);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K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hAnsi="Times New Roman" w:cs="Times New Roman"/>
          <w:sz w:val="26"/>
          <w:szCs w:val="26"/>
        </w:rPr>
        <w:t xml:space="preserve"> - количество положительных оценок, полученных от граждан за отчетный период по критерию «время ожидания в очереди при получении оцениваемой услуги» во взаимосвязи с уникальным идентификатором сотрудника МАУ «МФЦ» (в единицах);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K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356A0">
        <w:rPr>
          <w:rFonts w:ascii="Times New Roman" w:hAnsi="Times New Roman" w:cs="Times New Roman"/>
          <w:sz w:val="26"/>
          <w:szCs w:val="26"/>
        </w:rPr>
        <w:t xml:space="preserve"> - количество положительных оценок, полученных от граждан за отчетный период по критерию «вежливость и компетентность сотрудника, взаимодействующего с заявителем при предоставлении оцениваемой услуги» во взаимосвязи с уникальным идентификатором сотрудника МАУ «МФЦ» (в единицах);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K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5356A0">
        <w:rPr>
          <w:rFonts w:ascii="Times New Roman" w:hAnsi="Times New Roman" w:cs="Times New Roman"/>
          <w:sz w:val="26"/>
          <w:szCs w:val="26"/>
        </w:rPr>
        <w:t xml:space="preserve"> - количество всех оценок, полученных от граждан за отчетный период по критериям «время ожидания в очереди при получении оцениваемой услуги» и «вежливость и компетентность сотрудника, взаимодействующего с заявителем при предоставлении оцениваемой услуги» во взаимосвязи с уникальным идентификатором сотрудника МАУ «МФЦ» (в единицах).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 xml:space="preserve">в) для сотрудника МАУ «МФЦ», ответственного за подготовку ответов </w:t>
      </w:r>
      <w:r w:rsidRPr="005356A0">
        <w:rPr>
          <w:rFonts w:ascii="Times New Roman" w:hAnsi="Times New Roman" w:cs="Times New Roman"/>
          <w:sz w:val="26"/>
          <w:szCs w:val="26"/>
        </w:rPr>
        <w:lastRenderedPageBreak/>
        <w:t>на отзывы, подлежащие обязательному ответу, которые поступили за отчетный период с помощью сайта «Ваш контроль»: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M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5356A0">
        <w:rPr>
          <w:rFonts w:ascii="Times New Roman" w:hAnsi="Times New Roman" w:cs="Times New Roman"/>
          <w:sz w:val="26"/>
          <w:szCs w:val="26"/>
        </w:rPr>
        <w:t>= S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356A0">
        <w:rPr>
          <w:rFonts w:ascii="Times New Roman" w:hAnsi="Times New Roman" w:cs="Times New Roman"/>
          <w:sz w:val="26"/>
          <w:szCs w:val="26"/>
        </w:rPr>
        <w:t>/S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5356A0">
        <w:rPr>
          <w:rFonts w:ascii="Times New Roman" w:hAnsi="Times New Roman" w:cs="Times New Roman"/>
          <w:sz w:val="26"/>
          <w:szCs w:val="26"/>
        </w:rPr>
        <w:t>* 100%, где: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M</w:t>
      </w:r>
      <w:r w:rsidRPr="005356A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5356A0">
        <w:rPr>
          <w:rFonts w:ascii="Times New Roman" w:hAnsi="Times New Roman" w:cs="Times New Roman"/>
          <w:sz w:val="26"/>
          <w:szCs w:val="26"/>
        </w:rPr>
        <w:t xml:space="preserve"> - индивидуальный показатель качества организации предоставления оцениваемых услуг сотрудника МАУ «МФЦ», ответственного за подготовку ответов на отзывы, подлежащие обязательному ответу, которые поступили за отчетный период с помощью сайта «Ваш контроль» (в процентах).</w:t>
      </w:r>
    </w:p>
    <w:p w:rsidR="00F76E00" w:rsidRDefault="00F76E0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76E00">
        <w:rPr>
          <w:rFonts w:ascii="Times New Roman" w:hAnsi="Times New Roman" w:cs="Times New Roman"/>
          <w:sz w:val="26"/>
          <w:szCs w:val="26"/>
        </w:rPr>
        <w:t>В случае если за отчетный период отсутствуют отзывы, подлежащие обязательному ответу, поступившие за отчетный период с помощью сайта «Ваш контроль» в адрес МАУ «МФЦ», а также в случае отсутствия доступа к личному кабинету на сайте «Ваш контроль» по независящим от МАУ «МФЦ» техническим причинам, то S</w:t>
      </w:r>
      <w:r w:rsidRPr="00F76E0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76E00">
        <w:rPr>
          <w:rFonts w:ascii="Times New Roman" w:hAnsi="Times New Roman" w:cs="Times New Roman"/>
          <w:sz w:val="26"/>
          <w:szCs w:val="26"/>
        </w:rPr>
        <w:t>/S</w:t>
      </w:r>
      <w:r w:rsidRPr="00F76E0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F76E00">
        <w:rPr>
          <w:rFonts w:ascii="Times New Roman" w:hAnsi="Times New Roman" w:cs="Times New Roman"/>
          <w:sz w:val="26"/>
          <w:szCs w:val="26"/>
        </w:rPr>
        <w:t xml:space="preserve"> = 1.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Формирование показателя эффективности деятельности осуществляется в автоматическом режиме по истечении 15 дней с момента завершения периода расчета указанного показателя. Сформированный показатель эффективности деятельности не подлежит изменению.</w:t>
      </w:r>
    </w:p>
    <w:p w:rsidR="005356A0" w:rsidRPr="005356A0" w:rsidRDefault="005356A0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356A0">
        <w:rPr>
          <w:rFonts w:ascii="Times New Roman" w:hAnsi="Times New Roman" w:cs="Times New Roman"/>
          <w:sz w:val="26"/>
          <w:szCs w:val="26"/>
        </w:rPr>
        <w:t>В случае снижения (невыплаты) премиальной выплаты по итогам работы за месяц работник должен быть ознакомлен с приказом директора Учреждения о размере и премиальной выплаты по итогам работы за месяц, подлежащей выплате, и о размере и причинах снижения (невыплаты) премиальной выплаты по итогам работы за месяц.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31785" w:rsidRPr="00F82C44" w:rsidRDefault="0050060A" w:rsidP="00174DE1">
      <w:pPr>
        <w:pStyle w:val="af2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03380" w:rsidRPr="00354AAF">
        <w:rPr>
          <w:rFonts w:ascii="Times New Roman" w:hAnsi="Times New Roman" w:cs="Times New Roman"/>
          <w:sz w:val="26"/>
          <w:szCs w:val="26"/>
        </w:rPr>
        <w:t xml:space="preserve">. </w:t>
      </w:r>
      <w:r w:rsidR="00D8755E">
        <w:rPr>
          <w:rFonts w:ascii="Times New Roman" w:hAnsi="Times New Roman" w:cs="Times New Roman"/>
          <w:sz w:val="26"/>
          <w:szCs w:val="26"/>
        </w:rPr>
        <w:t>п</w:t>
      </w:r>
      <w:r w:rsidR="00E31785" w:rsidRPr="00F82C44">
        <w:rPr>
          <w:rFonts w:ascii="Times New Roman" w:hAnsi="Times New Roman"/>
          <w:sz w:val="26"/>
          <w:szCs w:val="26"/>
        </w:rPr>
        <w:t>риложение</w:t>
      </w:r>
      <w:r w:rsidR="00E31785">
        <w:rPr>
          <w:rFonts w:ascii="Times New Roman" w:hAnsi="Times New Roman"/>
          <w:sz w:val="26"/>
          <w:szCs w:val="26"/>
        </w:rPr>
        <w:t xml:space="preserve"> 4 </w:t>
      </w:r>
      <w:r w:rsidR="0032299C">
        <w:rPr>
          <w:rFonts w:ascii="Times New Roman" w:hAnsi="Times New Roman" w:cs="Times New Roman"/>
          <w:sz w:val="26"/>
          <w:szCs w:val="26"/>
        </w:rPr>
        <w:t>к Положению</w:t>
      </w:r>
      <w:r w:rsidR="00E31785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E31785" w:rsidRPr="00354AAF">
        <w:rPr>
          <w:rFonts w:ascii="Times New Roman" w:hAnsi="Times New Roman" w:cs="Times New Roman"/>
          <w:sz w:val="26"/>
          <w:szCs w:val="26"/>
        </w:rPr>
        <w:t>редакции</w:t>
      </w:r>
      <w:r w:rsidR="00E31785">
        <w:rPr>
          <w:rFonts w:ascii="Times New Roman" w:hAnsi="Times New Roman" w:cs="Times New Roman"/>
          <w:sz w:val="26"/>
          <w:szCs w:val="26"/>
        </w:rPr>
        <w:t xml:space="preserve"> </w:t>
      </w:r>
      <w:r w:rsidR="00E31785" w:rsidRPr="00F82C44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FB2ED9">
        <w:rPr>
          <w:rFonts w:ascii="Times New Roman" w:hAnsi="Times New Roman"/>
          <w:sz w:val="26"/>
          <w:szCs w:val="26"/>
        </w:rPr>
        <w:t>1</w:t>
      </w:r>
      <w:r w:rsidR="00D8755E">
        <w:rPr>
          <w:rFonts w:ascii="Times New Roman" w:hAnsi="Times New Roman"/>
          <w:sz w:val="26"/>
          <w:szCs w:val="26"/>
        </w:rPr>
        <w:t xml:space="preserve"> к настоящему постановлению;</w:t>
      </w:r>
    </w:p>
    <w:p w:rsidR="00903380" w:rsidRDefault="00665E66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060A">
        <w:rPr>
          <w:rFonts w:ascii="Times New Roman" w:hAnsi="Times New Roman" w:cs="Times New Roman"/>
          <w:sz w:val="26"/>
          <w:szCs w:val="26"/>
        </w:rPr>
        <w:t>3</w:t>
      </w:r>
      <w:r w:rsidR="00E31785">
        <w:rPr>
          <w:rFonts w:ascii="Times New Roman" w:hAnsi="Times New Roman" w:cs="Times New Roman"/>
          <w:sz w:val="26"/>
          <w:szCs w:val="26"/>
        </w:rPr>
        <w:t xml:space="preserve">. </w:t>
      </w:r>
      <w:r w:rsidR="00D8755E">
        <w:rPr>
          <w:rFonts w:ascii="Times New Roman" w:hAnsi="Times New Roman" w:cs="Times New Roman"/>
          <w:sz w:val="26"/>
          <w:szCs w:val="26"/>
        </w:rPr>
        <w:t>п</w:t>
      </w:r>
      <w:r w:rsidR="00354AAF">
        <w:rPr>
          <w:rFonts w:ascii="Times New Roman" w:hAnsi="Times New Roman" w:cs="Times New Roman"/>
          <w:sz w:val="26"/>
          <w:szCs w:val="26"/>
        </w:rPr>
        <w:t>риложение 5</w:t>
      </w:r>
      <w:r w:rsidR="00903380" w:rsidRPr="00354AAF">
        <w:rPr>
          <w:rFonts w:ascii="Times New Roman" w:hAnsi="Times New Roman" w:cs="Times New Roman"/>
          <w:sz w:val="26"/>
          <w:szCs w:val="26"/>
        </w:rPr>
        <w:t xml:space="preserve"> </w:t>
      </w:r>
      <w:r w:rsidR="0032299C">
        <w:rPr>
          <w:rFonts w:ascii="Times New Roman" w:hAnsi="Times New Roman" w:cs="Times New Roman"/>
          <w:sz w:val="26"/>
          <w:szCs w:val="26"/>
        </w:rPr>
        <w:t>к Положению</w:t>
      </w:r>
      <w:r w:rsidR="00354AAF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903380" w:rsidRPr="00354AAF">
        <w:rPr>
          <w:rFonts w:ascii="Times New Roman" w:hAnsi="Times New Roman" w:cs="Times New Roman"/>
          <w:sz w:val="26"/>
          <w:szCs w:val="26"/>
        </w:rPr>
        <w:t>редакции</w:t>
      </w:r>
      <w:r w:rsidR="00354AAF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FB2ED9">
        <w:rPr>
          <w:rFonts w:ascii="Times New Roman" w:hAnsi="Times New Roman" w:cs="Times New Roman"/>
          <w:sz w:val="26"/>
          <w:szCs w:val="26"/>
        </w:rPr>
        <w:t>2</w:t>
      </w:r>
      <w:r w:rsidR="00E31785">
        <w:rPr>
          <w:rFonts w:ascii="Times New Roman" w:hAnsi="Times New Roman" w:cs="Times New Roman"/>
          <w:sz w:val="26"/>
          <w:szCs w:val="26"/>
        </w:rPr>
        <w:t xml:space="preserve"> </w:t>
      </w:r>
      <w:r w:rsidR="00354AAF">
        <w:rPr>
          <w:rFonts w:ascii="Times New Roman" w:hAnsi="Times New Roman" w:cs="Times New Roman"/>
          <w:sz w:val="26"/>
          <w:szCs w:val="26"/>
        </w:rPr>
        <w:t>к настоящему приложению.</w:t>
      </w:r>
    </w:p>
    <w:p w:rsidR="006C1894" w:rsidRDefault="006C1894" w:rsidP="00174DE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A4C61" w:rsidRPr="002A4C61" w:rsidRDefault="002A4C61" w:rsidP="00174DE1">
      <w:pPr>
        <w:widowControl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Постановление Администрации города Когалыма от 16.03.2018 №494 «</w:t>
      </w:r>
      <w:r w:rsidRPr="0013740F">
        <w:rPr>
          <w:rFonts w:ascii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13740F">
        <w:rPr>
          <w:rFonts w:ascii="Times New Roman" w:hAnsi="Times New Roman" w:cs="Times New Roman"/>
          <w:sz w:val="26"/>
          <w:szCs w:val="26"/>
        </w:rPr>
        <w:t>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40F">
        <w:rPr>
          <w:rFonts w:ascii="Times New Roman" w:hAnsi="Times New Roman" w:cs="Times New Roman"/>
          <w:sz w:val="26"/>
          <w:szCs w:val="26"/>
        </w:rPr>
        <w:t>от 28.10.2015 №3207</w:t>
      </w:r>
      <w:r>
        <w:rPr>
          <w:rFonts w:ascii="Times New Roman" w:hAnsi="Times New Roman" w:cs="Times New Roman"/>
          <w:sz w:val="26"/>
          <w:szCs w:val="26"/>
        </w:rPr>
        <w:t>» признать утратившим силу.</w:t>
      </w:r>
    </w:p>
    <w:p w:rsidR="002A4C61" w:rsidRPr="00354AAF" w:rsidRDefault="002A4C61" w:rsidP="00174DE1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napToGrid w:val="0"/>
          <w:sz w:val="26"/>
          <w:szCs w:val="26"/>
        </w:rPr>
      </w:pPr>
    </w:p>
    <w:p w:rsidR="006C1894" w:rsidRPr="006C1894" w:rsidRDefault="006C1894" w:rsidP="00174DE1">
      <w:pPr>
        <w:pStyle w:val="af2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Настоящее постановление вступает в силу с 01.07.2019</w:t>
      </w:r>
      <w:r w:rsidR="007978C3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903380" w:rsidRDefault="00903380" w:rsidP="00174D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878" w:rsidRDefault="00354AAF" w:rsidP="00174DE1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B36325">
        <w:rPr>
          <w:rFonts w:ascii="Times New Roman" w:hAnsi="Times New Roman" w:cs="Times New Roman"/>
          <w:sz w:val="26"/>
          <w:szCs w:val="26"/>
          <w:lang w:eastAsia="en-US"/>
        </w:rPr>
        <w:t>Управлению экономики Администрации города Когалыма (</w:t>
      </w:r>
      <w:proofErr w:type="spellStart"/>
      <w:r w:rsidRPr="00B36325">
        <w:rPr>
          <w:rFonts w:ascii="Times New Roman" w:hAnsi="Times New Roman" w:cs="Times New Roman"/>
          <w:sz w:val="26"/>
          <w:szCs w:val="26"/>
          <w:lang w:eastAsia="en-US"/>
        </w:rPr>
        <w:t>Е.Г.Загорская</w:t>
      </w:r>
      <w:proofErr w:type="spellEnd"/>
      <w:r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7D51C8">
        <w:rPr>
          <w:rFonts w:ascii="Times New Roman" w:hAnsi="Times New Roman" w:cs="Times New Roman"/>
          <w:sz w:val="26"/>
          <w:szCs w:val="26"/>
          <w:lang w:eastAsia="en-US"/>
        </w:rPr>
        <w:t>текст постановления и приложения</w:t>
      </w:r>
      <w:r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87878" w:rsidRDefault="00587878" w:rsidP="00174DE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Default="00E23778" w:rsidP="00174DE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="00354AAF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Опубликовать наст</w:t>
      </w:r>
      <w:r w:rsidR="00E31785">
        <w:rPr>
          <w:rFonts w:ascii="Times New Roman" w:hAnsi="Times New Roman" w:cs="Times New Roman"/>
          <w:sz w:val="26"/>
          <w:szCs w:val="26"/>
          <w:lang w:eastAsia="en-US"/>
        </w:rPr>
        <w:t>оящее постановление и приложения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7A4323">
        <w:rPr>
          <w:rFonts w:ascii="Times New Roman" w:hAnsi="Times New Roman" w:cs="Times New Roman"/>
          <w:sz w:val="26"/>
          <w:szCs w:val="26"/>
          <w:lang w:eastAsia="en-US"/>
        </w:rPr>
        <w:t xml:space="preserve">информационно-телекоммуникационной 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сети Интернет (</w:t>
      </w:r>
      <w:hyperlink r:id="rId11" w:history="1">
        <w:r w:rsidR="00354AAF" w:rsidRPr="00164EBD">
          <w:rPr>
            <w:rFonts w:ascii="Times New Roman" w:hAnsi="Times New Roman" w:cs="Times New Roman"/>
            <w:sz w:val="26"/>
            <w:szCs w:val="26"/>
            <w:lang w:val="en-US" w:eastAsia="en-US"/>
          </w:rPr>
          <w:t>www</w:t>
        </w:r>
        <w:r w:rsidR="00354AAF" w:rsidRPr="00164EBD">
          <w:rPr>
            <w:rFonts w:ascii="Times New Roman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354AAF" w:rsidRPr="00164EBD">
          <w:rPr>
            <w:rFonts w:ascii="Times New Roman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="00354AAF" w:rsidRPr="00164EBD">
          <w:rPr>
            <w:rFonts w:ascii="Times New Roman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354AAF" w:rsidRPr="00164EBD">
          <w:rPr>
            <w:rFonts w:ascii="Times New Roman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="00354AAF" w:rsidRPr="00164EBD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354AAF" w:rsidRPr="00B36325" w:rsidRDefault="00354AAF" w:rsidP="00174DE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Pr="00B36325" w:rsidRDefault="00E23778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5</w:t>
      </w:r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Т.И.Черных</w:t>
      </w:r>
      <w:proofErr w:type="spellEnd"/>
      <w:r w:rsidR="00354AAF" w:rsidRPr="00B36325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D37E3D" w:rsidRDefault="00D37E3D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Default="003157AE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49530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DE1" w:rsidRPr="00B36325" w:rsidRDefault="00174DE1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2A4C61" w:rsidRDefault="002A4C61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Исполняющий обязанности</w:t>
      </w:r>
    </w:p>
    <w:p w:rsidR="00D37E3D" w:rsidRPr="00B36325" w:rsidRDefault="002A4C61" w:rsidP="00174DE1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</w:t>
      </w:r>
      <w:r w:rsidR="002F56C9">
        <w:rPr>
          <w:rFonts w:ascii="Times New Roman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hAnsi="Times New Roman" w:cs="Times New Roman"/>
          <w:sz w:val="26"/>
          <w:szCs w:val="26"/>
          <w:lang w:eastAsia="en-US"/>
        </w:rPr>
        <w:t>ы</w:t>
      </w:r>
      <w:r w:rsidR="002F56C9">
        <w:rPr>
          <w:rFonts w:ascii="Times New Roman" w:hAnsi="Times New Roman" w:cs="Times New Roman"/>
          <w:sz w:val="26"/>
          <w:szCs w:val="26"/>
          <w:lang w:eastAsia="en-US"/>
        </w:rPr>
        <w:t xml:space="preserve"> города Когалыма</w:t>
      </w:r>
      <w:r w:rsidR="00174DE1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>
        <w:rPr>
          <w:rFonts w:ascii="Times New Roman" w:hAnsi="Times New Roman" w:cs="Times New Roman"/>
          <w:sz w:val="26"/>
          <w:szCs w:val="26"/>
          <w:lang w:eastAsia="en-US"/>
        </w:rPr>
        <w:tab/>
      </w:r>
      <w:proofErr w:type="spellStart"/>
      <w:r w:rsidR="00B0641F">
        <w:rPr>
          <w:rFonts w:ascii="Times New Roman" w:hAnsi="Times New Roman" w:cs="Times New Roman"/>
          <w:sz w:val="26"/>
          <w:szCs w:val="26"/>
          <w:lang w:eastAsia="en-US"/>
        </w:rPr>
        <w:t>Р.Я.Ярема</w:t>
      </w:r>
      <w:proofErr w:type="spellEnd"/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Default="00E23778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35F25" w:rsidRDefault="00635F2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635F25" w:rsidRPr="00354AAF" w:rsidRDefault="00635F2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4B27D5" w:rsidRPr="00354AAF" w:rsidRDefault="004B27D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AE5695" w:rsidRDefault="00AE569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37E3D" w:rsidRPr="003157AE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Согласовано:</w:t>
      </w:r>
    </w:p>
    <w:p w:rsidR="00B01856" w:rsidRPr="003157AE" w:rsidRDefault="00B01856" w:rsidP="00B01856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зам. главы г. Когалыма</w:t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  <w:t xml:space="preserve">                          </w:t>
      </w:r>
      <w:proofErr w:type="spellStart"/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Т.И.Черных</w:t>
      </w:r>
      <w:proofErr w:type="spellEnd"/>
    </w:p>
    <w:p w:rsidR="00D37E3D" w:rsidRPr="003157AE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ЮУ</w:t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="002A0028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И.А.Леонтьева</w:t>
      </w:r>
      <w:proofErr w:type="spellEnd"/>
    </w:p>
    <w:p w:rsidR="00D37E3D" w:rsidRPr="003157AE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УЭ</w:t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="002457C7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Е.Г.Загорская</w:t>
      </w:r>
      <w:proofErr w:type="spellEnd"/>
    </w:p>
    <w:p w:rsidR="00D37E3D" w:rsidRPr="003157AE" w:rsidRDefault="008A5F1F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зам. </w:t>
      </w:r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директор</w:t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 МАУ «</w:t>
      </w:r>
      <w:proofErr w:type="gramStart"/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МФЦ»</w:t>
      </w:r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gramEnd"/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D37E3D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Б.Н.Гетьман</w:t>
      </w:r>
      <w:proofErr w:type="spellEnd"/>
    </w:p>
    <w:p w:rsidR="00034737" w:rsidRPr="003157AE" w:rsidRDefault="00034737" w:rsidP="00034737">
      <w:pPr>
        <w:widowControl/>
        <w:tabs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Подготовлено:        </w:t>
      </w:r>
    </w:p>
    <w:p w:rsidR="00034737" w:rsidRPr="003157AE" w:rsidRDefault="00D85EBD" w:rsidP="00174DE1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</w:t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ачальник ОРАР УЭ</w:t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34737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174DE1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="00034737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А.А.Шумков</w:t>
      </w:r>
      <w:proofErr w:type="spellEnd"/>
    </w:p>
    <w:p w:rsidR="00D37E3D" w:rsidRPr="003157AE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354AAF" w:rsidRPr="003157AE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Разослать: УЭ, </w:t>
      </w:r>
      <w:proofErr w:type="spellStart"/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ОФЭОиК</w:t>
      </w:r>
      <w:proofErr w:type="spellEnd"/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, </w:t>
      </w:r>
      <w:r w:rsidR="002457C7"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МКУ «УОДОМС», </w:t>
      </w:r>
      <w:r w:rsidRPr="003157A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МАУ «МФЦ», газета, Сабуров</w:t>
      </w:r>
    </w:p>
    <w:p w:rsidR="00E31785" w:rsidRPr="00AE5695" w:rsidRDefault="00E31785" w:rsidP="00B36325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  <w:sectPr w:rsidR="00E31785" w:rsidRPr="00AE5695" w:rsidSect="00174DE1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C50A63" w:rsidRDefault="003157AE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6249035</wp:posOffset>
            </wp:positionH>
            <wp:positionV relativeFrom="paragraph">
              <wp:posOffset>-234315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A63">
        <w:rPr>
          <w:rFonts w:ascii="Times New Roman" w:hAnsi="Times New Roman"/>
          <w:sz w:val="26"/>
          <w:szCs w:val="26"/>
        </w:rPr>
        <w:t>Приложение</w:t>
      </w:r>
      <w:r w:rsidR="00C50A63">
        <w:rPr>
          <w:rFonts w:ascii="Times New Roman" w:hAnsi="Times New Roman" w:cs="Times New Roman"/>
          <w:sz w:val="26"/>
          <w:szCs w:val="26"/>
        </w:rPr>
        <w:t xml:space="preserve"> </w:t>
      </w:r>
      <w:r w:rsidR="00FB2ED9">
        <w:rPr>
          <w:rFonts w:ascii="Times New Roman" w:hAnsi="Times New Roman" w:cs="Times New Roman"/>
          <w:sz w:val="26"/>
          <w:szCs w:val="26"/>
        </w:rPr>
        <w:t>1</w:t>
      </w:r>
    </w:p>
    <w:p w:rsidR="00C50A63" w:rsidRPr="00354AAF" w:rsidRDefault="00C50A63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354AAF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C50A63" w:rsidRPr="00354AAF" w:rsidRDefault="00C50A63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C50A63" w:rsidRDefault="00C50A63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D35F13">
        <w:rPr>
          <w:rFonts w:ascii="Times New Roman" w:hAnsi="Times New Roman" w:cs="Times New Roman"/>
          <w:sz w:val="26"/>
          <w:szCs w:val="26"/>
        </w:rPr>
        <w:t xml:space="preserve">от </w:t>
      </w:r>
      <w:r w:rsidR="003157AE">
        <w:rPr>
          <w:rFonts w:ascii="Times New Roman" w:hAnsi="Times New Roman" w:cs="Times New Roman"/>
          <w:sz w:val="26"/>
          <w:szCs w:val="26"/>
        </w:rPr>
        <w:t>11.07.2019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3157AE">
        <w:rPr>
          <w:rFonts w:ascii="Times New Roman" w:hAnsi="Times New Roman" w:cs="Times New Roman"/>
          <w:sz w:val="26"/>
          <w:szCs w:val="26"/>
        </w:rPr>
        <w:t>1522</w:t>
      </w:r>
    </w:p>
    <w:p w:rsidR="00E31785" w:rsidRDefault="00E31785" w:rsidP="00C50A6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E31785" w:rsidRDefault="00E31785" w:rsidP="00C50A63">
      <w:pPr>
        <w:ind w:firstLine="0"/>
        <w:jc w:val="center"/>
        <w:rPr>
          <w:rFonts w:ascii="Times New Roman" w:hAnsi="Times New Roman"/>
          <w:snapToGrid w:val="0"/>
          <w:sz w:val="26"/>
          <w:szCs w:val="26"/>
        </w:rPr>
      </w:pPr>
      <w:r w:rsidRPr="00343B21">
        <w:rPr>
          <w:rFonts w:ascii="Times New Roman" w:hAnsi="Times New Roman"/>
          <w:snapToGrid w:val="0"/>
          <w:sz w:val="26"/>
          <w:szCs w:val="26"/>
        </w:rPr>
        <w:t xml:space="preserve">Целевые </w:t>
      </w:r>
      <w:r w:rsidRPr="00697E0F">
        <w:rPr>
          <w:rFonts w:ascii="Times New Roman" w:hAnsi="Times New Roman"/>
          <w:snapToGrid w:val="0"/>
          <w:sz w:val="26"/>
          <w:szCs w:val="26"/>
        </w:rPr>
        <w:t xml:space="preserve">показатели эффективности </w:t>
      </w:r>
      <w:r w:rsidRPr="00343B21">
        <w:rPr>
          <w:rFonts w:ascii="Times New Roman" w:hAnsi="Times New Roman"/>
          <w:snapToGrid w:val="0"/>
          <w:sz w:val="26"/>
          <w:szCs w:val="26"/>
        </w:rPr>
        <w:t xml:space="preserve">деятельности Учреждения и критерии оценки эффективности работы </w:t>
      </w:r>
      <w:r>
        <w:rPr>
          <w:rFonts w:ascii="Times New Roman" w:hAnsi="Times New Roman"/>
          <w:snapToGrid w:val="0"/>
          <w:sz w:val="26"/>
          <w:szCs w:val="26"/>
        </w:rPr>
        <w:t>директора Учреждения</w:t>
      </w:r>
    </w:p>
    <w:p w:rsidR="00AD201E" w:rsidRPr="00865902" w:rsidRDefault="00AD201E" w:rsidP="00C50A6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1567"/>
        <w:gridCol w:w="4945"/>
        <w:gridCol w:w="6560"/>
        <w:gridCol w:w="1767"/>
      </w:tblGrid>
      <w:tr w:rsidR="00AD201E" w:rsidRPr="004874A0" w:rsidTr="00AE5695">
        <w:tc>
          <w:tcPr>
            <w:tcW w:w="272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99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Критерии</w:t>
            </w:r>
          </w:p>
        </w:tc>
        <w:tc>
          <w:tcPr>
            <w:tcW w:w="1575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2090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Критерии оценки деятельности в баллах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Баллы (максимально возможное количество)</w:t>
            </w:r>
          </w:p>
        </w:tc>
      </w:tr>
      <w:tr w:rsidR="00AD201E" w:rsidRPr="004874A0" w:rsidTr="00AE5695">
        <w:tc>
          <w:tcPr>
            <w:tcW w:w="272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99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Основная деятельность</w:t>
            </w:r>
          </w:p>
        </w:tc>
        <w:tc>
          <w:tcPr>
            <w:tcW w:w="1575" w:type="pct"/>
            <w:vAlign w:val="center"/>
          </w:tcPr>
          <w:p w:rsidR="00AD201E" w:rsidRPr="008E782F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Исполнение Учреждением муниципального задания </w:t>
            </w:r>
          </w:p>
        </w:tc>
        <w:tc>
          <w:tcPr>
            <w:tcW w:w="2090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90-100% - </w:t>
            </w:r>
            <w:r w:rsidR="007C2683" w:rsidRPr="008E782F">
              <w:rPr>
                <w:rFonts w:ascii="Times New Roman" w:eastAsia="Calibri" w:hAnsi="Times New Roman" w:cs="Times New Roman"/>
              </w:rPr>
              <w:t>25</w:t>
            </w:r>
            <w:r w:rsidRPr="008E782F">
              <w:rPr>
                <w:rFonts w:ascii="Times New Roman" w:eastAsia="Calibri" w:hAnsi="Times New Roman" w:cs="Times New Roman"/>
              </w:rPr>
              <w:t xml:space="preserve">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80-</w:t>
            </w:r>
            <w:r w:rsidR="000701B8">
              <w:rPr>
                <w:rFonts w:ascii="Times New Roman" w:eastAsia="Calibri" w:hAnsi="Times New Roman" w:cs="Times New Roman"/>
              </w:rPr>
              <w:t>89</w:t>
            </w:r>
            <w:r w:rsidRPr="008E782F">
              <w:rPr>
                <w:rFonts w:ascii="Times New Roman" w:eastAsia="Calibri" w:hAnsi="Times New Roman" w:cs="Times New Roman"/>
              </w:rPr>
              <w:t>% - 20 баллов;</w:t>
            </w:r>
          </w:p>
          <w:p w:rsidR="00AD201E" w:rsidRPr="008E782F" w:rsidRDefault="007C2683" w:rsidP="007C268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70-</w:t>
            </w:r>
            <w:r w:rsidR="000701B8">
              <w:rPr>
                <w:rFonts w:ascii="Times New Roman" w:eastAsia="Calibri" w:hAnsi="Times New Roman" w:cs="Times New Roman"/>
              </w:rPr>
              <w:t>79</w:t>
            </w:r>
            <w:r w:rsidRPr="008E782F">
              <w:rPr>
                <w:rFonts w:ascii="Times New Roman" w:eastAsia="Calibri" w:hAnsi="Times New Roman" w:cs="Times New Roman"/>
              </w:rPr>
              <w:t xml:space="preserve"> % - 10</w:t>
            </w:r>
            <w:r w:rsidR="00AD201E" w:rsidRPr="008E782F">
              <w:rPr>
                <w:rFonts w:ascii="Times New Roman" w:eastAsia="Calibri" w:hAnsi="Times New Roman" w:cs="Times New Roman"/>
              </w:rPr>
              <w:t xml:space="preserve">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менее 70 % - 0 баллов </w:t>
            </w:r>
          </w:p>
        </w:tc>
        <w:tc>
          <w:tcPr>
            <w:tcW w:w="563" w:type="pct"/>
            <w:vAlign w:val="center"/>
          </w:tcPr>
          <w:p w:rsidR="00AD201E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AD201E" w:rsidRPr="004874A0" w:rsidTr="00AE5695"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pct"/>
            <w:vAlign w:val="center"/>
          </w:tcPr>
          <w:p w:rsidR="00AD201E" w:rsidRPr="008E782F" w:rsidRDefault="00DF7403" w:rsidP="003C57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F7403">
              <w:rPr>
                <w:rFonts w:ascii="Times New Roman" w:hAnsi="Times New Roman" w:cs="Times New Roman"/>
              </w:rPr>
              <w:t xml:space="preserve">ндивидуальный показатель качества организации предоставления оцениваемых услуг </w:t>
            </w:r>
          </w:p>
        </w:tc>
        <w:tc>
          <w:tcPr>
            <w:tcW w:w="2090" w:type="pct"/>
            <w:vAlign w:val="center"/>
          </w:tcPr>
          <w:p w:rsidR="00AD201E" w:rsidRPr="008E782F" w:rsidRDefault="00DF7403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2237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A22374">
              <w:rPr>
                <w:rFonts w:ascii="Times New Roman" w:eastAsia="Calibri" w:hAnsi="Times New Roman" w:cs="Times New Roman"/>
              </w:rPr>
              <w:t>-110</w:t>
            </w:r>
            <w:r w:rsidR="00AD201E" w:rsidRPr="008E782F">
              <w:rPr>
                <w:rFonts w:ascii="Times New Roman" w:eastAsia="Calibri" w:hAnsi="Times New Roman" w:cs="Times New Roman"/>
              </w:rPr>
              <w:t>%</w:t>
            </w:r>
            <w:r w:rsidR="00A22374">
              <w:rPr>
                <w:rFonts w:ascii="Times New Roman" w:eastAsia="Calibri" w:hAnsi="Times New Roman" w:cs="Times New Roman"/>
              </w:rPr>
              <w:t xml:space="preserve"> -</w:t>
            </w:r>
            <w:r w:rsidR="00AD201E" w:rsidRPr="008E782F">
              <w:rPr>
                <w:rFonts w:ascii="Times New Roman" w:eastAsia="Calibri" w:hAnsi="Times New Roman" w:cs="Times New Roman"/>
              </w:rPr>
              <w:t xml:space="preserve"> 10 баллов;</w:t>
            </w:r>
          </w:p>
          <w:p w:rsidR="00AD201E" w:rsidRPr="008E782F" w:rsidRDefault="00A22374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  <w:r w:rsidR="00AD201E" w:rsidRPr="008E782F">
              <w:rPr>
                <w:rFonts w:ascii="Times New Roman" w:eastAsia="Calibri" w:hAnsi="Times New Roman" w:cs="Times New Roman"/>
              </w:rPr>
              <w:t>-</w:t>
            </w:r>
            <w:r w:rsidR="000701B8">
              <w:rPr>
                <w:rFonts w:ascii="Times New Roman" w:eastAsia="Calibri" w:hAnsi="Times New Roman" w:cs="Times New Roman"/>
              </w:rPr>
              <w:t>99</w:t>
            </w:r>
            <w:r w:rsidR="00AD201E" w:rsidRPr="008E782F">
              <w:rPr>
                <w:rFonts w:ascii="Times New Roman" w:eastAsia="Calibri" w:hAnsi="Times New Roman" w:cs="Times New Roman"/>
              </w:rPr>
              <w:t>% - 5 баллов;</w:t>
            </w:r>
          </w:p>
          <w:p w:rsidR="00AD201E" w:rsidRPr="008E782F" w:rsidRDefault="00A22374" w:rsidP="00A2237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менее 97</w:t>
            </w:r>
            <w:r w:rsidR="00AD201E" w:rsidRPr="008E782F">
              <w:rPr>
                <w:rFonts w:ascii="Times New Roman" w:eastAsia="Calibri" w:hAnsi="Times New Roman" w:cs="Times New Roman"/>
              </w:rPr>
              <w:t>% - 0 баллов</w:t>
            </w:r>
          </w:p>
        </w:tc>
        <w:tc>
          <w:tcPr>
            <w:tcW w:w="563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F59F2" w:rsidRPr="004874A0" w:rsidTr="00AE5695">
        <w:tc>
          <w:tcPr>
            <w:tcW w:w="272" w:type="pct"/>
            <w:vMerge/>
            <w:vAlign w:val="center"/>
          </w:tcPr>
          <w:p w:rsidR="00BF59F2" w:rsidRPr="004874A0" w:rsidRDefault="00BF59F2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BF59F2" w:rsidRPr="004874A0" w:rsidRDefault="00BF59F2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pct"/>
            <w:vAlign w:val="center"/>
          </w:tcPr>
          <w:p w:rsidR="00BF59F2" w:rsidRPr="008E782F" w:rsidRDefault="007C2683" w:rsidP="00DC603F">
            <w:pPr>
              <w:ind w:firstLine="0"/>
              <w:rPr>
                <w:rFonts w:ascii="Times New Roman" w:hAnsi="Times New Roman" w:cs="Times New Roman"/>
              </w:rPr>
            </w:pPr>
            <w:r w:rsidRPr="008E782F">
              <w:rPr>
                <w:rFonts w:ascii="Times New Roman" w:hAnsi="Times New Roman" w:cs="Times New Roman"/>
              </w:rPr>
              <w:t>Соотношение количества</w:t>
            </w:r>
            <w:r w:rsidR="00BF59F2" w:rsidRPr="008E782F">
              <w:rPr>
                <w:rFonts w:ascii="Times New Roman" w:hAnsi="Times New Roman" w:cs="Times New Roman"/>
              </w:rPr>
              <w:t xml:space="preserve"> оцененных заявителями </w:t>
            </w:r>
            <w:r w:rsidR="006B60AE" w:rsidRPr="008E782F">
              <w:rPr>
                <w:rFonts w:ascii="Times New Roman" w:hAnsi="Times New Roman" w:cs="Times New Roman"/>
              </w:rPr>
              <w:t xml:space="preserve">государственных и муниципальных </w:t>
            </w:r>
            <w:r w:rsidR="00DC603F" w:rsidRPr="008E782F">
              <w:rPr>
                <w:rFonts w:ascii="Times New Roman" w:hAnsi="Times New Roman" w:cs="Times New Roman"/>
              </w:rPr>
              <w:t>услуг</w:t>
            </w:r>
            <w:r w:rsidR="00BF59F2" w:rsidRPr="008E782F">
              <w:rPr>
                <w:rFonts w:ascii="Times New Roman" w:hAnsi="Times New Roman" w:cs="Times New Roman"/>
              </w:rPr>
              <w:t xml:space="preserve"> </w:t>
            </w:r>
            <w:r w:rsidRPr="008E782F">
              <w:rPr>
                <w:rFonts w:ascii="Times New Roman" w:hAnsi="Times New Roman" w:cs="Times New Roman"/>
              </w:rPr>
              <w:t>к</w:t>
            </w:r>
            <w:r w:rsidR="00BF59F2" w:rsidRPr="008E782F">
              <w:rPr>
                <w:rFonts w:ascii="Times New Roman" w:hAnsi="Times New Roman" w:cs="Times New Roman"/>
              </w:rPr>
              <w:t xml:space="preserve"> обще</w:t>
            </w:r>
            <w:r w:rsidRPr="008E782F">
              <w:rPr>
                <w:rFonts w:ascii="Times New Roman" w:hAnsi="Times New Roman" w:cs="Times New Roman"/>
              </w:rPr>
              <w:t>му</w:t>
            </w:r>
            <w:r w:rsidR="00BF59F2" w:rsidRPr="008E782F">
              <w:rPr>
                <w:rFonts w:ascii="Times New Roman" w:hAnsi="Times New Roman" w:cs="Times New Roman"/>
              </w:rPr>
              <w:t xml:space="preserve"> количеств</w:t>
            </w:r>
            <w:r w:rsidRPr="008E782F">
              <w:rPr>
                <w:rFonts w:ascii="Times New Roman" w:hAnsi="Times New Roman" w:cs="Times New Roman"/>
              </w:rPr>
              <w:t>у</w:t>
            </w:r>
            <w:r w:rsidR="00BF59F2" w:rsidRPr="008E782F">
              <w:rPr>
                <w:rFonts w:ascii="Times New Roman" w:hAnsi="Times New Roman" w:cs="Times New Roman"/>
              </w:rPr>
              <w:t xml:space="preserve"> предоставленных государственных и муниципальных услуг</w:t>
            </w:r>
          </w:p>
        </w:tc>
        <w:tc>
          <w:tcPr>
            <w:tcW w:w="2090" w:type="pct"/>
            <w:vAlign w:val="center"/>
          </w:tcPr>
          <w:p w:rsidR="00BF59F2" w:rsidRPr="008E782F" w:rsidRDefault="008E782F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7C2683" w:rsidRPr="008E782F">
              <w:rPr>
                <w:rFonts w:ascii="Times New Roman" w:eastAsia="Calibri" w:hAnsi="Times New Roman" w:cs="Times New Roman"/>
              </w:rPr>
              <w:t>% и более – 5 баллов;</w:t>
            </w:r>
          </w:p>
          <w:p w:rsidR="007C2683" w:rsidRPr="008E782F" w:rsidRDefault="008E782F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C2683" w:rsidRPr="008E782F">
              <w:rPr>
                <w:rFonts w:ascii="Times New Roman" w:eastAsia="Calibri" w:hAnsi="Times New Roman" w:cs="Times New Roman"/>
              </w:rPr>
              <w:t>-</w:t>
            </w:r>
            <w:r w:rsidR="000701B8">
              <w:rPr>
                <w:rFonts w:ascii="Times New Roman" w:eastAsia="Calibri" w:hAnsi="Times New Roman" w:cs="Times New Roman"/>
              </w:rPr>
              <w:t>9</w:t>
            </w:r>
            <w:r w:rsidR="007C2683" w:rsidRPr="008E782F">
              <w:rPr>
                <w:rFonts w:ascii="Times New Roman" w:eastAsia="Calibri" w:hAnsi="Times New Roman" w:cs="Times New Roman"/>
              </w:rPr>
              <w:t xml:space="preserve">% -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C2683" w:rsidRPr="008E782F">
              <w:rPr>
                <w:rFonts w:ascii="Times New Roman" w:eastAsia="Calibri" w:hAnsi="Times New Roman" w:cs="Times New Roman"/>
              </w:rPr>
              <w:t xml:space="preserve"> балла;</w:t>
            </w:r>
          </w:p>
          <w:p w:rsidR="007C2683" w:rsidRPr="008E782F" w:rsidRDefault="007C2683" w:rsidP="008E782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 xml:space="preserve">менее </w:t>
            </w:r>
            <w:r w:rsidR="008E782F">
              <w:rPr>
                <w:rFonts w:ascii="Times New Roman" w:eastAsia="Calibri" w:hAnsi="Times New Roman" w:cs="Times New Roman"/>
              </w:rPr>
              <w:t>5</w:t>
            </w:r>
            <w:r w:rsidRPr="008E782F">
              <w:rPr>
                <w:rFonts w:ascii="Times New Roman" w:eastAsia="Calibri" w:hAnsi="Times New Roman" w:cs="Times New Roman"/>
              </w:rPr>
              <w:t>% - 0 баллов</w:t>
            </w:r>
          </w:p>
        </w:tc>
        <w:tc>
          <w:tcPr>
            <w:tcW w:w="563" w:type="pct"/>
            <w:vAlign w:val="center"/>
          </w:tcPr>
          <w:p w:rsidR="00BF59F2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AE5695">
        <w:trPr>
          <w:trHeight w:val="556"/>
        </w:trPr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pct"/>
            <w:vAlign w:val="center"/>
          </w:tcPr>
          <w:p w:rsidR="00AD201E" w:rsidRPr="008E782F" w:rsidRDefault="00AD201E" w:rsidP="00AD201E">
            <w:pPr>
              <w:ind w:firstLine="0"/>
              <w:rPr>
                <w:rFonts w:ascii="Times New Roman" w:hAnsi="Times New Roman" w:cs="Times New Roman"/>
              </w:rPr>
            </w:pPr>
            <w:r w:rsidRPr="008E782F">
              <w:rPr>
                <w:rFonts w:ascii="Times New Roman" w:hAnsi="Times New Roman" w:cs="Times New Roman"/>
              </w:rPr>
              <w:t>Среднее время ожидания заявителей в очереди</w:t>
            </w:r>
          </w:p>
        </w:tc>
        <w:tc>
          <w:tcPr>
            <w:tcW w:w="2090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не превышает 15 минут – 5 баллов;</w:t>
            </w:r>
          </w:p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8E782F">
              <w:rPr>
                <w:rFonts w:ascii="Times New Roman" w:eastAsia="Calibri" w:hAnsi="Times New Roman" w:cs="Times New Roman"/>
              </w:rPr>
              <w:t>превышает 15 минут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AE5695"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5" w:type="pct"/>
            <w:vAlign w:val="center"/>
          </w:tcPr>
          <w:p w:rsidR="00AD201E" w:rsidRPr="004874A0" w:rsidRDefault="00AD201E" w:rsidP="00446D8D">
            <w:pPr>
              <w:ind w:firstLine="0"/>
              <w:rPr>
                <w:rFonts w:ascii="Times New Roman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 xml:space="preserve">Отсутствие фактов привлечения руководителя </w:t>
            </w:r>
            <w:r w:rsidR="00446D8D">
              <w:rPr>
                <w:rFonts w:ascii="Times New Roman" w:hAnsi="Times New Roman" w:cs="Times New Roman"/>
              </w:rPr>
              <w:t>Учреждения</w:t>
            </w:r>
            <w:r w:rsidRPr="004874A0">
              <w:rPr>
                <w:rFonts w:ascii="Times New Roman" w:hAnsi="Times New Roman" w:cs="Times New Roman"/>
              </w:rPr>
              <w:t xml:space="preserve"> или </w:t>
            </w:r>
            <w:r w:rsidR="00446D8D">
              <w:rPr>
                <w:rFonts w:ascii="Times New Roman" w:hAnsi="Times New Roman" w:cs="Times New Roman"/>
              </w:rPr>
              <w:t>Учреждения</w:t>
            </w:r>
            <w:r w:rsidRPr="004874A0">
              <w:rPr>
                <w:rFonts w:ascii="Times New Roman" w:hAnsi="Times New Roman" w:cs="Times New Roman"/>
              </w:rPr>
              <w:t xml:space="preserve"> как юридического лица к административной ответственности</w:t>
            </w:r>
          </w:p>
        </w:tc>
        <w:tc>
          <w:tcPr>
            <w:tcW w:w="2090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отсутствие административных </w:t>
            </w:r>
            <w:r w:rsidR="005356A0">
              <w:rPr>
                <w:rFonts w:ascii="Times New Roman" w:eastAsia="Calibri" w:hAnsi="Times New Roman" w:cs="Times New Roman"/>
              </w:rPr>
              <w:t>правонарушений -</w:t>
            </w:r>
            <w:r>
              <w:rPr>
                <w:rFonts w:ascii="Times New Roman" w:eastAsia="Calibri" w:hAnsi="Times New Roman" w:cs="Times New Roman"/>
              </w:rPr>
              <w:t xml:space="preserve"> 10 баллов;</w:t>
            </w:r>
          </w:p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одного административного правонарушения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более одного административного правонарушения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AE5695" w:rsidRDefault="00AE5695" w:rsidP="00AD201E">
      <w:pPr>
        <w:ind w:firstLine="0"/>
        <w:jc w:val="center"/>
        <w:rPr>
          <w:rFonts w:ascii="Times New Roman" w:eastAsia="Calibri" w:hAnsi="Times New Roman" w:cs="Times New Roman"/>
        </w:rPr>
        <w:sectPr w:rsidR="00AE5695" w:rsidSect="00AE5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1752"/>
        <w:gridCol w:w="5951"/>
        <w:gridCol w:w="5370"/>
        <w:gridCol w:w="1767"/>
      </w:tblGrid>
      <w:tr w:rsidR="00AD201E" w:rsidRPr="004874A0" w:rsidTr="00AE5695">
        <w:tc>
          <w:tcPr>
            <w:tcW w:w="272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Отсутствие обоснованных претензий (жалоб) по оказанию государственных и муниципальных услуг от заявителей</w:t>
            </w:r>
          </w:p>
        </w:tc>
        <w:tc>
          <w:tcPr>
            <w:tcW w:w="1711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4874A0">
              <w:rPr>
                <w:rFonts w:ascii="Times New Roman" w:eastAsia="Calibri" w:hAnsi="Times New Roman" w:cs="Times New Roman"/>
              </w:rPr>
              <w:t xml:space="preserve">тсутствует –10 </w:t>
            </w:r>
            <w:r>
              <w:rPr>
                <w:rFonts w:ascii="Times New Roman" w:eastAsia="Calibri" w:hAnsi="Times New Roman" w:cs="Times New Roman"/>
              </w:rPr>
              <w:t>баллов;</w:t>
            </w:r>
          </w:p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4874A0">
              <w:rPr>
                <w:rFonts w:ascii="Times New Roman" w:eastAsia="Calibri" w:hAnsi="Times New Roman" w:cs="Times New Roman"/>
              </w:rPr>
              <w:t xml:space="preserve">аличие </w:t>
            </w:r>
            <w:r>
              <w:rPr>
                <w:rFonts w:ascii="Times New Roman" w:eastAsia="Calibri" w:hAnsi="Times New Roman" w:cs="Times New Roman"/>
              </w:rPr>
              <w:t xml:space="preserve">одной жалобы </w:t>
            </w:r>
            <w:r w:rsidRPr="004874A0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4874A0">
              <w:rPr>
                <w:rFonts w:ascii="Times New Roman" w:eastAsia="Calibri" w:hAnsi="Times New Roman" w:cs="Times New Roman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более одной жалобы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201E" w:rsidRPr="004874A0" w:rsidTr="00AE5695"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>Соблюдение норм и правил по охране труда, пожарной безопасности</w:t>
            </w:r>
          </w:p>
        </w:tc>
        <w:tc>
          <w:tcPr>
            <w:tcW w:w="1711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нарушений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AE5695"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vAlign w:val="center"/>
          </w:tcPr>
          <w:p w:rsidR="00AD201E" w:rsidRPr="00BE41F8" w:rsidRDefault="00AD201E" w:rsidP="00446D8D">
            <w:pPr>
              <w:ind w:firstLine="0"/>
              <w:rPr>
                <w:rFonts w:ascii="Times New Roman" w:hAnsi="Times New Roman" w:cs="Times New Roman"/>
              </w:rPr>
            </w:pPr>
            <w:r w:rsidRPr="00BE41F8">
              <w:rPr>
                <w:rFonts w:ascii="Times New Roman" w:hAnsi="Times New Roman"/>
              </w:rPr>
              <w:t xml:space="preserve">Исполнение программы информационного освещения деятельности </w:t>
            </w:r>
            <w:r w:rsidR="00446D8D"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1711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исполнение мероприятий программы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исполнение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AE5695">
        <w:tc>
          <w:tcPr>
            <w:tcW w:w="272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58" w:type="pct"/>
            <w:vMerge w:val="restar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Финансово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4874A0">
              <w:rPr>
                <w:rFonts w:ascii="Times New Roman" w:eastAsia="Calibri" w:hAnsi="Times New Roman" w:cs="Times New Roman"/>
              </w:rPr>
              <w:t xml:space="preserve"> экономическая деятельность</w:t>
            </w:r>
          </w:p>
        </w:tc>
        <w:tc>
          <w:tcPr>
            <w:tcW w:w="1896" w:type="pct"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>Отсутствие предписаний контрольных органов по результатам проверок финансово-хозяйственной деятельности</w:t>
            </w:r>
          </w:p>
        </w:tc>
        <w:tc>
          <w:tcPr>
            <w:tcW w:w="1711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нарушений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D201E" w:rsidRPr="004874A0" w:rsidTr="00AE5695"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Отсутствие в отчетном периоде просроченной дебиторской и кредиторской задолженности</w:t>
            </w:r>
          </w:p>
        </w:tc>
        <w:tc>
          <w:tcPr>
            <w:tcW w:w="1711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задолженности – 10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задолженности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201E" w:rsidRPr="004874A0" w:rsidTr="00AE5695">
        <w:tc>
          <w:tcPr>
            <w:tcW w:w="272" w:type="pct"/>
            <w:vMerge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" w:type="pct"/>
            <w:vMerge/>
            <w:vAlign w:val="center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</w:tcPr>
          <w:p w:rsidR="00AD201E" w:rsidRPr="004874A0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hAnsi="Times New Roman" w:cs="Times New Roman"/>
              </w:rPr>
              <w:t>Соблюдение сроков предоставления финансовой и статистической отчетности</w:t>
            </w:r>
          </w:p>
        </w:tc>
        <w:tc>
          <w:tcPr>
            <w:tcW w:w="1711" w:type="pct"/>
            <w:vAlign w:val="center"/>
          </w:tcPr>
          <w:p w:rsidR="00AD201E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– 10 баллов;</w:t>
            </w:r>
          </w:p>
          <w:p w:rsidR="00D8755E" w:rsidRDefault="00D8755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одного нарушения – 5 баллов;</w:t>
            </w:r>
          </w:p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</w:t>
            </w:r>
            <w:r w:rsidR="00D8755E">
              <w:rPr>
                <w:rFonts w:ascii="Times New Roman" w:eastAsia="Calibri" w:hAnsi="Times New Roman" w:cs="Times New Roman"/>
              </w:rPr>
              <w:t>более одного нарушения</w:t>
            </w:r>
            <w:r>
              <w:rPr>
                <w:rFonts w:ascii="Times New Roman" w:eastAsia="Calibri" w:hAnsi="Times New Roman" w:cs="Times New Roman"/>
              </w:rPr>
              <w:t xml:space="preserve"> – 0 баллов</w:t>
            </w:r>
          </w:p>
        </w:tc>
        <w:tc>
          <w:tcPr>
            <w:tcW w:w="563" w:type="pct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D201E" w:rsidRPr="004874A0" w:rsidTr="00AE5695">
        <w:tc>
          <w:tcPr>
            <w:tcW w:w="5000" w:type="pct"/>
            <w:gridSpan w:val="5"/>
            <w:vAlign w:val="center"/>
          </w:tcPr>
          <w:p w:rsidR="00AD201E" w:rsidRPr="004874A0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74A0">
              <w:rPr>
                <w:rFonts w:ascii="Times New Roman" w:eastAsia="Calibri" w:hAnsi="Times New Roman" w:cs="Times New Roman"/>
              </w:rPr>
              <w:t>Совокупность всех критериев по двум разделам (итого): 100 баллов</w:t>
            </w:r>
          </w:p>
        </w:tc>
      </w:tr>
    </w:tbl>
    <w:p w:rsidR="00AE5695" w:rsidRDefault="00AE5695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57AE" w:rsidRDefault="003157A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57AE" w:rsidRDefault="003157A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57AE" w:rsidRDefault="003157AE" w:rsidP="00F477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3157AE" w:rsidSect="00AE569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37E3D" w:rsidRPr="00354AAF" w:rsidRDefault="003157AE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6268085</wp:posOffset>
            </wp:positionH>
            <wp:positionV relativeFrom="paragraph">
              <wp:posOffset>-262890</wp:posOffset>
            </wp:positionV>
            <wp:extent cx="1581150" cy="14382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7E3D" w:rsidRPr="00354AAF">
        <w:rPr>
          <w:rFonts w:ascii="Times New Roman" w:hAnsi="Times New Roman" w:cs="Times New Roman"/>
          <w:sz w:val="26"/>
          <w:szCs w:val="26"/>
        </w:rPr>
        <w:t>Приложение</w:t>
      </w:r>
      <w:r w:rsidR="00D75AAC">
        <w:rPr>
          <w:rFonts w:ascii="Times New Roman" w:hAnsi="Times New Roman" w:cs="Times New Roman"/>
          <w:sz w:val="26"/>
          <w:szCs w:val="26"/>
        </w:rPr>
        <w:t xml:space="preserve"> </w:t>
      </w:r>
      <w:r w:rsidR="00FB2ED9">
        <w:rPr>
          <w:rFonts w:ascii="Times New Roman" w:hAnsi="Times New Roman" w:cs="Times New Roman"/>
          <w:sz w:val="26"/>
          <w:szCs w:val="26"/>
        </w:rPr>
        <w:t>2</w:t>
      </w:r>
    </w:p>
    <w:p w:rsidR="00D37E3D" w:rsidRPr="00354AAF" w:rsidRDefault="00D37E3D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37E3D" w:rsidRPr="00354AAF" w:rsidRDefault="00D37E3D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354AA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37E3D" w:rsidRDefault="00D37E3D" w:rsidP="00AE5695">
      <w:pPr>
        <w:pStyle w:val="ConsPlusNormal"/>
        <w:ind w:firstLine="11907"/>
        <w:rPr>
          <w:rFonts w:ascii="Times New Roman" w:hAnsi="Times New Roman" w:cs="Times New Roman"/>
          <w:sz w:val="26"/>
          <w:szCs w:val="26"/>
        </w:rPr>
      </w:pPr>
      <w:r w:rsidRPr="00D35F13">
        <w:rPr>
          <w:rFonts w:ascii="Times New Roman" w:hAnsi="Times New Roman" w:cs="Times New Roman"/>
          <w:sz w:val="26"/>
          <w:szCs w:val="26"/>
        </w:rPr>
        <w:t xml:space="preserve">от </w:t>
      </w:r>
      <w:r w:rsidR="003157AE">
        <w:rPr>
          <w:rFonts w:ascii="Times New Roman" w:hAnsi="Times New Roman" w:cs="Times New Roman"/>
          <w:sz w:val="26"/>
          <w:szCs w:val="26"/>
        </w:rPr>
        <w:t>11.07.2019</w:t>
      </w:r>
      <w:r w:rsidR="00354A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157AE">
        <w:rPr>
          <w:rFonts w:ascii="Times New Roman" w:hAnsi="Times New Roman" w:cs="Times New Roman"/>
          <w:sz w:val="26"/>
          <w:szCs w:val="26"/>
        </w:rPr>
        <w:t>1522</w:t>
      </w:r>
    </w:p>
    <w:p w:rsidR="00844E0C" w:rsidRPr="00AE5695" w:rsidRDefault="00844E0C" w:rsidP="00F47731">
      <w:pPr>
        <w:tabs>
          <w:tab w:val="left" w:pos="2835"/>
        </w:tabs>
        <w:suppressAutoHyphens/>
        <w:spacing w:line="240" w:lineRule="exact"/>
        <w:jc w:val="center"/>
        <w:rPr>
          <w:rFonts w:ascii="Times New Roman" w:hAnsi="Times New Roman"/>
          <w:sz w:val="26"/>
          <w:szCs w:val="26"/>
          <w:u w:val="single"/>
          <w:lang w:eastAsia="ar-SA"/>
        </w:rPr>
      </w:pPr>
    </w:p>
    <w:p w:rsidR="00F47731" w:rsidRPr="00AE5695" w:rsidRDefault="00F47731" w:rsidP="00F47731">
      <w:pPr>
        <w:tabs>
          <w:tab w:val="left" w:pos="2835"/>
        </w:tabs>
        <w:suppressAutoHyphens/>
        <w:spacing w:line="240" w:lineRule="exact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AE5695">
        <w:rPr>
          <w:rFonts w:ascii="Times New Roman" w:hAnsi="Times New Roman"/>
          <w:sz w:val="26"/>
          <w:szCs w:val="26"/>
          <w:lang w:eastAsia="ar-SA"/>
        </w:rPr>
        <w:t>Отчет</w:t>
      </w:r>
    </w:p>
    <w:p w:rsidR="00F47731" w:rsidRPr="00AE5695" w:rsidRDefault="00F47731" w:rsidP="00F47731">
      <w:pPr>
        <w:suppressAutoHyphens/>
        <w:spacing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AE5695">
        <w:rPr>
          <w:rFonts w:ascii="Times New Roman" w:hAnsi="Times New Roman"/>
          <w:sz w:val="26"/>
          <w:szCs w:val="26"/>
          <w:lang w:eastAsia="ar-SA"/>
        </w:rPr>
        <w:t>о выполнении целевых показателей эффективности работы Учреждения и деятельности директора</w:t>
      </w:r>
      <w:r w:rsidR="007D51C8" w:rsidRPr="00AE5695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E5695">
        <w:rPr>
          <w:rFonts w:ascii="Times New Roman" w:hAnsi="Times New Roman"/>
          <w:sz w:val="26"/>
          <w:szCs w:val="26"/>
          <w:lang w:eastAsia="ar-SA"/>
        </w:rPr>
        <w:t xml:space="preserve">Учреждения </w:t>
      </w:r>
    </w:p>
    <w:p w:rsidR="00F47731" w:rsidRPr="00AE5695" w:rsidRDefault="00F47731" w:rsidP="00F47731">
      <w:pPr>
        <w:suppressAutoHyphens/>
        <w:spacing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AE5695">
        <w:rPr>
          <w:rFonts w:ascii="Times New Roman" w:hAnsi="Times New Roman"/>
          <w:sz w:val="26"/>
          <w:szCs w:val="26"/>
          <w:lang w:eastAsia="ar-SA"/>
        </w:rPr>
        <w:t>«Многофункциональный центр предоставления государственных и муниципальных услуг» __</w:t>
      </w:r>
    </w:p>
    <w:p w:rsidR="00F47731" w:rsidRPr="00AE5695" w:rsidRDefault="00F47731" w:rsidP="00F47731">
      <w:pPr>
        <w:suppressAutoHyphens/>
        <w:spacing w:line="240" w:lineRule="exact"/>
        <w:ind w:left="708"/>
        <w:jc w:val="center"/>
        <w:rPr>
          <w:rFonts w:ascii="Times New Roman" w:hAnsi="Times New Roman"/>
          <w:sz w:val="26"/>
          <w:szCs w:val="26"/>
          <w:u w:val="single"/>
          <w:lang w:eastAsia="ar-SA"/>
        </w:rPr>
      </w:pPr>
      <w:r w:rsidRPr="00AE5695">
        <w:rPr>
          <w:rFonts w:ascii="Times New Roman" w:hAnsi="Times New Roman"/>
          <w:sz w:val="26"/>
          <w:szCs w:val="26"/>
          <w:u w:val="single"/>
          <w:lang w:eastAsia="ar-SA"/>
        </w:rPr>
        <w:t>за______________ 201__ года</w:t>
      </w:r>
    </w:p>
    <w:p w:rsidR="00F47731" w:rsidRPr="00AE5695" w:rsidRDefault="00F47731" w:rsidP="00F47731">
      <w:pPr>
        <w:jc w:val="center"/>
        <w:rPr>
          <w:rFonts w:ascii="Times New Roman" w:hAnsi="Times New Roman"/>
          <w:sz w:val="26"/>
          <w:szCs w:val="26"/>
        </w:rPr>
      </w:pPr>
      <w:r w:rsidRPr="00AE5695">
        <w:rPr>
          <w:rFonts w:ascii="Times New Roman" w:hAnsi="Times New Roman"/>
          <w:sz w:val="26"/>
          <w:szCs w:val="26"/>
        </w:rPr>
        <w:t>(отчетный период)</w:t>
      </w:r>
    </w:p>
    <w:p w:rsidR="00F47731" w:rsidRDefault="00F47731" w:rsidP="00F47731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98"/>
        <w:gridCol w:w="2276"/>
        <w:gridCol w:w="1547"/>
        <w:gridCol w:w="1503"/>
        <w:gridCol w:w="1438"/>
        <w:gridCol w:w="2028"/>
        <w:gridCol w:w="1409"/>
        <w:gridCol w:w="1607"/>
        <w:gridCol w:w="1488"/>
      </w:tblGrid>
      <w:tr w:rsidR="00AD201E" w:rsidRPr="003314C2" w:rsidTr="00AE5695">
        <w:tc>
          <w:tcPr>
            <w:tcW w:w="764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Показатели</w:t>
            </w:r>
          </w:p>
        </w:tc>
        <w:tc>
          <w:tcPr>
            <w:tcW w:w="725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Источник информации о выполнении показателя</w:t>
            </w:r>
          </w:p>
        </w:tc>
        <w:tc>
          <w:tcPr>
            <w:tcW w:w="1430" w:type="pct"/>
            <w:gridSpan w:val="3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Оценка</w:t>
            </w:r>
          </w:p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эффективности работы директора Учреждения</w:t>
            </w:r>
          </w:p>
        </w:tc>
        <w:tc>
          <w:tcPr>
            <w:tcW w:w="1095" w:type="pct"/>
            <w:gridSpan w:val="2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Согласование показателя с руководителями структурных подразделений Администрации города Когалыма</w:t>
            </w:r>
          </w:p>
        </w:tc>
        <w:tc>
          <w:tcPr>
            <w:tcW w:w="512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314C2">
              <w:rPr>
                <w:rFonts w:ascii="Times New Roman" w:eastAsia="Calibri" w:hAnsi="Times New Roman" w:cs="Times New Roman"/>
              </w:rPr>
              <w:t>Подпись/</w:t>
            </w:r>
          </w:p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5"/>
              </w:rPr>
            </w:pPr>
            <w:r w:rsidRPr="003314C2">
              <w:rPr>
                <w:rFonts w:ascii="Times New Roman" w:eastAsia="Calibri" w:hAnsi="Times New Roman" w:cs="Times New Roman"/>
              </w:rPr>
              <w:t>Расшифровка</w:t>
            </w:r>
          </w:p>
        </w:tc>
        <w:tc>
          <w:tcPr>
            <w:tcW w:w="474" w:type="pct"/>
            <w:vMerge w:val="restart"/>
            <w:vAlign w:val="center"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314C2"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AD201E" w:rsidRPr="003314C2" w:rsidTr="00AE5695">
        <w:tc>
          <w:tcPr>
            <w:tcW w:w="764" w:type="pct"/>
            <w:vMerge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eastAsia="ar-SA"/>
              </w:rPr>
            </w:pPr>
          </w:p>
        </w:tc>
        <w:tc>
          <w:tcPr>
            <w:tcW w:w="725" w:type="pct"/>
            <w:vMerge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eastAsia="ar-SA"/>
              </w:rPr>
            </w:pPr>
          </w:p>
        </w:tc>
        <w:tc>
          <w:tcPr>
            <w:tcW w:w="493" w:type="pct"/>
            <w:vAlign w:val="center"/>
          </w:tcPr>
          <w:p w:rsidR="00AD201E" w:rsidRPr="003314C2" w:rsidRDefault="002B397F" w:rsidP="002B397F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  <w:lang w:eastAsia="ar-SA"/>
              </w:rPr>
              <w:t xml:space="preserve">Максимальная оценка достижения </w:t>
            </w:r>
            <w:r w:rsidR="00AD201E"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показателя, баллы</w:t>
            </w:r>
          </w:p>
        </w:tc>
        <w:tc>
          <w:tcPr>
            <w:tcW w:w="479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  <w:lang w:eastAsia="ar-SA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фактическое значение показателя</w:t>
            </w:r>
          </w:p>
        </w:tc>
        <w:tc>
          <w:tcPr>
            <w:tcW w:w="458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  <w:lang w:eastAsia="ar-SA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Оценка достижения</w:t>
            </w:r>
          </w:p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  <w:lang w:eastAsia="ar-SA"/>
              </w:rPr>
              <w:t>показателя, баллы</w:t>
            </w:r>
          </w:p>
        </w:tc>
        <w:tc>
          <w:tcPr>
            <w:tcW w:w="1095" w:type="pct"/>
            <w:gridSpan w:val="2"/>
            <w:vMerge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512" w:type="pct"/>
            <w:vMerge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74" w:type="pct"/>
            <w:vMerge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AD201E" w:rsidRPr="003314C2" w:rsidTr="00AE5695">
        <w:trPr>
          <w:trHeight w:val="412"/>
        </w:trPr>
        <w:tc>
          <w:tcPr>
            <w:tcW w:w="5000" w:type="pct"/>
            <w:gridSpan w:val="9"/>
            <w:vAlign w:val="center"/>
          </w:tcPr>
          <w:p w:rsidR="00AD201E" w:rsidRPr="003314C2" w:rsidRDefault="00AD201E" w:rsidP="00446D8D">
            <w:pPr>
              <w:widowControl/>
              <w:numPr>
                <w:ilvl w:val="0"/>
                <w:numId w:val="9"/>
              </w:numPr>
              <w:tabs>
                <w:tab w:val="left" w:pos="356"/>
                <w:tab w:val="left" w:pos="6168"/>
              </w:tabs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Основная деятельность</w:t>
            </w:r>
          </w:p>
        </w:tc>
      </w:tr>
      <w:tr w:rsidR="00AD201E" w:rsidRPr="003314C2" w:rsidTr="00AE5695">
        <w:tc>
          <w:tcPr>
            <w:tcW w:w="764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Исполнение Учреждением муниципального задания</w:t>
            </w:r>
          </w:p>
        </w:tc>
        <w:tc>
          <w:tcPr>
            <w:tcW w:w="725" w:type="pct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493" w:type="pct"/>
            <w:vAlign w:val="center"/>
          </w:tcPr>
          <w:p w:rsidR="00AD201E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25</w:t>
            </w:r>
          </w:p>
        </w:tc>
        <w:tc>
          <w:tcPr>
            <w:tcW w:w="47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в процентах</w:t>
            </w:r>
          </w:p>
        </w:tc>
        <w:tc>
          <w:tcPr>
            <w:tcW w:w="458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46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4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12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AD201E" w:rsidRPr="003314C2" w:rsidTr="00AE5695">
        <w:trPr>
          <w:trHeight w:val="1043"/>
        </w:trPr>
        <w:tc>
          <w:tcPr>
            <w:tcW w:w="764" w:type="pct"/>
            <w:vAlign w:val="center"/>
          </w:tcPr>
          <w:p w:rsidR="00AD201E" w:rsidRPr="008E782F" w:rsidRDefault="00A22374" w:rsidP="003C5783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A22374">
              <w:rPr>
                <w:rFonts w:ascii="Times New Roman" w:hAnsi="Times New Roman" w:cs="Times New Roman"/>
                <w:szCs w:val="26"/>
              </w:rPr>
              <w:t xml:space="preserve">Индивидуальный показатель качества организации предоставления оцениваемых услуг </w:t>
            </w:r>
          </w:p>
        </w:tc>
        <w:tc>
          <w:tcPr>
            <w:tcW w:w="725" w:type="pct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493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47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в процентах</w:t>
            </w:r>
          </w:p>
        </w:tc>
        <w:tc>
          <w:tcPr>
            <w:tcW w:w="458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46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449" w:type="pct"/>
            <w:vAlign w:val="center"/>
          </w:tcPr>
          <w:p w:rsidR="00AD201E" w:rsidRPr="008E782F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512" w:type="pct"/>
            <w:vAlign w:val="center"/>
          </w:tcPr>
          <w:p w:rsidR="00AD201E" w:rsidRPr="003314C2" w:rsidRDefault="00AD201E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AD201E" w:rsidRPr="003314C2" w:rsidRDefault="00AD201E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</w:tbl>
    <w:p w:rsidR="00AE5695" w:rsidRDefault="00AE5695" w:rsidP="00DC603F">
      <w:pPr>
        <w:ind w:firstLine="0"/>
        <w:jc w:val="center"/>
        <w:rPr>
          <w:rFonts w:ascii="Times New Roman" w:hAnsi="Times New Roman" w:cs="Times New Roman"/>
        </w:rPr>
        <w:sectPr w:rsidR="00AE5695" w:rsidSect="00AE5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3"/>
        <w:gridCol w:w="2208"/>
        <w:gridCol w:w="1520"/>
        <w:gridCol w:w="2177"/>
        <w:gridCol w:w="1498"/>
        <w:gridCol w:w="2223"/>
        <w:gridCol w:w="1514"/>
        <w:gridCol w:w="1132"/>
        <w:gridCol w:w="919"/>
      </w:tblGrid>
      <w:tr w:rsidR="007C2683" w:rsidRPr="003314C2" w:rsidTr="00AE5695">
        <w:trPr>
          <w:trHeight w:val="282"/>
        </w:trPr>
        <w:tc>
          <w:tcPr>
            <w:tcW w:w="819" w:type="pct"/>
            <w:vAlign w:val="center"/>
          </w:tcPr>
          <w:p w:rsidR="007C2683" w:rsidRPr="008E782F" w:rsidRDefault="007C2683" w:rsidP="00DC603F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E782F">
              <w:rPr>
                <w:rFonts w:ascii="Times New Roman" w:hAnsi="Times New Roman" w:cs="Times New Roman"/>
              </w:rPr>
              <w:lastRenderedPageBreak/>
              <w:t xml:space="preserve">Соотношение количества оцененных заявителями </w:t>
            </w:r>
            <w:r w:rsidR="006B60AE" w:rsidRPr="008E782F">
              <w:rPr>
                <w:rFonts w:ascii="Times New Roman" w:hAnsi="Times New Roman" w:cs="Times New Roman"/>
              </w:rPr>
              <w:t xml:space="preserve">государственных и муниципальных </w:t>
            </w:r>
            <w:r w:rsidR="00DC603F" w:rsidRPr="008E782F">
              <w:rPr>
                <w:rFonts w:ascii="Times New Roman" w:hAnsi="Times New Roman" w:cs="Times New Roman"/>
              </w:rPr>
              <w:t>услуг</w:t>
            </w:r>
            <w:r w:rsidRPr="008E782F">
              <w:rPr>
                <w:rFonts w:ascii="Times New Roman" w:hAnsi="Times New Roman" w:cs="Times New Roman"/>
              </w:rPr>
              <w:t xml:space="preserve"> к общему количеству предоставленных государственных и муниципальных услуг</w:t>
            </w:r>
          </w:p>
        </w:tc>
        <w:tc>
          <w:tcPr>
            <w:tcW w:w="725" w:type="pct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506" w:type="pct"/>
            <w:vAlign w:val="center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1" w:type="pct"/>
            <w:vAlign w:val="center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в процентах</w:t>
            </w:r>
          </w:p>
        </w:tc>
        <w:tc>
          <w:tcPr>
            <w:tcW w:w="499" w:type="pct"/>
            <w:vAlign w:val="center"/>
          </w:tcPr>
          <w:p w:rsidR="007C2683" w:rsidRPr="008E782F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8E782F" w:rsidRDefault="007C2683" w:rsidP="0077390A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4" w:type="pct"/>
            <w:vAlign w:val="center"/>
          </w:tcPr>
          <w:p w:rsidR="007C2683" w:rsidRPr="008E782F" w:rsidRDefault="007C2683" w:rsidP="0077390A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8E782F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2" w:type="pct"/>
            <w:vAlign w:val="center"/>
          </w:tcPr>
          <w:p w:rsidR="007C2683" w:rsidRPr="00C95A06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  <w:highlight w:val="yellow"/>
              </w:rPr>
            </w:pPr>
          </w:p>
        </w:tc>
        <w:tc>
          <w:tcPr>
            <w:tcW w:w="314" w:type="pct"/>
            <w:vAlign w:val="center"/>
          </w:tcPr>
          <w:p w:rsidR="007C2683" w:rsidRPr="00C95A06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  <w:highlight w:val="yellow"/>
              </w:rPr>
            </w:pPr>
          </w:p>
        </w:tc>
      </w:tr>
      <w:tr w:rsidR="007C2683" w:rsidRPr="003314C2" w:rsidTr="00AE5695">
        <w:trPr>
          <w:trHeight w:val="282"/>
        </w:trPr>
        <w:tc>
          <w:tcPr>
            <w:tcW w:w="81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>Среднее время ожидания заявителей в очереди</w:t>
            </w:r>
          </w:p>
        </w:tc>
        <w:tc>
          <w:tcPr>
            <w:tcW w:w="725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Сведения об исполнении муниципального задания за предыдущий месяц</w:t>
            </w:r>
          </w:p>
        </w:tc>
        <w:tc>
          <w:tcPr>
            <w:tcW w:w="50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в минутах</w:t>
            </w:r>
          </w:p>
        </w:tc>
        <w:tc>
          <w:tcPr>
            <w:tcW w:w="49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2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14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7C2683" w:rsidRPr="003314C2" w:rsidTr="00AE5695">
        <w:trPr>
          <w:trHeight w:val="563"/>
        </w:trPr>
        <w:tc>
          <w:tcPr>
            <w:tcW w:w="819" w:type="pct"/>
            <w:vAlign w:val="center"/>
          </w:tcPr>
          <w:p w:rsidR="007C2683" w:rsidRPr="003314C2" w:rsidRDefault="007C2683" w:rsidP="00446D8D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 xml:space="preserve">Отсутствие фактов привлечения руководителя </w:t>
            </w:r>
            <w:r>
              <w:rPr>
                <w:rFonts w:ascii="Times New Roman" w:hAnsi="Times New Roman" w:cs="Times New Roman"/>
                <w:szCs w:val="26"/>
              </w:rPr>
              <w:t>Учреждения</w:t>
            </w:r>
            <w:r w:rsidRPr="003314C2">
              <w:rPr>
                <w:rFonts w:ascii="Times New Roman" w:hAnsi="Times New Roman" w:cs="Times New Roman"/>
                <w:szCs w:val="26"/>
              </w:rPr>
              <w:t xml:space="preserve"> или </w:t>
            </w:r>
            <w:r>
              <w:rPr>
                <w:rFonts w:ascii="Times New Roman" w:hAnsi="Times New Roman" w:cs="Times New Roman"/>
                <w:szCs w:val="26"/>
              </w:rPr>
              <w:t>Учреждения</w:t>
            </w:r>
            <w:r w:rsidRPr="003314C2">
              <w:rPr>
                <w:rFonts w:ascii="Times New Roman" w:hAnsi="Times New Roman" w:cs="Times New Roman"/>
                <w:szCs w:val="26"/>
              </w:rPr>
              <w:t xml:space="preserve"> как юридического лица к административной ответственности</w:t>
            </w:r>
          </w:p>
        </w:tc>
        <w:tc>
          <w:tcPr>
            <w:tcW w:w="725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0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52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Количество административных правонарушений</w:t>
            </w:r>
          </w:p>
        </w:tc>
        <w:tc>
          <w:tcPr>
            <w:tcW w:w="49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2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14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7C2683" w:rsidRPr="003314C2" w:rsidTr="00AE5695">
        <w:trPr>
          <w:trHeight w:val="1043"/>
        </w:trPr>
        <w:tc>
          <w:tcPr>
            <w:tcW w:w="81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Отсутствие обоснованных претензий (жалоб) по оказанию государственных и муниципальных услуг от заявителей</w:t>
            </w:r>
          </w:p>
        </w:tc>
        <w:tc>
          <w:tcPr>
            <w:tcW w:w="725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50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52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количество жалоб</w:t>
            </w:r>
          </w:p>
        </w:tc>
        <w:tc>
          <w:tcPr>
            <w:tcW w:w="49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2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14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</w:tbl>
    <w:p w:rsidR="00AE5695" w:rsidRDefault="00AE5695" w:rsidP="00AD201E">
      <w:pPr>
        <w:ind w:firstLine="0"/>
        <w:jc w:val="center"/>
        <w:rPr>
          <w:rFonts w:ascii="Times New Roman" w:hAnsi="Times New Roman" w:cs="Times New Roman"/>
          <w:szCs w:val="26"/>
        </w:rPr>
        <w:sectPr w:rsidR="00AE5695" w:rsidSect="00AE569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3402"/>
        <w:gridCol w:w="901"/>
        <w:gridCol w:w="1654"/>
        <w:gridCol w:w="1563"/>
        <w:gridCol w:w="2288"/>
        <w:gridCol w:w="1579"/>
        <w:gridCol w:w="1196"/>
        <w:gridCol w:w="989"/>
      </w:tblGrid>
      <w:tr w:rsidR="007C2683" w:rsidRPr="003314C2" w:rsidTr="00AE5695">
        <w:trPr>
          <w:trHeight w:val="1043"/>
        </w:trPr>
        <w:tc>
          <w:tcPr>
            <w:tcW w:w="67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lastRenderedPageBreak/>
              <w:t>Соблюдение норм и правил по охране труда, пожарной безопасности</w:t>
            </w:r>
          </w:p>
        </w:tc>
        <w:tc>
          <w:tcPr>
            <w:tcW w:w="1084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28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szCs w:val="26"/>
              </w:rPr>
              <w:t>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15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  <w:tr w:rsidR="007C2683" w:rsidRPr="003314C2" w:rsidTr="00AE5695">
        <w:trPr>
          <w:trHeight w:val="1452"/>
        </w:trPr>
        <w:tc>
          <w:tcPr>
            <w:tcW w:w="676" w:type="pct"/>
            <w:vAlign w:val="center"/>
          </w:tcPr>
          <w:p w:rsidR="007C2683" w:rsidRPr="003314C2" w:rsidRDefault="007C2683" w:rsidP="00446D8D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/>
                <w:szCs w:val="26"/>
              </w:rPr>
              <w:t xml:space="preserve">Исполнение программы информационного освещения деятельности </w:t>
            </w:r>
            <w:r>
              <w:rPr>
                <w:rFonts w:ascii="Times New Roman" w:hAnsi="Times New Roman"/>
                <w:szCs w:val="26"/>
              </w:rPr>
              <w:t>Учреждения</w:t>
            </w:r>
          </w:p>
        </w:tc>
        <w:tc>
          <w:tcPr>
            <w:tcW w:w="1084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28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и</w:t>
            </w:r>
            <w:r w:rsidRPr="003314C2">
              <w:rPr>
                <w:rFonts w:ascii="Times New Roman" w:eastAsia="Calibri" w:hAnsi="Times New Roman" w:cs="Times New Roman"/>
                <w:szCs w:val="26"/>
              </w:rPr>
              <w:t>сполнение/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неисполнение</w:t>
            </w:r>
          </w:p>
        </w:tc>
        <w:tc>
          <w:tcPr>
            <w:tcW w:w="4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15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</w:tr>
      <w:tr w:rsidR="007C2683" w:rsidRPr="003314C2" w:rsidTr="00AE5695">
        <w:trPr>
          <w:trHeight w:val="199"/>
        </w:trPr>
        <w:tc>
          <w:tcPr>
            <w:tcW w:w="5000" w:type="pct"/>
            <w:gridSpan w:val="9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color w:val="000000"/>
                <w:szCs w:val="26"/>
                <w:shd w:val="clear" w:color="auto" w:fill="FFFFFF"/>
              </w:rPr>
              <w:t>2. Финансово – экономическая деятельность</w:t>
            </w:r>
          </w:p>
        </w:tc>
      </w:tr>
      <w:tr w:rsidR="007C2683" w:rsidRPr="003314C2" w:rsidTr="00AE5695">
        <w:tc>
          <w:tcPr>
            <w:tcW w:w="67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t>Отсутствие предписаний контрольных органов по результатам проверок финансово-хозяйственной деятельности</w:t>
            </w:r>
          </w:p>
        </w:tc>
        <w:tc>
          <w:tcPr>
            <w:tcW w:w="1084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Информация Учреждения по запросу управления экономики Администрации города Когалыма</w:t>
            </w:r>
          </w:p>
        </w:tc>
        <w:tc>
          <w:tcPr>
            <w:tcW w:w="28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szCs w:val="26"/>
              </w:rPr>
              <w:t>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управления</w:t>
            </w:r>
          </w:p>
        </w:tc>
        <w:tc>
          <w:tcPr>
            <w:tcW w:w="3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15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7C2683" w:rsidRPr="003314C2" w:rsidTr="00AE5695">
        <w:tc>
          <w:tcPr>
            <w:tcW w:w="676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Отсутствие в отчетном периоде просроченной дебиторской и кредиторской задолженности</w:t>
            </w:r>
          </w:p>
        </w:tc>
        <w:tc>
          <w:tcPr>
            <w:tcW w:w="1084" w:type="pc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Отчет «Сведения о состоянии дебиторской и кредиторской задолженности» за предыдущий квартал, данные программы 1С Предприятие о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наличии просроченной дебиторской, кредиторской задолженности на отчетную дату</w:t>
            </w:r>
          </w:p>
        </w:tc>
        <w:tc>
          <w:tcPr>
            <w:tcW w:w="28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10</w:t>
            </w:r>
          </w:p>
        </w:tc>
        <w:tc>
          <w:tcPr>
            <w:tcW w:w="527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98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Отдел учёта и отчётности финансового обеспечения Администрации города Когалыма МКУ «У</w:t>
            </w:r>
            <w:r>
              <w:rPr>
                <w:rFonts w:ascii="Times New Roman" w:eastAsia="Calibri" w:hAnsi="Times New Roman" w:cs="Times New Roman"/>
                <w:bCs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ДОМС»</w:t>
            </w:r>
          </w:p>
        </w:tc>
        <w:tc>
          <w:tcPr>
            <w:tcW w:w="503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отдела</w:t>
            </w:r>
          </w:p>
        </w:tc>
        <w:tc>
          <w:tcPr>
            <w:tcW w:w="38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15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</w:tbl>
    <w:p w:rsidR="00AE5695" w:rsidRDefault="00AE5695" w:rsidP="00AD201E">
      <w:pPr>
        <w:ind w:firstLine="0"/>
        <w:jc w:val="center"/>
        <w:rPr>
          <w:rFonts w:ascii="Times New Roman" w:hAnsi="Times New Roman" w:cs="Times New Roman"/>
          <w:szCs w:val="26"/>
        </w:rPr>
        <w:sectPr w:rsidR="00AE5695" w:rsidSect="00AE5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2276"/>
        <w:gridCol w:w="1588"/>
        <w:gridCol w:w="1635"/>
        <w:gridCol w:w="1566"/>
        <w:gridCol w:w="2291"/>
        <w:gridCol w:w="1582"/>
        <w:gridCol w:w="1199"/>
        <w:gridCol w:w="986"/>
      </w:tblGrid>
      <w:tr w:rsidR="007C2683" w:rsidRPr="003314C2" w:rsidTr="00AE5695">
        <w:tc>
          <w:tcPr>
            <w:tcW w:w="819" w:type="pct"/>
            <w:vMerge w:val="restar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hAnsi="Times New Roman" w:cs="Times New Roman"/>
                <w:szCs w:val="26"/>
              </w:rPr>
              <w:lastRenderedPageBreak/>
              <w:t>Соблюдение сроков предоставления финансовой и статистической отчетности</w:t>
            </w:r>
          </w:p>
        </w:tc>
        <w:tc>
          <w:tcPr>
            <w:tcW w:w="725" w:type="pct"/>
            <w:vMerge w:val="restart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Служебные записки о несвоевременном и некачественном предоставлении установленной отчетности, информации по оперативным запросам</w:t>
            </w:r>
          </w:p>
        </w:tc>
        <w:tc>
          <w:tcPr>
            <w:tcW w:w="50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1" w:type="pct"/>
            <w:vMerge w:val="restar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отсутствие/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наличие</w:t>
            </w:r>
          </w:p>
        </w:tc>
        <w:tc>
          <w:tcPr>
            <w:tcW w:w="49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Отдел учёта и отчётности финансового обеспечения Администрации города Когалыма МКУ «У</w:t>
            </w:r>
            <w:r>
              <w:rPr>
                <w:rFonts w:ascii="Times New Roman" w:eastAsia="Calibri" w:hAnsi="Times New Roman" w:cs="Times New Roman"/>
                <w:bCs/>
                <w:szCs w:val="26"/>
              </w:rPr>
              <w:t>О</w:t>
            </w: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ДОМС»</w:t>
            </w:r>
          </w:p>
        </w:tc>
        <w:tc>
          <w:tcPr>
            <w:tcW w:w="50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отдела</w:t>
            </w:r>
          </w:p>
        </w:tc>
        <w:tc>
          <w:tcPr>
            <w:tcW w:w="382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14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7C2683" w:rsidRPr="003314C2" w:rsidTr="00AE5695">
        <w:tc>
          <w:tcPr>
            <w:tcW w:w="819" w:type="pct"/>
            <w:vMerge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25" w:type="pct"/>
            <w:vMerge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06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521" w:type="pct"/>
            <w:vMerge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Отдел финансово-экономического обеспечения и контроля</w:t>
            </w:r>
          </w:p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Администрации города Когалыма</w:t>
            </w:r>
          </w:p>
        </w:tc>
        <w:tc>
          <w:tcPr>
            <w:tcW w:w="50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bCs/>
                <w:szCs w:val="26"/>
              </w:rPr>
              <w:t>Начальник отдела</w:t>
            </w:r>
          </w:p>
        </w:tc>
        <w:tc>
          <w:tcPr>
            <w:tcW w:w="382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14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7C2683" w:rsidRPr="003314C2" w:rsidTr="00AE5695">
        <w:trPr>
          <w:trHeight w:val="204"/>
        </w:trPr>
        <w:tc>
          <w:tcPr>
            <w:tcW w:w="1544" w:type="pct"/>
            <w:gridSpan w:val="2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>Итого количество баллов:</w:t>
            </w:r>
          </w:p>
        </w:tc>
        <w:tc>
          <w:tcPr>
            <w:tcW w:w="506" w:type="pct"/>
          </w:tcPr>
          <w:p w:rsidR="007C2683" w:rsidRPr="003314C2" w:rsidRDefault="007C2683" w:rsidP="003B27D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3314C2">
              <w:rPr>
                <w:rFonts w:ascii="Times New Roman" w:eastAsia="Calibri" w:hAnsi="Times New Roman" w:cs="Times New Roman"/>
                <w:szCs w:val="26"/>
              </w:rPr>
              <w:t xml:space="preserve">100 </w:t>
            </w:r>
          </w:p>
        </w:tc>
        <w:tc>
          <w:tcPr>
            <w:tcW w:w="521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30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504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82" w:type="pct"/>
            <w:vAlign w:val="center"/>
          </w:tcPr>
          <w:p w:rsidR="007C2683" w:rsidRPr="003314C2" w:rsidRDefault="007C2683" w:rsidP="00AD201E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6"/>
              </w:rPr>
            </w:pPr>
          </w:p>
        </w:tc>
        <w:tc>
          <w:tcPr>
            <w:tcW w:w="314" w:type="pct"/>
            <w:vAlign w:val="center"/>
          </w:tcPr>
          <w:p w:rsidR="007C2683" w:rsidRPr="003314C2" w:rsidRDefault="007C2683" w:rsidP="00AD201E">
            <w:pPr>
              <w:ind w:firstLine="0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</w:tr>
    </w:tbl>
    <w:p w:rsidR="00B127F0" w:rsidRDefault="00B127F0" w:rsidP="00F47731">
      <w:pPr>
        <w:ind w:firstLine="0"/>
        <w:jc w:val="center"/>
        <w:rPr>
          <w:rFonts w:ascii="Times New Roman" w:hAnsi="Times New Roman"/>
        </w:rPr>
      </w:pPr>
    </w:p>
    <w:p w:rsidR="00F47731" w:rsidRPr="00AE5695" w:rsidRDefault="00F47731" w:rsidP="00B127F0">
      <w:pPr>
        <w:tabs>
          <w:tab w:val="left" w:pos="4980"/>
        </w:tabs>
        <w:ind w:firstLine="0"/>
        <w:rPr>
          <w:rFonts w:ascii="Times New Roman" w:hAnsi="Times New Roman"/>
          <w:sz w:val="26"/>
          <w:szCs w:val="26"/>
        </w:rPr>
      </w:pPr>
      <w:r w:rsidRPr="00AE5695">
        <w:rPr>
          <w:rFonts w:ascii="Times New Roman" w:hAnsi="Times New Roman"/>
          <w:sz w:val="26"/>
          <w:szCs w:val="26"/>
        </w:rPr>
        <w:t>Отчёт предоставил:</w:t>
      </w:r>
    </w:p>
    <w:p w:rsidR="00F47731" w:rsidRPr="00AE5695" w:rsidRDefault="00F47731" w:rsidP="00844E0C">
      <w:pPr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AE5695">
        <w:rPr>
          <w:rFonts w:ascii="Times New Roman" w:hAnsi="Times New Roman"/>
          <w:sz w:val="26"/>
          <w:szCs w:val="26"/>
        </w:rPr>
        <w:t xml:space="preserve">Директор муниципального автономного учреждения </w:t>
      </w:r>
    </w:p>
    <w:p w:rsidR="00F47731" w:rsidRPr="00AE5695" w:rsidRDefault="00F47731" w:rsidP="00844E0C">
      <w:pPr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AE5695">
        <w:rPr>
          <w:rFonts w:ascii="Times New Roman" w:hAnsi="Times New Roman"/>
          <w:sz w:val="26"/>
          <w:szCs w:val="26"/>
        </w:rPr>
        <w:t xml:space="preserve">«Многофункциональный центр предоставления </w:t>
      </w:r>
    </w:p>
    <w:p w:rsidR="00AE5695" w:rsidRDefault="00F47731" w:rsidP="00034737">
      <w:pPr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AE5695">
        <w:rPr>
          <w:rFonts w:ascii="Times New Roman" w:hAnsi="Times New Roman"/>
          <w:sz w:val="26"/>
          <w:szCs w:val="26"/>
        </w:rPr>
        <w:t xml:space="preserve">государственных и муниципальных </w:t>
      </w:r>
      <w:proofErr w:type="gramStart"/>
      <w:r w:rsidRPr="00AE5695">
        <w:rPr>
          <w:rFonts w:ascii="Times New Roman" w:hAnsi="Times New Roman"/>
          <w:sz w:val="26"/>
          <w:szCs w:val="26"/>
        </w:rPr>
        <w:t xml:space="preserve">услуг»   </w:t>
      </w:r>
      <w:proofErr w:type="gramEnd"/>
      <w:r w:rsidRPr="00AE5695">
        <w:rPr>
          <w:rFonts w:ascii="Times New Roman" w:hAnsi="Times New Roman"/>
          <w:sz w:val="26"/>
          <w:szCs w:val="26"/>
        </w:rPr>
        <w:t xml:space="preserve">                ______________   ________________________________  </w:t>
      </w:r>
    </w:p>
    <w:p w:rsidR="00034737" w:rsidRPr="00AE5695" w:rsidRDefault="00F47731" w:rsidP="00034737">
      <w:pPr>
        <w:ind w:firstLine="0"/>
        <w:contextualSpacing/>
        <w:jc w:val="left"/>
        <w:rPr>
          <w:rFonts w:ascii="Times New Roman" w:hAnsi="Times New Roman"/>
          <w:sz w:val="20"/>
          <w:szCs w:val="20"/>
        </w:rPr>
      </w:pPr>
      <w:r w:rsidRPr="00AE5695">
        <w:rPr>
          <w:rFonts w:ascii="Times New Roman" w:hAnsi="Times New Roman"/>
          <w:sz w:val="26"/>
          <w:szCs w:val="26"/>
        </w:rPr>
        <w:t>М.П</w:t>
      </w:r>
      <w:r w:rsidRPr="00AE5695">
        <w:rPr>
          <w:rFonts w:ascii="Times New Roman" w:hAnsi="Times New Roman"/>
          <w:sz w:val="20"/>
          <w:szCs w:val="20"/>
        </w:rPr>
        <w:t>.</w:t>
      </w:r>
      <w:r w:rsidR="00B127F0" w:rsidRPr="00AE5695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AE5695" w:rsidRPr="00AE5695">
        <w:rPr>
          <w:rFonts w:ascii="Times New Roman" w:hAnsi="Times New Roman"/>
          <w:sz w:val="20"/>
          <w:szCs w:val="20"/>
        </w:rPr>
        <w:t xml:space="preserve">                      </w:t>
      </w:r>
      <w:r w:rsidR="00AE5695">
        <w:rPr>
          <w:rFonts w:ascii="Times New Roman" w:hAnsi="Times New Roman"/>
          <w:sz w:val="20"/>
          <w:szCs w:val="20"/>
        </w:rPr>
        <w:t xml:space="preserve">                      </w:t>
      </w:r>
      <w:r w:rsidR="00AE5695" w:rsidRPr="00AE5695">
        <w:rPr>
          <w:rFonts w:ascii="Times New Roman" w:hAnsi="Times New Roman"/>
          <w:sz w:val="20"/>
          <w:szCs w:val="20"/>
        </w:rPr>
        <w:t xml:space="preserve">  </w:t>
      </w:r>
      <w:r w:rsidR="00B127F0" w:rsidRPr="00AE5695">
        <w:rPr>
          <w:rFonts w:ascii="Times New Roman" w:hAnsi="Times New Roman"/>
          <w:sz w:val="20"/>
          <w:szCs w:val="20"/>
        </w:rPr>
        <w:t xml:space="preserve">     </w:t>
      </w:r>
      <w:r w:rsidRPr="00AE5695">
        <w:rPr>
          <w:rFonts w:ascii="Times New Roman" w:hAnsi="Times New Roman"/>
          <w:sz w:val="20"/>
          <w:szCs w:val="20"/>
        </w:rPr>
        <w:t>(</w:t>
      </w:r>
      <w:proofErr w:type="gramStart"/>
      <w:r w:rsidRPr="00AE5695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AE5695">
        <w:rPr>
          <w:rFonts w:ascii="Times New Roman" w:hAnsi="Times New Roman"/>
          <w:sz w:val="20"/>
          <w:szCs w:val="20"/>
        </w:rPr>
        <w:t xml:space="preserve">     </w:t>
      </w:r>
      <w:r w:rsidR="00AE5695" w:rsidRPr="00AE5695">
        <w:rPr>
          <w:rFonts w:ascii="Times New Roman" w:hAnsi="Times New Roman"/>
          <w:sz w:val="20"/>
          <w:szCs w:val="20"/>
        </w:rPr>
        <w:t xml:space="preserve">              </w:t>
      </w:r>
      <w:r w:rsidRPr="00AE5695">
        <w:rPr>
          <w:rFonts w:ascii="Times New Roman" w:hAnsi="Times New Roman"/>
          <w:sz w:val="20"/>
          <w:szCs w:val="20"/>
        </w:rPr>
        <w:t xml:space="preserve">    </w:t>
      </w:r>
      <w:r w:rsidR="004B3B11">
        <w:rPr>
          <w:rFonts w:ascii="Times New Roman" w:hAnsi="Times New Roman"/>
          <w:sz w:val="20"/>
          <w:szCs w:val="20"/>
        </w:rPr>
        <w:t xml:space="preserve">    </w:t>
      </w:r>
      <w:r w:rsidRPr="00AE5695">
        <w:rPr>
          <w:rFonts w:ascii="Times New Roman" w:hAnsi="Times New Roman"/>
          <w:sz w:val="20"/>
          <w:szCs w:val="20"/>
        </w:rPr>
        <w:t xml:space="preserve">            (расшифровка подписи)</w:t>
      </w:r>
    </w:p>
    <w:p w:rsidR="00FD5B69" w:rsidRDefault="00FD5B69" w:rsidP="00034737">
      <w:pPr>
        <w:ind w:firstLine="0"/>
        <w:contextualSpacing/>
        <w:jc w:val="left"/>
        <w:rPr>
          <w:rFonts w:ascii="Times New Roman" w:hAnsi="Times New Roman"/>
          <w:sz w:val="20"/>
          <w:szCs w:val="20"/>
        </w:rPr>
      </w:pPr>
    </w:p>
    <w:sectPr w:rsidR="00FD5B69" w:rsidSect="00AE5695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F2" w:rsidRDefault="00BF59F2">
      <w:r>
        <w:separator/>
      </w:r>
    </w:p>
  </w:endnote>
  <w:endnote w:type="continuationSeparator" w:id="0">
    <w:p w:rsidR="00BF59F2" w:rsidRDefault="00BF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F2" w:rsidRDefault="00046D72" w:rsidP="007E7A0F">
    <w:pPr>
      <w:pStyle w:val="ac"/>
      <w:framePr w:wrap="around" w:vAnchor="text" w:hAnchor="margin" w:xAlign="outside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 w:rsidR="00BF59F2"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end"/>
    </w:r>
  </w:p>
  <w:p w:rsidR="00BF59F2" w:rsidRDefault="00BF59F2" w:rsidP="007E7A0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F2" w:rsidRDefault="00BF59F2" w:rsidP="00C77351">
    <w:pPr>
      <w:pStyle w:val="ac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F2" w:rsidRDefault="00BF59F2">
      <w:r>
        <w:separator/>
      </w:r>
    </w:p>
  </w:footnote>
  <w:footnote w:type="continuationSeparator" w:id="0">
    <w:p w:rsidR="00BF59F2" w:rsidRDefault="00BF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5EE5"/>
    <w:multiLevelType w:val="hybridMultilevel"/>
    <w:tmpl w:val="12AC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0B23"/>
    <w:multiLevelType w:val="hybridMultilevel"/>
    <w:tmpl w:val="E01C3A2E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681C"/>
    <w:multiLevelType w:val="hybridMultilevel"/>
    <w:tmpl w:val="968E6B0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35038"/>
    <w:multiLevelType w:val="multilevel"/>
    <w:tmpl w:val="DE502B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4E357EDE"/>
    <w:multiLevelType w:val="hybridMultilevel"/>
    <w:tmpl w:val="B9CEC89E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2E44C2F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7E5479"/>
    <w:multiLevelType w:val="hybridMultilevel"/>
    <w:tmpl w:val="7D9EB836"/>
    <w:lvl w:ilvl="0" w:tplc="85C8D4D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A63910"/>
    <w:multiLevelType w:val="hybridMultilevel"/>
    <w:tmpl w:val="50EA858A"/>
    <w:lvl w:ilvl="0" w:tplc="C89EFE74">
      <w:start w:val="1"/>
      <w:numFmt w:val="decimal"/>
      <w:lvlText w:val="5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20"/>
    <w:rsid w:val="0000510B"/>
    <w:rsid w:val="00005446"/>
    <w:rsid w:val="00012207"/>
    <w:rsid w:val="00016BE4"/>
    <w:rsid w:val="00024B89"/>
    <w:rsid w:val="00030F73"/>
    <w:rsid w:val="00033A0F"/>
    <w:rsid w:val="00034737"/>
    <w:rsid w:val="00046D72"/>
    <w:rsid w:val="00060FB2"/>
    <w:rsid w:val="00064448"/>
    <w:rsid w:val="000701B8"/>
    <w:rsid w:val="00085FA5"/>
    <w:rsid w:val="000920DF"/>
    <w:rsid w:val="00094380"/>
    <w:rsid w:val="000B4C21"/>
    <w:rsid w:val="000C000D"/>
    <w:rsid w:val="000D7C57"/>
    <w:rsid w:val="000E4EDE"/>
    <w:rsid w:val="000E61EE"/>
    <w:rsid w:val="000F3150"/>
    <w:rsid w:val="00102793"/>
    <w:rsid w:val="00103887"/>
    <w:rsid w:val="00106099"/>
    <w:rsid w:val="00115FB2"/>
    <w:rsid w:val="0012303F"/>
    <w:rsid w:val="0012354A"/>
    <w:rsid w:val="001265FE"/>
    <w:rsid w:val="0013740F"/>
    <w:rsid w:val="00142268"/>
    <w:rsid w:val="00161911"/>
    <w:rsid w:val="00164E79"/>
    <w:rsid w:val="00164EBD"/>
    <w:rsid w:val="00174DE1"/>
    <w:rsid w:val="00175B26"/>
    <w:rsid w:val="0018313C"/>
    <w:rsid w:val="00185CD8"/>
    <w:rsid w:val="00186F7A"/>
    <w:rsid w:val="001A287A"/>
    <w:rsid w:val="001A5E1F"/>
    <w:rsid w:val="001B1A5D"/>
    <w:rsid w:val="001B7E8F"/>
    <w:rsid w:val="001D1A78"/>
    <w:rsid w:val="00205797"/>
    <w:rsid w:val="00206A55"/>
    <w:rsid w:val="00216D9D"/>
    <w:rsid w:val="00223488"/>
    <w:rsid w:val="00243DEF"/>
    <w:rsid w:val="0024525D"/>
    <w:rsid w:val="002457C7"/>
    <w:rsid w:val="0025509B"/>
    <w:rsid w:val="00263645"/>
    <w:rsid w:val="00271B43"/>
    <w:rsid w:val="00273F65"/>
    <w:rsid w:val="00281313"/>
    <w:rsid w:val="00284804"/>
    <w:rsid w:val="002850A8"/>
    <w:rsid w:val="002A0028"/>
    <w:rsid w:val="002A0152"/>
    <w:rsid w:val="002A4C61"/>
    <w:rsid w:val="002B397F"/>
    <w:rsid w:val="002C6516"/>
    <w:rsid w:val="002F04E0"/>
    <w:rsid w:val="002F377F"/>
    <w:rsid w:val="002F56C9"/>
    <w:rsid w:val="003157AE"/>
    <w:rsid w:val="0032299C"/>
    <w:rsid w:val="003263A6"/>
    <w:rsid w:val="00335B85"/>
    <w:rsid w:val="0034269E"/>
    <w:rsid w:val="00354AAF"/>
    <w:rsid w:val="003602B0"/>
    <w:rsid w:val="0037567E"/>
    <w:rsid w:val="00382AAB"/>
    <w:rsid w:val="00382BFF"/>
    <w:rsid w:val="003A5516"/>
    <w:rsid w:val="003B27DE"/>
    <w:rsid w:val="003C260F"/>
    <w:rsid w:val="003C5783"/>
    <w:rsid w:val="003D6816"/>
    <w:rsid w:val="003F5051"/>
    <w:rsid w:val="003F5AA1"/>
    <w:rsid w:val="003F5ADF"/>
    <w:rsid w:val="00401C98"/>
    <w:rsid w:val="004217DE"/>
    <w:rsid w:val="00433CB9"/>
    <w:rsid w:val="0044395C"/>
    <w:rsid w:val="0044578B"/>
    <w:rsid w:val="00446D8D"/>
    <w:rsid w:val="0045227F"/>
    <w:rsid w:val="00465B6C"/>
    <w:rsid w:val="004768D1"/>
    <w:rsid w:val="00480515"/>
    <w:rsid w:val="004A0930"/>
    <w:rsid w:val="004A7EF9"/>
    <w:rsid w:val="004B27D5"/>
    <w:rsid w:val="004B3B11"/>
    <w:rsid w:val="004B7898"/>
    <w:rsid w:val="004D3D10"/>
    <w:rsid w:val="004D3ED4"/>
    <w:rsid w:val="004D51AE"/>
    <w:rsid w:val="004E4413"/>
    <w:rsid w:val="004E4D9A"/>
    <w:rsid w:val="004F65D0"/>
    <w:rsid w:val="0050060A"/>
    <w:rsid w:val="005059FE"/>
    <w:rsid w:val="005060B4"/>
    <w:rsid w:val="00521BD8"/>
    <w:rsid w:val="00530664"/>
    <w:rsid w:val="0053332B"/>
    <w:rsid w:val="005356A0"/>
    <w:rsid w:val="00541F80"/>
    <w:rsid w:val="005439D3"/>
    <w:rsid w:val="00544E7B"/>
    <w:rsid w:val="00587878"/>
    <w:rsid w:val="00591E6E"/>
    <w:rsid w:val="00596106"/>
    <w:rsid w:val="005C63BE"/>
    <w:rsid w:val="005D373C"/>
    <w:rsid w:val="005E7D31"/>
    <w:rsid w:val="005F320C"/>
    <w:rsid w:val="005F639D"/>
    <w:rsid w:val="00603635"/>
    <w:rsid w:val="00606A68"/>
    <w:rsid w:val="00635F25"/>
    <w:rsid w:val="006422F3"/>
    <w:rsid w:val="006550B4"/>
    <w:rsid w:val="00665E66"/>
    <w:rsid w:val="00667FE4"/>
    <w:rsid w:val="00690260"/>
    <w:rsid w:val="00695C77"/>
    <w:rsid w:val="006A53AE"/>
    <w:rsid w:val="006A6B75"/>
    <w:rsid w:val="006B096E"/>
    <w:rsid w:val="006B3B54"/>
    <w:rsid w:val="006B52E3"/>
    <w:rsid w:val="006B5711"/>
    <w:rsid w:val="006B60AE"/>
    <w:rsid w:val="006B69AE"/>
    <w:rsid w:val="006C0660"/>
    <w:rsid w:val="006C1894"/>
    <w:rsid w:val="006F7E8B"/>
    <w:rsid w:val="00700072"/>
    <w:rsid w:val="007055C1"/>
    <w:rsid w:val="007055E4"/>
    <w:rsid w:val="0072251A"/>
    <w:rsid w:val="00734166"/>
    <w:rsid w:val="00736510"/>
    <w:rsid w:val="007457D6"/>
    <w:rsid w:val="0074723F"/>
    <w:rsid w:val="00762C63"/>
    <w:rsid w:val="00786F19"/>
    <w:rsid w:val="007978C3"/>
    <w:rsid w:val="007A249B"/>
    <w:rsid w:val="007A4323"/>
    <w:rsid w:val="007B5136"/>
    <w:rsid w:val="007C1132"/>
    <w:rsid w:val="007C2683"/>
    <w:rsid w:val="007C7632"/>
    <w:rsid w:val="007D1FB4"/>
    <w:rsid w:val="007D51C8"/>
    <w:rsid w:val="007D685B"/>
    <w:rsid w:val="007E7A0F"/>
    <w:rsid w:val="00804D16"/>
    <w:rsid w:val="0082695C"/>
    <w:rsid w:val="00840898"/>
    <w:rsid w:val="00842ACD"/>
    <w:rsid w:val="00844E0C"/>
    <w:rsid w:val="00864512"/>
    <w:rsid w:val="008679DC"/>
    <w:rsid w:val="00873075"/>
    <w:rsid w:val="008739C6"/>
    <w:rsid w:val="008774BF"/>
    <w:rsid w:val="00891B17"/>
    <w:rsid w:val="008A30F5"/>
    <w:rsid w:val="008A5F1F"/>
    <w:rsid w:val="008B5AE4"/>
    <w:rsid w:val="008E0615"/>
    <w:rsid w:val="008E0C91"/>
    <w:rsid w:val="008E575E"/>
    <w:rsid w:val="008E782F"/>
    <w:rsid w:val="008F75B8"/>
    <w:rsid w:val="0090237C"/>
    <w:rsid w:val="00903380"/>
    <w:rsid w:val="00916D1D"/>
    <w:rsid w:val="00920FA7"/>
    <w:rsid w:val="009276D5"/>
    <w:rsid w:val="00947B80"/>
    <w:rsid w:val="00964B37"/>
    <w:rsid w:val="009A55A2"/>
    <w:rsid w:val="009B4522"/>
    <w:rsid w:val="009C4A66"/>
    <w:rsid w:val="009D5FAE"/>
    <w:rsid w:val="009E3D39"/>
    <w:rsid w:val="00A00789"/>
    <w:rsid w:val="00A04D4C"/>
    <w:rsid w:val="00A07EE0"/>
    <w:rsid w:val="00A134CF"/>
    <w:rsid w:val="00A15F89"/>
    <w:rsid w:val="00A21B1E"/>
    <w:rsid w:val="00A22374"/>
    <w:rsid w:val="00A31E8B"/>
    <w:rsid w:val="00A452EB"/>
    <w:rsid w:val="00A51E14"/>
    <w:rsid w:val="00A62E0C"/>
    <w:rsid w:val="00A666D7"/>
    <w:rsid w:val="00A8481F"/>
    <w:rsid w:val="00A94B3D"/>
    <w:rsid w:val="00AA4738"/>
    <w:rsid w:val="00AA7360"/>
    <w:rsid w:val="00AC10E6"/>
    <w:rsid w:val="00AD201E"/>
    <w:rsid w:val="00AE1815"/>
    <w:rsid w:val="00AE3B22"/>
    <w:rsid w:val="00AE5695"/>
    <w:rsid w:val="00AF26B3"/>
    <w:rsid w:val="00B01856"/>
    <w:rsid w:val="00B0641F"/>
    <w:rsid w:val="00B12034"/>
    <w:rsid w:val="00B127F0"/>
    <w:rsid w:val="00B23FBC"/>
    <w:rsid w:val="00B36325"/>
    <w:rsid w:val="00B456D3"/>
    <w:rsid w:val="00B50346"/>
    <w:rsid w:val="00B601DF"/>
    <w:rsid w:val="00B6156F"/>
    <w:rsid w:val="00B761A1"/>
    <w:rsid w:val="00B81037"/>
    <w:rsid w:val="00B86730"/>
    <w:rsid w:val="00B959C9"/>
    <w:rsid w:val="00B96F92"/>
    <w:rsid w:val="00BB1CEA"/>
    <w:rsid w:val="00BB2D0E"/>
    <w:rsid w:val="00BC5CD5"/>
    <w:rsid w:val="00BD0B00"/>
    <w:rsid w:val="00BD0E62"/>
    <w:rsid w:val="00BE1272"/>
    <w:rsid w:val="00BF0AC2"/>
    <w:rsid w:val="00BF59F2"/>
    <w:rsid w:val="00C0195B"/>
    <w:rsid w:val="00C04832"/>
    <w:rsid w:val="00C05C69"/>
    <w:rsid w:val="00C27523"/>
    <w:rsid w:val="00C3049A"/>
    <w:rsid w:val="00C37105"/>
    <w:rsid w:val="00C4365E"/>
    <w:rsid w:val="00C50A63"/>
    <w:rsid w:val="00C7212F"/>
    <w:rsid w:val="00C77351"/>
    <w:rsid w:val="00C86BBC"/>
    <w:rsid w:val="00C86C5F"/>
    <w:rsid w:val="00C87830"/>
    <w:rsid w:val="00C95A06"/>
    <w:rsid w:val="00CB6DA4"/>
    <w:rsid w:val="00CB7EA1"/>
    <w:rsid w:val="00CC484C"/>
    <w:rsid w:val="00CE5791"/>
    <w:rsid w:val="00D214BD"/>
    <w:rsid w:val="00D35F13"/>
    <w:rsid w:val="00D37E3D"/>
    <w:rsid w:val="00D475A0"/>
    <w:rsid w:val="00D522A2"/>
    <w:rsid w:val="00D53930"/>
    <w:rsid w:val="00D7393C"/>
    <w:rsid w:val="00D75AAC"/>
    <w:rsid w:val="00D82C20"/>
    <w:rsid w:val="00D84654"/>
    <w:rsid w:val="00D85EBD"/>
    <w:rsid w:val="00D8755E"/>
    <w:rsid w:val="00D92DB2"/>
    <w:rsid w:val="00DA1E66"/>
    <w:rsid w:val="00DB05B9"/>
    <w:rsid w:val="00DB785F"/>
    <w:rsid w:val="00DC603F"/>
    <w:rsid w:val="00DC7DA9"/>
    <w:rsid w:val="00DD5576"/>
    <w:rsid w:val="00DE0994"/>
    <w:rsid w:val="00DF463C"/>
    <w:rsid w:val="00DF7403"/>
    <w:rsid w:val="00DF772D"/>
    <w:rsid w:val="00E0440E"/>
    <w:rsid w:val="00E052FE"/>
    <w:rsid w:val="00E05316"/>
    <w:rsid w:val="00E10B4F"/>
    <w:rsid w:val="00E23778"/>
    <w:rsid w:val="00E26507"/>
    <w:rsid w:val="00E2650F"/>
    <w:rsid w:val="00E31785"/>
    <w:rsid w:val="00E33F50"/>
    <w:rsid w:val="00E57EE8"/>
    <w:rsid w:val="00E62F18"/>
    <w:rsid w:val="00E64E5E"/>
    <w:rsid w:val="00E65036"/>
    <w:rsid w:val="00EA6B50"/>
    <w:rsid w:val="00EA7FB1"/>
    <w:rsid w:val="00EB0534"/>
    <w:rsid w:val="00EC02B7"/>
    <w:rsid w:val="00EC2F14"/>
    <w:rsid w:val="00ED27FD"/>
    <w:rsid w:val="00ED2F8F"/>
    <w:rsid w:val="00ED7E2A"/>
    <w:rsid w:val="00EE2457"/>
    <w:rsid w:val="00EF15AF"/>
    <w:rsid w:val="00EF35D9"/>
    <w:rsid w:val="00EF3B12"/>
    <w:rsid w:val="00EF7974"/>
    <w:rsid w:val="00F0020E"/>
    <w:rsid w:val="00F127BE"/>
    <w:rsid w:val="00F3669A"/>
    <w:rsid w:val="00F47731"/>
    <w:rsid w:val="00F525A1"/>
    <w:rsid w:val="00F60B5A"/>
    <w:rsid w:val="00F76E00"/>
    <w:rsid w:val="00F82B4A"/>
    <w:rsid w:val="00FB2ED9"/>
    <w:rsid w:val="00FC1ED4"/>
    <w:rsid w:val="00FD4072"/>
    <w:rsid w:val="00FD5B69"/>
    <w:rsid w:val="00FE1B5F"/>
    <w:rsid w:val="00FE3D0A"/>
    <w:rsid w:val="00FF163A"/>
    <w:rsid w:val="00FF5C1C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9E5F600-1057-41AE-960D-823E199E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A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F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FA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semiHidden/>
    <w:rsid w:val="00085FA5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085F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085FA5"/>
    <w:pPr>
      <w:ind w:firstLine="0"/>
    </w:pPr>
  </w:style>
  <w:style w:type="character" w:customStyle="1" w:styleId="a6">
    <w:name w:val="Цветовое выделение"/>
    <w:uiPriority w:val="99"/>
    <w:rsid w:val="00085FA5"/>
    <w:rPr>
      <w:b/>
      <w:color w:val="26282F"/>
    </w:rPr>
  </w:style>
  <w:style w:type="character" w:customStyle="1" w:styleId="a7">
    <w:name w:val="Гипертекстовая ссылка"/>
    <w:uiPriority w:val="99"/>
    <w:rsid w:val="00085FA5"/>
    <w:rPr>
      <w:color w:val="106BBE"/>
    </w:rPr>
  </w:style>
  <w:style w:type="paragraph" w:customStyle="1" w:styleId="ConsPlusNormal">
    <w:name w:val="ConsPlusNormal"/>
    <w:rsid w:val="00B36325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rsid w:val="00E6503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E65036"/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D3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4D3D10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F463C"/>
    <w:rPr>
      <w:rFonts w:ascii="Arial" w:hAnsi="Arial" w:cs="Arial"/>
      <w:sz w:val="24"/>
      <w:szCs w:val="24"/>
    </w:rPr>
  </w:style>
  <w:style w:type="character" w:styleId="ae">
    <w:name w:val="page number"/>
    <w:uiPriority w:val="99"/>
    <w:rsid w:val="007E7A0F"/>
    <w:rPr>
      <w:rFonts w:cs="Times New Roman"/>
    </w:rPr>
  </w:style>
  <w:style w:type="paragraph" w:styleId="af">
    <w:name w:val="header"/>
    <w:basedOn w:val="a"/>
    <w:link w:val="af0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DF463C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99"/>
    <w:locked/>
    <w:rsid w:val="007E7A0F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03380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D6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09438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94380"/>
    <w:rPr>
      <w:rFonts w:ascii="Arial" w:eastAsia="Times New Roman" w:hAnsi="Arial" w:cs="Arial"/>
    </w:rPr>
  </w:style>
  <w:style w:type="character" w:styleId="af5">
    <w:name w:val="footnote reference"/>
    <w:basedOn w:val="a0"/>
    <w:uiPriority w:val="99"/>
    <w:semiHidden/>
    <w:unhideWhenUsed/>
    <w:rsid w:val="0009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F0CC-8EAE-4CF8-B2E8-CF908357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12</Pages>
  <Words>2266</Words>
  <Characters>16908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Дацкевич Татьяна Витальевна</cp:lastModifiedBy>
  <cp:revision>233</cp:revision>
  <cp:lastPrinted>2019-07-12T04:09:00Z</cp:lastPrinted>
  <dcterms:created xsi:type="dcterms:W3CDTF">2015-08-28T07:15:00Z</dcterms:created>
  <dcterms:modified xsi:type="dcterms:W3CDTF">2019-07-12T04:09:00Z</dcterms:modified>
</cp:coreProperties>
</file>