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A5C51" w:rsidRDefault="000A5C51" w:rsidP="00B22DDA">
      <w:pPr>
        <w:tabs>
          <w:tab w:val="left" w:pos="2030"/>
        </w:tabs>
        <w:rPr>
          <w:sz w:val="26"/>
          <w:szCs w:val="26"/>
        </w:rPr>
      </w:pPr>
    </w:p>
    <w:p w:rsidR="000A5C51" w:rsidRPr="00874F39" w:rsidRDefault="000A5C51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544DB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8544DB">
        <w:rPr>
          <w:sz w:val="26"/>
          <w:szCs w:val="26"/>
        </w:rPr>
        <w:t>12</w:t>
      </w:r>
      <w:r>
        <w:rPr>
          <w:sz w:val="26"/>
          <w:szCs w:val="26"/>
        </w:rPr>
        <w:t xml:space="preserve">.2016 № </w:t>
      </w:r>
      <w:r w:rsidR="008544DB">
        <w:rPr>
          <w:sz w:val="26"/>
          <w:szCs w:val="26"/>
        </w:rPr>
        <w:t>3301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B31DEF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145, 349.5 Трудового кодекса Российской Федерации</w:t>
      </w:r>
      <w:r w:rsidR="008562BD">
        <w:rPr>
          <w:sz w:val="26"/>
          <w:szCs w:val="26"/>
        </w:rPr>
        <w:t>,</w:t>
      </w:r>
      <w:r w:rsidR="008562BD" w:rsidRPr="008562BD">
        <w:rPr>
          <w:sz w:val="26"/>
          <w:szCs w:val="26"/>
        </w:rPr>
        <w:t xml:space="preserve"> </w:t>
      </w:r>
      <w:r w:rsidR="008562BD">
        <w:rPr>
          <w:sz w:val="26"/>
          <w:szCs w:val="26"/>
        </w:rPr>
        <w:t>статьёй 53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статьёй </w:t>
      </w:r>
      <w:r w:rsidR="00391E15">
        <w:rPr>
          <w:sz w:val="26"/>
          <w:szCs w:val="26"/>
        </w:rPr>
        <w:t>2</w:t>
      </w:r>
      <w:r w:rsidR="00B22DDA" w:rsidRPr="007876C6">
        <w:rPr>
          <w:sz w:val="26"/>
          <w:szCs w:val="26"/>
        </w:rPr>
        <w:t xml:space="preserve"> </w:t>
      </w:r>
      <w:r w:rsidR="00391E15">
        <w:rPr>
          <w:sz w:val="26"/>
          <w:szCs w:val="26"/>
        </w:rPr>
        <w:t>Федерального Закона от 30.12.2020 № 489-ФЗ «О молодежной политике в Российской Федерации</w:t>
      </w:r>
      <w:r w:rsidR="00C54BCC">
        <w:rPr>
          <w:sz w:val="26"/>
          <w:szCs w:val="26"/>
        </w:rPr>
        <w:t>»</w:t>
      </w:r>
      <w:r w:rsidR="003E0FA3">
        <w:rPr>
          <w:sz w:val="26"/>
          <w:szCs w:val="26"/>
        </w:rPr>
        <w:t>,</w:t>
      </w:r>
      <w:r w:rsidR="006D553F">
        <w:rPr>
          <w:sz w:val="26"/>
          <w:szCs w:val="26"/>
        </w:rPr>
        <w:t xml:space="preserve"> Уставом города Когалыма</w:t>
      </w:r>
      <w:r w:rsidR="00B80757">
        <w:rPr>
          <w:sz w:val="26"/>
          <w:szCs w:val="26"/>
        </w:rPr>
        <w:t xml:space="preserve">, в </w:t>
      </w:r>
      <w:r w:rsidR="00B80757" w:rsidRPr="00393964">
        <w:rPr>
          <w:sz w:val="26"/>
          <w:szCs w:val="26"/>
        </w:rPr>
        <w:t>целях приведения муниципального нормативного правового акта в соответстви</w:t>
      </w:r>
      <w:r w:rsidR="00C54BCC">
        <w:rPr>
          <w:sz w:val="26"/>
          <w:szCs w:val="26"/>
        </w:rPr>
        <w:t>е</w:t>
      </w:r>
      <w:r w:rsidR="00B80757" w:rsidRPr="00393964">
        <w:rPr>
          <w:sz w:val="26"/>
          <w:szCs w:val="26"/>
        </w:rPr>
        <w:t xml:space="preserve"> с действующим законодательством</w:t>
      </w:r>
      <w:r w:rsidR="00B22DDA" w:rsidRPr="00393964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B22DDA" w:rsidRPr="007876C6" w:rsidRDefault="003E0FA3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приложение к постановлению Ад</w:t>
      </w:r>
      <w:r w:rsidR="008544DB">
        <w:rPr>
          <w:sz w:val="26"/>
          <w:szCs w:val="26"/>
        </w:rPr>
        <w:t>министрации города Когалыма от 29</w:t>
      </w:r>
      <w:r>
        <w:rPr>
          <w:sz w:val="26"/>
          <w:szCs w:val="26"/>
        </w:rPr>
        <w:t>.</w:t>
      </w:r>
      <w:r w:rsidR="008544DB">
        <w:rPr>
          <w:sz w:val="26"/>
          <w:szCs w:val="26"/>
        </w:rPr>
        <w:t>12</w:t>
      </w:r>
      <w:r>
        <w:rPr>
          <w:sz w:val="26"/>
          <w:szCs w:val="26"/>
        </w:rPr>
        <w:t xml:space="preserve">.2016 № </w:t>
      </w:r>
      <w:r w:rsidR="008544DB">
        <w:rPr>
          <w:sz w:val="26"/>
          <w:szCs w:val="26"/>
        </w:rPr>
        <w:t>3301</w:t>
      </w:r>
      <w:r>
        <w:rPr>
          <w:sz w:val="26"/>
          <w:szCs w:val="26"/>
        </w:rPr>
        <w:t xml:space="preserve"> «Об утверждении Положения об оплате труда и стимулирующих выплатах работников муниципального казённого учреждения «</w:t>
      </w:r>
      <w:r w:rsidR="008544DB">
        <w:rPr>
          <w:sz w:val="26"/>
          <w:szCs w:val="26"/>
        </w:rPr>
        <w:t>Редакция газеты «Когалымский вестник</w:t>
      </w:r>
      <w:r w:rsidR="00C54BCC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Положение) внести следующие изменения:</w:t>
      </w:r>
    </w:p>
    <w:p w:rsidR="008544DB" w:rsidRDefault="008544DB" w:rsidP="00154C44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4C44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ункт 3.5 раздела 3 Положения «Порядок и условия оплаты труда работников Учреждения»</w:t>
      </w:r>
      <w:r w:rsidR="00520DB1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520DB1" w:rsidRDefault="00520DB1" w:rsidP="00154C44">
      <w:pPr>
        <w:pStyle w:val="a7"/>
        <w:tabs>
          <w:tab w:val="left" w:pos="1134"/>
        </w:tabs>
        <w:spacing w:line="240" w:lineRule="auto"/>
        <w:ind w:left="0" w:firstLineChars="272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F4174">
        <w:rPr>
          <w:rFonts w:ascii="Times New Roman" w:eastAsia="Times New Roman" w:hAnsi="Times New Roman"/>
          <w:sz w:val="26"/>
          <w:szCs w:val="26"/>
          <w:lang w:eastAsia="ru-RU"/>
        </w:rPr>
        <w:t xml:space="preserve">3.5. К иным выплатам </w:t>
      </w:r>
      <w:r w:rsidR="00BF4174" w:rsidRPr="00F16690">
        <w:rPr>
          <w:rFonts w:ascii="Times New Roman" w:eastAsia="Times New Roman" w:hAnsi="Times New Roman"/>
          <w:sz w:val="26"/>
          <w:szCs w:val="26"/>
          <w:lang w:eastAsia="ru-RU"/>
        </w:rPr>
        <w:t>относя</w:t>
      </w:r>
      <w:r w:rsidRPr="00F16690">
        <w:rPr>
          <w:rFonts w:ascii="Times New Roman" w:eastAsia="Times New Roman" w:hAnsi="Times New Roman"/>
          <w:sz w:val="26"/>
          <w:szCs w:val="26"/>
          <w:lang w:eastAsia="ru-RU"/>
        </w:rPr>
        <w:t>тся</w:t>
      </w:r>
      <w:r w:rsidR="00F16690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BF4174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материальная помощь к отпуску на профилактику заболеваний, разовая материальная помощь, при наступлении случая, закрепленного в настоящем Положении, единовременное премирование к юбилейным и праздничным датам, а также единовременная выплата молодым специалистам.»</w:t>
      </w:r>
      <w:r w:rsidR="00C54BC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0A5C51" w:rsidRPr="000A5C51" w:rsidRDefault="00CF1349" w:rsidP="000A5C51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70F84">
        <w:rPr>
          <w:rFonts w:ascii="Times New Roman" w:eastAsia="Times New Roman" w:hAnsi="Times New Roman"/>
          <w:sz w:val="26"/>
          <w:szCs w:val="26"/>
          <w:lang w:eastAsia="ru-RU"/>
        </w:rPr>
        <w:t>ункт 4.2 раздела 4 Положения «Порядок установления должностного оклада (оклада) работнику Учреждения» изложить в следующей редакции:</w:t>
      </w:r>
    </w:p>
    <w:p w:rsidR="00B70F84" w:rsidRDefault="00B70F84" w:rsidP="00B70F84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«4.2. Размер должностного оклада работников Учреждения, 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18.07.2008 № 342н «Об утверждении профессиональных квалификационных групп должностей работников печатных средств массовой информации»:</w:t>
      </w:r>
    </w:p>
    <w:p w:rsidR="00CF1349" w:rsidRDefault="00CF1349" w:rsidP="00B70F84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403"/>
      </w:tblGrid>
      <w:tr w:rsidR="00B70F84" w:rsidTr="00CF1349">
        <w:tc>
          <w:tcPr>
            <w:tcW w:w="3256" w:type="dxa"/>
          </w:tcPr>
          <w:p w:rsidR="00B70F84" w:rsidRPr="00B70F84" w:rsidRDefault="00B70F84" w:rsidP="00B70F84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70F84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lastRenderedPageBreak/>
              <w:t>Квалификационные уров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</w:t>
            </w:r>
            <w:r w:rsidRPr="00B70F84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</w:t>
            </w:r>
          </w:p>
        </w:tc>
        <w:tc>
          <w:tcPr>
            <w:tcW w:w="3118" w:type="dxa"/>
          </w:tcPr>
          <w:p w:rsidR="00B70F84" w:rsidRPr="00B70F84" w:rsidRDefault="00B70F84" w:rsidP="00B70F84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403" w:type="dxa"/>
          </w:tcPr>
          <w:p w:rsidR="00B70F84" w:rsidRPr="00B70F84" w:rsidRDefault="00B70F84" w:rsidP="00B70F84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Должностной оклад, рублей</w:t>
            </w:r>
          </w:p>
        </w:tc>
      </w:tr>
      <w:tr w:rsidR="00B70F84" w:rsidTr="00491C4E">
        <w:tc>
          <w:tcPr>
            <w:tcW w:w="8777" w:type="dxa"/>
            <w:gridSpan w:val="3"/>
          </w:tcPr>
          <w:p w:rsidR="00B70F84" w:rsidRDefault="00B70F84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134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Профессиональная квалификационная группа «Должности работников </w:t>
            </w:r>
            <w:r w:rsidR="00CF1349" w:rsidRPr="00CF134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печатных средств массовой информации второго уровня»</w:t>
            </w:r>
          </w:p>
        </w:tc>
      </w:tr>
      <w:tr w:rsidR="00CF1349" w:rsidTr="00CF1349">
        <w:trPr>
          <w:trHeight w:val="296"/>
        </w:trPr>
        <w:tc>
          <w:tcPr>
            <w:tcW w:w="3256" w:type="dxa"/>
            <w:vMerge w:val="restart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CF1349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Первый квалификационный уровень</w:t>
            </w:r>
          </w:p>
        </w:tc>
        <w:tc>
          <w:tcPr>
            <w:tcW w:w="3118" w:type="dxa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корректор</w:t>
            </w:r>
          </w:p>
        </w:tc>
        <w:tc>
          <w:tcPr>
            <w:tcW w:w="2403" w:type="dxa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11 156</w:t>
            </w:r>
          </w:p>
        </w:tc>
      </w:tr>
      <w:tr w:rsidR="00CF1349" w:rsidTr="00CF1349">
        <w:tc>
          <w:tcPr>
            <w:tcW w:w="3256" w:type="dxa"/>
            <w:vMerge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118" w:type="dxa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технический редактор</w:t>
            </w:r>
          </w:p>
        </w:tc>
        <w:tc>
          <w:tcPr>
            <w:tcW w:w="2403" w:type="dxa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11 156</w:t>
            </w:r>
          </w:p>
        </w:tc>
      </w:tr>
      <w:tr w:rsidR="00CF1349" w:rsidTr="00236494">
        <w:tc>
          <w:tcPr>
            <w:tcW w:w="8777" w:type="dxa"/>
            <w:gridSpan w:val="3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CF1349" w:rsidTr="00CF1349">
        <w:tc>
          <w:tcPr>
            <w:tcW w:w="3256" w:type="dxa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Первый квалификационный уровень</w:t>
            </w:r>
          </w:p>
        </w:tc>
        <w:tc>
          <w:tcPr>
            <w:tcW w:w="3118" w:type="dxa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корреспондент</w:t>
            </w:r>
          </w:p>
        </w:tc>
        <w:tc>
          <w:tcPr>
            <w:tcW w:w="2403" w:type="dxa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14 140</w:t>
            </w:r>
          </w:p>
        </w:tc>
      </w:tr>
      <w:tr w:rsidR="00CF1349" w:rsidTr="00181097">
        <w:tc>
          <w:tcPr>
            <w:tcW w:w="8777" w:type="dxa"/>
            <w:gridSpan w:val="3"/>
          </w:tcPr>
          <w:p w:rsidR="00CF1349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Профессиональная квалификационная группа «Должности работников печатных средств массовой информации четвертого уровня</w:t>
            </w:r>
          </w:p>
        </w:tc>
      </w:tr>
      <w:tr w:rsidR="00B70F84" w:rsidTr="00CF1349">
        <w:tc>
          <w:tcPr>
            <w:tcW w:w="3256" w:type="dxa"/>
          </w:tcPr>
          <w:p w:rsidR="00B70F84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Второй квалификационный уровень</w:t>
            </w:r>
          </w:p>
        </w:tc>
        <w:tc>
          <w:tcPr>
            <w:tcW w:w="3118" w:type="dxa"/>
          </w:tcPr>
          <w:p w:rsidR="00B70F84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ответственный секретарь</w:t>
            </w:r>
          </w:p>
        </w:tc>
        <w:tc>
          <w:tcPr>
            <w:tcW w:w="2403" w:type="dxa"/>
          </w:tcPr>
          <w:p w:rsidR="00B70F84" w:rsidRPr="00CF1349" w:rsidRDefault="00CF1349" w:rsidP="00CF1349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20</w:t>
            </w:r>
            <w:r w:rsidR="00CF6E30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834</w:t>
            </w:r>
          </w:p>
        </w:tc>
      </w:tr>
    </w:tbl>
    <w:p w:rsidR="00B70F84" w:rsidRDefault="00CF1349" w:rsidP="00CF1349">
      <w:pPr>
        <w:pStyle w:val="a7"/>
        <w:tabs>
          <w:tab w:val="left" w:pos="1134"/>
        </w:tabs>
        <w:spacing w:line="240" w:lineRule="auto"/>
        <w:ind w:left="0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CF1349" w:rsidRDefault="00CF1349" w:rsidP="00CF1349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пункт 4.3 раздела 4 Положения «Порядок установления должностного оклада (оклада) работнику Учреждения» изложить в следующей редакции:</w:t>
      </w:r>
    </w:p>
    <w:p w:rsidR="00CF1349" w:rsidRDefault="00CF1349" w:rsidP="00CF1349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«4.3. Размеры должностных окладов по должностям, отнесенным к квалификационным уровням в соответствии с профессиональными стандартами</w:t>
      </w:r>
      <w:r w:rsidR="00CF6E3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403"/>
      </w:tblGrid>
      <w:tr w:rsidR="00CF6E30" w:rsidTr="00CF6E30">
        <w:tc>
          <w:tcPr>
            <w:tcW w:w="3256" w:type="dxa"/>
          </w:tcPr>
          <w:p w:rsidR="00CF6E30" w:rsidRPr="00CF6E30" w:rsidRDefault="00CF6E30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CF6E30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118" w:type="dxa"/>
          </w:tcPr>
          <w:p w:rsidR="00CF6E30" w:rsidRPr="00CF6E30" w:rsidRDefault="00CF6E30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403" w:type="dxa"/>
          </w:tcPr>
          <w:p w:rsidR="00CF6E30" w:rsidRPr="00CF6E30" w:rsidRDefault="00CF6E30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Должностной оклад, рублей</w:t>
            </w:r>
          </w:p>
        </w:tc>
      </w:tr>
      <w:tr w:rsidR="00CF6E30" w:rsidTr="00CE0CB6">
        <w:tc>
          <w:tcPr>
            <w:tcW w:w="8777" w:type="dxa"/>
            <w:gridSpan w:val="3"/>
          </w:tcPr>
          <w:p w:rsidR="00CF6E30" w:rsidRPr="00CF6E30" w:rsidRDefault="00CF6E30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Профессиональный стандарт «Специалист по информационным ресурсам»</w:t>
            </w:r>
          </w:p>
        </w:tc>
      </w:tr>
      <w:tr w:rsidR="00CF6E30" w:rsidTr="00CF6E30">
        <w:tc>
          <w:tcPr>
            <w:tcW w:w="3256" w:type="dxa"/>
          </w:tcPr>
          <w:p w:rsidR="00CF6E30" w:rsidRPr="00CF6E30" w:rsidRDefault="00CF6E30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Пятый квалификационный уровень</w:t>
            </w:r>
          </w:p>
        </w:tc>
        <w:tc>
          <w:tcPr>
            <w:tcW w:w="3118" w:type="dxa"/>
          </w:tcPr>
          <w:p w:rsidR="00CF6E30" w:rsidRPr="00CF6E30" w:rsidRDefault="00CF6E30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контент-редактор</w:t>
            </w:r>
          </w:p>
        </w:tc>
        <w:tc>
          <w:tcPr>
            <w:tcW w:w="2403" w:type="dxa"/>
          </w:tcPr>
          <w:p w:rsidR="00CF6E30" w:rsidRPr="00CF6E30" w:rsidRDefault="00CF6E30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18 944</w:t>
            </w:r>
          </w:p>
        </w:tc>
      </w:tr>
      <w:tr w:rsidR="00CF6E30" w:rsidTr="00497EB7">
        <w:tc>
          <w:tcPr>
            <w:tcW w:w="8777" w:type="dxa"/>
            <w:gridSpan w:val="3"/>
          </w:tcPr>
          <w:p w:rsidR="00CF6E30" w:rsidRPr="00CF6E30" w:rsidRDefault="000E75FF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Профессиональный стандарт «Оператор средств массовой информации»</w:t>
            </w:r>
          </w:p>
        </w:tc>
      </w:tr>
      <w:tr w:rsidR="00CF6E30" w:rsidTr="00CF6E30">
        <w:tc>
          <w:tcPr>
            <w:tcW w:w="3256" w:type="dxa"/>
          </w:tcPr>
          <w:p w:rsidR="00CF6E30" w:rsidRPr="00CF6E30" w:rsidRDefault="000E75FF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Пятый квалификационный уровень</w:t>
            </w:r>
          </w:p>
        </w:tc>
        <w:tc>
          <w:tcPr>
            <w:tcW w:w="3118" w:type="dxa"/>
          </w:tcPr>
          <w:p w:rsidR="00CF6E30" w:rsidRPr="00CF6E30" w:rsidRDefault="000E75FF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оператор средств массовой информации</w:t>
            </w:r>
          </w:p>
        </w:tc>
        <w:tc>
          <w:tcPr>
            <w:tcW w:w="2403" w:type="dxa"/>
          </w:tcPr>
          <w:p w:rsidR="00CF6E30" w:rsidRPr="00CF6E30" w:rsidRDefault="000E75FF" w:rsidP="00CF6E30">
            <w:pPr>
              <w:pStyle w:val="a7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14 140</w:t>
            </w:r>
          </w:p>
        </w:tc>
      </w:tr>
    </w:tbl>
    <w:p w:rsidR="00CF6E30" w:rsidRPr="00CF1349" w:rsidRDefault="000E75FF" w:rsidP="000E75FF">
      <w:pPr>
        <w:pStyle w:val="a7"/>
        <w:tabs>
          <w:tab w:val="left" w:pos="1134"/>
        </w:tabs>
        <w:spacing w:line="240" w:lineRule="auto"/>
        <w:ind w:left="0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A5C5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22DDA" w:rsidRPr="003E0FA3" w:rsidRDefault="00C36882" w:rsidP="00154C44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Chars="272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7.4 </w:t>
      </w:r>
      <w:r w:rsidR="008544DB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 7 Положения «Порядок и условия установления иных выплат»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</w:t>
      </w:r>
      <w:r w:rsidR="008544D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3E0FA3" w:rsidRDefault="003E0FA3" w:rsidP="00154C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F4174">
        <w:rPr>
          <w:sz w:val="26"/>
          <w:szCs w:val="26"/>
        </w:rPr>
        <w:t>7.4</w:t>
      </w:r>
      <w:r>
        <w:rPr>
          <w:sz w:val="26"/>
          <w:szCs w:val="26"/>
        </w:rPr>
        <w:t xml:space="preserve">. Единовременная выплата молодым специалистам осуществляется в пределах средств фонда оплаты труда, формируемого </w:t>
      </w:r>
      <w:r w:rsidR="00D61105">
        <w:rPr>
          <w:sz w:val="26"/>
          <w:szCs w:val="26"/>
        </w:rPr>
        <w:t>Учреждением</w:t>
      </w:r>
      <w:r>
        <w:rPr>
          <w:sz w:val="26"/>
          <w:szCs w:val="26"/>
        </w:rPr>
        <w:t xml:space="preserve"> в соответствии </w:t>
      </w:r>
      <w:r w:rsidR="00FE02D5">
        <w:rPr>
          <w:sz w:val="26"/>
          <w:szCs w:val="26"/>
        </w:rPr>
        <w:t xml:space="preserve">с разделом </w:t>
      </w:r>
      <w:r w:rsidR="00BF4174">
        <w:rPr>
          <w:sz w:val="26"/>
          <w:szCs w:val="26"/>
        </w:rPr>
        <w:t>9</w:t>
      </w:r>
      <w:r w:rsidR="00FE02D5">
        <w:rPr>
          <w:sz w:val="26"/>
          <w:szCs w:val="26"/>
        </w:rPr>
        <w:t xml:space="preserve"> настоящего Положения.</w:t>
      </w:r>
    </w:p>
    <w:p w:rsidR="00FE02D5" w:rsidRDefault="00FE02D5" w:rsidP="00154C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установлении единовременной выплаты молодым специалистам следует учитывать, что молодой специалист – гражданин Российской Федерации в возрасте</w:t>
      </w:r>
      <w:r w:rsidR="00C54BCC">
        <w:rPr>
          <w:sz w:val="26"/>
          <w:szCs w:val="26"/>
        </w:rPr>
        <w:t xml:space="preserve"> до</w:t>
      </w:r>
      <w:r>
        <w:rPr>
          <w:sz w:val="26"/>
          <w:szCs w:val="26"/>
        </w:rPr>
        <w:t xml:space="preserve"> 35 лет включительно (за исключением случаев, предусмотренных частью 3 статьи 6 Федерального закона от 30.12.2020 № 489-ФЗ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:rsidR="00FE02D5" w:rsidRDefault="00FE02D5" w:rsidP="00154C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единовременной выплаты молодым специалистам соответствует двум должностным окладам по основной занимаемой должности с учетом </w:t>
      </w:r>
      <w:r>
        <w:rPr>
          <w:sz w:val="26"/>
          <w:szCs w:val="26"/>
        </w:rPr>
        <w:lastRenderedPageBreak/>
        <w:t>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6D553F" w:rsidRDefault="00FE02D5" w:rsidP="00154C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 выплата молодым специалистам предоставляется один раз по основному месту работы в течение месяца после поступления на работу.»</w:t>
      </w:r>
      <w:r w:rsidR="00C54BCC">
        <w:rPr>
          <w:sz w:val="26"/>
          <w:szCs w:val="26"/>
        </w:rPr>
        <w:t>;</w:t>
      </w:r>
    </w:p>
    <w:p w:rsidR="00936BD1" w:rsidRPr="00F16690" w:rsidRDefault="00936BD1" w:rsidP="00F16690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пункт 8.10 раздела 8 «Порядок оплаты труда руководителя, главного бухгалтера Учреждения» </w:t>
      </w:r>
      <w:r w:rsidR="00F16690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16690" w:rsidRDefault="00F16690" w:rsidP="00F16690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«8.10.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Предельный уровень соотношения среднемесячной заработной платы руководителя Учреждения, главного бухгалтера Учреждения, формируется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главного бухгалтера Учреждения) устанавливается:</w:t>
      </w:r>
    </w:p>
    <w:p w:rsidR="00F16690" w:rsidRDefault="00F16690" w:rsidP="00F16690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 руководителя – </w:t>
      </w:r>
      <w:r w:rsidR="000A5C5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16690" w:rsidRDefault="00F16690" w:rsidP="00F16690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 главного бухгалтера – 4.</w:t>
      </w:r>
    </w:p>
    <w:p w:rsidR="00F16690" w:rsidRPr="00F16690" w:rsidRDefault="00F16690" w:rsidP="00F16690">
      <w:pPr>
        <w:pStyle w:val="a7"/>
        <w:tabs>
          <w:tab w:val="left" w:pos="1134"/>
        </w:tabs>
        <w:spacing w:line="240" w:lineRule="auto"/>
        <w:ind w:left="0" w:firstLine="70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Информация о рассчитываемой за календарный год среднемесячной заработной плате руководителя Учреждения, главного бухгалтера Учреждения размещается в информационно-телекоммуникационной сети «Интернет» в порядке, установленном постановлением Администрации города Когалыма.»</w:t>
      </w:r>
      <w:r w:rsidR="00C54BC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4C44" w:rsidRDefault="00154C44" w:rsidP="00154C4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sz w:val="26"/>
          <w:szCs w:val="26"/>
        </w:rPr>
      </w:pPr>
      <w:r w:rsidRPr="00154C44">
        <w:rPr>
          <w:rFonts w:ascii="Times New Roman" w:hAnsi="Times New Roman"/>
          <w:sz w:val="26"/>
          <w:szCs w:val="26"/>
        </w:rPr>
        <w:t>Признать утратившим силу:</w:t>
      </w:r>
    </w:p>
    <w:p w:rsidR="00F16690" w:rsidRDefault="00154C44" w:rsidP="00154C44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1.3 постановления Администрации города Когалыма от 07.10.202</w:t>
      </w:r>
      <w:r w:rsidR="0091036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№ 1982 «О внесении изменений в постановление Администрации города Когалыма от 29.12.2016 № 3301»</w:t>
      </w:r>
      <w:r w:rsidR="00F16690">
        <w:rPr>
          <w:rFonts w:ascii="Times New Roman" w:hAnsi="Times New Roman"/>
          <w:sz w:val="26"/>
          <w:szCs w:val="26"/>
        </w:rPr>
        <w:t>;</w:t>
      </w:r>
    </w:p>
    <w:p w:rsidR="000E75FF" w:rsidRPr="000E75FF" w:rsidRDefault="00F16690" w:rsidP="000E75FF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Администрации города Когалыма от 21.02.2017 № 353 «О внесении дополнения в постановление Администрации города Когалыма от 29.12.2016 № 3301»</w:t>
      </w:r>
      <w:r w:rsidR="00154C44">
        <w:rPr>
          <w:rFonts w:ascii="Times New Roman" w:hAnsi="Times New Roman"/>
          <w:sz w:val="26"/>
          <w:szCs w:val="26"/>
        </w:rPr>
        <w:t>.</w:t>
      </w:r>
    </w:p>
    <w:p w:rsidR="000E75FF" w:rsidRDefault="000E75FF" w:rsidP="00154C4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Подпункты 1.2, 1.3 настоящего постановления </w:t>
      </w:r>
      <w:r w:rsidR="00CE6F52">
        <w:rPr>
          <w:rFonts w:ascii="Times New Roman" w:hAnsi="Times New Roman"/>
          <w:sz w:val="26"/>
          <w:szCs w:val="26"/>
        </w:rPr>
        <w:t>вступают в силу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с 01.06.2025.</w:t>
      </w:r>
    </w:p>
    <w:p w:rsidR="006D553F" w:rsidRPr="006D553F" w:rsidRDefault="003D2CC2" w:rsidP="00154C4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D2CC2">
        <w:rPr>
          <w:rFonts w:ascii="Times New Roman" w:hAnsi="Times New Roman"/>
          <w:sz w:val="26"/>
          <w:szCs w:val="26"/>
        </w:rPr>
        <w:t>Управлени</w:t>
      </w:r>
      <w:r w:rsidR="0017750B">
        <w:rPr>
          <w:rFonts w:ascii="Times New Roman" w:hAnsi="Times New Roman"/>
          <w:sz w:val="26"/>
          <w:szCs w:val="26"/>
        </w:rPr>
        <w:t>ю</w:t>
      </w:r>
      <w:r w:rsidRPr="003D2CC2">
        <w:rPr>
          <w:rFonts w:ascii="Times New Roman" w:hAnsi="Times New Roman"/>
          <w:sz w:val="26"/>
          <w:szCs w:val="26"/>
        </w:rPr>
        <w:t xml:space="preserve"> экономики Администрации города Когалыма (</w:t>
      </w:r>
      <w:proofErr w:type="spellStart"/>
      <w:r w:rsidRPr="003D2CC2">
        <w:rPr>
          <w:rFonts w:ascii="Times New Roman" w:hAnsi="Times New Roman"/>
          <w:sz w:val="26"/>
          <w:szCs w:val="26"/>
        </w:rPr>
        <w:t>Е.Г.Загорская</w:t>
      </w:r>
      <w:proofErr w:type="spellEnd"/>
      <w:r w:rsidRPr="003D2CC2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3D2CC2" w:rsidRDefault="003D2CC2" w:rsidP="00154C4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>
        <w:rPr>
          <w:rFonts w:ascii="Times New Roman" w:hAnsi="Times New Roman"/>
          <w:sz w:val="26"/>
          <w:szCs w:val="26"/>
          <w:lang w:val="en-US"/>
        </w:rPr>
        <w:t>KOGVESTI</w:t>
      </w:r>
      <w:r w:rsidRPr="003D2CC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, ЭЛ. № ФС 77 – 85332 от 15.05.2023г.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F44D0C">
          <w:rPr>
            <w:rStyle w:val="aa"/>
            <w:rFonts w:ascii="Times New Roman" w:hAnsi="Times New Roman"/>
            <w:sz w:val="26"/>
            <w:szCs w:val="26"/>
            <w:lang w:val="en-US"/>
          </w:rPr>
          <w:t>www</w:t>
        </w:r>
        <w:r w:rsidRPr="00F44D0C">
          <w:rPr>
            <w:rStyle w:val="aa"/>
            <w:rFonts w:ascii="Times New Roman" w:hAnsi="Times New Roman"/>
            <w:sz w:val="26"/>
            <w:szCs w:val="26"/>
          </w:rPr>
          <w:t>.</w:t>
        </w:r>
        <w:proofErr w:type="spellStart"/>
        <w:r w:rsidRPr="00F44D0C">
          <w:rPr>
            <w:rStyle w:val="aa"/>
            <w:rFonts w:ascii="Times New Roman" w:hAnsi="Times New Roman"/>
            <w:sz w:val="26"/>
            <w:szCs w:val="26"/>
            <w:lang w:val="en-US"/>
          </w:rPr>
          <w:t>admkogalym</w:t>
        </w:r>
        <w:proofErr w:type="spellEnd"/>
        <w:r w:rsidRPr="00F44D0C">
          <w:rPr>
            <w:rStyle w:val="aa"/>
            <w:rFonts w:ascii="Times New Roman" w:hAnsi="Times New Roman"/>
            <w:sz w:val="26"/>
            <w:szCs w:val="26"/>
          </w:rPr>
          <w:t>.</w:t>
        </w:r>
        <w:proofErr w:type="spellStart"/>
        <w:r w:rsidRPr="00F44D0C">
          <w:rPr>
            <w:rStyle w:val="aa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>).</w:t>
      </w:r>
    </w:p>
    <w:p w:rsidR="00B22DDA" w:rsidRPr="006D553F" w:rsidRDefault="00B22DDA" w:rsidP="00154C4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D553F">
        <w:rPr>
          <w:rFonts w:ascii="Times New Roman" w:hAnsi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6D553F">
        <w:rPr>
          <w:rFonts w:ascii="Times New Roman" w:hAnsi="Times New Roman"/>
          <w:sz w:val="26"/>
          <w:szCs w:val="26"/>
        </w:rPr>
        <w:t>Т.И. Черных</w:t>
      </w:r>
      <w:r w:rsidRPr="006D553F">
        <w:rPr>
          <w:rFonts w:ascii="Times New Roman" w:hAnsi="Times New Roman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0A5C51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5C51"/>
    <w:rsid w:val="000E75FF"/>
    <w:rsid w:val="000F0569"/>
    <w:rsid w:val="00154C44"/>
    <w:rsid w:val="00171A84"/>
    <w:rsid w:val="0017750B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91E15"/>
    <w:rsid w:val="00393964"/>
    <w:rsid w:val="003D2CC2"/>
    <w:rsid w:val="003E0FA3"/>
    <w:rsid w:val="003F587E"/>
    <w:rsid w:val="0043438A"/>
    <w:rsid w:val="004F33B1"/>
    <w:rsid w:val="00502FEC"/>
    <w:rsid w:val="00520DB1"/>
    <w:rsid w:val="005500E4"/>
    <w:rsid w:val="006015ED"/>
    <w:rsid w:val="00625AA2"/>
    <w:rsid w:val="00635680"/>
    <w:rsid w:val="006D553F"/>
    <w:rsid w:val="0074653F"/>
    <w:rsid w:val="00747B75"/>
    <w:rsid w:val="007C24AA"/>
    <w:rsid w:val="007D1C62"/>
    <w:rsid w:val="007E28C2"/>
    <w:rsid w:val="007F5689"/>
    <w:rsid w:val="00820045"/>
    <w:rsid w:val="008329FC"/>
    <w:rsid w:val="008544DB"/>
    <w:rsid w:val="008562BD"/>
    <w:rsid w:val="0086685A"/>
    <w:rsid w:val="00874F39"/>
    <w:rsid w:val="00877CE5"/>
    <w:rsid w:val="008C0B7C"/>
    <w:rsid w:val="008C7E24"/>
    <w:rsid w:val="008D2DB3"/>
    <w:rsid w:val="00910362"/>
    <w:rsid w:val="00936BD1"/>
    <w:rsid w:val="00952EC3"/>
    <w:rsid w:val="009760F4"/>
    <w:rsid w:val="009C47D2"/>
    <w:rsid w:val="00A564E7"/>
    <w:rsid w:val="00AD3898"/>
    <w:rsid w:val="00AE6CEC"/>
    <w:rsid w:val="00B22DDA"/>
    <w:rsid w:val="00B25576"/>
    <w:rsid w:val="00B31DEF"/>
    <w:rsid w:val="00B44BE6"/>
    <w:rsid w:val="00B70F84"/>
    <w:rsid w:val="00B71C99"/>
    <w:rsid w:val="00B80757"/>
    <w:rsid w:val="00BB1866"/>
    <w:rsid w:val="00BC37E6"/>
    <w:rsid w:val="00BF4174"/>
    <w:rsid w:val="00C27247"/>
    <w:rsid w:val="00C36882"/>
    <w:rsid w:val="00C54BCC"/>
    <w:rsid w:val="00C700C4"/>
    <w:rsid w:val="00C700F3"/>
    <w:rsid w:val="00CB2627"/>
    <w:rsid w:val="00CC367F"/>
    <w:rsid w:val="00CE6F52"/>
    <w:rsid w:val="00CF1349"/>
    <w:rsid w:val="00CF6B89"/>
    <w:rsid w:val="00CF6E30"/>
    <w:rsid w:val="00D1113F"/>
    <w:rsid w:val="00D52DB6"/>
    <w:rsid w:val="00D5489C"/>
    <w:rsid w:val="00D61105"/>
    <w:rsid w:val="00EB75CB"/>
    <w:rsid w:val="00EB76A4"/>
    <w:rsid w:val="00EC17E6"/>
    <w:rsid w:val="00ED5C7C"/>
    <w:rsid w:val="00ED62A2"/>
    <w:rsid w:val="00EE3504"/>
    <w:rsid w:val="00EE539C"/>
    <w:rsid w:val="00F06198"/>
    <w:rsid w:val="00F15906"/>
    <w:rsid w:val="00F16690"/>
    <w:rsid w:val="00F5080D"/>
    <w:rsid w:val="00F8542E"/>
    <w:rsid w:val="00FB426A"/>
    <w:rsid w:val="00FB5937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35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155A-090F-420F-A9ED-946A843D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18</cp:revision>
  <cp:lastPrinted>2022-11-11T11:42:00Z</cp:lastPrinted>
  <dcterms:created xsi:type="dcterms:W3CDTF">2025-03-06T10:39:00Z</dcterms:created>
  <dcterms:modified xsi:type="dcterms:W3CDTF">2025-04-09T03:51:00Z</dcterms:modified>
</cp:coreProperties>
</file>