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49" w:rsidRDefault="00BF7B49" w:rsidP="00BF7B49">
      <w:pPr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49" w:rsidRDefault="00BF7B49" w:rsidP="00BF7B49">
      <w:pPr>
        <w:ind w:right="2"/>
        <w:jc w:val="center"/>
        <w:rPr>
          <w:b/>
          <w:color w:val="3366FF"/>
          <w:sz w:val="32"/>
          <w:szCs w:val="32"/>
        </w:rPr>
      </w:pPr>
    </w:p>
    <w:p w:rsidR="00BF7B49" w:rsidRPr="00C425F8" w:rsidRDefault="00BF7B49" w:rsidP="00BF7B49">
      <w:pPr>
        <w:ind w:right="2"/>
        <w:jc w:val="center"/>
        <w:rPr>
          <w:b/>
          <w:color w:val="3366FF"/>
          <w:sz w:val="6"/>
          <w:szCs w:val="32"/>
        </w:rPr>
      </w:pPr>
    </w:p>
    <w:p w:rsidR="00BF7B49" w:rsidRPr="00ED3349" w:rsidRDefault="00BF7B49" w:rsidP="00BF7B49">
      <w:pPr>
        <w:ind w:right="2"/>
        <w:jc w:val="center"/>
        <w:rPr>
          <w:b/>
          <w:color w:val="3366FF"/>
          <w:sz w:val="12"/>
          <w:szCs w:val="32"/>
        </w:rPr>
      </w:pPr>
    </w:p>
    <w:p w:rsidR="00BF7B49" w:rsidRPr="00485E30" w:rsidRDefault="00BF7B49" w:rsidP="00BF7B49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ПОСТАНОВЛЕНИЕ</w:t>
      </w:r>
    </w:p>
    <w:p w:rsidR="00BF7B49" w:rsidRPr="00485E30" w:rsidRDefault="00BF7B49" w:rsidP="00BF7B49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АДМИНИСТРАЦИИ ГОРОДА КОГАЛЫМА</w:t>
      </w:r>
    </w:p>
    <w:p w:rsidR="00BF7B49" w:rsidRPr="00485E30" w:rsidRDefault="00BF7B49" w:rsidP="00BF7B49">
      <w:pPr>
        <w:ind w:right="2"/>
        <w:jc w:val="center"/>
        <w:rPr>
          <w:b/>
          <w:color w:val="000000"/>
          <w:sz w:val="28"/>
          <w:szCs w:val="28"/>
        </w:rPr>
      </w:pPr>
      <w:r w:rsidRPr="00485E30">
        <w:rPr>
          <w:b/>
          <w:color w:val="000000"/>
          <w:sz w:val="28"/>
          <w:szCs w:val="28"/>
        </w:rPr>
        <w:t>Ханты-Мансийского автономного округа - Югры</w:t>
      </w:r>
    </w:p>
    <w:p w:rsidR="00BF7B49" w:rsidRPr="00485E30" w:rsidRDefault="00BF7B49" w:rsidP="00BF7B49">
      <w:pPr>
        <w:ind w:right="2"/>
        <w:jc w:val="center"/>
        <w:rPr>
          <w:color w:val="000000"/>
          <w:sz w:val="2"/>
        </w:rPr>
      </w:pPr>
    </w:p>
    <w:p w:rsidR="00BF7B49" w:rsidRPr="00485E30" w:rsidRDefault="00BF7B49" w:rsidP="00BF7B49">
      <w:pPr>
        <w:widowControl w:val="0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BF7B49" w:rsidRPr="00485E30" w:rsidTr="00D81EEE">
        <w:trPr>
          <w:trHeight w:val="155"/>
        </w:trPr>
        <w:tc>
          <w:tcPr>
            <w:tcW w:w="565" w:type="dxa"/>
            <w:vAlign w:val="center"/>
          </w:tcPr>
          <w:p w:rsidR="00BF7B49" w:rsidRPr="00485E30" w:rsidRDefault="00BF7B49" w:rsidP="00D81EEE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 w:rsidRPr="00485E30">
              <w:rPr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BF7B49" w:rsidRPr="00485E30" w:rsidRDefault="00BF7B49" w:rsidP="00D81EEE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«25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BF7B49" w:rsidRPr="00485E30" w:rsidRDefault="00BF7B49" w:rsidP="00D81EEE">
            <w:pPr>
              <w:ind w:left="-228" w:hanging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F7B49" w:rsidRPr="00485E30" w:rsidRDefault="00BF7B49" w:rsidP="00D81EEE">
            <w:pPr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марта</w:t>
            </w:r>
          </w:p>
        </w:tc>
        <w:tc>
          <w:tcPr>
            <w:tcW w:w="239" w:type="dxa"/>
          </w:tcPr>
          <w:p w:rsidR="00BF7B49" w:rsidRPr="00485E30" w:rsidRDefault="00BF7B49" w:rsidP="00D81EEE">
            <w:pPr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BF7B49" w:rsidRPr="00485E30" w:rsidRDefault="00BF7B49" w:rsidP="00D81EEE">
            <w:pPr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2016</w:t>
            </w:r>
          </w:p>
        </w:tc>
        <w:tc>
          <w:tcPr>
            <w:tcW w:w="2258" w:type="dxa"/>
          </w:tcPr>
          <w:p w:rsidR="00BF7B49" w:rsidRPr="00485E30" w:rsidRDefault="00BF7B49" w:rsidP="00D81EEE">
            <w:pPr>
              <w:rPr>
                <w:rFonts w:ascii="Arial" w:hAnsi="Arial" w:cs="Arial"/>
                <w:color w:val="000000"/>
                <w:sz w:val="26"/>
              </w:rPr>
            </w:pPr>
            <w:proofErr w:type="gramStart"/>
            <w:r w:rsidRPr="00485E30">
              <w:rPr>
                <w:rFonts w:ascii="Arial" w:hAnsi="Arial" w:cs="Arial"/>
                <w:color w:val="000000"/>
                <w:sz w:val="26"/>
              </w:rPr>
              <w:t>г</w:t>
            </w:r>
            <w:proofErr w:type="gramEnd"/>
            <w:r w:rsidRPr="00485E30">
              <w:rPr>
                <w:rFonts w:ascii="Arial" w:hAnsi="Arial" w:cs="Arial"/>
                <w:color w:val="000000"/>
                <w:sz w:val="26"/>
              </w:rPr>
              <w:t>.</w:t>
            </w:r>
          </w:p>
        </w:tc>
        <w:tc>
          <w:tcPr>
            <w:tcW w:w="1349" w:type="dxa"/>
          </w:tcPr>
          <w:p w:rsidR="00BF7B49" w:rsidRPr="00485E30" w:rsidRDefault="00BF7B49" w:rsidP="00D81EEE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F7B49" w:rsidRPr="00485E30" w:rsidRDefault="00BF7B49" w:rsidP="00D81EEE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731</w:t>
            </w:r>
          </w:p>
        </w:tc>
      </w:tr>
    </w:tbl>
    <w:p w:rsidR="00031A9F" w:rsidRDefault="00031A9F" w:rsidP="00031A9F">
      <w:pPr>
        <w:jc w:val="both"/>
        <w:rPr>
          <w:sz w:val="26"/>
          <w:szCs w:val="26"/>
        </w:rPr>
      </w:pPr>
    </w:p>
    <w:p w:rsidR="00BF7B49" w:rsidRDefault="00BF7B49" w:rsidP="00031A9F">
      <w:pPr>
        <w:jc w:val="both"/>
        <w:rPr>
          <w:sz w:val="26"/>
          <w:szCs w:val="26"/>
        </w:rPr>
      </w:pPr>
    </w:p>
    <w:p w:rsidR="00031A9F" w:rsidRPr="00721057" w:rsidRDefault="00031A9F" w:rsidP="00031A9F">
      <w:pPr>
        <w:jc w:val="both"/>
        <w:rPr>
          <w:sz w:val="26"/>
          <w:szCs w:val="26"/>
        </w:rPr>
      </w:pPr>
      <w:r w:rsidRPr="00721057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 xml:space="preserve">й и дополнения </w:t>
      </w:r>
    </w:p>
    <w:p w:rsidR="00031A9F" w:rsidRPr="00721057" w:rsidRDefault="00031A9F" w:rsidP="00031A9F">
      <w:pPr>
        <w:jc w:val="both"/>
        <w:rPr>
          <w:sz w:val="26"/>
          <w:szCs w:val="26"/>
        </w:rPr>
      </w:pPr>
      <w:r w:rsidRPr="00721057">
        <w:rPr>
          <w:sz w:val="26"/>
          <w:szCs w:val="26"/>
        </w:rPr>
        <w:t xml:space="preserve">в постановление Администрации </w:t>
      </w:r>
    </w:p>
    <w:p w:rsidR="00031A9F" w:rsidRPr="00721057" w:rsidRDefault="00031A9F" w:rsidP="00031A9F">
      <w:pPr>
        <w:jc w:val="both"/>
        <w:rPr>
          <w:sz w:val="26"/>
          <w:szCs w:val="26"/>
        </w:rPr>
      </w:pPr>
      <w:r w:rsidRPr="00721057">
        <w:rPr>
          <w:sz w:val="26"/>
          <w:szCs w:val="26"/>
        </w:rPr>
        <w:t>города Когалыма</w:t>
      </w:r>
    </w:p>
    <w:p w:rsidR="00031A9F" w:rsidRPr="00721057" w:rsidRDefault="00031A9F" w:rsidP="00031A9F">
      <w:pPr>
        <w:jc w:val="both"/>
        <w:rPr>
          <w:sz w:val="26"/>
          <w:szCs w:val="26"/>
        </w:rPr>
      </w:pPr>
      <w:r w:rsidRPr="00721057">
        <w:rPr>
          <w:sz w:val="26"/>
          <w:szCs w:val="26"/>
        </w:rPr>
        <w:t xml:space="preserve">от </w:t>
      </w:r>
      <w:r>
        <w:rPr>
          <w:sz w:val="26"/>
          <w:szCs w:val="26"/>
        </w:rPr>
        <w:t>11.06.2015</w:t>
      </w:r>
      <w:r w:rsidRPr="00721057">
        <w:rPr>
          <w:sz w:val="26"/>
          <w:szCs w:val="26"/>
        </w:rPr>
        <w:t xml:space="preserve"> №</w:t>
      </w:r>
      <w:r>
        <w:rPr>
          <w:sz w:val="26"/>
          <w:szCs w:val="26"/>
        </w:rPr>
        <w:t>1771</w:t>
      </w:r>
    </w:p>
    <w:p w:rsidR="00031A9F" w:rsidRPr="00721057" w:rsidRDefault="00031A9F" w:rsidP="00031A9F">
      <w:pPr>
        <w:ind w:firstLine="709"/>
        <w:jc w:val="both"/>
        <w:rPr>
          <w:sz w:val="26"/>
          <w:szCs w:val="26"/>
        </w:rPr>
      </w:pPr>
    </w:p>
    <w:p w:rsidR="00031A9F" w:rsidRPr="000C2BCF" w:rsidRDefault="00031A9F" w:rsidP="00031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C2BCF">
        <w:rPr>
          <w:sz w:val="26"/>
          <w:szCs w:val="26"/>
        </w:rPr>
        <w:t>В соответствии с Федеральным законом от 27.07.2010 №210-ФЗ</w:t>
      </w:r>
      <w:r w:rsidR="0099153B">
        <w:rPr>
          <w:sz w:val="26"/>
          <w:szCs w:val="26"/>
        </w:rPr>
        <w:t xml:space="preserve">               </w:t>
      </w:r>
      <w:r w:rsidRPr="000C2BCF">
        <w:rPr>
          <w:sz w:val="26"/>
          <w:szCs w:val="26"/>
        </w:rPr>
        <w:t xml:space="preserve"> «Об организации предоставления государственных и муниципальных услуг»,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решением Думы города Когалыма от 29.10.2015 №600-ГД </w:t>
      </w:r>
      <w:r w:rsidR="0099153B">
        <w:rPr>
          <w:sz w:val="26"/>
          <w:szCs w:val="26"/>
        </w:rPr>
        <w:t xml:space="preserve">                 </w:t>
      </w:r>
      <w:r w:rsidRPr="000C2BCF">
        <w:rPr>
          <w:sz w:val="26"/>
          <w:szCs w:val="26"/>
        </w:rPr>
        <w:t xml:space="preserve"> «О внесении изменений в структуру Администрации города Когалыма», постановлением Администрации города</w:t>
      </w:r>
      <w:proofErr w:type="gramEnd"/>
      <w:r w:rsidRPr="000C2BCF">
        <w:rPr>
          <w:sz w:val="26"/>
          <w:szCs w:val="26"/>
        </w:rPr>
        <w:t xml:space="preserve"> Когалыма от 07.02.2012 №289 </w:t>
      </w:r>
      <w:r w:rsidR="0099153B">
        <w:rPr>
          <w:sz w:val="26"/>
          <w:szCs w:val="26"/>
        </w:rPr>
        <w:t xml:space="preserve">                 </w:t>
      </w:r>
      <w:r w:rsidRPr="000C2BCF">
        <w:rPr>
          <w:sz w:val="26"/>
          <w:szCs w:val="26"/>
        </w:rPr>
        <w:t>«Об утверждении порядка разработки и утверждения административных регламентов предоставления муниципальных услуг»:</w:t>
      </w:r>
    </w:p>
    <w:p w:rsidR="00031A9F" w:rsidRPr="00721057" w:rsidRDefault="00031A9F" w:rsidP="00031A9F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</w:p>
    <w:p w:rsidR="00031A9F" w:rsidRDefault="00031A9F" w:rsidP="00031A9F">
      <w:pPr>
        <w:ind w:firstLine="709"/>
        <w:jc w:val="both"/>
        <w:rPr>
          <w:sz w:val="26"/>
          <w:szCs w:val="26"/>
        </w:rPr>
      </w:pPr>
      <w:r w:rsidRPr="00721057">
        <w:rPr>
          <w:sz w:val="26"/>
          <w:szCs w:val="26"/>
        </w:rPr>
        <w:t xml:space="preserve">1. В постановление Администрации города Когалыма от </w:t>
      </w:r>
      <w:r>
        <w:rPr>
          <w:sz w:val="26"/>
          <w:szCs w:val="26"/>
        </w:rPr>
        <w:t>11.06.2015</w:t>
      </w:r>
      <w:r w:rsidRPr="00721057">
        <w:rPr>
          <w:sz w:val="26"/>
          <w:szCs w:val="26"/>
        </w:rPr>
        <w:t xml:space="preserve"> №</w:t>
      </w:r>
      <w:r>
        <w:rPr>
          <w:sz w:val="26"/>
          <w:szCs w:val="26"/>
        </w:rPr>
        <w:t>1771</w:t>
      </w:r>
      <w:r w:rsidRPr="00721057">
        <w:rPr>
          <w:sz w:val="26"/>
          <w:szCs w:val="26"/>
        </w:rPr>
        <w:t xml:space="preserve">  «Об утверждении административного регламента предоставления муниципальной услуги </w:t>
      </w:r>
      <w:r w:rsidRPr="00B6093C">
        <w:rPr>
          <w:sz w:val="26"/>
          <w:szCs w:val="26"/>
        </w:rPr>
        <w:t>«Выдача согласия и оформление документов по обмену жилыми помещениями по договорам социального найма»</w:t>
      </w:r>
      <w:r w:rsidRPr="00721057">
        <w:rPr>
          <w:sz w:val="26"/>
          <w:szCs w:val="26"/>
        </w:rPr>
        <w:t xml:space="preserve"> (далее - </w:t>
      </w:r>
      <w:r>
        <w:rPr>
          <w:sz w:val="26"/>
          <w:szCs w:val="26"/>
        </w:rPr>
        <w:t>постановление</w:t>
      </w:r>
      <w:r w:rsidRPr="00721057">
        <w:rPr>
          <w:sz w:val="26"/>
          <w:szCs w:val="26"/>
        </w:rPr>
        <w:t>) внести следующие изменения</w:t>
      </w:r>
      <w:r>
        <w:rPr>
          <w:sz w:val="26"/>
          <w:szCs w:val="26"/>
        </w:rPr>
        <w:t xml:space="preserve"> и дополнение</w:t>
      </w:r>
      <w:r w:rsidRPr="00721057">
        <w:rPr>
          <w:sz w:val="26"/>
          <w:szCs w:val="26"/>
        </w:rPr>
        <w:t>:</w:t>
      </w:r>
    </w:p>
    <w:p w:rsidR="00031A9F" w:rsidRPr="000C2BCF" w:rsidRDefault="00031A9F" w:rsidP="00031A9F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C2BCF">
        <w:rPr>
          <w:sz w:val="26"/>
          <w:szCs w:val="26"/>
        </w:rPr>
        <w:t xml:space="preserve">По тексту </w:t>
      </w:r>
      <w:r>
        <w:rPr>
          <w:sz w:val="26"/>
          <w:szCs w:val="26"/>
        </w:rPr>
        <w:t>приложения к постановлению</w:t>
      </w:r>
      <w:r w:rsidRPr="000C2BCF">
        <w:rPr>
          <w:sz w:val="26"/>
          <w:szCs w:val="26"/>
        </w:rPr>
        <w:t xml:space="preserve"> слова «глава Администрации города Когалыма»</w:t>
      </w:r>
      <w:r>
        <w:rPr>
          <w:sz w:val="26"/>
          <w:szCs w:val="26"/>
        </w:rPr>
        <w:t>, «управление опеки»</w:t>
      </w:r>
      <w:r w:rsidRPr="000C2BCF">
        <w:rPr>
          <w:sz w:val="26"/>
          <w:szCs w:val="26"/>
        </w:rPr>
        <w:t xml:space="preserve"> заменить словами «глава города Когалыма»</w:t>
      </w:r>
      <w:r>
        <w:rPr>
          <w:sz w:val="26"/>
          <w:szCs w:val="26"/>
        </w:rPr>
        <w:t>, «отдел опеки»</w:t>
      </w:r>
      <w:r w:rsidRPr="000C2BCF">
        <w:rPr>
          <w:sz w:val="26"/>
          <w:szCs w:val="26"/>
        </w:rPr>
        <w:t xml:space="preserve"> в соответствующих падежах;</w:t>
      </w:r>
    </w:p>
    <w:p w:rsidR="00031A9F" w:rsidRPr="002F4CDF" w:rsidRDefault="00031A9F" w:rsidP="00031A9F">
      <w:pPr>
        <w:ind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2F4CDF">
        <w:rPr>
          <w:sz w:val="26"/>
          <w:szCs w:val="26"/>
        </w:rPr>
        <w:t xml:space="preserve">. </w:t>
      </w:r>
      <w:r>
        <w:rPr>
          <w:sz w:val="26"/>
          <w:szCs w:val="26"/>
        </w:rPr>
        <w:t>Абзац второй п</w:t>
      </w:r>
      <w:r w:rsidRPr="002F4CDF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Pr="002F4CDF">
        <w:rPr>
          <w:sz w:val="26"/>
          <w:szCs w:val="26"/>
        </w:rPr>
        <w:t xml:space="preserve"> 2.14 раздела 2 </w:t>
      </w:r>
      <w:r>
        <w:rPr>
          <w:sz w:val="26"/>
          <w:szCs w:val="26"/>
        </w:rPr>
        <w:t>приложения к постановлению до</w:t>
      </w:r>
      <w:r w:rsidRPr="002F4CDF">
        <w:rPr>
          <w:sz w:val="26"/>
          <w:szCs w:val="26"/>
        </w:rPr>
        <w:t>полнить</w:t>
      </w:r>
      <w:r>
        <w:rPr>
          <w:sz w:val="26"/>
          <w:szCs w:val="26"/>
        </w:rPr>
        <w:t xml:space="preserve"> словами</w:t>
      </w:r>
      <w:r w:rsidRPr="002F4CDF">
        <w:rPr>
          <w:sz w:val="26"/>
          <w:szCs w:val="26"/>
        </w:rPr>
        <w:t xml:space="preserve">: </w:t>
      </w:r>
    </w:p>
    <w:p w:rsidR="00031A9F" w:rsidRPr="002F4CDF" w:rsidRDefault="00031A9F" w:rsidP="00031A9F">
      <w:pPr>
        <w:pStyle w:val="a4"/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2F4CDF">
        <w:rPr>
          <w:sz w:val="26"/>
          <w:szCs w:val="26"/>
        </w:rPr>
        <w:t>«Помещения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Вход и выход из помещения для предоставления муниципальной услуги оборудуются:</w:t>
      </w: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- соответствующими указателями с автономными источниками бесперебойного питания;</w:t>
      </w: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- контрастной маркировкой ступеней по пути движения;</w:t>
      </w: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- информационной мнемосхемой (тактильной схемой движения);</w:t>
      </w:r>
    </w:p>
    <w:p w:rsidR="00031A9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- тактильными табличками с надписями, дублированными шрифтом Брайля.</w:t>
      </w: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Лестницы, находящиеся по пути движения в помещение для предоставления муниципальной услуги оборудованы:</w:t>
      </w:r>
    </w:p>
    <w:p w:rsidR="00BF7B49" w:rsidRDefault="00BF7B49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BF7B49" w:rsidRDefault="00BF7B49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BF7B49" w:rsidRDefault="00BF7B49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- тактильными полосами;</w:t>
      </w: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- контрастной маркировкой крайних ступеней;</w:t>
      </w: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- 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031A9F" w:rsidRPr="002F4CDF" w:rsidRDefault="00031A9F" w:rsidP="00031A9F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- тактильными табличками с указанием этажей, дублированными шрифтом Брайля.</w:t>
      </w:r>
    </w:p>
    <w:p w:rsidR="00031A9F" w:rsidRDefault="00031A9F" w:rsidP="00031A9F">
      <w:pPr>
        <w:pStyle w:val="a4"/>
        <w:ind w:left="0" w:firstLine="709"/>
        <w:jc w:val="both"/>
        <w:rPr>
          <w:sz w:val="26"/>
          <w:szCs w:val="26"/>
        </w:rPr>
      </w:pPr>
      <w:proofErr w:type="gramStart"/>
      <w:r w:rsidRPr="002F4CDF">
        <w:rPr>
          <w:sz w:val="26"/>
          <w:szCs w:val="26"/>
        </w:rPr>
        <w:t>Место предоставления муниципальной услуги соответствует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</w:t>
      </w:r>
      <w:r>
        <w:rPr>
          <w:sz w:val="26"/>
          <w:szCs w:val="26"/>
        </w:rPr>
        <w:t>емам, доступным для инвалидов.».</w:t>
      </w:r>
      <w:proofErr w:type="gramEnd"/>
    </w:p>
    <w:p w:rsidR="00031A9F" w:rsidRDefault="00031A9F" w:rsidP="00031A9F">
      <w:pPr>
        <w:pStyle w:val="a4"/>
        <w:ind w:left="0" w:firstLine="709"/>
        <w:jc w:val="both"/>
        <w:rPr>
          <w:sz w:val="26"/>
          <w:szCs w:val="26"/>
        </w:rPr>
      </w:pPr>
      <w:r w:rsidRPr="002F4CDF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2F4CDF">
        <w:rPr>
          <w:sz w:val="26"/>
          <w:szCs w:val="26"/>
        </w:rPr>
        <w:t>.</w:t>
      </w:r>
      <w:r w:rsidRPr="00031A9F">
        <w:rPr>
          <w:sz w:val="26"/>
          <w:szCs w:val="26"/>
        </w:rPr>
        <w:t xml:space="preserve"> </w:t>
      </w:r>
      <w:r>
        <w:rPr>
          <w:sz w:val="26"/>
          <w:szCs w:val="26"/>
        </w:rPr>
        <w:t>Абзац третий п</w:t>
      </w:r>
      <w:r w:rsidRPr="002F4CDF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Pr="002F4CDF">
        <w:rPr>
          <w:sz w:val="26"/>
          <w:szCs w:val="26"/>
        </w:rPr>
        <w:t xml:space="preserve"> </w:t>
      </w:r>
      <w:r>
        <w:rPr>
          <w:sz w:val="26"/>
          <w:szCs w:val="26"/>
        </w:rPr>
        <w:t>5.4</w:t>
      </w:r>
      <w:r w:rsidRPr="002F4CDF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5</w:t>
      </w:r>
      <w:r w:rsidRPr="002F4CDF">
        <w:rPr>
          <w:sz w:val="26"/>
          <w:szCs w:val="26"/>
        </w:rPr>
        <w:t xml:space="preserve"> </w:t>
      </w:r>
      <w:r w:rsidR="00E32A50">
        <w:rPr>
          <w:sz w:val="26"/>
          <w:szCs w:val="26"/>
        </w:rPr>
        <w:t>приложения к постановлению</w:t>
      </w:r>
      <w:r w:rsidRPr="000C2BCF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>указанным в пунктах 1.4.1, 1.4.2</w:t>
      </w:r>
      <w:r w:rsidRPr="000C2BCF">
        <w:rPr>
          <w:sz w:val="26"/>
          <w:szCs w:val="26"/>
        </w:rPr>
        <w:t>» заменить слов</w:t>
      </w:r>
      <w:r w:rsidR="0053256A">
        <w:rPr>
          <w:sz w:val="26"/>
          <w:szCs w:val="26"/>
        </w:rPr>
        <w:t>а</w:t>
      </w:r>
      <w:r w:rsidRPr="000C2BCF">
        <w:rPr>
          <w:sz w:val="26"/>
          <w:szCs w:val="26"/>
        </w:rPr>
        <w:t>м</w:t>
      </w:r>
      <w:r w:rsidR="0053256A">
        <w:rPr>
          <w:sz w:val="26"/>
          <w:szCs w:val="26"/>
        </w:rPr>
        <w:t>и</w:t>
      </w:r>
      <w:r w:rsidRPr="000C2BCF">
        <w:rPr>
          <w:sz w:val="26"/>
          <w:szCs w:val="26"/>
        </w:rPr>
        <w:t xml:space="preserve"> «</w:t>
      </w:r>
      <w:r>
        <w:rPr>
          <w:sz w:val="26"/>
          <w:szCs w:val="26"/>
        </w:rPr>
        <w:t>указанным в пунктах 1.3.1, 1.3.2</w:t>
      </w:r>
      <w:r w:rsidRPr="000C2BC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31A9F" w:rsidRPr="00583EB8" w:rsidRDefault="00031A9F" w:rsidP="00031A9F">
      <w:pPr>
        <w:pStyle w:val="a4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031A9F" w:rsidRPr="00721057" w:rsidRDefault="00031A9F" w:rsidP="00031A9F">
      <w:pPr>
        <w:ind w:firstLine="709"/>
        <w:jc w:val="both"/>
        <w:rPr>
          <w:sz w:val="26"/>
          <w:szCs w:val="26"/>
        </w:rPr>
      </w:pPr>
      <w:r w:rsidRPr="00721057">
        <w:rPr>
          <w:sz w:val="26"/>
          <w:szCs w:val="26"/>
        </w:rPr>
        <w:t xml:space="preserve">2. </w:t>
      </w:r>
      <w:proofErr w:type="gramStart"/>
      <w:r w:rsidRPr="00721057">
        <w:rPr>
          <w:sz w:val="26"/>
          <w:szCs w:val="26"/>
        </w:rPr>
        <w:t>Управлению по жилищной политике Администрации города Когалыма (О.В.Максимова) направить в юридическое управление Администрации города Когалыма текст п</w:t>
      </w:r>
      <w:r>
        <w:rPr>
          <w:sz w:val="26"/>
          <w:szCs w:val="26"/>
        </w:rPr>
        <w:t>остановления</w:t>
      </w:r>
      <w:r w:rsidRPr="00721057">
        <w:rPr>
          <w:sz w:val="26"/>
          <w:szCs w:val="26"/>
        </w:rPr>
        <w:t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регистрации нормативных правовых актов</w:t>
      </w:r>
      <w:proofErr w:type="gramEnd"/>
      <w:r w:rsidRPr="00721057">
        <w:rPr>
          <w:sz w:val="26"/>
          <w:szCs w:val="26"/>
        </w:rPr>
        <w:t xml:space="preserve"> Аппарата Губернатора Ханты-Мансийского автономного округа – Югры</w:t>
      </w:r>
      <w:r>
        <w:rPr>
          <w:sz w:val="26"/>
          <w:szCs w:val="26"/>
        </w:rPr>
        <w:t>.</w:t>
      </w:r>
      <w:r w:rsidRPr="00721057">
        <w:rPr>
          <w:sz w:val="26"/>
          <w:szCs w:val="26"/>
        </w:rPr>
        <w:t xml:space="preserve"> </w:t>
      </w:r>
    </w:p>
    <w:p w:rsidR="00031A9F" w:rsidRPr="00721057" w:rsidRDefault="00031A9F" w:rsidP="00031A9F">
      <w:pPr>
        <w:ind w:firstLine="709"/>
        <w:jc w:val="both"/>
        <w:rPr>
          <w:sz w:val="26"/>
          <w:szCs w:val="26"/>
        </w:rPr>
      </w:pPr>
    </w:p>
    <w:p w:rsidR="00031A9F" w:rsidRPr="00721057" w:rsidRDefault="00031A9F" w:rsidP="00031A9F">
      <w:pPr>
        <w:ind w:firstLine="709"/>
        <w:jc w:val="both"/>
        <w:rPr>
          <w:sz w:val="26"/>
          <w:szCs w:val="26"/>
        </w:rPr>
      </w:pPr>
      <w:r w:rsidRPr="00721057">
        <w:rPr>
          <w:sz w:val="26"/>
          <w:szCs w:val="26"/>
        </w:rPr>
        <w:t xml:space="preserve">3. Опубликовать настоящее постановление в газете «Когалымский вестник» и разместить на официальном сайте Администрации города Когалыма в </w:t>
      </w:r>
      <w:r w:rsidRPr="000C2BCF">
        <w:rPr>
          <w:sz w:val="26"/>
          <w:szCs w:val="26"/>
        </w:rPr>
        <w:t>информационно-телекоммуникационной сети</w:t>
      </w:r>
      <w:r w:rsidRPr="00721057">
        <w:rPr>
          <w:sz w:val="26"/>
          <w:szCs w:val="26"/>
        </w:rPr>
        <w:t xml:space="preserve"> Интернет (</w:t>
      </w:r>
      <w:hyperlink r:id="rId9" w:history="1">
        <w:r w:rsidRPr="00721057">
          <w:rPr>
            <w:rStyle w:val="a3"/>
            <w:color w:val="auto"/>
            <w:sz w:val="26"/>
            <w:szCs w:val="26"/>
            <w:u w:val="none"/>
          </w:rPr>
          <w:t>www.admkogalym.ru</w:t>
        </w:r>
      </w:hyperlink>
      <w:r w:rsidRPr="00721057">
        <w:rPr>
          <w:sz w:val="26"/>
          <w:szCs w:val="26"/>
        </w:rPr>
        <w:t>).</w:t>
      </w:r>
    </w:p>
    <w:p w:rsidR="00031A9F" w:rsidRPr="00721057" w:rsidRDefault="00031A9F" w:rsidP="00031A9F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031A9F" w:rsidRPr="00721057" w:rsidRDefault="00031A9F" w:rsidP="00031A9F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721057">
        <w:rPr>
          <w:sz w:val="26"/>
          <w:szCs w:val="26"/>
        </w:rPr>
        <w:t xml:space="preserve">4. </w:t>
      </w:r>
      <w:proofErr w:type="gramStart"/>
      <w:r w:rsidRPr="00721057">
        <w:rPr>
          <w:sz w:val="26"/>
          <w:szCs w:val="26"/>
        </w:rPr>
        <w:t>Контроль за</w:t>
      </w:r>
      <w:proofErr w:type="gramEnd"/>
      <w:r w:rsidRPr="00721057">
        <w:rPr>
          <w:sz w:val="26"/>
          <w:szCs w:val="26"/>
        </w:rPr>
        <w:t xml:space="preserve"> выполнением постановления </w:t>
      </w:r>
      <w:r w:rsidR="0053256A">
        <w:rPr>
          <w:sz w:val="26"/>
          <w:szCs w:val="26"/>
        </w:rPr>
        <w:t>оставляю за собой</w:t>
      </w:r>
      <w:r w:rsidRPr="00721057">
        <w:rPr>
          <w:sz w:val="26"/>
          <w:szCs w:val="26"/>
        </w:rPr>
        <w:t>.</w:t>
      </w:r>
    </w:p>
    <w:p w:rsidR="00031A9F" w:rsidRDefault="00031A9F" w:rsidP="00031A9F">
      <w:pPr>
        <w:tabs>
          <w:tab w:val="left" w:pos="776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BF7B49" w:rsidRDefault="00BF7B49" w:rsidP="00031A9F">
      <w:pPr>
        <w:tabs>
          <w:tab w:val="left" w:pos="7760"/>
        </w:tabs>
        <w:ind w:firstLine="709"/>
        <w:jc w:val="both"/>
        <w:rPr>
          <w:sz w:val="26"/>
          <w:szCs w:val="26"/>
        </w:rPr>
      </w:pPr>
    </w:p>
    <w:p w:rsidR="0053256A" w:rsidRDefault="0053256A" w:rsidP="00031A9F">
      <w:pPr>
        <w:tabs>
          <w:tab w:val="left" w:pos="776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031A9F" w:rsidRPr="0099153B" w:rsidRDefault="0053256A" w:rsidP="0099153B">
      <w:pPr>
        <w:tabs>
          <w:tab w:val="left" w:pos="77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31A9F" w:rsidRPr="0072105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31A9F" w:rsidRPr="00721057">
        <w:rPr>
          <w:sz w:val="26"/>
          <w:szCs w:val="26"/>
        </w:rPr>
        <w:t xml:space="preserve"> города Когалыма                                  </w:t>
      </w:r>
      <w:r w:rsidR="00031A9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Р.Я.Ярема</w:t>
      </w:r>
      <w:proofErr w:type="spellEnd"/>
    </w:p>
    <w:p w:rsidR="0053256A" w:rsidRDefault="0053256A" w:rsidP="00031A9F">
      <w:pPr>
        <w:jc w:val="both"/>
        <w:rPr>
          <w:sz w:val="22"/>
          <w:szCs w:val="22"/>
        </w:rPr>
      </w:pPr>
    </w:p>
    <w:p w:rsidR="00D47CF4" w:rsidRPr="0099153B" w:rsidRDefault="00D47CF4" w:rsidP="00D47CF4"/>
    <w:sectPr w:rsidR="00D47CF4" w:rsidRPr="0099153B" w:rsidSect="00BF7B49">
      <w:pgSz w:w="11906" w:h="16838"/>
      <w:pgMar w:top="142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DF" w:rsidRDefault="00DE6CDF" w:rsidP="00D47CF4">
      <w:r>
        <w:separator/>
      </w:r>
    </w:p>
  </w:endnote>
  <w:endnote w:type="continuationSeparator" w:id="0">
    <w:p w:rsidR="00DE6CDF" w:rsidRDefault="00DE6CDF" w:rsidP="00D4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DF" w:rsidRDefault="00DE6CDF" w:rsidP="00D47CF4">
      <w:r>
        <w:separator/>
      </w:r>
    </w:p>
  </w:footnote>
  <w:footnote w:type="continuationSeparator" w:id="0">
    <w:p w:rsidR="00DE6CDF" w:rsidRDefault="00DE6CDF" w:rsidP="00D4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D3B"/>
    <w:multiLevelType w:val="multilevel"/>
    <w:tmpl w:val="E8E2A7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2FC77AB"/>
    <w:multiLevelType w:val="multilevel"/>
    <w:tmpl w:val="6BBA1F4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B12"/>
    <w:rsid w:val="00031A9F"/>
    <w:rsid w:val="000826B5"/>
    <w:rsid w:val="001A1767"/>
    <w:rsid w:val="001B7C6A"/>
    <w:rsid w:val="001D2038"/>
    <w:rsid w:val="0023430C"/>
    <w:rsid w:val="00243FD2"/>
    <w:rsid w:val="00285FA7"/>
    <w:rsid w:val="002F4CDF"/>
    <w:rsid w:val="0039459D"/>
    <w:rsid w:val="003951F9"/>
    <w:rsid w:val="003C390A"/>
    <w:rsid w:val="003C7BF6"/>
    <w:rsid w:val="003E5E35"/>
    <w:rsid w:val="003E7CD0"/>
    <w:rsid w:val="00412F3C"/>
    <w:rsid w:val="0043747D"/>
    <w:rsid w:val="0045204B"/>
    <w:rsid w:val="00483B12"/>
    <w:rsid w:val="004875DE"/>
    <w:rsid w:val="0053256A"/>
    <w:rsid w:val="00540DBE"/>
    <w:rsid w:val="00583EB8"/>
    <w:rsid w:val="005F1E4A"/>
    <w:rsid w:val="00605C84"/>
    <w:rsid w:val="0061413C"/>
    <w:rsid w:val="006210BA"/>
    <w:rsid w:val="00721057"/>
    <w:rsid w:val="0077077D"/>
    <w:rsid w:val="007A0E62"/>
    <w:rsid w:val="007A51AE"/>
    <w:rsid w:val="007D28A8"/>
    <w:rsid w:val="0080347C"/>
    <w:rsid w:val="008139C0"/>
    <w:rsid w:val="00817A4D"/>
    <w:rsid w:val="00851637"/>
    <w:rsid w:val="0085702F"/>
    <w:rsid w:val="00890C84"/>
    <w:rsid w:val="00891604"/>
    <w:rsid w:val="008B1300"/>
    <w:rsid w:val="008F136D"/>
    <w:rsid w:val="00911D34"/>
    <w:rsid w:val="009664EB"/>
    <w:rsid w:val="0099153B"/>
    <w:rsid w:val="009A059D"/>
    <w:rsid w:val="009B260E"/>
    <w:rsid w:val="00A8781B"/>
    <w:rsid w:val="00AE2C09"/>
    <w:rsid w:val="00B41347"/>
    <w:rsid w:val="00B442CF"/>
    <w:rsid w:val="00BC2F5D"/>
    <w:rsid w:val="00BE0425"/>
    <w:rsid w:val="00BF7B49"/>
    <w:rsid w:val="00CC4358"/>
    <w:rsid w:val="00CC75E9"/>
    <w:rsid w:val="00D333F7"/>
    <w:rsid w:val="00D47CF4"/>
    <w:rsid w:val="00D71AA7"/>
    <w:rsid w:val="00D72575"/>
    <w:rsid w:val="00D769D7"/>
    <w:rsid w:val="00D92555"/>
    <w:rsid w:val="00DE6CDF"/>
    <w:rsid w:val="00E14DE3"/>
    <w:rsid w:val="00E16B21"/>
    <w:rsid w:val="00E23260"/>
    <w:rsid w:val="00E32A50"/>
    <w:rsid w:val="00EC597B"/>
    <w:rsid w:val="00FB6DE2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3B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26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0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47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7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C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Vatulina, Marina</dc:creator>
  <cp:lastModifiedBy>Немыкина Ольга Викторовна</cp:lastModifiedBy>
  <cp:revision>16</cp:revision>
  <cp:lastPrinted>2016-03-25T05:33:00Z</cp:lastPrinted>
  <dcterms:created xsi:type="dcterms:W3CDTF">2016-01-26T09:20:00Z</dcterms:created>
  <dcterms:modified xsi:type="dcterms:W3CDTF">2016-03-29T03:38:00Z</dcterms:modified>
</cp:coreProperties>
</file>