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921" w:rsidRPr="00633A1D" w:rsidRDefault="00922921" w:rsidP="00922921">
      <w:pPr>
        <w:ind w:right="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Информация от </w:t>
      </w:r>
      <w:bookmarkStart w:id="0" w:name="_GoBack"/>
      <w:bookmarkEnd w:id="0"/>
      <w:r w:rsidR="00322CBC">
        <w:rPr>
          <w:b/>
          <w:color w:val="000000"/>
          <w:sz w:val="26"/>
          <w:szCs w:val="26"/>
        </w:rPr>
        <w:t>24</w:t>
      </w:r>
      <w:r w:rsidR="00342130">
        <w:rPr>
          <w:b/>
          <w:color w:val="000000"/>
          <w:sz w:val="26"/>
          <w:szCs w:val="26"/>
        </w:rPr>
        <w:t>.12</w:t>
      </w:r>
      <w:r w:rsidR="00C424FC">
        <w:rPr>
          <w:b/>
          <w:color w:val="000000"/>
          <w:sz w:val="26"/>
          <w:szCs w:val="26"/>
        </w:rPr>
        <w:t>.2025</w:t>
      </w:r>
      <w:r>
        <w:rPr>
          <w:b/>
          <w:color w:val="000000"/>
          <w:sz w:val="26"/>
          <w:szCs w:val="26"/>
        </w:rPr>
        <w:t xml:space="preserve"> №</w:t>
      </w:r>
      <w:r w:rsidRPr="00A4769B">
        <w:rPr>
          <w:b/>
          <w:color w:val="000000"/>
          <w:sz w:val="26"/>
          <w:szCs w:val="26"/>
        </w:rPr>
        <w:t>28-ЗКЛ-КСП-</w:t>
      </w:r>
      <w:r w:rsidR="00322CBC">
        <w:rPr>
          <w:b/>
          <w:color w:val="000000"/>
          <w:sz w:val="26"/>
          <w:szCs w:val="26"/>
        </w:rPr>
        <w:t>81</w:t>
      </w:r>
    </w:p>
    <w:p w:rsidR="00B72857" w:rsidRPr="00073833" w:rsidRDefault="00322CBC" w:rsidP="00322CBC">
      <w:pPr>
        <w:ind w:firstLine="709"/>
        <w:jc w:val="center"/>
        <w:rPr>
          <w:b/>
          <w:bCs/>
          <w:iCs/>
          <w:sz w:val="26"/>
          <w:szCs w:val="26"/>
        </w:rPr>
      </w:pPr>
      <w:r w:rsidRPr="00322CBC">
        <w:rPr>
          <w:b/>
          <w:bCs/>
          <w:iCs/>
          <w:sz w:val="26"/>
          <w:szCs w:val="26"/>
        </w:rPr>
        <w:t>по результатам экспертизы проекта постановления Администрации города Когалыма «О вне</w:t>
      </w:r>
      <w:r>
        <w:rPr>
          <w:b/>
          <w:bCs/>
          <w:iCs/>
          <w:sz w:val="26"/>
          <w:szCs w:val="26"/>
        </w:rPr>
        <w:t xml:space="preserve">сении изменений в постановление </w:t>
      </w:r>
      <w:r w:rsidRPr="00322CBC">
        <w:rPr>
          <w:b/>
          <w:bCs/>
          <w:iCs/>
          <w:sz w:val="26"/>
          <w:szCs w:val="26"/>
        </w:rPr>
        <w:t>Администрации города Когалыма от 19.12.2024 №2485»</w:t>
      </w:r>
    </w:p>
    <w:p w:rsidR="00922921" w:rsidRDefault="00922921" w:rsidP="00B72857">
      <w:pPr>
        <w:ind w:firstLine="709"/>
        <w:jc w:val="both"/>
        <w:rPr>
          <w:sz w:val="26"/>
          <w:szCs w:val="26"/>
          <w:lang w:eastAsia="ru-RU"/>
        </w:rPr>
      </w:pPr>
    </w:p>
    <w:p w:rsidR="00322CBC" w:rsidRPr="00322CBC" w:rsidRDefault="00322CBC" w:rsidP="00322CBC">
      <w:pPr>
        <w:ind w:firstLine="709"/>
        <w:jc w:val="both"/>
        <w:rPr>
          <w:sz w:val="26"/>
          <w:szCs w:val="26"/>
          <w:lang w:eastAsia="ru-RU"/>
        </w:rPr>
      </w:pPr>
      <w:r w:rsidRPr="00322CBC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города от 23.01.2023 №3-КСП/</w:t>
      </w:r>
      <w:proofErr w:type="spellStart"/>
      <w:r w:rsidRPr="00322CBC">
        <w:rPr>
          <w:sz w:val="26"/>
          <w:szCs w:val="26"/>
          <w:lang w:eastAsia="ru-RU"/>
        </w:rPr>
        <w:t>пр</w:t>
      </w:r>
      <w:proofErr w:type="spellEnd"/>
      <w:r w:rsidRPr="00322CBC">
        <w:rPr>
          <w:sz w:val="26"/>
          <w:szCs w:val="26"/>
          <w:lang w:eastAsia="ru-RU"/>
        </w:rPr>
        <w:t>, проведена экспертиза проекта постановления Администрации города Когалыма «О внесении изменения в постановление Администрации города Когалыма от 19.12.2024 №2485» (далее – Проект постановления), представленного отделом межведомственного взаимодействия в сфере обеспечения общественного порядка и безопасности Администрации города Когалыма с приложением пояснительной записки и финансово-экономического обоснования.</w:t>
      </w:r>
    </w:p>
    <w:p w:rsidR="00322CBC" w:rsidRPr="00322CBC" w:rsidRDefault="00322CBC" w:rsidP="00322CBC">
      <w:pPr>
        <w:ind w:firstLine="709"/>
        <w:jc w:val="both"/>
        <w:rPr>
          <w:sz w:val="26"/>
          <w:szCs w:val="26"/>
          <w:lang w:eastAsia="ru-RU"/>
        </w:rPr>
      </w:pPr>
      <w:r w:rsidRPr="00322CBC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25.09.2024 №1762 «О порядке разработки и реализации муниципальных программ города Когалыма» (далее – Порядок №1762), по результатам которой подготовлено настоящее заключение.</w:t>
      </w:r>
    </w:p>
    <w:p w:rsidR="00322CBC" w:rsidRPr="00322CBC" w:rsidRDefault="00322CBC" w:rsidP="00322CBC">
      <w:pPr>
        <w:ind w:firstLine="709"/>
        <w:jc w:val="both"/>
        <w:rPr>
          <w:sz w:val="26"/>
          <w:szCs w:val="26"/>
          <w:lang w:eastAsia="ru-RU"/>
        </w:rPr>
      </w:pPr>
      <w:r w:rsidRPr="00322CBC">
        <w:rPr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представленной информации и документов.</w:t>
      </w:r>
    </w:p>
    <w:p w:rsidR="00322CBC" w:rsidRPr="00322CBC" w:rsidRDefault="00322CBC" w:rsidP="00322CBC">
      <w:pPr>
        <w:ind w:firstLine="709"/>
        <w:jc w:val="both"/>
        <w:rPr>
          <w:sz w:val="26"/>
          <w:szCs w:val="26"/>
          <w:lang w:eastAsia="ru-RU"/>
        </w:rPr>
      </w:pPr>
      <w:r w:rsidRPr="00322CBC">
        <w:rPr>
          <w:sz w:val="26"/>
          <w:szCs w:val="26"/>
          <w:lang w:eastAsia="ru-RU"/>
        </w:rPr>
        <w:t>Проект постановления предусматривает внесение в муниципальную программу «Профилактика правонарушений и обеспечение отдельных прав граждан в городе Когалыме», утвержденную постановлением Администрации города Когалыма от 19.12.2024 №2485 (далее - Программа), следующих изменений:</w:t>
      </w:r>
    </w:p>
    <w:p w:rsidR="00322CBC" w:rsidRPr="00322CBC" w:rsidRDefault="00322CBC" w:rsidP="00322CBC">
      <w:pPr>
        <w:ind w:firstLine="709"/>
        <w:jc w:val="both"/>
        <w:rPr>
          <w:sz w:val="26"/>
          <w:szCs w:val="26"/>
          <w:lang w:eastAsia="ru-RU"/>
        </w:rPr>
      </w:pPr>
      <w:r w:rsidRPr="00322CBC">
        <w:rPr>
          <w:sz w:val="26"/>
          <w:szCs w:val="26"/>
          <w:lang w:eastAsia="ru-RU"/>
        </w:rPr>
        <w:t>1. Закрытие бюджетных ассигнований за счет средств местного бюджета в рамках комплекса процессных мероприятий «Обеспечение функционирования и развития систем видеонаблюдения в сфере общественного порядка» в размере 313,70 тыс. рублей.</w:t>
      </w:r>
    </w:p>
    <w:p w:rsidR="00322CBC" w:rsidRPr="00322CBC" w:rsidRDefault="00322CBC" w:rsidP="00322CBC">
      <w:pPr>
        <w:ind w:firstLine="709"/>
        <w:jc w:val="both"/>
        <w:rPr>
          <w:sz w:val="26"/>
          <w:szCs w:val="26"/>
          <w:lang w:eastAsia="ru-RU"/>
        </w:rPr>
      </w:pPr>
      <w:r w:rsidRPr="00322CBC">
        <w:rPr>
          <w:sz w:val="26"/>
          <w:szCs w:val="26"/>
          <w:lang w:eastAsia="ru-RU"/>
        </w:rPr>
        <w:t xml:space="preserve">2. Выделение бюджетных ассигнований за счет средств местного бюджета в рамках комплекса процессных мероприятий «Обеспечение деятельности органов местного самоуправления города Когалыма» в размере 1 021,20 тыс. рублей. </w:t>
      </w:r>
    </w:p>
    <w:p w:rsidR="00322CBC" w:rsidRPr="00322CBC" w:rsidRDefault="00322CBC" w:rsidP="00322CBC">
      <w:pPr>
        <w:ind w:firstLine="709"/>
        <w:jc w:val="both"/>
        <w:rPr>
          <w:sz w:val="26"/>
          <w:szCs w:val="26"/>
          <w:lang w:eastAsia="ru-RU"/>
        </w:rPr>
      </w:pPr>
      <w:r w:rsidRPr="00322CBC">
        <w:rPr>
          <w:sz w:val="26"/>
          <w:szCs w:val="26"/>
          <w:lang w:eastAsia="ru-RU"/>
        </w:rPr>
        <w:t>С учетом вносимых изменений общий объем финансового обеспечения Программы на 2025 - 2028 годы увеличится и составит 128 410,52 тыс. рублей.</w:t>
      </w:r>
    </w:p>
    <w:p w:rsidR="00322CBC" w:rsidRPr="00322CBC" w:rsidRDefault="00322CBC" w:rsidP="00322CBC">
      <w:pPr>
        <w:ind w:firstLine="709"/>
        <w:jc w:val="both"/>
        <w:rPr>
          <w:sz w:val="26"/>
          <w:szCs w:val="26"/>
          <w:lang w:eastAsia="ru-RU"/>
        </w:rPr>
      </w:pPr>
      <w:r w:rsidRPr="00322CBC">
        <w:rPr>
          <w:sz w:val="26"/>
          <w:szCs w:val="26"/>
          <w:lang w:eastAsia="ru-RU"/>
        </w:rPr>
        <w:t>Объемы финансирования мероприятий муниципальной программы на 2025-2027 годы соответствуют объемам, предусмотренным решением Думы города Когалыма от 11.12.2024 №488-ГД «О бюджете города Когалыма на 2025 год и плановый период 2026 и 2027 годов» (в редакции от 15.12.2025 №593-ГД).</w:t>
      </w:r>
    </w:p>
    <w:p w:rsidR="00322CBC" w:rsidRPr="00322CBC" w:rsidRDefault="00322CBC" w:rsidP="00322CBC">
      <w:pPr>
        <w:ind w:firstLine="709"/>
        <w:jc w:val="both"/>
        <w:rPr>
          <w:sz w:val="26"/>
          <w:szCs w:val="26"/>
          <w:lang w:eastAsia="ru-RU"/>
        </w:rPr>
      </w:pPr>
      <w:r w:rsidRPr="00322CBC">
        <w:rPr>
          <w:sz w:val="26"/>
          <w:szCs w:val="26"/>
          <w:lang w:eastAsia="ru-RU"/>
        </w:rPr>
        <w:t>Объем финансового обеспечения Программы на 2025-2027 годы составит 96 380,52 тыс. рублей, в том числе по годам:</w:t>
      </w:r>
    </w:p>
    <w:p w:rsidR="00322CBC" w:rsidRPr="00322CBC" w:rsidRDefault="00322CBC" w:rsidP="00322CBC">
      <w:pPr>
        <w:ind w:firstLine="709"/>
        <w:jc w:val="both"/>
        <w:rPr>
          <w:sz w:val="26"/>
          <w:szCs w:val="26"/>
          <w:lang w:eastAsia="ru-RU"/>
        </w:rPr>
      </w:pPr>
      <w:r w:rsidRPr="00322CBC">
        <w:rPr>
          <w:sz w:val="26"/>
          <w:szCs w:val="26"/>
          <w:lang w:eastAsia="ru-RU"/>
        </w:rPr>
        <w:t>- 2025 год – 32 375,82 тыс. рублей;</w:t>
      </w:r>
    </w:p>
    <w:p w:rsidR="00322CBC" w:rsidRPr="00322CBC" w:rsidRDefault="00322CBC" w:rsidP="00322CBC">
      <w:pPr>
        <w:ind w:firstLine="709"/>
        <w:jc w:val="both"/>
        <w:rPr>
          <w:sz w:val="26"/>
          <w:szCs w:val="26"/>
          <w:lang w:eastAsia="ru-RU"/>
        </w:rPr>
      </w:pPr>
      <w:r w:rsidRPr="00322CBC">
        <w:rPr>
          <w:sz w:val="26"/>
          <w:szCs w:val="26"/>
          <w:lang w:eastAsia="ru-RU"/>
        </w:rPr>
        <w:t>- 2026 год – 31 974,70 тыс. рублей;</w:t>
      </w:r>
    </w:p>
    <w:p w:rsidR="00322CBC" w:rsidRPr="00322CBC" w:rsidRDefault="00322CBC" w:rsidP="00322CBC">
      <w:pPr>
        <w:ind w:firstLine="709"/>
        <w:jc w:val="both"/>
        <w:rPr>
          <w:sz w:val="26"/>
          <w:szCs w:val="26"/>
          <w:lang w:eastAsia="ru-RU"/>
        </w:rPr>
      </w:pPr>
      <w:r w:rsidRPr="00322CBC">
        <w:rPr>
          <w:sz w:val="26"/>
          <w:szCs w:val="26"/>
          <w:lang w:eastAsia="ru-RU"/>
        </w:rPr>
        <w:t>- 2027 год – 32 030,00 тыс. рублей.</w:t>
      </w:r>
    </w:p>
    <w:p w:rsidR="00322CBC" w:rsidRPr="00322CBC" w:rsidRDefault="00322CBC" w:rsidP="00322CBC">
      <w:pPr>
        <w:ind w:firstLine="709"/>
        <w:jc w:val="both"/>
        <w:rPr>
          <w:sz w:val="26"/>
          <w:szCs w:val="26"/>
          <w:lang w:eastAsia="ru-RU"/>
        </w:rPr>
      </w:pPr>
      <w:r w:rsidRPr="00322CBC">
        <w:rPr>
          <w:sz w:val="26"/>
          <w:szCs w:val="26"/>
          <w:lang w:eastAsia="ru-RU"/>
        </w:rPr>
        <w:t>Требования пункта 2.19 Порядка №1762,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322CBC" w:rsidRPr="00322CBC" w:rsidRDefault="00322CBC" w:rsidP="00322CBC">
      <w:pPr>
        <w:ind w:firstLine="709"/>
        <w:jc w:val="both"/>
        <w:rPr>
          <w:sz w:val="26"/>
          <w:szCs w:val="26"/>
          <w:lang w:eastAsia="ru-RU"/>
        </w:rPr>
      </w:pPr>
      <w:r w:rsidRPr="00322CBC">
        <w:rPr>
          <w:sz w:val="26"/>
          <w:szCs w:val="26"/>
          <w:lang w:eastAsia="ru-RU"/>
        </w:rPr>
        <w:t xml:space="preserve">Предлагаемые изменения не противоречат нормам бюджетного законодательства, а также требованиям Порядка №1762. </w:t>
      </w:r>
    </w:p>
    <w:p w:rsidR="00D84D93" w:rsidRPr="004A29AE" w:rsidRDefault="00322CBC" w:rsidP="00322CBC">
      <w:pPr>
        <w:ind w:firstLine="709"/>
        <w:jc w:val="both"/>
        <w:rPr>
          <w:sz w:val="26"/>
          <w:szCs w:val="26"/>
          <w:lang w:eastAsia="ru-RU"/>
        </w:rPr>
      </w:pPr>
      <w:r w:rsidRPr="00322CBC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E7BF9" w:rsidRPr="004A29AE" w:rsidRDefault="00922921" w:rsidP="004B52D5">
      <w:pPr>
        <w:ind w:firstLine="709"/>
        <w:jc w:val="both"/>
        <w:rPr>
          <w:sz w:val="26"/>
          <w:szCs w:val="26"/>
        </w:rPr>
      </w:pPr>
      <w:r w:rsidRPr="004A29AE">
        <w:rPr>
          <w:sz w:val="26"/>
          <w:szCs w:val="26"/>
        </w:rPr>
        <w:lastRenderedPageBreak/>
        <w:t xml:space="preserve">Заключение от </w:t>
      </w:r>
      <w:r w:rsidR="00322CBC">
        <w:rPr>
          <w:sz w:val="26"/>
          <w:szCs w:val="26"/>
        </w:rPr>
        <w:t>24</w:t>
      </w:r>
      <w:r w:rsidR="00342130">
        <w:rPr>
          <w:sz w:val="26"/>
          <w:szCs w:val="26"/>
        </w:rPr>
        <w:t>.12</w:t>
      </w:r>
      <w:r w:rsidR="004A29AE">
        <w:rPr>
          <w:sz w:val="26"/>
          <w:szCs w:val="26"/>
        </w:rPr>
        <w:t>.2025</w:t>
      </w:r>
      <w:r w:rsidR="00732F70">
        <w:rPr>
          <w:sz w:val="26"/>
          <w:szCs w:val="26"/>
        </w:rPr>
        <w:t xml:space="preserve"> №28-ЗКЛ-КСП-</w:t>
      </w:r>
      <w:r w:rsidR="00322CBC">
        <w:rPr>
          <w:sz w:val="26"/>
          <w:szCs w:val="26"/>
        </w:rPr>
        <w:t>81</w:t>
      </w:r>
      <w:r w:rsidRPr="004A29AE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sectPr w:rsidR="00CE7BF9" w:rsidRPr="004A29AE" w:rsidSect="004B52D5">
      <w:pgSz w:w="11906" w:h="16838"/>
      <w:pgMar w:top="907" w:right="510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1" w15:restartNumberingAfterBreak="0">
    <w:nsid w:val="657033A1"/>
    <w:multiLevelType w:val="hybridMultilevel"/>
    <w:tmpl w:val="78AE17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35262"/>
    <w:rsid w:val="00051E88"/>
    <w:rsid w:val="00073833"/>
    <w:rsid w:val="00080724"/>
    <w:rsid w:val="000B107D"/>
    <w:rsid w:val="000B799C"/>
    <w:rsid w:val="000D427D"/>
    <w:rsid w:val="000F3AB9"/>
    <w:rsid w:val="000F5092"/>
    <w:rsid w:val="00103203"/>
    <w:rsid w:val="001171B7"/>
    <w:rsid w:val="001508BB"/>
    <w:rsid w:val="00160DFE"/>
    <w:rsid w:val="001959D3"/>
    <w:rsid w:val="001B39E9"/>
    <w:rsid w:val="001D01C3"/>
    <w:rsid w:val="001D7538"/>
    <w:rsid w:val="001E4121"/>
    <w:rsid w:val="001F3E11"/>
    <w:rsid w:val="001F434A"/>
    <w:rsid w:val="002349B2"/>
    <w:rsid w:val="00237D4D"/>
    <w:rsid w:val="0025223C"/>
    <w:rsid w:val="00261496"/>
    <w:rsid w:val="002838C9"/>
    <w:rsid w:val="002A2E88"/>
    <w:rsid w:val="002A6F78"/>
    <w:rsid w:val="002B52F0"/>
    <w:rsid w:val="002B55B1"/>
    <w:rsid w:val="002C3A23"/>
    <w:rsid w:val="002C5B3C"/>
    <w:rsid w:val="002D61F8"/>
    <w:rsid w:val="002F3B9E"/>
    <w:rsid w:val="00300EE9"/>
    <w:rsid w:val="003028CB"/>
    <w:rsid w:val="0031230E"/>
    <w:rsid w:val="003148E5"/>
    <w:rsid w:val="0032231C"/>
    <w:rsid w:val="003229FF"/>
    <w:rsid w:val="00322CBC"/>
    <w:rsid w:val="003269AC"/>
    <w:rsid w:val="00342130"/>
    <w:rsid w:val="00342FB1"/>
    <w:rsid w:val="00355113"/>
    <w:rsid w:val="00356B50"/>
    <w:rsid w:val="003607BA"/>
    <w:rsid w:val="00360C48"/>
    <w:rsid w:val="00373FA9"/>
    <w:rsid w:val="00394ABC"/>
    <w:rsid w:val="003B2B03"/>
    <w:rsid w:val="003D606D"/>
    <w:rsid w:val="003E475A"/>
    <w:rsid w:val="003F218E"/>
    <w:rsid w:val="003F4B84"/>
    <w:rsid w:val="003F7D21"/>
    <w:rsid w:val="00401EA7"/>
    <w:rsid w:val="00423CA0"/>
    <w:rsid w:val="00424078"/>
    <w:rsid w:val="00430403"/>
    <w:rsid w:val="00432C65"/>
    <w:rsid w:val="00446486"/>
    <w:rsid w:val="00453755"/>
    <w:rsid w:val="00491F13"/>
    <w:rsid w:val="00493DD9"/>
    <w:rsid w:val="00495316"/>
    <w:rsid w:val="004A29AE"/>
    <w:rsid w:val="004B52D5"/>
    <w:rsid w:val="004C17AA"/>
    <w:rsid w:val="004C65EC"/>
    <w:rsid w:val="004C7A03"/>
    <w:rsid w:val="004E242F"/>
    <w:rsid w:val="004E2A79"/>
    <w:rsid w:val="004E38F6"/>
    <w:rsid w:val="004E6D04"/>
    <w:rsid w:val="004F2101"/>
    <w:rsid w:val="004F4C5D"/>
    <w:rsid w:val="00500733"/>
    <w:rsid w:val="005032A4"/>
    <w:rsid w:val="00531078"/>
    <w:rsid w:val="00536301"/>
    <w:rsid w:val="00542059"/>
    <w:rsid w:val="0055243A"/>
    <w:rsid w:val="005534B3"/>
    <w:rsid w:val="00557D71"/>
    <w:rsid w:val="00560108"/>
    <w:rsid w:val="00585B74"/>
    <w:rsid w:val="00595A30"/>
    <w:rsid w:val="00596A83"/>
    <w:rsid w:val="005B3640"/>
    <w:rsid w:val="005B5C77"/>
    <w:rsid w:val="005C207B"/>
    <w:rsid w:val="005D13BB"/>
    <w:rsid w:val="005F667C"/>
    <w:rsid w:val="00611587"/>
    <w:rsid w:val="00630E9A"/>
    <w:rsid w:val="00674E36"/>
    <w:rsid w:val="006A6E98"/>
    <w:rsid w:val="006B5A94"/>
    <w:rsid w:val="006D420F"/>
    <w:rsid w:val="006F3BE9"/>
    <w:rsid w:val="006F6F13"/>
    <w:rsid w:val="007016FC"/>
    <w:rsid w:val="00726606"/>
    <w:rsid w:val="00727AF8"/>
    <w:rsid w:val="00732F70"/>
    <w:rsid w:val="00750B94"/>
    <w:rsid w:val="00761D0D"/>
    <w:rsid w:val="00786C6A"/>
    <w:rsid w:val="007A18B5"/>
    <w:rsid w:val="007A7AA2"/>
    <w:rsid w:val="007C475D"/>
    <w:rsid w:val="007C7F9F"/>
    <w:rsid w:val="007F08CE"/>
    <w:rsid w:val="00803980"/>
    <w:rsid w:val="00803BB4"/>
    <w:rsid w:val="00817726"/>
    <w:rsid w:val="00831574"/>
    <w:rsid w:val="008515A9"/>
    <w:rsid w:val="008742B5"/>
    <w:rsid w:val="00881672"/>
    <w:rsid w:val="008948F7"/>
    <w:rsid w:val="008973F9"/>
    <w:rsid w:val="008A3166"/>
    <w:rsid w:val="008C2C6A"/>
    <w:rsid w:val="008C2D23"/>
    <w:rsid w:val="008E1052"/>
    <w:rsid w:val="008E76FD"/>
    <w:rsid w:val="008F6732"/>
    <w:rsid w:val="009009E7"/>
    <w:rsid w:val="00905C28"/>
    <w:rsid w:val="00916FDB"/>
    <w:rsid w:val="00922921"/>
    <w:rsid w:val="00947163"/>
    <w:rsid w:val="0098525D"/>
    <w:rsid w:val="00992D52"/>
    <w:rsid w:val="00997F46"/>
    <w:rsid w:val="009A4207"/>
    <w:rsid w:val="009B4A86"/>
    <w:rsid w:val="009E24B6"/>
    <w:rsid w:val="009E2C65"/>
    <w:rsid w:val="009E7CDC"/>
    <w:rsid w:val="00A11D18"/>
    <w:rsid w:val="00A76725"/>
    <w:rsid w:val="00A8428B"/>
    <w:rsid w:val="00AA0E0C"/>
    <w:rsid w:val="00AA1B29"/>
    <w:rsid w:val="00AA5791"/>
    <w:rsid w:val="00AC6396"/>
    <w:rsid w:val="00AD31F7"/>
    <w:rsid w:val="00AE4E72"/>
    <w:rsid w:val="00AF44C3"/>
    <w:rsid w:val="00AF67D6"/>
    <w:rsid w:val="00B27354"/>
    <w:rsid w:val="00B42AA3"/>
    <w:rsid w:val="00B669B2"/>
    <w:rsid w:val="00B726DC"/>
    <w:rsid w:val="00B72857"/>
    <w:rsid w:val="00B8621C"/>
    <w:rsid w:val="00B93F53"/>
    <w:rsid w:val="00BB0371"/>
    <w:rsid w:val="00BC227C"/>
    <w:rsid w:val="00BC5F24"/>
    <w:rsid w:val="00BC60B6"/>
    <w:rsid w:val="00BD211A"/>
    <w:rsid w:val="00C0577E"/>
    <w:rsid w:val="00C1534D"/>
    <w:rsid w:val="00C17133"/>
    <w:rsid w:val="00C424FC"/>
    <w:rsid w:val="00C50531"/>
    <w:rsid w:val="00C579E4"/>
    <w:rsid w:val="00C60A07"/>
    <w:rsid w:val="00C810E9"/>
    <w:rsid w:val="00CA5F3A"/>
    <w:rsid w:val="00CB4A57"/>
    <w:rsid w:val="00CE7BF9"/>
    <w:rsid w:val="00CF4EBB"/>
    <w:rsid w:val="00D00CDE"/>
    <w:rsid w:val="00D22A41"/>
    <w:rsid w:val="00D3102D"/>
    <w:rsid w:val="00D3533B"/>
    <w:rsid w:val="00D429C8"/>
    <w:rsid w:val="00D42CA8"/>
    <w:rsid w:val="00D67DDF"/>
    <w:rsid w:val="00D70BA4"/>
    <w:rsid w:val="00D73E86"/>
    <w:rsid w:val="00D764C1"/>
    <w:rsid w:val="00D84D93"/>
    <w:rsid w:val="00D93363"/>
    <w:rsid w:val="00D94D96"/>
    <w:rsid w:val="00DB6B5E"/>
    <w:rsid w:val="00DD37A7"/>
    <w:rsid w:val="00DD3B91"/>
    <w:rsid w:val="00E008F1"/>
    <w:rsid w:val="00E0350E"/>
    <w:rsid w:val="00E04BCD"/>
    <w:rsid w:val="00E25807"/>
    <w:rsid w:val="00E64127"/>
    <w:rsid w:val="00E85DD5"/>
    <w:rsid w:val="00ED5110"/>
    <w:rsid w:val="00EE3FF2"/>
    <w:rsid w:val="00EF2CC5"/>
    <w:rsid w:val="00F47347"/>
    <w:rsid w:val="00FA5E1C"/>
    <w:rsid w:val="00FB6B4D"/>
    <w:rsid w:val="00FE5B99"/>
    <w:rsid w:val="00FF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F946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Зайцев Александр Сергеевич</cp:lastModifiedBy>
  <cp:revision>95</cp:revision>
  <dcterms:created xsi:type="dcterms:W3CDTF">2024-05-13T08:26:00Z</dcterms:created>
  <dcterms:modified xsi:type="dcterms:W3CDTF">2025-12-24T05:54:00Z</dcterms:modified>
</cp:coreProperties>
</file>