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A0" w:rsidRPr="000A037A" w:rsidRDefault="00D623A0" w:rsidP="00D623A0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09.09</w:t>
      </w:r>
      <w:r>
        <w:rPr>
          <w:b/>
          <w:color w:val="000000"/>
          <w:sz w:val="26"/>
          <w:szCs w:val="26"/>
        </w:rPr>
        <w:t>.2025 №28-ЗКЛ-КСП-</w:t>
      </w:r>
      <w:r>
        <w:rPr>
          <w:b/>
          <w:color w:val="000000"/>
          <w:sz w:val="26"/>
          <w:szCs w:val="26"/>
        </w:rPr>
        <w:t>33</w:t>
      </w:r>
    </w:p>
    <w:p w:rsidR="00D623A0" w:rsidRDefault="00D623A0" w:rsidP="00D623A0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 xml:space="preserve">о результатах экспертизы проекта </w:t>
      </w:r>
      <w:r>
        <w:rPr>
          <w:b/>
          <w:color w:val="000000"/>
          <w:sz w:val="26"/>
          <w:szCs w:val="26"/>
        </w:rPr>
        <w:t>решения Думы</w:t>
      </w:r>
      <w:r w:rsidRPr="000A037A">
        <w:rPr>
          <w:b/>
          <w:color w:val="000000"/>
          <w:sz w:val="26"/>
          <w:szCs w:val="26"/>
        </w:rPr>
        <w:t xml:space="preserve"> город</w:t>
      </w:r>
      <w:r>
        <w:rPr>
          <w:b/>
          <w:color w:val="000000"/>
          <w:sz w:val="26"/>
          <w:szCs w:val="26"/>
        </w:rPr>
        <w:t xml:space="preserve">а Когалыма </w:t>
      </w:r>
      <w:r>
        <w:rPr>
          <w:b/>
          <w:color w:val="000000"/>
          <w:sz w:val="26"/>
          <w:szCs w:val="26"/>
        </w:rPr>
        <w:br/>
        <w:t>«</w:t>
      </w:r>
      <w:r>
        <w:rPr>
          <w:b/>
          <w:sz w:val="26"/>
          <w:szCs w:val="26"/>
        </w:rPr>
        <w:t>О внесении изменени</w:t>
      </w:r>
      <w:r w:rsidRPr="00443BDE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решение Думы города Когалыма от 11.12.2024 №489-ГД</w:t>
      </w:r>
      <w:r w:rsidRPr="000A037A"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973D55" w:rsidRDefault="004F5F3D" w:rsidP="004F5F3D">
      <w:pPr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>, проведена экспертиза проекта решения Думы города Когалыма «</w:t>
      </w:r>
      <w:r w:rsidR="00443BDE">
        <w:rPr>
          <w:sz w:val="26"/>
          <w:szCs w:val="26"/>
        </w:rPr>
        <w:t>О внесении изменений</w:t>
      </w:r>
      <w:r w:rsidR="00973D55" w:rsidRPr="00973D55">
        <w:rPr>
          <w:sz w:val="26"/>
          <w:szCs w:val="26"/>
        </w:rPr>
        <w:t xml:space="preserve"> в решение Думы города Когалыма от 11.12.2024 №489-ГД</w:t>
      </w:r>
      <w:r w:rsidR="00973D55">
        <w:rPr>
          <w:sz w:val="26"/>
          <w:szCs w:val="26"/>
        </w:rPr>
        <w:t>»</w:t>
      </w:r>
      <w:r w:rsidR="00973D55" w:rsidRPr="00365523">
        <w:rPr>
          <w:sz w:val="26"/>
          <w:szCs w:val="26"/>
        </w:rPr>
        <w:t xml:space="preserve"> (далее – Проект</w:t>
      </w:r>
      <w:r w:rsidR="00973D55" w:rsidRPr="005D3A9B">
        <w:rPr>
          <w:sz w:val="26"/>
          <w:szCs w:val="26"/>
        </w:rPr>
        <w:t xml:space="preserve"> решения), представленного комитетом по управлению муниципальным имуществом Администрации города Когалыма с </w:t>
      </w:r>
      <w:r w:rsidR="00973D55" w:rsidRPr="00EE16DE">
        <w:rPr>
          <w:sz w:val="26"/>
          <w:szCs w:val="26"/>
        </w:rPr>
        <w:t>приложением пояснительной записки</w:t>
      </w:r>
      <w:r w:rsidR="00DD45DA" w:rsidRPr="00EE16DE">
        <w:rPr>
          <w:sz w:val="26"/>
          <w:szCs w:val="26"/>
        </w:rPr>
        <w:t xml:space="preserve"> и финансово-экономического обоснования</w:t>
      </w:r>
      <w:r w:rsidR="00973D55" w:rsidRPr="00EE16DE">
        <w:rPr>
          <w:sz w:val="26"/>
          <w:szCs w:val="26"/>
        </w:rPr>
        <w:t>.</w:t>
      </w:r>
    </w:p>
    <w:p w:rsidR="00D22BA7" w:rsidRDefault="004F5F3D" w:rsidP="00D22BA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4F5F3D" w:rsidRPr="00D22BA7" w:rsidRDefault="004F5F3D" w:rsidP="00D22B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соответствии со статьей </w:t>
      </w:r>
      <w:r w:rsidR="00D22BA7" w:rsidRPr="00D22BA7">
        <w:rPr>
          <w:sz w:val="26"/>
          <w:szCs w:val="26"/>
        </w:rPr>
        <w:t>62</w:t>
      </w:r>
      <w:r w:rsidRPr="00973D55">
        <w:rPr>
          <w:sz w:val="26"/>
          <w:szCs w:val="26"/>
        </w:rPr>
        <w:t xml:space="preserve"> Федерального закона №</w:t>
      </w:r>
      <w:r w:rsidR="00D22BA7" w:rsidRPr="00D22BA7">
        <w:rPr>
          <w:sz w:val="26"/>
          <w:szCs w:val="26"/>
        </w:rPr>
        <w:t>33</w:t>
      </w:r>
      <w:r w:rsidRPr="00973D55">
        <w:rPr>
          <w:sz w:val="26"/>
          <w:szCs w:val="26"/>
        </w:rPr>
        <w:t xml:space="preserve">-ФЗ </w:t>
      </w:r>
      <w:r w:rsidR="00090A9C" w:rsidRPr="00973D55">
        <w:rPr>
          <w:sz w:val="26"/>
          <w:szCs w:val="26"/>
        </w:rPr>
        <w:t>«</w:t>
      </w:r>
      <w:r w:rsidR="00D22BA7" w:rsidRPr="00D22BA7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090A9C" w:rsidRPr="00973D55">
        <w:rPr>
          <w:sz w:val="26"/>
          <w:szCs w:val="26"/>
        </w:rPr>
        <w:t>»</w:t>
      </w:r>
      <w:r w:rsidR="00AA67BA" w:rsidRPr="00973D55">
        <w:rPr>
          <w:sz w:val="26"/>
          <w:szCs w:val="26"/>
        </w:rPr>
        <w:t xml:space="preserve"> </w:t>
      </w:r>
      <w:r w:rsidR="00D22BA7">
        <w:rPr>
          <w:sz w:val="26"/>
          <w:szCs w:val="26"/>
        </w:rPr>
        <w:br/>
        <w:t>(далее - Федеральный закон №33</w:t>
      </w:r>
      <w:r w:rsidR="00AA67BA" w:rsidRPr="00973D55">
        <w:rPr>
          <w:sz w:val="26"/>
          <w:szCs w:val="26"/>
        </w:rPr>
        <w:t>-ФЗ)</w:t>
      </w:r>
      <w:r w:rsidR="00090A9C" w:rsidRPr="00973D55">
        <w:rPr>
          <w:sz w:val="26"/>
          <w:szCs w:val="26"/>
        </w:rPr>
        <w:t xml:space="preserve"> </w:t>
      </w:r>
      <w:r w:rsidRPr="00973D55">
        <w:rPr>
          <w:sz w:val="26"/>
          <w:szCs w:val="26"/>
        </w:rPr>
        <w:t>э</w:t>
      </w:r>
      <w:r w:rsidRPr="00D22BA7">
        <w:rPr>
          <w:sz w:val="26"/>
          <w:szCs w:val="26"/>
        </w:rPr>
        <w:t xml:space="preserve">кономическую </w:t>
      </w:r>
      <w:r w:rsidR="00D22BA7" w:rsidRPr="00D22BA7">
        <w:rPr>
          <w:sz w:val="26"/>
          <w:szCs w:val="26"/>
        </w:rPr>
        <w:t>основу местного самоуправления составляет находящееся в муниципальной собственности имущество, в том числе имущественные права муниципальных образований, а также средства местных бюджетов</w:t>
      </w:r>
      <w:r w:rsidRPr="00D22BA7">
        <w:rPr>
          <w:sz w:val="26"/>
          <w:szCs w:val="26"/>
        </w:rPr>
        <w:t>.</w:t>
      </w:r>
    </w:p>
    <w:p w:rsidR="004F5F3D" w:rsidRPr="005D3A9B" w:rsidRDefault="004F5F3D" w:rsidP="004F5F3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свою очередь, в соответствии со статьей 217 </w:t>
      </w:r>
      <w:r w:rsidR="00090A9C" w:rsidRPr="00973D55">
        <w:rPr>
          <w:sz w:val="26"/>
          <w:szCs w:val="26"/>
        </w:rPr>
        <w:t xml:space="preserve">Гражданского кодекса Российской Федерации </w:t>
      </w:r>
      <w:r w:rsidRPr="00973D55">
        <w:rPr>
          <w:sz w:val="26"/>
          <w:szCs w:val="26"/>
        </w:rPr>
        <w:t xml:space="preserve">имущество, </w:t>
      </w:r>
      <w:r w:rsidRPr="00973D55">
        <w:rPr>
          <w:rFonts w:eastAsiaTheme="minorHAnsi"/>
          <w:sz w:val="26"/>
          <w:szCs w:val="26"/>
        </w:rPr>
        <w:t>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4F5F3D" w:rsidRPr="004630E9" w:rsidRDefault="004F5F3D" w:rsidP="004F5F3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</w:rPr>
      </w:pPr>
      <w:r w:rsidRPr="005D3A9B">
        <w:rPr>
          <w:sz w:val="26"/>
          <w:szCs w:val="26"/>
        </w:rPr>
        <w:t xml:space="preserve">При этом, </w:t>
      </w:r>
      <w:r w:rsidRPr="005D3A9B">
        <w:rPr>
          <w:rFonts w:eastAsiaTheme="minorHAnsi"/>
          <w:sz w:val="26"/>
          <w:szCs w:val="26"/>
        </w:rPr>
        <w:t xml:space="preserve">порядок и условия приватизации муниципального имущества определяются нормативными правовыми актами органов местного самоуправления в </w:t>
      </w:r>
      <w:r>
        <w:rPr>
          <w:rFonts w:eastAsiaTheme="minorHAnsi"/>
          <w:sz w:val="26"/>
          <w:szCs w:val="26"/>
        </w:rPr>
        <w:t xml:space="preserve">соответствии с федеральными </w:t>
      </w:r>
      <w:hyperlink r:id="rId6" w:history="1">
        <w:r w:rsidRPr="004630E9">
          <w:rPr>
            <w:rFonts w:eastAsiaTheme="minorHAnsi"/>
            <w:color w:val="000000" w:themeColor="text1"/>
            <w:sz w:val="26"/>
            <w:szCs w:val="26"/>
          </w:rPr>
          <w:t>законами</w:t>
        </w:r>
      </w:hyperlink>
      <w:r>
        <w:rPr>
          <w:rFonts w:eastAsiaTheme="minorHAnsi"/>
          <w:color w:val="000000" w:themeColor="text1"/>
          <w:sz w:val="26"/>
          <w:szCs w:val="26"/>
        </w:rPr>
        <w:t xml:space="preserve"> (ч</w:t>
      </w:r>
      <w:r>
        <w:rPr>
          <w:sz w:val="26"/>
          <w:szCs w:val="26"/>
        </w:rPr>
        <w:t>аст</w:t>
      </w:r>
      <w:r w:rsidR="00D22BA7">
        <w:rPr>
          <w:sz w:val="26"/>
          <w:szCs w:val="26"/>
        </w:rPr>
        <w:t>ь 3 статьи 64</w:t>
      </w:r>
      <w:r>
        <w:rPr>
          <w:sz w:val="26"/>
          <w:szCs w:val="26"/>
        </w:rPr>
        <w:t xml:space="preserve">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22BA7">
        <w:rPr>
          <w:sz w:val="26"/>
          <w:szCs w:val="26"/>
        </w:rPr>
        <w:t>33</w:t>
      </w:r>
      <w:r w:rsidRPr="0090661D">
        <w:rPr>
          <w:sz w:val="26"/>
          <w:szCs w:val="26"/>
        </w:rPr>
        <w:t>-ФЗ</w:t>
      </w:r>
      <w:r>
        <w:rPr>
          <w:sz w:val="26"/>
          <w:szCs w:val="26"/>
        </w:rPr>
        <w:t>)</w:t>
      </w:r>
      <w:r w:rsidRPr="004630E9">
        <w:rPr>
          <w:rFonts w:eastAsiaTheme="minorHAnsi"/>
          <w:color w:val="000000" w:themeColor="text1"/>
          <w:sz w:val="26"/>
          <w:szCs w:val="26"/>
        </w:rPr>
        <w:t>.</w:t>
      </w:r>
    </w:p>
    <w:p w:rsidR="004F5F3D" w:rsidRDefault="004F5F3D" w:rsidP="007A67B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В с</w:t>
      </w:r>
      <w:r w:rsidR="00FB1508">
        <w:rPr>
          <w:sz w:val="26"/>
          <w:szCs w:val="26"/>
        </w:rPr>
        <w:t>оответствии с пунктом 5 части 1 статьи 16</w:t>
      </w:r>
      <w:r>
        <w:rPr>
          <w:sz w:val="26"/>
          <w:szCs w:val="26"/>
        </w:rPr>
        <w:t xml:space="preserve">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FB1508">
        <w:rPr>
          <w:sz w:val="26"/>
          <w:szCs w:val="26"/>
        </w:rPr>
        <w:t>33</w:t>
      </w:r>
      <w:r w:rsidRPr="0090661D">
        <w:rPr>
          <w:sz w:val="26"/>
          <w:szCs w:val="26"/>
        </w:rPr>
        <w:t>-ФЗ</w:t>
      </w:r>
      <w:r>
        <w:rPr>
          <w:sz w:val="26"/>
          <w:szCs w:val="26"/>
        </w:rPr>
        <w:t xml:space="preserve"> </w:t>
      </w:r>
      <w:r w:rsidRPr="00365523">
        <w:rPr>
          <w:rFonts w:eastAsiaTheme="minorHAnsi"/>
          <w:sz w:val="26"/>
          <w:szCs w:val="26"/>
        </w:rPr>
        <w:t xml:space="preserve">определение порядка управления и распоряжения </w:t>
      </w:r>
      <w:hyperlink r:id="rId7" w:history="1">
        <w:r w:rsidRPr="00365523">
          <w:rPr>
            <w:rFonts w:eastAsiaTheme="minorHAnsi"/>
            <w:sz w:val="26"/>
            <w:szCs w:val="26"/>
          </w:rPr>
          <w:t>имуществом</w:t>
        </w:r>
      </w:hyperlink>
      <w:r w:rsidRPr="00365523">
        <w:rPr>
          <w:rFonts w:eastAsiaTheme="minorHAnsi"/>
          <w:sz w:val="26"/>
          <w:szCs w:val="26"/>
        </w:rPr>
        <w:t xml:space="preserve">, находящимся в </w:t>
      </w:r>
      <w:r>
        <w:rPr>
          <w:rFonts w:eastAsiaTheme="minorHAnsi"/>
          <w:sz w:val="26"/>
          <w:szCs w:val="26"/>
        </w:rPr>
        <w:t>муниципальной собственности находится в исключительной компетенции представительного органа муниципального образования.</w:t>
      </w:r>
    </w:p>
    <w:p w:rsidR="004F5F3D" w:rsidRDefault="004F5F3D" w:rsidP="007A67B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 xml:space="preserve">Порядок планирования приватизации муниципального имущества определяется органами местного самоуправления самостоятельно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 (статья 10 </w:t>
      </w:r>
      <w:r w:rsidRPr="00365523">
        <w:rPr>
          <w:rFonts w:eastAsiaTheme="minorHAnsi"/>
          <w:sz w:val="26"/>
          <w:szCs w:val="26"/>
        </w:rPr>
        <w:t>Федерального закона №178-ФЗ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>«О приватизации государственного и муниципального имущества»</w:t>
      </w:r>
      <w:r>
        <w:rPr>
          <w:rFonts w:eastAsiaTheme="minorHAnsi"/>
          <w:sz w:val="26"/>
          <w:szCs w:val="26"/>
        </w:rPr>
        <w:t>).</w:t>
      </w:r>
    </w:p>
    <w:p w:rsidR="00E921C2" w:rsidRDefault="00F61D7A" w:rsidP="007A67B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rFonts w:eastAsiaTheme="minorHAnsi"/>
          <w:sz w:val="26"/>
          <w:szCs w:val="26"/>
        </w:rPr>
        <w:t xml:space="preserve">В свою очередь, </w:t>
      </w:r>
      <w:r w:rsidR="00AA1744">
        <w:rPr>
          <w:rFonts w:eastAsiaTheme="minorHAnsi"/>
          <w:sz w:val="26"/>
          <w:szCs w:val="26"/>
        </w:rPr>
        <w:t xml:space="preserve">Проектом </w:t>
      </w:r>
      <w:r w:rsidR="00387B14" w:rsidRPr="009A7765">
        <w:rPr>
          <w:rFonts w:eastAsiaTheme="minorHAnsi"/>
          <w:sz w:val="26"/>
          <w:szCs w:val="26"/>
        </w:rPr>
        <w:t xml:space="preserve">решения предлагается </w:t>
      </w:r>
      <w:r w:rsidR="00E921C2">
        <w:rPr>
          <w:rFonts w:eastAsiaTheme="minorHAnsi"/>
          <w:sz w:val="26"/>
          <w:szCs w:val="26"/>
        </w:rPr>
        <w:t xml:space="preserve">внесение </w:t>
      </w:r>
      <w:r w:rsidR="00597D8E">
        <w:rPr>
          <w:rFonts w:eastAsiaTheme="minorHAnsi"/>
          <w:sz w:val="26"/>
          <w:szCs w:val="26"/>
        </w:rPr>
        <w:t>в решение Думы города Когалыма от 11.12.2024 №489-ГД «</w:t>
      </w:r>
      <w:r w:rsidR="00597D8E" w:rsidRPr="00597D8E">
        <w:rPr>
          <w:rFonts w:eastAsiaTheme="minorHAnsi"/>
          <w:sz w:val="26"/>
          <w:szCs w:val="26"/>
        </w:rPr>
        <w:t>Об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>утверждении прогнозного плана (программы) приватизации муниципального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>имущества города Когалыма на 2025 год и на плановый период 2026 года</w:t>
      </w:r>
      <w:r w:rsidR="00597D8E">
        <w:rPr>
          <w:rFonts w:eastAsiaTheme="minorHAnsi"/>
          <w:sz w:val="26"/>
          <w:szCs w:val="26"/>
        </w:rPr>
        <w:t>»</w:t>
      </w:r>
      <w:r w:rsidR="00E921C2">
        <w:rPr>
          <w:sz w:val="26"/>
          <w:szCs w:val="26"/>
          <w:lang w:eastAsia="ru-RU"/>
        </w:rPr>
        <w:t xml:space="preserve"> следующих изменений:</w:t>
      </w:r>
    </w:p>
    <w:p w:rsidR="008842F1" w:rsidRPr="008842F1" w:rsidRDefault="008842F1" w:rsidP="007A67B1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8842F1">
        <w:rPr>
          <w:rFonts w:ascii="Times New Roman" w:eastAsiaTheme="minorHAnsi" w:hAnsi="Times New Roman"/>
          <w:sz w:val="26"/>
          <w:szCs w:val="26"/>
        </w:rPr>
        <w:t>Раздел 2 приложения «Недвижимое имущество» дополнить:</w:t>
      </w:r>
    </w:p>
    <w:p w:rsidR="008842F1" w:rsidRPr="008842F1" w:rsidRDefault="008842F1" w:rsidP="007A67B1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8842F1">
        <w:rPr>
          <w:rFonts w:ascii="Times New Roman" w:eastAsiaTheme="minorHAnsi" w:hAnsi="Times New Roman"/>
          <w:sz w:val="26"/>
          <w:szCs w:val="26"/>
        </w:rPr>
        <w:t>- нежилым зданием (здание «Промышленного магазина»), с кадастровым номером 86:17:0010302:209, расположенн</w:t>
      </w:r>
      <w:r>
        <w:rPr>
          <w:rFonts w:ascii="Times New Roman" w:eastAsiaTheme="minorHAnsi" w:hAnsi="Times New Roman"/>
          <w:sz w:val="26"/>
          <w:szCs w:val="26"/>
        </w:rPr>
        <w:t>ым</w:t>
      </w:r>
      <w:r w:rsidRPr="008842F1">
        <w:rPr>
          <w:rFonts w:ascii="Times New Roman" w:eastAsiaTheme="minorHAnsi" w:hAnsi="Times New Roman"/>
          <w:sz w:val="26"/>
          <w:szCs w:val="26"/>
        </w:rPr>
        <w:t xml:space="preserve"> по адресу: Ханты-Мансийский автономный округ –Югра, город Когалым, улица Фестивальная, дом 25, общей площадью 238,1 </w:t>
      </w:r>
      <w:proofErr w:type="spellStart"/>
      <w:r w:rsidRPr="008842F1">
        <w:rPr>
          <w:rFonts w:ascii="Times New Roman" w:eastAsiaTheme="minorHAnsi" w:hAnsi="Times New Roman"/>
          <w:sz w:val="26"/>
          <w:szCs w:val="26"/>
        </w:rPr>
        <w:t>кв.м</w:t>
      </w:r>
      <w:proofErr w:type="spellEnd"/>
      <w:r w:rsidRPr="008842F1">
        <w:rPr>
          <w:rFonts w:ascii="Times New Roman" w:eastAsiaTheme="minorHAnsi" w:hAnsi="Times New Roman"/>
          <w:sz w:val="26"/>
          <w:szCs w:val="26"/>
        </w:rPr>
        <w:t>., год ввода в эксплуатацию 1988;</w:t>
      </w:r>
    </w:p>
    <w:p w:rsidR="008842F1" w:rsidRPr="008842F1" w:rsidRDefault="008842F1" w:rsidP="007A67B1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8842F1">
        <w:rPr>
          <w:rFonts w:ascii="Times New Roman" w:eastAsiaTheme="minorHAnsi" w:hAnsi="Times New Roman"/>
          <w:sz w:val="26"/>
          <w:szCs w:val="26"/>
        </w:rPr>
        <w:t xml:space="preserve">- земельным участком общей площадью 817 </w:t>
      </w:r>
      <w:proofErr w:type="spellStart"/>
      <w:r w:rsidRPr="008842F1">
        <w:rPr>
          <w:rFonts w:ascii="Times New Roman" w:eastAsiaTheme="minorHAnsi" w:hAnsi="Times New Roman"/>
          <w:sz w:val="26"/>
          <w:szCs w:val="26"/>
        </w:rPr>
        <w:t>кв.м</w:t>
      </w:r>
      <w:proofErr w:type="spellEnd"/>
      <w:r w:rsidRPr="008842F1">
        <w:rPr>
          <w:rFonts w:ascii="Times New Roman" w:eastAsiaTheme="minorHAnsi" w:hAnsi="Times New Roman"/>
          <w:sz w:val="26"/>
          <w:szCs w:val="26"/>
        </w:rPr>
        <w:t xml:space="preserve">. с кадастровым номером 86:17:0010302:20 </w:t>
      </w:r>
      <w:r>
        <w:rPr>
          <w:rFonts w:ascii="Times New Roman" w:eastAsiaTheme="minorHAnsi" w:hAnsi="Times New Roman"/>
          <w:sz w:val="26"/>
          <w:szCs w:val="26"/>
        </w:rPr>
        <w:t>(</w:t>
      </w:r>
      <w:r w:rsidRPr="008842F1">
        <w:rPr>
          <w:rFonts w:ascii="Times New Roman" w:eastAsiaTheme="minorHAnsi" w:hAnsi="Times New Roman"/>
          <w:sz w:val="26"/>
          <w:szCs w:val="26"/>
        </w:rPr>
        <w:t>местоположение установлено относительно ориентира</w:t>
      </w:r>
      <w:r>
        <w:rPr>
          <w:rFonts w:ascii="Times New Roman" w:eastAsiaTheme="minorHAnsi" w:hAnsi="Times New Roman"/>
          <w:sz w:val="26"/>
          <w:szCs w:val="26"/>
        </w:rPr>
        <w:t>)</w:t>
      </w:r>
      <w:r w:rsidRPr="008842F1">
        <w:rPr>
          <w:rFonts w:ascii="Times New Roman" w:eastAsiaTheme="minorHAnsi" w:hAnsi="Times New Roman"/>
          <w:sz w:val="26"/>
          <w:szCs w:val="26"/>
        </w:rPr>
        <w:t>, расположенн</w:t>
      </w:r>
      <w:r>
        <w:rPr>
          <w:rFonts w:ascii="Times New Roman" w:eastAsiaTheme="minorHAnsi" w:hAnsi="Times New Roman"/>
          <w:sz w:val="26"/>
          <w:szCs w:val="26"/>
        </w:rPr>
        <w:t>ым</w:t>
      </w:r>
      <w:r w:rsidRPr="008842F1">
        <w:rPr>
          <w:rFonts w:ascii="Times New Roman" w:eastAsiaTheme="minorHAnsi" w:hAnsi="Times New Roman"/>
          <w:sz w:val="26"/>
          <w:szCs w:val="26"/>
        </w:rPr>
        <w:t xml:space="preserve"> в границах участка, почтовый адрес ориентира: Ханты-Мансийский автономный округ – Югра, город Когалым, улица Фестивальная, 25</w:t>
      </w:r>
      <w:r w:rsidR="00C91C03">
        <w:rPr>
          <w:rFonts w:ascii="Times New Roman" w:eastAsiaTheme="minorHAnsi" w:hAnsi="Times New Roman"/>
          <w:sz w:val="26"/>
          <w:szCs w:val="26"/>
        </w:rPr>
        <w:t>;</w:t>
      </w:r>
    </w:p>
    <w:p w:rsidR="00051E98" w:rsidRDefault="00C91C03" w:rsidP="00EE16DE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C91C03">
        <w:rPr>
          <w:rFonts w:ascii="Times New Roman" w:eastAsiaTheme="minorHAnsi" w:hAnsi="Times New Roman"/>
          <w:sz w:val="26"/>
          <w:szCs w:val="26"/>
        </w:rPr>
        <w:t>Раздел 3 приложения «Доли в хозяйственных обществах» дополнить 100% долей муниципального образования город Когалым в уставном капитале Общества с ограниченной ответственностью «Центр досуга и отдыха «Когалым»</w:t>
      </w:r>
      <w:r w:rsidR="00051E98">
        <w:rPr>
          <w:rFonts w:ascii="Times New Roman" w:eastAsiaTheme="minorHAnsi" w:hAnsi="Times New Roman"/>
          <w:sz w:val="26"/>
          <w:szCs w:val="26"/>
        </w:rPr>
        <w:t>;</w:t>
      </w:r>
    </w:p>
    <w:p w:rsidR="00E921C2" w:rsidRPr="00AD0DB7" w:rsidRDefault="00051E98" w:rsidP="00EE16DE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51E98">
        <w:rPr>
          <w:rFonts w:ascii="Times New Roman" w:eastAsiaTheme="minorHAnsi" w:hAnsi="Times New Roman"/>
          <w:sz w:val="26"/>
          <w:szCs w:val="26"/>
        </w:rPr>
        <w:t>Проект решения дополнить разделом 5 «Прогноз объемов поступлений в бюджет города Когалыма в результате исполнения прогнозного плана (программы) приватизации муниципального имущества города Когалыма»</w:t>
      </w:r>
      <w:r w:rsidR="00DD45DA">
        <w:rPr>
          <w:rFonts w:ascii="Times New Roman" w:eastAsiaTheme="minorHAnsi" w:hAnsi="Times New Roman"/>
          <w:sz w:val="26"/>
          <w:szCs w:val="26"/>
        </w:rPr>
        <w:t>.</w:t>
      </w:r>
    </w:p>
    <w:p w:rsidR="00AD0DB7" w:rsidRDefault="00DD45DA" w:rsidP="00EE16DE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AD0DB7">
        <w:rPr>
          <w:rFonts w:ascii="Times New Roman" w:eastAsiaTheme="minorHAnsi" w:hAnsi="Times New Roman"/>
          <w:sz w:val="26"/>
          <w:szCs w:val="26"/>
        </w:rPr>
        <w:t>С</w:t>
      </w:r>
      <w:r w:rsidR="00E456E1" w:rsidRPr="00AD0DB7">
        <w:rPr>
          <w:rFonts w:ascii="Times New Roman" w:eastAsiaTheme="minorHAnsi" w:hAnsi="Times New Roman"/>
          <w:sz w:val="26"/>
          <w:szCs w:val="26"/>
        </w:rPr>
        <w:t>огласно пояснительной записки к Проекту решения</w:t>
      </w:r>
      <w:r w:rsidR="00AD0DB7">
        <w:rPr>
          <w:rFonts w:ascii="Times New Roman" w:eastAsiaTheme="minorHAnsi" w:hAnsi="Times New Roman"/>
          <w:sz w:val="26"/>
          <w:szCs w:val="26"/>
        </w:rPr>
        <w:t xml:space="preserve"> следует</w:t>
      </w:r>
      <w:r w:rsidR="00D93EF8">
        <w:rPr>
          <w:rFonts w:ascii="Times New Roman" w:eastAsiaTheme="minorHAnsi" w:hAnsi="Times New Roman"/>
          <w:sz w:val="26"/>
          <w:szCs w:val="26"/>
        </w:rPr>
        <w:t>, что</w:t>
      </w:r>
      <w:r w:rsidR="00AD0DB7">
        <w:rPr>
          <w:rFonts w:ascii="Times New Roman" w:eastAsiaTheme="minorHAnsi" w:hAnsi="Times New Roman"/>
          <w:sz w:val="26"/>
          <w:szCs w:val="26"/>
        </w:rPr>
        <w:t>:</w:t>
      </w:r>
    </w:p>
    <w:p w:rsidR="00AD0DB7" w:rsidRDefault="00AD0DB7" w:rsidP="00EE16DE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E456E1" w:rsidRPr="00AD0DB7">
        <w:rPr>
          <w:rFonts w:ascii="Times New Roman" w:eastAsiaTheme="minorHAnsi" w:hAnsi="Times New Roman"/>
          <w:sz w:val="26"/>
          <w:szCs w:val="26"/>
        </w:rPr>
        <w:t xml:space="preserve"> </w:t>
      </w:r>
      <w:r w:rsidR="00B36797">
        <w:rPr>
          <w:rFonts w:ascii="Times New Roman" w:eastAsiaTheme="minorHAnsi" w:hAnsi="Times New Roman"/>
          <w:sz w:val="26"/>
          <w:szCs w:val="26"/>
        </w:rPr>
        <w:t>приватизация</w:t>
      </w:r>
      <w:r w:rsidRPr="00AD0DB7">
        <w:rPr>
          <w:rFonts w:ascii="Times New Roman" w:eastAsiaTheme="minorHAnsi" w:hAnsi="Times New Roman"/>
          <w:sz w:val="26"/>
          <w:szCs w:val="26"/>
        </w:rPr>
        <w:t xml:space="preserve"> нежилого здания и земельного участка под ним обусловлено тем, что объекты не задействованы в муниципальных целях по причине сильного износа </w:t>
      </w:r>
      <w:r>
        <w:rPr>
          <w:rFonts w:ascii="Times New Roman" w:eastAsiaTheme="minorHAnsi" w:hAnsi="Times New Roman"/>
          <w:sz w:val="26"/>
          <w:szCs w:val="26"/>
        </w:rPr>
        <w:t xml:space="preserve">нежилого здания </w:t>
      </w:r>
      <w:r w:rsidRPr="00AD0DB7">
        <w:rPr>
          <w:rFonts w:ascii="Times New Roman" w:eastAsiaTheme="minorHAnsi" w:hAnsi="Times New Roman"/>
          <w:sz w:val="26"/>
          <w:szCs w:val="26"/>
        </w:rPr>
        <w:t xml:space="preserve">и </w:t>
      </w:r>
      <w:r>
        <w:rPr>
          <w:rFonts w:ascii="Times New Roman" w:eastAsiaTheme="minorHAnsi" w:hAnsi="Times New Roman"/>
          <w:sz w:val="26"/>
          <w:szCs w:val="26"/>
        </w:rPr>
        <w:t>отсутствием</w:t>
      </w:r>
      <w:r w:rsidRPr="00AD0DB7">
        <w:rPr>
          <w:rFonts w:ascii="Times New Roman" w:eastAsiaTheme="minorHAnsi" w:hAnsi="Times New Roman"/>
          <w:sz w:val="26"/>
          <w:szCs w:val="26"/>
        </w:rPr>
        <w:t xml:space="preserve"> финансирования на </w:t>
      </w:r>
      <w:r>
        <w:rPr>
          <w:rFonts w:ascii="Times New Roman" w:eastAsiaTheme="minorHAnsi" w:hAnsi="Times New Roman"/>
          <w:sz w:val="26"/>
          <w:szCs w:val="26"/>
        </w:rPr>
        <w:t>его</w:t>
      </w:r>
      <w:r w:rsidR="00D93EF8">
        <w:rPr>
          <w:rFonts w:ascii="Times New Roman" w:eastAsiaTheme="minorHAnsi" w:hAnsi="Times New Roman"/>
          <w:sz w:val="26"/>
          <w:szCs w:val="26"/>
        </w:rPr>
        <w:t xml:space="preserve"> восстановление;</w:t>
      </w:r>
    </w:p>
    <w:p w:rsidR="00D93EF8" w:rsidRPr="00AD0DB7" w:rsidRDefault="00D93EF8" w:rsidP="00EE16DE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B36797">
        <w:rPr>
          <w:rFonts w:ascii="Times New Roman" w:eastAsiaTheme="minorHAnsi" w:hAnsi="Times New Roman"/>
          <w:sz w:val="26"/>
          <w:szCs w:val="26"/>
        </w:rPr>
        <w:t>приватизация</w:t>
      </w:r>
      <w:r>
        <w:rPr>
          <w:rFonts w:ascii="Times New Roman" w:eastAsiaTheme="minorHAnsi" w:hAnsi="Times New Roman"/>
          <w:sz w:val="26"/>
          <w:szCs w:val="26"/>
        </w:rPr>
        <w:t xml:space="preserve"> 100% доли </w:t>
      </w:r>
      <w:r w:rsidRPr="00D93EF8">
        <w:rPr>
          <w:rFonts w:ascii="Times New Roman" w:eastAsiaTheme="minorHAnsi" w:hAnsi="Times New Roman"/>
          <w:sz w:val="26"/>
          <w:szCs w:val="26"/>
        </w:rPr>
        <w:t xml:space="preserve">муниципального образования город Когалым в уставном капитале </w:t>
      </w:r>
      <w:r>
        <w:rPr>
          <w:rFonts w:ascii="Times New Roman" w:eastAsiaTheme="minorHAnsi" w:hAnsi="Times New Roman"/>
          <w:sz w:val="26"/>
          <w:szCs w:val="26"/>
        </w:rPr>
        <w:t>ООО</w:t>
      </w:r>
      <w:r w:rsidRPr="00D93EF8">
        <w:rPr>
          <w:rFonts w:ascii="Times New Roman" w:eastAsiaTheme="minorHAnsi" w:hAnsi="Times New Roman"/>
          <w:sz w:val="26"/>
          <w:szCs w:val="26"/>
        </w:rPr>
        <w:t xml:space="preserve"> «Центр досуга и отдыха «Когалым»</w:t>
      </w:r>
      <w:r w:rsidR="00EE16DE">
        <w:rPr>
          <w:rFonts w:ascii="Times New Roman" w:eastAsiaTheme="minorHAnsi" w:hAnsi="Times New Roman"/>
          <w:sz w:val="26"/>
          <w:szCs w:val="26"/>
        </w:rPr>
        <w:t xml:space="preserve"> </w:t>
      </w:r>
      <w:r w:rsidR="00EE16DE" w:rsidRPr="00EE16DE">
        <w:rPr>
          <w:rFonts w:ascii="Times New Roman" w:eastAsiaTheme="minorHAnsi" w:hAnsi="Times New Roman"/>
          <w:sz w:val="26"/>
          <w:szCs w:val="26"/>
        </w:rPr>
        <w:t>обусловлена существенным устареванием номерного фонда, не соответствующим современным требованиям рынка гостиничных услуг, что приводит к снижению конкурентоспособности, падению загрузки объектов и финансовых показателей, при этом отсутствие необходимых средств на проведение масштабной реновации делает невозможным поддержание требуемого уровня сервиса и сохранение экономической стабильности предприятия.</w:t>
      </w:r>
    </w:p>
    <w:p w:rsidR="00EE16DE" w:rsidRPr="002B37D4" w:rsidRDefault="00EE16DE" w:rsidP="00EE16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B37D4">
        <w:rPr>
          <w:sz w:val="26"/>
          <w:szCs w:val="26"/>
        </w:rPr>
        <w:t xml:space="preserve">Исходя из представленного к Проекту решения финансово-экономического обоснования, ориентировочный объем поступлений в бюджет города Когалыма </w:t>
      </w:r>
      <w:r w:rsidR="00B544F9">
        <w:rPr>
          <w:sz w:val="26"/>
          <w:szCs w:val="26"/>
        </w:rPr>
        <w:t xml:space="preserve">от приватизации </w:t>
      </w:r>
      <w:r w:rsidR="008B0A27">
        <w:rPr>
          <w:sz w:val="26"/>
          <w:szCs w:val="26"/>
        </w:rPr>
        <w:t xml:space="preserve">данных объектов </w:t>
      </w:r>
      <w:r w:rsidR="00B544F9">
        <w:rPr>
          <w:sz w:val="26"/>
          <w:szCs w:val="26"/>
        </w:rPr>
        <w:t>составит 62 895 тыс. рублей, в том числе</w:t>
      </w:r>
      <w:r w:rsidR="00B36797" w:rsidRPr="002B37D4">
        <w:rPr>
          <w:sz w:val="26"/>
          <w:szCs w:val="26"/>
        </w:rPr>
        <w:t>:</w:t>
      </w:r>
    </w:p>
    <w:p w:rsidR="00EE16DE" w:rsidRPr="002B37D4" w:rsidRDefault="00B36797" w:rsidP="00EE16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B37D4">
        <w:rPr>
          <w:sz w:val="26"/>
          <w:szCs w:val="26"/>
        </w:rPr>
        <w:t xml:space="preserve">- </w:t>
      </w:r>
      <w:r w:rsidR="00B544F9">
        <w:rPr>
          <w:sz w:val="26"/>
          <w:szCs w:val="26"/>
        </w:rPr>
        <w:t xml:space="preserve">продажа нежилого </w:t>
      </w:r>
      <w:r w:rsidRPr="002B37D4">
        <w:rPr>
          <w:rFonts w:eastAsiaTheme="minorHAnsi"/>
          <w:sz w:val="26"/>
          <w:szCs w:val="26"/>
        </w:rPr>
        <w:t xml:space="preserve">здания общей площадью 238,1 </w:t>
      </w:r>
      <w:proofErr w:type="spellStart"/>
      <w:r w:rsidRPr="002B37D4">
        <w:rPr>
          <w:rFonts w:eastAsiaTheme="minorHAnsi"/>
          <w:sz w:val="26"/>
          <w:szCs w:val="26"/>
        </w:rPr>
        <w:t>кв.м</w:t>
      </w:r>
      <w:proofErr w:type="spellEnd"/>
      <w:r w:rsidRPr="002B37D4">
        <w:rPr>
          <w:rFonts w:eastAsiaTheme="minorHAnsi"/>
          <w:sz w:val="26"/>
          <w:szCs w:val="26"/>
        </w:rPr>
        <w:t xml:space="preserve">. и земельного участка общей площадью 817 </w:t>
      </w:r>
      <w:proofErr w:type="spellStart"/>
      <w:r w:rsidRPr="002B37D4">
        <w:rPr>
          <w:rFonts w:eastAsiaTheme="minorHAnsi"/>
          <w:sz w:val="26"/>
          <w:szCs w:val="26"/>
        </w:rPr>
        <w:t>кв.м</w:t>
      </w:r>
      <w:proofErr w:type="spellEnd"/>
      <w:r w:rsidRPr="002B37D4">
        <w:rPr>
          <w:rFonts w:eastAsiaTheme="minorHAnsi"/>
          <w:sz w:val="26"/>
          <w:szCs w:val="26"/>
        </w:rPr>
        <w:t xml:space="preserve">. – </w:t>
      </w:r>
      <w:r w:rsidR="0053791F" w:rsidRPr="002B37D4">
        <w:rPr>
          <w:rFonts w:eastAsiaTheme="minorHAnsi"/>
          <w:sz w:val="26"/>
          <w:szCs w:val="26"/>
        </w:rPr>
        <w:t xml:space="preserve">не менее </w:t>
      </w:r>
      <w:r w:rsidRPr="002B37D4">
        <w:rPr>
          <w:rFonts w:eastAsiaTheme="minorHAnsi"/>
          <w:sz w:val="26"/>
          <w:szCs w:val="26"/>
        </w:rPr>
        <w:t>2 895 тыс. рублей;</w:t>
      </w:r>
    </w:p>
    <w:p w:rsidR="00EE16DE" w:rsidRDefault="00B36797" w:rsidP="00EE16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B37D4">
        <w:rPr>
          <w:rFonts w:eastAsiaTheme="minorHAnsi"/>
          <w:sz w:val="26"/>
          <w:szCs w:val="26"/>
        </w:rPr>
        <w:t xml:space="preserve">- </w:t>
      </w:r>
      <w:r w:rsidR="00B544F9">
        <w:rPr>
          <w:rFonts w:eastAsiaTheme="minorHAnsi"/>
          <w:sz w:val="26"/>
          <w:szCs w:val="26"/>
        </w:rPr>
        <w:t>продажа</w:t>
      </w:r>
      <w:r w:rsidRPr="002B37D4">
        <w:rPr>
          <w:rFonts w:eastAsiaTheme="minorHAnsi"/>
          <w:sz w:val="26"/>
          <w:szCs w:val="26"/>
        </w:rPr>
        <w:t xml:space="preserve"> 100% доли муниципального образования город Когалым в уставном</w:t>
      </w:r>
      <w:r w:rsidRPr="00D93EF8">
        <w:rPr>
          <w:rFonts w:eastAsiaTheme="minorHAnsi"/>
          <w:sz w:val="26"/>
          <w:szCs w:val="26"/>
        </w:rPr>
        <w:t xml:space="preserve"> капитале </w:t>
      </w:r>
      <w:r>
        <w:rPr>
          <w:rFonts w:eastAsiaTheme="minorHAnsi"/>
          <w:sz w:val="26"/>
          <w:szCs w:val="26"/>
        </w:rPr>
        <w:t>ООО</w:t>
      </w:r>
      <w:r w:rsidRPr="00D93EF8">
        <w:rPr>
          <w:rFonts w:eastAsiaTheme="minorHAnsi"/>
          <w:sz w:val="26"/>
          <w:szCs w:val="26"/>
        </w:rPr>
        <w:t xml:space="preserve"> «Центр досуга и отдыха «Когалым»</w:t>
      </w:r>
      <w:r>
        <w:rPr>
          <w:rFonts w:eastAsiaTheme="minorHAnsi"/>
          <w:sz w:val="26"/>
          <w:szCs w:val="26"/>
        </w:rPr>
        <w:t xml:space="preserve"> </w:t>
      </w:r>
      <w:r w:rsidR="00D1601A">
        <w:rPr>
          <w:rFonts w:eastAsiaTheme="minorHAnsi"/>
          <w:sz w:val="26"/>
          <w:szCs w:val="26"/>
        </w:rPr>
        <w:t>(</w:t>
      </w:r>
      <w:r w:rsidR="002B37D4">
        <w:rPr>
          <w:rFonts w:eastAsiaTheme="minorHAnsi"/>
          <w:sz w:val="26"/>
          <w:szCs w:val="26"/>
        </w:rPr>
        <w:t xml:space="preserve">общей площадью объекта 11 156,6 </w:t>
      </w:r>
      <w:proofErr w:type="spellStart"/>
      <w:r w:rsidR="002B37D4">
        <w:rPr>
          <w:rFonts w:eastAsiaTheme="minorHAnsi"/>
          <w:sz w:val="26"/>
          <w:szCs w:val="26"/>
        </w:rPr>
        <w:t>кв.м</w:t>
      </w:r>
      <w:proofErr w:type="spellEnd"/>
      <w:r w:rsidR="00B544F9">
        <w:rPr>
          <w:rFonts w:eastAsiaTheme="minorHAnsi"/>
          <w:sz w:val="26"/>
          <w:szCs w:val="26"/>
        </w:rPr>
        <w:t xml:space="preserve">., </w:t>
      </w:r>
      <w:r w:rsidR="002B6C2F">
        <w:rPr>
          <w:rFonts w:eastAsiaTheme="minorHAnsi"/>
          <w:sz w:val="26"/>
          <w:szCs w:val="26"/>
        </w:rPr>
        <w:t>общей стоимостью основных средств и материальных запасов 60 237 тыс. рублей</w:t>
      </w:r>
      <w:r w:rsidR="00D1601A">
        <w:rPr>
          <w:rFonts w:eastAsiaTheme="minorHAnsi"/>
          <w:sz w:val="26"/>
          <w:szCs w:val="26"/>
        </w:rPr>
        <w:t>)</w:t>
      </w:r>
      <w:r w:rsidR="002B6C2F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 xml:space="preserve">- </w:t>
      </w:r>
      <w:r w:rsidR="0053791F">
        <w:rPr>
          <w:rFonts w:eastAsiaTheme="minorHAnsi"/>
          <w:sz w:val="26"/>
          <w:szCs w:val="26"/>
        </w:rPr>
        <w:t xml:space="preserve">не менее </w:t>
      </w:r>
      <w:r>
        <w:rPr>
          <w:rFonts w:eastAsiaTheme="minorHAnsi"/>
          <w:sz w:val="26"/>
          <w:szCs w:val="26"/>
        </w:rPr>
        <w:t>60 000 тыс. рублей.</w:t>
      </w:r>
    </w:p>
    <w:p w:rsidR="00EE16DE" w:rsidRDefault="00221C0E" w:rsidP="00EE16D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</w:t>
      </w:r>
      <w:r w:rsidRPr="002B37D4">
        <w:rPr>
          <w:sz w:val="26"/>
          <w:szCs w:val="26"/>
        </w:rPr>
        <w:t xml:space="preserve"> финансово-экономическо</w:t>
      </w:r>
      <w:r>
        <w:rPr>
          <w:sz w:val="26"/>
          <w:szCs w:val="26"/>
        </w:rPr>
        <w:t>му</w:t>
      </w:r>
      <w:r w:rsidRPr="002B37D4">
        <w:rPr>
          <w:sz w:val="26"/>
          <w:szCs w:val="26"/>
        </w:rPr>
        <w:t xml:space="preserve"> обосновани</w:t>
      </w:r>
      <w:r>
        <w:rPr>
          <w:sz w:val="26"/>
          <w:szCs w:val="26"/>
        </w:rPr>
        <w:t>ю,</w:t>
      </w:r>
      <w:r w:rsidRPr="00221C0E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EE16DE" w:rsidRPr="004532FF">
        <w:rPr>
          <w:sz w:val="26"/>
          <w:szCs w:val="26"/>
        </w:rPr>
        <w:t>умма дополнительных доходов бюджета города Когалыма станет известна после проведения оценки рыночной стоимости, в соответствии с Федеральным законом от 29.07.1998 №135-ФЗ «Об оценочной деятельности в Российской Федерации».</w:t>
      </w:r>
    </w:p>
    <w:p w:rsidR="00B8114F" w:rsidRPr="004532FF" w:rsidRDefault="0053791F" w:rsidP="007A67B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</w:t>
      </w:r>
      <w:r w:rsidR="00B8114F" w:rsidRPr="004532FF">
        <w:rPr>
          <w:sz w:val="26"/>
          <w:szCs w:val="26"/>
        </w:rPr>
        <w:t xml:space="preserve">атраты на оценку рыночной стоимости </w:t>
      </w:r>
      <w:r w:rsidR="00144E64">
        <w:rPr>
          <w:sz w:val="26"/>
          <w:szCs w:val="26"/>
        </w:rPr>
        <w:t xml:space="preserve">указанных объектов </w:t>
      </w:r>
      <w:r w:rsidR="004532FF" w:rsidRPr="004532FF">
        <w:rPr>
          <w:sz w:val="26"/>
          <w:szCs w:val="26"/>
        </w:rPr>
        <w:t xml:space="preserve">составят </w:t>
      </w:r>
      <w:r w:rsidR="004532FF">
        <w:rPr>
          <w:sz w:val="26"/>
          <w:szCs w:val="26"/>
        </w:rPr>
        <w:t>(</w:t>
      </w:r>
      <w:r w:rsidR="004532FF" w:rsidRPr="004532FF">
        <w:rPr>
          <w:sz w:val="26"/>
          <w:szCs w:val="26"/>
        </w:rPr>
        <w:t>ориентировочно</w:t>
      </w:r>
      <w:r w:rsidR="004532FF">
        <w:rPr>
          <w:sz w:val="26"/>
          <w:szCs w:val="26"/>
        </w:rPr>
        <w:t>)</w:t>
      </w:r>
      <w:r w:rsidR="00144E64">
        <w:rPr>
          <w:sz w:val="26"/>
          <w:szCs w:val="26"/>
        </w:rPr>
        <w:t xml:space="preserve"> 450 тыс. </w:t>
      </w:r>
      <w:r w:rsidR="00B8114F" w:rsidRPr="004532FF">
        <w:rPr>
          <w:sz w:val="26"/>
          <w:szCs w:val="26"/>
        </w:rPr>
        <w:t>рублей.</w:t>
      </w:r>
    </w:p>
    <w:p w:rsidR="00EB7A9B" w:rsidRPr="004532FF" w:rsidRDefault="00EB7A9B" w:rsidP="007A67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>По результатам проведенной оценки соответствия Проекта решения требованиям законодательства, установлено следующее.</w:t>
      </w:r>
    </w:p>
    <w:p w:rsidR="00EB7A9B" w:rsidRPr="004532FF" w:rsidRDefault="00EB7A9B" w:rsidP="007A67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>Проект решения не противоречит требованиям действующего законодательства,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EB7A9B" w:rsidRPr="004532FF" w:rsidRDefault="00EB7A9B" w:rsidP="007A67B1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4532F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D623A0" w:rsidRDefault="00D623A0" w:rsidP="00D623A0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09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09</w:t>
      </w:r>
      <w:r>
        <w:rPr>
          <w:color w:val="000000"/>
          <w:sz w:val="26"/>
          <w:szCs w:val="26"/>
        </w:rPr>
        <w:t>.2025 №28-ЗКЛ-КСП-3</w:t>
      </w:r>
      <w:r>
        <w:rPr>
          <w:color w:val="000000"/>
          <w:sz w:val="26"/>
          <w:szCs w:val="26"/>
        </w:rPr>
        <w:t>3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D623A0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51E98"/>
    <w:rsid w:val="00066C21"/>
    <w:rsid w:val="00083A11"/>
    <w:rsid w:val="00084EF6"/>
    <w:rsid w:val="00090A9C"/>
    <w:rsid w:val="0009538B"/>
    <w:rsid w:val="000B799C"/>
    <w:rsid w:val="000C5016"/>
    <w:rsid w:val="000D11F3"/>
    <w:rsid w:val="000D36F3"/>
    <w:rsid w:val="000F3AB9"/>
    <w:rsid w:val="0013547A"/>
    <w:rsid w:val="0014406E"/>
    <w:rsid w:val="00144E64"/>
    <w:rsid w:val="00146DAD"/>
    <w:rsid w:val="0015031F"/>
    <w:rsid w:val="0015041F"/>
    <w:rsid w:val="0018256B"/>
    <w:rsid w:val="001B3862"/>
    <w:rsid w:val="001C0F5A"/>
    <w:rsid w:val="001C1B29"/>
    <w:rsid w:val="001D1AA0"/>
    <w:rsid w:val="001D7538"/>
    <w:rsid w:val="001E0AD3"/>
    <w:rsid w:val="001E3217"/>
    <w:rsid w:val="001F434A"/>
    <w:rsid w:val="00221C0E"/>
    <w:rsid w:val="00225DD6"/>
    <w:rsid w:val="00230A57"/>
    <w:rsid w:val="00236FB4"/>
    <w:rsid w:val="0025223C"/>
    <w:rsid w:val="002672A4"/>
    <w:rsid w:val="00270F54"/>
    <w:rsid w:val="002778A3"/>
    <w:rsid w:val="00281AD7"/>
    <w:rsid w:val="00285125"/>
    <w:rsid w:val="002A2E88"/>
    <w:rsid w:val="002A6F78"/>
    <w:rsid w:val="002B37D4"/>
    <w:rsid w:val="002B6C2F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5527C"/>
    <w:rsid w:val="00360C48"/>
    <w:rsid w:val="003619D9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3BDE"/>
    <w:rsid w:val="00446486"/>
    <w:rsid w:val="004532FF"/>
    <w:rsid w:val="00453755"/>
    <w:rsid w:val="00457C12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0528"/>
    <w:rsid w:val="00531078"/>
    <w:rsid w:val="0053791F"/>
    <w:rsid w:val="00545231"/>
    <w:rsid w:val="0055243A"/>
    <w:rsid w:val="005534B3"/>
    <w:rsid w:val="00560108"/>
    <w:rsid w:val="00561535"/>
    <w:rsid w:val="00583283"/>
    <w:rsid w:val="00595A30"/>
    <w:rsid w:val="00597D8E"/>
    <w:rsid w:val="005A52A8"/>
    <w:rsid w:val="005B3640"/>
    <w:rsid w:val="005B5C77"/>
    <w:rsid w:val="005E2DEB"/>
    <w:rsid w:val="005E40F0"/>
    <w:rsid w:val="006477CF"/>
    <w:rsid w:val="00647FB9"/>
    <w:rsid w:val="00656544"/>
    <w:rsid w:val="00694434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6F7473"/>
    <w:rsid w:val="00726606"/>
    <w:rsid w:val="00727074"/>
    <w:rsid w:val="00732D2D"/>
    <w:rsid w:val="007370C0"/>
    <w:rsid w:val="00746768"/>
    <w:rsid w:val="00750B94"/>
    <w:rsid w:val="00754549"/>
    <w:rsid w:val="00772868"/>
    <w:rsid w:val="00795B2E"/>
    <w:rsid w:val="007A67B1"/>
    <w:rsid w:val="007B2476"/>
    <w:rsid w:val="007C62AE"/>
    <w:rsid w:val="007F43A9"/>
    <w:rsid w:val="00803BB4"/>
    <w:rsid w:val="0081233A"/>
    <w:rsid w:val="008157F4"/>
    <w:rsid w:val="00822B79"/>
    <w:rsid w:val="00841918"/>
    <w:rsid w:val="00843B16"/>
    <w:rsid w:val="0085116A"/>
    <w:rsid w:val="008515A9"/>
    <w:rsid w:val="00857F0D"/>
    <w:rsid w:val="00870B0C"/>
    <w:rsid w:val="008742B5"/>
    <w:rsid w:val="00876B5C"/>
    <w:rsid w:val="008842F1"/>
    <w:rsid w:val="008948F7"/>
    <w:rsid w:val="008973F9"/>
    <w:rsid w:val="008A3166"/>
    <w:rsid w:val="008A764E"/>
    <w:rsid w:val="008B0A27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546E"/>
    <w:rsid w:val="009423AA"/>
    <w:rsid w:val="00957B98"/>
    <w:rsid w:val="00973D55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251"/>
    <w:rsid w:val="00A60176"/>
    <w:rsid w:val="00A73102"/>
    <w:rsid w:val="00A74254"/>
    <w:rsid w:val="00A74404"/>
    <w:rsid w:val="00A8428B"/>
    <w:rsid w:val="00A86564"/>
    <w:rsid w:val="00A90C5A"/>
    <w:rsid w:val="00AA1744"/>
    <w:rsid w:val="00AA20F0"/>
    <w:rsid w:val="00AA41B7"/>
    <w:rsid w:val="00AA67BA"/>
    <w:rsid w:val="00AB2C84"/>
    <w:rsid w:val="00AC6396"/>
    <w:rsid w:val="00AD0DB7"/>
    <w:rsid w:val="00AD31F7"/>
    <w:rsid w:val="00AE3CA0"/>
    <w:rsid w:val="00AF655F"/>
    <w:rsid w:val="00AF67D6"/>
    <w:rsid w:val="00B2693E"/>
    <w:rsid w:val="00B27354"/>
    <w:rsid w:val="00B36797"/>
    <w:rsid w:val="00B42AA3"/>
    <w:rsid w:val="00B47B59"/>
    <w:rsid w:val="00B544F9"/>
    <w:rsid w:val="00B561F9"/>
    <w:rsid w:val="00B6666D"/>
    <w:rsid w:val="00B726DC"/>
    <w:rsid w:val="00B8114F"/>
    <w:rsid w:val="00B82B91"/>
    <w:rsid w:val="00B8621C"/>
    <w:rsid w:val="00B93F53"/>
    <w:rsid w:val="00BB299B"/>
    <w:rsid w:val="00BB7992"/>
    <w:rsid w:val="00BC227C"/>
    <w:rsid w:val="00BC5F24"/>
    <w:rsid w:val="00BC60EA"/>
    <w:rsid w:val="00BD211A"/>
    <w:rsid w:val="00BD3152"/>
    <w:rsid w:val="00BE4441"/>
    <w:rsid w:val="00BF67D7"/>
    <w:rsid w:val="00C1534D"/>
    <w:rsid w:val="00C25B88"/>
    <w:rsid w:val="00C27F3F"/>
    <w:rsid w:val="00C63633"/>
    <w:rsid w:val="00C8387B"/>
    <w:rsid w:val="00C84659"/>
    <w:rsid w:val="00C91C03"/>
    <w:rsid w:val="00C96D63"/>
    <w:rsid w:val="00C973DA"/>
    <w:rsid w:val="00CA79B3"/>
    <w:rsid w:val="00CB3631"/>
    <w:rsid w:val="00CE1ECB"/>
    <w:rsid w:val="00CE4668"/>
    <w:rsid w:val="00D00CDE"/>
    <w:rsid w:val="00D01161"/>
    <w:rsid w:val="00D06B36"/>
    <w:rsid w:val="00D1601A"/>
    <w:rsid w:val="00D16B38"/>
    <w:rsid w:val="00D22BA7"/>
    <w:rsid w:val="00D42CA8"/>
    <w:rsid w:val="00D53F33"/>
    <w:rsid w:val="00D55EEA"/>
    <w:rsid w:val="00D623A0"/>
    <w:rsid w:val="00D65EF6"/>
    <w:rsid w:val="00D67DDF"/>
    <w:rsid w:val="00D764C1"/>
    <w:rsid w:val="00D80EAC"/>
    <w:rsid w:val="00D93EF8"/>
    <w:rsid w:val="00D94D96"/>
    <w:rsid w:val="00D97AD8"/>
    <w:rsid w:val="00DC6257"/>
    <w:rsid w:val="00DD3B91"/>
    <w:rsid w:val="00DD45DA"/>
    <w:rsid w:val="00DD4B09"/>
    <w:rsid w:val="00DF0E99"/>
    <w:rsid w:val="00DF2819"/>
    <w:rsid w:val="00E008F1"/>
    <w:rsid w:val="00E0350E"/>
    <w:rsid w:val="00E1033D"/>
    <w:rsid w:val="00E40BFA"/>
    <w:rsid w:val="00E442CC"/>
    <w:rsid w:val="00E456E1"/>
    <w:rsid w:val="00E518DE"/>
    <w:rsid w:val="00E76C7D"/>
    <w:rsid w:val="00E859E5"/>
    <w:rsid w:val="00E85DD5"/>
    <w:rsid w:val="00E921C2"/>
    <w:rsid w:val="00E9465A"/>
    <w:rsid w:val="00EB593B"/>
    <w:rsid w:val="00EB763E"/>
    <w:rsid w:val="00EB7A9B"/>
    <w:rsid w:val="00EC3C90"/>
    <w:rsid w:val="00ED5110"/>
    <w:rsid w:val="00EE16DE"/>
    <w:rsid w:val="00EE3FF2"/>
    <w:rsid w:val="00EE5D0C"/>
    <w:rsid w:val="00EE642C"/>
    <w:rsid w:val="00EF2CC5"/>
    <w:rsid w:val="00EF36F3"/>
    <w:rsid w:val="00F2045F"/>
    <w:rsid w:val="00F61697"/>
    <w:rsid w:val="00F61D7A"/>
    <w:rsid w:val="00F70763"/>
    <w:rsid w:val="00F95214"/>
    <w:rsid w:val="00F95FB9"/>
    <w:rsid w:val="00F96CF8"/>
    <w:rsid w:val="00FB150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E22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B99E2F9012EAD75D8794E7171EADAD513974530B52C6324D079DF4D77D99B1B31E553909EEB2CCA5C7E9E9E066189CFD4BEEC1774ED4B53G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76A26EC9AA9DB7E7C2A08BC317753F3EEED05507A37FD286BF204BAC535CAC6E9054384010D54F9CEA87C9188C6DC1CF2E1A4E5B2BDB0Cq7D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E9A1-A6AD-4F57-A0AA-4D00E721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31</cp:revision>
  <cp:lastPrinted>2025-09-08T10:47:00Z</cp:lastPrinted>
  <dcterms:created xsi:type="dcterms:W3CDTF">2025-09-08T06:55:00Z</dcterms:created>
  <dcterms:modified xsi:type="dcterms:W3CDTF">2025-10-29T11:59:00Z</dcterms:modified>
</cp:coreProperties>
</file>