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BB" w:rsidRPr="00185E67" w:rsidRDefault="00D12EBB" w:rsidP="00B060AA">
      <w:pPr>
        <w:ind w:right="2"/>
        <w:jc w:val="center"/>
        <w:rPr>
          <w:color w:val="808080"/>
          <w:sz w:val="2"/>
        </w:rPr>
      </w:pPr>
    </w:p>
    <w:p w:rsidR="00774A73" w:rsidRDefault="00774A73" w:rsidP="00774A73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A73" w:rsidRDefault="00774A73" w:rsidP="00774A73">
      <w:pPr>
        <w:ind w:right="2"/>
        <w:jc w:val="center"/>
        <w:rPr>
          <w:b/>
          <w:color w:val="3366FF"/>
          <w:sz w:val="32"/>
          <w:szCs w:val="32"/>
        </w:rPr>
      </w:pPr>
    </w:p>
    <w:p w:rsidR="00774A73" w:rsidRPr="00C425F8" w:rsidRDefault="00774A73" w:rsidP="00774A73">
      <w:pPr>
        <w:ind w:right="2"/>
        <w:jc w:val="center"/>
        <w:rPr>
          <w:b/>
          <w:color w:val="3366FF"/>
          <w:sz w:val="6"/>
          <w:szCs w:val="32"/>
        </w:rPr>
      </w:pPr>
    </w:p>
    <w:p w:rsidR="00774A73" w:rsidRPr="00ED3349" w:rsidRDefault="00774A73" w:rsidP="00774A73">
      <w:pPr>
        <w:ind w:right="2"/>
        <w:jc w:val="center"/>
        <w:rPr>
          <w:b/>
          <w:color w:val="3366FF"/>
          <w:sz w:val="12"/>
          <w:szCs w:val="32"/>
        </w:rPr>
      </w:pPr>
    </w:p>
    <w:p w:rsidR="00774A73" w:rsidRPr="00485E30" w:rsidRDefault="00774A73" w:rsidP="00774A7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774A73" w:rsidRPr="00485E30" w:rsidRDefault="00774A73" w:rsidP="00774A7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774A73" w:rsidRPr="00485E30" w:rsidRDefault="00774A73" w:rsidP="00774A73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74A73" w:rsidRPr="00485E30" w:rsidRDefault="00774A73" w:rsidP="00774A73">
      <w:pPr>
        <w:ind w:right="2"/>
        <w:jc w:val="center"/>
        <w:rPr>
          <w:color w:val="000000"/>
          <w:sz w:val="2"/>
        </w:rPr>
      </w:pPr>
    </w:p>
    <w:p w:rsidR="00774A73" w:rsidRPr="00485E30" w:rsidRDefault="00774A73" w:rsidP="00774A73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74A73" w:rsidRPr="00485E30" w:rsidTr="00FA5B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774A73" w:rsidRPr="00485E30" w:rsidRDefault="00774A73" w:rsidP="00FA5B7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74A73" w:rsidRPr="00485E30" w:rsidRDefault="00774A73" w:rsidP="00FA5B7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74A73" w:rsidRPr="00485E30" w:rsidRDefault="00774A73" w:rsidP="00FA5B77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74A73" w:rsidRPr="00485E30" w:rsidRDefault="00774A73" w:rsidP="00FA5B77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774A73" w:rsidRPr="00485E30" w:rsidRDefault="00774A73" w:rsidP="00FA5B77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74A73" w:rsidRPr="00485E30" w:rsidRDefault="00774A73" w:rsidP="00FA5B77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774A73" w:rsidRPr="00485E30" w:rsidRDefault="00774A73" w:rsidP="00FA5B77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774A73" w:rsidRPr="00485E30" w:rsidRDefault="00774A73" w:rsidP="00FA5B77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74A73" w:rsidRPr="00485E30" w:rsidRDefault="00774A73" w:rsidP="00FA5B77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1923</w:t>
            </w:r>
          </w:p>
        </w:tc>
      </w:tr>
    </w:tbl>
    <w:p w:rsidR="00774A73" w:rsidRDefault="00774A73" w:rsidP="00774A73">
      <w:pPr>
        <w:widowControl w:val="0"/>
        <w:ind w:firstLine="4446"/>
      </w:pPr>
    </w:p>
    <w:p w:rsidR="008E17A0" w:rsidRDefault="008E17A0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8E17A0" w:rsidRDefault="008E17A0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D12EBB" w:rsidRDefault="00D12EBB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774A73" w:rsidRDefault="00774A73" w:rsidP="00120549">
      <w:pPr>
        <w:tabs>
          <w:tab w:val="left" w:pos="2160"/>
        </w:tabs>
        <w:jc w:val="both"/>
        <w:rPr>
          <w:sz w:val="26"/>
          <w:szCs w:val="26"/>
        </w:rPr>
      </w:pPr>
    </w:p>
    <w:p w:rsidR="008E17A0" w:rsidRDefault="008E17A0" w:rsidP="00B12BAD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8E17A0" w:rsidRDefault="005326BE" w:rsidP="00B12BAD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743B80">
        <w:rPr>
          <w:sz w:val="26"/>
          <w:szCs w:val="26"/>
        </w:rPr>
        <w:t>е</w:t>
      </w:r>
      <w:r w:rsidR="008E17A0">
        <w:rPr>
          <w:sz w:val="26"/>
          <w:szCs w:val="26"/>
        </w:rPr>
        <w:t xml:space="preserve"> Администрации</w:t>
      </w:r>
    </w:p>
    <w:p w:rsidR="00D12EBB" w:rsidRPr="005326BE" w:rsidRDefault="008E17A0" w:rsidP="00B12BA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города Когалыма </w:t>
      </w:r>
      <w:r w:rsidR="005326BE">
        <w:rPr>
          <w:sz w:val="26"/>
          <w:szCs w:val="26"/>
        </w:rPr>
        <w:t>от 29.06.2015 №1985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</w:p>
    <w:p w:rsidR="00D12EBB" w:rsidRDefault="005326BE" w:rsidP="008E17A0">
      <w:pPr>
        <w:ind w:firstLine="709"/>
        <w:jc w:val="both"/>
        <w:rPr>
          <w:sz w:val="26"/>
          <w:szCs w:val="26"/>
        </w:rPr>
      </w:pPr>
      <w:proofErr w:type="gramStart"/>
      <w:r w:rsidRPr="005326BE">
        <w:rPr>
          <w:sz w:val="26"/>
          <w:szCs w:val="26"/>
        </w:rPr>
        <w:t>В соответствии с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</w:t>
      </w:r>
      <w:r w:rsidR="00F82956">
        <w:rPr>
          <w:sz w:val="26"/>
          <w:szCs w:val="26"/>
        </w:rPr>
        <w:t>, заявлением м</w:t>
      </w:r>
      <w:r w:rsidR="00F82956" w:rsidRPr="005326BE">
        <w:rPr>
          <w:sz w:val="26"/>
          <w:szCs w:val="26"/>
        </w:rPr>
        <w:t>униципальн</w:t>
      </w:r>
      <w:r w:rsidR="00F82956">
        <w:rPr>
          <w:sz w:val="26"/>
          <w:szCs w:val="26"/>
        </w:rPr>
        <w:t>ого</w:t>
      </w:r>
      <w:r w:rsidR="00F82956" w:rsidRPr="005326BE">
        <w:rPr>
          <w:sz w:val="26"/>
          <w:szCs w:val="26"/>
        </w:rPr>
        <w:t xml:space="preserve"> автономн</w:t>
      </w:r>
      <w:r w:rsidR="00F82956">
        <w:rPr>
          <w:sz w:val="26"/>
          <w:szCs w:val="26"/>
        </w:rPr>
        <w:t>ого</w:t>
      </w:r>
      <w:r w:rsidR="00F82956" w:rsidRPr="005326BE">
        <w:rPr>
          <w:sz w:val="26"/>
          <w:szCs w:val="26"/>
        </w:rPr>
        <w:t xml:space="preserve"> дошкольн</w:t>
      </w:r>
      <w:r w:rsidR="00F82956">
        <w:rPr>
          <w:sz w:val="26"/>
          <w:szCs w:val="26"/>
        </w:rPr>
        <w:t>ого</w:t>
      </w:r>
      <w:r w:rsidR="00F82956" w:rsidRPr="005326BE">
        <w:rPr>
          <w:sz w:val="26"/>
          <w:szCs w:val="26"/>
        </w:rPr>
        <w:t xml:space="preserve"> образовательн</w:t>
      </w:r>
      <w:r w:rsidR="00F82956">
        <w:rPr>
          <w:sz w:val="26"/>
          <w:szCs w:val="26"/>
        </w:rPr>
        <w:t>ого</w:t>
      </w:r>
      <w:r w:rsidR="00F82956" w:rsidRPr="005326BE">
        <w:rPr>
          <w:sz w:val="26"/>
          <w:szCs w:val="26"/>
        </w:rPr>
        <w:t xml:space="preserve"> учреждени</w:t>
      </w:r>
      <w:r w:rsidR="00F82956">
        <w:rPr>
          <w:sz w:val="26"/>
          <w:szCs w:val="26"/>
        </w:rPr>
        <w:t>я</w:t>
      </w:r>
      <w:r w:rsidR="00F82956" w:rsidRPr="005326BE">
        <w:rPr>
          <w:sz w:val="26"/>
          <w:szCs w:val="26"/>
        </w:rPr>
        <w:t xml:space="preserve"> города Когалыма «Цветик-</w:t>
      </w:r>
      <w:proofErr w:type="spellStart"/>
      <w:r w:rsidR="00F82956" w:rsidRPr="005326BE">
        <w:rPr>
          <w:sz w:val="26"/>
          <w:szCs w:val="26"/>
        </w:rPr>
        <w:t>семицветик</w:t>
      </w:r>
      <w:proofErr w:type="spellEnd"/>
      <w:r w:rsidR="00F82956" w:rsidRPr="005326BE">
        <w:rPr>
          <w:sz w:val="26"/>
          <w:szCs w:val="26"/>
        </w:rPr>
        <w:t>»</w:t>
      </w:r>
      <w:r w:rsidR="00F82956">
        <w:rPr>
          <w:sz w:val="26"/>
          <w:szCs w:val="26"/>
        </w:rPr>
        <w:t xml:space="preserve"> от 31.05.2016 №127</w:t>
      </w:r>
      <w:r w:rsidR="008C427A">
        <w:rPr>
          <w:sz w:val="26"/>
          <w:szCs w:val="26"/>
        </w:rPr>
        <w:t>:</w:t>
      </w:r>
      <w:proofErr w:type="gramEnd"/>
    </w:p>
    <w:p w:rsidR="005326BE" w:rsidRPr="00953869" w:rsidRDefault="005326BE" w:rsidP="008E17A0">
      <w:pPr>
        <w:ind w:firstLine="709"/>
        <w:jc w:val="both"/>
        <w:rPr>
          <w:sz w:val="26"/>
          <w:szCs w:val="26"/>
        </w:rPr>
      </w:pPr>
    </w:p>
    <w:p w:rsidR="005326BE" w:rsidRPr="005326BE" w:rsidRDefault="005326BE" w:rsidP="008E17A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 w:rsidRPr="005326BE">
        <w:rPr>
          <w:sz w:val="26"/>
          <w:szCs w:val="26"/>
        </w:rPr>
        <w:t xml:space="preserve">В постановление </w:t>
      </w:r>
      <w:r w:rsidRPr="005326BE">
        <w:rPr>
          <w:sz w:val="26"/>
        </w:rPr>
        <w:t xml:space="preserve">Администрации города Когалыма от 29.06.2015 №1985 «О тарифах </w:t>
      </w:r>
      <w:r w:rsidRPr="005326BE">
        <w:rPr>
          <w:sz w:val="26"/>
          <w:szCs w:val="26"/>
        </w:rPr>
        <w:t>на платные дополнительные образовательные услуги, предоставляемые и выполняемые Муниципальным автономным дошкольным образовательным учреждением города Когалыма «Цветик-</w:t>
      </w:r>
      <w:proofErr w:type="spellStart"/>
      <w:r w:rsidRPr="005326BE">
        <w:rPr>
          <w:sz w:val="26"/>
          <w:szCs w:val="26"/>
        </w:rPr>
        <w:t>семицветик</w:t>
      </w:r>
      <w:proofErr w:type="spellEnd"/>
      <w:r w:rsidRPr="005326BE">
        <w:rPr>
          <w:sz w:val="26"/>
          <w:szCs w:val="26"/>
        </w:rPr>
        <w:t>» (далее – постановление) внести следующие изменения:</w:t>
      </w:r>
    </w:p>
    <w:p w:rsidR="00F82956" w:rsidRDefault="002F652F" w:rsidP="008E17A0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1 к постановлению пункт 9 и 10 исключить</w:t>
      </w:r>
      <w:r w:rsidR="00F82956">
        <w:rPr>
          <w:sz w:val="26"/>
          <w:szCs w:val="26"/>
        </w:rPr>
        <w:t>.</w:t>
      </w:r>
    </w:p>
    <w:p w:rsidR="002F652F" w:rsidRDefault="00F82956" w:rsidP="008E17A0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F652F">
        <w:rPr>
          <w:sz w:val="26"/>
          <w:szCs w:val="26"/>
        </w:rPr>
        <w:t xml:space="preserve">ункт 11 считать </w:t>
      </w:r>
      <w:r w:rsidR="00B253D4">
        <w:rPr>
          <w:sz w:val="26"/>
          <w:szCs w:val="26"/>
        </w:rPr>
        <w:t xml:space="preserve">пунктом </w:t>
      </w:r>
      <w:r w:rsidR="002F652F">
        <w:rPr>
          <w:sz w:val="26"/>
          <w:szCs w:val="26"/>
        </w:rPr>
        <w:t xml:space="preserve">9. </w:t>
      </w:r>
    </w:p>
    <w:p w:rsidR="00D12EBB" w:rsidRDefault="005326BE" w:rsidP="008E17A0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326BE">
        <w:rPr>
          <w:sz w:val="26"/>
          <w:szCs w:val="26"/>
        </w:rPr>
        <w:t>риложени</w:t>
      </w:r>
      <w:r>
        <w:rPr>
          <w:sz w:val="26"/>
          <w:szCs w:val="26"/>
        </w:rPr>
        <w:t>е 1</w:t>
      </w:r>
      <w:r w:rsidRPr="005326BE">
        <w:rPr>
          <w:sz w:val="26"/>
          <w:szCs w:val="26"/>
        </w:rPr>
        <w:t xml:space="preserve"> к постановлению</w:t>
      </w:r>
      <w:r w:rsidR="007C002A" w:rsidRPr="007C002A">
        <w:rPr>
          <w:sz w:val="26"/>
          <w:szCs w:val="26"/>
        </w:rPr>
        <w:t xml:space="preserve"> </w:t>
      </w:r>
      <w:r w:rsidR="00B253D4">
        <w:rPr>
          <w:sz w:val="26"/>
          <w:szCs w:val="26"/>
        </w:rPr>
        <w:t xml:space="preserve">дополнить пунктами </w:t>
      </w:r>
      <w:r w:rsidRPr="005326BE">
        <w:rPr>
          <w:sz w:val="26"/>
          <w:szCs w:val="26"/>
        </w:rPr>
        <w:t xml:space="preserve"> </w:t>
      </w:r>
      <w:r w:rsidR="00B253D4">
        <w:rPr>
          <w:sz w:val="26"/>
          <w:szCs w:val="26"/>
        </w:rPr>
        <w:t xml:space="preserve">10, 11 и 12 </w:t>
      </w:r>
      <w:r w:rsidRPr="005326BE">
        <w:rPr>
          <w:sz w:val="26"/>
          <w:szCs w:val="26"/>
        </w:rPr>
        <w:t>согласно приложению к настоящему постановлению</w:t>
      </w:r>
      <w:r>
        <w:rPr>
          <w:sz w:val="26"/>
          <w:szCs w:val="26"/>
        </w:rPr>
        <w:t>.</w:t>
      </w:r>
      <w:r w:rsidRPr="005326BE">
        <w:rPr>
          <w:sz w:val="26"/>
          <w:szCs w:val="26"/>
        </w:rPr>
        <w:t xml:space="preserve"> </w:t>
      </w:r>
    </w:p>
    <w:p w:rsidR="00237296" w:rsidRDefault="00F82956" w:rsidP="008E17A0">
      <w:pPr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3 </w:t>
      </w:r>
      <w:r w:rsidR="00237296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="00237296">
        <w:rPr>
          <w:sz w:val="26"/>
          <w:szCs w:val="26"/>
        </w:rPr>
        <w:t xml:space="preserve"> 2 к постановлению </w:t>
      </w:r>
      <w:r w:rsidR="007C002A">
        <w:rPr>
          <w:sz w:val="26"/>
          <w:szCs w:val="26"/>
        </w:rPr>
        <w:t>исключить.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 </w:t>
      </w:r>
      <w:r w:rsidR="00237296" w:rsidRPr="005326BE">
        <w:rPr>
          <w:sz w:val="26"/>
          <w:szCs w:val="26"/>
        </w:rPr>
        <w:t>Муниципальн</w:t>
      </w:r>
      <w:r w:rsidR="00237296">
        <w:rPr>
          <w:sz w:val="26"/>
          <w:szCs w:val="26"/>
        </w:rPr>
        <w:t>ому</w:t>
      </w:r>
      <w:r w:rsidR="00237296" w:rsidRPr="005326BE">
        <w:rPr>
          <w:sz w:val="26"/>
          <w:szCs w:val="26"/>
        </w:rPr>
        <w:t xml:space="preserve"> автономн</w:t>
      </w:r>
      <w:r w:rsidR="00237296">
        <w:rPr>
          <w:sz w:val="26"/>
          <w:szCs w:val="26"/>
        </w:rPr>
        <w:t>ому</w:t>
      </w:r>
      <w:r w:rsidR="00237296" w:rsidRPr="005326BE">
        <w:rPr>
          <w:sz w:val="26"/>
          <w:szCs w:val="26"/>
        </w:rPr>
        <w:t xml:space="preserve"> дошкольн</w:t>
      </w:r>
      <w:r w:rsidR="00237296">
        <w:rPr>
          <w:sz w:val="26"/>
          <w:szCs w:val="26"/>
        </w:rPr>
        <w:t>ому</w:t>
      </w:r>
      <w:r w:rsidR="00237296" w:rsidRPr="005326BE">
        <w:rPr>
          <w:sz w:val="26"/>
          <w:szCs w:val="26"/>
        </w:rPr>
        <w:t xml:space="preserve"> образовательн</w:t>
      </w:r>
      <w:r w:rsidR="00237296">
        <w:rPr>
          <w:sz w:val="26"/>
          <w:szCs w:val="26"/>
        </w:rPr>
        <w:t>ому</w:t>
      </w:r>
      <w:r w:rsidR="00237296" w:rsidRPr="005326BE">
        <w:rPr>
          <w:sz w:val="26"/>
          <w:szCs w:val="26"/>
        </w:rPr>
        <w:t xml:space="preserve"> учреждени</w:t>
      </w:r>
      <w:r w:rsidR="00237296">
        <w:rPr>
          <w:sz w:val="26"/>
          <w:szCs w:val="26"/>
        </w:rPr>
        <w:t>ю</w:t>
      </w:r>
      <w:r w:rsidR="00237296" w:rsidRPr="005326BE">
        <w:rPr>
          <w:sz w:val="26"/>
          <w:szCs w:val="26"/>
        </w:rPr>
        <w:t xml:space="preserve"> город</w:t>
      </w:r>
      <w:r w:rsidR="00F82956">
        <w:rPr>
          <w:sz w:val="26"/>
          <w:szCs w:val="26"/>
        </w:rPr>
        <w:t>а</w:t>
      </w:r>
      <w:r w:rsidR="00237296" w:rsidRPr="005326BE">
        <w:rPr>
          <w:sz w:val="26"/>
          <w:szCs w:val="26"/>
        </w:rPr>
        <w:t xml:space="preserve"> Когалым</w:t>
      </w:r>
      <w:r w:rsidR="00F82956">
        <w:rPr>
          <w:sz w:val="26"/>
          <w:szCs w:val="26"/>
        </w:rPr>
        <w:t>а</w:t>
      </w:r>
      <w:r w:rsidR="00237296" w:rsidRPr="005326BE">
        <w:rPr>
          <w:sz w:val="26"/>
          <w:szCs w:val="26"/>
        </w:rPr>
        <w:t xml:space="preserve"> «Цветик-</w:t>
      </w:r>
      <w:proofErr w:type="spellStart"/>
      <w:r w:rsidR="00237296" w:rsidRPr="005326BE">
        <w:rPr>
          <w:sz w:val="26"/>
          <w:szCs w:val="26"/>
        </w:rPr>
        <w:t>семицветик</w:t>
      </w:r>
      <w:proofErr w:type="spellEnd"/>
      <w:r w:rsidR="00F82956">
        <w:rPr>
          <w:sz w:val="26"/>
          <w:szCs w:val="26"/>
        </w:rPr>
        <w:t>»</w:t>
      </w:r>
      <w:r w:rsidR="00237296" w:rsidRPr="00953869">
        <w:rPr>
          <w:sz w:val="26"/>
          <w:szCs w:val="26"/>
        </w:rPr>
        <w:t xml:space="preserve"> </w:t>
      </w:r>
      <w:r w:rsidRPr="00953869">
        <w:rPr>
          <w:sz w:val="26"/>
          <w:szCs w:val="26"/>
        </w:rPr>
        <w:t>(</w:t>
      </w:r>
      <w:proofErr w:type="spellStart"/>
      <w:r w:rsidRPr="00953869">
        <w:rPr>
          <w:sz w:val="26"/>
          <w:szCs w:val="26"/>
        </w:rPr>
        <w:t>Л.</w:t>
      </w:r>
      <w:r w:rsidR="00237296">
        <w:rPr>
          <w:sz w:val="26"/>
          <w:szCs w:val="26"/>
        </w:rPr>
        <w:t>В.Д</w:t>
      </w:r>
      <w:r w:rsidR="00301F9B">
        <w:rPr>
          <w:sz w:val="26"/>
          <w:szCs w:val="26"/>
        </w:rPr>
        <w:t>а</w:t>
      </w:r>
      <w:r w:rsidR="00237296">
        <w:rPr>
          <w:sz w:val="26"/>
          <w:szCs w:val="26"/>
        </w:rPr>
        <w:t>выдова</w:t>
      </w:r>
      <w:proofErr w:type="spellEnd"/>
      <w:r w:rsidRPr="00953869">
        <w:rPr>
          <w:sz w:val="26"/>
          <w:szCs w:val="26"/>
        </w:rPr>
        <w:t>):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деятельности.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2.2. Обеспечивать </w:t>
      </w:r>
      <w:proofErr w:type="gramStart"/>
      <w:r w:rsidRPr="00953869">
        <w:rPr>
          <w:sz w:val="26"/>
          <w:szCs w:val="26"/>
        </w:rPr>
        <w:t>контроль за</w:t>
      </w:r>
      <w:proofErr w:type="gramEnd"/>
      <w:r w:rsidRPr="00953869">
        <w:rPr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2.3. Осуществлять деятельность по оказанию платных услуг в соответствии с тарифами, установленными настоящим постановлением.</w:t>
      </w:r>
    </w:p>
    <w:p w:rsidR="00D12EBB" w:rsidRPr="00953869" w:rsidRDefault="00D12EBB" w:rsidP="008E17A0">
      <w:pPr>
        <w:ind w:firstLine="709"/>
        <w:jc w:val="both"/>
        <w:rPr>
          <w:sz w:val="26"/>
          <w:szCs w:val="26"/>
        </w:rPr>
      </w:pPr>
    </w:p>
    <w:p w:rsidR="00774A73" w:rsidRDefault="00D12EBB" w:rsidP="008E17A0">
      <w:pPr>
        <w:widowControl w:val="0"/>
        <w:ind w:firstLine="709"/>
        <w:jc w:val="both"/>
        <w:rPr>
          <w:sz w:val="26"/>
          <w:szCs w:val="26"/>
        </w:rPr>
        <w:sectPr w:rsidR="00774A73" w:rsidSect="00774A73">
          <w:type w:val="continuous"/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953869">
        <w:rPr>
          <w:sz w:val="26"/>
          <w:szCs w:val="26"/>
        </w:rPr>
        <w:t>3.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F82956">
        <w:rPr>
          <w:sz w:val="26"/>
          <w:szCs w:val="26"/>
        </w:rPr>
        <w:t>е</w:t>
      </w:r>
      <w:r w:rsidRPr="00953869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E17A0">
        <w:rPr>
          <w:sz w:val="26"/>
          <w:szCs w:val="26"/>
        </w:rPr>
        <w:t xml:space="preserve">                     </w:t>
      </w:r>
      <w:r w:rsidRPr="00953869">
        <w:rPr>
          <w:sz w:val="26"/>
          <w:szCs w:val="26"/>
        </w:rPr>
        <w:t>от 19.06.2013 №149-р «О мерах по форм</w:t>
      </w:r>
      <w:r w:rsidR="008E17A0">
        <w:rPr>
          <w:sz w:val="26"/>
          <w:szCs w:val="26"/>
        </w:rPr>
        <w:t xml:space="preserve">ированию регистра муниципальных </w:t>
      </w:r>
    </w:p>
    <w:p w:rsidR="00D12EBB" w:rsidRPr="00953869" w:rsidRDefault="00D12EBB" w:rsidP="00774A73">
      <w:pPr>
        <w:widowControl w:val="0"/>
        <w:jc w:val="both"/>
        <w:rPr>
          <w:sz w:val="26"/>
          <w:szCs w:val="26"/>
        </w:rPr>
      </w:pPr>
      <w:r w:rsidRPr="00953869">
        <w:rPr>
          <w:sz w:val="26"/>
          <w:szCs w:val="26"/>
        </w:rPr>
        <w:lastRenderedPageBreak/>
        <w:t xml:space="preserve">нормативных правовых актов Ханты-Мансийского автономного </w:t>
      </w:r>
      <w:r w:rsidR="008E17A0">
        <w:rPr>
          <w:sz w:val="26"/>
          <w:szCs w:val="26"/>
        </w:rPr>
        <w:t xml:space="preserve">                   </w:t>
      </w:r>
      <w:r w:rsidRPr="00953869">
        <w:rPr>
          <w:sz w:val="26"/>
          <w:szCs w:val="26"/>
        </w:rPr>
        <w:t xml:space="preserve">округа </w:t>
      </w:r>
      <w:r w:rsidR="008E17A0">
        <w:rPr>
          <w:sz w:val="26"/>
          <w:szCs w:val="26"/>
        </w:rPr>
        <w:t xml:space="preserve">- </w:t>
      </w:r>
      <w:r w:rsidRPr="00953869">
        <w:rPr>
          <w:sz w:val="26"/>
          <w:szCs w:val="26"/>
        </w:rPr>
        <w:t xml:space="preserve">Югры» для дальнейшего направления в Управление государственной регистрации нормативных правовых актов Аппарата Губернатора </w:t>
      </w:r>
      <w:r w:rsidR="008E17A0">
        <w:rPr>
          <w:sz w:val="26"/>
          <w:szCs w:val="26"/>
        </w:rPr>
        <w:t xml:space="preserve">                </w:t>
      </w:r>
      <w:r w:rsidRPr="00953869">
        <w:rPr>
          <w:sz w:val="26"/>
          <w:szCs w:val="26"/>
        </w:rPr>
        <w:t>Ханты-Мансийского автономного округ</w:t>
      </w:r>
      <w:r w:rsidR="008E17A0">
        <w:rPr>
          <w:sz w:val="26"/>
          <w:szCs w:val="26"/>
        </w:rPr>
        <w:t xml:space="preserve">а - </w:t>
      </w:r>
      <w:r w:rsidRPr="00953869">
        <w:rPr>
          <w:sz w:val="26"/>
          <w:szCs w:val="26"/>
        </w:rPr>
        <w:t>Югры.</w:t>
      </w: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4. Настоящее постановление вступает в силу с 01</w:t>
      </w:r>
      <w:r w:rsidR="00F82956">
        <w:rPr>
          <w:sz w:val="26"/>
          <w:szCs w:val="26"/>
        </w:rPr>
        <w:t xml:space="preserve"> </w:t>
      </w:r>
      <w:r w:rsidRPr="00953869">
        <w:rPr>
          <w:sz w:val="26"/>
          <w:szCs w:val="26"/>
        </w:rPr>
        <w:t>сентября 2016 года.</w:t>
      </w: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>5. Опубликовать настоящее постановление и приложени</w:t>
      </w:r>
      <w:r w:rsidR="00F82956">
        <w:rPr>
          <w:sz w:val="26"/>
          <w:szCs w:val="26"/>
        </w:rPr>
        <w:t>е</w:t>
      </w:r>
      <w:r w:rsidRPr="00953869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7" w:history="1">
        <w:r w:rsidRPr="00953869">
          <w:rPr>
            <w:sz w:val="26"/>
            <w:szCs w:val="26"/>
            <w:lang w:val="en-US"/>
          </w:rPr>
          <w:t>www</w:t>
        </w:r>
        <w:r w:rsidRPr="00953869">
          <w:rPr>
            <w:sz w:val="26"/>
            <w:szCs w:val="26"/>
          </w:rPr>
          <w:t>.</w:t>
        </w:r>
        <w:r w:rsidRPr="00953869">
          <w:rPr>
            <w:sz w:val="26"/>
            <w:szCs w:val="26"/>
            <w:lang w:val="en-US"/>
          </w:rPr>
          <w:t>admkogalym</w:t>
        </w:r>
        <w:r w:rsidRPr="00953869">
          <w:rPr>
            <w:sz w:val="26"/>
            <w:szCs w:val="26"/>
          </w:rPr>
          <w:t>.</w:t>
        </w:r>
        <w:r w:rsidRPr="00953869">
          <w:rPr>
            <w:sz w:val="26"/>
            <w:szCs w:val="26"/>
            <w:lang w:val="en-US"/>
          </w:rPr>
          <w:t>ru</w:t>
        </w:r>
      </w:hyperlink>
      <w:r w:rsidRPr="00953869">
        <w:rPr>
          <w:sz w:val="26"/>
          <w:szCs w:val="26"/>
        </w:rPr>
        <w:t>).</w:t>
      </w: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  <w:r w:rsidRPr="00953869">
        <w:rPr>
          <w:sz w:val="26"/>
          <w:szCs w:val="26"/>
        </w:rPr>
        <w:t xml:space="preserve">6. </w:t>
      </w:r>
      <w:proofErr w:type="gramStart"/>
      <w:r w:rsidRPr="00953869">
        <w:rPr>
          <w:sz w:val="26"/>
          <w:szCs w:val="26"/>
        </w:rPr>
        <w:t>Контроль за</w:t>
      </w:r>
      <w:proofErr w:type="gramEnd"/>
      <w:r w:rsidRPr="00953869">
        <w:rPr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D12EBB" w:rsidRPr="00953869" w:rsidRDefault="00774A73" w:rsidP="008E17A0">
      <w:pPr>
        <w:widowControl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46523FD" wp14:editId="07226686">
            <wp:simplePos x="0" y="0"/>
            <wp:positionH relativeFrom="column">
              <wp:posOffset>2537460</wp:posOffset>
            </wp:positionH>
            <wp:positionV relativeFrom="paragraph">
              <wp:posOffset>86360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EBB" w:rsidRPr="00953869" w:rsidRDefault="00D12EBB" w:rsidP="008E17A0">
      <w:pPr>
        <w:widowControl w:val="0"/>
        <w:ind w:firstLine="709"/>
        <w:jc w:val="both"/>
        <w:rPr>
          <w:sz w:val="26"/>
          <w:szCs w:val="26"/>
        </w:rPr>
      </w:pPr>
    </w:p>
    <w:p w:rsidR="00D12EBB" w:rsidRDefault="00D12EBB" w:rsidP="008E17A0">
      <w:pPr>
        <w:widowControl w:val="0"/>
        <w:ind w:firstLine="709"/>
        <w:jc w:val="both"/>
        <w:rPr>
          <w:sz w:val="26"/>
          <w:szCs w:val="26"/>
        </w:rPr>
      </w:pPr>
    </w:p>
    <w:p w:rsidR="00D12EBB" w:rsidRPr="00953869" w:rsidRDefault="00237296" w:rsidP="008E17A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2EBB" w:rsidRPr="0095386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2EBB" w:rsidRPr="00953869">
        <w:rPr>
          <w:sz w:val="26"/>
          <w:szCs w:val="26"/>
        </w:rPr>
        <w:t xml:space="preserve"> го</w:t>
      </w:r>
      <w:r>
        <w:rPr>
          <w:sz w:val="26"/>
          <w:szCs w:val="26"/>
        </w:rPr>
        <w:t>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Н.Н.Пальчиков</w:t>
      </w:r>
    </w:p>
    <w:p w:rsidR="00D12EBB" w:rsidRPr="00953869" w:rsidRDefault="00D12EBB" w:rsidP="00953869">
      <w:pPr>
        <w:widowControl w:val="0"/>
        <w:ind w:firstLine="709"/>
        <w:jc w:val="both"/>
        <w:rPr>
          <w:bCs/>
          <w:sz w:val="26"/>
          <w:szCs w:val="26"/>
        </w:rPr>
      </w:pPr>
    </w:p>
    <w:p w:rsidR="00D12EBB" w:rsidRPr="00953869" w:rsidRDefault="00D12EBB" w:rsidP="00953869">
      <w:pPr>
        <w:widowControl w:val="0"/>
        <w:ind w:firstLine="709"/>
        <w:jc w:val="both"/>
        <w:rPr>
          <w:bCs/>
          <w:sz w:val="26"/>
          <w:szCs w:val="26"/>
        </w:rPr>
      </w:pPr>
    </w:p>
    <w:p w:rsidR="00D12EBB" w:rsidRPr="00953869" w:rsidRDefault="00D12EBB" w:rsidP="00953869">
      <w:pPr>
        <w:pStyle w:val="ConsPlusNormal"/>
        <w:ind w:firstLine="709"/>
        <w:jc w:val="both"/>
        <w:rPr>
          <w:szCs w:val="26"/>
        </w:rPr>
      </w:pPr>
    </w:p>
    <w:p w:rsidR="00D12EBB" w:rsidRPr="00953869" w:rsidRDefault="00D12EBB" w:rsidP="00953869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774A73" w:rsidRDefault="00774A73" w:rsidP="00880ECA">
      <w:pPr>
        <w:pStyle w:val="ConsPlusNormal"/>
        <w:ind w:firstLine="709"/>
        <w:jc w:val="both"/>
        <w:rPr>
          <w:szCs w:val="26"/>
        </w:rPr>
      </w:pPr>
    </w:p>
    <w:p w:rsidR="00774A73" w:rsidRDefault="00774A73" w:rsidP="00880ECA">
      <w:pPr>
        <w:pStyle w:val="ConsPlusNormal"/>
        <w:ind w:firstLine="709"/>
        <w:jc w:val="both"/>
        <w:rPr>
          <w:szCs w:val="26"/>
        </w:rPr>
      </w:pPr>
    </w:p>
    <w:p w:rsidR="00774A73" w:rsidRDefault="00774A73" w:rsidP="00880ECA">
      <w:pPr>
        <w:pStyle w:val="ConsPlusNormal"/>
        <w:ind w:firstLine="709"/>
        <w:jc w:val="both"/>
        <w:rPr>
          <w:szCs w:val="26"/>
        </w:rPr>
      </w:pPr>
    </w:p>
    <w:p w:rsidR="00774A73" w:rsidRDefault="00774A73" w:rsidP="00880ECA">
      <w:pPr>
        <w:pStyle w:val="ConsPlusNormal"/>
        <w:ind w:firstLine="709"/>
        <w:jc w:val="both"/>
        <w:rPr>
          <w:szCs w:val="26"/>
        </w:rPr>
      </w:pPr>
    </w:p>
    <w:p w:rsidR="00774A73" w:rsidRDefault="00774A73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D12EBB" w:rsidRDefault="00D12EBB" w:rsidP="00880ECA">
      <w:pPr>
        <w:pStyle w:val="ConsPlusNormal"/>
        <w:ind w:firstLine="709"/>
        <w:jc w:val="both"/>
        <w:rPr>
          <w:szCs w:val="26"/>
        </w:rPr>
      </w:pPr>
    </w:p>
    <w:p w:rsidR="008E17A0" w:rsidRDefault="008E17A0" w:rsidP="00880ECA">
      <w:pPr>
        <w:pStyle w:val="ConsPlusNormal"/>
        <w:ind w:firstLine="709"/>
        <w:jc w:val="both"/>
        <w:rPr>
          <w:szCs w:val="26"/>
        </w:rPr>
      </w:pPr>
    </w:p>
    <w:p w:rsidR="003536F5" w:rsidRPr="00774A73" w:rsidRDefault="003536F5" w:rsidP="003536F5">
      <w:pPr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Согласовано:</w:t>
      </w:r>
    </w:p>
    <w:p w:rsidR="003536F5" w:rsidRPr="00774A73" w:rsidRDefault="003536F5" w:rsidP="003536F5">
      <w:pPr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зам. главы г.Когалыма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Т.И.Черных</w:t>
      </w:r>
    </w:p>
    <w:p w:rsidR="00A94564" w:rsidRPr="00774A73" w:rsidRDefault="00A94564" w:rsidP="003536F5">
      <w:pPr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зам. главы г.Когалыма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О.В.Мартынова</w:t>
      </w:r>
    </w:p>
    <w:p w:rsidR="003536F5" w:rsidRPr="00774A73" w:rsidRDefault="003536F5" w:rsidP="003536F5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начальник ЮУ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А.В.Косолапов</w:t>
      </w:r>
    </w:p>
    <w:p w:rsidR="003536F5" w:rsidRPr="00774A73" w:rsidRDefault="003536F5" w:rsidP="003536F5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начальник УЭ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Е.Г.Загорская</w:t>
      </w:r>
    </w:p>
    <w:p w:rsidR="00A94564" w:rsidRPr="00774A73" w:rsidRDefault="00925FEC" w:rsidP="003536F5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 xml:space="preserve">зам. </w:t>
      </w:r>
      <w:r w:rsidR="00A94564" w:rsidRPr="00774A73">
        <w:rPr>
          <w:color w:val="FFFFFF" w:themeColor="background1"/>
          <w:sz w:val="22"/>
          <w:szCs w:val="22"/>
        </w:rPr>
        <w:t>начальник</w:t>
      </w:r>
      <w:r w:rsidRPr="00774A73">
        <w:rPr>
          <w:color w:val="FFFFFF" w:themeColor="background1"/>
          <w:sz w:val="22"/>
          <w:szCs w:val="22"/>
        </w:rPr>
        <w:t>а УО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А.Н.Лаврентьева</w:t>
      </w:r>
    </w:p>
    <w:p w:rsidR="00F82956" w:rsidRPr="00774A73" w:rsidRDefault="008C427A" w:rsidP="003536F5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зам.</w:t>
      </w:r>
      <w:r w:rsidR="008E17A0" w:rsidRPr="00774A73">
        <w:rPr>
          <w:color w:val="FFFFFF" w:themeColor="background1"/>
          <w:sz w:val="22"/>
          <w:szCs w:val="22"/>
        </w:rPr>
        <w:t xml:space="preserve"> </w:t>
      </w:r>
      <w:r w:rsidRPr="00774A73">
        <w:rPr>
          <w:color w:val="FFFFFF" w:themeColor="background1"/>
          <w:sz w:val="22"/>
          <w:szCs w:val="22"/>
        </w:rPr>
        <w:t>председателя КФ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Л.В.Скорикова</w:t>
      </w:r>
    </w:p>
    <w:p w:rsidR="003536F5" w:rsidRPr="00774A73" w:rsidRDefault="008E17A0" w:rsidP="003536F5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спец. - э</w:t>
      </w:r>
      <w:r w:rsidR="003536F5" w:rsidRPr="00774A73">
        <w:rPr>
          <w:color w:val="FFFFFF" w:themeColor="background1"/>
          <w:sz w:val="22"/>
          <w:szCs w:val="22"/>
        </w:rPr>
        <w:t>ксперт</w:t>
      </w:r>
      <w:r w:rsidRPr="00774A73">
        <w:rPr>
          <w:color w:val="FFFFFF" w:themeColor="background1"/>
          <w:sz w:val="22"/>
          <w:szCs w:val="22"/>
        </w:rPr>
        <w:t xml:space="preserve"> ОО ЮУ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="00A94564" w:rsidRPr="00774A73">
        <w:rPr>
          <w:color w:val="FFFFFF" w:themeColor="background1"/>
          <w:sz w:val="22"/>
          <w:szCs w:val="22"/>
        </w:rPr>
        <w:t>Г.Х.Аккужина</w:t>
      </w:r>
    </w:p>
    <w:p w:rsidR="003536F5" w:rsidRPr="00774A73" w:rsidRDefault="003536F5" w:rsidP="003536F5">
      <w:pPr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Подготовлено:</w:t>
      </w:r>
    </w:p>
    <w:p w:rsidR="003536F5" w:rsidRPr="00774A73" w:rsidRDefault="003536F5" w:rsidP="003536F5">
      <w:pPr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начальник</w:t>
      </w:r>
      <w:r w:rsidR="008E17A0" w:rsidRPr="00774A73">
        <w:rPr>
          <w:color w:val="FFFFFF" w:themeColor="background1"/>
          <w:sz w:val="22"/>
          <w:szCs w:val="22"/>
        </w:rPr>
        <w:t xml:space="preserve"> ОЦ УЭ</w:t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</w:r>
      <w:r w:rsidRPr="00774A73">
        <w:rPr>
          <w:color w:val="FFFFFF" w:themeColor="background1"/>
          <w:sz w:val="22"/>
          <w:szCs w:val="22"/>
        </w:rPr>
        <w:tab/>
        <w:t>Л.А.Рудакова</w:t>
      </w:r>
    </w:p>
    <w:p w:rsidR="003536F5" w:rsidRPr="00774A73" w:rsidRDefault="003536F5" w:rsidP="003536F5">
      <w:pPr>
        <w:rPr>
          <w:color w:val="FFFFFF" w:themeColor="background1"/>
          <w:sz w:val="22"/>
          <w:szCs w:val="22"/>
        </w:rPr>
      </w:pPr>
    </w:p>
    <w:p w:rsidR="003536F5" w:rsidRPr="00774A73" w:rsidRDefault="003536F5" w:rsidP="003536F5">
      <w:pPr>
        <w:widowControl w:val="0"/>
        <w:jc w:val="both"/>
        <w:rPr>
          <w:color w:val="FFFFFF" w:themeColor="background1"/>
          <w:sz w:val="22"/>
          <w:szCs w:val="22"/>
        </w:rPr>
      </w:pPr>
      <w:r w:rsidRPr="00774A73">
        <w:rPr>
          <w:color w:val="FFFFFF" w:themeColor="background1"/>
          <w:sz w:val="22"/>
          <w:szCs w:val="22"/>
        </w:rPr>
        <w:t>Разослать: УЭ, ЮУ, УО, МКУ «УОДОМС», МАДОУ «Цветик-</w:t>
      </w:r>
      <w:proofErr w:type="spellStart"/>
      <w:r w:rsidRPr="00774A73">
        <w:rPr>
          <w:color w:val="FFFFFF" w:themeColor="background1"/>
          <w:sz w:val="22"/>
          <w:szCs w:val="22"/>
        </w:rPr>
        <w:t>семицветик</w:t>
      </w:r>
      <w:proofErr w:type="spellEnd"/>
      <w:r w:rsidR="008E17A0" w:rsidRPr="00774A73">
        <w:rPr>
          <w:color w:val="FFFFFF" w:themeColor="background1"/>
          <w:sz w:val="22"/>
          <w:szCs w:val="22"/>
        </w:rPr>
        <w:t xml:space="preserve">», прокуратура, газета, </w:t>
      </w:r>
      <w:r w:rsidRPr="00774A73">
        <w:rPr>
          <w:color w:val="FFFFFF" w:themeColor="background1"/>
          <w:sz w:val="22"/>
          <w:szCs w:val="22"/>
        </w:rPr>
        <w:t>Сабуров.</w:t>
      </w:r>
    </w:p>
    <w:p w:rsidR="00774A73" w:rsidRDefault="00774A73" w:rsidP="00CB482D">
      <w:pPr>
        <w:ind w:left="4962"/>
        <w:rPr>
          <w:sz w:val="26"/>
          <w:szCs w:val="26"/>
        </w:rPr>
        <w:sectPr w:rsidR="00774A73" w:rsidSect="00774A73">
          <w:type w:val="continuous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12EBB" w:rsidRPr="00732401" w:rsidRDefault="00774A73" w:rsidP="00CB482D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-264160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EBB" w:rsidRPr="00732401">
        <w:rPr>
          <w:sz w:val="26"/>
          <w:szCs w:val="26"/>
        </w:rPr>
        <w:t>Приложение</w:t>
      </w:r>
    </w:p>
    <w:p w:rsidR="00D12EBB" w:rsidRPr="00732401" w:rsidRDefault="008E17A0" w:rsidP="00CB482D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D12EBB" w:rsidRPr="00732401" w:rsidRDefault="00D12EBB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города Когалыма</w:t>
      </w:r>
    </w:p>
    <w:p w:rsidR="00D12EBB" w:rsidRPr="00732401" w:rsidRDefault="00D12EBB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774A73">
        <w:rPr>
          <w:sz w:val="26"/>
          <w:szCs w:val="26"/>
        </w:rPr>
        <w:t xml:space="preserve">20.07.2016 </w:t>
      </w:r>
      <w:r>
        <w:rPr>
          <w:sz w:val="26"/>
          <w:szCs w:val="26"/>
        </w:rPr>
        <w:t>№</w:t>
      </w:r>
      <w:r w:rsidR="00774A73">
        <w:rPr>
          <w:sz w:val="26"/>
          <w:szCs w:val="26"/>
        </w:rPr>
        <w:t>1923</w:t>
      </w:r>
    </w:p>
    <w:p w:rsidR="008E17A0" w:rsidRDefault="008E17A0" w:rsidP="005326BE">
      <w:pPr>
        <w:jc w:val="center"/>
        <w:rPr>
          <w:sz w:val="26"/>
          <w:szCs w:val="26"/>
        </w:rPr>
      </w:pPr>
    </w:p>
    <w:p w:rsidR="008E17A0" w:rsidRDefault="008E17A0" w:rsidP="005326BE">
      <w:pPr>
        <w:jc w:val="center"/>
        <w:rPr>
          <w:sz w:val="26"/>
          <w:szCs w:val="26"/>
        </w:rPr>
      </w:pPr>
    </w:p>
    <w:p w:rsidR="005326BE" w:rsidRPr="005326BE" w:rsidRDefault="005326BE" w:rsidP="005326BE">
      <w:pPr>
        <w:jc w:val="center"/>
        <w:rPr>
          <w:sz w:val="26"/>
          <w:szCs w:val="26"/>
        </w:rPr>
      </w:pPr>
      <w:r w:rsidRPr="005326BE">
        <w:rPr>
          <w:sz w:val="26"/>
          <w:szCs w:val="26"/>
        </w:rPr>
        <w:t>Тарифы</w:t>
      </w:r>
      <w:bookmarkStart w:id="0" w:name="_GoBack"/>
      <w:bookmarkEnd w:id="0"/>
    </w:p>
    <w:p w:rsidR="005326BE" w:rsidRPr="005326BE" w:rsidRDefault="005326BE" w:rsidP="005326BE">
      <w:pPr>
        <w:jc w:val="center"/>
        <w:rPr>
          <w:sz w:val="26"/>
          <w:szCs w:val="26"/>
        </w:rPr>
      </w:pPr>
      <w:r w:rsidRPr="005326BE">
        <w:rPr>
          <w:sz w:val="26"/>
          <w:szCs w:val="26"/>
        </w:rPr>
        <w:t>на платные дополнительные образовательные услуги,</w:t>
      </w:r>
    </w:p>
    <w:p w:rsidR="005326BE" w:rsidRPr="005326BE" w:rsidRDefault="005326BE" w:rsidP="005326BE">
      <w:pPr>
        <w:tabs>
          <w:tab w:val="left" w:pos="2160"/>
        </w:tabs>
        <w:jc w:val="center"/>
        <w:rPr>
          <w:sz w:val="26"/>
          <w:szCs w:val="26"/>
        </w:rPr>
      </w:pPr>
      <w:r w:rsidRPr="005326BE">
        <w:rPr>
          <w:sz w:val="26"/>
          <w:szCs w:val="26"/>
        </w:rPr>
        <w:t xml:space="preserve">предоставляемые и выполняемые </w:t>
      </w:r>
      <w:r w:rsidRPr="005326BE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5326BE">
        <w:rPr>
          <w:sz w:val="26"/>
          <w:szCs w:val="26"/>
        </w:rPr>
        <w:t>образовательным учреждением города Когалыма «Цветик-</w:t>
      </w:r>
      <w:proofErr w:type="spellStart"/>
      <w:r w:rsidRPr="005326BE">
        <w:rPr>
          <w:sz w:val="26"/>
          <w:szCs w:val="26"/>
        </w:rPr>
        <w:t>семицветик</w:t>
      </w:r>
      <w:proofErr w:type="spellEnd"/>
      <w:r w:rsidRPr="005326BE">
        <w:rPr>
          <w:sz w:val="26"/>
          <w:szCs w:val="26"/>
        </w:rPr>
        <w:t>»</w:t>
      </w:r>
    </w:p>
    <w:p w:rsidR="005326BE" w:rsidRPr="005326BE" w:rsidRDefault="005326BE" w:rsidP="005326BE">
      <w:pPr>
        <w:jc w:val="center"/>
        <w:rPr>
          <w:sz w:val="26"/>
          <w:szCs w:val="26"/>
        </w:rPr>
      </w:pPr>
    </w:p>
    <w:p w:rsidR="008E17A0" w:rsidRDefault="005326BE" w:rsidP="005326BE">
      <w:pPr>
        <w:jc w:val="right"/>
        <w:rPr>
          <w:sz w:val="26"/>
          <w:szCs w:val="26"/>
        </w:rPr>
      </w:pPr>
      <w:r w:rsidRPr="008E17A0">
        <w:rPr>
          <w:sz w:val="26"/>
          <w:szCs w:val="26"/>
        </w:rPr>
        <w:t>Вводится в действие с 01 сентября 201</w:t>
      </w:r>
      <w:r w:rsidR="00237296" w:rsidRPr="008E17A0">
        <w:rPr>
          <w:sz w:val="26"/>
          <w:szCs w:val="26"/>
        </w:rPr>
        <w:t>6</w:t>
      </w:r>
      <w:r w:rsidRPr="008E17A0">
        <w:rPr>
          <w:sz w:val="26"/>
          <w:szCs w:val="26"/>
        </w:rPr>
        <w:t xml:space="preserve"> года</w:t>
      </w:r>
    </w:p>
    <w:p w:rsidR="008E17A0" w:rsidRPr="008E17A0" w:rsidRDefault="008E17A0" w:rsidP="005326BE">
      <w:pPr>
        <w:jc w:val="right"/>
        <w:rPr>
          <w:sz w:val="16"/>
          <w:szCs w:val="26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83"/>
        <w:gridCol w:w="1814"/>
        <w:gridCol w:w="1959"/>
      </w:tblGrid>
      <w:tr w:rsidR="005326BE" w:rsidRPr="008E17A0" w:rsidTr="007C002A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E" w:rsidRPr="008E17A0" w:rsidRDefault="005326BE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№</w:t>
            </w:r>
          </w:p>
          <w:p w:rsidR="005326BE" w:rsidRPr="008E17A0" w:rsidRDefault="005326BE" w:rsidP="005326BE">
            <w:pPr>
              <w:jc w:val="center"/>
              <w:rPr>
                <w:sz w:val="26"/>
                <w:szCs w:val="26"/>
              </w:rPr>
            </w:pPr>
            <w:proofErr w:type="gramStart"/>
            <w:r w:rsidRPr="008E17A0">
              <w:rPr>
                <w:sz w:val="26"/>
                <w:szCs w:val="26"/>
              </w:rPr>
              <w:t>п</w:t>
            </w:r>
            <w:proofErr w:type="gramEnd"/>
            <w:r w:rsidRPr="008E17A0">
              <w:rPr>
                <w:sz w:val="26"/>
                <w:szCs w:val="26"/>
              </w:rPr>
              <w:t>/п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E" w:rsidRPr="008E17A0" w:rsidRDefault="005326BE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E" w:rsidRPr="008E17A0" w:rsidRDefault="005326BE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Количество занятий в месяц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E" w:rsidRPr="008E17A0" w:rsidRDefault="005326BE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Тариф на одного ребенка в месяц, руб.</w:t>
            </w:r>
          </w:p>
        </w:tc>
      </w:tr>
      <w:tr w:rsidR="007C002A" w:rsidRPr="008E17A0" w:rsidTr="007C002A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2A" w:rsidRPr="008E17A0" w:rsidRDefault="007C002A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10.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7C002A" w:rsidP="007C002A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Проведение занятий для воспитанников по дополнительной образовательной программе «Шахматы»</w:t>
            </w:r>
          </w:p>
          <w:p w:rsidR="007C002A" w:rsidRPr="008E17A0" w:rsidRDefault="007C002A" w:rsidP="00A43784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 xml:space="preserve">Группа </w:t>
            </w:r>
            <w:r w:rsidR="00A43784" w:rsidRPr="008E17A0">
              <w:rPr>
                <w:sz w:val="26"/>
                <w:szCs w:val="26"/>
              </w:rPr>
              <w:t>10</w:t>
            </w:r>
            <w:r w:rsidRPr="008E17A0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7C002A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32380B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300</w:t>
            </w:r>
          </w:p>
        </w:tc>
      </w:tr>
      <w:tr w:rsidR="007C002A" w:rsidRPr="008E17A0" w:rsidTr="007C002A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2A" w:rsidRPr="008E17A0" w:rsidRDefault="007C002A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11.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7C002A" w:rsidP="007C002A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Проведение занятий для воспитанников по дополнительной образовательной программе «Английский язык»</w:t>
            </w:r>
          </w:p>
          <w:p w:rsidR="007C002A" w:rsidRPr="008E17A0" w:rsidRDefault="007C002A" w:rsidP="00A43784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Группа 1</w:t>
            </w:r>
            <w:r w:rsidR="00A43784" w:rsidRPr="008E17A0">
              <w:rPr>
                <w:sz w:val="26"/>
                <w:szCs w:val="26"/>
              </w:rPr>
              <w:t>0</w:t>
            </w:r>
            <w:r w:rsidRPr="008E17A0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7C002A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32380B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624</w:t>
            </w:r>
          </w:p>
        </w:tc>
      </w:tr>
      <w:tr w:rsidR="007C002A" w:rsidRPr="008E17A0" w:rsidTr="007C002A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7C002A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12.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126" w:rsidRPr="008E17A0" w:rsidRDefault="00650126" w:rsidP="00650126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Проведение занятий для воспитанников по дополнительной образовательной программе «Плавание (в выходной день)»</w:t>
            </w:r>
          </w:p>
          <w:p w:rsidR="007C002A" w:rsidRPr="008E17A0" w:rsidRDefault="00650126" w:rsidP="00650126">
            <w:pPr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FF509C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2A" w:rsidRPr="008E17A0" w:rsidRDefault="0032380B" w:rsidP="005326BE">
            <w:pPr>
              <w:jc w:val="center"/>
              <w:rPr>
                <w:sz w:val="26"/>
                <w:szCs w:val="26"/>
              </w:rPr>
            </w:pPr>
            <w:r w:rsidRPr="008E17A0">
              <w:rPr>
                <w:sz w:val="26"/>
                <w:szCs w:val="26"/>
              </w:rPr>
              <w:t>472</w:t>
            </w:r>
          </w:p>
        </w:tc>
      </w:tr>
    </w:tbl>
    <w:p w:rsidR="00774A73" w:rsidRDefault="00774A73" w:rsidP="00CB482D">
      <w:pPr>
        <w:tabs>
          <w:tab w:val="left" w:pos="3630"/>
        </w:tabs>
        <w:jc w:val="center"/>
        <w:rPr>
          <w:sz w:val="26"/>
          <w:szCs w:val="26"/>
        </w:rPr>
      </w:pPr>
    </w:p>
    <w:p w:rsidR="00774A73" w:rsidRDefault="00774A73" w:rsidP="00CB482D">
      <w:pPr>
        <w:tabs>
          <w:tab w:val="left" w:pos="3630"/>
        </w:tabs>
        <w:jc w:val="center"/>
        <w:rPr>
          <w:sz w:val="26"/>
          <w:szCs w:val="26"/>
        </w:rPr>
      </w:pPr>
    </w:p>
    <w:p w:rsidR="00774A73" w:rsidRDefault="00774A73" w:rsidP="00CB482D">
      <w:pPr>
        <w:tabs>
          <w:tab w:val="left" w:pos="3630"/>
        </w:tabs>
        <w:jc w:val="center"/>
        <w:rPr>
          <w:sz w:val="26"/>
          <w:szCs w:val="26"/>
        </w:rPr>
      </w:pPr>
    </w:p>
    <w:p w:rsidR="00D12EBB" w:rsidRPr="008E17A0" w:rsidRDefault="00D12EBB" w:rsidP="00CB482D">
      <w:pPr>
        <w:tabs>
          <w:tab w:val="left" w:pos="3630"/>
        </w:tabs>
        <w:jc w:val="center"/>
        <w:rPr>
          <w:sz w:val="26"/>
          <w:szCs w:val="26"/>
        </w:rPr>
      </w:pPr>
      <w:r w:rsidRPr="008E17A0">
        <w:rPr>
          <w:sz w:val="26"/>
          <w:szCs w:val="26"/>
        </w:rPr>
        <w:t>______________________</w:t>
      </w:r>
      <w:r w:rsidR="00774A73">
        <w:rPr>
          <w:sz w:val="26"/>
          <w:szCs w:val="26"/>
        </w:rPr>
        <w:t>___</w:t>
      </w:r>
    </w:p>
    <w:sectPr w:rsidR="00D12EBB" w:rsidRPr="008E17A0" w:rsidSect="00774A73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90B"/>
    <w:multiLevelType w:val="hybridMultilevel"/>
    <w:tmpl w:val="2A8C915E"/>
    <w:lvl w:ilvl="0" w:tplc="D92624E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7A0BC0"/>
    <w:multiLevelType w:val="multilevel"/>
    <w:tmpl w:val="B332F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</w:lvl>
  </w:abstractNum>
  <w:abstractNum w:abstractNumId="2">
    <w:nsid w:val="75A222F0"/>
    <w:multiLevelType w:val="multilevel"/>
    <w:tmpl w:val="EDCE8F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1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9B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1C6A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45DD"/>
    <w:rsid w:val="0006633A"/>
    <w:rsid w:val="00066892"/>
    <w:rsid w:val="000716EE"/>
    <w:rsid w:val="00071F65"/>
    <w:rsid w:val="00072890"/>
    <w:rsid w:val="00072EDF"/>
    <w:rsid w:val="00073704"/>
    <w:rsid w:val="000756FA"/>
    <w:rsid w:val="000808C0"/>
    <w:rsid w:val="00082FCF"/>
    <w:rsid w:val="00085ED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2F77"/>
    <w:rsid w:val="000C43AC"/>
    <w:rsid w:val="000D0215"/>
    <w:rsid w:val="000D119D"/>
    <w:rsid w:val="000D1BDE"/>
    <w:rsid w:val="000D352D"/>
    <w:rsid w:val="000D406B"/>
    <w:rsid w:val="000E0397"/>
    <w:rsid w:val="000E2846"/>
    <w:rsid w:val="000E5E40"/>
    <w:rsid w:val="000E6023"/>
    <w:rsid w:val="000E76CC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0549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313B"/>
    <w:rsid w:val="001651B6"/>
    <w:rsid w:val="00166D61"/>
    <w:rsid w:val="00167E98"/>
    <w:rsid w:val="001705ED"/>
    <w:rsid w:val="001724A2"/>
    <w:rsid w:val="001734C8"/>
    <w:rsid w:val="00173DDB"/>
    <w:rsid w:val="0017779F"/>
    <w:rsid w:val="00180BA1"/>
    <w:rsid w:val="00184401"/>
    <w:rsid w:val="00185E67"/>
    <w:rsid w:val="00191E64"/>
    <w:rsid w:val="001938A9"/>
    <w:rsid w:val="001948C2"/>
    <w:rsid w:val="00197C76"/>
    <w:rsid w:val="001A1D7C"/>
    <w:rsid w:val="001A2692"/>
    <w:rsid w:val="001A2770"/>
    <w:rsid w:val="001A328A"/>
    <w:rsid w:val="001A3E35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17450"/>
    <w:rsid w:val="002211DE"/>
    <w:rsid w:val="00224337"/>
    <w:rsid w:val="00224829"/>
    <w:rsid w:val="00224D30"/>
    <w:rsid w:val="00225B32"/>
    <w:rsid w:val="00230ADE"/>
    <w:rsid w:val="00233E3C"/>
    <w:rsid w:val="00234814"/>
    <w:rsid w:val="00237296"/>
    <w:rsid w:val="00237515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B112E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652F"/>
    <w:rsid w:val="002F7CBE"/>
    <w:rsid w:val="00300225"/>
    <w:rsid w:val="00300A83"/>
    <w:rsid w:val="00301F9B"/>
    <w:rsid w:val="003041FB"/>
    <w:rsid w:val="0030508E"/>
    <w:rsid w:val="003054B1"/>
    <w:rsid w:val="003074DA"/>
    <w:rsid w:val="00314446"/>
    <w:rsid w:val="00315273"/>
    <w:rsid w:val="00317695"/>
    <w:rsid w:val="0032380B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36F5"/>
    <w:rsid w:val="00354AFC"/>
    <w:rsid w:val="00357A1A"/>
    <w:rsid w:val="00360261"/>
    <w:rsid w:val="00362C4E"/>
    <w:rsid w:val="003630F4"/>
    <w:rsid w:val="00363914"/>
    <w:rsid w:val="00363E25"/>
    <w:rsid w:val="00363FB3"/>
    <w:rsid w:val="0036416F"/>
    <w:rsid w:val="003712CB"/>
    <w:rsid w:val="0037188E"/>
    <w:rsid w:val="00377924"/>
    <w:rsid w:val="003818A4"/>
    <w:rsid w:val="003822A5"/>
    <w:rsid w:val="00386558"/>
    <w:rsid w:val="003920FF"/>
    <w:rsid w:val="003923C1"/>
    <w:rsid w:val="003937F6"/>
    <w:rsid w:val="00397C9C"/>
    <w:rsid w:val="003A1D7F"/>
    <w:rsid w:val="003A789B"/>
    <w:rsid w:val="003B09BF"/>
    <w:rsid w:val="003B2B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8D3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37EC"/>
    <w:rsid w:val="00424DDA"/>
    <w:rsid w:val="00433670"/>
    <w:rsid w:val="00433FA2"/>
    <w:rsid w:val="004360CB"/>
    <w:rsid w:val="0043790E"/>
    <w:rsid w:val="004464CB"/>
    <w:rsid w:val="004467EC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07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26BE"/>
    <w:rsid w:val="0053488F"/>
    <w:rsid w:val="00535A35"/>
    <w:rsid w:val="00537324"/>
    <w:rsid w:val="00537AC6"/>
    <w:rsid w:val="00541A5C"/>
    <w:rsid w:val="005423E4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D0908"/>
    <w:rsid w:val="005D316F"/>
    <w:rsid w:val="005D53B7"/>
    <w:rsid w:val="005E1F83"/>
    <w:rsid w:val="005E2F64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0770"/>
    <w:rsid w:val="00621307"/>
    <w:rsid w:val="00621F35"/>
    <w:rsid w:val="006227F6"/>
    <w:rsid w:val="00622E18"/>
    <w:rsid w:val="006265DE"/>
    <w:rsid w:val="00632588"/>
    <w:rsid w:val="00632A98"/>
    <w:rsid w:val="00642F0B"/>
    <w:rsid w:val="00644C22"/>
    <w:rsid w:val="00644E4F"/>
    <w:rsid w:val="00650126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3B4E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06F03"/>
    <w:rsid w:val="00715767"/>
    <w:rsid w:val="007158A1"/>
    <w:rsid w:val="00716F9E"/>
    <w:rsid w:val="00717247"/>
    <w:rsid w:val="007217E6"/>
    <w:rsid w:val="00724AE0"/>
    <w:rsid w:val="00726483"/>
    <w:rsid w:val="0072700C"/>
    <w:rsid w:val="00732401"/>
    <w:rsid w:val="00735BBB"/>
    <w:rsid w:val="00741665"/>
    <w:rsid w:val="007419E4"/>
    <w:rsid w:val="00743B80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28C2"/>
    <w:rsid w:val="00764892"/>
    <w:rsid w:val="0077068A"/>
    <w:rsid w:val="00774A73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9601F"/>
    <w:rsid w:val="007A1A27"/>
    <w:rsid w:val="007A29CC"/>
    <w:rsid w:val="007A2DA7"/>
    <w:rsid w:val="007A32F8"/>
    <w:rsid w:val="007A44A3"/>
    <w:rsid w:val="007A542E"/>
    <w:rsid w:val="007B3A82"/>
    <w:rsid w:val="007B600E"/>
    <w:rsid w:val="007C002A"/>
    <w:rsid w:val="007C085A"/>
    <w:rsid w:val="007C7171"/>
    <w:rsid w:val="007C7341"/>
    <w:rsid w:val="007C7934"/>
    <w:rsid w:val="007D013B"/>
    <w:rsid w:val="007D0AED"/>
    <w:rsid w:val="007D0CEE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05FD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6B4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ECA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3206"/>
    <w:rsid w:val="008B715D"/>
    <w:rsid w:val="008B71D2"/>
    <w:rsid w:val="008C02DB"/>
    <w:rsid w:val="008C427A"/>
    <w:rsid w:val="008C4714"/>
    <w:rsid w:val="008C4EEF"/>
    <w:rsid w:val="008D0C5C"/>
    <w:rsid w:val="008D20AE"/>
    <w:rsid w:val="008D4CEB"/>
    <w:rsid w:val="008D5A37"/>
    <w:rsid w:val="008E1729"/>
    <w:rsid w:val="008E17A0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5FEC"/>
    <w:rsid w:val="0092602B"/>
    <w:rsid w:val="00926592"/>
    <w:rsid w:val="0092711C"/>
    <w:rsid w:val="00927936"/>
    <w:rsid w:val="009338EF"/>
    <w:rsid w:val="009372F4"/>
    <w:rsid w:val="00940E09"/>
    <w:rsid w:val="009424EF"/>
    <w:rsid w:val="00942AEA"/>
    <w:rsid w:val="00942F30"/>
    <w:rsid w:val="00945D6B"/>
    <w:rsid w:val="00953869"/>
    <w:rsid w:val="009573FB"/>
    <w:rsid w:val="009643B4"/>
    <w:rsid w:val="00967299"/>
    <w:rsid w:val="009715A0"/>
    <w:rsid w:val="00973332"/>
    <w:rsid w:val="009869DB"/>
    <w:rsid w:val="009900CF"/>
    <w:rsid w:val="009960F6"/>
    <w:rsid w:val="00997E35"/>
    <w:rsid w:val="009A0BC0"/>
    <w:rsid w:val="009A186A"/>
    <w:rsid w:val="009A1FF4"/>
    <w:rsid w:val="009A7457"/>
    <w:rsid w:val="009B09F8"/>
    <w:rsid w:val="009B5994"/>
    <w:rsid w:val="009B616F"/>
    <w:rsid w:val="009B7ECF"/>
    <w:rsid w:val="009C18B0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30855"/>
    <w:rsid w:val="00A33DEA"/>
    <w:rsid w:val="00A34B78"/>
    <w:rsid w:val="00A350F5"/>
    <w:rsid w:val="00A37CCC"/>
    <w:rsid w:val="00A43784"/>
    <w:rsid w:val="00A43F95"/>
    <w:rsid w:val="00A44DE3"/>
    <w:rsid w:val="00A508E8"/>
    <w:rsid w:val="00A52280"/>
    <w:rsid w:val="00A5284A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3F6A"/>
    <w:rsid w:val="00A94564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574C"/>
    <w:rsid w:val="00AF7354"/>
    <w:rsid w:val="00B035E8"/>
    <w:rsid w:val="00B060AA"/>
    <w:rsid w:val="00B06C28"/>
    <w:rsid w:val="00B10072"/>
    <w:rsid w:val="00B10EF2"/>
    <w:rsid w:val="00B12BAD"/>
    <w:rsid w:val="00B1363E"/>
    <w:rsid w:val="00B16A74"/>
    <w:rsid w:val="00B16F48"/>
    <w:rsid w:val="00B20425"/>
    <w:rsid w:val="00B22DC4"/>
    <w:rsid w:val="00B24201"/>
    <w:rsid w:val="00B2491E"/>
    <w:rsid w:val="00B253D4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864EF"/>
    <w:rsid w:val="00B90143"/>
    <w:rsid w:val="00B92FB0"/>
    <w:rsid w:val="00B96CB2"/>
    <w:rsid w:val="00BA0FF4"/>
    <w:rsid w:val="00BA391E"/>
    <w:rsid w:val="00BA4614"/>
    <w:rsid w:val="00BA7277"/>
    <w:rsid w:val="00BB052E"/>
    <w:rsid w:val="00BB7A3A"/>
    <w:rsid w:val="00BC0E60"/>
    <w:rsid w:val="00BC2A66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41"/>
    <w:rsid w:val="00C301BB"/>
    <w:rsid w:val="00C310AA"/>
    <w:rsid w:val="00C33B1F"/>
    <w:rsid w:val="00C346DE"/>
    <w:rsid w:val="00C34DF5"/>
    <w:rsid w:val="00C3525A"/>
    <w:rsid w:val="00C37A34"/>
    <w:rsid w:val="00C40313"/>
    <w:rsid w:val="00C425F8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062E"/>
    <w:rsid w:val="00CB2F19"/>
    <w:rsid w:val="00CB482D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2EBB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061A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75A79"/>
    <w:rsid w:val="00D855C8"/>
    <w:rsid w:val="00D86C9E"/>
    <w:rsid w:val="00D91D5C"/>
    <w:rsid w:val="00D940D3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645E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43B1"/>
    <w:rsid w:val="00E374B3"/>
    <w:rsid w:val="00E416F0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44DD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349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03CA7"/>
    <w:rsid w:val="00F1098A"/>
    <w:rsid w:val="00F13532"/>
    <w:rsid w:val="00F204D3"/>
    <w:rsid w:val="00F2062B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2956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509C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466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Макляк Анастасия Сергеевна</dc:creator>
  <cp:lastModifiedBy>Макляк Анастасия Сергеевна</cp:lastModifiedBy>
  <cp:revision>17</cp:revision>
  <cp:lastPrinted>2016-07-20T10:22:00Z</cp:lastPrinted>
  <dcterms:created xsi:type="dcterms:W3CDTF">2016-06-02T09:26:00Z</dcterms:created>
  <dcterms:modified xsi:type="dcterms:W3CDTF">2016-07-20T10:23:00Z</dcterms:modified>
</cp:coreProperties>
</file>