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0"/>
        <w:gridCol w:w="599"/>
        <w:gridCol w:w="535"/>
        <w:gridCol w:w="3853"/>
      </w:tblGrid>
      <w:tr w:rsidR="00874F39" w:rsidRPr="002A1A3E" w:rsidTr="00874F39">
        <w:trPr>
          <w:trHeight w:val="1139"/>
        </w:trPr>
        <w:tc>
          <w:tcPr>
            <w:tcW w:w="3902" w:type="dxa"/>
            <w:shd w:val="clear" w:color="auto" w:fill="auto"/>
          </w:tcPr>
          <w:p w:rsidR="00874F39" w:rsidRPr="002A1A3E" w:rsidRDefault="00874F39" w:rsidP="00874F39">
            <w:pPr>
              <w:tabs>
                <w:tab w:val="left" w:pos="180"/>
              </w:tabs>
              <w:jc w:val="center"/>
              <w:rPr>
                <w:bCs/>
                <w:color w:val="3366FF"/>
                <w:lang w:val="en-US"/>
              </w:rPr>
            </w:pPr>
          </w:p>
        </w:tc>
        <w:tc>
          <w:tcPr>
            <w:tcW w:w="1134" w:type="dxa"/>
            <w:gridSpan w:val="2"/>
          </w:tcPr>
          <w:p w:rsidR="00874F39" w:rsidRPr="002A1A3E" w:rsidRDefault="00874F39" w:rsidP="00874F39">
            <w:pPr>
              <w:rPr>
                <w:noProof/>
              </w:rPr>
            </w:pPr>
            <w:r w:rsidRPr="002A1A3E">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2A1A3E" w:rsidRDefault="00874F39" w:rsidP="00874F39">
            <w:pPr>
              <w:rPr>
                <w:sz w:val="26"/>
                <w:szCs w:val="26"/>
              </w:rPr>
            </w:pPr>
          </w:p>
        </w:tc>
      </w:tr>
      <w:tr w:rsidR="00874F39" w:rsidRPr="002A1A3E" w:rsidTr="00874F39">
        <w:trPr>
          <w:trHeight w:val="437"/>
        </w:trPr>
        <w:tc>
          <w:tcPr>
            <w:tcW w:w="9003" w:type="dxa"/>
            <w:gridSpan w:val="4"/>
            <w:shd w:val="clear" w:color="auto" w:fill="auto"/>
          </w:tcPr>
          <w:p w:rsidR="00874F39" w:rsidRPr="002A1A3E" w:rsidRDefault="00874F39" w:rsidP="00874F39">
            <w:pPr>
              <w:ind w:right="2"/>
              <w:jc w:val="center"/>
              <w:rPr>
                <w:color w:val="000000"/>
                <w:sz w:val="32"/>
                <w:szCs w:val="32"/>
              </w:rPr>
            </w:pPr>
            <w:r w:rsidRPr="002A1A3E">
              <w:rPr>
                <w:color w:val="000000"/>
                <w:sz w:val="32"/>
                <w:szCs w:val="32"/>
              </w:rPr>
              <w:t>ПОСТАНОВЛЕНИЕ</w:t>
            </w:r>
          </w:p>
          <w:p w:rsidR="00874F39" w:rsidRPr="002A1A3E" w:rsidRDefault="00874F39" w:rsidP="00874F39">
            <w:pPr>
              <w:ind w:right="2"/>
              <w:jc w:val="center"/>
              <w:rPr>
                <w:color w:val="000000"/>
                <w:sz w:val="32"/>
                <w:szCs w:val="32"/>
              </w:rPr>
            </w:pPr>
            <w:r w:rsidRPr="002A1A3E">
              <w:rPr>
                <w:color w:val="000000"/>
                <w:sz w:val="32"/>
                <w:szCs w:val="32"/>
              </w:rPr>
              <w:t>АДМИНИСТРАЦИИ ГОРОДА КОГАЛЫМА</w:t>
            </w:r>
          </w:p>
          <w:p w:rsidR="00874F39" w:rsidRPr="002A1A3E" w:rsidRDefault="00874F39" w:rsidP="00874F39">
            <w:pPr>
              <w:jc w:val="center"/>
              <w:rPr>
                <w:sz w:val="26"/>
                <w:szCs w:val="26"/>
              </w:rPr>
            </w:pPr>
            <w:r w:rsidRPr="002A1A3E">
              <w:rPr>
                <w:color w:val="000000"/>
                <w:sz w:val="28"/>
                <w:szCs w:val="28"/>
              </w:rPr>
              <w:t>Ханты-Мансийского автономного округа - Югры</w:t>
            </w:r>
          </w:p>
        </w:tc>
      </w:tr>
      <w:tr w:rsidR="00874F39" w:rsidRPr="002A1A3E" w:rsidTr="00874F39">
        <w:trPr>
          <w:trHeight w:val="437"/>
        </w:trPr>
        <w:tc>
          <w:tcPr>
            <w:tcW w:w="4501" w:type="dxa"/>
            <w:gridSpan w:val="2"/>
            <w:shd w:val="clear" w:color="auto" w:fill="auto"/>
          </w:tcPr>
          <w:p w:rsidR="00874F39" w:rsidRPr="002A1A3E" w:rsidRDefault="00874F39" w:rsidP="00874F39">
            <w:pPr>
              <w:ind w:right="2"/>
              <w:rPr>
                <w:color w:val="D9D9D9" w:themeColor="background1" w:themeShade="D9"/>
                <w:sz w:val="26"/>
                <w:szCs w:val="26"/>
              </w:rPr>
            </w:pPr>
          </w:p>
          <w:p w:rsidR="00874F39" w:rsidRPr="002A1A3E" w:rsidRDefault="00874F39" w:rsidP="00874F39">
            <w:pPr>
              <w:ind w:right="2"/>
              <w:rPr>
                <w:color w:val="000000"/>
                <w:sz w:val="32"/>
                <w:szCs w:val="32"/>
              </w:rPr>
            </w:pPr>
            <w:r w:rsidRPr="002A1A3E">
              <w:rPr>
                <w:color w:val="D9D9D9" w:themeColor="background1" w:themeShade="D9"/>
                <w:sz w:val="26"/>
                <w:szCs w:val="26"/>
              </w:rPr>
              <w:t xml:space="preserve">от </w:t>
            </w:r>
            <w:r w:rsidRPr="002A1A3E">
              <w:rPr>
                <w:color w:val="D9D9D9" w:themeColor="background1" w:themeShade="D9"/>
                <w:sz w:val="26"/>
                <w:szCs w:val="26"/>
                <w:lang w:val="en-US"/>
              </w:rPr>
              <w:t>[</w:t>
            </w:r>
            <w:r w:rsidRPr="002A1A3E">
              <w:rPr>
                <w:color w:val="D9D9D9" w:themeColor="background1" w:themeShade="D9"/>
                <w:sz w:val="26"/>
                <w:szCs w:val="26"/>
              </w:rPr>
              <w:t>Дата документа</w:t>
            </w:r>
            <w:r w:rsidRPr="002A1A3E">
              <w:rPr>
                <w:color w:val="D9D9D9" w:themeColor="background1" w:themeShade="D9"/>
                <w:sz w:val="26"/>
                <w:szCs w:val="26"/>
                <w:lang w:val="en-US"/>
              </w:rPr>
              <w:t>]</w:t>
            </w:r>
          </w:p>
        </w:tc>
        <w:tc>
          <w:tcPr>
            <w:tcW w:w="4502" w:type="dxa"/>
            <w:gridSpan w:val="2"/>
            <w:shd w:val="clear" w:color="auto" w:fill="auto"/>
          </w:tcPr>
          <w:p w:rsidR="00874F39" w:rsidRPr="002A1A3E" w:rsidRDefault="00874F39" w:rsidP="00874F39">
            <w:pPr>
              <w:ind w:right="2"/>
              <w:jc w:val="right"/>
              <w:rPr>
                <w:color w:val="D9D9D9" w:themeColor="background1" w:themeShade="D9"/>
                <w:sz w:val="26"/>
                <w:szCs w:val="26"/>
              </w:rPr>
            </w:pPr>
          </w:p>
          <w:p w:rsidR="00874F39" w:rsidRPr="002A1A3E" w:rsidRDefault="00874F39" w:rsidP="00874F39">
            <w:pPr>
              <w:ind w:right="2"/>
              <w:jc w:val="right"/>
              <w:rPr>
                <w:color w:val="000000"/>
                <w:sz w:val="32"/>
                <w:szCs w:val="32"/>
              </w:rPr>
            </w:pPr>
            <w:r w:rsidRPr="002A1A3E">
              <w:rPr>
                <w:color w:val="D9D9D9" w:themeColor="background1" w:themeShade="D9"/>
                <w:sz w:val="26"/>
                <w:szCs w:val="26"/>
              </w:rPr>
              <w:t>№ [Номер документа]</w:t>
            </w:r>
          </w:p>
        </w:tc>
      </w:tr>
    </w:tbl>
    <w:p w:rsidR="00ED5C7C" w:rsidRPr="002A1A3E" w:rsidRDefault="00ED5C7C" w:rsidP="00B22DDA">
      <w:pPr>
        <w:tabs>
          <w:tab w:val="left" w:pos="2030"/>
        </w:tabs>
        <w:rPr>
          <w:sz w:val="26"/>
          <w:szCs w:val="26"/>
        </w:rPr>
      </w:pPr>
    </w:p>
    <w:p w:rsidR="00ED5C7C" w:rsidRPr="002A1A3E" w:rsidRDefault="00ED5C7C" w:rsidP="00B22DDA">
      <w:pPr>
        <w:tabs>
          <w:tab w:val="left" w:pos="2030"/>
        </w:tabs>
        <w:rPr>
          <w:sz w:val="26"/>
          <w:szCs w:val="26"/>
        </w:rPr>
      </w:pPr>
    </w:p>
    <w:p w:rsidR="00874F39" w:rsidRPr="002A1A3E" w:rsidRDefault="00874F39" w:rsidP="00B22DDA">
      <w:pPr>
        <w:tabs>
          <w:tab w:val="left" w:pos="2030"/>
        </w:tabs>
        <w:rPr>
          <w:sz w:val="26"/>
          <w:szCs w:val="26"/>
          <w:highlight w:val="yellow"/>
        </w:rPr>
      </w:pPr>
    </w:p>
    <w:p w:rsidR="00A8056B" w:rsidRPr="002A1A3E" w:rsidRDefault="00A8056B" w:rsidP="00A8056B">
      <w:pPr>
        <w:rPr>
          <w:sz w:val="26"/>
          <w:szCs w:val="26"/>
        </w:rPr>
      </w:pPr>
      <w:r w:rsidRPr="002A1A3E">
        <w:rPr>
          <w:sz w:val="26"/>
          <w:szCs w:val="26"/>
        </w:rPr>
        <w:t xml:space="preserve">О внесении изменений </w:t>
      </w:r>
    </w:p>
    <w:p w:rsidR="00A8056B" w:rsidRPr="002A1A3E" w:rsidRDefault="00A8056B" w:rsidP="00A8056B">
      <w:pPr>
        <w:rPr>
          <w:sz w:val="26"/>
          <w:szCs w:val="26"/>
        </w:rPr>
      </w:pPr>
      <w:r w:rsidRPr="002A1A3E">
        <w:rPr>
          <w:sz w:val="26"/>
          <w:szCs w:val="26"/>
        </w:rPr>
        <w:t xml:space="preserve">в постановление Администрации </w:t>
      </w:r>
    </w:p>
    <w:p w:rsidR="00A8056B" w:rsidRPr="002A1A3E" w:rsidRDefault="00A8056B" w:rsidP="00A8056B">
      <w:pPr>
        <w:rPr>
          <w:sz w:val="26"/>
          <w:szCs w:val="26"/>
        </w:rPr>
      </w:pPr>
      <w:r w:rsidRPr="002A1A3E">
        <w:rPr>
          <w:sz w:val="26"/>
          <w:szCs w:val="26"/>
        </w:rPr>
        <w:t>города Когалыма</w:t>
      </w:r>
    </w:p>
    <w:p w:rsidR="00B22DDA" w:rsidRPr="002A1A3E" w:rsidRDefault="00A8056B" w:rsidP="00A8056B">
      <w:pPr>
        <w:rPr>
          <w:sz w:val="26"/>
          <w:szCs w:val="26"/>
        </w:rPr>
      </w:pPr>
      <w:r w:rsidRPr="002A1A3E">
        <w:rPr>
          <w:sz w:val="26"/>
          <w:szCs w:val="26"/>
        </w:rPr>
        <w:t>от 23.12.2014 №3393</w:t>
      </w:r>
    </w:p>
    <w:p w:rsidR="00FB5937" w:rsidRPr="002A1A3E" w:rsidRDefault="00FB5937" w:rsidP="00B22DDA">
      <w:pPr>
        <w:ind w:firstLine="851"/>
        <w:rPr>
          <w:sz w:val="26"/>
          <w:szCs w:val="26"/>
        </w:rPr>
      </w:pPr>
    </w:p>
    <w:p w:rsidR="006233DF" w:rsidRPr="002A1A3E" w:rsidRDefault="006233DF" w:rsidP="006233DF">
      <w:pPr>
        <w:ind w:firstLine="709"/>
        <w:jc w:val="both"/>
        <w:rPr>
          <w:sz w:val="26"/>
          <w:szCs w:val="26"/>
        </w:rPr>
      </w:pPr>
      <w:r w:rsidRPr="002A1A3E">
        <w:rPr>
          <w:sz w:val="26"/>
          <w:szCs w:val="26"/>
        </w:rPr>
        <w:t>В соответствии с Гражданским кодексом Российской Федерации, Федеральными законами от 12.01.1996 №7-ФЗ «О некоммерческих организациях», от 03.11.2006 №174-ФЗ «Об автономных учреждениях», от 30.12.2020 №489-ФЗ «О молодежной политике в Российской Федерации», от 20.03.2025 №33-ФЗ «Об общих принципах организации местного самоуправления в единой системе публичной власти», Уставом города Когалыма, постановлением Администрации города Когалыма от 30.12.2011 №3337 «Об утверждении Порядка создания, реорганизации, изменения типа и ликвидации муниципальных учреждений города Когалыма, а также утверждения их уставов и внесения в них изменений»:</w:t>
      </w:r>
    </w:p>
    <w:p w:rsidR="006233DF" w:rsidRPr="002A1A3E" w:rsidRDefault="006233DF" w:rsidP="009810A2">
      <w:pPr>
        <w:ind w:firstLine="709"/>
        <w:jc w:val="both"/>
        <w:rPr>
          <w:sz w:val="26"/>
          <w:szCs w:val="26"/>
        </w:rPr>
      </w:pPr>
    </w:p>
    <w:p w:rsidR="006233DF" w:rsidRPr="002A1A3E" w:rsidRDefault="006233DF" w:rsidP="009810A2">
      <w:pPr>
        <w:widowControl w:val="0"/>
        <w:numPr>
          <w:ilvl w:val="0"/>
          <w:numId w:val="3"/>
        </w:numPr>
        <w:tabs>
          <w:tab w:val="left" w:pos="1134"/>
        </w:tabs>
        <w:suppressAutoHyphens/>
        <w:ind w:left="0" w:firstLine="709"/>
        <w:jc w:val="both"/>
        <w:rPr>
          <w:sz w:val="26"/>
          <w:szCs w:val="26"/>
        </w:rPr>
      </w:pPr>
      <w:r w:rsidRPr="002A1A3E">
        <w:rPr>
          <w:sz w:val="26"/>
          <w:szCs w:val="26"/>
        </w:rPr>
        <w:t>В постановление Администрации города Когалыма от 23.12.2014 №3393 «Об утверждении Устава муниципального бюджетного учреждения «Молодёжный комплексный центр «Фени</w:t>
      </w:r>
      <w:r w:rsidR="00F0546C" w:rsidRPr="002A1A3E">
        <w:rPr>
          <w:sz w:val="26"/>
          <w:szCs w:val="26"/>
        </w:rPr>
        <w:t>кс» в новой редакции» (далее -п</w:t>
      </w:r>
      <w:r w:rsidRPr="002A1A3E">
        <w:rPr>
          <w:sz w:val="26"/>
          <w:szCs w:val="26"/>
        </w:rPr>
        <w:t>остановление) внести следующие изменения:</w:t>
      </w:r>
    </w:p>
    <w:p w:rsidR="00B22DDA" w:rsidRPr="002A1A3E" w:rsidRDefault="00B22DDA" w:rsidP="009810A2">
      <w:pPr>
        <w:ind w:firstLine="709"/>
        <w:jc w:val="both"/>
        <w:rPr>
          <w:sz w:val="26"/>
          <w:szCs w:val="26"/>
        </w:rPr>
      </w:pPr>
    </w:p>
    <w:p w:rsidR="00C27247" w:rsidRPr="002A1A3E" w:rsidRDefault="00F0546C" w:rsidP="009810A2">
      <w:pPr>
        <w:pStyle w:val="a7"/>
        <w:numPr>
          <w:ilvl w:val="1"/>
          <w:numId w:val="3"/>
        </w:numPr>
        <w:tabs>
          <w:tab w:val="left" w:pos="1134"/>
        </w:tabs>
        <w:spacing w:line="240" w:lineRule="auto"/>
        <w:ind w:left="0" w:firstLine="709"/>
        <w:rPr>
          <w:rFonts w:ascii="Times New Roman" w:hAnsi="Times New Roman"/>
          <w:sz w:val="26"/>
          <w:szCs w:val="26"/>
        </w:rPr>
      </w:pPr>
      <w:r w:rsidRPr="002A1A3E">
        <w:rPr>
          <w:rFonts w:ascii="Times New Roman" w:hAnsi="Times New Roman"/>
          <w:sz w:val="26"/>
          <w:szCs w:val="26"/>
        </w:rPr>
        <w:t>в наименовании постановления и в пункте 1 п</w:t>
      </w:r>
      <w:r w:rsidR="003E2D74" w:rsidRPr="002A1A3E">
        <w:rPr>
          <w:rFonts w:ascii="Times New Roman" w:hAnsi="Times New Roman"/>
          <w:sz w:val="26"/>
          <w:szCs w:val="26"/>
        </w:rPr>
        <w:t xml:space="preserve">остановления слова «Муниципального автономного учреждения «Молодежный комплексный центр «Феникс» заменить на слова «Муниципального автономного учреждения </w:t>
      </w:r>
      <w:r w:rsidRPr="002A1A3E">
        <w:rPr>
          <w:rFonts w:ascii="Times New Roman" w:hAnsi="Times New Roman"/>
          <w:sz w:val="26"/>
          <w:szCs w:val="26"/>
        </w:rPr>
        <w:t xml:space="preserve">молодежной политики молодежного центра </w:t>
      </w:r>
      <w:r w:rsidR="003E2D74" w:rsidRPr="002A1A3E">
        <w:rPr>
          <w:rFonts w:ascii="Times New Roman" w:hAnsi="Times New Roman"/>
          <w:sz w:val="26"/>
          <w:szCs w:val="26"/>
        </w:rPr>
        <w:t>«Феникс»</w:t>
      </w:r>
      <w:r w:rsidRPr="002A1A3E">
        <w:rPr>
          <w:rFonts w:ascii="Times New Roman" w:hAnsi="Times New Roman"/>
          <w:sz w:val="26"/>
          <w:szCs w:val="26"/>
        </w:rPr>
        <w:t>;</w:t>
      </w:r>
    </w:p>
    <w:p w:rsidR="00F0546C" w:rsidRPr="002A1A3E" w:rsidRDefault="00F0546C" w:rsidP="009810A2">
      <w:pPr>
        <w:pStyle w:val="a7"/>
        <w:numPr>
          <w:ilvl w:val="1"/>
          <w:numId w:val="3"/>
        </w:numPr>
        <w:tabs>
          <w:tab w:val="left" w:pos="1134"/>
        </w:tabs>
        <w:spacing w:line="240" w:lineRule="auto"/>
        <w:ind w:left="0" w:firstLine="709"/>
        <w:rPr>
          <w:rFonts w:ascii="Times New Roman" w:hAnsi="Times New Roman"/>
          <w:sz w:val="26"/>
          <w:szCs w:val="26"/>
        </w:rPr>
      </w:pPr>
      <w:r w:rsidRPr="002A1A3E">
        <w:rPr>
          <w:rFonts w:ascii="Times New Roman" w:hAnsi="Times New Roman"/>
          <w:sz w:val="26"/>
          <w:szCs w:val="26"/>
        </w:rPr>
        <w:t>приложение к постановлению утвердить</w:t>
      </w:r>
      <w:r w:rsidR="00D450C9">
        <w:rPr>
          <w:rFonts w:ascii="Times New Roman" w:hAnsi="Times New Roman"/>
          <w:sz w:val="26"/>
          <w:szCs w:val="26"/>
        </w:rPr>
        <w:t xml:space="preserve"> в редакции согласно </w:t>
      </w:r>
      <w:proofErr w:type="gramStart"/>
      <w:r w:rsidR="00D450C9">
        <w:rPr>
          <w:rFonts w:ascii="Times New Roman" w:hAnsi="Times New Roman"/>
          <w:sz w:val="26"/>
          <w:szCs w:val="26"/>
        </w:rPr>
        <w:t>приложению</w:t>
      </w:r>
      <w:proofErr w:type="gramEnd"/>
      <w:r w:rsidR="00D450C9">
        <w:rPr>
          <w:rFonts w:ascii="Times New Roman" w:hAnsi="Times New Roman"/>
          <w:sz w:val="26"/>
          <w:szCs w:val="26"/>
        </w:rPr>
        <w:t xml:space="preserve"> </w:t>
      </w:r>
      <w:r w:rsidRPr="002A1A3E">
        <w:rPr>
          <w:rFonts w:ascii="Times New Roman" w:hAnsi="Times New Roman"/>
          <w:sz w:val="26"/>
          <w:szCs w:val="26"/>
        </w:rPr>
        <w:t>к настоящему постановлению.</w:t>
      </w:r>
    </w:p>
    <w:p w:rsidR="00F0546C" w:rsidRPr="002A1A3E" w:rsidRDefault="00F0546C" w:rsidP="009810A2">
      <w:pPr>
        <w:pStyle w:val="a7"/>
        <w:tabs>
          <w:tab w:val="left" w:pos="1134"/>
        </w:tabs>
        <w:spacing w:line="240" w:lineRule="auto"/>
        <w:ind w:left="709"/>
        <w:rPr>
          <w:rFonts w:ascii="Times New Roman" w:hAnsi="Times New Roman"/>
          <w:sz w:val="26"/>
          <w:szCs w:val="26"/>
        </w:rPr>
      </w:pPr>
    </w:p>
    <w:p w:rsidR="009810A2" w:rsidRPr="002A1A3E" w:rsidRDefault="00DC4A94" w:rsidP="009810A2">
      <w:pPr>
        <w:widowControl w:val="0"/>
        <w:numPr>
          <w:ilvl w:val="0"/>
          <w:numId w:val="3"/>
        </w:numPr>
        <w:tabs>
          <w:tab w:val="left" w:pos="1134"/>
        </w:tabs>
        <w:suppressAutoHyphens/>
        <w:ind w:left="0" w:firstLine="709"/>
        <w:jc w:val="both"/>
        <w:rPr>
          <w:sz w:val="26"/>
          <w:szCs w:val="26"/>
        </w:rPr>
      </w:pPr>
      <w:r w:rsidRPr="002A1A3E">
        <w:rPr>
          <w:sz w:val="26"/>
          <w:szCs w:val="26"/>
        </w:rPr>
        <w:t xml:space="preserve">2. </w:t>
      </w:r>
      <w:r w:rsidR="009810A2" w:rsidRPr="002A1A3E">
        <w:rPr>
          <w:sz w:val="26"/>
          <w:szCs w:val="26"/>
        </w:rPr>
        <w:t>Муниципальному автономному учреждению молодежной политики молодежному центру «Феникс» (</w:t>
      </w:r>
      <w:proofErr w:type="spellStart"/>
      <w:r w:rsidR="009810A2" w:rsidRPr="002A1A3E">
        <w:rPr>
          <w:sz w:val="26"/>
          <w:szCs w:val="26"/>
        </w:rPr>
        <w:t>Л.Г.Х</w:t>
      </w:r>
      <w:r w:rsidR="009810A2" w:rsidRPr="002A1A3E">
        <w:rPr>
          <w:color w:val="000000"/>
          <w:sz w:val="26"/>
          <w:szCs w:val="26"/>
        </w:rPr>
        <w:t>айруллина</w:t>
      </w:r>
      <w:proofErr w:type="spellEnd"/>
      <w:r w:rsidR="009810A2" w:rsidRPr="002A1A3E">
        <w:rPr>
          <w:color w:val="000000"/>
          <w:sz w:val="26"/>
          <w:szCs w:val="26"/>
        </w:rPr>
        <w:t>):</w:t>
      </w:r>
    </w:p>
    <w:p w:rsidR="009810A2" w:rsidRPr="002A1A3E" w:rsidRDefault="009810A2" w:rsidP="009810A2">
      <w:pPr>
        <w:widowControl w:val="0"/>
        <w:numPr>
          <w:ilvl w:val="1"/>
          <w:numId w:val="3"/>
        </w:numPr>
        <w:tabs>
          <w:tab w:val="left" w:pos="1134"/>
        </w:tabs>
        <w:suppressAutoHyphens/>
        <w:ind w:left="0" w:firstLine="709"/>
        <w:jc w:val="both"/>
        <w:rPr>
          <w:sz w:val="26"/>
          <w:szCs w:val="26"/>
        </w:rPr>
      </w:pPr>
      <w:r w:rsidRPr="002A1A3E">
        <w:rPr>
          <w:color w:val="000000"/>
          <w:sz w:val="26"/>
          <w:szCs w:val="26"/>
        </w:rPr>
        <w:t xml:space="preserve"> </w:t>
      </w:r>
      <w:r w:rsidR="006A6055" w:rsidRPr="002A1A3E">
        <w:rPr>
          <w:color w:val="000000"/>
          <w:sz w:val="26"/>
          <w:szCs w:val="26"/>
        </w:rPr>
        <w:t xml:space="preserve">осуществить государственную регистрацию изменений, вносимых в учредительные документы </w:t>
      </w:r>
      <w:r w:rsidR="006A6055" w:rsidRPr="002A1A3E">
        <w:rPr>
          <w:sz w:val="26"/>
          <w:szCs w:val="26"/>
        </w:rPr>
        <w:t>Муниципального автономного учреждения молодежной политики молодежного центра «Феникс»</w:t>
      </w:r>
      <w:r w:rsidR="006A6055" w:rsidRPr="002A1A3E">
        <w:rPr>
          <w:color w:val="000000"/>
          <w:sz w:val="26"/>
          <w:szCs w:val="26"/>
        </w:rPr>
        <w:t xml:space="preserve">, </w:t>
      </w:r>
      <w:r w:rsidRPr="002A1A3E">
        <w:rPr>
          <w:color w:val="000000"/>
          <w:sz w:val="26"/>
          <w:szCs w:val="26"/>
        </w:rPr>
        <w:t xml:space="preserve">в установленном законодательством </w:t>
      </w:r>
      <w:r w:rsidR="006A6055" w:rsidRPr="002A1A3E">
        <w:rPr>
          <w:color w:val="000000"/>
          <w:sz w:val="26"/>
          <w:szCs w:val="26"/>
        </w:rPr>
        <w:t>Российской Федерации порядке;</w:t>
      </w:r>
    </w:p>
    <w:p w:rsidR="009810A2" w:rsidRPr="002A1A3E" w:rsidRDefault="009810A2" w:rsidP="00E562EC">
      <w:pPr>
        <w:widowControl w:val="0"/>
        <w:numPr>
          <w:ilvl w:val="1"/>
          <w:numId w:val="3"/>
        </w:numPr>
        <w:tabs>
          <w:tab w:val="left" w:pos="1134"/>
        </w:tabs>
        <w:suppressAutoHyphens/>
        <w:ind w:left="0" w:firstLine="709"/>
        <w:jc w:val="both"/>
        <w:rPr>
          <w:sz w:val="26"/>
          <w:szCs w:val="26"/>
        </w:rPr>
      </w:pPr>
      <w:r w:rsidRPr="002A1A3E">
        <w:rPr>
          <w:color w:val="000000"/>
          <w:sz w:val="26"/>
          <w:szCs w:val="26"/>
        </w:rPr>
        <w:t xml:space="preserve"> копию зарегистрированных изменений в Устав </w:t>
      </w:r>
      <w:r w:rsidR="006A6055" w:rsidRPr="002A1A3E">
        <w:rPr>
          <w:sz w:val="26"/>
          <w:szCs w:val="26"/>
        </w:rPr>
        <w:t xml:space="preserve">Муниципального автономного учреждения молодежной политики молодежного центра «Феникс» </w:t>
      </w:r>
      <w:r w:rsidRPr="002A1A3E">
        <w:rPr>
          <w:color w:val="000000"/>
          <w:sz w:val="26"/>
          <w:szCs w:val="26"/>
        </w:rPr>
        <w:t xml:space="preserve">и копию свидетельства о внесении записи в Единый государственный реестр юридических лиц в течение трёх рабочих дней со дня их получения предоставить в Управление </w:t>
      </w:r>
      <w:r w:rsidR="006A6055" w:rsidRPr="002A1A3E">
        <w:rPr>
          <w:color w:val="000000"/>
          <w:sz w:val="26"/>
          <w:szCs w:val="26"/>
        </w:rPr>
        <w:t xml:space="preserve">внутренней </w:t>
      </w:r>
      <w:r w:rsidRPr="002A1A3E">
        <w:rPr>
          <w:color w:val="000000"/>
          <w:sz w:val="26"/>
          <w:szCs w:val="26"/>
        </w:rPr>
        <w:t xml:space="preserve">политики </w:t>
      </w:r>
      <w:r w:rsidRPr="002A1A3E">
        <w:rPr>
          <w:color w:val="000000"/>
          <w:sz w:val="26"/>
          <w:szCs w:val="26"/>
        </w:rPr>
        <w:lastRenderedPageBreak/>
        <w:t>Администрации города Когалыма.</w:t>
      </w:r>
    </w:p>
    <w:p w:rsidR="009810A2" w:rsidRPr="002A1A3E" w:rsidRDefault="009810A2" w:rsidP="00E562EC">
      <w:pPr>
        <w:tabs>
          <w:tab w:val="left" w:pos="1134"/>
        </w:tabs>
        <w:ind w:firstLine="709"/>
        <w:jc w:val="both"/>
        <w:rPr>
          <w:sz w:val="26"/>
          <w:szCs w:val="26"/>
        </w:rPr>
      </w:pPr>
    </w:p>
    <w:p w:rsidR="006A6055" w:rsidRPr="002A1A3E" w:rsidRDefault="009810A2" w:rsidP="00E562EC">
      <w:pPr>
        <w:widowControl w:val="0"/>
        <w:numPr>
          <w:ilvl w:val="0"/>
          <w:numId w:val="3"/>
        </w:numPr>
        <w:tabs>
          <w:tab w:val="left" w:pos="1134"/>
        </w:tabs>
        <w:suppressAutoHyphens/>
        <w:ind w:left="0" w:firstLine="709"/>
        <w:jc w:val="both"/>
        <w:rPr>
          <w:sz w:val="26"/>
          <w:szCs w:val="26"/>
        </w:rPr>
      </w:pPr>
      <w:r w:rsidRPr="002A1A3E">
        <w:rPr>
          <w:sz w:val="26"/>
          <w:szCs w:val="26"/>
        </w:rPr>
        <w:t>Признать утратившим</w:t>
      </w:r>
      <w:r w:rsidR="006A6055" w:rsidRPr="002A1A3E">
        <w:rPr>
          <w:sz w:val="26"/>
          <w:szCs w:val="26"/>
        </w:rPr>
        <w:t>и</w:t>
      </w:r>
      <w:r w:rsidRPr="002A1A3E">
        <w:rPr>
          <w:sz w:val="26"/>
          <w:szCs w:val="26"/>
        </w:rPr>
        <w:t xml:space="preserve"> силу </w:t>
      </w:r>
      <w:r w:rsidR="006A6055" w:rsidRPr="002A1A3E">
        <w:rPr>
          <w:sz w:val="26"/>
          <w:szCs w:val="26"/>
        </w:rPr>
        <w:t>постановления</w:t>
      </w:r>
      <w:r w:rsidRPr="002A1A3E">
        <w:rPr>
          <w:sz w:val="26"/>
          <w:szCs w:val="26"/>
        </w:rPr>
        <w:t xml:space="preserve"> Администрации города Когалыма</w:t>
      </w:r>
      <w:r w:rsidR="006A6055" w:rsidRPr="002A1A3E">
        <w:rPr>
          <w:sz w:val="26"/>
          <w:szCs w:val="26"/>
        </w:rPr>
        <w:t>:</w:t>
      </w:r>
    </w:p>
    <w:p w:rsidR="009810A2" w:rsidRPr="002A1A3E" w:rsidRDefault="009810A2" w:rsidP="00E562EC">
      <w:pPr>
        <w:pStyle w:val="a7"/>
        <w:widowControl w:val="0"/>
        <w:numPr>
          <w:ilvl w:val="1"/>
          <w:numId w:val="3"/>
        </w:numPr>
        <w:tabs>
          <w:tab w:val="left" w:pos="1134"/>
        </w:tabs>
        <w:suppressAutoHyphens/>
        <w:spacing w:line="240" w:lineRule="auto"/>
        <w:ind w:left="0" w:firstLine="709"/>
        <w:rPr>
          <w:rFonts w:ascii="Times New Roman" w:hAnsi="Times New Roman"/>
          <w:sz w:val="26"/>
          <w:szCs w:val="26"/>
        </w:rPr>
      </w:pPr>
      <w:r w:rsidRPr="002A1A3E">
        <w:rPr>
          <w:rFonts w:ascii="Times New Roman" w:hAnsi="Times New Roman"/>
          <w:sz w:val="26"/>
          <w:szCs w:val="26"/>
        </w:rPr>
        <w:t xml:space="preserve"> от </w:t>
      </w:r>
      <w:r w:rsidR="006A6055" w:rsidRPr="002A1A3E">
        <w:rPr>
          <w:rFonts w:ascii="Times New Roman" w:hAnsi="Times New Roman"/>
          <w:sz w:val="26"/>
          <w:szCs w:val="26"/>
        </w:rPr>
        <w:t xml:space="preserve">20.12.2018 №2891 «О внесении изменений </w:t>
      </w:r>
      <w:r w:rsidRPr="002A1A3E">
        <w:rPr>
          <w:rFonts w:ascii="Times New Roman" w:hAnsi="Times New Roman"/>
          <w:sz w:val="26"/>
          <w:szCs w:val="26"/>
        </w:rPr>
        <w:t>в постановление Администрации город</w:t>
      </w:r>
      <w:r w:rsidR="006A6055" w:rsidRPr="002A1A3E">
        <w:rPr>
          <w:rFonts w:ascii="Times New Roman" w:hAnsi="Times New Roman"/>
          <w:sz w:val="26"/>
          <w:szCs w:val="26"/>
        </w:rPr>
        <w:t>а Когалыма от 23.12.2014 №3393»;</w:t>
      </w:r>
    </w:p>
    <w:p w:rsidR="006A6055" w:rsidRPr="002A1A3E" w:rsidRDefault="006A6055" w:rsidP="00E562EC">
      <w:pPr>
        <w:pStyle w:val="a7"/>
        <w:widowControl w:val="0"/>
        <w:numPr>
          <w:ilvl w:val="1"/>
          <w:numId w:val="3"/>
        </w:numPr>
        <w:tabs>
          <w:tab w:val="left" w:pos="1134"/>
        </w:tabs>
        <w:suppressAutoHyphens/>
        <w:spacing w:line="240" w:lineRule="auto"/>
        <w:ind w:left="0" w:firstLine="709"/>
        <w:rPr>
          <w:rFonts w:ascii="Times New Roman" w:hAnsi="Times New Roman"/>
          <w:sz w:val="26"/>
          <w:szCs w:val="26"/>
        </w:rPr>
      </w:pPr>
      <w:r w:rsidRPr="002A1A3E">
        <w:rPr>
          <w:rFonts w:ascii="Times New Roman" w:hAnsi="Times New Roman"/>
          <w:sz w:val="26"/>
          <w:szCs w:val="26"/>
        </w:rPr>
        <w:t xml:space="preserve"> от 17.02.2021 №299 «О внесении изменений в постановление Администрации города Когалыма от 23.12.2014 №3393».</w:t>
      </w:r>
    </w:p>
    <w:p w:rsidR="006A6055" w:rsidRPr="002A1A3E" w:rsidRDefault="006A6055" w:rsidP="002D197C">
      <w:pPr>
        <w:widowControl w:val="0"/>
        <w:tabs>
          <w:tab w:val="left" w:pos="1134"/>
        </w:tabs>
        <w:suppressAutoHyphens/>
        <w:jc w:val="both"/>
        <w:rPr>
          <w:sz w:val="26"/>
          <w:szCs w:val="26"/>
        </w:rPr>
      </w:pPr>
    </w:p>
    <w:p w:rsidR="00E562EC" w:rsidRPr="002A1A3E" w:rsidRDefault="00E562EC" w:rsidP="00E562EC">
      <w:pPr>
        <w:pStyle w:val="a7"/>
        <w:widowControl w:val="0"/>
        <w:numPr>
          <w:ilvl w:val="0"/>
          <w:numId w:val="3"/>
        </w:numPr>
        <w:tabs>
          <w:tab w:val="left" w:pos="1134"/>
        </w:tabs>
        <w:suppressAutoHyphens/>
        <w:spacing w:line="240" w:lineRule="auto"/>
        <w:ind w:left="0" w:firstLine="709"/>
        <w:rPr>
          <w:rFonts w:ascii="Times New Roman" w:hAnsi="Times New Roman"/>
          <w:sz w:val="26"/>
          <w:szCs w:val="26"/>
        </w:rPr>
      </w:pPr>
      <w:r w:rsidRPr="002A1A3E">
        <w:rPr>
          <w:rFonts w:ascii="Times New Roman" w:hAnsi="Times New Roman"/>
          <w:sz w:val="26"/>
          <w:szCs w:val="26"/>
        </w:rPr>
        <w:t>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rsidR="00E562EC" w:rsidRPr="002A1A3E" w:rsidRDefault="00E562EC" w:rsidP="00E562EC">
      <w:pPr>
        <w:pStyle w:val="a7"/>
        <w:widowControl w:val="0"/>
        <w:tabs>
          <w:tab w:val="left" w:pos="1134"/>
        </w:tabs>
        <w:suppressAutoHyphens/>
        <w:spacing w:line="240" w:lineRule="auto"/>
        <w:ind w:left="0" w:firstLine="709"/>
        <w:rPr>
          <w:rFonts w:ascii="Times New Roman" w:hAnsi="Times New Roman"/>
          <w:sz w:val="26"/>
          <w:szCs w:val="26"/>
        </w:rPr>
      </w:pPr>
    </w:p>
    <w:p w:rsidR="006A6055" w:rsidRPr="002A1A3E" w:rsidRDefault="00E562EC" w:rsidP="00E562EC">
      <w:pPr>
        <w:pStyle w:val="a7"/>
        <w:widowControl w:val="0"/>
        <w:numPr>
          <w:ilvl w:val="0"/>
          <w:numId w:val="3"/>
        </w:numPr>
        <w:tabs>
          <w:tab w:val="left" w:pos="1134"/>
        </w:tabs>
        <w:suppressAutoHyphens/>
        <w:spacing w:line="240" w:lineRule="auto"/>
        <w:ind w:left="0" w:firstLine="709"/>
        <w:rPr>
          <w:rFonts w:ascii="Times New Roman" w:hAnsi="Times New Roman"/>
          <w:sz w:val="26"/>
          <w:szCs w:val="26"/>
        </w:rPr>
      </w:pPr>
      <w:r w:rsidRPr="002A1A3E">
        <w:rPr>
          <w:rFonts w:ascii="Times New Roman" w:hAnsi="Times New Roman"/>
          <w:sz w:val="26"/>
          <w:szCs w:val="26"/>
        </w:rPr>
        <w:t>Контроль за исполнением постановления возложить на первого заместителя главы города Когалыма Р.Я. Ярема.</w:t>
      </w:r>
    </w:p>
    <w:p w:rsidR="00DC4A94" w:rsidRPr="002A1A3E" w:rsidRDefault="00DC4A94" w:rsidP="00E562EC">
      <w:pPr>
        <w:tabs>
          <w:tab w:val="left" w:pos="1134"/>
        </w:tabs>
        <w:ind w:firstLine="709"/>
        <w:jc w:val="both"/>
        <w:rPr>
          <w:sz w:val="26"/>
          <w:szCs w:val="26"/>
        </w:rPr>
      </w:pPr>
    </w:p>
    <w:p w:rsidR="00ED5C7C" w:rsidRPr="002A1A3E" w:rsidRDefault="00ED5C7C" w:rsidP="00ED5C7C">
      <w:pPr>
        <w:ind w:firstLine="709"/>
        <w:jc w:val="both"/>
        <w:rPr>
          <w:sz w:val="26"/>
          <w:szCs w:val="26"/>
        </w:rPr>
      </w:pPr>
    </w:p>
    <w:p w:rsidR="001D0927" w:rsidRPr="002A1A3E" w:rsidRDefault="001D0927" w:rsidP="00ED5C7C">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D5489C" w:rsidRPr="002A1A3E" w:rsidTr="00502FEC">
        <w:trPr>
          <w:trHeight w:val="1443"/>
        </w:trPr>
        <w:tc>
          <w:tcPr>
            <w:tcW w:w="2977" w:type="dxa"/>
          </w:tcPr>
          <w:sdt>
            <w:sdtPr>
              <w:rPr>
                <w:sz w:val="26"/>
                <w:szCs w:val="26"/>
              </w:rPr>
              <w:id w:val="-969437706"/>
              <w:placeholder>
                <w:docPart w:val="3B158FD27C8D4958A377371FF673ED59"/>
              </w:placeholder>
              <w:dropDownList>
                <w:listItem w:value="Выберите элемент."/>
                <w:listItem w:displayText="Глава города Когалыма" w:value="Глава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D5489C" w:rsidRPr="002A1A3E" w:rsidRDefault="00502FEC" w:rsidP="005452CB">
                <w:pPr>
                  <w:rPr>
                    <w:sz w:val="28"/>
                    <w:szCs w:val="28"/>
                  </w:rPr>
                </w:pPr>
                <w:r w:rsidRPr="002A1A3E">
                  <w:rPr>
                    <w:sz w:val="26"/>
                    <w:szCs w:val="26"/>
                  </w:rPr>
                  <w:t>Глава города Когалыма</w:t>
                </w:r>
              </w:p>
            </w:sdtContent>
          </w:sdt>
        </w:tc>
        <w:tc>
          <w:tcPr>
            <w:tcW w:w="3827" w:type="dxa"/>
            <w:vAlign w:val="center"/>
          </w:tcPr>
          <w:p w:rsidR="00D5489C" w:rsidRPr="002A1A3E" w:rsidRDefault="00D5489C" w:rsidP="00B71C99">
            <w:pPr>
              <w:pStyle w:val="a6"/>
              <w:jc w:val="center"/>
              <w:rPr>
                <w:color w:val="D9D9D9" w:themeColor="background1" w:themeShade="D9"/>
                <w:sz w:val="20"/>
              </w:rPr>
            </w:pPr>
            <w:r w:rsidRPr="002A1A3E">
              <w:rPr>
                <w:noProof/>
                <w:sz w:val="26"/>
                <w:lang w:eastAsia="ru-RU"/>
              </w:rPr>
              <w:drawing>
                <wp:anchor distT="36830" distB="36830" distL="6400800" distR="6400800" simplePos="0" relativeHeight="251658752" behindDoc="0" locked="0" layoutInCell="1" allowOverlap="1" wp14:anchorId="5069C15C" wp14:editId="042BC1FE">
                  <wp:simplePos x="0" y="0"/>
                  <wp:positionH relativeFrom="margin">
                    <wp:posOffset>-22225</wp:posOffset>
                  </wp:positionH>
                  <wp:positionV relativeFrom="paragraph">
                    <wp:posOffset>-18415</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2A1A3E">
              <w:rPr>
                <w:color w:val="D9D9D9" w:themeColor="background1" w:themeShade="D9"/>
                <w:sz w:val="20"/>
              </w:rPr>
              <w:t>ДОКУМЕНТ ПОДПИСАН</w:t>
            </w:r>
          </w:p>
          <w:p w:rsidR="00D5489C" w:rsidRPr="002A1A3E" w:rsidRDefault="00D5489C" w:rsidP="00B71C99">
            <w:pPr>
              <w:pStyle w:val="a6"/>
              <w:jc w:val="center"/>
              <w:rPr>
                <w:color w:val="D9D9D9" w:themeColor="background1" w:themeShade="D9"/>
                <w:sz w:val="20"/>
              </w:rPr>
            </w:pPr>
            <w:r w:rsidRPr="002A1A3E">
              <w:rPr>
                <w:color w:val="D9D9D9" w:themeColor="background1" w:themeShade="D9"/>
                <w:sz w:val="20"/>
              </w:rPr>
              <w:t>ЭЛЕКТРОННОЙ ПОДПИСЬЮ</w:t>
            </w:r>
          </w:p>
          <w:p w:rsidR="00D5489C" w:rsidRPr="002A1A3E" w:rsidRDefault="00D5489C" w:rsidP="00B71C99">
            <w:pPr>
              <w:autoSpaceDE w:val="0"/>
              <w:autoSpaceDN w:val="0"/>
              <w:adjustRightInd w:val="0"/>
              <w:jc w:val="center"/>
              <w:rPr>
                <w:color w:val="D9D9D9" w:themeColor="background1" w:themeShade="D9"/>
                <w:sz w:val="8"/>
                <w:szCs w:val="8"/>
              </w:rPr>
            </w:pPr>
          </w:p>
          <w:p w:rsidR="00D5489C" w:rsidRPr="002A1A3E" w:rsidRDefault="00D5489C" w:rsidP="00B71C99">
            <w:pPr>
              <w:autoSpaceDE w:val="0"/>
              <w:autoSpaceDN w:val="0"/>
              <w:adjustRightInd w:val="0"/>
              <w:jc w:val="center"/>
              <w:rPr>
                <w:color w:val="D9D9D9" w:themeColor="background1" w:themeShade="D9"/>
                <w:sz w:val="18"/>
                <w:szCs w:val="18"/>
              </w:rPr>
            </w:pPr>
            <w:proofErr w:type="gramStart"/>
            <w:r w:rsidRPr="002A1A3E">
              <w:rPr>
                <w:color w:val="D9D9D9" w:themeColor="background1" w:themeShade="D9"/>
                <w:sz w:val="18"/>
                <w:szCs w:val="18"/>
              </w:rPr>
              <w:t>Сертификат  [</w:t>
            </w:r>
            <w:proofErr w:type="gramEnd"/>
            <w:r w:rsidRPr="002A1A3E">
              <w:rPr>
                <w:color w:val="D9D9D9" w:themeColor="background1" w:themeShade="D9"/>
                <w:sz w:val="18"/>
                <w:szCs w:val="18"/>
              </w:rPr>
              <w:t>Номер сертификата 1]</w:t>
            </w:r>
          </w:p>
          <w:p w:rsidR="00D5489C" w:rsidRPr="002A1A3E" w:rsidRDefault="00D5489C" w:rsidP="00B71C99">
            <w:pPr>
              <w:autoSpaceDE w:val="0"/>
              <w:autoSpaceDN w:val="0"/>
              <w:adjustRightInd w:val="0"/>
              <w:jc w:val="center"/>
              <w:rPr>
                <w:color w:val="D9D9D9" w:themeColor="background1" w:themeShade="D9"/>
                <w:sz w:val="18"/>
                <w:szCs w:val="18"/>
              </w:rPr>
            </w:pPr>
            <w:r w:rsidRPr="002A1A3E">
              <w:rPr>
                <w:color w:val="D9D9D9" w:themeColor="background1" w:themeShade="D9"/>
                <w:sz w:val="18"/>
                <w:szCs w:val="18"/>
              </w:rPr>
              <w:t>Владелец [Владелец сертификата 1]</w:t>
            </w:r>
          </w:p>
          <w:p w:rsidR="00D5489C" w:rsidRPr="002A1A3E" w:rsidRDefault="00D5489C" w:rsidP="00B71C99">
            <w:pPr>
              <w:pStyle w:val="a6"/>
              <w:jc w:val="center"/>
              <w:rPr>
                <w:color w:val="D9D9D9" w:themeColor="background1" w:themeShade="D9"/>
                <w:sz w:val="18"/>
                <w:szCs w:val="18"/>
              </w:rPr>
            </w:pPr>
            <w:r w:rsidRPr="002A1A3E">
              <w:rPr>
                <w:color w:val="D9D9D9" w:themeColor="background1" w:themeShade="D9"/>
                <w:sz w:val="18"/>
                <w:szCs w:val="18"/>
              </w:rPr>
              <w:t>Действителен с [</w:t>
            </w:r>
            <w:proofErr w:type="spellStart"/>
            <w:r w:rsidRPr="002A1A3E">
              <w:rPr>
                <w:color w:val="D9D9D9" w:themeColor="background1" w:themeShade="D9"/>
                <w:sz w:val="18"/>
                <w:szCs w:val="18"/>
              </w:rPr>
              <w:t>ДатаС</w:t>
            </w:r>
            <w:proofErr w:type="spellEnd"/>
            <w:r w:rsidRPr="002A1A3E">
              <w:rPr>
                <w:color w:val="D9D9D9" w:themeColor="background1" w:themeShade="D9"/>
                <w:sz w:val="18"/>
                <w:szCs w:val="18"/>
              </w:rPr>
              <w:t xml:space="preserve"> 1] по [</w:t>
            </w:r>
            <w:proofErr w:type="spellStart"/>
            <w:r w:rsidRPr="002A1A3E">
              <w:rPr>
                <w:color w:val="D9D9D9" w:themeColor="background1" w:themeShade="D9"/>
                <w:sz w:val="18"/>
                <w:szCs w:val="18"/>
              </w:rPr>
              <w:t>ДатаПо</w:t>
            </w:r>
            <w:proofErr w:type="spellEnd"/>
            <w:r w:rsidRPr="002A1A3E">
              <w:rPr>
                <w:color w:val="D9D9D9" w:themeColor="background1" w:themeShade="D9"/>
                <w:sz w:val="18"/>
                <w:szCs w:val="18"/>
              </w:rPr>
              <w:t xml:space="preserve"> 1]</w:t>
            </w:r>
          </w:p>
          <w:p w:rsidR="00D5489C" w:rsidRPr="002A1A3E" w:rsidRDefault="00D5489C" w:rsidP="005452CB">
            <w:pPr>
              <w:pStyle w:val="a6"/>
              <w:rPr>
                <w:sz w:val="10"/>
                <w:szCs w:val="10"/>
              </w:rPr>
            </w:pPr>
          </w:p>
        </w:tc>
        <w:tc>
          <w:tcPr>
            <w:tcW w:w="1985" w:type="dxa"/>
          </w:tcPr>
          <w:sdt>
            <w:sdtPr>
              <w:rPr>
                <w:sz w:val="26"/>
                <w:szCs w:val="26"/>
              </w:rPr>
              <w:id w:val="-715894879"/>
              <w:placeholder>
                <w:docPart w:val="3B158FD27C8D4958A377371FF673ED59"/>
              </w:placeholder>
              <w:dropDownList>
                <w:listItem w:value="Выберите элемент."/>
                <w:listItem w:displayText="Т.А. Агадуллин" w:value="Т.А. Агадуллин"/>
                <w:listItem w:displayText="Р.Я. Ярема" w:value="Р.Я. Ярема"/>
                <w:listItem w:displayText="И.Б. Рожков" w:value="И.Б. Рожков"/>
                <w:listItem w:displayText="Р.Ш. Юсупов" w:value="Р.Ш. Юсупов"/>
                <w:listItem w:displayText="О.А. Полонский " w:value="О.А. Полонский "/>
                <w:listItem w:displayText="Л.И. Рябовол" w:value="Л.И. Рябовол"/>
              </w:dropDownList>
            </w:sdtPr>
            <w:sdtEndPr/>
            <w:sdtContent>
              <w:p w:rsidR="00D5489C" w:rsidRPr="002A1A3E" w:rsidRDefault="00D1113F" w:rsidP="00502FEC">
                <w:pPr>
                  <w:jc w:val="center"/>
                  <w:rPr>
                    <w:sz w:val="28"/>
                    <w:szCs w:val="28"/>
                  </w:rPr>
                </w:pPr>
                <w:r w:rsidRPr="002A1A3E">
                  <w:rPr>
                    <w:sz w:val="26"/>
                    <w:szCs w:val="26"/>
                  </w:rPr>
                  <w:t>Т.А. Агадуллин</w:t>
                </w:r>
              </w:p>
            </w:sdtContent>
          </w:sdt>
        </w:tc>
      </w:tr>
    </w:tbl>
    <w:p w:rsidR="001D0927" w:rsidRPr="002A1A3E" w:rsidRDefault="001D0927" w:rsidP="00ED5C7C">
      <w:pPr>
        <w:ind w:firstLine="709"/>
        <w:jc w:val="both"/>
        <w:rPr>
          <w:sz w:val="26"/>
          <w:szCs w:val="26"/>
        </w:rPr>
      </w:pPr>
    </w:p>
    <w:p w:rsidR="00C700C4" w:rsidRPr="002A1A3E" w:rsidRDefault="00C700C4">
      <w:pPr>
        <w:spacing w:after="200" w:line="276" w:lineRule="auto"/>
        <w:rPr>
          <w:sz w:val="26"/>
          <w:szCs w:val="26"/>
        </w:rPr>
      </w:pPr>
      <w:r w:rsidRPr="002A1A3E">
        <w:rPr>
          <w:sz w:val="26"/>
          <w:szCs w:val="26"/>
        </w:rPr>
        <w:br w:type="page"/>
      </w:r>
    </w:p>
    <w:tbl>
      <w:tblPr>
        <w:tblStyle w:val="a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389"/>
        <w:gridCol w:w="2552"/>
      </w:tblGrid>
      <w:tr w:rsidR="005500E4" w:rsidRPr="002A1A3E" w:rsidTr="00016D3A">
        <w:tc>
          <w:tcPr>
            <w:tcW w:w="4098" w:type="dxa"/>
          </w:tcPr>
          <w:p w:rsidR="005500E4" w:rsidRPr="002A1A3E" w:rsidRDefault="005500E4" w:rsidP="00E562EC">
            <w:pPr>
              <w:rPr>
                <w:sz w:val="26"/>
                <w:szCs w:val="26"/>
                <w:lang w:eastAsia="en-US"/>
              </w:rPr>
            </w:pPr>
          </w:p>
        </w:tc>
        <w:tc>
          <w:tcPr>
            <w:tcW w:w="4941" w:type="dxa"/>
            <w:gridSpan w:val="2"/>
          </w:tcPr>
          <w:p w:rsidR="005500E4" w:rsidRPr="002A1A3E" w:rsidRDefault="005500E4" w:rsidP="005500E4">
            <w:pPr>
              <w:rPr>
                <w:sz w:val="26"/>
                <w:szCs w:val="26"/>
                <w:lang w:eastAsia="en-US"/>
              </w:rPr>
            </w:pPr>
            <w:r w:rsidRPr="002A1A3E">
              <w:rPr>
                <w:sz w:val="26"/>
                <w:szCs w:val="26"/>
                <w:lang w:eastAsia="en-US"/>
              </w:rPr>
              <w:t xml:space="preserve">Приложение </w:t>
            </w:r>
          </w:p>
          <w:p w:rsidR="005500E4" w:rsidRPr="002A1A3E" w:rsidRDefault="005500E4" w:rsidP="005500E4">
            <w:pPr>
              <w:rPr>
                <w:sz w:val="26"/>
                <w:szCs w:val="26"/>
                <w:lang w:eastAsia="en-US"/>
              </w:rPr>
            </w:pPr>
            <w:r w:rsidRPr="002A1A3E">
              <w:rPr>
                <w:sz w:val="26"/>
                <w:szCs w:val="26"/>
                <w:lang w:eastAsia="en-US"/>
              </w:rPr>
              <w:t>к постановлению Администрации</w:t>
            </w:r>
          </w:p>
          <w:p w:rsidR="005500E4" w:rsidRPr="002A1A3E" w:rsidRDefault="005500E4" w:rsidP="005500E4">
            <w:pPr>
              <w:rPr>
                <w:sz w:val="26"/>
                <w:szCs w:val="26"/>
                <w:lang w:eastAsia="en-US"/>
              </w:rPr>
            </w:pPr>
            <w:r w:rsidRPr="002A1A3E">
              <w:rPr>
                <w:sz w:val="26"/>
                <w:szCs w:val="26"/>
                <w:lang w:eastAsia="en-US"/>
              </w:rPr>
              <w:t>города Когалыма</w:t>
            </w:r>
          </w:p>
        </w:tc>
      </w:tr>
      <w:tr w:rsidR="005500E4" w:rsidRPr="002A1A3E" w:rsidTr="009D55AA">
        <w:trPr>
          <w:trHeight w:val="665"/>
        </w:trPr>
        <w:tc>
          <w:tcPr>
            <w:tcW w:w="4098" w:type="dxa"/>
          </w:tcPr>
          <w:p w:rsidR="005500E4" w:rsidRPr="002A1A3E" w:rsidRDefault="005500E4" w:rsidP="005500E4">
            <w:pPr>
              <w:rPr>
                <w:sz w:val="26"/>
                <w:szCs w:val="26"/>
                <w:lang w:eastAsia="en-US"/>
              </w:rPr>
            </w:pPr>
          </w:p>
        </w:tc>
        <w:tc>
          <w:tcPr>
            <w:tcW w:w="2389" w:type="dxa"/>
          </w:tcPr>
          <w:p w:rsidR="005500E4" w:rsidRPr="002A1A3E" w:rsidRDefault="005500E4" w:rsidP="005500E4">
            <w:pPr>
              <w:rPr>
                <w:sz w:val="26"/>
                <w:szCs w:val="26"/>
              </w:rPr>
            </w:pPr>
            <w:r w:rsidRPr="002A1A3E">
              <w:rPr>
                <w:color w:val="D9D9D9" w:themeColor="background1" w:themeShade="D9"/>
                <w:sz w:val="26"/>
                <w:szCs w:val="26"/>
              </w:rPr>
              <w:t xml:space="preserve">от </w:t>
            </w:r>
            <w:r w:rsidRPr="002A1A3E">
              <w:rPr>
                <w:color w:val="D9D9D9" w:themeColor="background1" w:themeShade="D9"/>
                <w:sz w:val="26"/>
                <w:szCs w:val="26"/>
                <w:lang w:val="en-US"/>
              </w:rPr>
              <w:t>[</w:t>
            </w:r>
            <w:r w:rsidRPr="002A1A3E">
              <w:rPr>
                <w:color w:val="D9D9D9" w:themeColor="background1" w:themeShade="D9"/>
                <w:sz w:val="26"/>
                <w:szCs w:val="26"/>
              </w:rPr>
              <w:t>Дата документа</w:t>
            </w:r>
            <w:r w:rsidRPr="002A1A3E">
              <w:rPr>
                <w:color w:val="D9D9D9" w:themeColor="background1" w:themeShade="D9"/>
                <w:sz w:val="26"/>
                <w:szCs w:val="26"/>
                <w:lang w:val="en-US"/>
              </w:rPr>
              <w:t>]</w:t>
            </w:r>
            <w:r w:rsidRPr="002A1A3E">
              <w:rPr>
                <w:color w:val="D9D9D9" w:themeColor="background1" w:themeShade="D9"/>
                <w:sz w:val="26"/>
                <w:szCs w:val="26"/>
              </w:rPr>
              <w:t xml:space="preserve"> </w:t>
            </w:r>
          </w:p>
        </w:tc>
        <w:tc>
          <w:tcPr>
            <w:tcW w:w="2552" w:type="dxa"/>
          </w:tcPr>
          <w:p w:rsidR="005500E4" w:rsidRPr="002A1A3E" w:rsidRDefault="005500E4" w:rsidP="005500E4">
            <w:pPr>
              <w:rPr>
                <w:color w:val="D9D9D9" w:themeColor="background1" w:themeShade="D9"/>
                <w:sz w:val="26"/>
                <w:szCs w:val="26"/>
              </w:rPr>
            </w:pPr>
            <w:r w:rsidRPr="002A1A3E">
              <w:rPr>
                <w:color w:val="D9D9D9" w:themeColor="background1" w:themeShade="D9"/>
                <w:sz w:val="26"/>
                <w:szCs w:val="26"/>
              </w:rPr>
              <w:t>№ [Номер документа]</w:t>
            </w:r>
          </w:p>
          <w:p w:rsidR="00E562EC" w:rsidRPr="002A1A3E" w:rsidRDefault="00E562EC" w:rsidP="005500E4">
            <w:pPr>
              <w:rPr>
                <w:color w:val="D9D9D9" w:themeColor="background1" w:themeShade="D9"/>
                <w:sz w:val="26"/>
                <w:szCs w:val="26"/>
              </w:rPr>
            </w:pPr>
          </w:p>
          <w:p w:rsidR="00E562EC" w:rsidRPr="002A1A3E" w:rsidRDefault="00E562EC" w:rsidP="005500E4">
            <w:pPr>
              <w:rPr>
                <w:color w:val="D9D9D9" w:themeColor="background1" w:themeShade="D9"/>
                <w:sz w:val="26"/>
                <w:szCs w:val="26"/>
              </w:rPr>
            </w:pPr>
          </w:p>
          <w:p w:rsidR="00E562EC" w:rsidRPr="002A1A3E" w:rsidRDefault="00E562EC" w:rsidP="005500E4">
            <w:pPr>
              <w:rPr>
                <w:color w:val="D9D9D9" w:themeColor="background1" w:themeShade="D9"/>
                <w:sz w:val="26"/>
                <w:szCs w:val="26"/>
              </w:rPr>
            </w:pPr>
          </w:p>
          <w:p w:rsidR="00E562EC" w:rsidRPr="002A1A3E" w:rsidRDefault="00E562EC" w:rsidP="005500E4">
            <w:pPr>
              <w:rPr>
                <w:sz w:val="26"/>
                <w:szCs w:val="26"/>
                <w:lang w:eastAsia="en-US"/>
              </w:rPr>
            </w:pPr>
          </w:p>
        </w:tc>
      </w:tr>
    </w:tbl>
    <w:p w:rsidR="00B25576" w:rsidRPr="002A1A3E" w:rsidRDefault="00B25576" w:rsidP="0086685A">
      <w:pPr>
        <w:rPr>
          <w:sz w:val="28"/>
          <w:szCs w:val="28"/>
          <w:lang w:eastAsia="en-US"/>
        </w:rPr>
      </w:pPr>
    </w:p>
    <w:p w:rsidR="00E562EC" w:rsidRPr="002A1A3E" w:rsidRDefault="00E562EC" w:rsidP="0086685A">
      <w:pPr>
        <w:rPr>
          <w:sz w:val="28"/>
          <w:szCs w:val="28"/>
          <w:lang w:eastAsia="en-US"/>
        </w:rPr>
      </w:pPr>
    </w:p>
    <w:p w:rsidR="00E562EC" w:rsidRPr="002A1A3E" w:rsidRDefault="00E562EC" w:rsidP="0086685A">
      <w:pPr>
        <w:rPr>
          <w:sz w:val="28"/>
          <w:szCs w:val="28"/>
          <w:lang w:eastAsia="en-US"/>
        </w:rPr>
      </w:pPr>
    </w:p>
    <w:p w:rsidR="00E562EC" w:rsidRPr="002A1A3E" w:rsidRDefault="00E562EC" w:rsidP="00E562EC">
      <w:pPr>
        <w:jc w:val="center"/>
      </w:pPr>
    </w:p>
    <w:p w:rsidR="00E562EC" w:rsidRPr="002A1A3E" w:rsidRDefault="00E562EC" w:rsidP="00E562EC">
      <w:pPr>
        <w:jc w:val="center"/>
      </w:pPr>
    </w:p>
    <w:p w:rsidR="00E562EC" w:rsidRPr="002A1A3E" w:rsidRDefault="00E562EC" w:rsidP="00E562EC">
      <w:pPr>
        <w:jc w:val="center"/>
        <w:rPr>
          <w:sz w:val="28"/>
          <w:szCs w:val="28"/>
        </w:rPr>
      </w:pPr>
      <w:r w:rsidRPr="002A1A3E">
        <w:rPr>
          <w:sz w:val="28"/>
          <w:szCs w:val="28"/>
        </w:rPr>
        <w:t>УСТАВ</w:t>
      </w:r>
    </w:p>
    <w:p w:rsidR="00E562EC" w:rsidRPr="002A1A3E" w:rsidRDefault="00E562EC" w:rsidP="00E562EC">
      <w:pPr>
        <w:jc w:val="center"/>
        <w:rPr>
          <w:sz w:val="28"/>
          <w:szCs w:val="28"/>
        </w:rPr>
      </w:pPr>
      <w:r w:rsidRPr="002A1A3E">
        <w:rPr>
          <w:sz w:val="28"/>
          <w:szCs w:val="28"/>
        </w:rPr>
        <w:t xml:space="preserve">МУНИЦИПАЛЬНОГО АВТОНОМНОГО УЧРЕЖДЕНИЯ </w:t>
      </w:r>
      <w:r w:rsidRPr="002A1A3E">
        <w:rPr>
          <w:sz w:val="28"/>
          <w:szCs w:val="28"/>
          <w:highlight w:val="yellow"/>
        </w:rPr>
        <w:t>МОЛОДЕЖНОЙ ПОЛИТИКИ МОЛОДЕЖНОГО ЦЕНТРА «ФЕНИКС»</w:t>
      </w:r>
      <w:r w:rsidRPr="002A1A3E">
        <w:rPr>
          <w:sz w:val="28"/>
          <w:szCs w:val="28"/>
        </w:rPr>
        <w:t xml:space="preserve"> </w:t>
      </w:r>
    </w:p>
    <w:p w:rsidR="00E562EC" w:rsidRPr="002A1A3E" w:rsidRDefault="00E562EC" w:rsidP="00E562EC">
      <w:pPr>
        <w:jc w:val="center"/>
      </w:pPr>
    </w:p>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Pr>
        <w:jc w:val="center"/>
      </w:pPr>
    </w:p>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E562EC" w:rsidRPr="002A1A3E" w:rsidRDefault="00E562EC" w:rsidP="00E562EC"/>
    <w:p w:rsidR="004C17AF" w:rsidRDefault="004C17AF" w:rsidP="00E562EC">
      <w:pPr>
        <w:jc w:val="center"/>
      </w:pPr>
    </w:p>
    <w:p w:rsidR="004C17AF" w:rsidRDefault="004C17AF" w:rsidP="00E562EC">
      <w:pPr>
        <w:jc w:val="center"/>
      </w:pPr>
    </w:p>
    <w:p w:rsidR="004C17AF" w:rsidRDefault="004C17AF" w:rsidP="00E562EC">
      <w:pPr>
        <w:jc w:val="center"/>
      </w:pPr>
    </w:p>
    <w:p w:rsidR="00E562EC" w:rsidRPr="002A1A3E" w:rsidRDefault="00E562EC" w:rsidP="00E562EC">
      <w:pPr>
        <w:jc w:val="center"/>
      </w:pPr>
      <w:r w:rsidRPr="002A1A3E">
        <w:t>Когалым</w:t>
      </w:r>
    </w:p>
    <w:p w:rsidR="00E562EC" w:rsidRPr="002A1A3E" w:rsidRDefault="00E562EC" w:rsidP="00E562EC">
      <w:pPr>
        <w:jc w:val="center"/>
      </w:pPr>
      <w:r w:rsidRPr="002A1A3E">
        <w:t>2026 год</w:t>
      </w:r>
    </w:p>
    <w:p w:rsidR="00E562EC" w:rsidRPr="002A1A3E" w:rsidRDefault="00E562EC" w:rsidP="00E562EC"/>
    <w:p w:rsidR="00E562EC" w:rsidRPr="002A1A3E" w:rsidRDefault="00E562EC" w:rsidP="0086685A">
      <w:pPr>
        <w:rPr>
          <w:sz w:val="28"/>
          <w:szCs w:val="28"/>
          <w:lang w:eastAsia="en-US"/>
        </w:rPr>
      </w:pPr>
    </w:p>
    <w:p w:rsidR="00E562EC" w:rsidRPr="002A1A3E" w:rsidRDefault="00E562EC" w:rsidP="0086685A">
      <w:pPr>
        <w:rPr>
          <w:sz w:val="28"/>
          <w:szCs w:val="28"/>
          <w:lang w:eastAsia="en-US"/>
        </w:rPr>
      </w:pPr>
    </w:p>
    <w:p w:rsidR="00E562EC" w:rsidRPr="002A1A3E" w:rsidRDefault="00F745FB" w:rsidP="00F745FB">
      <w:pPr>
        <w:pStyle w:val="a7"/>
        <w:numPr>
          <w:ilvl w:val="0"/>
          <w:numId w:val="4"/>
        </w:numPr>
        <w:rPr>
          <w:rFonts w:ascii="Times New Roman" w:hAnsi="Times New Roman"/>
          <w:sz w:val="28"/>
          <w:szCs w:val="28"/>
        </w:rPr>
      </w:pPr>
      <w:r w:rsidRPr="002A1A3E">
        <w:rPr>
          <w:rFonts w:ascii="Times New Roman" w:hAnsi="Times New Roman"/>
          <w:sz w:val="28"/>
          <w:szCs w:val="28"/>
        </w:rPr>
        <w:t>Общие положения</w:t>
      </w:r>
    </w:p>
    <w:p w:rsidR="00F745FB" w:rsidRPr="002A1A3E" w:rsidRDefault="00F745FB" w:rsidP="0086685A">
      <w:pPr>
        <w:rPr>
          <w:sz w:val="28"/>
          <w:szCs w:val="28"/>
          <w:lang w:eastAsia="en-US"/>
        </w:rPr>
      </w:pPr>
    </w:p>
    <w:p w:rsidR="00B32C49" w:rsidRPr="002A1A3E" w:rsidRDefault="00F745FB" w:rsidP="00B32C49">
      <w:pPr>
        <w:pStyle w:val="a7"/>
        <w:numPr>
          <w:ilvl w:val="1"/>
          <w:numId w:val="4"/>
        </w:numPr>
        <w:spacing w:line="240" w:lineRule="auto"/>
        <w:ind w:left="0" w:firstLine="709"/>
        <w:rPr>
          <w:rFonts w:ascii="Times New Roman" w:hAnsi="Times New Roman"/>
          <w:sz w:val="26"/>
          <w:szCs w:val="26"/>
        </w:rPr>
      </w:pPr>
      <w:r w:rsidRPr="002A1A3E">
        <w:rPr>
          <w:rFonts w:ascii="Times New Roman" w:hAnsi="Times New Roman"/>
          <w:sz w:val="26"/>
          <w:szCs w:val="26"/>
          <w:highlight w:val="yellow"/>
        </w:rPr>
        <w:t>Муниципальное автономное учреждение молодежной политики молодежный центр «Феникс»,</w:t>
      </w:r>
      <w:r w:rsidRPr="002A1A3E">
        <w:rPr>
          <w:rFonts w:ascii="Times New Roman" w:hAnsi="Times New Roman"/>
          <w:sz w:val="26"/>
          <w:szCs w:val="26"/>
        </w:rPr>
        <w:t xml:space="preserve"> в дальнейшем именуемое «Учреждение», создано путём изменения типа существующего Муниципального бюджетного учреждения «Молодёжный комплексный центр «Феникс» в соответствии с Гражданским кодексом Российской Федерации, Федеральными законами </w:t>
      </w:r>
      <w:r w:rsidRPr="002A1A3E">
        <w:rPr>
          <w:rFonts w:ascii="Times New Roman" w:hAnsi="Times New Roman"/>
          <w:sz w:val="26"/>
          <w:szCs w:val="26"/>
          <w:lang w:eastAsia="ru-RU"/>
        </w:rPr>
        <w:t xml:space="preserve">от 12.01.1996 №7-ФЗ «О некоммерческих организациях», </w:t>
      </w:r>
      <w:r w:rsidRPr="002A1A3E">
        <w:rPr>
          <w:rFonts w:ascii="Times New Roman" w:hAnsi="Times New Roman"/>
          <w:sz w:val="26"/>
          <w:szCs w:val="26"/>
        </w:rPr>
        <w:t xml:space="preserve">от 03.11.2006 №174-ФЗ «Об автономных учреждениях», постановлением Администрации города Когалыма от 23.10.2018 №2321 «О создании Муниципального автономного учреждения   «Молодёжный комплексный центр «Феникс» путём изменения типа существующего Муниципального бюджетного учреждения «Молодёжный комплексный центр «Феникс».  </w:t>
      </w:r>
    </w:p>
    <w:p w:rsidR="00B32C49" w:rsidRPr="002A1A3E" w:rsidRDefault="00F745FB" w:rsidP="00B32C49">
      <w:pPr>
        <w:pStyle w:val="a7"/>
        <w:numPr>
          <w:ilvl w:val="1"/>
          <w:numId w:val="4"/>
        </w:numPr>
        <w:spacing w:line="240" w:lineRule="auto"/>
        <w:ind w:left="0" w:firstLine="709"/>
        <w:rPr>
          <w:rFonts w:ascii="Times New Roman" w:hAnsi="Times New Roman"/>
          <w:sz w:val="26"/>
          <w:szCs w:val="26"/>
        </w:rPr>
      </w:pPr>
      <w:r w:rsidRPr="002A1A3E">
        <w:rPr>
          <w:sz w:val="26"/>
          <w:szCs w:val="26"/>
        </w:rPr>
        <w:t>Учреждение в своей деятельности руководствуется Конституцией Российской Федерации, Гражданским кодексом Российской Федерации, Бюджетным кодексом Российской Федерации, Федеральным законом от 30.12.2020 №489-ФЗ «О молодежной политике в Российской Федерации», другими  федеральными законами, указами и распоряжениями Президента Российской Федерации, законами и другими нормативными правовыми актами Ханты-Мансийского автономного округа – Югры, муниципальными нормативными правовыми актами города Когалыма, а также настоящим Уставом.</w:t>
      </w:r>
    </w:p>
    <w:p w:rsidR="00B32C49" w:rsidRPr="002A1A3E" w:rsidRDefault="00F745FB" w:rsidP="00B32C49">
      <w:pPr>
        <w:pStyle w:val="a7"/>
        <w:numPr>
          <w:ilvl w:val="1"/>
          <w:numId w:val="4"/>
        </w:numPr>
        <w:spacing w:line="240" w:lineRule="auto"/>
        <w:ind w:left="0" w:firstLine="709"/>
        <w:rPr>
          <w:rFonts w:ascii="Times New Roman" w:hAnsi="Times New Roman"/>
          <w:sz w:val="26"/>
          <w:szCs w:val="26"/>
        </w:rPr>
      </w:pPr>
      <w:r w:rsidRPr="002A1A3E">
        <w:rPr>
          <w:rFonts w:ascii="Times New Roman" w:hAnsi="Times New Roman"/>
          <w:sz w:val="26"/>
          <w:szCs w:val="26"/>
        </w:rPr>
        <w:t>Учредителем Учреждения является муниципальное образование Ханты-Мансийского автономного округа – Югры городской округ город Когалым в лице муниципального казенного учреждения Администрации города</w:t>
      </w:r>
      <w:r w:rsidR="00B32C49" w:rsidRPr="002A1A3E">
        <w:rPr>
          <w:rFonts w:ascii="Times New Roman" w:hAnsi="Times New Roman"/>
          <w:sz w:val="26"/>
          <w:szCs w:val="26"/>
        </w:rPr>
        <w:t xml:space="preserve"> Когалыма (далее - Учредитель).</w:t>
      </w:r>
    </w:p>
    <w:p w:rsidR="00B32C49" w:rsidRPr="002A1A3E" w:rsidRDefault="00F745FB" w:rsidP="00B32C49">
      <w:pPr>
        <w:pStyle w:val="a7"/>
        <w:numPr>
          <w:ilvl w:val="1"/>
          <w:numId w:val="4"/>
        </w:numPr>
        <w:spacing w:line="240" w:lineRule="auto"/>
        <w:ind w:left="0" w:firstLine="709"/>
        <w:rPr>
          <w:rFonts w:ascii="Times New Roman" w:hAnsi="Times New Roman"/>
          <w:sz w:val="26"/>
          <w:szCs w:val="26"/>
        </w:rPr>
      </w:pPr>
      <w:r w:rsidRPr="002A1A3E">
        <w:rPr>
          <w:rFonts w:ascii="Times New Roman" w:hAnsi="Times New Roman"/>
          <w:sz w:val="26"/>
          <w:szCs w:val="26"/>
        </w:rPr>
        <w:t>Место нахождения и почтовый адрес Учредителя: 628481, Российская Федерация, Ханты-Мансийский автономный округ – Югра, город Когалым, улица Дружбы народов, 7.</w:t>
      </w:r>
    </w:p>
    <w:p w:rsidR="00F745FB" w:rsidRPr="002A1A3E" w:rsidRDefault="00F745FB" w:rsidP="00B32C49">
      <w:pPr>
        <w:pStyle w:val="a7"/>
        <w:numPr>
          <w:ilvl w:val="1"/>
          <w:numId w:val="4"/>
        </w:numPr>
        <w:spacing w:line="240" w:lineRule="auto"/>
        <w:ind w:left="0" w:firstLine="709"/>
        <w:rPr>
          <w:rFonts w:ascii="Times New Roman" w:hAnsi="Times New Roman"/>
          <w:sz w:val="26"/>
          <w:szCs w:val="26"/>
        </w:rPr>
      </w:pPr>
      <w:r w:rsidRPr="002A1A3E">
        <w:rPr>
          <w:rFonts w:ascii="Times New Roman" w:hAnsi="Times New Roman"/>
          <w:sz w:val="26"/>
          <w:szCs w:val="26"/>
          <w:highlight w:val="yellow"/>
        </w:rPr>
        <w:t>Полное наименование Учреждения</w:t>
      </w:r>
      <w:r w:rsidRPr="002A1A3E">
        <w:rPr>
          <w:rFonts w:ascii="Times New Roman" w:hAnsi="Times New Roman"/>
          <w:sz w:val="26"/>
          <w:szCs w:val="26"/>
        </w:rPr>
        <w:t xml:space="preserve"> - Муниципальное автономное учреждение молодежной политики молодежный центр «Феникс».</w:t>
      </w:r>
    </w:p>
    <w:p w:rsidR="00F745FB" w:rsidRPr="002A1A3E" w:rsidRDefault="00F745FB" w:rsidP="00F745FB">
      <w:pPr>
        <w:pStyle w:val="ConsPlusNormal"/>
        <w:ind w:firstLine="540"/>
        <w:jc w:val="both"/>
        <w:rPr>
          <w:rFonts w:ascii="Times New Roman" w:hAnsi="Times New Roman" w:cs="Times New Roman"/>
          <w:sz w:val="26"/>
          <w:szCs w:val="26"/>
        </w:rPr>
      </w:pPr>
      <w:r w:rsidRPr="002A1A3E">
        <w:rPr>
          <w:rFonts w:ascii="Times New Roman" w:hAnsi="Times New Roman" w:cs="Times New Roman"/>
          <w:sz w:val="26"/>
          <w:szCs w:val="26"/>
        </w:rPr>
        <w:t>Сокращенное наименование Учреждения – МАУ МП МЦ «Феникс».</w:t>
      </w:r>
    </w:p>
    <w:p w:rsidR="00F745FB" w:rsidRPr="002A1A3E" w:rsidRDefault="00F745FB" w:rsidP="00F745FB">
      <w:pPr>
        <w:pStyle w:val="ConsPlusNormal"/>
        <w:ind w:firstLine="540"/>
        <w:jc w:val="both"/>
        <w:rPr>
          <w:rFonts w:ascii="Times New Roman" w:hAnsi="Times New Roman" w:cs="Times New Roman"/>
          <w:sz w:val="26"/>
          <w:szCs w:val="26"/>
        </w:rPr>
      </w:pPr>
      <w:r w:rsidRPr="002A1A3E">
        <w:rPr>
          <w:rFonts w:ascii="Times New Roman" w:hAnsi="Times New Roman" w:cs="Times New Roman"/>
          <w:sz w:val="26"/>
          <w:szCs w:val="26"/>
        </w:rPr>
        <w:t>Место нахождения Учреждения: город Когалым.</w:t>
      </w:r>
    </w:p>
    <w:p w:rsidR="00B32C49" w:rsidRPr="002A1A3E" w:rsidRDefault="00F745FB" w:rsidP="00B32C49">
      <w:pPr>
        <w:pStyle w:val="ConsPlusNormal"/>
        <w:ind w:firstLine="540"/>
        <w:jc w:val="both"/>
        <w:rPr>
          <w:rFonts w:ascii="Times New Roman" w:hAnsi="Times New Roman" w:cs="Times New Roman"/>
          <w:sz w:val="26"/>
          <w:szCs w:val="26"/>
        </w:rPr>
      </w:pPr>
      <w:r w:rsidRPr="002A1A3E">
        <w:rPr>
          <w:rFonts w:ascii="Times New Roman" w:hAnsi="Times New Roman" w:cs="Times New Roman"/>
          <w:sz w:val="26"/>
          <w:szCs w:val="26"/>
        </w:rPr>
        <w:t>Адрес Учреждения: 628485, Российская Федерация, Ханты-Мансийский автоном</w:t>
      </w:r>
      <w:r w:rsidR="00E36ABB" w:rsidRPr="002A1A3E">
        <w:rPr>
          <w:rFonts w:ascii="Times New Roman" w:hAnsi="Times New Roman" w:cs="Times New Roman"/>
          <w:sz w:val="26"/>
          <w:szCs w:val="26"/>
        </w:rPr>
        <w:t xml:space="preserve">ный округ-Югра, город Когалым, </w:t>
      </w:r>
      <w:r w:rsidRPr="002A1A3E">
        <w:rPr>
          <w:rFonts w:ascii="Times New Roman" w:hAnsi="Times New Roman" w:cs="Times New Roman"/>
          <w:sz w:val="26"/>
          <w:szCs w:val="26"/>
        </w:rPr>
        <w:t>улица Сибирская, дом 11.</w:t>
      </w:r>
    </w:p>
    <w:p w:rsidR="003B6E9B" w:rsidRPr="002A1A3E" w:rsidRDefault="00F745FB" w:rsidP="003B6E9B">
      <w:pPr>
        <w:pStyle w:val="ConsPlusNormal"/>
        <w:numPr>
          <w:ilvl w:val="1"/>
          <w:numId w:val="4"/>
        </w:numPr>
        <w:ind w:left="0" w:firstLine="709"/>
        <w:jc w:val="both"/>
        <w:rPr>
          <w:rFonts w:ascii="Times New Roman" w:hAnsi="Times New Roman" w:cs="Times New Roman"/>
          <w:sz w:val="26"/>
          <w:szCs w:val="26"/>
          <w:highlight w:val="yellow"/>
        </w:rPr>
      </w:pPr>
      <w:r w:rsidRPr="002A1A3E">
        <w:rPr>
          <w:rFonts w:ascii="Times New Roman" w:hAnsi="Times New Roman" w:cs="Times New Roman"/>
          <w:sz w:val="26"/>
          <w:szCs w:val="26"/>
        </w:rPr>
        <w:t>Учреждение является юридическим лицом, открывает счета в установленном порядке в кредитных организациях, лицевые счета в финансовом органе муниципального образования Ханты-Мансийского автономного округа – Югры городской округ города Когалым – Комитете финансов Администрации города Когалыма</w:t>
      </w:r>
      <w:r w:rsidR="00FB5994">
        <w:rPr>
          <w:rFonts w:ascii="Times New Roman" w:hAnsi="Times New Roman" w:cs="Times New Roman"/>
          <w:sz w:val="26"/>
          <w:szCs w:val="26"/>
        </w:rPr>
        <w:t xml:space="preserve"> </w:t>
      </w:r>
      <w:r w:rsidR="00FB5994" w:rsidRPr="00FB5994">
        <w:rPr>
          <w:rFonts w:ascii="Times New Roman" w:hAnsi="Times New Roman" w:cs="Times New Roman"/>
          <w:sz w:val="26"/>
          <w:szCs w:val="26"/>
          <w:highlight w:val="yellow"/>
        </w:rPr>
        <w:t>в   соответствии с общими требованиями, установленными Федеральным казначейством</w:t>
      </w:r>
      <w:r w:rsidRPr="002A1A3E">
        <w:rPr>
          <w:rFonts w:ascii="Times New Roman" w:hAnsi="Times New Roman" w:cs="Times New Roman"/>
          <w:sz w:val="26"/>
          <w:szCs w:val="26"/>
        </w:rPr>
        <w:t>, имеет самостоятельный баланс, печать</w:t>
      </w:r>
      <w:r w:rsidR="003B6E9B" w:rsidRPr="002A1A3E">
        <w:rPr>
          <w:rFonts w:ascii="Times New Roman" w:hAnsi="Times New Roman" w:cs="Times New Roman"/>
          <w:sz w:val="26"/>
          <w:szCs w:val="26"/>
        </w:rPr>
        <w:t xml:space="preserve"> </w:t>
      </w:r>
      <w:r w:rsidRPr="002A1A3E">
        <w:rPr>
          <w:rFonts w:ascii="Times New Roman" w:hAnsi="Times New Roman" w:cs="Times New Roman"/>
          <w:sz w:val="26"/>
          <w:szCs w:val="26"/>
          <w:highlight w:val="yellow"/>
        </w:rPr>
        <w:t>с полным наименованием на русском языке, штампы и бланки</w:t>
      </w:r>
      <w:r w:rsidRPr="002A1A3E">
        <w:rPr>
          <w:rFonts w:ascii="Times New Roman" w:hAnsi="Times New Roman" w:cs="Times New Roman"/>
          <w:sz w:val="26"/>
          <w:szCs w:val="26"/>
        </w:rPr>
        <w:t xml:space="preserve"> с наименованием и указанием местонахождения, а также собственную символику. </w:t>
      </w:r>
      <w:r w:rsidRPr="002A1A3E">
        <w:rPr>
          <w:rFonts w:ascii="Times New Roman" w:hAnsi="Times New Roman" w:cs="Times New Roman"/>
          <w:sz w:val="26"/>
          <w:szCs w:val="26"/>
          <w:highlight w:val="yellow"/>
        </w:rPr>
        <w:t>Федеральными законами могут быть установлены иные требования к печати Учреждения.</w:t>
      </w:r>
    </w:p>
    <w:p w:rsidR="00F745FB" w:rsidRPr="002A1A3E" w:rsidRDefault="00F745FB" w:rsidP="003B6E9B">
      <w:pPr>
        <w:pStyle w:val="ConsPlusNormal"/>
        <w:numPr>
          <w:ilvl w:val="1"/>
          <w:numId w:val="4"/>
        </w:numPr>
        <w:ind w:left="0" w:firstLine="709"/>
        <w:jc w:val="both"/>
        <w:rPr>
          <w:rFonts w:ascii="Times New Roman" w:hAnsi="Times New Roman" w:cs="Times New Roman"/>
          <w:sz w:val="26"/>
          <w:szCs w:val="26"/>
        </w:rPr>
      </w:pPr>
      <w:r w:rsidRPr="002A1A3E">
        <w:rPr>
          <w:rFonts w:ascii="Times New Roman" w:hAnsi="Times New Roman" w:cs="Times New Roman"/>
          <w:sz w:val="26"/>
          <w:szCs w:val="26"/>
        </w:rPr>
        <w:t xml:space="preserve">Учреждение от своего имени приобретает имущественные и личные неимущественные права, исполняет обязанности, выступает в качестве </w:t>
      </w:r>
      <w:r w:rsidRPr="002A1A3E">
        <w:rPr>
          <w:rFonts w:ascii="Times New Roman" w:hAnsi="Times New Roman" w:cs="Times New Roman"/>
          <w:sz w:val="26"/>
          <w:szCs w:val="26"/>
        </w:rPr>
        <w:lastRenderedPageBreak/>
        <w:t>истца и ответчика в суде в соответствии с действующим законодательством Российской Федерации.</w:t>
      </w:r>
    </w:p>
    <w:p w:rsidR="00E36ABB" w:rsidRPr="002A1A3E" w:rsidRDefault="00E36ABB" w:rsidP="00E36ABB">
      <w:pPr>
        <w:pStyle w:val="ConsPlusNormal"/>
        <w:numPr>
          <w:ilvl w:val="1"/>
          <w:numId w:val="4"/>
        </w:numPr>
        <w:ind w:left="0" w:firstLine="709"/>
        <w:jc w:val="both"/>
        <w:rPr>
          <w:rFonts w:ascii="Times New Roman" w:hAnsi="Times New Roman" w:cs="Times New Roman"/>
          <w:sz w:val="26"/>
          <w:szCs w:val="26"/>
        </w:rPr>
      </w:pPr>
      <w:r w:rsidRPr="002A1A3E">
        <w:rPr>
          <w:rFonts w:ascii="Times New Roman" w:hAnsi="Times New Roman" w:cs="Times New Roman"/>
          <w:sz w:val="26"/>
          <w:szCs w:val="26"/>
        </w:rPr>
        <w:t>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Учреждением за счёт средств, выделенных ему Учредителем на приобретение этого имущества.</w:t>
      </w:r>
    </w:p>
    <w:p w:rsidR="00E36ABB" w:rsidRPr="002A1A3E" w:rsidRDefault="00E36ABB" w:rsidP="00E36ABB">
      <w:pPr>
        <w:pStyle w:val="ConsPlusNormal"/>
        <w:numPr>
          <w:ilvl w:val="1"/>
          <w:numId w:val="4"/>
        </w:numPr>
        <w:ind w:left="0" w:firstLine="709"/>
        <w:jc w:val="both"/>
        <w:rPr>
          <w:rFonts w:ascii="Times New Roman" w:hAnsi="Times New Roman" w:cs="Times New Roman"/>
          <w:sz w:val="26"/>
          <w:szCs w:val="26"/>
        </w:rPr>
      </w:pPr>
      <w:r w:rsidRPr="002A1A3E">
        <w:rPr>
          <w:rFonts w:ascii="Times New Roman" w:hAnsi="Times New Roman" w:cs="Times New Roman"/>
          <w:sz w:val="26"/>
          <w:szCs w:val="26"/>
        </w:rPr>
        <w:t>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Учреждения.</w:t>
      </w:r>
    </w:p>
    <w:p w:rsidR="00E36ABB" w:rsidRPr="002A1A3E" w:rsidRDefault="00E36ABB" w:rsidP="00E36ABB">
      <w:pPr>
        <w:pStyle w:val="ConsPlusNormal"/>
        <w:ind w:firstLine="709"/>
        <w:jc w:val="both"/>
        <w:rPr>
          <w:rFonts w:ascii="Times New Roman" w:hAnsi="Times New Roman" w:cs="Times New Roman"/>
          <w:sz w:val="26"/>
          <w:szCs w:val="26"/>
        </w:rPr>
      </w:pPr>
      <w:r w:rsidRPr="002A1A3E">
        <w:rPr>
          <w:rFonts w:ascii="Times New Roman" w:hAnsi="Times New Roman" w:cs="Times New Roman"/>
          <w:sz w:val="26"/>
          <w:szCs w:val="26"/>
        </w:rPr>
        <w:t>В случае ликвидации Учреждения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по обязательствам Учреждения, вытекающим из публичного договора, несет собственник имущества Учреждения.</w:t>
      </w:r>
    </w:p>
    <w:p w:rsidR="00FB5994" w:rsidRDefault="00E36ABB" w:rsidP="0002115D">
      <w:pPr>
        <w:pStyle w:val="ConsPlusNormal"/>
        <w:numPr>
          <w:ilvl w:val="1"/>
          <w:numId w:val="4"/>
        </w:numPr>
        <w:ind w:left="0" w:firstLine="709"/>
        <w:jc w:val="both"/>
        <w:rPr>
          <w:rFonts w:ascii="Times New Roman" w:hAnsi="Times New Roman" w:cs="Times New Roman"/>
          <w:sz w:val="26"/>
          <w:szCs w:val="26"/>
        </w:rPr>
      </w:pPr>
      <w:r w:rsidRPr="002A1A3E">
        <w:rPr>
          <w:rFonts w:ascii="Times New Roman" w:hAnsi="Times New Roman" w:cs="Times New Roman"/>
          <w:sz w:val="26"/>
          <w:szCs w:val="26"/>
        </w:rPr>
        <w:t>Учредитель не несет ответственности по обязательствам Учреждения. Учреждение не отвечает по обязательствам Учредителя.</w:t>
      </w:r>
      <w:r w:rsidR="0002115D" w:rsidRPr="0002115D">
        <w:rPr>
          <w:rFonts w:ascii="Times New Roman" w:hAnsi="Times New Roman" w:cs="Times New Roman"/>
          <w:sz w:val="26"/>
          <w:szCs w:val="26"/>
        </w:rPr>
        <w:t xml:space="preserve"> Собственник имущества </w:t>
      </w:r>
      <w:r w:rsidR="0002115D">
        <w:rPr>
          <w:rFonts w:ascii="Times New Roman" w:hAnsi="Times New Roman" w:cs="Times New Roman"/>
          <w:sz w:val="26"/>
          <w:szCs w:val="26"/>
        </w:rPr>
        <w:t xml:space="preserve">Учреждения </w:t>
      </w:r>
      <w:r w:rsidR="0002115D" w:rsidRPr="0002115D">
        <w:rPr>
          <w:rFonts w:ascii="Times New Roman" w:hAnsi="Times New Roman" w:cs="Times New Roman"/>
          <w:sz w:val="26"/>
          <w:szCs w:val="26"/>
        </w:rPr>
        <w:t xml:space="preserve">несет субсидиарную ответственность по обязательствам </w:t>
      </w:r>
      <w:r w:rsidR="0002115D">
        <w:rPr>
          <w:rFonts w:ascii="Times New Roman" w:hAnsi="Times New Roman" w:cs="Times New Roman"/>
          <w:sz w:val="26"/>
          <w:szCs w:val="26"/>
        </w:rPr>
        <w:t xml:space="preserve">Учреждения </w:t>
      </w:r>
      <w:r w:rsidR="0002115D" w:rsidRPr="0002115D">
        <w:rPr>
          <w:rFonts w:ascii="Times New Roman" w:hAnsi="Times New Roman" w:cs="Times New Roman"/>
          <w:sz w:val="26"/>
          <w:szCs w:val="26"/>
        </w:rPr>
        <w:t>в случаях, предусмотренных Гражданским кодексом Российской Федерации.</w:t>
      </w:r>
    </w:p>
    <w:p w:rsidR="004426F9" w:rsidRDefault="004426F9" w:rsidP="004426F9">
      <w:pPr>
        <w:pStyle w:val="ConsPlusNormal"/>
        <w:numPr>
          <w:ilvl w:val="1"/>
          <w:numId w:val="4"/>
        </w:numPr>
        <w:ind w:left="0" w:firstLine="709"/>
        <w:jc w:val="both"/>
        <w:rPr>
          <w:rFonts w:ascii="Times New Roman" w:hAnsi="Times New Roman" w:cs="Times New Roman"/>
          <w:sz w:val="26"/>
          <w:szCs w:val="26"/>
        </w:rPr>
      </w:pPr>
      <w:r w:rsidRPr="004426F9">
        <w:rPr>
          <w:rFonts w:ascii="Times New Roman" w:hAnsi="Times New Roman" w:cs="Times New Roman"/>
          <w:sz w:val="26"/>
          <w:szCs w:val="26"/>
        </w:rPr>
        <w:t>Учреждение обеспечивает открытость и доступность информации о деятельности в порядке, установленном пунктами 3.3 - 3.5 статьи 32 Федерального закона от 12.01.1996 года №7-ФЗ «О некоммерческих организациях».</w:t>
      </w:r>
    </w:p>
    <w:p w:rsidR="00E36ABB" w:rsidRPr="002A1A3E" w:rsidRDefault="00E36ABB" w:rsidP="004426F9">
      <w:pPr>
        <w:pStyle w:val="ConsPlusNormal"/>
        <w:numPr>
          <w:ilvl w:val="1"/>
          <w:numId w:val="4"/>
        </w:numPr>
        <w:ind w:left="0" w:firstLine="709"/>
        <w:jc w:val="both"/>
        <w:rPr>
          <w:rFonts w:ascii="Times New Roman" w:hAnsi="Times New Roman" w:cs="Times New Roman"/>
          <w:sz w:val="26"/>
          <w:szCs w:val="26"/>
        </w:rPr>
      </w:pPr>
      <w:r w:rsidRPr="002A1A3E">
        <w:rPr>
          <w:rFonts w:ascii="Times New Roman" w:hAnsi="Times New Roman" w:cs="Times New Roman"/>
          <w:sz w:val="26"/>
          <w:szCs w:val="26"/>
        </w:rPr>
        <w:t xml:space="preserve">Учреждение обязано вести бухгалтерский учет, представлять бухгалтерскую </w:t>
      </w:r>
      <w:bookmarkStart w:id="0" w:name="_GoBack"/>
      <w:bookmarkEnd w:id="0"/>
      <w:r w:rsidRPr="002A1A3E">
        <w:rPr>
          <w:rFonts w:ascii="Times New Roman" w:hAnsi="Times New Roman" w:cs="Times New Roman"/>
          <w:sz w:val="26"/>
          <w:szCs w:val="26"/>
        </w:rPr>
        <w:t>и статистическую отчетность в порядке, установленном законодательством Российской Федерации.</w:t>
      </w:r>
    </w:p>
    <w:p w:rsidR="00E36ABB" w:rsidRPr="002A1A3E" w:rsidRDefault="00E36ABB" w:rsidP="00E36ABB">
      <w:pPr>
        <w:pStyle w:val="ConsPlusNormal"/>
        <w:numPr>
          <w:ilvl w:val="1"/>
          <w:numId w:val="4"/>
        </w:numPr>
        <w:ind w:left="0" w:firstLine="709"/>
        <w:jc w:val="both"/>
        <w:rPr>
          <w:rFonts w:ascii="Times New Roman" w:hAnsi="Times New Roman" w:cs="Times New Roman"/>
          <w:sz w:val="26"/>
          <w:szCs w:val="26"/>
        </w:rPr>
      </w:pPr>
      <w:r w:rsidRPr="002A1A3E">
        <w:rPr>
          <w:rFonts w:ascii="Times New Roman" w:hAnsi="Times New Roman" w:cs="Times New Roman"/>
          <w:sz w:val="26"/>
          <w:szCs w:val="26"/>
        </w:rPr>
        <w:t>Организационно-правовая форма - муниципальное автономное учреждение.</w:t>
      </w:r>
    </w:p>
    <w:p w:rsidR="00E36ABB" w:rsidRPr="002A1A3E" w:rsidRDefault="00E36ABB" w:rsidP="00E36ABB">
      <w:pPr>
        <w:pStyle w:val="ConsPlusNormal"/>
        <w:ind w:left="709"/>
        <w:jc w:val="both"/>
        <w:rPr>
          <w:rFonts w:ascii="Times New Roman" w:hAnsi="Times New Roman" w:cs="Times New Roman"/>
          <w:sz w:val="26"/>
          <w:szCs w:val="26"/>
        </w:rPr>
      </w:pPr>
      <w:r w:rsidRPr="002A1A3E">
        <w:rPr>
          <w:rFonts w:ascii="Times New Roman" w:hAnsi="Times New Roman" w:cs="Times New Roman"/>
          <w:sz w:val="26"/>
          <w:szCs w:val="26"/>
        </w:rPr>
        <w:t>Тип - автономное учреждение.</w:t>
      </w:r>
    </w:p>
    <w:p w:rsidR="00E36ABB" w:rsidRPr="002A1A3E" w:rsidRDefault="00E36ABB" w:rsidP="00E36ABB">
      <w:pPr>
        <w:pStyle w:val="ConsPlusNormal"/>
        <w:ind w:left="709"/>
        <w:jc w:val="both"/>
        <w:rPr>
          <w:rFonts w:ascii="Times New Roman" w:hAnsi="Times New Roman" w:cs="Times New Roman"/>
          <w:sz w:val="26"/>
          <w:szCs w:val="26"/>
        </w:rPr>
      </w:pPr>
      <w:r w:rsidRPr="002A1A3E">
        <w:rPr>
          <w:rFonts w:ascii="Times New Roman" w:hAnsi="Times New Roman" w:cs="Times New Roman"/>
          <w:sz w:val="26"/>
          <w:szCs w:val="26"/>
        </w:rPr>
        <w:t>Категория учреждения - неспециализированное учреждение молодёжной политики.</w:t>
      </w:r>
    </w:p>
    <w:p w:rsidR="00AD53D7" w:rsidRPr="002A1A3E" w:rsidRDefault="00E36ABB" w:rsidP="00AD53D7">
      <w:pPr>
        <w:pStyle w:val="ConsPlusNormal"/>
        <w:ind w:left="709"/>
        <w:jc w:val="both"/>
        <w:rPr>
          <w:rFonts w:ascii="Times New Roman" w:hAnsi="Times New Roman" w:cs="Times New Roman"/>
          <w:sz w:val="26"/>
          <w:szCs w:val="26"/>
        </w:rPr>
      </w:pPr>
      <w:r w:rsidRPr="002A1A3E">
        <w:rPr>
          <w:rFonts w:ascii="Times New Roman" w:hAnsi="Times New Roman" w:cs="Times New Roman"/>
          <w:sz w:val="26"/>
          <w:szCs w:val="26"/>
        </w:rPr>
        <w:t>Вид - молодёжный центр.</w:t>
      </w:r>
    </w:p>
    <w:p w:rsidR="00AD53D7" w:rsidRPr="002A1A3E" w:rsidRDefault="00E36ABB" w:rsidP="003E38DA">
      <w:pPr>
        <w:pStyle w:val="ConsPlusNormal"/>
        <w:numPr>
          <w:ilvl w:val="1"/>
          <w:numId w:val="4"/>
        </w:numPr>
        <w:ind w:left="0" w:firstLine="709"/>
        <w:jc w:val="both"/>
        <w:rPr>
          <w:rFonts w:ascii="Times New Roman" w:hAnsi="Times New Roman" w:cs="Times New Roman"/>
          <w:sz w:val="26"/>
          <w:szCs w:val="26"/>
        </w:rPr>
      </w:pPr>
      <w:r w:rsidRPr="002A1A3E">
        <w:rPr>
          <w:rFonts w:ascii="Times New Roman" w:hAnsi="Times New Roman" w:cs="Times New Roman"/>
          <w:sz w:val="26"/>
          <w:szCs w:val="26"/>
        </w:rPr>
        <w:t xml:space="preserve">Учреждение не имеет филиалов и представительств. </w:t>
      </w:r>
    </w:p>
    <w:p w:rsidR="00E36ABB" w:rsidRPr="002A1A3E" w:rsidRDefault="00E36ABB" w:rsidP="003E38DA">
      <w:pPr>
        <w:pStyle w:val="ConsPlusNormal"/>
        <w:numPr>
          <w:ilvl w:val="1"/>
          <w:numId w:val="4"/>
        </w:numPr>
        <w:ind w:left="0" w:firstLine="709"/>
        <w:jc w:val="both"/>
        <w:rPr>
          <w:rFonts w:ascii="Times New Roman" w:hAnsi="Times New Roman" w:cs="Times New Roman"/>
          <w:sz w:val="26"/>
          <w:szCs w:val="26"/>
        </w:rPr>
      </w:pPr>
      <w:r w:rsidRPr="002A1A3E">
        <w:rPr>
          <w:rFonts w:ascii="Times New Roman" w:hAnsi="Times New Roman" w:cs="Times New Roman"/>
          <w:sz w:val="26"/>
          <w:szCs w:val="26"/>
        </w:rPr>
        <w:t>Учреждение создается на неограниченный срок.</w:t>
      </w:r>
    </w:p>
    <w:p w:rsidR="00F745FB" w:rsidRPr="002A1A3E" w:rsidRDefault="00F745FB" w:rsidP="00F745FB">
      <w:pPr>
        <w:ind w:right="-1" w:firstLine="709"/>
        <w:jc w:val="both"/>
        <w:rPr>
          <w:sz w:val="26"/>
          <w:szCs w:val="26"/>
        </w:rPr>
      </w:pPr>
    </w:p>
    <w:p w:rsidR="00F806E0" w:rsidRPr="002A1A3E" w:rsidRDefault="00F806E0" w:rsidP="00F806E0">
      <w:pPr>
        <w:jc w:val="center"/>
        <w:rPr>
          <w:sz w:val="26"/>
          <w:szCs w:val="26"/>
        </w:rPr>
      </w:pPr>
      <w:r w:rsidRPr="002A1A3E">
        <w:rPr>
          <w:sz w:val="26"/>
          <w:szCs w:val="26"/>
        </w:rPr>
        <w:t xml:space="preserve">2. </w:t>
      </w:r>
      <w:r w:rsidR="00ED06FF" w:rsidRPr="002A1A3E">
        <w:rPr>
          <w:sz w:val="26"/>
          <w:szCs w:val="26"/>
        </w:rPr>
        <w:t>Предмет, цели и виды деятельности Учреждения</w:t>
      </w:r>
    </w:p>
    <w:p w:rsidR="00F806E0" w:rsidRPr="002A1A3E" w:rsidRDefault="00F806E0" w:rsidP="00F806E0">
      <w:pPr>
        <w:ind w:firstLine="709"/>
        <w:jc w:val="both"/>
        <w:rPr>
          <w:sz w:val="26"/>
          <w:szCs w:val="26"/>
        </w:rPr>
      </w:pPr>
    </w:p>
    <w:p w:rsidR="00F806E0" w:rsidRPr="002A1A3E" w:rsidRDefault="00F806E0" w:rsidP="00ED06FF">
      <w:pPr>
        <w:pStyle w:val="ConsPlusNormal"/>
        <w:numPr>
          <w:ilvl w:val="1"/>
          <w:numId w:val="6"/>
        </w:numPr>
        <w:ind w:left="0" w:firstLine="709"/>
        <w:jc w:val="both"/>
        <w:rPr>
          <w:rFonts w:ascii="Times New Roman" w:hAnsi="Times New Roman" w:cs="Times New Roman"/>
          <w:sz w:val="26"/>
          <w:szCs w:val="26"/>
        </w:rPr>
      </w:pPr>
      <w:r w:rsidRPr="002A1A3E">
        <w:rPr>
          <w:rFonts w:ascii="Times New Roman" w:hAnsi="Times New Roman" w:cs="Times New Roman"/>
          <w:sz w:val="26"/>
          <w:szCs w:val="26"/>
        </w:rPr>
        <w:t>Учреждение является некоммерческой организацией, созданной муниципальным образованием Ханты</w:t>
      </w:r>
      <w:r w:rsidR="00ED06FF" w:rsidRPr="002A1A3E">
        <w:rPr>
          <w:rFonts w:ascii="Times New Roman" w:hAnsi="Times New Roman" w:cs="Times New Roman"/>
          <w:sz w:val="26"/>
          <w:szCs w:val="26"/>
        </w:rPr>
        <w:t>-Мансийского автономного округа –</w:t>
      </w:r>
      <w:r w:rsidRPr="002A1A3E">
        <w:rPr>
          <w:rFonts w:ascii="Times New Roman" w:hAnsi="Times New Roman" w:cs="Times New Roman"/>
          <w:sz w:val="26"/>
          <w:szCs w:val="26"/>
        </w:rPr>
        <w:t>Югры городской округ город Когалым в лице муниципального казенного учреждения Администрации города Когалыма для выполнения работ, оказания услуг в целях обеспечения реализации основных направлений молодёжной политики в городе Когалыме, предусмотренных частью 1 статьи 6 Федерального закона от 30.12.2020 №489-ФЗ «О молодежной политике в Российской Федерации».</w:t>
      </w:r>
    </w:p>
    <w:p w:rsidR="00ED06FF" w:rsidRPr="002A1A3E" w:rsidRDefault="00ED06FF" w:rsidP="00ED06FF">
      <w:pPr>
        <w:pStyle w:val="a7"/>
        <w:numPr>
          <w:ilvl w:val="1"/>
          <w:numId w:val="6"/>
        </w:numPr>
        <w:spacing w:line="240" w:lineRule="auto"/>
        <w:ind w:left="0" w:firstLine="709"/>
        <w:rPr>
          <w:rFonts w:ascii="Times New Roman" w:hAnsi="Times New Roman"/>
          <w:sz w:val="26"/>
          <w:szCs w:val="26"/>
        </w:rPr>
      </w:pPr>
      <w:r w:rsidRPr="002A1A3E">
        <w:rPr>
          <w:rFonts w:ascii="Times New Roman" w:hAnsi="Times New Roman"/>
          <w:sz w:val="26"/>
          <w:szCs w:val="26"/>
        </w:rPr>
        <w:t>Ц</w:t>
      </w:r>
      <w:r w:rsidR="00F806E0" w:rsidRPr="002A1A3E">
        <w:rPr>
          <w:rFonts w:ascii="Times New Roman" w:hAnsi="Times New Roman"/>
          <w:sz w:val="26"/>
          <w:szCs w:val="26"/>
        </w:rPr>
        <w:t xml:space="preserve">елью деятельности Учреждения является выполнение работ, оказание услуг по обеспечению реализации полномочий органов местного </w:t>
      </w:r>
      <w:r w:rsidR="00F806E0" w:rsidRPr="002A1A3E">
        <w:rPr>
          <w:rFonts w:ascii="Times New Roman" w:hAnsi="Times New Roman"/>
          <w:sz w:val="26"/>
          <w:szCs w:val="26"/>
        </w:rPr>
        <w:lastRenderedPageBreak/>
        <w:t xml:space="preserve">самоуправления города Когалыма по реализации </w:t>
      </w:r>
      <w:r w:rsidR="00F806E0" w:rsidRPr="002A1A3E">
        <w:rPr>
          <w:rFonts w:ascii="Times New Roman" w:hAnsi="Times New Roman"/>
          <w:sz w:val="26"/>
          <w:szCs w:val="26"/>
          <w:lang w:eastAsia="ru-RU"/>
        </w:rPr>
        <w:t>основных направлений молодёжной политики в городе Когалыме, предусмотренных частью 1 статьи 6 Федерального закона от 30.12.2020 №489-ФЗ «О молодежной политике в Российской Федерации».</w:t>
      </w:r>
    </w:p>
    <w:p w:rsidR="00ED06FF" w:rsidRPr="002A1A3E" w:rsidRDefault="00F806E0" w:rsidP="00ED06FF">
      <w:pPr>
        <w:pStyle w:val="a7"/>
        <w:numPr>
          <w:ilvl w:val="1"/>
          <w:numId w:val="6"/>
        </w:numPr>
        <w:spacing w:line="240" w:lineRule="auto"/>
        <w:ind w:left="0" w:firstLine="709"/>
        <w:rPr>
          <w:rFonts w:ascii="Times New Roman" w:hAnsi="Times New Roman"/>
          <w:sz w:val="26"/>
          <w:szCs w:val="26"/>
        </w:rPr>
      </w:pPr>
      <w:r w:rsidRPr="002A1A3E">
        <w:rPr>
          <w:rFonts w:ascii="Times New Roman" w:hAnsi="Times New Roman"/>
          <w:sz w:val="26"/>
          <w:szCs w:val="26"/>
        </w:rPr>
        <w:t xml:space="preserve">Предметом деятельности Учреждения является: </w:t>
      </w:r>
    </w:p>
    <w:p w:rsidR="00ED06FF" w:rsidRPr="002A1A3E" w:rsidRDefault="00F806E0" w:rsidP="00ED06FF">
      <w:pPr>
        <w:pStyle w:val="a7"/>
        <w:numPr>
          <w:ilvl w:val="2"/>
          <w:numId w:val="6"/>
        </w:numPr>
        <w:spacing w:line="240" w:lineRule="auto"/>
        <w:ind w:left="0" w:firstLine="709"/>
        <w:rPr>
          <w:rFonts w:ascii="Times New Roman" w:hAnsi="Times New Roman"/>
          <w:sz w:val="26"/>
          <w:szCs w:val="26"/>
        </w:rPr>
      </w:pPr>
      <w:r w:rsidRPr="002A1A3E">
        <w:rPr>
          <w:rFonts w:ascii="Times New Roman" w:hAnsi="Times New Roman"/>
          <w:sz w:val="26"/>
          <w:szCs w:val="26"/>
        </w:rPr>
        <w:t>разработка и реализация муниципальных программ, проектов по вопросам молодежной политики;</w:t>
      </w:r>
    </w:p>
    <w:p w:rsidR="00ED06FF" w:rsidRPr="002A1A3E" w:rsidRDefault="00ED06FF" w:rsidP="00ED06FF">
      <w:pPr>
        <w:pStyle w:val="a7"/>
        <w:numPr>
          <w:ilvl w:val="2"/>
          <w:numId w:val="6"/>
        </w:numPr>
        <w:spacing w:line="240" w:lineRule="auto"/>
        <w:ind w:left="0" w:firstLine="709"/>
        <w:rPr>
          <w:rFonts w:ascii="Times New Roman" w:hAnsi="Times New Roman"/>
          <w:sz w:val="26"/>
          <w:szCs w:val="26"/>
        </w:rPr>
      </w:pPr>
      <w:r w:rsidRPr="002A1A3E">
        <w:rPr>
          <w:rFonts w:ascii="Times New Roman" w:hAnsi="Times New Roman"/>
          <w:sz w:val="26"/>
          <w:szCs w:val="26"/>
        </w:rPr>
        <w:t xml:space="preserve">проведение </w:t>
      </w:r>
      <w:r w:rsidR="00F806E0" w:rsidRPr="002A1A3E">
        <w:rPr>
          <w:rFonts w:ascii="Times New Roman" w:hAnsi="Times New Roman"/>
          <w:sz w:val="26"/>
          <w:szCs w:val="26"/>
        </w:rPr>
        <w:t>мероприятий различного характера</w:t>
      </w:r>
      <w:r w:rsidRPr="002A1A3E">
        <w:rPr>
          <w:rFonts w:ascii="Times New Roman" w:hAnsi="Times New Roman"/>
          <w:sz w:val="26"/>
          <w:szCs w:val="26"/>
        </w:rPr>
        <w:t xml:space="preserve"> </w:t>
      </w:r>
      <w:r w:rsidR="00F806E0" w:rsidRPr="002A1A3E">
        <w:rPr>
          <w:rFonts w:ascii="Times New Roman" w:hAnsi="Times New Roman"/>
          <w:sz w:val="26"/>
          <w:szCs w:val="26"/>
        </w:rPr>
        <w:t>(конкурсы, фестивали, встречи, военно-спортивные игры, показательные выступления, соревнования и другие виды мероприятий);</w:t>
      </w:r>
    </w:p>
    <w:p w:rsidR="00F806E0" w:rsidRPr="002A1A3E" w:rsidRDefault="00F806E0" w:rsidP="00ED06FF">
      <w:pPr>
        <w:pStyle w:val="a7"/>
        <w:numPr>
          <w:ilvl w:val="2"/>
          <w:numId w:val="6"/>
        </w:numPr>
        <w:spacing w:line="240" w:lineRule="auto"/>
        <w:ind w:left="0" w:firstLine="709"/>
        <w:rPr>
          <w:rFonts w:ascii="Times New Roman" w:hAnsi="Times New Roman"/>
          <w:sz w:val="26"/>
          <w:szCs w:val="26"/>
        </w:rPr>
      </w:pPr>
      <w:r w:rsidRPr="002A1A3E">
        <w:rPr>
          <w:rFonts w:ascii="Times New Roman" w:hAnsi="Times New Roman"/>
          <w:sz w:val="26"/>
          <w:szCs w:val="26"/>
        </w:rPr>
        <w:t>информирование молодых людей о потенциальных возможностях развития</w:t>
      </w:r>
      <w:r w:rsidRPr="002A1A3E">
        <w:rPr>
          <w:rFonts w:ascii="Times New Roman" w:eastAsia="Times New Roman" w:hAnsi="Times New Roman"/>
          <w:sz w:val="26"/>
          <w:szCs w:val="26"/>
          <w:lang w:eastAsia="ru-RU"/>
        </w:rPr>
        <w:t xml:space="preserve">; </w:t>
      </w:r>
    </w:p>
    <w:p w:rsidR="00F806E0" w:rsidRPr="002A1A3E" w:rsidRDefault="00F806E0" w:rsidP="00F806E0">
      <w:pPr>
        <w:ind w:firstLine="709"/>
        <w:jc w:val="both"/>
        <w:rPr>
          <w:sz w:val="26"/>
          <w:szCs w:val="26"/>
        </w:rPr>
      </w:pPr>
      <w:r w:rsidRPr="002A1A3E">
        <w:rPr>
          <w:sz w:val="26"/>
          <w:szCs w:val="26"/>
        </w:rPr>
        <w:t>2.2.5. организация участия молодежи в мероприятиях различного уровня в сфере молодежной политики;</w:t>
      </w:r>
    </w:p>
    <w:p w:rsidR="00ED06FF" w:rsidRPr="002A1A3E" w:rsidRDefault="00F806E0" w:rsidP="00ED06FF">
      <w:pPr>
        <w:ind w:firstLine="709"/>
        <w:jc w:val="both"/>
        <w:rPr>
          <w:sz w:val="26"/>
          <w:szCs w:val="26"/>
        </w:rPr>
      </w:pPr>
      <w:r w:rsidRPr="002A1A3E">
        <w:rPr>
          <w:sz w:val="26"/>
          <w:szCs w:val="26"/>
        </w:rPr>
        <w:t>2.2.6. иные, способствующие реализации молодежной политики в городе Когалыме.</w:t>
      </w:r>
    </w:p>
    <w:p w:rsidR="00ED06FF" w:rsidRPr="002A1A3E" w:rsidRDefault="00F806E0" w:rsidP="00A37377">
      <w:pPr>
        <w:pStyle w:val="a7"/>
        <w:numPr>
          <w:ilvl w:val="1"/>
          <w:numId w:val="7"/>
        </w:numPr>
        <w:spacing w:line="240" w:lineRule="auto"/>
        <w:ind w:left="0" w:firstLine="709"/>
        <w:rPr>
          <w:rFonts w:ascii="Times New Roman" w:hAnsi="Times New Roman"/>
          <w:sz w:val="26"/>
          <w:szCs w:val="26"/>
        </w:rPr>
      </w:pPr>
      <w:r w:rsidRPr="002A1A3E">
        <w:rPr>
          <w:rFonts w:ascii="Times New Roman" w:hAnsi="Times New Roman"/>
          <w:sz w:val="26"/>
          <w:szCs w:val="26"/>
        </w:rPr>
        <w:t>Для достижения поставленной цели Учреждение осуществляет следующие виды деятельности:</w:t>
      </w:r>
    </w:p>
    <w:p w:rsidR="00ED06FF" w:rsidRPr="002A1A3E" w:rsidRDefault="00F806E0" w:rsidP="00A37377">
      <w:pPr>
        <w:pStyle w:val="a7"/>
        <w:numPr>
          <w:ilvl w:val="2"/>
          <w:numId w:val="7"/>
        </w:numPr>
        <w:spacing w:line="240" w:lineRule="auto"/>
        <w:ind w:left="0" w:firstLine="709"/>
        <w:rPr>
          <w:rFonts w:ascii="Times New Roman" w:hAnsi="Times New Roman"/>
          <w:sz w:val="26"/>
          <w:szCs w:val="26"/>
        </w:rPr>
      </w:pPr>
      <w:r w:rsidRPr="002A1A3E">
        <w:rPr>
          <w:rFonts w:ascii="Times New Roman" w:hAnsi="Times New Roman"/>
          <w:sz w:val="26"/>
          <w:szCs w:val="26"/>
        </w:rPr>
        <w:t>духовно - нравственное воспитание молодёжи;</w:t>
      </w:r>
    </w:p>
    <w:p w:rsidR="00A37377" w:rsidRPr="002A1A3E" w:rsidRDefault="00F806E0" w:rsidP="00A37377">
      <w:pPr>
        <w:pStyle w:val="a7"/>
        <w:numPr>
          <w:ilvl w:val="2"/>
          <w:numId w:val="7"/>
        </w:numPr>
        <w:spacing w:line="240" w:lineRule="auto"/>
        <w:ind w:left="0" w:firstLine="709"/>
        <w:rPr>
          <w:rFonts w:ascii="Times New Roman" w:hAnsi="Times New Roman"/>
          <w:sz w:val="26"/>
          <w:szCs w:val="26"/>
        </w:rPr>
      </w:pPr>
      <w:r w:rsidRPr="002A1A3E">
        <w:rPr>
          <w:rFonts w:ascii="Times New Roman" w:eastAsia="Times New Roman" w:hAnsi="Times New Roman"/>
          <w:sz w:val="26"/>
          <w:szCs w:val="26"/>
          <w:lang w:eastAsia="ru-RU"/>
        </w:rPr>
        <w:t>патриотическое воспитание молодежи;</w:t>
      </w:r>
    </w:p>
    <w:p w:rsidR="00A37377" w:rsidRPr="002A1A3E" w:rsidRDefault="00F806E0" w:rsidP="00A37377">
      <w:pPr>
        <w:pStyle w:val="a7"/>
        <w:numPr>
          <w:ilvl w:val="2"/>
          <w:numId w:val="7"/>
        </w:numPr>
        <w:spacing w:line="240" w:lineRule="auto"/>
        <w:ind w:left="0" w:firstLine="709"/>
        <w:rPr>
          <w:rFonts w:ascii="Times New Roman" w:hAnsi="Times New Roman"/>
          <w:sz w:val="26"/>
          <w:szCs w:val="26"/>
        </w:rPr>
      </w:pPr>
      <w:r w:rsidRPr="002A1A3E">
        <w:rPr>
          <w:rFonts w:ascii="Times New Roman" w:hAnsi="Times New Roman"/>
          <w:sz w:val="26"/>
          <w:szCs w:val="26"/>
        </w:rPr>
        <w:t xml:space="preserve">сохранение и укрепление традиционных семейных ценностей и семейного образа жизни в молодежной среде; </w:t>
      </w:r>
    </w:p>
    <w:p w:rsidR="00A37377" w:rsidRPr="002A1A3E" w:rsidRDefault="00F806E0" w:rsidP="00A37377">
      <w:pPr>
        <w:pStyle w:val="a7"/>
        <w:numPr>
          <w:ilvl w:val="2"/>
          <w:numId w:val="7"/>
        </w:numPr>
        <w:spacing w:line="240" w:lineRule="auto"/>
        <w:ind w:left="0" w:firstLine="709"/>
        <w:rPr>
          <w:rFonts w:ascii="Times New Roman" w:hAnsi="Times New Roman"/>
          <w:sz w:val="26"/>
          <w:szCs w:val="26"/>
        </w:rPr>
      </w:pPr>
      <w:r w:rsidRPr="002A1A3E">
        <w:rPr>
          <w:rFonts w:ascii="Times New Roman" w:hAnsi="Times New Roman"/>
          <w:sz w:val="26"/>
          <w:szCs w:val="26"/>
        </w:rPr>
        <w:t>предоставл</w:t>
      </w:r>
      <w:r w:rsidR="00102FE5" w:rsidRPr="002A1A3E">
        <w:rPr>
          <w:rFonts w:ascii="Times New Roman" w:hAnsi="Times New Roman"/>
          <w:sz w:val="26"/>
          <w:szCs w:val="26"/>
        </w:rPr>
        <w:t>ение социальных услуг молодежи;</w:t>
      </w:r>
    </w:p>
    <w:p w:rsidR="00A37377" w:rsidRPr="002A1A3E" w:rsidRDefault="00F806E0" w:rsidP="00A37377">
      <w:pPr>
        <w:pStyle w:val="a7"/>
        <w:numPr>
          <w:ilvl w:val="2"/>
          <w:numId w:val="7"/>
        </w:numPr>
        <w:spacing w:line="240" w:lineRule="auto"/>
        <w:ind w:left="0" w:firstLine="709"/>
        <w:rPr>
          <w:rFonts w:ascii="Times New Roman" w:hAnsi="Times New Roman"/>
          <w:sz w:val="26"/>
          <w:szCs w:val="26"/>
        </w:rPr>
      </w:pPr>
      <w:r w:rsidRPr="002A1A3E">
        <w:rPr>
          <w:rFonts w:ascii="Times New Roman" w:hAnsi="Times New Roman"/>
          <w:sz w:val="26"/>
          <w:szCs w:val="26"/>
        </w:rPr>
        <w:t>поддержка инициатив, в том числе инициативных проектов, молодежи;</w:t>
      </w:r>
    </w:p>
    <w:p w:rsidR="00A37377" w:rsidRPr="002A1A3E" w:rsidRDefault="00F806E0" w:rsidP="00A37377">
      <w:pPr>
        <w:pStyle w:val="a7"/>
        <w:numPr>
          <w:ilvl w:val="2"/>
          <w:numId w:val="7"/>
        </w:numPr>
        <w:spacing w:line="240" w:lineRule="auto"/>
        <w:ind w:left="0" w:firstLine="709"/>
        <w:rPr>
          <w:rFonts w:ascii="Times New Roman" w:hAnsi="Times New Roman"/>
          <w:sz w:val="26"/>
          <w:szCs w:val="26"/>
        </w:rPr>
      </w:pPr>
      <w:r w:rsidRPr="002A1A3E">
        <w:rPr>
          <w:rFonts w:ascii="Times New Roman" w:hAnsi="Times New Roman"/>
          <w:sz w:val="26"/>
          <w:szCs w:val="26"/>
        </w:rPr>
        <w:t>предупреждение правонарушений и антиобщественных действий молодежи;</w:t>
      </w:r>
    </w:p>
    <w:p w:rsidR="00714BDD" w:rsidRPr="002A1A3E" w:rsidRDefault="00F806E0" w:rsidP="00714BDD">
      <w:pPr>
        <w:pStyle w:val="a7"/>
        <w:numPr>
          <w:ilvl w:val="2"/>
          <w:numId w:val="7"/>
        </w:numPr>
        <w:tabs>
          <w:tab w:val="left" w:pos="993"/>
        </w:tabs>
        <w:spacing w:line="240" w:lineRule="auto"/>
        <w:ind w:left="0" w:firstLine="709"/>
        <w:rPr>
          <w:rFonts w:ascii="Times New Roman" w:hAnsi="Times New Roman"/>
          <w:sz w:val="26"/>
          <w:szCs w:val="26"/>
        </w:rPr>
      </w:pPr>
      <w:r w:rsidRPr="002A1A3E">
        <w:rPr>
          <w:rFonts w:ascii="Times New Roman" w:hAnsi="Times New Roman"/>
          <w:sz w:val="26"/>
          <w:szCs w:val="26"/>
        </w:rPr>
        <w:t>укрепление межнационального (межэтнического) и межконфессионального согласия в молодёжной среде; формирование у молодежи на основе традиционных российских духовно-нравственных ценностей неприятия идеологий терроризма, экстремизма, иных деструктивных идеологий;</w:t>
      </w:r>
    </w:p>
    <w:p w:rsidR="00A37377" w:rsidRPr="002A1A3E" w:rsidRDefault="00714BDD" w:rsidP="00714BDD">
      <w:pPr>
        <w:pStyle w:val="a7"/>
        <w:numPr>
          <w:ilvl w:val="2"/>
          <w:numId w:val="7"/>
        </w:numPr>
        <w:tabs>
          <w:tab w:val="left" w:pos="993"/>
        </w:tabs>
        <w:spacing w:line="240" w:lineRule="auto"/>
        <w:ind w:left="0" w:firstLine="709"/>
        <w:rPr>
          <w:rFonts w:ascii="Times New Roman" w:hAnsi="Times New Roman"/>
          <w:sz w:val="26"/>
          <w:szCs w:val="26"/>
        </w:rPr>
      </w:pPr>
      <w:r w:rsidRPr="002A1A3E">
        <w:rPr>
          <w:rFonts w:ascii="Times New Roman" w:hAnsi="Times New Roman"/>
          <w:sz w:val="26"/>
          <w:szCs w:val="26"/>
        </w:rPr>
        <w:t xml:space="preserve">содействие творческому, интеллектуальному, </w:t>
      </w:r>
      <w:r w:rsidR="00F806E0" w:rsidRPr="002A1A3E">
        <w:rPr>
          <w:rFonts w:ascii="Times New Roman" w:hAnsi="Times New Roman"/>
          <w:sz w:val="26"/>
          <w:szCs w:val="26"/>
        </w:rPr>
        <w:t>профессиональному, физическому развитию и самореализации молодежи;</w:t>
      </w:r>
    </w:p>
    <w:p w:rsidR="00102FE5" w:rsidRPr="002A1A3E" w:rsidRDefault="00F806E0" w:rsidP="00102FE5">
      <w:pPr>
        <w:pStyle w:val="a7"/>
        <w:numPr>
          <w:ilvl w:val="2"/>
          <w:numId w:val="7"/>
        </w:numPr>
        <w:tabs>
          <w:tab w:val="left" w:pos="993"/>
          <w:tab w:val="left" w:pos="1134"/>
        </w:tabs>
        <w:spacing w:line="240" w:lineRule="auto"/>
        <w:ind w:left="0" w:firstLine="709"/>
        <w:rPr>
          <w:rFonts w:ascii="Times New Roman" w:hAnsi="Times New Roman"/>
          <w:sz w:val="26"/>
          <w:szCs w:val="26"/>
        </w:rPr>
      </w:pPr>
      <w:r w:rsidRPr="002A1A3E">
        <w:rPr>
          <w:rFonts w:ascii="Times New Roman" w:hAnsi="Times New Roman"/>
          <w:sz w:val="26"/>
          <w:szCs w:val="26"/>
        </w:rPr>
        <w:t>организация досуга и отдыха молодежи;</w:t>
      </w:r>
    </w:p>
    <w:p w:rsidR="00102FE5" w:rsidRPr="002A1A3E" w:rsidRDefault="00A37377" w:rsidP="00102FE5">
      <w:pPr>
        <w:pStyle w:val="a7"/>
        <w:numPr>
          <w:ilvl w:val="2"/>
          <w:numId w:val="7"/>
        </w:numPr>
        <w:tabs>
          <w:tab w:val="left" w:pos="993"/>
          <w:tab w:val="left" w:pos="1134"/>
          <w:tab w:val="left" w:pos="1560"/>
        </w:tabs>
        <w:spacing w:line="240" w:lineRule="auto"/>
        <w:ind w:left="0" w:firstLine="709"/>
        <w:rPr>
          <w:rFonts w:ascii="Times New Roman" w:hAnsi="Times New Roman"/>
          <w:sz w:val="26"/>
          <w:szCs w:val="26"/>
        </w:rPr>
      </w:pPr>
      <w:r w:rsidRPr="002A1A3E">
        <w:rPr>
          <w:rFonts w:ascii="Times New Roman" w:hAnsi="Times New Roman"/>
          <w:sz w:val="26"/>
          <w:szCs w:val="26"/>
        </w:rPr>
        <w:t>организация деятельности подростковых и молодёжных клубных формирований (клубов, секций, студий и других объединений);</w:t>
      </w:r>
    </w:p>
    <w:p w:rsidR="00A37377" w:rsidRPr="002A1A3E" w:rsidRDefault="00A37377" w:rsidP="00102FE5">
      <w:pPr>
        <w:pStyle w:val="a7"/>
        <w:numPr>
          <w:ilvl w:val="2"/>
          <w:numId w:val="7"/>
        </w:numPr>
        <w:tabs>
          <w:tab w:val="left" w:pos="993"/>
          <w:tab w:val="left" w:pos="1134"/>
          <w:tab w:val="left" w:pos="1560"/>
        </w:tabs>
        <w:spacing w:line="240" w:lineRule="auto"/>
        <w:ind w:left="0" w:firstLine="709"/>
        <w:rPr>
          <w:rFonts w:ascii="Times New Roman" w:hAnsi="Times New Roman"/>
          <w:sz w:val="26"/>
          <w:szCs w:val="26"/>
        </w:rPr>
      </w:pPr>
      <w:r w:rsidRPr="002A1A3E">
        <w:rPr>
          <w:rFonts w:ascii="Times New Roman" w:hAnsi="Times New Roman"/>
          <w:sz w:val="26"/>
          <w:szCs w:val="26"/>
        </w:rPr>
        <w:t>организация временного трудоустройства несовершеннолетних граждан;</w:t>
      </w:r>
    </w:p>
    <w:p w:rsidR="00A37377" w:rsidRPr="002A1A3E" w:rsidRDefault="00F806E0" w:rsidP="00102FE5">
      <w:pPr>
        <w:pStyle w:val="a7"/>
        <w:numPr>
          <w:ilvl w:val="2"/>
          <w:numId w:val="7"/>
        </w:numPr>
        <w:tabs>
          <w:tab w:val="left" w:pos="993"/>
          <w:tab w:val="left" w:pos="1134"/>
          <w:tab w:val="left" w:pos="1560"/>
        </w:tabs>
        <w:spacing w:line="240" w:lineRule="auto"/>
        <w:ind w:left="0" w:firstLine="709"/>
        <w:rPr>
          <w:rFonts w:ascii="Times New Roman" w:hAnsi="Times New Roman"/>
          <w:sz w:val="26"/>
          <w:szCs w:val="26"/>
        </w:rPr>
      </w:pPr>
      <w:r w:rsidRPr="002A1A3E">
        <w:rPr>
          <w:rFonts w:ascii="Times New Roman" w:hAnsi="Times New Roman"/>
          <w:sz w:val="26"/>
          <w:szCs w:val="26"/>
        </w:rPr>
        <w:t>формирование у молодёжи активной жизненной позиции, готовности к участию в общественно полезной деятельности, развитие созидательной активности молодёжи на благо общества;</w:t>
      </w:r>
    </w:p>
    <w:p w:rsidR="00A37377" w:rsidRPr="002A1A3E" w:rsidRDefault="00F806E0" w:rsidP="00102FE5">
      <w:pPr>
        <w:pStyle w:val="a7"/>
        <w:numPr>
          <w:ilvl w:val="2"/>
          <w:numId w:val="7"/>
        </w:numPr>
        <w:tabs>
          <w:tab w:val="left" w:pos="993"/>
          <w:tab w:val="left" w:pos="1134"/>
          <w:tab w:val="left" w:pos="1560"/>
        </w:tabs>
        <w:spacing w:line="240" w:lineRule="auto"/>
        <w:ind w:left="0" w:firstLine="709"/>
        <w:rPr>
          <w:rFonts w:ascii="Times New Roman" w:hAnsi="Times New Roman"/>
          <w:sz w:val="26"/>
          <w:szCs w:val="26"/>
        </w:rPr>
      </w:pPr>
      <w:r w:rsidRPr="002A1A3E">
        <w:rPr>
          <w:rFonts w:ascii="Times New Roman" w:hAnsi="Times New Roman"/>
          <w:sz w:val="26"/>
          <w:szCs w:val="26"/>
        </w:rPr>
        <w:t>содействие в подготовке и повышении квалификации кадров</w:t>
      </w:r>
      <w:r w:rsidR="00714BDD" w:rsidRPr="002A1A3E">
        <w:rPr>
          <w:rFonts w:ascii="Times New Roman" w:hAnsi="Times New Roman"/>
          <w:sz w:val="26"/>
          <w:szCs w:val="26"/>
        </w:rPr>
        <w:t xml:space="preserve"> Учреждения</w:t>
      </w:r>
      <w:r w:rsidRPr="002A1A3E">
        <w:rPr>
          <w:rFonts w:ascii="Times New Roman" w:hAnsi="Times New Roman"/>
          <w:sz w:val="26"/>
          <w:szCs w:val="26"/>
        </w:rPr>
        <w:t>, в обмене опытом работы посредством участия в конкурсах, семинарах, а также посредством их организации и проведения;</w:t>
      </w:r>
    </w:p>
    <w:p w:rsidR="00F806E0" w:rsidRPr="002A1A3E" w:rsidRDefault="00F806E0" w:rsidP="00102FE5">
      <w:pPr>
        <w:pStyle w:val="a7"/>
        <w:numPr>
          <w:ilvl w:val="2"/>
          <w:numId w:val="7"/>
        </w:numPr>
        <w:tabs>
          <w:tab w:val="left" w:pos="993"/>
          <w:tab w:val="left" w:pos="1134"/>
          <w:tab w:val="left" w:pos="1560"/>
        </w:tabs>
        <w:spacing w:line="240" w:lineRule="auto"/>
        <w:ind w:left="0" w:firstLine="709"/>
        <w:rPr>
          <w:rFonts w:ascii="Times New Roman" w:hAnsi="Times New Roman"/>
          <w:sz w:val="26"/>
          <w:szCs w:val="26"/>
        </w:rPr>
      </w:pPr>
      <w:r w:rsidRPr="002A1A3E">
        <w:rPr>
          <w:rFonts w:ascii="Times New Roman" w:hAnsi="Times New Roman"/>
          <w:sz w:val="26"/>
          <w:szCs w:val="26"/>
        </w:rPr>
        <w:t>иные виды деятельности, соответствующие основным направлениям молодежной политики, предусмотренных частью 1 статьи 6 Федерального закона от 30.12.2020 №489-ФЗ «О молодежной политике в Российской Федерации».</w:t>
      </w:r>
    </w:p>
    <w:p w:rsidR="00F806E0" w:rsidRPr="002A1A3E" w:rsidRDefault="00F806E0" w:rsidP="00714BDD">
      <w:pPr>
        <w:pStyle w:val="rvps3"/>
        <w:numPr>
          <w:ilvl w:val="1"/>
          <w:numId w:val="7"/>
        </w:numPr>
        <w:spacing w:before="0" w:beforeAutospacing="0" w:after="0" w:afterAutospacing="0"/>
        <w:ind w:left="0" w:firstLine="709"/>
        <w:jc w:val="both"/>
        <w:rPr>
          <w:rStyle w:val="rvts6"/>
          <w:color w:val="000000"/>
          <w:sz w:val="26"/>
          <w:szCs w:val="26"/>
        </w:rPr>
      </w:pPr>
      <w:r w:rsidRPr="002A1A3E">
        <w:rPr>
          <w:rStyle w:val="rvts6"/>
          <w:color w:val="000000"/>
          <w:sz w:val="26"/>
          <w:szCs w:val="26"/>
        </w:rPr>
        <w:lastRenderedPageBreak/>
        <w:t>Учреждение выполняет муниципальное задание в соответствие с предусмотренными настоящим Уставом видами и предметом деятельности, которое формируется и утверждается Учредителем.</w:t>
      </w:r>
    </w:p>
    <w:p w:rsidR="00F806E0" w:rsidRPr="002A1A3E" w:rsidRDefault="00F806E0" w:rsidP="00714BDD">
      <w:pPr>
        <w:ind w:firstLine="709"/>
        <w:jc w:val="both"/>
        <w:rPr>
          <w:sz w:val="26"/>
          <w:szCs w:val="26"/>
        </w:rPr>
      </w:pPr>
      <w:r w:rsidRPr="002A1A3E">
        <w:rPr>
          <w:sz w:val="26"/>
          <w:szCs w:val="26"/>
        </w:rPr>
        <w:t>2.7. Учреждение вправе осуще</w:t>
      </w:r>
      <w:r w:rsidR="00714BDD" w:rsidRPr="002A1A3E">
        <w:rPr>
          <w:sz w:val="26"/>
          <w:szCs w:val="26"/>
        </w:rPr>
        <w:t xml:space="preserve">ствлять иные виды деятельности, </w:t>
      </w:r>
      <w:r w:rsidRPr="002A1A3E">
        <w:rPr>
          <w:sz w:val="26"/>
          <w:szCs w:val="26"/>
        </w:rPr>
        <w:t>направленные на достижение цели</w:t>
      </w:r>
      <w:r w:rsidR="00714BDD" w:rsidRPr="002A1A3E">
        <w:rPr>
          <w:sz w:val="26"/>
          <w:szCs w:val="26"/>
        </w:rPr>
        <w:t>, ради которой</w:t>
      </w:r>
      <w:r w:rsidRPr="002A1A3E">
        <w:rPr>
          <w:sz w:val="26"/>
          <w:szCs w:val="26"/>
        </w:rPr>
        <w:t xml:space="preserve"> оно создано.</w:t>
      </w:r>
    </w:p>
    <w:p w:rsidR="00F806E0" w:rsidRPr="002A1A3E" w:rsidRDefault="00F806E0" w:rsidP="00F806E0">
      <w:pPr>
        <w:pStyle w:val="rvps3"/>
        <w:spacing w:before="0" w:beforeAutospacing="0" w:after="0" w:afterAutospacing="0"/>
        <w:ind w:firstLine="709"/>
        <w:jc w:val="both"/>
        <w:rPr>
          <w:rStyle w:val="rvts6"/>
          <w:color w:val="000000"/>
          <w:sz w:val="26"/>
          <w:szCs w:val="26"/>
        </w:rPr>
      </w:pPr>
      <w:r w:rsidRPr="002A1A3E">
        <w:rPr>
          <w:sz w:val="26"/>
          <w:szCs w:val="26"/>
        </w:rPr>
        <w:t xml:space="preserve">2.8. </w:t>
      </w:r>
      <w:r w:rsidRPr="002A1A3E">
        <w:rPr>
          <w:rStyle w:val="rvts6"/>
          <w:color w:val="000000"/>
          <w:sz w:val="26"/>
          <w:szCs w:val="26"/>
        </w:rPr>
        <w:t>Учреждение может осуществлять предпринимательскую и иную приносящую доход деятельность, не противоречащую цели и видам деятельности</w:t>
      </w:r>
      <w:r w:rsidR="00714BDD" w:rsidRPr="002A1A3E">
        <w:rPr>
          <w:rStyle w:val="rvts6"/>
          <w:color w:val="000000"/>
          <w:sz w:val="26"/>
          <w:szCs w:val="26"/>
        </w:rPr>
        <w:t xml:space="preserve"> </w:t>
      </w:r>
      <w:r w:rsidRPr="002A1A3E">
        <w:rPr>
          <w:rStyle w:val="rvts6"/>
          <w:color w:val="000000"/>
          <w:sz w:val="26"/>
          <w:szCs w:val="26"/>
        </w:rPr>
        <w:t>Учреждения.</w:t>
      </w:r>
    </w:p>
    <w:p w:rsidR="00F806E0" w:rsidRPr="002A1A3E" w:rsidRDefault="00F806E0" w:rsidP="00F806E0">
      <w:pPr>
        <w:pStyle w:val="rvps3"/>
        <w:spacing w:before="0" w:beforeAutospacing="0" w:after="0" w:afterAutospacing="0"/>
        <w:ind w:firstLine="709"/>
        <w:jc w:val="both"/>
        <w:rPr>
          <w:rFonts w:eastAsia="Times New Roman"/>
          <w:sz w:val="26"/>
          <w:szCs w:val="26"/>
        </w:rPr>
      </w:pPr>
      <w:r w:rsidRPr="002A1A3E">
        <w:rPr>
          <w:sz w:val="26"/>
          <w:szCs w:val="26"/>
        </w:rPr>
        <w:t xml:space="preserve">2.9. Кроме муниципального задания Учредителя Учреждение </w:t>
      </w:r>
      <w:r w:rsidRPr="002A1A3E">
        <w:rPr>
          <w:rFonts w:eastAsia="Times New Roman"/>
          <w:sz w:val="26"/>
          <w:szCs w:val="26"/>
        </w:rPr>
        <w:t>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(выполнении работ) условиях в порядке, установленном федеральными законами.</w:t>
      </w:r>
    </w:p>
    <w:p w:rsidR="00F806E0" w:rsidRPr="002A1A3E" w:rsidRDefault="00714BDD" w:rsidP="00F806E0">
      <w:pPr>
        <w:pStyle w:val="rvps3"/>
        <w:spacing w:before="0" w:beforeAutospacing="0" w:after="0" w:afterAutospacing="0"/>
        <w:ind w:firstLine="709"/>
        <w:jc w:val="both"/>
        <w:rPr>
          <w:sz w:val="26"/>
          <w:szCs w:val="26"/>
        </w:rPr>
      </w:pPr>
      <w:r w:rsidRPr="002A1A3E">
        <w:rPr>
          <w:sz w:val="26"/>
          <w:szCs w:val="26"/>
        </w:rPr>
        <w:t xml:space="preserve">2.10. В рамках </w:t>
      </w:r>
      <w:r w:rsidR="00F806E0" w:rsidRPr="002A1A3E">
        <w:rPr>
          <w:sz w:val="26"/>
          <w:szCs w:val="26"/>
        </w:rPr>
        <w:t xml:space="preserve">достижения цели, определённой настоящим Уставом, Учреждение участвует в реализации мероприятий по профилактике экстремизма и терроризма в соответствии с нормативными правовыми актами федерального, регионального, муниципального уровня в пределах своей компетенции. </w:t>
      </w:r>
    </w:p>
    <w:p w:rsidR="0084230C" w:rsidRPr="002A1A3E" w:rsidRDefault="0084230C" w:rsidP="0084230C">
      <w:pPr>
        <w:ind w:firstLine="709"/>
        <w:jc w:val="center"/>
        <w:rPr>
          <w:bCs/>
          <w:sz w:val="26"/>
          <w:szCs w:val="26"/>
        </w:rPr>
      </w:pPr>
      <w:r w:rsidRPr="002A1A3E">
        <w:rPr>
          <w:sz w:val="26"/>
          <w:szCs w:val="26"/>
        </w:rPr>
        <w:t xml:space="preserve">3. Управление </w:t>
      </w:r>
      <w:r w:rsidRPr="002A1A3E">
        <w:rPr>
          <w:bCs/>
          <w:sz w:val="26"/>
          <w:szCs w:val="26"/>
        </w:rPr>
        <w:t>Учреждением</w:t>
      </w:r>
    </w:p>
    <w:p w:rsidR="0084230C" w:rsidRPr="002A1A3E" w:rsidRDefault="0084230C" w:rsidP="0084230C">
      <w:pPr>
        <w:ind w:firstLine="709"/>
        <w:jc w:val="both"/>
        <w:rPr>
          <w:sz w:val="26"/>
          <w:szCs w:val="26"/>
        </w:rPr>
      </w:pPr>
    </w:p>
    <w:p w:rsidR="0084230C" w:rsidRPr="002A1A3E" w:rsidRDefault="0084230C" w:rsidP="0084230C">
      <w:pPr>
        <w:ind w:firstLine="709"/>
        <w:jc w:val="both"/>
        <w:rPr>
          <w:sz w:val="26"/>
          <w:szCs w:val="26"/>
        </w:rPr>
      </w:pPr>
      <w:r w:rsidRPr="002A1A3E">
        <w:rPr>
          <w:sz w:val="26"/>
          <w:szCs w:val="26"/>
        </w:rPr>
        <w:t>3.1. Органами управления Учреждением являются:</w:t>
      </w:r>
    </w:p>
    <w:p w:rsidR="0084230C" w:rsidRPr="002A1A3E" w:rsidRDefault="0084230C" w:rsidP="0084230C">
      <w:pPr>
        <w:ind w:firstLine="709"/>
        <w:jc w:val="both"/>
        <w:rPr>
          <w:sz w:val="26"/>
          <w:szCs w:val="26"/>
        </w:rPr>
      </w:pPr>
      <w:r w:rsidRPr="002A1A3E">
        <w:rPr>
          <w:sz w:val="26"/>
          <w:szCs w:val="26"/>
        </w:rPr>
        <w:t>- Наблюдательный совет Учреждения;</w:t>
      </w:r>
    </w:p>
    <w:p w:rsidR="0084230C" w:rsidRPr="002A1A3E" w:rsidRDefault="0084230C" w:rsidP="0084230C">
      <w:pPr>
        <w:ind w:firstLine="709"/>
        <w:jc w:val="both"/>
        <w:rPr>
          <w:sz w:val="26"/>
          <w:szCs w:val="26"/>
        </w:rPr>
      </w:pPr>
      <w:r w:rsidRPr="002A1A3E">
        <w:rPr>
          <w:sz w:val="26"/>
          <w:szCs w:val="26"/>
        </w:rPr>
        <w:t>- директор Учреждения (далее — Директор).</w:t>
      </w:r>
    </w:p>
    <w:p w:rsidR="0084230C" w:rsidRPr="002A1A3E" w:rsidRDefault="0084230C" w:rsidP="0084230C">
      <w:pPr>
        <w:ind w:firstLine="709"/>
        <w:jc w:val="both"/>
        <w:rPr>
          <w:sz w:val="26"/>
          <w:szCs w:val="26"/>
        </w:rPr>
      </w:pPr>
    </w:p>
    <w:p w:rsidR="0084230C" w:rsidRPr="002A1A3E" w:rsidRDefault="0084230C" w:rsidP="0084230C">
      <w:pPr>
        <w:widowControl w:val="0"/>
        <w:numPr>
          <w:ilvl w:val="0"/>
          <w:numId w:val="9"/>
        </w:numPr>
        <w:suppressAutoHyphens/>
        <w:jc w:val="center"/>
        <w:rPr>
          <w:bCs/>
          <w:sz w:val="26"/>
          <w:szCs w:val="26"/>
        </w:rPr>
      </w:pPr>
      <w:r w:rsidRPr="002A1A3E">
        <w:rPr>
          <w:bCs/>
          <w:sz w:val="26"/>
          <w:szCs w:val="26"/>
        </w:rPr>
        <w:t>Компетенция Учредителя в области управления Учреждением</w:t>
      </w:r>
    </w:p>
    <w:p w:rsidR="0084230C" w:rsidRPr="002A1A3E" w:rsidRDefault="0084230C" w:rsidP="0084230C">
      <w:pPr>
        <w:ind w:left="720"/>
        <w:rPr>
          <w:bCs/>
          <w:sz w:val="26"/>
          <w:szCs w:val="26"/>
        </w:rPr>
      </w:pPr>
    </w:p>
    <w:p w:rsidR="0084230C" w:rsidRPr="002A1A3E" w:rsidRDefault="0084230C" w:rsidP="0084230C">
      <w:pPr>
        <w:widowControl w:val="0"/>
        <w:numPr>
          <w:ilvl w:val="1"/>
          <w:numId w:val="9"/>
        </w:numPr>
        <w:suppressAutoHyphens/>
        <w:ind w:left="0" w:firstLine="709"/>
        <w:jc w:val="both"/>
        <w:rPr>
          <w:sz w:val="26"/>
          <w:szCs w:val="26"/>
        </w:rPr>
      </w:pPr>
      <w:r w:rsidRPr="002A1A3E">
        <w:rPr>
          <w:sz w:val="26"/>
          <w:szCs w:val="26"/>
        </w:rPr>
        <w:t>К компетенции Учредителя в области управления Учреждением относятся:</w:t>
      </w:r>
    </w:p>
    <w:p w:rsidR="0084230C" w:rsidRPr="002A1A3E" w:rsidRDefault="0084230C" w:rsidP="0084230C">
      <w:pPr>
        <w:ind w:firstLine="709"/>
        <w:jc w:val="both"/>
        <w:rPr>
          <w:sz w:val="26"/>
          <w:szCs w:val="26"/>
        </w:rPr>
      </w:pPr>
      <w:r w:rsidRPr="002A1A3E">
        <w:rPr>
          <w:sz w:val="26"/>
          <w:szCs w:val="26"/>
        </w:rPr>
        <w:t>- утверждение Устава Учреждения, внесение в него изменений;</w:t>
      </w:r>
    </w:p>
    <w:p w:rsidR="0084230C" w:rsidRPr="002A1A3E" w:rsidRDefault="0084230C" w:rsidP="0084230C">
      <w:pPr>
        <w:ind w:firstLine="709"/>
        <w:jc w:val="both"/>
        <w:rPr>
          <w:sz w:val="26"/>
          <w:szCs w:val="26"/>
        </w:rPr>
      </w:pPr>
      <w:r w:rsidRPr="002A1A3E">
        <w:rPr>
          <w:sz w:val="26"/>
          <w:szCs w:val="26"/>
        </w:rPr>
        <w:t>- рассмотрение и одобрение предложений Директора Учреждения о создании и ликвидации филиалов Учреждения, об открытии и о закрытии его представительств;</w:t>
      </w:r>
    </w:p>
    <w:p w:rsidR="0084230C" w:rsidRPr="002A1A3E" w:rsidRDefault="0084230C" w:rsidP="0084230C">
      <w:pPr>
        <w:ind w:firstLine="709"/>
        <w:jc w:val="both"/>
        <w:rPr>
          <w:sz w:val="26"/>
          <w:szCs w:val="26"/>
        </w:rPr>
      </w:pPr>
      <w:r w:rsidRPr="002A1A3E">
        <w:rPr>
          <w:sz w:val="26"/>
          <w:szCs w:val="26"/>
        </w:rPr>
        <w:t>- реорганизация и ликвидация Учреждения, а также изменение его типа;</w:t>
      </w:r>
    </w:p>
    <w:p w:rsidR="0084230C" w:rsidRPr="002A1A3E" w:rsidRDefault="0084230C" w:rsidP="0084230C">
      <w:pPr>
        <w:ind w:firstLine="709"/>
        <w:jc w:val="both"/>
        <w:rPr>
          <w:sz w:val="26"/>
          <w:szCs w:val="26"/>
        </w:rPr>
      </w:pPr>
      <w:r w:rsidRPr="002A1A3E">
        <w:rPr>
          <w:sz w:val="26"/>
          <w:szCs w:val="26"/>
        </w:rPr>
        <w:t>- утверждение передаточного акта или разделительного баланса;</w:t>
      </w:r>
    </w:p>
    <w:p w:rsidR="0084230C" w:rsidRPr="002A1A3E" w:rsidRDefault="0084230C" w:rsidP="0084230C">
      <w:pPr>
        <w:ind w:firstLine="709"/>
        <w:jc w:val="both"/>
        <w:rPr>
          <w:sz w:val="26"/>
          <w:szCs w:val="26"/>
        </w:rPr>
      </w:pPr>
      <w:r w:rsidRPr="002A1A3E">
        <w:rPr>
          <w:sz w:val="26"/>
          <w:szCs w:val="26"/>
        </w:rPr>
        <w:t>- назначение ликвидационной комиссии и утверждение промежуточного и окончательного ликвидационных балансов;</w:t>
      </w:r>
    </w:p>
    <w:p w:rsidR="0084230C" w:rsidRPr="002A1A3E" w:rsidRDefault="0084230C" w:rsidP="0084230C">
      <w:pPr>
        <w:ind w:firstLine="709"/>
        <w:jc w:val="both"/>
        <w:rPr>
          <w:sz w:val="26"/>
          <w:szCs w:val="26"/>
        </w:rPr>
      </w:pPr>
      <w:r w:rsidRPr="002A1A3E">
        <w:rPr>
          <w:sz w:val="26"/>
          <w:szCs w:val="26"/>
        </w:rPr>
        <w:t>- назначение Директора Учреждения и прекращение его полномочий, а также заключение и прекращение трудового договора с ним;</w:t>
      </w:r>
    </w:p>
    <w:p w:rsidR="0084230C" w:rsidRPr="002A1A3E" w:rsidRDefault="0084230C" w:rsidP="0084230C">
      <w:pPr>
        <w:ind w:firstLine="709"/>
        <w:jc w:val="both"/>
        <w:rPr>
          <w:sz w:val="26"/>
          <w:szCs w:val="26"/>
        </w:rPr>
      </w:pPr>
      <w:r w:rsidRPr="002A1A3E">
        <w:rPr>
          <w:sz w:val="26"/>
          <w:szCs w:val="26"/>
        </w:rPr>
        <w:t>- рассмотрение и одобрение предложений Директора Учреждения о совершении сделок с имуществом Учреждения, закреплённого Учредителем за Учреждением в случаях, если в соответствии с Федеральным законом от 03.11.2006 №174-ФЗ «Об автономных учреждениях» для совершения таких сделок требуется согласие учредителя автономного учреждения;</w:t>
      </w:r>
    </w:p>
    <w:p w:rsidR="0084230C" w:rsidRPr="002A1A3E" w:rsidRDefault="0084230C" w:rsidP="0084230C">
      <w:pPr>
        <w:ind w:firstLine="709"/>
        <w:jc w:val="both"/>
        <w:rPr>
          <w:sz w:val="26"/>
          <w:szCs w:val="26"/>
        </w:rPr>
      </w:pPr>
      <w:r w:rsidRPr="002A1A3E">
        <w:rPr>
          <w:sz w:val="26"/>
          <w:szCs w:val="26"/>
        </w:rPr>
        <w:t>- формирование и утверждение муниципального задания для Учреждения;</w:t>
      </w:r>
    </w:p>
    <w:p w:rsidR="0084230C" w:rsidRPr="002A1A3E" w:rsidRDefault="0084230C" w:rsidP="0084230C">
      <w:pPr>
        <w:ind w:firstLine="709"/>
        <w:jc w:val="both"/>
        <w:rPr>
          <w:sz w:val="26"/>
          <w:szCs w:val="26"/>
        </w:rPr>
      </w:pPr>
      <w:r w:rsidRPr="002A1A3E">
        <w:rPr>
          <w:sz w:val="26"/>
          <w:szCs w:val="26"/>
        </w:rPr>
        <w:t>- финансовое обеспечение выполнения муниципального задания для Учреждения;</w:t>
      </w:r>
    </w:p>
    <w:p w:rsidR="00BB2799" w:rsidRPr="002A1A3E" w:rsidRDefault="0084230C" w:rsidP="00BB2799">
      <w:pPr>
        <w:ind w:firstLine="709"/>
        <w:jc w:val="both"/>
        <w:rPr>
          <w:sz w:val="26"/>
          <w:szCs w:val="26"/>
        </w:rPr>
      </w:pPr>
      <w:r w:rsidRPr="002A1A3E">
        <w:rPr>
          <w:sz w:val="26"/>
          <w:szCs w:val="26"/>
        </w:rPr>
        <w:t xml:space="preserve">- решение иных вопросов в соответствии с действующим законодательством Российской Федерации. </w:t>
      </w:r>
    </w:p>
    <w:p w:rsidR="00BB2799" w:rsidRPr="002A1A3E" w:rsidRDefault="00BB2799" w:rsidP="00BB2799">
      <w:pPr>
        <w:ind w:firstLine="709"/>
        <w:jc w:val="center"/>
        <w:rPr>
          <w:sz w:val="26"/>
          <w:szCs w:val="26"/>
        </w:rPr>
      </w:pPr>
      <w:r w:rsidRPr="002A1A3E">
        <w:rPr>
          <w:sz w:val="26"/>
          <w:szCs w:val="26"/>
        </w:rPr>
        <w:lastRenderedPageBreak/>
        <w:t>5. Наблюдательный совет Учреждения</w:t>
      </w:r>
    </w:p>
    <w:p w:rsidR="00BB2799" w:rsidRPr="002A1A3E" w:rsidRDefault="00BB2799" w:rsidP="00BB2799">
      <w:pPr>
        <w:widowControl w:val="0"/>
        <w:suppressAutoHyphens/>
        <w:jc w:val="both"/>
        <w:rPr>
          <w:rFonts w:ascii="Calibri" w:eastAsia="Calibri" w:hAnsi="Calibri"/>
          <w:sz w:val="26"/>
          <w:szCs w:val="26"/>
          <w:lang w:eastAsia="en-US"/>
        </w:rPr>
      </w:pPr>
    </w:p>
    <w:p w:rsidR="0084230C" w:rsidRPr="002A1A3E" w:rsidRDefault="00BB2799" w:rsidP="00BB2799">
      <w:pPr>
        <w:widowControl w:val="0"/>
        <w:suppressAutoHyphens/>
        <w:ind w:firstLine="709"/>
        <w:jc w:val="both"/>
        <w:rPr>
          <w:sz w:val="26"/>
          <w:szCs w:val="26"/>
        </w:rPr>
      </w:pPr>
      <w:r w:rsidRPr="002A1A3E">
        <w:rPr>
          <w:sz w:val="26"/>
          <w:szCs w:val="26"/>
        </w:rPr>
        <w:t xml:space="preserve">5.1. </w:t>
      </w:r>
      <w:r w:rsidR="0084230C" w:rsidRPr="002A1A3E">
        <w:rPr>
          <w:sz w:val="26"/>
          <w:szCs w:val="26"/>
        </w:rPr>
        <w:t xml:space="preserve">Наблюдательный совет Учреждения (далее – Наблюдательный совет) создается в составе не менее, чем пять и не более чем одиннадцать членов. В состав Наблюдательного совета входят: представители Учредителя, представители Комитета по управлению муниципальным имуществом Администрации города Когалыма, представители общественности города Когалыма. В состав Наблюдательного совета могут входить представители работников Учреждения. Общее количество представителей Учредителя и Комитета по управлению муниципальным имуществом Администрации города Когалыма в составе Наблюдательного совета не должно превышать одну треть от общего числа членов Наблюдательного совета Учреждения. Не менее половины из общего количества представителей Учредителя и Комитета по управлению муниципальным имуществом Администрации города Когалыма составляют представители Учредителя. </w:t>
      </w:r>
    </w:p>
    <w:p w:rsidR="0084230C" w:rsidRPr="002A1A3E" w:rsidRDefault="0084230C" w:rsidP="0084230C">
      <w:pPr>
        <w:widowControl w:val="0"/>
        <w:numPr>
          <w:ilvl w:val="1"/>
          <w:numId w:val="3"/>
        </w:numPr>
        <w:suppressAutoHyphens/>
        <w:ind w:left="0" w:firstLine="709"/>
        <w:jc w:val="both"/>
        <w:rPr>
          <w:sz w:val="26"/>
          <w:szCs w:val="26"/>
        </w:rPr>
      </w:pPr>
      <w:r w:rsidRPr="002A1A3E">
        <w:rPr>
          <w:sz w:val="26"/>
          <w:szCs w:val="26"/>
        </w:rPr>
        <w:t>Количество представителей работников Учреждения не может превышать одну треть от общего числа членов Наблюдательного совета.</w:t>
      </w:r>
    </w:p>
    <w:p w:rsidR="0084230C" w:rsidRPr="002A1A3E" w:rsidRDefault="0084230C" w:rsidP="0084230C">
      <w:pPr>
        <w:widowControl w:val="0"/>
        <w:numPr>
          <w:ilvl w:val="1"/>
          <w:numId w:val="3"/>
        </w:numPr>
        <w:suppressAutoHyphens/>
        <w:ind w:left="0" w:firstLine="709"/>
        <w:jc w:val="both"/>
        <w:rPr>
          <w:sz w:val="26"/>
          <w:szCs w:val="26"/>
        </w:rPr>
      </w:pPr>
      <w:r w:rsidRPr="002A1A3E">
        <w:rPr>
          <w:sz w:val="26"/>
          <w:szCs w:val="26"/>
        </w:rPr>
        <w:t>Членами Наблюдательного совета не могут быть:</w:t>
      </w:r>
    </w:p>
    <w:p w:rsidR="0084230C" w:rsidRPr="002A1A3E" w:rsidRDefault="0084230C" w:rsidP="0084230C">
      <w:pPr>
        <w:ind w:firstLine="709"/>
        <w:jc w:val="both"/>
        <w:rPr>
          <w:sz w:val="26"/>
          <w:szCs w:val="26"/>
        </w:rPr>
      </w:pPr>
      <w:r w:rsidRPr="002A1A3E">
        <w:rPr>
          <w:sz w:val="26"/>
          <w:szCs w:val="26"/>
        </w:rPr>
        <w:t>- Директор и его заместители;</w:t>
      </w:r>
    </w:p>
    <w:p w:rsidR="0084230C" w:rsidRPr="002A1A3E" w:rsidRDefault="0084230C" w:rsidP="0084230C">
      <w:pPr>
        <w:ind w:firstLine="709"/>
        <w:jc w:val="both"/>
        <w:rPr>
          <w:sz w:val="26"/>
          <w:szCs w:val="26"/>
        </w:rPr>
      </w:pPr>
      <w:r w:rsidRPr="002A1A3E">
        <w:rPr>
          <w:sz w:val="26"/>
          <w:szCs w:val="26"/>
        </w:rPr>
        <w:t>- лица, имеющие неснятую или непогашенную судимость.</w:t>
      </w:r>
    </w:p>
    <w:p w:rsidR="0084230C" w:rsidRPr="002A1A3E" w:rsidRDefault="0084230C" w:rsidP="0084230C">
      <w:pPr>
        <w:ind w:firstLine="709"/>
        <w:jc w:val="both"/>
        <w:rPr>
          <w:sz w:val="26"/>
          <w:szCs w:val="26"/>
        </w:rPr>
      </w:pPr>
      <w:r w:rsidRPr="002A1A3E">
        <w:rPr>
          <w:sz w:val="26"/>
          <w:szCs w:val="26"/>
        </w:rPr>
        <w:t>5.3.  Директор участвует в заседаниях Наблюдательного совета с правом совещательного голоса.</w:t>
      </w:r>
    </w:p>
    <w:p w:rsidR="0084230C" w:rsidRPr="002A1A3E" w:rsidRDefault="0084230C" w:rsidP="0084230C">
      <w:pPr>
        <w:ind w:firstLine="709"/>
        <w:jc w:val="both"/>
        <w:rPr>
          <w:sz w:val="26"/>
          <w:szCs w:val="26"/>
        </w:rPr>
      </w:pPr>
      <w:r w:rsidRPr="002A1A3E">
        <w:rPr>
          <w:sz w:val="26"/>
          <w:szCs w:val="26"/>
        </w:rPr>
        <w:t>5.4. Срок полномочий Наблюдательного совета составляет 5 лет.</w:t>
      </w:r>
    </w:p>
    <w:p w:rsidR="0084230C" w:rsidRPr="002A1A3E" w:rsidRDefault="0084230C" w:rsidP="0084230C">
      <w:pPr>
        <w:ind w:firstLine="709"/>
        <w:jc w:val="both"/>
        <w:rPr>
          <w:sz w:val="26"/>
          <w:szCs w:val="26"/>
        </w:rPr>
      </w:pPr>
      <w:r w:rsidRPr="002A1A3E">
        <w:rPr>
          <w:sz w:val="26"/>
          <w:szCs w:val="26"/>
        </w:rPr>
        <w:t>5.5. Одно и то же лицо может быть членом Наблюдательного совета неограниченное число раз.</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Решение о назначении членов Наблюдательного совета или досрочном прекращении их полномочий принимается Учредителем.</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Председатель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Представитель работников Учреждения не может быть избран председателем Наблюдательного совета.</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Учреждения.</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Решение о досрочном прекращении полномочий членов Наблюдательного совета принимается Учредителем.</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Полномочия члена Наблюдательного совета определяются Федеральным законом от 03.11.2006 №174-ФЗ «Об автономных учреждениях».</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К компетенции Наблюдательного совета Учреждения относится рассмотрение:</w:t>
      </w:r>
    </w:p>
    <w:p w:rsidR="0084230C" w:rsidRPr="002A1A3E" w:rsidRDefault="0084230C" w:rsidP="00FC0CF6">
      <w:pPr>
        <w:widowControl w:val="0"/>
        <w:numPr>
          <w:ilvl w:val="0"/>
          <w:numId w:val="10"/>
        </w:numPr>
        <w:tabs>
          <w:tab w:val="left" w:pos="993"/>
        </w:tabs>
        <w:suppressAutoHyphens/>
        <w:ind w:left="0" w:firstLine="709"/>
        <w:jc w:val="both"/>
        <w:rPr>
          <w:sz w:val="26"/>
          <w:szCs w:val="26"/>
        </w:rPr>
      </w:pPr>
      <w:r w:rsidRPr="002A1A3E">
        <w:rPr>
          <w:sz w:val="26"/>
          <w:szCs w:val="26"/>
        </w:rPr>
        <w:t>предложений Учредителя или Директора о внесении изменений в Устав Учреждения;</w:t>
      </w:r>
    </w:p>
    <w:p w:rsidR="0084230C" w:rsidRPr="002A1A3E" w:rsidRDefault="0084230C" w:rsidP="00FC0CF6">
      <w:pPr>
        <w:widowControl w:val="0"/>
        <w:numPr>
          <w:ilvl w:val="0"/>
          <w:numId w:val="10"/>
        </w:numPr>
        <w:tabs>
          <w:tab w:val="left" w:pos="993"/>
        </w:tabs>
        <w:suppressAutoHyphens/>
        <w:ind w:left="0" w:firstLine="709"/>
        <w:jc w:val="both"/>
        <w:rPr>
          <w:sz w:val="26"/>
          <w:szCs w:val="26"/>
        </w:rPr>
      </w:pPr>
      <w:r w:rsidRPr="002A1A3E">
        <w:rPr>
          <w:sz w:val="26"/>
          <w:szCs w:val="26"/>
        </w:rPr>
        <w:t>предложения Учредителя или Директора о создании и ликвидации филиалов Учреждения, об открытии и о закрытии его представительств;</w:t>
      </w:r>
    </w:p>
    <w:p w:rsidR="0084230C" w:rsidRPr="002A1A3E" w:rsidRDefault="0084230C" w:rsidP="00FC0CF6">
      <w:pPr>
        <w:widowControl w:val="0"/>
        <w:numPr>
          <w:ilvl w:val="0"/>
          <w:numId w:val="10"/>
        </w:numPr>
        <w:tabs>
          <w:tab w:val="left" w:pos="993"/>
        </w:tabs>
        <w:suppressAutoHyphens/>
        <w:ind w:left="0" w:firstLine="709"/>
        <w:jc w:val="both"/>
        <w:rPr>
          <w:sz w:val="26"/>
          <w:szCs w:val="26"/>
        </w:rPr>
      </w:pPr>
      <w:r w:rsidRPr="002A1A3E">
        <w:rPr>
          <w:sz w:val="26"/>
          <w:szCs w:val="26"/>
        </w:rPr>
        <w:t>предложений Учредителя или Директора о реорганизации Учреждения или о его ликвидации;</w:t>
      </w:r>
    </w:p>
    <w:p w:rsidR="0084230C" w:rsidRPr="002A1A3E" w:rsidRDefault="0084230C" w:rsidP="00FC0CF6">
      <w:pPr>
        <w:widowControl w:val="0"/>
        <w:numPr>
          <w:ilvl w:val="0"/>
          <w:numId w:val="10"/>
        </w:numPr>
        <w:tabs>
          <w:tab w:val="left" w:pos="993"/>
        </w:tabs>
        <w:suppressAutoHyphens/>
        <w:ind w:left="0" w:firstLine="709"/>
        <w:jc w:val="both"/>
        <w:rPr>
          <w:sz w:val="26"/>
          <w:szCs w:val="26"/>
        </w:rPr>
      </w:pPr>
      <w:r w:rsidRPr="002A1A3E">
        <w:rPr>
          <w:sz w:val="26"/>
          <w:szCs w:val="26"/>
        </w:rPr>
        <w:t xml:space="preserve">предложений Учредителя или Директора об изъятии имущества, </w:t>
      </w:r>
      <w:r w:rsidRPr="002A1A3E">
        <w:rPr>
          <w:sz w:val="26"/>
          <w:szCs w:val="26"/>
        </w:rPr>
        <w:lastRenderedPageBreak/>
        <w:t>закрепленного за Учреждением на праве оперативного управления;</w:t>
      </w:r>
    </w:p>
    <w:p w:rsidR="0084230C" w:rsidRPr="002A1A3E" w:rsidRDefault="0064447A" w:rsidP="00FC0CF6">
      <w:pPr>
        <w:widowControl w:val="0"/>
        <w:numPr>
          <w:ilvl w:val="0"/>
          <w:numId w:val="10"/>
        </w:numPr>
        <w:tabs>
          <w:tab w:val="left" w:pos="993"/>
        </w:tabs>
        <w:suppressAutoHyphens/>
        <w:ind w:left="0" w:firstLine="709"/>
        <w:jc w:val="both"/>
        <w:rPr>
          <w:sz w:val="26"/>
          <w:szCs w:val="26"/>
        </w:rPr>
      </w:pPr>
      <w:r w:rsidRPr="0064447A">
        <w:rPr>
          <w:sz w:val="26"/>
          <w:szCs w:val="26"/>
        </w:rPr>
        <w:t xml:space="preserve">проекта </w:t>
      </w:r>
      <w:r w:rsidR="0084230C" w:rsidRPr="0064447A">
        <w:rPr>
          <w:sz w:val="26"/>
          <w:szCs w:val="26"/>
        </w:rPr>
        <w:t>плана финансово</w:t>
      </w:r>
      <w:r w:rsidR="0084230C" w:rsidRPr="002A1A3E">
        <w:rPr>
          <w:sz w:val="26"/>
          <w:szCs w:val="26"/>
        </w:rPr>
        <w:t>-хозяйственной деятельности Учреждения;</w:t>
      </w:r>
    </w:p>
    <w:p w:rsidR="0084230C" w:rsidRPr="002A1A3E" w:rsidRDefault="0084230C" w:rsidP="00FC0CF6">
      <w:pPr>
        <w:widowControl w:val="0"/>
        <w:numPr>
          <w:ilvl w:val="0"/>
          <w:numId w:val="10"/>
        </w:numPr>
        <w:tabs>
          <w:tab w:val="left" w:pos="993"/>
        </w:tabs>
        <w:suppressAutoHyphens/>
        <w:ind w:left="0" w:firstLine="709"/>
        <w:jc w:val="both"/>
        <w:rPr>
          <w:sz w:val="26"/>
          <w:szCs w:val="26"/>
        </w:rPr>
      </w:pPr>
      <w:r w:rsidRPr="002A1A3E">
        <w:rPr>
          <w:sz w:val="26"/>
          <w:szCs w:val="26"/>
        </w:rPr>
        <w:t>по представлению Директора отчётов о деятельности Учреждения и об использовании его имущества, об исполнении плана его финансово-хозяйственной деятельности, годовой бухгалтерской отчётности Учреждения;</w:t>
      </w:r>
    </w:p>
    <w:p w:rsidR="0084230C" w:rsidRPr="002A1A3E" w:rsidRDefault="0084230C" w:rsidP="00FC0CF6">
      <w:pPr>
        <w:widowControl w:val="0"/>
        <w:numPr>
          <w:ilvl w:val="0"/>
          <w:numId w:val="10"/>
        </w:numPr>
        <w:tabs>
          <w:tab w:val="left" w:pos="993"/>
        </w:tabs>
        <w:suppressAutoHyphens/>
        <w:ind w:left="0" w:firstLine="709"/>
        <w:jc w:val="both"/>
        <w:rPr>
          <w:sz w:val="26"/>
          <w:szCs w:val="26"/>
        </w:rPr>
      </w:pPr>
      <w:r w:rsidRPr="002A1A3E">
        <w:rPr>
          <w:sz w:val="26"/>
          <w:szCs w:val="26"/>
        </w:rPr>
        <w:t>предложений Директора о совершении сделок по распоряжению имуществом, которым в соответствии с федеральным законодательством Учреждение не вправе распоряжаться самостоятельно;</w:t>
      </w:r>
    </w:p>
    <w:p w:rsidR="0084230C" w:rsidRPr="002A1A3E" w:rsidRDefault="0084230C" w:rsidP="00FC0CF6">
      <w:pPr>
        <w:widowControl w:val="0"/>
        <w:numPr>
          <w:ilvl w:val="0"/>
          <w:numId w:val="10"/>
        </w:numPr>
        <w:tabs>
          <w:tab w:val="left" w:pos="993"/>
        </w:tabs>
        <w:suppressAutoHyphens/>
        <w:ind w:left="0" w:firstLine="709"/>
        <w:jc w:val="both"/>
        <w:rPr>
          <w:sz w:val="26"/>
          <w:szCs w:val="26"/>
        </w:rPr>
      </w:pPr>
      <w:r w:rsidRPr="002A1A3E">
        <w:rPr>
          <w:sz w:val="26"/>
          <w:szCs w:val="26"/>
        </w:rPr>
        <w:t>предложений Директора о совершении крупных сделок;</w:t>
      </w:r>
    </w:p>
    <w:p w:rsidR="0084230C" w:rsidRPr="002A1A3E" w:rsidRDefault="0084230C" w:rsidP="00FC0CF6">
      <w:pPr>
        <w:widowControl w:val="0"/>
        <w:numPr>
          <w:ilvl w:val="0"/>
          <w:numId w:val="10"/>
        </w:numPr>
        <w:tabs>
          <w:tab w:val="left" w:pos="993"/>
        </w:tabs>
        <w:suppressAutoHyphens/>
        <w:ind w:left="0" w:firstLine="709"/>
        <w:jc w:val="both"/>
        <w:rPr>
          <w:sz w:val="26"/>
          <w:szCs w:val="26"/>
        </w:rPr>
      </w:pPr>
      <w:r w:rsidRPr="002A1A3E">
        <w:rPr>
          <w:sz w:val="26"/>
          <w:szCs w:val="26"/>
        </w:rPr>
        <w:t>предложений Директора о совершении сделок, в совершении которых имеется заинтересованность;</w:t>
      </w:r>
    </w:p>
    <w:p w:rsidR="0084230C" w:rsidRPr="002A1A3E" w:rsidRDefault="0084230C" w:rsidP="00FC0CF6">
      <w:pPr>
        <w:widowControl w:val="0"/>
        <w:numPr>
          <w:ilvl w:val="0"/>
          <w:numId w:val="10"/>
        </w:numPr>
        <w:tabs>
          <w:tab w:val="left" w:pos="993"/>
        </w:tabs>
        <w:suppressAutoHyphens/>
        <w:ind w:left="0" w:firstLine="709"/>
        <w:jc w:val="both"/>
        <w:rPr>
          <w:sz w:val="26"/>
          <w:szCs w:val="26"/>
        </w:rPr>
      </w:pPr>
      <w:r w:rsidRPr="002A1A3E">
        <w:rPr>
          <w:sz w:val="26"/>
          <w:szCs w:val="26"/>
        </w:rPr>
        <w:t>предложений Директора о выборе кредитных организаций, в которых Учреждение может открыть банковские счета;</w:t>
      </w:r>
    </w:p>
    <w:p w:rsidR="0084230C" w:rsidRPr="002A1A3E" w:rsidRDefault="0084230C" w:rsidP="00FC0CF6">
      <w:pPr>
        <w:widowControl w:val="0"/>
        <w:numPr>
          <w:ilvl w:val="0"/>
          <w:numId w:val="10"/>
        </w:numPr>
        <w:tabs>
          <w:tab w:val="left" w:pos="993"/>
        </w:tabs>
        <w:suppressAutoHyphens/>
        <w:ind w:left="0" w:firstLine="709"/>
        <w:jc w:val="both"/>
        <w:rPr>
          <w:sz w:val="26"/>
          <w:szCs w:val="26"/>
        </w:rPr>
      </w:pPr>
      <w:r w:rsidRPr="002A1A3E">
        <w:rPr>
          <w:sz w:val="26"/>
          <w:szCs w:val="26"/>
        </w:rPr>
        <w:t>вопросов проведения аудита годовой бухгалтерской отчётности Учреждения и утверждение аудиторской организации.</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 xml:space="preserve">По вопросам, указанным в подпунктах 1 </w:t>
      </w:r>
      <w:r w:rsidR="000D0471">
        <w:rPr>
          <w:sz w:val="26"/>
          <w:szCs w:val="26"/>
        </w:rPr>
        <w:t>–</w:t>
      </w:r>
      <w:r w:rsidRPr="002A1A3E">
        <w:rPr>
          <w:sz w:val="26"/>
          <w:szCs w:val="26"/>
        </w:rPr>
        <w:t xml:space="preserve"> 4</w:t>
      </w:r>
      <w:r w:rsidR="000D0471">
        <w:rPr>
          <w:sz w:val="26"/>
          <w:szCs w:val="26"/>
        </w:rPr>
        <w:t xml:space="preserve">, </w:t>
      </w:r>
      <w:r w:rsidR="000D0471" w:rsidRPr="000D0471">
        <w:rPr>
          <w:sz w:val="26"/>
          <w:szCs w:val="26"/>
          <w:highlight w:val="yellow"/>
        </w:rPr>
        <w:t>6</w:t>
      </w:r>
      <w:r w:rsidRPr="002A1A3E">
        <w:rPr>
          <w:sz w:val="26"/>
          <w:szCs w:val="26"/>
        </w:rPr>
        <w:t xml:space="preserve"> и 7 пункта 5.12 настоящего Устава, Наблюдательный совет даёт рекомендации. Учредитель принимает по этим вопросам решения после рассмотрения рекомендаций Наблюдательного совета.</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По вопросу, указанному в подпункте 5 пункта 5.12 настоящего Устава, Наблюдательный совет дает заключение, копия которого направляется Учредителю.</w:t>
      </w:r>
    </w:p>
    <w:p w:rsidR="0084230C" w:rsidRPr="002A1A3E" w:rsidRDefault="004605AB" w:rsidP="0084230C">
      <w:pPr>
        <w:widowControl w:val="0"/>
        <w:numPr>
          <w:ilvl w:val="1"/>
          <w:numId w:val="12"/>
        </w:numPr>
        <w:suppressAutoHyphens/>
        <w:ind w:left="0" w:firstLine="709"/>
        <w:jc w:val="both"/>
        <w:rPr>
          <w:sz w:val="26"/>
          <w:szCs w:val="26"/>
        </w:rPr>
      </w:pPr>
      <w:r>
        <w:rPr>
          <w:sz w:val="26"/>
          <w:szCs w:val="26"/>
        </w:rPr>
        <w:t>По вопросу, указанному</w:t>
      </w:r>
      <w:r w:rsidR="0084230C" w:rsidRPr="002A1A3E">
        <w:rPr>
          <w:sz w:val="26"/>
          <w:szCs w:val="26"/>
        </w:rPr>
        <w:t xml:space="preserve"> в подпункте 10 пункта 5.12 настоящего Устава, Наблюдательный совет дает заключение. Директор принимает по этим вопросам решения после рассмотрения заключений Наблюдательного совета.</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Документы, представляемые в соответствии с подпунктом 6 пункта 5.12 настоящего Устава, утверждаются Наблюдательным советом. Копии указанных документов направляются Учредителю.</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По вопросам, указанным в подпунктах 8, 9 и 11 пункта 5.12 настоящего Устава, Наблюдательный совет принимает решения, обязательные для Директора.</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Рекомендации и заключения по вопросам, указанным в подпунктах 1 - 7 и 10 пункта 5.12 Устава, даются большинством голосов от общего числа голосов членов Наблюдательного совета.</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Решения по вопросам, указанным в подпунктах 8 и 11 пункта 5.12 настоящего Устава, принимаются Наблюдательным советом большинством в две трети голосов от общего числа голосов членов Наблюдательного совета.</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Решение по вопросу, указанному в подпункте 9 пункта 5.12 настоящего Устава, принимается Наблюдательным советом в порядке, установленном частями 1 и 2 статьи 17 Федерального закона от 03.11.2006 №174-ФЗ «Об автономных учреждениях».</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Вопросы, относящиеся к компетенции Наблюдательного совета в соответствии с пунктом 5.12 настоящего Устава, не могут быть переданы на рассмотрение других органов управления Учреждением.</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По требованию Наблюдательного совета или любого из его членов другие органы управления Учреждения обязаны предоставить информацию по вопросам, относящимся к компетенции Наблюдательного совета.</w:t>
      </w:r>
    </w:p>
    <w:p w:rsidR="0084230C" w:rsidRPr="002A1A3E" w:rsidRDefault="0084230C" w:rsidP="0084230C">
      <w:pPr>
        <w:widowControl w:val="0"/>
        <w:numPr>
          <w:ilvl w:val="1"/>
          <w:numId w:val="12"/>
        </w:numPr>
        <w:suppressAutoHyphens/>
        <w:ind w:left="0" w:firstLine="709"/>
        <w:jc w:val="both"/>
        <w:rPr>
          <w:sz w:val="26"/>
          <w:szCs w:val="26"/>
        </w:rPr>
      </w:pPr>
      <w:r w:rsidRPr="002A1A3E">
        <w:rPr>
          <w:sz w:val="26"/>
          <w:szCs w:val="26"/>
        </w:rPr>
        <w:t xml:space="preserve"> Заседания Наблюдательного совета проводятся по мере необходимости, но не реже одного раза в квартал.</w:t>
      </w:r>
    </w:p>
    <w:p w:rsidR="0084230C" w:rsidRPr="002A1A3E" w:rsidRDefault="0084230C" w:rsidP="0084230C">
      <w:pPr>
        <w:numPr>
          <w:ilvl w:val="1"/>
          <w:numId w:val="12"/>
        </w:numPr>
        <w:autoSpaceDE w:val="0"/>
        <w:autoSpaceDN w:val="0"/>
        <w:adjustRightInd w:val="0"/>
        <w:ind w:left="0" w:firstLine="709"/>
        <w:jc w:val="both"/>
        <w:rPr>
          <w:sz w:val="26"/>
          <w:szCs w:val="26"/>
        </w:rPr>
      </w:pPr>
      <w:r w:rsidRPr="002A1A3E">
        <w:rPr>
          <w:sz w:val="26"/>
          <w:szCs w:val="26"/>
        </w:rPr>
        <w:lastRenderedPageBreak/>
        <w:t>Заседание Наблюдательного совета созывается его председателем по собственной инициативе, по требованию Учредителя, члена Наблюдательного совета или Директора Учреждения.</w:t>
      </w:r>
    </w:p>
    <w:p w:rsidR="0084230C" w:rsidRPr="002A1A3E" w:rsidRDefault="0084230C" w:rsidP="0084230C">
      <w:pPr>
        <w:numPr>
          <w:ilvl w:val="1"/>
          <w:numId w:val="12"/>
        </w:numPr>
        <w:autoSpaceDE w:val="0"/>
        <w:autoSpaceDN w:val="0"/>
        <w:adjustRightInd w:val="0"/>
        <w:ind w:left="0" w:firstLine="709"/>
        <w:jc w:val="both"/>
        <w:rPr>
          <w:sz w:val="26"/>
          <w:szCs w:val="26"/>
        </w:rPr>
      </w:pPr>
      <w:r w:rsidRPr="002A1A3E">
        <w:rPr>
          <w:sz w:val="26"/>
          <w:szCs w:val="26"/>
        </w:rPr>
        <w:t>Порядок и сроки подготовки, созыва и проведения заседаний Наблюдательного совета определяются настоящим Уставом.</w:t>
      </w:r>
    </w:p>
    <w:p w:rsidR="0084230C" w:rsidRPr="002A1A3E" w:rsidRDefault="0084230C" w:rsidP="0084230C">
      <w:pPr>
        <w:numPr>
          <w:ilvl w:val="1"/>
          <w:numId w:val="12"/>
        </w:numPr>
        <w:autoSpaceDE w:val="0"/>
        <w:autoSpaceDN w:val="0"/>
        <w:adjustRightInd w:val="0"/>
        <w:ind w:left="0" w:firstLine="709"/>
        <w:jc w:val="both"/>
        <w:rPr>
          <w:sz w:val="26"/>
          <w:szCs w:val="26"/>
        </w:rPr>
      </w:pPr>
      <w:r w:rsidRPr="002A1A3E">
        <w:rPr>
          <w:sz w:val="26"/>
          <w:szCs w:val="26"/>
        </w:rPr>
        <w:t>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 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Учреждения.</w:t>
      </w:r>
    </w:p>
    <w:p w:rsidR="0084230C" w:rsidRPr="002A1A3E" w:rsidRDefault="0084230C" w:rsidP="0084230C">
      <w:pPr>
        <w:numPr>
          <w:ilvl w:val="1"/>
          <w:numId w:val="12"/>
        </w:numPr>
        <w:autoSpaceDE w:val="0"/>
        <w:autoSpaceDN w:val="0"/>
        <w:adjustRightInd w:val="0"/>
        <w:ind w:left="0" w:firstLine="709"/>
        <w:jc w:val="both"/>
        <w:rPr>
          <w:sz w:val="26"/>
          <w:szCs w:val="26"/>
        </w:rPr>
      </w:pPr>
      <w:r w:rsidRPr="002A1A3E">
        <w:rPr>
          <w:sz w:val="26"/>
          <w:szCs w:val="26"/>
        </w:rPr>
        <w:t xml:space="preserve">Председатель, созывающий Наблюдательный совет, обязан не позднее, чем за 10 дней до его проведения в письменном виде уведомить об этом каждого члена Наблюдательного совета. </w:t>
      </w:r>
    </w:p>
    <w:p w:rsidR="0084230C" w:rsidRPr="002A1A3E" w:rsidRDefault="0084230C" w:rsidP="0084230C">
      <w:pPr>
        <w:autoSpaceDE w:val="0"/>
        <w:autoSpaceDN w:val="0"/>
        <w:adjustRightInd w:val="0"/>
        <w:ind w:firstLine="709"/>
        <w:jc w:val="both"/>
        <w:rPr>
          <w:sz w:val="26"/>
          <w:szCs w:val="26"/>
        </w:rPr>
      </w:pPr>
      <w:r w:rsidRPr="002A1A3E">
        <w:rPr>
          <w:sz w:val="26"/>
          <w:szCs w:val="26"/>
        </w:rPr>
        <w:t xml:space="preserve">В уведомлении должны быть указаны дата, время и место проведения заседания Наблюдательного совета, форма проведения Наблюдательного совета (заседание или заочное голосование), а также предлагаемая повестка дня. </w:t>
      </w:r>
    </w:p>
    <w:p w:rsidR="0084230C" w:rsidRPr="002A1A3E" w:rsidRDefault="0084230C" w:rsidP="0084230C">
      <w:pPr>
        <w:autoSpaceDE w:val="0"/>
        <w:autoSpaceDN w:val="0"/>
        <w:adjustRightInd w:val="0"/>
        <w:ind w:firstLine="709"/>
        <w:jc w:val="both"/>
        <w:rPr>
          <w:spacing w:val="-6"/>
          <w:sz w:val="26"/>
          <w:szCs w:val="26"/>
        </w:rPr>
      </w:pPr>
      <w:r w:rsidRPr="002A1A3E">
        <w:rPr>
          <w:spacing w:val="-6"/>
          <w:sz w:val="26"/>
          <w:szCs w:val="26"/>
        </w:rPr>
        <w:t xml:space="preserve">Любой член Наблюдательного совета вправе вносить предложения о включении в повестку дня Наблюдательного совета дополнительных вопросов не позднее, чем за 5 дней до его проведения. </w:t>
      </w:r>
    </w:p>
    <w:p w:rsidR="0084230C" w:rsidRPr="002A1A3E" w:rsidRDefault="0084230C" w:rsidP="0084230C">
      <w:pPr>
        <w:autoSpaceDE w:val="0"/>
        <w:autoSpaceDN w:val="0"/>
        <w:adjustRightInd w:val="0"/>
        <w:ind w:firstLine="709"/>
        <w:jc w:val="both"/>
        <w:rPr>
          <w:spacing w:val="-6"/>
          <w:sz w:val="26"/>
          <w:szCs w:val="26"/>
        </w:rPr>
      </w:pPr>
      <w:r w:rsidRPr="002A1A3E">
        <w:rPr>
          <w:spacing w:val="-6"/>
          <w:sz w:val="26"/>
          <w:szCs w:val="26"/>
        </w:rPr>
        <w:t xml:space="preserve">Председатель, созывающий Наблюдательный совет, не вправе вносить изменения в формулировки дополнительных вопросов, предложенных членами Наблюдательного совета для включения в повестку дня Наблюдательного совета. </w:t>
      </w:r>
    </w:p>
    <w:p w:rsidR="0084230C" w:rsidRPr="002A1A3E" w:rsidRDefault="0084230C" w:rsidP="0084230C">
      <w:pPr>
        <w:autoSpaceDE w:val="0"/>
        <w:autoSpaceDN w:val="0"/>
        <w:adjustRightInd w:val="0"/>
        <w:ind w:firstLine="709"/>
        <w:jc w:val="both"/>
        <w:rPr>
          <w:spacing w:val="-6"/>
          <w:sz w:val="26"/>
          <w:szCs w:val="26"/>
        </w:rPr>
      </w:pPr>
      <w:r w:rsidRPr="002A1A3E">
        <w:rPr>
          <w:spacing w:val="-6"/>
          <w:sz w:val="26"/>
          <w:szCs w:val="26"/>
        </w:rPr>
        <w:t xml:space="preserve">В случае, если по предложению членов Наблюдательного совета в первоначальную повестку дня Наблюдательного совета вносятся изменения, председатель, созывающий Наблюдательный совет, обязан не позднее, чем за 3 дня до его проведения уведомить всех членов Наблюдательного совета о внесенных в повестку дня изменений в письменном виде. </w:t>
      </w:r>
    </w:p>
    <w:p w:rsidR="0084230C" w:rsidRPr="002A1A3E" w:rsidRDefault="0084230C" w:rsidP="0084230C">
      <w:pPr>
        <w:autoSpaceDE w:val="0"/>
        <w:autoSpaceDN w:val="0"/>
        <w:adjustRightInd w:val="0"/>
        <w:ind w:firstLine="709"/>
        <w:jc w:val="both"/>
        <w:rPr>
          <w:spacing w:val="-6"/>
          <w:sz w:val="26"/>
          <w:szCs w:val="26"/>
        </w:rPr>
      </w:pPr>
      <w:r w:rsidRPr="002A1A3E">
        <w:rPr>
          <w:spacing w:val="-6"/>
          <w:sz w:val="26"/>
          <w:szCs w:val="26"/>
        </w:rPr>
        <w:t>Председатель, созывающий Наблюдательный совет, обязан направить членам Наблюдательного совета информацию и материалы вместе с уведомлением о проведении Наблюдательного совета, а в случае изменения повестки дня соответствующие материалы и информация направляются вместе с уведомлением о таком изменении.</w:t>
      </w:r>
    </w:p>
    <w:p w:rsidR="0084230C" w:rsidRPr="002A1A3E" w:rsidRDefault="0084230C" w:rsidP="0084230C">
      <w:pPr>
        <w:numPr>
          <w:ilvl w:val="1"/>
          <w:numId w:val="12"/>
        </w:numPr>
        <w:autoSpaceDE w:val="0"/>
        <w:autoSpaceDN w:val="0"/>
        <w:adjustRightInd w:val="0"/>
        <w:ind w:left="0" w:firstLine="709"/>
        <w:jc w:val="both"/>
        <w:rPr>
          <w:spacing w:val="-6"/>
          <w:sz w:val="26"/>
          <w:szCs w:val="26"/>
        </w:rPr>
      </w:pPr>
      <w:r w:rsidRPr="002A1A3E">
        <w:rPr>
          <w:spacing w:val="-6"/>
          <w:sz w:val="26"/>
          <w:szCs w:val="26"/>
        </w:rPr>
        <w:t>Решения Наблюдательного совета принимаются путем открытого голосования. Каждый член Наблюдательного совета при голосовании имеет один голос. В случае равенства голосов решающим является голос председателя Наблюдательного совета.</w:t>
      </w:r>
    </w:p>
    <w:p w:rsidR="0084230C" w:rsidRPr="002A1A3E" w:rsidRDefault="0084230C" w:rsidP="0084230C">
      <w:pPr>
        <w:numPr>
          <w:ilvl w:val="1"/>
          <w:numId w:val="12"/>
        </w:numPr>
        <w:autoSpaceDE w:val="0"/>
        <w:autoSpaceDN w:val="0"/>
        <w:adjustRightInd w:val="0"/>
        <w:ind w:left="0" w:firstLine="709"/>
        <w:jc w:val="both"/>
        <w:rPr>
          <w:spacing w:val="-6"/>
          <w:sz w:val="26"/>
          <w:szCs w:val="26"/>
        </w:rPr>
      </w:pPr>
      <w:r w:rsidRPr="002A1A3E">
        <w:rPr>
          <w:spacing w:val="-6"/>
          <w:sz w:val="26"/>
          <w:szCs w:val="26"/>
        </w:rPr>
        <w:t>Решение Наблюдательного совета может быть принято без проведения заседания Наблюдательного совета (совместного присутствия членов Наблюдательного совета для обсуждения вопросов повестки дня и принятия решений по вопросам, поставленным на голосование) путём проведения заочного голосования (опросным путём), за исключением случаев принятия Наблюдательным советом решений по вопросам, предусмотренным подпунктами 8 и 9 пункта 5.12 настоящего Устава. Заочное голосование (опросным путём) проводится путём обмена документами посредством почтовой, телеграфной,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84230C" w:rsidRPr="002A1A3E" w:rsidRDefault="0084230C" w:rsidP="0084230C">
      <w:pPr>
        <w:numPr>
          <w:ilvl w:val="1"/>
          <w:numId w:val="12"/>
        </w:numPr>
        <w:autoSpaceDE w:val="0"/>
        <w:autoSpaceDN w:val="0"/>
        <w:adjustRightInd w:val="0"/>
        <w:ind w:left="0" w:firstLine="709"/>
        <w:jc w:val="both"/>
        <w:rPr>
          <w:spacing w:val="-6"/>
          <w:sz w:val="26"/>
          <w:szCs w:val="26"/>
        </w:rPr>
      </w:pPr>
      <w:r w:rsidRPr="002A1A3E">
        <w:rPr>
          <w:spacing w:val="-6"/>
          <w:sz w:val="26"/>
          <w:szCs w:val="26"/>
        </w:rPr>
        <w:lastRenderedPageBreak/>
        <w:t>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от общего числа членов Наблюдательного совета.</w:t>
      </w:r>
    </w:p>
    <w:p w:rsidR="0084230C" w:rsidRPr="002A1A3E" w:rsidRDefault="0084230C" w:rsidP="0084230C">
      <w:pPr>
        <w:numPr>
          <w:ilvl w:val="1"/>
          <w:numId w:val="12"/>
        </w:numPr>
        <w:autoSpaceDE w:val="0"/>
        <w:autoSpaceDN w:val="0"/>
        <w:adjustRightInd w:val="0"/>
        <w:ind w:left="0" w:firstLine="709"/>
        <w:jc w:val="both"/>
        <w:rPr>
          <w:spacing w:val="-6"/>
          <w:sz w:val="26"/>
          <w:szCs w:val="26"/>
        </w:rPr>
      </w:pPr>
      <w:r w:rsidRPr="002A1A3E">
        <w:rPr>
          <w:spacing w:val="-6"/>
          <w:sz w:val="26"/>
          <w:szCs w:val="26"/>
        </w:rPr>
        <w:t>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84230C" w:rsidRPr="002A1A3E" w:rsidRDefault="0084230C" w:rsidP="0084230C">
      <w:pPr>
        <w:numPr>
          <w:ilvl w:val="1"/>
          <w:numId w:val="12"/>
        </w:numPr>
        <w:autoSpaceDE w:val="0"/>
        <w:autoSpaceDN w:val="0"/>
        <w:adjustRightInd w:val="0"/>
        <w:ind w:left="0" w:firstLine="709"/>
        <w:jc w:val="both"/>
        <w:rPr>
          <w:spacing w:val="-6"/>
          <w:sz w:val="26"/>
          <w:szCs w:val="26"/>
        </w:rPr>
      </w:pPr>
      <w:r w:rsidRPr="002A1A3E">
        <w:rPr>
          <w:spacing w:val="-6"/>
          <w:sz w:val="26"/>
          <w:szCs w:val="26"/>
        </w:rPr>
        <w:t xml:space="preserve">В случае отсутствия на заседании члена Наблюдательного совета по уважительной причине, он может представить свое мнение в письменной форме по вопросам повестки заседания Наблюдательного совета. Мнение отсутствующего по уважительной причине члена Наблюдательного совета в письменной форме подлежит учёту при определении наличия кворума и результатов голосования, однако данное правило не применяется в целях определения наличия кворума и результатов голосования для принятия решений по вопросам, предусмотренным подпунктами 8 и 9 пункта 5.12 настоящего Устава. </w:t>
      </w:r>
    </w:p>
    <w:p w:rsidR="0084230C" w:rsidRPr="002A1A3E" w:rsidRDefault="0084230C" w:rsidP="0084230C">
      <w:pPr>
        <w:autoSpaceDE w:val="0"/>
        <w:autoSpaceDN w:val="0"/>
        <w:adjustRightInd w:val="0"/>
        <w:ind w:firstLine="709"/>
        <w:jc w:val="both"/>
        <w:rPr>
          <w:spacing w:val="-6"/>
          <w:sz w:val="26"/>
          <w:szCs w:val="26"/>
        </w:rPr>
      </w:pPr>
      <w:r w:rsidRPr="002A1A3E">
        <w:rPr>
          <w:spacing w:val="-6"/>
          <w:sz w:val="26"/>
          <w:szCs w:val="26"/>
        </w:rPr>
        <w:t>Документы, подтверждающие уважительность причины отсутствия члена Наблюдательного совета на заседании, предоставляются Председателю Наблюдательного совета одновременно с мнением в письменной форме по вопросам повестки заседания Наблюдательного совета.</w:t>
      </w:r>
    </w:p>
    <w:p w:rsidR="0084230C" w:rsidRPr="002A1A3E" w:rsidRDefault="0084230C" w:rsidP="0084230C">
      <w:pPr>
        <w:numPr>
          <w:ilvl w:val="1"/>
          <w:numId w:val="12"/>
        </w:numPr>
        <w:autoSpaceDE w:val="0"/>
        <w:autoSpaceDN w:val="0"/>
        <w:adjustRightInd w:val="0"/>
        <w:ind w:left="0" w:firstLine="709"/>
        <w:jc w:val="both"/>
        <w:rPr>
          <w:spacing w:val="-6"/>
          <w:sz w:val="26"/>
          <w:szCs w:val="26"/>
        </w:rPr>
      </w:pPr>
      <w:r w:rsidRPr="002A1A3E">
        <w:rPr>
          <w:spacing w:val="-6"/>
          <w:sz w:val="26"/>
          <w:szCs w:val="26"/>
        </w:rPr>
        <w:t>Первое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w:t>
      </w:r>
    </w:p>
    <w:p w:rsidR="0084230C" w:rsidRPr="002A1A3E" w:rsidRDefault="0084230C" w:rsidP="0084230C">
      <w:pPr>
        <w:autoSpaceDE w:val="0"/>
        <w:autoSpaceDN w:val="0"/>
        <w:adjustRightInd w:val="0"/>
        <w:ind w:firstLine="709"/>
        <w:jc w:val="both"/>
        <w:rPr>
          <w:sz w:val="26"/>
          <w:szCs w:val="26"/>
        </w:rPr>
      </w:pPr>
    </w:p>
    <w:p w:rsidR="0084230C" w:rsidRPr="002A1A3E" w:rsidRDefault="0084230C" w:rsidP="0084230C">
      <w:pPr>
        <w:jc w:val="center"/>
        <w:outlineLvl w:val="2"/>
        <w:rPr>
          <w:bCs/>
          <w:sz w:val="26"/>
          <w:szCs w:val="26"/>
        </w:rPr>
      </w:pPr>
      <w:r w:rsidRPr="002A1A3E">
        <w:rPr>
          <w:bCs/>
          <w:sz w:val="26"/>
          <w:szCs w:val="26"/>
        </w:rPr>
        <w:t xml:space="preserve">6. </w:t>
      </w:r>
      <w:r w:rsidR="004600F5" w:rsidRPr="002A1A3E">
        <w:rPr>
          <w:bCs/>
          <w:sz w:val="26"/>
          <w:szCs w:val="26"/>
        </w:rPr>
        <w:t>Руководитель Учреждения</w:t>
      </w:r>
    </w:p>
    <w:p w:rsidR="0084230C" w:rsidRPr="002A1A3E" w:rsidRDefault="0084230C" w:rsidP="0084230C">
      <w:pPr>
        <w:autoSpaceDE w:val="0"/>
        <w:autoSpaceDN w:val="0"/>
        <w:adjustRightInd w:val="0"/>
        <w:jc w:val="both"/>
        <w:rPr>
          <w:sz w:val="26"/>
          <w:szCs w:val="26"/>
        </w:rPr>
      </w:pPr>
    </w:p>
    <w:p w:rsidR="0084230C" w:rsidRPr="002A1A3E" w:rsidRDefault="0084230C" w:rsidP="0084230C">
      <w:pPr>
        <w:numPr>
          <w:ilvl w:val="1"/>
          <w:numId w:val="11"/>
        </w:numPr>
        <w:tabs>
          <w:tab w:val="left" w:pos="567"/>
        </w:tabs>
        <w:autoSpaceDE w:val="0"/>
        <w:autoSpaceDN w:val="0"/>
        <w:adjustRightInd w:val="0"/>
        <w:ind w:left="0" w:firstLine="709"/>
        <w:jc w:val="both"/>
        <w:rPr>
          <w:sz w:val="26"/>
          <w:szCs w:val="26"/>
        </w:rPr>
      </w:pPr>
      <w:r w:rsidRPr="002A1A3E">
        <w:rPr>
          <w:sz w:val="26"/>
          <w:szCs w:val="26"/>
        </w:rPr>
        <w:t>Руководство Учреждением осуществляется Директором, действующим на принципах единоначалия.</w:t>
      </w:r>
    </w:p>
    <w:p w:rsidR="0084230C" w:rsidRPr="002A1A3E" w:rsidRDefault="0084230C" w:rsidP="0084230C">
      <w:pPr>
        <w:numPr>
          <w:ilvl w:val="1"/>
          <w:numId w:val="11"/>
        </w:numPr>
        <w:tabs>
          <w:tab w:val="left" w:pos="567"/>
        </w:tabs>
        <w:autoSpaceDE w:val="0"/>
        <w:autoSpaceDN w:val="0"/>
        <w:adjustRightInd w:val="0"/>
        <w:ind w:left="0" w:firstLine="709"/>
        <w:jc w:val="both"/>
        <w:rPr>
          <w:sz w:val="26"/>
          <w:szCs w:val="26"/>
        </w:rPr>
      </w:pPr>
      <w:r w:rsidRPr="002A1A3E">
        <w:rPr>
          <w:sz w:val="26"/>
          <w:szCs w:val="26"/>
        </w:rPr>
        <w:t>Директор назначается на должность и освобождается от должности Учредителем, который заключает с Директором договор, в котором определены его права, обязанности и ответственность перед Учредителем, срок договора, условия освобождения от должности.</w:t>
      </w:r>
    </w:p>
    <w:p w:rsidR="0084230C" w:rsidRPr="002A1A3E" w:rsidRDefault="0084230C" w:rsidP="0084230C">
      <w:pPr>
        <w:numPr>
          <w:ilvl w:val="1"/>
          <w:numId w:val="11"/>
        </w:numPr>
        <w:tabs>
          <w:tab w:val="left" w:pos="567"/>
        </w:tabs>
        <w:autoSpaceDE w:val="0"/>
        <w:autoSpaceDN w:val="0"/>
        <w:adjustRightInd w:val="0"/>
        <w:ind w:left="0" w:firstLine="709"/>
        <w:jc w:val="both"/>
        <w:rPr>
          <w:sz w:val="26"/>
          <w:szCs w:val="26"/>
        </w:rPr>
      </w:pPr>
      <w:r w:rsidRPr="002A1A3E">
        <w:rPr>
          <w:sz w:val="26"/>
          <w:szCs w:val="26"/>
        </w:rPr>
        <w:t>К компетенции Директора относятся вопросы ведения финансово-хозяйственной деятельности, осуществления текущего руководства деятельностью Учреждения, за исключением вопросов, отнесенных к компетенции Учредителя Учреждения и Наблюдательного совета Учреждения.</w:t>
      </w:r>
    </w:p>
    <w:p w:rsidR="0084230C" w:rsidRPr="002A1A3E" w:rsidRDefault="0084230C" w:rsidP="0084230C">
      <w:pPr>
        <w:numPr>
          <w:ilvl w:val="1"/>
          <w:numId w:val="11"/>
        </w:numPr>
        <w:tabs>
          <w:tab w:val="left" w:pos="567"/>
        </w:tabs>
        <w:autoSpaceDE w:val="0"/>
        <w:autoSpaceDN w:val="0"/>
        <w:adjustRightInd w:val="0"/>
        <w:ind w:left="0" w:firstLine="709"/>
        <w:jc w:val="both"/>
        <w:rPr>
          <w:sz w:val="26"/>
          <w:szCs w:val="26"/>
        </w:rPr>
      </w:pPr>
      <w:r w:rsidRPr="002A1A3E">
        <w:rPr>
          <w:sz w:val="26"/>
          <w:szCs w:val="26"/>
        </w:rPr>
        <w:t xml:space="preserve">Директор без доверенности действует от имени Учреждения, в том числе представляет его интересы и совершает сделки от его имени, </w:t>
      </w:r>
      <w:r w:rsidRPr="002A1A3E">
        <w:rPr>
          <w:bCs/>
          <w:sz w:val="26"/>
          <w:szCs w:val="26"/>
        </w:rPr>
        <w:t>выдаёт доверенности на право представительства от имени Учреждения.</w:t>
      </w:r>
    </w:p>
    <w:p w:rsidR="0084230C" w:rsidRPr="002A1A3E" w:rsidRDefault="0084230C" w:rsidP="0084230C">
      <w:pPr>
        <w:numPr>
          <w:ilvl w:val="1"/>
          <w:numId w:val="11"/>
        </w:numPr>
        <w:tabs>
          <w:tab w:val="left" w:pos="567"/>
        </w:tabs>
        <w:autoSpaceDE w:val="0"/>
        <w:autoSpaceDN w:val="0"/>
        <w:adjustRightInd w:val="0"/>
        <w:ind w:left="0" w:firstLine="709"/>
        <w:jc w:val="both"/>
        <w:rPr>
          <w:sz w:val="26"/>
          <w:szCs w:val="26"/>
        </w:rPr>
      </w:pPr>
      <w:r w:rsidRPr="002A1A3E">
        <w:rPr>
          <w:bCs/>
          <w:sz w:val="26"/>
          <w:szCs w:val="26"/>
        </w:rPr>
        <w:t xml:space="preserve">Директор </w:t>
      </w:r>
      <w:r w:rsidRPr="002A1A3E">
        <w:rPr>
          <w:sz w:val="26"/>
          <w:szCs w:val="26"/>
        </w:rPr>
        <w:t>утверждает штатное расписание, должностные инструкции работников, осуществляет приём на работу и увольнение работников Учреждения,</w:t>
      </w:r>
      <w:r w:rsidRPr="002A1A3E">
        <w:rPr>
          <w:bCs/>
          <w:sz w:val="26"/>
          <w:szCs w:val="26"/>
        </w:rPr>
        <w:t xml:space="preserve"> издает приказы о назначении на должность, об увольнении и переводе работников Учреждения, применяет меры поощрения и налагает дисциплинарные взыскания на работников Учреждения. </w:t>
      </w:r>
      <w:r w:rsidRPr="002A1A3E">
        <w:rPr>
          <w:sz w:val="26"/>
          <w:szCs w:val="26"/>
        </w:rPr>
        <w:t>Взаимоотношения работников и Директора возникают на основе трудового договора и регулируются Трудовым кодексом Российской Федерации.</w:t>
      </w:r>
    </w:p>
    <w:p w:rsidR="0084230C" w:rsidRPr="002A1A3E" w:rsidRDefault="0084230C" w:rsidP="0084230C">
      <w:pPr>
        <w:numPr>
          <w:ilvl w:val="1"/>
          <w:numId w:val="11"/>
        </w:numPr>
        <w:tabs>
          <w:tab w:val="left" w:pos="567"/>
        </w:tabs>
        <w:autoSpaceDE w:val="0"/>
        <w:autoSpaceDN w:val="0"/>
        <w:adjustRightInd w:val="0"/>
        <w:ind w:left="0" w:firstLine="709"/>
        <w:jc w:val="both"/>
        <w:rPr>
          <w:sz w:val="26"/>
          <w:szCs w:val="26"/>
        </w:rPr>
      </w:pPr>
      <w:r w:rsidRPr="002A1A3E">
        <w:rPr>
          <w:sz w:val="26"/>
          <w:szCs w:val="26"/>
        </w:rPr>
        <w:lastRenderedPageBreak/>
        <w:t xml:space="preserve">Директор издаёт внутренние документы, приказы и даёт указания, регулирующие деятельность Учреждения, обязательные для исполнения работниками Учреждения.  </w:t>
      </w:r>
    </w:p>
    <w:p w:rsidR="0084230C" w:rsidRPr="002A1A3E" w:rsidRDefault="0084230C" w:rsidP="0084230C">
      <w:pPr>
        <w:numPr>
          <w:ilvl w:val="1"/>
          <w:numId w:val="11"/>
        </w:numPr>
        <w:tabs>
          <w:tab w:val="left" w:pos="567"/>
          <w:tab w:val="left" w:pos="851"/>
        </w:tabs>
        <w:autoSpaceDE w:val="0"/>
        <w:autoSpaceDN w:val="0"/>
        <w:adjustRightInd w:val="0"/>
        <w:ind w:left="0" w:firstLine="709"/>
        <w:jc w:val="both"/>
        <w:rPr>
          <w:sz w:val="26"/>
          <w:szCs w:val="26"/>
        </w:rPr>
      </w:pPr>
      <w:r w:rsidRPr="002A1A3E">
        <w:rPr>
          <w:sz w:val="26"/>
          <w:szCs w:val="26"/>
        </w:rPr>
        <w:t xml:space="preserve">Директор </w:t>
      </w:r>
      <w:r w:rsidRPr="002A1A3E">
        <w:rPr>
          <w:bCs/>
          <w:sz w:val="26"/>
          <w:szCs w:val="26"/>
        </w:rPr>
        <w:t>обеспечивает надлежащее оформление всех совершаемых сделок,</w:t>
      </w:r>
      <w:r w:rsidRPr="002A1A3E">
        <w:rPr>
          <w:sz w:val="26"/>
          <w:szCs w:val="26"/>
        </w:rPr>
        <w:t xml:space="preserve"> утверждает план финансово-хозяйственной деятельности, годовую и бухгалтерскую отчётность, регламентирующие деятельность Учреждения.  </w:t>
      </w:r>
    </w:p>
    <w:p w:rsidR="0084230C" w:rsidRPr="002A1A3E" w:rsidRDefault="0084230C" w:rsidP="0084230C">
      <w:pPr>
        <w:numPr>
          <w:ilvl w:val="1"/>
          <w:numId w:val="11"/>
        </w:numPr>
        <w:tabs>
          <w:tab w:val="left" w:pos="567"/>
          <w:tab w:val="left" w:pos="851"/>
        </w:tabs>
        <w:autoSpaceDE w:val="0"/>
        <w:autoSpaceDN w:val="0"/>
        <w:adjustRightInd w:val="0"/>
        <w:ind w:left="0" w:firstLine="709"/>
        <w:jc w:val="both"/>
        <w:rPr>
          <w:sz w:val="26"/>
          <w:szCs w:val="26"/>
        </w:rPr>
      </w:pPr>
      <w:r w:rsidRPr="002A1A3E">
        <w:rPr>
          <w:sz w:val="26"/>
          <w:szCs w:val="26"/>
        </w:rPr>
        <w:t xml:space="preserve">Директор </w:t>
      </w:r>
      <w:r w:rsidRPr="002A1A3E">
        <w:rPr>
          <w:bCs/>
          <w:sz w:val="26"/>
          <w:szCs w:val="26"/>
        </w:rPr>
        <w:t>обеспечивает сохранность и надлежащее использование имущества, закрепленного за Учреждением;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84230C" w:rsidRPr="002A1A3E" w:rsidRDefault="0084230C" w:rsidP="0084230C">
      <w:pPr>
        <w:ind w:firstLine="709"/>
        <w:jc w:val="center"/>
        <w:rPr>
          <w:sz w:val="26"/>
          <w:szCs w:val="26"/>
        </w:rPr>
      </w:pPr>
    </w:p>
    <w:p w:rsidR="002A1A3E" w:rsidRPr="002A1A3E" w:rsidRDefault="002A1A3E" w:rsidP="002A1A3E">
      <w:pPr>
        <w:pStyle w:val="a7"/>
        <w:numPr>
          <w:ilvl w:val="0"/>
          <w:numId w:val="11"/>
        </w:numPr>
        <w:jc w:val="center"/>
        <w:rPr>
          <w:rFonts w:ascii="Times New Roman" w:hAnsi="Times New Roman"/>
          <w:sz w:val="26"/>
          <w:szCs w:val="26"/>
        </w:rPr>
      </w:pPr>
      <w:r w:rsidRPr="002A1A3E">
        <w:rPr>
          <w:rFonts w:ascii="Times New Roman" w:hAnsi="Times New Roman"/>
          <w:sz w:val="26"/>
          <w:szCs w:val="26"/>
        </w:rPr>
        <w:t>Имущество и финансы</w:t>
      </w:r>
    </w:p>
    <w:p w:rsidR="002A1A3E" w:rsidRPr="002A1A3E" w:rsidRDefault="002A1A3E" w:rsidP="002A1A3E">
      <w:pPr>
        <w:pStyle w:val="a7"/>
        <w:ind w:left="390"/>
        <w:rPr>
          <w:rFonts w:ascii="Times New Roman" w:hAnsi="Times New Roman"/>
          <w:sz w:val="26"/>
          <w:szCs w:val="26"/>
        </w:rPr>
      </w:pPr>
    </w:p>
    <w:p w:rsidR="002A1A3E" w:rsidRPr="002A1A3E" w:rsidRDefault="002A1A3E" w:rsidP="002A1A3E">
      <w:pPr>
        <w:widowControl w:val="0"/>
        <w:numPr>
          <w:ilvl w:val="1"/>
          <w:numId w:val="11"/>
        </w:numPr>
        <w:suppressAutoHyphens/>
        <w:ind w:left="0" w:firstLine="709"/>
        <w:jc w:val="both"/>
        <w:rPr>
          <w:sz w:val="26"/>
          <w:szCs w:val="26"/>
        </w:rPr>
      </w:pPr>
      <w:r w:rsidRPr="002A1A3E">
        <w:rPr>
          <w:sz w:val="26"/>
          <w:szCs w:val="26"/>
        </w:rPr>
        <w:t>Учреждение имеет имущество, которое является муниципальной собственностью и закрепляется за ним на праве оперативного управления. Собственником имущества является муниципальное образование Ханты-Мансийского автономного округа - Югры городской округ город Когалым.</w:t>
      </w:r>
    </w:p>
    <w:p w:rsidR="002A1A3E" w:rsidRPr="002A1A3E" w:rsidRDefault="002A1A3E" w:rsidP="002A1A3E">
      <w:pPr>
        <w:widowControl w:val="0"/>
        <w:numPr>
          <w:ilvl w:val="1"/>
          <w:numId w:val="11"/>
        </w:numPr>
        <w:suppressAutoHyphens/>
        <w:ind w:left="0" w:firstLine="709"/>
        <w:jc w:val="both"/>
        <w:rPr>
          <w:sz w:val="26"/>
          <w:szCs w:val="26"/>
        </w:rPr>
      </w:pPr>
      <w:r w:rsidRPr="002A1A3E">
        <w:rPr>
          <w:sz w:val="26"/>
          <w:szCs w:val="26"/>
        </w:rPr>
        <w:t>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приобретённым за счет средств, выделенных ему Учредителем на приобретение этого имущества. Данное имущество подлежит обособленному учёту в порядке, предусмотренном законодательством Российской Федерации. 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 Российской Федерации.</w:t>
      </w:r>
    </w:p>
    <w:p w:rsidR="002A1A3E" w:rsidRPr="002A1A3E" w:rsidRDefault="002A1A3E" w:rsidP="002A1A3E">
      <w:pPr>
        <w:widowControl w:val="0"/>
        <w:numPr>
          <w:ilvl w:val="1"/>
          <w:numId w:val="11"/>
        </w:numPr>
        <w:suppressAutoHyphens/>
        <w:ind w:left="0" w:firstLine="709"/>
        <w:jc w:val="both"/>
        <w:rPr>
          <w:sz w:val="26"/>
          <w:szCs w:val="26"/>
        </w:rPr>
      </w:pPr>
      <w:r w:rsidRPr="002A1A3E">
        <w:rPr>
          <w:sz w:val="26"/>
          <w:szCs w:val="26"/>
        </w:rPr>
        <w:t>Земельный участок, необходимый для выполнения Учреждением своих уставных задач, предоставляется ему в соответствии с действующим законодательством Российской Федерации.</w:t>
      </w:r>
    </w:p>
    <w:p w:rsidR="002A1A3E" w:rsidRPr="002A1A3E" w:rsidRDefault="002A1A3E" w:rsidP="002A1A3E">
      <w:pPr>
        <w:widowControl w:val="0"/>
        <w:numPr>
          <w:ilvl w:val="1"/>
          <w:numId w:val="11"/>
        </w:numPr>
        <w:suppressAutoHyphens/>
        <w:ind w:left="0" w:firstLine="709"/>
        <w:jc w:val="both"/>
        <w:rPr>
          <w:sz w:val="26"/>
          <w:szCs w:val="26"/>
        </w:rPr>
      </w:pPr>
      <w:r w:rsidRPr="002A1A3E">
        <w:rPr>
          <w:sz w:val="26"/>
          <w:szCs w:val="26"/>
        </w:rPr>
        <w:t>Источниками формирования имущества Учреждения и финансовых ресурсов Учреждения являются:</w:t>
      </w:r>
    </w:p>
    <w:p w:rsidR="002A1A3E" w:rsidRPr="002A1A3E" w:rsidRDefault="002A1A3E" w:rsidP="002A1A3E">
      <w:pPr>
        <w:autoSpaceDE w:val="0"/>
        <w:autoSpaceDN w:val="0"/>
        <w:adjustRightInd w:val="0"/>
        <w:ind w:firstLine="709"/>
        <w:jc w:val="both"/>
        <w:rPr>
          <w:sz w:val="26"/>
          <w:szCs w:val="26"/>
        </w:rPr>
      </w:pPr>
      <w:r w:rsidRPr="002A1A3E">
        <w:rPr>
          <w:sz w:val="26"/>
          <w:szCs w:val="26"/>
        </w:rPr>
        <w:t>7.4.1. имущество, закреплённое за ним на праве оперативного управления;</w:t>
      </w:r>
    </w:p>
    <w:p w:rsidR="002A1A3E" w:rsidRPr="002A1A3E" w:rsidRDefault="002A1A3E" w:rsidP="002A1A3E">
      <w:pPr>
        <w:autoSpaceDE w:val="0"/>
        <w:autoSpaceDN w:val="0"/>
        <w:adjustRightInd w:val="0"/>
        <w:ind w:firstLine="709"/>
        <w:jc w:val="both"/>
        <w:rPr>
          <w:sz w:val="26"/>
          <w:szCs w:val="26"/>
        </w:rPr>
      </w:pPr>
      <w:r w:rsidRPr="002A1A3E">
        <w:rPr>
          <w:sz w:val="26"/>
          <w:szCs w:val="26"/>
        </w:rPr>
        <w:t>7.4.2. бюджетные поступления в виде субсидий на оказание муниципальных услуг (выполнение работ);</w:t>
      </w:r>
    </w:p>
    <w:p w:rsidR="002A1A3E" w:rsidRPr="002A1A3E" w:rsidRDefault="002A1A3E" w:rsidP="002A1A3E">
      <w:pPr>
        <w:autoSpaceDE w:val="0"/>
        <w:autoSpaceDN w:val="0"/>
        <w:adjustRightInd w:val="0"/>
        <w:ind w:firstLine="709"/>
        <w:jc w:val="both"/>
        <w:rPr>
          <w:sz w:val="26"/>
          <w:szCs w:val="26"/>
        </w:rPr>
      </w:pPr>
      <w:r w:rsidRPr="002A1A3E">
        <w:rPr>
          <w:sz w:val="26"/>
          <w:szCs w:val="26"/>
        </w:rPr>
        <w:t>7.4.3. средства от оказания платных услуг (выполнения работ);</w:t>
      </w:r>
    </w:p>
    <w:p w:rsidR="002A1A3E" w:rsidRPr="002A1A3E" w:rsidRDefault="002A1A3E" w:rsidP="002A1A3E">
      <w:pPr>
        <w:shd w:val="clear" w:color="auto" w:fill="FFFFFF"/>
        <w:tabs>
          <w:tab w:val="left" w:pos="0"/>
          <w:tab w:val="left" w:pos="709"/>
          <w:tab w:val="left" w:pos="851"/>
        </w:tabs>
        <w:ind w:firstLine="709"/>
        <w:jc w:val="both"/>
        <w:rPr>
          <w:sz w:val="26"/>
          <w:szCs w:val="26"/>
        </w:rPr>
      </w:pPr>
      <w:r w:rsidRPr="002A1A3E">
        <w:rPr>
          <w:sz w:val="26"/>
          <w:szCs w:val="26"/>
        </w:rPr>
        <w:t>7.4.4. добровольные пожертвования и целевые взносы физических и (или) юридических лиц;</w:t>
      </w:r>
    </w:p>
    <w:p w:rsidR="002A1A3E" w:rsidRPr="002A1A3E" w:rsidRDefault="002A1A3E" w:rsidP="002A1A3E">
      <w:pPr>
        <w:autoSpaceDE w:val="0"/>
        <w:autoSpaceDN w:val="0"/>
        <w:adjustRightInd w:val="0"/>
        <w:ind w:firstLine="709"/>
        <w:jc w:val="both"/>
        <w:rPr>
          <w:sz w:val="26"/>
          <w:szCs w:val="26"/>
        </w:rPr>
      </w:pPr>
      <w:r w:rsidRPr="002A1A3E">
        <w:rPr>
          <w:sz w:val="26"/>
          <w:szCs w:val="26"/>
        </w:rPr>
        <w:t>7.4.5. иные источники, не запрещённые действующим законодательством Российской Федерации.</w:t>
      </w:r>
    </w:p>
    <w:p w:rsidR="002A1A3E" w:rsidRPr="002A1A3E" w:rsidRDefault="002A1A3E" w:rsidP="002A1A3E">
      <w:pPr>
        <w:autoSpaceDE w:val="0"/>
        <w:autoSpaceDN w:val="0"/>
        <w:adjustRightInd w:val="0"/>
        <w:ind w:firstLine="709"/>
        <w:jc w:val="both"/>
        <w:rPr>
          <w:sz w:val="26"/>
          <w:szCs w:val="26"/>
        </w:rPr>
      </w:pPr>
      <w:r w:rsidRPr="002A1A3E">
        <w:rPr>
          <w:sz w:val="26"/>
          <w:szCs w:val="26"/>
        </w:rPr>
        <w:t>7.5. Финансовые и материальные средства, закреплённые за Учреждением или являющиеся собственностью Учреждения, используются им по согласованию с Учредителем и изъятию не подлежат, если иное не предусмотрено действующим законодательством Российской Федерации. Имущество и средства Учреждения отражаются на его балансе и используются для достижения цели, определенной настоящим Уставом.</w:t>
      </w:r>
    </w:p>
    <w:p w:rsidR="002A1A3E" w:rsidRPr="002A1A3E" w:rsidRDefault="002A1A3E" w:rsidP="002A1A3E">
      <w:pPr>
        <w:autoSpaceDE w:val="0"/>
        <w:autoSpaceDN w:val="0"/>
        <w:adjustRightInd w:val="0"/>
        <w:ind w:firstLine="709"/>
        <w:jc w:val="both"/>
        <w:rPr>
          <w:sz w:val="26"/>
          <w:szCs w:val="26"/>
        </w:rPr>
      </w:pPr>
      <w:r w:rsidRPr="002A1A3E">
        <w:rPr>
          <w:sz w:val="26"/>
          <w:szCs w:val="26"/>
        </w:rPr>
        <w:lastRenderedPageBreak/>
        <w:t xml:space="preserve">7.6. 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счёт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2A1A3E" w:rsidRPr="002A1A3E" w:rsidRDefault="002A1A3E" w:rsidP="002A1A3E">
      <w:pPr>
        <w:autoSpaceDE w:val="0"/>
        <w:autoSpaceDN w:val="0"/>
        <w:adjustRightInd w:val="0"/>
        <w:ind w:firstLine="709"/>
        <w:jc w:val="both"/>
        <w:rPr>
          <w:sz w:val="26"/>
          <w:szCs w:val="26"/>
        </w:rPr>
      </w:pPr>
      <w:r w:rsidRPr="002A1A3E">
        <w:rPr>
          <w:sz w:val="26"/>
          <w:szCs w:val="26"/>
        </w:rPr>
        <w:t>7.7. Учреждению принадлежит право собственности на денежные средства, имущество и иные объекты собственности, переданные ему физическими и (или) юридическими лицами в форме дара, пожертвования или по завещанию, на продукты интеллектуального и творческого труда, являющиеся результатом его деятельности, а также на доходы от собственной деятельности.</w:t>
      </w:r>
    </w:p>
    <w:p w:rsidR="002A1A3E" w:rsidRPr="002A1A3E" w:rsidRDefault="002A1A3E" w:rsidP="002A1A3E">
      <w:pPr>
        <w:autoSpaceDE w:val="0"/>
        <w:autoSpaceDN w:val="0"/>
        <w:adjustRightInd w:val="0"/>
        <w:ind w:firstLine="709"/>
        <w:jc w:val="both"/>
        <w:rPr>
          <w:sz w:val="26"/>
          <w:szCs w:val="26"/>
        </w:rPr>
      </w:pPr>
      <w:r w:rsidRPr="002A1A3E">
        <w:rPr>
          <w:sz w:val="26"/>
          <w:szCs w:val="26"/>
        </w:rPr>
        <w:t>7.8. Средства от иной приносящей доход деятельности Учреждения и приобретённое за счёт данных средств имущество поступают в самостоятельное распоряжение Учреждения и используются им для достижения цели, ради которой оно создано.</w:t>
      </w:r>
    </w:p>
    <w:p w:rsidR="002A1A3E" w:rsidRPr="002A1A3E" w:rsidRDefault="002A1A3E" w:rsidP="002A1A3E">
      <w:pPr>
        <w:autoSpaceDE w:val="0"/>
        <w:autoSpaceDN w:val="0"/>
        <w:adjustRightInd w:val="0"/>
        <w:ind w:firstLine="709"/>
        <w:jc w:val="both"/>
        <w:rPr>
          <w:sz w:val="26"/>
          <w:szCs w:val="26"/>
        </w:rPr>
      </w:pPr>
      <w:r w:rsidRPr="002A1A3E">
        <w:rPr>
          <w:sz w:val="26"/>
          <w:szCs w:val="26"/>
        </w:rPr>
        <w:t>7.9. Учреждение ведёт налоговый учёт, оперативный бухгалтерский учёт и статистическую отчётность о результатах хозяйственной и иной деятельности в порядке, установленном действующим законодательством Российской Федерации.</w:t>
      </w:r>
    </w:p>
    <w:p w:rsidR="002A1A3E" w:rsidRPr="002A1A3E" w:rsidRDefault="002A1A3E" w:rsidP="002A1A3E">
      <w:pPr>
        <w:autoSpaceDE w:val="0"/>
        <w:autoSpaceDN w:val="0"/>
        <w:adjustRightInd w:val="0"/>
        <w:ind w:firstLine="709"/>
        <w:jc w:val="both"/>
        <w:rPr>
          <w:sz w:val="26"/>
          <w:szCs w:val="26"/>
        </w:rPr>
      </w:pPr>
      <w:r w:rsidRPr="002A1A3E">
        <w:rPr>
          <w:sz w:val="26"/>
          <w:szCs w:val="26"/>
        </w:rPr>
        <w:t>7.10. Учредитель осуществляет распорядительные и контролирующие функции в отношении имущества Учреждения, закрепленного им на праве оперативного управления Учреждения.</w:t>
      </w:r>
    </w:p>
    <w:p w:rsidR="002A1A3E" w:rsidRPr="002A1A3E" w:rsidRDefault="002A1A3E" w:rsidP="002A1A3E">
      <w:pPr>
        <w:autoSpaceDE w:val="0"/>
        <w:autoSpaceDN w:val="0"/>
        <w:adjustRightInd w:val="0"/>
        <w:ind w:firstLine="709"/>
        <w:jc w:val="both"/>
        <w:rPr>
          <w:sz w:val="26"/>
          <w:szCs w:val="26"/>
        </w:rPr>
      </w:pPr>
      <w:r w:rsidRPr="002A1A3E">
        <w:rPr>
          <w:sz w:val="26"/>
          <w:szCs w:val="26"/>
        </w:rPr>
        <w:t>7.11. Собственник имущества Учреждения не несёт ответственность по обязательствам Учреждения. Учреждение не отвечает по обязательствам собственника имущества Учреждения.</w:t>
      </w:r>
    </w:p>
    <w:p w:rsidR="002A1A3E" w:rsidRPr="002A1A3E" w:rsidRDefault="002A1A3E" w:rsidP="002A1A3E">
      <w:pPr>
        <w:autoSpaceDE w:val="0"/>
        <w:autoSpaceDN w:val="0"/>
        <w:adjustRightInd w:val="0"/>
        <w:ind w:firstLine="709"/>
        <w:jc w:val="both"/>
        <w:rPr>
          <w:sz w:val="26"/>
          <w:szCs w:val="26"/>
        </w:rPr>
      </w:pPr>
      <w:r w:rsidRPr="002A1A3E">
        <w:rPr>
          <w:sz w:val="26"/>
          <w:szCs w:val="26"/>
        </w:rPr>
        <w:t>7.12. Порядок, размеры и сроки предоставления Учреждению субсидий на финансовое обеспечение выполнения им муниципального задания и на иные цели устанавливаются в соглашениях между Учредителем и Учреждением, составляемых на каждый финансовый год и плановый период согласно бюджетному законодательству Российской Федерации.</w:t>
      </w:r>
    </w:p>
    <w:p w:rsidR="002A1A3E" w:rsidRPr="002A1A3E" w:rsidRDefault="002A1A3E" w:rsidP="002A1A3E">
      <w:pPr>
        <w:autoSpaceDE w:val="0"/>
        <w:autoSpaceDN w:val="0"/>
        <w:adjustRightInd w:val="0"/>
        <w:ind w:firstLine="709"/>
        <w:jc w:val="both"/>
        <w:rPr>
          <w:sz w:val="26"/>
          <w:szCs w:val="26"/>
        </w:rPr>
      </w:pPr>
      <w:r w:rsidRPr="002A1A3E">
        <w:rPr>
          <w:sz w:val="26"/>
          <w:szCs w:val="26"/>
        </w:rPr>
        <w:t>7.13. Учреждение расходует бюджетные средства исключительно в порядке и на условиях, установленных законодательством Российской Федерации, нормативными правовыми актами Администрации города Когалыма.</w:t>
      </w:r>
    </w:p>
    <w:p w:rsidR="002A1A3E" w:rsidRPr="002A1A3E" w:rsidRDefault="002A1A3E" w:rsidP="002A1A3E">
      <w:pPr>
        <w:autoSpaceDE w:val="0"/>
        <w:autoSpaceDN w:val="0"/>
        <w:adjustRightInd w:val="0"/>
        <w:ind w:firstLine="709"/>
        <w:jc w:val="both"/>
        <w:rPr>
          <w:sz w:val="26"/>
          <w:szCs w:val="26"/>
        </w:rPr>
      </w:pPr>
      <w:r w:rsidRPr="002A1A3E">
        <w:rPr>
          <w:sz w:val="26"/>
          <w:szCs w:val="26"/>
        </w:rPr>
        <w:t xml:space="preserve">7.14. В плане финансово-хозяйственной деятельности Учреждения должны быть отражены все доходы, получаемые как из муниципального бюджета, так и от приносящей доход деятельности, в том числе доходы от оказания платных услуг (выполнения работ), другие доходы, получаемые от использования муниципальной собственности, закрепленной за Учреждением на праве оперативного управления. </w:t>
      </w:r>
    </w:p>
    <w:p w:rsidR="002A1A3E" w:rsidRPr="002A1A3E" w:rsidRDefault="002A1A3E" w:rsidP="002A1A3E">
      <w:pPr>
        <w:ind w:firstLine="709"/>
        <w:jc w:val="center"/>
        <w:rPr>
          <w:sz w:val="26"/>
          <w:szCs w:val="26"/>
        </w:rPr>
      </w:pPr>
    </w:p>
    <w:p w:rsidR="002A1A3E" w:rsidRPr="002A1A3E" w:rsidRDefault="002A1A3E" w:rsidP="002A1A3E">
      <w:pPr>
        <w:pStyle w:val="a7"/>
        <w:numPr>
          <w:ilvl w:val="0"/>
          <w:numId w:val="13"/>
        </w:numPr>
        <w:jc w:val="center"/>
        <w:rPr>
          <w:rFonts w:ascii="Times New Roman" w:hAnsi="Times New Roman"/>
          <w:sz w:val="26"/>
          <w:szCs w:val="26"/>
        </w:rPr>
      </w:pPr>
      <w:r w:rsidRPr="002A1A3E">
        <w:rPr>
          <w:rFonts w:ascii="Times New Roman" w:hAnsi="Times New Roman"/>
          <w:sz w:val="26"/>
          <w:szCs w:val="26"/>
        </w:rPr>
        <w:t>Крупные сделки</w:t>
      </w:r>
    </w:p>
    <w:p w:rsidR="002A1A3E" w:rsidRPr="002A1A3E" w:rsidRDefault="002A1A3E" w:rsidP="002A1A3E">
      <w:pPr>
        <w:ind w:firstLine="709"/>
        <w:rPr>
          <w:sz w:val="26"/>
          <w:szCs w:val="26"/>
        </w:rPr>
      </w:pPr>
    </w:p>
    <w:p w:rsidR="002A1A3E" w:rsidRPr="002A1A3E" w:rsidRDefault="002A1A3E" w:rsidP="002A1A3E">
      <w:pPr>
        <w:widowControl w:val="0"/>
        <w:numPr>
          <w:ilvl w:val="1"/>
          <w:numId w:val="13"/>
        </w:numPr>
        <w:suppressAutoHyphens/>
        <w:ind w:left="0" w:firstLine="709"/>
        <w:jc w:val="both"/>
        <w:rPr>
          <w:sz w:val="26"/>
          <w:szCs w:val="26"/>
        </w:rPr>
      </w:pPr>
      <w:r w:rsidRPr="002A1A3E">
        <w:rPr>
          <w:sz w:val="26"/>
          <w:szCs w:val="26"/>
        </w:rPr>
        <w:t xml:space="preserve">Понятие крупных сделок, а также круг лиц, заинтересованных в совершении Учреждением сделок с другими юридическими лицами и гражданами определяется в соответствии с действующим законодательством Российской Федерации. </w:t>
      </w:r>
    </w:p>
    <w:p w:rsidR="002A1A3E" w:rsidRPr="002A1A3E" w:rsidRDefault="002A1A3E" w:rsidP="002A1A3E">
      <w:pPr>
        <w:widowControl w:val="0"/>
        <w:numPr>
          <w:ilvl w:val="1"/>
          <w:numId w:val="13"/>
        </w:numPr>
        <w:suppressAutoHyphens/>
        <w:ind w:left="0" w:firstLine="709"/>
        <w:jc w:val="both"/>
        <w:rPr>
          <w:sz w:val="26"/>
          <w:szCs w:val="26"/>
        </w:rPr>
      </w:pPr>
      <w:r w:rsidRPr="002A1A3E">
        <w:rPr>
          <w:sz w:val="26"/>
          <w:szCs w:val="26"/>
        </w:rPr>
        <w:t xml:space="preserve">Крупные сделки, а также сделки, в совершении которых имеется заинтересованность, совершаются с предварительного одобрения </w:t>
      </w:r>
      <w:r w:rsidRPr="002A1A3E">
        <w:rPr>
          <w:sz w:val="26"/>
          <w:szCs w:val="26"/>
        </w:rPr>
        <w:lastRenderedPageBreak/>
        <w:t>Наблюдательного совета. Наблюдательный совет обязан рассмотреть предложения Директора Учреждения о совершении таких сделок в течение пятнадцати календарных дней с момента поступления такого предложения председателю Наблюдательного совета.</w:t>
      </w:r>
    </w:p>
    <w:p w:rsidR="002A1A3E" w:rsidRPr="002A1A3E" w:rsidRDefault="002A1A3E" w:rsidP="002A1A3E">
      <w:pPr>
        <w:widowControl w:val="0"/>
        <w:numPr>
          <w:ilvl w:val="1"/>
          <w:numId w:val="13"/>
        </w:numPr>
        <w:suppressAutoHyphens/>
        <w:ind w:left="0" w:firstLine="709"/>
        <w:jc w:val="both"/>
        <w:rPr>
          <w:sz w:val="26"/>
          <w:szCs w:val="26"/>
        </w:rPr>
      </w:pPr>
      <w:r w:rsidRPr="002A1A3E">
        <w:rPr>
          <w:sz w:val="26"/>
          <w:szCs w:val="26"/>
        </w:rPr>
        <w:t>Крупная сделка, совершенная с нарушением требований действующего законодательства Российской Федерации,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одобрения сделки Наблюдательным советом Учреждения.</w:t>
      </w:r>
    </w:p>
    <w:p w:rsidR="002A1A3E" w:rsidRPr="002A1A3E" w:rsidRDefault="002A1A3E" w:rsidP="002A1A3E">
      <w:pPr>
        <w:widowControl w:val="0"/>
        <w:numPr>
          <w:ilvl w:val="1"/>
          <w:numId w:val="13"/>
        </w:numPr>
        <w:suppressAutoHyphens/>
        <w:ind w:left="0" w:firstLine="709"/>
        <w:jc w:val="both"/>
        <w:rPr>
          <w:sz w:val="26"/>
          <w:szCs w:val="26"/>
        </w:rPr>
      </w:pPr>
      <w:r w:rsidRPr="002A1A3E">
        <w:rPr>
          <w:sz w:val="26"/>
          <w:szCs w:val="26"/>
        </w:rPr>
        <w:t>Сделка, в совершении которой имеется заинтересованность и которая совершена с нарушением требований действующего законодательства Российской Федерации, может быть признана недействительной по иску Учреждения или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её одобрения.</w:t>
      </w:r>
    </w:p>
    <w:p w:rsidR="002A1A3E" w:rsidRPr="002A1A3E" w:rsidRDefault="002A1A3E" w:rsidP="002A1A3E">
      <w:pPr>
        <w:widowControl w:val="0"/>
        <w:numPr>
          <w:ilvl w:val="1"/>
          <w:numId w:val="13"/>
        </w:numPr>
        <w:suppressAutoHyphens/>
        <w:ind w:left="0" w:firstLine="709"/>
        <w:jc w:val="both"/>
        <w:rPr>
          <w:sz w:val="26"/>
          <w:szCs w:val="26"/>
        </w:rPr>
      </w:pPr>
      <w:r w:rsidRPr="002A1A3E">
        <w:rPr>
          <w:sz w:val="26"/>
          <w:szCs w:val="26"/>
        </w:rPr>
        <w:t>Лица, нарушившие требования о порядке совершения крупных сделок и сделок, в совершении которых имеется заинтересованность, несут ответственность перед Учреждением в установленном действующим законодательством Российской Федерации порядке.</w:t>
      </w:r>
    </w:p>
    <w:p w:rsidR="002A1A3E" w:rsidRPr="002A1A3E" w:rsidRDefault="002A1A3E" w:rsidP="002A1A3E">
      <w:pPr>
        <w:ind w:firstLine="709"/>
        <w:jc w:val="both"/>
        <w:rPr>
          <w:sz w:val="26"/>
          <w:szCs w:val="26"/>
        </w:rPr>
      </w:pPr>
    </w:p>
    <w:p w:rsidR="00D86F04" w:rsidRPr="005C6FB1" w:rsidRDefault="00D86F04" w:rsidP="00D86F04">
      <w:pPr>
        <w:pStyle w:val="a7"/>
        <w:numPr>
          <w:ilvl w:val="0"/>
          <w:numId w:val="13"/>
        </w:numPr>
        <w:jc w:val="center"/>
        <w:rPr>
          <w:rFonts w:ascii="Times New Roman" w:hAnsi="Times New Roman"/>
          <w:sz w:val="26"/>
          <w:szCs w:val="26"/>
        </w:rPr>
      </w:pPr>
      <w:r w:rsidRPr="005C6FB1">
        <w:rPr>
          <w:rFonts w:ascii="Times New Roman" w:hAnsi="Times New Roman"/>
          <w:sz w:val="26"/>
          <w:szCs w:val="26"/>
        </w:rPr>
        <w:t>Права, обязанности и ответственность Учреждения</w:t>
      </w:r>
    </w:p>
    <w:p w:rsidR="00D86F04" w:rsidRPr="00D86F04" w:rsidRDefault="00D86F04" w:rsidP="00D86F04">
      <w:pPr>
        <w:pStyle w:val="a7"/>
        <w:rPr>
          <w:rFonts w:ascii="Times New Roman" w:hAnsi="Times New Roman"/>
          <w:sz w:val="26"/>
          <w:szCs w:val="26"/>
        </w:rPr>
      </w:pPr>
    </w:p>
    <w:p w:rsidR="00D86F04" w:rsidRDefault="00D86F04" w:rsidP="00D86F04">
      <w:pPr>
        <w:widowControl w:val="0"/>
        <w:numPr>
          <w:ilvl w:val="1"/>
          <w:numId w:val="13"/>
        </w:numPr>
        <w:suppressAutoHyphens/>
        <w:ind w:left="0" w:firstLine="709"/>
        <w:jc w:val="both"/>
        <w:rPr>
          <w:sz w:val="26"/>
          <w:szCs w:val="26"/>
        </w:rPr>
      </w:pPr>
      <w:r w:rsidRPr="00DE77E7">
        <w:rPr>
          <w:sz w:val="26"/>
          <w:szCs w:val="26"/>
        </w:rPr>
        <w:t>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w:t>
      </w:r>
      <w:r>
        <w:rPr>
          <w:sz w:val="26"/>
          <w:szCs w:val="26"/>
        </w:rPr>
        <w:t xml:space="preserve">ательству Российской Федерации и </w:t>
      </w:r>
      <w:r w:rsidRPr="00DE77E7">
        <w:rPr>
          <w:sz w:val="26"/>
          <w:szCs w:val="26"/>
        </w:rPr>
        <w:t>настоящему Уставу.</w:t>
      </w:r>
    </w:p>
    <w:p w:rsidR="00D86F04" w:rsidRPr="00DE77E7" w:rsidRDefault="00D86F04" w:rsidP="00D86F04">
      <w:pPr>
        <w:widowControl w:val="0"/>
        <w:numPr>
          <w:ilvl w:val="1"/>
          <w:numId w:val="13"/>
        </w:numPr>
        <w:suppressAutoHyphens/>
        <w:ind w:left="0" w:firstLine="709"/>
        <w:jc w:val="both"/>
        <w:rPr>
          <w:sz w:val="26"/>
          <w:szCs w:val="26"/>
        </w:rPr>
      </w:pPr>
      <w:r w:rsidRPr="00DE77E7">
        <w:rPr>
          <w:sz w:val="26"/>
          <w:szCs w:val="26"/>
        </w:rPr>
        <w:t>Для выполнения уставных целей Учреждение имеет право в порядке, установленном действующим законодательством Российской Федерации:</w:t>
      </w:r>
    </w:p>
    <w:p w:rsidR="00D86F04" w:rsidRPr="003850C4" w:rsidRDefault="00D86F04" w:rsidP="00D86F04">
      <w:pPr>
        <w:ind w:firstLine="709"/>
        <w:jc w:val="both"/>
        <w:rPr>
          <w:sz w:val="26"/>
          <w:szCs w:val="26"/>
        </w:rPr>
      </w:pPr>
      <w:r w:rsidRPr="003850C4">
        <w:rPr>
          <w:sz w:val="26"/>
          <w:szCs w:val="26"/>
        </w:rPr>
        <w:t>- осуществлять материально-техническое обеспечение деятельности Учреждения;</w:t>
      </w:r>
    </w:p>
    <w:p w:rsidR="00D86F04" w:rsidRPr="003850C4" w:rsidRDefault="00D86F04" w:rsidP="00D86F04">
      <w:pPr>
        <w:ind w:firstLine="709"/>
        <w:jc w:val="both"/>
        <w:rPr>
          <w:sz w:val="26"/>
          <w:szCs w:val="26"/>
        </w:rPr>
      </w:pPr>
      <w:r w:rsidRPr="003850C4">
        <w:rPr>
          <w:sz w:val="26"/>
          <w:szCs w:val="26"/>
        </w:rPr>
        <w:t xml:space="preserve">- заключать все виды договоров </w:t>
      </w:r>
      <w:r>
        <w:rPr>
          <w:sz w:val="26"/>
          <w:szCs w:val="26"/>
        </w:rPr>
        <w:t xml:space="preserve">(соглашений, контрактов) </w:t>
      </w:r>
      <w:r w:rsidRPr="003850C4">
        <w:rPr>
          <w:sz w:val="26"/>
          <w:szCs w:val="26"/>
        </w:rPr>
        <w:t>с юридическими и физическими лицами, не противоречащие законодательству Россий</w:t>
      </w:r>
      <w:r>
        <w:rPr>
          <w:sz w:val="26"/>
          <w:szCs w:val="26"/>
        </w:rPr>
        <w:t xml:space="preserve">ской Федерации, а также цели, задачам и </w:t>
      </w:r>
      <w:r w:rsidRPr="003850C4">
        <w:rPr>
          <w:sz w:val="26"/>
          <w:szCs w:val="26"/>
        </w:rPr>
        <w:t>предмету деятельности Учреждения;</w:t>
      </w:r>
    </w:p>
    <w:p w:rsidR="00D86F04" w:rsidRPr="003850C4" w:rsidRDefault="00D86F04" w:rsidP="00D86F04">
      <w:pPr>
        <w:ind w:firstLine="709"/>
        <w:jc w:val="both"/>
        <w:rPr>
          <w:sz w:val="26"/>
          <w:szCs w:val="26"/>
        </w:rPr>
      </w:pPr>
      <w:r w:rsidRPr="003850C4">
        <w:rPr>
          <w:sz w:val="26"/>
          <w:szCs w:val="26"/>
        </w:rPr>
        <w:t xml:space="preserve">- планировать свою основную деятельность и определять перспективы развития по согласованию с Учредителем, а также исходя из спроса потребителей на услуги </w:t>
      </w:r>
      <w:r>
        <w:rPr>
          <w:sz w:val="26"/>
          <w:szCs w:val="26"/>
        </w:rPr>
        <w:t xml:space="preserve">(работы) </w:t>
      </w:r>
      <w:r w:rsidRPr="003850C4">
        <w:rPr>
          <w:sz w:val="26"/>
          <w:szCs w:val="26"/>
        </w:rPr>
        <w:t>и из заключённых договоров</w:t>
      </w:r>
      <w:r>
        <w:rPr>
          <w:sz w:val="26"/>
          <w:szCs w:val="26"/>
        </w:rPr>
        <w:t xml:space="preserve"> (контрактов)</w:t>
      </w:r>
      <w:r w:rsidRPr="003850C4">
        <w:rPr>
          <w:sz w:val="26"/>
          <w:szCs w:val="26"/>
        </w:rPr>
        <w:t>;</w:t>
      </w:r>
    </w:p>
    <w:p w:rsidR="00D86F04" w:rsidRPr="003850C4" w:rsidRDefault="00D86F04" w:rsidP="00D86F04">
      <w:pPr>
        <w:ind w:firstLine="709"/>
        <w:jc w:val="both"/>
        <w:rPr>
          <w:sz w:val="26"/>
          <w:szCs w:val="26"/>
        </w:rPr>
      </w:pPr>
      <w:r w:rsidRPr="003850C4">
        <w:rPr>
          <w:sz w:val="26"/>
          <w:szCs w:val="26"/>
        </w:rPr>
        <w:t>- осуществлять внешнеэкономическую деятельность</w:t>
      </w:r>
      <w:r>
        <w:rPr>
          <w:sz w:val="26"/>
          <w:szCs w:val="26"/>
        </w:rPr>
        <w:t xml:space="preserve"> в соответствии с действующим законодательством Российской Федерации</w:t>
      </w:r>
      <w:r w:rsidRPr="003850C4">
        <w:rPr>
          <w:sz w:val="26"/>
          <w:szCs w:val="26"/>
        </w:rPr>
        <w:t>;</w:t>
      </w:r>
    </w:p>
    <w:p w:rsidR="00D86F04" w:rsidRPr="003850C4" w:rsidRDefault="00D86F04" w:rsidP="00D86F04">
      <w:pPr>
        <w:ind w:firstLine="709"/>
        <w:jc w:val="both"/>
        <w:rPr>
          <w:sz w:val="26"/>
          <w:szCs w:val="26"/>
        </w:rPr>
      </w:pPr>
      <w:r w:rsidRPr="003850C4">
        <w:rPr>
          <w:sz w:val="26"/>
          <w:szCs w:val="26"/>
        </w:rPr>
        <w:t>- получать и использовать доходы от разрешённой настоящим Уставом деятельности;</w:t>
      </w:r>
    </w:p>
    <w:p w:rsidR="00D86F04" w:rsidRPr="003850C4" w:rsidRDefault="00D86F04" w:rsidP="00D86F04">
      <w:pPr>
        <w:ind w:firstLine="709"/>
        <w:jc w:val="both"/>
        <w:rPr>
          <w:sz w:val="26"/>
          <w:szCs w:val="26"/>
        </w:rPr>
      </w:pPr>
      <w:r w:rsidRPr="003850C4">
        <w:rPr>
          <w:sz w:val="26"/>
          <w:szCs w:val="26"/>
        </w:rPr>
        <w:t>- самостоятельно подбирать и осуществлять расстановку кадров;</w:t>
      </w:r>
      <w:r>
        <w:rPr>
          <w:sz w:val="26"/>
          <w:szCs w:val="26"/>
        </w:rPr>
        <w:t xml:space="preserve"> </w:t>
      </w:r>
      <w:r w:rsidRPr="003850C4">
        <w:rPr>
          <w:sz w:val="26"/>
          <w:szCs w:val="26"/>
        </w:rPr>
        <w:t>разрабатывать и принимать правила внутреннего распорядка Учреждения, иные локальные акты;</w:t>
      </w:r>
    </w:p>
    <w:p w:rsidR="00D86F04" w:rsidRPr="008E48F6" w:rsidRDefault="00D86F04" w:rsidP="00D86F04">
      <w:pPr>
        <w:pStyle w:val="Default"/>
        <w:ind w:firstLine="709"/>
        <w:jc w:val="both"/>
        <w:rPr>
          <w:sz w:val="26"/>
          <w:szCs w:val="26"/>
        </w:rPr>
      </w:pPr>
      <w:r w:rsidRPr="003850C4">
        <w:rPr>
          <w:sz w:val="26"/>
          <w:szCs w:val="26"/>
        </w:rPr>
        <w:t>- у</w:t>
      </w:r>
      <w:r>
        <w:rPr>
          <w:sz w:val="26"/>
          <w:szCs w:val="26"/>
        </w:rPr>
        <w:t>тверждать нормативные правовые акты Учреждения по оплате труда,</w:t>
      </w:r>
      <w:r w:rsidRPr="003850C4">
        <w:rPr>
          <w:sz w:val="26"/>
          <w:szCs w:val="26"/>
        </w:rPr>
        <w:t xml:space="preserve"> </w:t>
      </w:r>
      <w:r>
        <w:rPr>
          <w:sz w:val="26"/>
          <w:szCs w:val="26"/>
        </w:rPr>
        <w:t xml:space="preserve">штатное расписание Учреждения </w:t>
      </w:r>
      <w:r>
        <w:rPr>
          <w:bCs/>
          <w:sz w:val="26"/>
          <w:szCs w:val="26"/>
        </w:rPr>
        <w:t xml:space="preserve">в соответствии с действующим законодательством Российской Федерации, положением об </w:t>
      </w:r>
      <w:r>
        <w:rPr>
          <w:sz w:val="26"/>
          <w:szCs w:val="26"/>
        </w:rPr>
        <w:t xml:space="preserve">оплате труда и </w:t>
      </w:r>
      <w:r>
        <w:rPr>
          <w:sz w:val="26"/>
          <w:szCs w:val="26"/>
        </w:rPr>
        <w:lastRenderedPageBreak/>
        <w:t>стимулирующих выплатах работников муниципальных учреждений молодёжной политики города Когалыма</w:t>
      </w:r>
      <w:r>
        <w:rPr>
          <w:bCs/>
          <w:sz w:val="26"/>
          <w:szCs w:val="26"/>
        </w:rPr>
        <w:t>, планом финансово-хозяйственной деятельности Учреждения;</w:t>
      </w:r>
    </w:p>
    <w:p w:rsidR="00D86F04" w:rsidRDefault="00D86F04" w:rsidP="00D86F04">
      <w:pPr>
        <w:ind w:firstLine="709"/>
        <w:jc w:val="both"/>
        <w:rPr>
          <w:sz w:val="26"/>
          <w:szCs w:val="26"/>
        </w:rPr>
      </w:pPr>
      <w:r w:rsidRPr="003850C4">
        <w:rPr>
          <w:sz w:val="26"/>
          <w:szCs w:val="26"/>
        </w:rPr>
        <w:t>- устанавливать для своих работников дополнительные отпуска, сокращенный рабочий день и иные социальные льготы в соответствии с законод</w:t>
      </w:r>
      <w:r>
        <w:rPr>
          <w:sz w:val="26"/>
          <w:szCs w:val="26"/>
        </w:rPr>
        <w:t>ательством Российской Федерации;</w:t>
      </w:r>
    </w:p>
    <w:p w:rsidR="00D86F04" w:rsidRDefault="00D86F04" w:rsidP="00D86F04">
      <w:pPr>
        <w:ind w:firstLine="709"/>
        <w:jc w:val="both"/>
        <w:rPr>
          <w:sz w:val="26"/>
          <w:szCs w:val="26"/>
        </w:rPr>
      </w:pPr>
      <w:r>
        <w:rPr>
          <w:sz w:val="26"/>
          <w:szCs w:val="26"/>
        </w:rPr>
        <w:t xml:space="preserve">- </w:t>
      </w:r>
      <w:r w:rsidRPr="003850C4">
        <w:rPr>
          <w:sz w:val="26"/>
          <w:szCs w:val="26"/>
        </w:rPr>
        <w:t>привлекать граждан для выполнения отдельных работ на основе трудовых и гражданско-правовых договоров.</w:t>
      </w:r>
    </w:p>
    <w:p w:rsidR="00D86F04" w:rsidRPr="008E48F6" w:rsidRDefault="00D86F04" w:rsidP="00D86F04">
      <w:pPr>
        <w:widowControl w:val="0"/>
        <w:numPr>
          <w:ilvl w:val="1"/>
          <w:numId w:val="13"/>
        </w:numPr>
        <w:suppressAutoHyphens/>
        <w:ind w:left="0" w:firstLine="709"/>
        <w:jc w:val="both"/>
        <w:rPr>
          <w:sz w:val="26"/>
          <w:szCs w:val="26"/>
        </w:rPr>
      </w:pPr>
      <w:r w:rsidRPr="008E48F6">
        <w:rPr>
          <w:sz w:val="26"/>
          <w:szCs w:val="26"/>
        </w:rPr>
        <w:t>Учреждение обязано:</w:t>
      </w:r>
    </w:p>
    <w:p w:rsidR="00D86F04" w:rsidRPr="00B06665" w:rsidRDefault="00D86F04" w:rsidP="00D86F04">
      <w:pPr>
        <w:widowControl w:val="0"/>
        <w:numPr>
          <w:ilvl w:val="2"/>
          <w:numId w:val="13"/>
        </w:numPr>
        <w:suppressAutoHyphens/>
        <w:ind w:left="0" w:firstLine="709"/>
        <w:jc w:val="both"/>
        <w:rPr>
          <w:sz w:val="26"/>
          <w:szCs w:val="26"/>
          <w:highlight w:val="yellow"/>
        </w:rPr>
      </w:pPr>
      <w:r w:rsidRPr="00B06665">
        <w:rPr>
          <w:sz w:val="26"/>
          <w:szCs w:val="26"/>
          <w:highlight w:val="yellow"/>
        </w:rPr>
        <w:t>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настоящим Уставом;</w:t>
      </w:r>
    </w:p>
    <w:p w:rsidR="00D86F04" w:rsidRDefault="00D86F04" w:rsidP="00D86F04">
      <w:pPr>
        <w:widowControl w:val="0"/>
        <w:numPr>
          <w:ilvl w:val="2"/>
          <w:numId w:val="13"/>
        </w:numPr>
        <w:suppressAutoHyphens/>
        <w:ind w:left="0" w:firstLine="709"/>
        <w:jc w:val="both"/>
        <w:rPr>
          <w:sz w:val="26"/>
          <w:szCs w:val="26"/>
        </w:rPr>
      </w:pPr>
      <w:r w:rsidRPr="003850C4">
        <w:rPr>
          <w:sz w:val="26"/>
          <w:szCs w:val="26"/>
        </w:rPr>
        <w:t>выполнять муниципальное задание</w:t>
      </w:r>
      <w:r>
        <w:rPr>
          <w:sz w:val="26"/>
          <w:szCs w:val="26"/>
        </w:rPr>
        <w:t>, установленное Учредителем</w:t>
      </w:r>
      <w:r w:rsidRPr="003850C4">
        <w:rPr>
          <w:sz w:val="26"/>
          <w:szCs w:val="26"/>
        </w:rPr>
        <w:t>;</w:t>
      </w:r>
    </w:p>
    <w:p w:rsidR="00D86F04" w:rsidRPr="00EA0AC8" w:rsidRDefault="00D86F04" w:rsidP="00D86F04">
      <w:pPr>
        <w:widowControl w:val="0"/>
        <w:numPr>
          <w:ilvl w:val="2"/>
          <w:numId w:val="13"/>
        </w:numPr>
        <w:suppressAutoHyphens/>
        <w:ind w:left="0" w:firstLine="709"/>
        <w:jc w:val="both"/>
        <w:rPr>
          <w:sz w:val="26"/>
          <w:szCs w:val="26"/>
        </w:rPr>
      </w:pPr>
      <w:r>
        <w:rPr>
          <w:sz w:val="26"/>
          <w:szCs w:val="26"/>
        </w:rPr>
        <w:t>обеспечивать целевое расходование бюджетных средств</w:t>
      </w:r>
      <w:r w:rsidRPr="00EA0AC8">
        <w:rPr>
          <w:sz w:val="26"/>
          <w:szCs w:val="26"/>
        </w:rPr>
        <w:t xml:space="preserve"> исключительно в порядке и на условиях, установленных законодательством Российской Федерации, </w:t>
      </w:r>
      <w:r>
        <w:rPr>
          <w:sz w:val="26"/>
          <w:szCs w:val="26"/>
        </w:rPr>
        <w:t>муниципальными нормативными правовыми актами</w:t>
      </w:r>
      <w:r w:rsidRPr="00EA0AC8">
        <w:rPr>
          <w:sz w:val="26"/>
          <w:szCs w:val="26"/>
        </w:rPr>
        <w:t xml:space="preserve"> города Когалыма</w:t>
      </w:r>
      <w:r>
        <w:rPr>
          <w:sz w:val="26"/>
          <w:szCs w:val="26"/>
        </w:rPr>
        <w:t>;</w:t>
      </w:r>
    </w:p>
    <w:p w:rsidR="00D86F04" w:rsidRDefault="00D86F04" w:rsidP="00D86F04">
      <w:pPr>
        <w:widowControl w:val="0"/>
        <w:numPr>
          <w:ilvl w:val="2"/>
          <w:numId w:val="13"/>
        </w:numPr>
        <w:suppressAutoHyphens/>
        <w:ind w:left="0" w:firstLine="709"/>
        <w:jc w:val="both"/>
        <w:rPr>
          <w:sz w:val="26"/>
          <w:szCs w:val="26"/>
        </w:rPr>
      </w:pPr>
      <w:r w:rsidRPr="003850C4">
        <w:rPr>
          <w:sz w:val="26"/>
          <w:szCs w:val="26"/>
        </w:rPr>
        <w:t>обеспечивать гарантированные действующим законодательством Российской Федерации минимальный размер оплаты труда, условия труда и меры социальной защиты работникам Учреждения;</w:t>
      </w:r>
    </w:p>
    <w:p w:rsidR="00D86F04" w:rsidRDefault="00D86F04" w:rsidP="00D86F04">
      <w:pPr>
        <w:widowControl w:val="0"/>
        <w:numPr>
          <w:ilvl w:val="2"/>
          <w:numId w:val="13"/>
        </w:numPr>
        <w:suppressAutoHyphens/>
        <w:ind w:left="0" w:firstLine="709"/>
        <w:jc w:val="both"/>
        <w:rPr>
          <w:sz w:val="26"/>
          <w:szCs w:val="26"/>
        </w:rPr>
      </w:pPr>
      <w:r w:rsidRPr="00F2318F">
        <w:rPr>
          <w:sz w:val="26"/>
          <w:szCs w:val="26"/>
        </w:rPr>
        <w:t>обеспечивать своевременно и в полном объёме выплату работникам Учреждения заработной платы и социальные гарантии в соответствии с действующим законодательством Российской Федерации;</w:t>
      </w:r>
    </w:p>
    <w:p w:rsidR="00D86F04" w:rsidRDefault="00D86F04" w:rsidP="00D86F04">
      <w:pPr>
        <w:widowControl w:val="0"/>
        <w:numPr>
          <w:ilvl w:val="2"/>
          <w:numId w:val="13"/>
        </w:numPr>
        <w:suppressAutoHyphens/>
        <w:ind w:left="0" w:firstLine="709"/>
        <w:jc w:val="both"/>
        <w:rPr>
          <w:sz w:val="26"/>
          <w:szCs w:val="26"/>
        </w:rPr>
      </w:pPr>
      <w:r w:rsidRPr="00F2318F">
        <w:rPr>
          <w:sz w:val="26"/>
          <w:szCs w:val="26"/>
        </w:rPr>
        <w:t xml:space="preserve">обеспечивать безопасность воспитанников клубных формирований (клубов, секций, студий и других объединений) Учреждения во время проведения занятий и мероприятий, организации перевозок </w:t>
      </w:r>
      <w:r>
        <w:rPr>
          <w:sz w:val="26"/>
          <w:szCs w:val="26"/>
        </w:rPr>
        <w:t>авто</w:t>
      </w:r>
      <w:r w:rsidRPr="00F2318F">
        <w:rPr>
          <w:sz w:val="26"/>
          <w:szCs w:val="26"/>
        </w:rPr>
        <w:t>транспортными и</w:t>
      </w:r>
      <w:r>
        <w:rPr>
          <w:sz w:val="26"/>
          <w:szCs w:val="26"/>
        </w:rPr>
        <w:t xml:space="preserve"> (или)</w:t>
      </w:r>
      <w:r w:rsidRPr="00F2318F">
        <w:rPr>
          <w:sz w:val="26"/>
          <w:szCs w:val="26"/>
        </w:rPr>
        <w:t xml:space="preserve"> иными </w:t>
      </w:r>
      <w:r>
        <w:rPr>
          <w:sz w:val="26"/>
          <w:szCs w:val="26"/>
        </w:rPr>
        <w:t xml:space="preserve">транспортными </w:t>
      </w:r>
      <w:r w:rsidRPr="00F2318F">
        <w:rPr>
          <w:sz w:val="26"/>
          <w:szCs w:val="26"/>
        </w:rPr>
        <w:t>средствами организованных групп детей к месту проведения спортивных, оздоровительных, культурно-массовых мероприятий;</w:t>
      </w:r>
    </w:p>
    <w:p w:rsidR="00D86F04" w:rsidRDefault="00D86F04" w:rsidP="00D86F04">
      <w:pPr>
        <w:widowControl w:val="0"/>
        <w:numPr>
          <w:ilvl w:val="2"/>
          <w:numId w:val="13"/>
        </w:numPr>
        <w:suppressAutoHyphens/>
        <w:ind w:left="0" w:firstLine="709"/>
        <w:jc w:val="both"/>
        <w:rPr>
          <w:sz w:val="26"/>
          <w:szCs w:val="26"/>
        </w:rPr>
      </w:pPr>
      <w:r w:rsidRPr="009762C2">
        <w:rPr>
          <w:sz w:val="26"/>
          <w:szCs w:val="26"/>
        </w:rPr>
        <w:t xml:space="preserve">вести </w:t>
      </w:r>
      <w:r w:rsidRPr="00292BE1">
        <w:rPr>
          <w:sz w:val="26"/>
          <w:szCs w:val="26"/>
          <w:highlight w:val="yellow"/>
        </w:rPr>
        <w:t>бухгалтерский учет, предст</w:t>
      </w:r>
      <w:r>
        <w:rPr>
          <w:sz w:val="26"/>
          <w:szCs w:val="26"/>
          <w:highlight w:val="yellow"/>
        </w:rPr>
        <w:t>авлять бухгалтерскую</w:t>
      </w:r>
      <w:r>
        <w:rPr>
          <w:sz w:val="26"/>
          <w:szCs w:val="26"/>
        </w:rPr>
        <w:t xml:space="preserve">, </w:t>
      </w:r>
      <w:r w:rsidRPr="009762C2">
        <w:rPr>
          <w:sz w:val="26"/>
          <w:szCs w:val="26"/>
        </w:rPr>
        <w:t>статистическую отчётность, отчитываться о результатах деятельности Учредителю и в соответствующие органы в порядке и сроки, установленные действующим законодательством Российской Федерации;</w:t>
      </w:r>
    </w:p>
    <w:p w:rsidR="00D86F04" w:rsidRDefault="00D86F04" w:rsidP="00D86F04">
      <w:pPr>
        <w:widowControl w:val="0"/>
        <w:numPr>
          <w:ilvl w:val="2"/>
          <w:numId w:val="13"/>
        </w:numPr>
        <w:suppressAutoHyphens/>
        <w:ind w:left="0" w:firstLine="709"/>
        <w:jc w:val="both"/>
        <w:rPr>
          <w:sz w:val="26"/>
          <w:szCs w:val="26"/>
        </w:rPr>
      </w:pPr>
      <w:r w:rsidRPr="009762C2">
        <w:rPr>
          <w:sz w:val="26"/>
          <w:szCs w:val="26"/>
        </w:rPr>
        <w:t>обеспечивать открытость и доступность информации об Учреждении в соответствии с требованиями Федерального закона от 12.01.1996 №7-ФЗ «О некоммерческих организациях»;</w:t>
      </w:r>
    </w:p>
    <w:p w:rsidR="00D86F04" w:rsidRDefault="00D86F04" w:rsidP="00D86F04">
      <w:pPr>
        <w:widowControl w:val="0"/>
        <w:numPr>
          <w:ilvl w:val="2"/>
          <w:numId w:val="13"/>
        </w:numPr>
        <w:suppressAutoHyphens/>
        <w:ind w:left="0" w:firstLine="709"/>
        <w:jc w:val="both"/>
        <w:rPr>
          <w:sz w:val="26"/>
          <w:szCs w:val="26"/>
        </w:rPr>
      </w:pPr>
      <w:r w:rsidRPr="009762C2">
        <w:rPr>
          <w:sz w:val="26"/>
          <w:szCs w:val="26"/>
        </w:rPr>
        <w:t>исполнять иные требования, установленные законодательством Российской Федерации.</w:t>
      </w:r>
    </w:p>
    <w:p w:rsidR="00D86F04" w:rsidRPr="009762C2" w:rsidRDefault="00D86F04" w:rsidP="00D86F04">
      <w:pPr>
        <w:widowControl w:val="0"/>
        <w:numPr>
          <w:ilvl w:val="1"/>
          <w:numId w:val="13"/>
        </w:numPr>
        <w:suppressAutoHyphens/>
        <w:ind w:left="0" w:firstLine="709"/>
        <w:jc w:val="both"/>
        <w:rPr>
          <w:sz w:val="26"/>
          <w:szCs w:val="26"/>
        </w:rPr>
      </w:pPr>
      <w:r w:rsidRPr="009762C2">
        <w:rPr>
          <w:sz w:val="26"/>
          <w:szCs w:val="26"/>
        </w:rPr>
        <w:t>Учреждение несёт ответственность в порядке, установленном законодательством Российской Федерации:</w:t>
      </w:r>
    </w:p>
    <w:p w:rsidR="00D86F04" w:rsidRDefault="00D86F04" w:rsidP="00D86F04">
      <w:pPr>
        <w:ind w:firstLine="709"/>
        <w:jc w:val="both"/>
        <w:rPr>
          <w:sz w:val="26"/>
          <w:szCs w:val="26"/>
        </w:rPr>
      </w:pPr>
      <w:r w:rsidRPr="003850C4">
        <w:rPr>
          <w:sz w:val="26"/>
          <w:szCs w:val="26"/>
        </w:rPr>
        <w:t xml:space="preserve">- </w:t>
      </w:r>
      <w:r>
        <w:rPr>
          <w:sz w:val="26"/>
          <w:szCs w:val="26"/>
        </w:rPr>
        <w:t xml:space="preserve">за </w:t>
      </w:r>
      <w:r w:rsidRPr="003850C4">
        <w:rPr>
          <w:sz w:val="26"/>
          <w:szCs w:val="26"/>
        </w:rPr>
        <w:t xml:space="preserve">ненадлежащее исполнение </w:t>
      </w:r>
      <w:r>
        <w:rPr>
          <w:sz w:val="26"/>
          <w:szCs w:val="26"/>
        </w:rPr>
        <w:t xml:space="preserve">обязательств и функций в соответствии с целью, задачами, предметом деятельности </w:t>
      </w:r>
      <w:r w:rsidRPr="003850C4">
        <w:rPr>
          <w:sz w:val="26"/>
          <w:szCs w:val="26"/>
        </w:rPr>
        <w:t>Учреждения;</w:t>
      </w:r>
    </w:p>
    <w:p w:rsidR="00D86F04" w:rsidRPr="003850C4" w:rsidRDefault="00D86F04" w:rsidP="00D86F04">
      <w:pPr>
        <w:ind w:firstLine="709"/>
        <w:jc w:val="both"/>
        <w:rPr>
          <w:sz w:val="26"/>
          <w:szCs w:val="26"/>
        </w:rPr>
      </w:pPr>
      <w:r>
        <w:rPr>
          <w:sz w:val="26"/>
          <w:szCs w:val="26"/>
        </w:rPr>
        <w:t xml:space="preserve">- за </w:t>
      </w:r>
      <w:r w:rsidRPr="003850C4">
        <w:rPr>
          <w:sz w:val="26"/>
          <w:szCs w:val="26"/>
        </w:rPr>
        <w:t>искажение государственной отчётности;</w:t>
      </w:r>
    </w:p>
    <w:p w:rsidR="00D86F04" w:rsidRPr="003850C4" w:rsidRDefault="00D86F04" w:rsidP="00D86F04">
      <w:pPr>
        <w:ind w:firstLine="709"/>
        <w:jc w:val="both"/>
        <w:rPr>
          <w:sz w:val="26"/>
          <w:szCs w:val="26"/>
        </w:rPr>
      </w:pPr>
      <w:r w:rsidRPr="003850C4">
        <w:rPr>
          <w:sz w:val="26"/>
          <w:szCs w:val="26"/>
        </w:rPr>
        <w:t xml:space="preserve">- </w:t>
      </w:r>
      <w:r>
        <w:rPr>
          <w:sz w:val="26"/>
          <w:szCs w:val="26"/>
        </w:rPr>
        <w:t xml:space="preserve">за </w:t>
      </w:r>
      <w:r w:rsidRPr="003850C4">
        <w:rPr>
          <w:sz w:val="26"/>
          <w:szCs w:val="26"/>
        </w:rPr>
        <w:t>отказ от выполнения муниципального задания</w:t>
      </w:r>
      <w:r>
        <w:rPr>
          <w:sz w:val="26"/>
          <w:szCs w:val="26"/>
        </w:rPr>
        <w:t>, установленного Учредителем</w:t>
      </w:r>
      <w:r w:rsidRPr="003850C4">
        <w:rPr>
          <w:sz w:val="26"/>
          <w:szCs w:val="26"/>
        </w:rPr>
        <w:t>;</w:t>
      </w:r>
    </w:p>
    <w:p w:rsidR="00D86F04" w:rsidRDefault="00D86F04" w:rsidP="00D86F04">
      <w:pPr>
        <w:ind w:firstLine="709"/>
        <w:jc w:val="both"/>
        <w:rPr>
          <w:sz w:val="26"/>
          <w:szCs w:val="26"/>
        </w:rPr>
      </w:pPr>
      <w:r w:rsidRPr="003850C4">
        <w:rPr>
          <w:sz w:val="26"/>
          <w:szCs w:val="26"/>
        </w:rPr>
        <w:t xml:space="preserve">- </w:t>
      </w:r>
      <w:r>
        <w:rPr>
          <w:sz w:val="26"/>
          <w:szCs w:val="26"/>
        </w:rPr>
        <w:t xml:space="preserve">за </w:t>
      </w:r>
      <w:r w:rsidRPr="003850C4">
        <w:rPr>
          <w:sz w:val="26"/>
          <w:szCs w:val="26"/>
        </w:rPr>
        <w:t>иные действия</w:t>
      </w:r>
      <w:r>
        <w:rPr>
          <w:sz w:val="26"/>
          <w:szCs w:val="26"/>
        </w:rPr>
        <w:t xml:space="preserve"> и (или) бездействие</w:t>
      </w:r>
      <w:r w:rsidRPr="003850C4">
        <w:rPr>
          <w:sz w:val="26"/>
          <w:szCs w:val="26"/>
        </w:rPr>
        <w:t xml:space="preserve">, </w:t>
      </w:r>
      <w:r>
        <w:rPr>
          <w:sz w:val="26"/>
          <w:szCs w:val="26"/>
        </w:rPr>
        <w:t>в соответствии с которыми предусмотрена ответственность</w:t>
      </w:r>
      <w:r w:rsidRPr="003850C4">
        <w:rPr>
          <w:sz w:val="26"/>
          <w:szCs w:val="26"/>
        </w:rPr>
        <w:t xml:space="preserve"> действующим законодательством </w:t>
      </w:r>
      <w:r>
        <w:rPr>
          <w:sz w:val="26"/>
          <w:szCs w:val="26"/>
        </w:rPr>
        <w:t>Российской Федерации</w:t>
      </w:r>
      <w:r w:rsidRPr="003850C4">
        <w:rPr>
          <w:sz w:val="26"/>
          <w:szCs w:val="26"/>
        </w:rPr>
        <w:t>.</w:t>
      </w:r>
    </w:p>
    <w:p w:rsidR="00D86F04" w:rsidRDefault="00D86F04" w:rsidP="00D86F04">
      <w:pPr>
        <w:ind w:firstLine="709"/>
        <w:jc w:val="both"/>
        <w:rPr>
          <w:sz w:val="26"/>
          <w:szCs w:val="26"/>
        </w:rPr>
      </w:pPr>
    </w:p>
    <w:p w:rsidR="00D86F04" w:rsidRPr="005C6FB1" w:rsidRDefault="005C6FB1" w:rsidP="005C6FB1">
      <w:pPr>
        <w:pStyle w:val="a7"/>
        <w:numPr>
          <w:ilvl w:val="0"/>
          <w:numId w:val="13"/>
        </w:numPr>
        <w:jc w:val="center"/>
        <w:rPr>
          <w:rFonts w:ascii="Times New Roman" w:hAnsi="Times New Roman"/>
          <w:sz w:val="26"/>
          <w:szCs w:val="26"/>
        </w:rPr>
      </w:pPr>
      <w:r w:rsidRPr="005C6FB1">
        <w:rPr>
          <w:rFonts w:ascii="Times New Roman" w:hAnsi="Times New Roman"/>
          <w:sz w:val="26"/>
          <w:szCs w:val="26"/>
        </w:rPr>
        <w:t>Реорганизация и ликвидация Учреждения</w:t>
      </w:r>
    </w:p>
    <w:p w:rsidR="005C6FB1" w:rsidRPr="005C6FB1" w:rsidRDefault="005C6FB1" w:rsidP="005C6FB1">
      <w:pPr>
        <w:pStyle w:val="a7"/>
        <w:rPr>
          <w:sz w:val="26"/>
          <w:szCs w:val="26"/>
        </w:rPr>
      </w:pPr>
    </w:p>
    <w:p w:rsidR="00D86F04" w:rsidRDefault="00D86F04" w:rsidP="00D86F04">
      <w:pPr>
        <w:widowControl w:val="0"/>
        <w:numPr>
          <w:ilvl w:val="1"/>
          <w:numId w:val="13"/>
        </w:numPr>
        <w:suppressAutoHyphens/>
        <w:ind w:left="0" w:firstLine="709"/>
        <w:jc w:val="both"/>
        <w:rPr>
          <w:sz w:val="26"/>
          <w:szCs w:val="26"/>
        </w:rPr>
      </w:pPr>
      <w:r w:rsidRPr="003850C4">
        <w:rPr>
          <w:sz w:val="26"/>
          <w:szCs w:val="26"/>
        </w:rPr>
        <w:t>Реорганизация и ликвидация Учреждения производится по решению Учредителя, в порядке, предусмотренном действующим законодательством Российской Федерации и настоящим Уставом.</w:t>
      </w:r>
    </w:p>
    <w:p w:rsidR="00D86F04" w:rsidRPr="00760C5B" w:rsidRDefault="00D86F04" w:rsidP="00D86F04">
      <w:pPr>
        <w:widowControl w:val="0"/>
        <w:numPr>
          <w:ilvl w:val="1"/>
          <w:numId w:val="13"/>
        </w:numPr>
        <w:suppressAutoHyphens/>
        <w:ind w:left="0" w:firstLine="709"/>
        <w:jc w:val="both"/>
        <w:rPr>
          <w:sz w:val="26"/>
          <w:szCs w:val="26"/>
        </w:rPr>
      </w:pPr>
      <w:r w:rsidRPr="00760C5B">
        <w:rPr>
          <w:sz w:val="26"/>
          <w:szCs w:val="26"/>
        </w:rPr>
        <w:t>Реорганизация Учреждения может быть осуществлена в форме:</w:t>
      </w:r>
    </w:p>
    <w:p w:rsidR="00D86F04" w:rsidRPr="003850C4" w:rsidRDefault="00D86F04" w:rsidP="00D86F04">
      <w:pPr>
        <w:ind w:firstLine="709"/>
        <w:jc w:val="both"/>
        <w:rPr>
          <w:sz w:val="26"/>
          <w:szCs w:val="26"/>
        </w:rPr>
      </w:pPr>
      <w:r w:rsidRPr="003850C4">
        <w:rPr>
          <w:sz w:val="26"/>
          <w:szCs w:val="26"/>
        </w:rPr>
        <w:t>- слияния двух или нескольких учреждений;</w:t>
      </w:r>
    </w:p>
    <w:p w:rsidR="00D86F04" w:rsidRPr="003850C4" w:rsidRDefault="00D86F04" w:rsidP="00D86F04">
      <w:pPr>
        <w:ind w:firstLine="709"/>
        <w:jc w:val="both"/>
        <w:rPr>
          <w:sz w:val="26"/>
          <w:szCs w:val="26"/>
        </w:rPr>
      </w:pPr>
      <w:r w:rsidRPr="003850C4">
        <w:rPr>
          <w:sz w:val="26"/>
          <w:szCs w:val="26"/>
        </w:rPr>
        <w:t>- присоединения к Учреждению одного учреждения или нескольких учреждений соответствующей формы собственности;</w:t>
      </w:r>
    </w:p>
    <w:p w:rsidR="00D86F04" w:rsidRPr="003850C4" w:rsidRDefault="00D86F04" w:rsidP="00D86F04">
      <w:pPr>
        <w:ind w:firstLine="709"/>
        <w:jc w:val="both"/>
        <w:rPr>
          <w:sz w:val="26"/>
          <w:szCs w:val="26"/>
        </w:rPr>
      </w:pPr>
      <w:r w:rsidRPr="003850C4">
        <w:rPr>
          <w:sz w:val="26"/>
          <w:szCs w:val="26"/>
        </w:rPr>
        <w:t>- разделения Учреждения на два учреждения или несколько учреждений соответствующей формы собственности;</w:t>
      </w:r>
    </w:p>
    <w:p w:rsidR="00D86F04" w:rsidRDefault="00D86F04" w:rsidP="00D86F04">
      <w:pPr>
        <w:ind w:firstLine="709"/>
        <w:jc w:val="both"/>
        <w:rPr>
          <w:sz w:val="26"/>
          <w:szCs w:val="26"/>
        </w:rPr>
      </w:pPr>
      <w:r w:rsidRPr="003850C4">
        <w:rPr>
          <w:sz w:val="26"/>
          <w:szCs w:val="26"/>
        </w:rPr>
        <w:t>- выделения из Учреждения одного учреждения или нескольких учреждений соответствующей формы собственности.</w:t>
      </w:r>
    </w:p>
    <w:p w:rsidR="00D86F04" w:rsidRDefault="00D86F04" w:rsidP="00D86F04">
      <w:pPr>
        <w:ind w:firstLine="709"/>
        <w:jc w:val="both"/>
        <w:rPr>
          <w:sz w:val="26"/>
          <w:szCs w:val="26"/>
        </w:rPr>
      </w:pPr>
      <w:r>
        <w:rPr>
          <w:sz w:val="26"/>
          <w:szCs w:val="26"/>
        </w:rPr>
        <w:t xml:space="preserve">10.3. </w:t>
      </w:r>
      <w:r w:rsidRPr="003850C4">
        <w:rPr>
          <w:sz w:val="26"/>
          <w:szCs w:val="26"/>
        </w:rPr>
        <w:t>При реорганизации Учреждения вносятся необходимые изменения в Единый государственный реестр юридических лиц. 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w:t>
      </w:r>
    </w:p>
    <w:p w:rsidR="00D86F04" w:rsidRPr="00AB078B" w:rsidRDefault="00D86F04" w:rsidP="00D86F04">
      <w:pPr>
        <w:ind w:firstLine="709"/>
        <w:jc w:val="both"/>
        <w:rPr>
          <w:sz w:val="26"/>
          <w:szCs w:val="26"/>
        </w:rPr>
      </w:pPr>
      <w:r>
        <w:rPr>
          <w:sz w:val="26"/>
          <w:szCs w:val="26"/>
        </w:rPr>
        <w:t xml:space="preserve">10.4. Автономное учреждение может быть ликвидировано по основаниям и в порядке, которые предусмотрены </w:t>
      </w:r>
      <w:r w:rsidRPr="00AB078B">
        <w:rPr>
          <w:sz w:val="26"/>
          <w:szCs w:val="26"/>
        </w:rPr>
        <w:t xml:space="preserve">Гражданским </w:t>
      </w:r>
      <w:hyperlink r:id="rId8" w:history="1">
        <w:r w:rsidRPr="00AB078B">
          <w:rPr>
            <w:sz w:val="26"/>
            <w:szCs w:val="26"/>
          </w:rPr>
          <w:t>кодексом</w:t>
        </w:r>
      </w:hyperlink>
      <w:r w:rsidRPr="00AB078B">
        <w:rPr>
          <w:sz w:val="26"/>
          <w:szCs w:val="26"/>
        </w:rPr>
        <w:t xml:space="preserve"> Российской Федерации</w:t>
      </w:r>
    </w:p>
    <w:p w:rsidR="00D86F04" w:rsidRDefault="00D86F04" w:rsidP="00D86F04">
      <w:pPr>
        <w:ind w:firstLine="709"/>
        <w:jc w:val="both"/>
        <w:rPr>
          <w:sz w:val="26"/>
          <w:szCs w:val="26"/>
        </w:rPr>
      </w:pPr>
      <w:r>
        <w:rPr>
          <w:sz w:val="26"/>
          <w:szCs w:val="26"/>
        </w:rPr>
        <w:t xml:space="preserve">10.5. </w:t>
      </w:r>
      <w:r w:rsidRPr="003850C4">
        <w:rPr>
          <w:sz w:val="26"/>
          <w:szCs w:val="26"/>
        </w:rPr>
        <w:t>Учредитель или орган, принявший решение о ликвидации юридического лица, обязаны незамедлительно письменно сообщить об этом в уполномоченный госуда</w:t>
      </w:r>
      <w:r>
        <w:rPr>
          <w:sz w:val="26"/>
          <w:szCs w:val="26"/>
        </w:rPr>
        <w:t>рственный орган для внесения в Е</w:t>
      </w:r>
      <w:r w:rsidRPr="003850C4">
        <w:rPr>
          <w:sz w:val="26"/>
          <w:szCs w:val="26"/>
        </w:rPr>
        <w:t>диный государственный реестр юридических лиц сведения о том, что юридическое</w:t>
      </w:r>
      <w:r>
        <w:rPr>
          <w:sz w:val="26"/>
          <w:szCs w:val="26"/>
        </w:rPr>
        <w:t xml:space="preserve"> </w:t>
      </w:r>
      <w:r w:rsidRPr="003850C4">
        <w:rPr>
          <w:sz w:val="26"/>
          <w:szCs w:val="26"/>
        </w:rPr>
        <w:t>лицо находится в процессе ликвидации.</w:t>
      </w:r>
    </w:p>
    <w:p w:rsidR="00D86F04" w:rsidRDefault="00D86F04" w:rsidP="00D86F04">
      <w:pPr>
        <w:ind w:firstLine="709"/>
        <w:jc w:val="both"/>
        <w:rPr>
          <w:sz w:val="26"/>
          <w:szCs w:val="26"/>
        </w:rPr>
      </w:pPr>
      <w:r>
        <w:rPr>
          <w:sz w:val="26"/>
          <w:szCs w:val="26"/>
        </w:rPr>
        <w:t xml:space="preserve">10.6. </w:t>
      </w:r>
      <w:r w:rsidRPr="003850C4">
        <w:rPr>
          <w:sz w:val="26"/>
          <w:szCs w:val="26"/>
        </w:rPr>
        <w:t>Учредитель или орган</w:t>
      </w:r>
      <w:r>
        <w:rPr>
          <w:sz w:val="26"/>
          <w:szCs w:val="26"/>
        </w:rPr>
        <w:t>,</w:t>
      </w:r>
      <w:r w:rsidRPr="003850C4">
        <w:rPr>
          <w:sz w:val="26"/>
          <w:szCs w:val="26"/>
        </w:rPr>
        <w:t xml:space="preserve"> принявший решение о ликвидации Учреждения, назначает ликвидационную комиссию. С момента назначения ликвидационной комиссии к ней переходят все полномочия по управлению делами Учреждения. Срок заявления требований кредиторов ликвидируемого Учреждения не может быть менее двух месяцев со дня опубликования официального объявления о ликвидации. Ликвидационный баланс предоставляется в Государственную налоговую инспекцию по месту нахождения Учреждения.</w:t>
      </w:r>
    </w:p>
    <w:p w:rsidR="00D86F04" w:rsidRDefault="00D86F04" w:rsidP="00D86F04">
      <w:pPr>
        <w:ind w:firstLine="709"/>
        <w:jc w:val="both"/>
        <w:rPr>
          <w:sz w:val="26"/>
          <w:szCs w:val="26"/>
        </w:rPr>
      </w:pPr>
      <w:r>
        <w:rPr>
          <w:sz w:val="26"/>
          <w:szCs w:val="26"/>
        </w:rPr>
        <w:t xml:space="preserve">10.7. </w:t>
      </w:r>
      <w:r w:rsidRPr="003850C4">
        <w:rPr>
          <w:sz w:val="26"/>
          <w:szCs w:val="26"/>
        </w:rPr>
        <w:t>При ликвидации или реорганизации Учреждения уволенным работникам гарантируется соблюдение их прав и интересов в соответствии с трудовым законодательством</w:t>
      </w:r>
      <w:r>
        <w:rPr>
          <w:sz w:val="26"/>
          <w:szCs w:val="26"/>
        </w:rPr>
        <w:t xml:space="preserve"> Российской Федерации</w:t>
      </w:r>
      <w:r w:rsidRPr="003850C4">
        <w:rPr>
          <w:sz w:val="26"/>
          <w:szCs w:val="26"/>
        </w:rPr>
        <w:t>.</w:t>
      </w:r>
    </w:p>
    <w:p w:rsidR="00D86F04" w:rsidRPr="003850C4" w:rsidRDefault="00D86F04" w:rsidP="00D86F04">
      <w:pPr>
        <w:ind w:firstLine="709"/>
        <w:jc w:val="both"/>
        <w:rPr>
          <w:sz w:val="26"/>
          <w:szCs w:val="26"/>
        </w:rPr>
      </w:pPr>
      <w:r>
        <w:rPr>
          <w:sz w:val="26"/>
          <w:szCs w:val="26"/>
        </w:rPr>
        <w:t xml:space="preserve">10.8. </w:t>
      </w:r>
      <w:r w:rsidRPr="003850C4">
        <w:rPr>
          <w:sz w:val="26"/>
          <w:szCs w:val="26"/>
        </w:rPr>
        <w:t>При ликвидации У</w:t>
      </w:r>
      <w:r>
        <w:rPr>
          <w:sz w:val="26"/>
          <w:szCs w:val="26"/>
        </w:rPr>
        <w:t>чреждения после всех взаиморасчё</w:t>
      </w:r>
      <w:r w:rsidRPr="003850C4">
        <w:rPr>
          <w:sz w:val="26"/>
          <w:szCs w:val="26"/>
        </w:rPr>
        <w:t>тов имущество и средства Учреждения переходят к Учредителю.</w:t>
      </w:r>
    </w:p>
    <w:p w:rsidR="0084230C" w:rsidRPr="002A1A3E" w:rsidRDefault="0084230C" w:rsidP="0084230C">
      <w:pPr>
        <w:ind w:firstLine="709"/>
        <w:jc w:val="both"/>
        <w:rPr>
          <w:sz w:val="26"/>
          <w:szCs w:val="26"/>
        </w:rPr>
      </w:pPr>
    </w:p>
    <w:p w:rsidR="0084230C" w:rsidRPr="002A1A3E" w:rsidRDefault="0084230C" w:rsidP="0084230C">
      <w:pPr>
        <w:ind w:firstLine="709"/>
        <w:jc w:val="both"/>
        <w:rPr>
          <w:sz w:val="26"/>
          <w:szCs w:val="26"/>
        </w:rPr>
      </w:pPr>
    </w:p>
    <w:p w:rsidR="00ED5C7C" w:rsidRPr="002A1A3E" w:rsidRDefault="00ED5C7C" w:rsidP="008329FC">
      <w:pPr>
        <w:tabs>
          <w:tab w:val="left" w:pos="3206"/>
        </w:tabs>
        <w:rPr>
          <w:sz w:val="26"/>
          <w:szCs w:val="26"/>
        </w:rPr>
      </w:pPr>
    </w:p>
    <w:sectPr w:rsidR="00ED5C7C" w:rsidRPr="002A1A3E" w:rsidSect="00874F39">
      <w:pgSz w:w="11906" w:h="16838"/>
      <w:pgMar w:top="993"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201" w:usb1="00000000" w:usb2="00000000" w:usb3="00000000" w:csb0="00000004" w:csb1="00000000"/>
  </w:font>
  <w:font w:name="Mangal">
    <w:panose1 w:val="02040503050203030202"/>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581"/>
    <w:multiLevelType w:val="hybridMultilevel"/>
    <w:tmpl w:val="D0FAB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70365"/>
    <w:multiLevelType w:val="multilevel"/>
    <w:tmpl w:val="AC44230A"/>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5FC1A84"/>
    <w:multiLevelType w:val="multilevel"/>
    <w:tmpl w:val="C23852FA"/>
    <w:lvl w:ilvl="0">
      <w:start w:val="1"/>
      <w:numFmt w:val="decimal"/>
      <w:lvlText w:val="%1."/>
      <w:lvlJc w:val="left"/>
      <w:pPr>
        <w:ind w:left="720" w:hanging="360"/>
      </w:pPr>
      <w:rPr>
        <w:rFonts w:ascii="Liberation Serif" w:hAnsi="Liberation Serif" w:cs="Mangal"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7611185"/>
    <w:multiLevelType w:val="hybridMultilevel"/>
    <w:tmpl w:val="1C7AF51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3633" w:hanging="360"/>
      </w:pPr>
    </w:lvl>
    <w:lvl w:ilvl="2" w:tplc="0419001B" w:tentative="1">
      <w:start w:val="1"/>
      <w:numFmt w:val="lowerRoman"/>
      <w:lvlText w:val="%3."/>
      <w:lvlJc w:val="right"/>
      <w:pPr>
        <w:ind w:left="4353" w:hanging="180"/>
      </w:pPr>
    </w:lvl>
    <w:lvl w:ilvl="3" w:tplc="0419000F" w:tentative="1">
      <w:start w:val="1"/>
      <w:numFmt w:val="decimal"/>
      <w:lvlText w:val="%4."/>
      <w:lvlJc w:val="left"/>
      <w:pPr>
        <w:ind w:left="5073" w:hanging="360"/>
      </w:pPr>
    </w:lvl>
    <w:lvl w:ilvl="4" w:tplc="04190019" w:tentative="1">
      <w:start w:val="1"/>
      <w:numFmt w:val="lowerLetter"/>
      <w:lvlText w:val="%5."/>
      <w:lvlJc w:val="left"/>
      <w:pPr>
        <w:ind w:left="5793" w:hanging="360"/>
      </w:pPr>
    </w:lvl>
    <w:lvl w:ilvl="5" w:tplc="0419001B" w:tentative="1">
      <w:start w:val="1"/>
      <w:numFmt w:val="lowerRoman"/>
      <w:lvlText w:val="%6."/>
      <w:lvlJc w:val="right"/>
      <w:pPr>
        <w:ind w:left="6513" w:hanging="180"/>
      </w:pPr>
    </w:lvl>
    <w:lvl w:ilvl="6" w:tplc="0419000F" w:tentative="1">
      <w:start w:val="1"/>
      <w:numFmt w:val="decimal"/>
      <w:lvlText w:val="%7."/>
      <w:lvlJc w:val="left"/>
      <w:pPr>
        <w:ind w:left="7233" w:hanging="360"/>
      </w:pPr>
    </w:lvl>
    <w:lvl w:ilvl="7" w:tplc="04190019" w:tentative="1">
      <w:start w:val="1"/>
      <w:numFmt w:val="lowerLetter"/>
      <w:lvlText w:val="%8."/>
      <w:lvlJc w:val="left"/>
      <w:pPr>
        <w:ind w:left="7953" w:hanging="360"/>
      </w:pPr>
    </w:lvl>
    <w:lvl w:ilvl="8" w:tplc="0419001B" w:tentative="1">
      <w:start w:val="1"/>
      <w:numFmt w:val="lowerRoman"/>
      <w:lvlText w:val="%9."/>
      <w:lvlJc w:val="right"/>
      <w:pPr>
        <w:ind w:left="8673" w:hanging="180"/>
      </w:pPr>
    </w:lvl>
  </w:abstractNum>
  <w:abstractNum w:abstractNumId="4" w15:restartNumberingAfterBreak="0">
    <w:nsid w:val="30893179"/>
    <w:multiLevelType w:val="multilevel"/>
    <w:tmpl w:val="296C5AAE"/>
    <w:lvl w:ilvl="0">
      <w:start w:val="8"/>
      <w:numFmt w:val="decimal"/>
      <w:lvlText w:val="%1."/>
      <w:lvlJc w:val="left"/>
      <w:pPr>
        <w:ind w:left="720" w:hanging="360"/>
      </w:pPr>
      <w:rPr>
        <w:rFonts w:ascii="Liberation Serif" w:hAnsi="Liberation Serif" w:cs="Mangal"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lvlText w:val="%9"/>
      <w:lvlJc w:val="left"/>
      <w:pPr>
        <w:ind w:left="4952" w:hanging="1800"/>
      </w:pPr>
      <w:rPr>
        <w:rFonts w:hint="default"/>
      </w:rPr>
    </w:lvl>
  </w:abstractNum>
  <w:abstractNum w:abstractNumId="5" w15:restartNumberingAfterBreak="0">
    <w:nsid w:val="39E65928"/>
    <w:multiLevelType w:val="multilevel"/>
    <w:tmpl w:val="13DADA5E"/>
    <w:lvl w:ilvl="0">
      <w:start w:val="5"/>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654BCB"/>
    <w:multiLevelType w:val="multilevel"/>
    <w:tmpl w:val="BF84C4FE"/>
    <w:lvl w:ilvl="0">
      <w:start w:val="2"/>
      <w:numFmt w:val="decimal"/>
      <w:lvlText w:val="%1."/>
      <w:lvlJc w:val="left"/>
      <w:pPr>
        <w:ind w:left="390" w:hanging="390"/>
      </w:pPr>
      <w:rPr>
        <w:rFonts w:hint="default"/>
      </w:rPr>
    </w:lvl>
    <w:lvl w:ilvl="1">
      <w:start w:val="3"/>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15:restartNumberingAfterBreak="0">
    <w:nsid w:val="42DA5758"/>
    <w:multiLevelType w:val="multilevel"/>
    <w:tmpl w:val="96B88618"/>
    <w:lvl w:ilvl="0">
      <w:start w:val="1"/>
      <w:numFmt w:val="decimal"/>
      <w:lvlText w:val="%1."/>
      <w:lvlJc w:val="left"/>
      <w:pPr>
        <w:ind w:left="2913" w:hanging="360"/>
      </w:pPr>
      <w:rPr>
        <w:rFonts w:hint="default"/>
      </w:rPr>
    </w:lvl>
    <w:lvl w:ilvl="1">
      <w:start w:val="1"/>
      <w:numFmt w:val="decimal"/>
      <w:isLgl/>
      <w:lvlText w:val="%1.%2."/>
      <w:lvlJc w:val="left"/>
      <w:pPr>
        <w:ind w:left="3633" w:hanging="720"/>
      </w:pPr>
      <w:rPr>
        <w:rFonts w:hint="default"/>
      </w:rPr>
    </w:lvl>
    <w:lvl w:ilvl="2">
      <w:start w:val="1"/>
      <w:numFmt w:val="decimal"/>
      <w:isLgl/>
      <w:lvlText w:val="%1.%2.%3."/>
      <w:lvlJc w:val="left"/>
      <w:pPr>
        <w:ind w:left="3993" w:hanging="720"/>
      </w:pPr>
      <w:rPr>
        <w:rFonts w:hint="default"/>
      </w:rPr>
    </w:lvl>
    <w:lvl w:ilvl="3">
      <w:start w:val="1"/>
      <w:numFmt w:val="decimal"/>
      <w:isLgl/>
      <w:lvlText w:val="%1.%2.%3.%4."/>
      <w:lvlJc w:val="left"/>
      <w:pPr>
        <w:ind w:left="4713" w:hanging="108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793" w:hanging="1440"/>
      </w:pPr>
      <w:rPr>
        <w:rFonts w:hint="default"/>
      </w:rPr>
    </w:lvl>
    <w:lvl w:ilvl="6">
      <w:start w:val="1"/>
      <w:numFmt w:val="decimal"/>
      <w:isLgl/>
      <w:lvlText w:val="%1.%2.%3.%4.%5.%6.%7."/>
      <w:lvlJc w:val="left"/>
      <w:pPr>
        <w:ind w:left="6153" w:hanging="1440"/>
      </w:pPr>
      <w:rPr>
        <w:rFonts w:hint="default"/>
      </w:rPr>
    </w:lvl>
    <w:lvl w:ilvl="7">
      <w:start w:val="1"/>
      <w:numFmt w:val="decimal"/>
      <w:isLgl/>
      <w:lvlText w:val="%1.%2.%3.%4.%5.%6.%7.%8."/>
      <w:lvlJc w:val="left"/>
      <w:pPr>
        <w:ind w:left="6873" w:hanging="1800"/>
      </w:pPr>
      <w:rPr>
        <w:rFonts w:hint="default"/>
      </w:rPr>
    </w:lvl>
    <w:lvl w:ilvl="8">
      <w:start w:val="1"/>
      <w:numFmt w:val="decimal"/>
      <w:isLgl/>
      <w:lvlText w:val="%1.%2.%3.%4.%5.%6.%7.%8.%9."/>
      <w:lvlJc w:val="left"/>
      <w:pPr>
        <w:ind w:left="7233" w:hanging="1800"/>
      </w:pPr>
      <w:rPr>
        <w:rFonts w:hint="default"/>
      </w:rPr>
    </w:lvl>
  </w:abstractNum>
  <w:abstractNum w:abstractNumId="8"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471F17"/>
    <w:multiLevelType w:val="multilevel"/>
    <w:tmpl w:val="BE50B7FC"/>
    <w:lvl w:ilvl="0">
      <w:start w:val="2"/>
      <w:numFmt w:val="decimal"/>
      <w:lvlText w:val="%1."/>
      <w:lvlJc w:val="left"/>
      <w:pPr>
        <w:ind w:left="390" w:hanging="390"/>
      </w:pPr>
      <w:rPr>
        <w:rFonts w:hint="default"/>
      </w:rPr>
    </w:lvl>
    <w:lvl w:ilvl="1">
      <w:start w:val="1"/>
      <w:numFmt w:val="decimal"/>
      <w:lvlText w:val="%1.%2."/>
      <w:lvlJc w:val="left"/>
      <w:pPr>
        <w:ind w:left="3633" w:hanging="720"/>
      </w:pPr>
      <w:rPr>
        <w:rFonts w:hint="default"/>
      </w:rPr>
    </w:lvl>
    <w:lvl w:ilvl="2">
      <w:start w:val="1"/>
      <w:numFmt w:val="decimal"/>
      <w:lvlText w:val="%1.%2.%3."/>
      <w:lvlJc w:val="left"/>
      <w:pPr>
        <w:ind w:left="6546" w:hanging="720"/>
      </w:pPr>
      <w:rPr>
        <w:rFonts w:hint="default"/>
      </w:rPr>
    </w:lvl>
    <w:lvl w:ilvl="3">
      <w:start w:val="1"/>
      <w:numFmt w:val="decimal"/>
      <w:lvlText w:val="%1.%2.%3.%4."/>
      <w:lvlJc w:val="left"/>
      <w:pPr>
        <w:ind w:left="9819" w:hanging="1080"/>
      </w:pPr>
      <w:rPr>
        <w:rFonts w:hint="default"/>
      </w:rPr>
    </w:lvl>
    <w:lvl w:ilvl="4">
      <w:start w:val="1"/>
      <w:numFmt w:val="decimal"/>
      <w:lvlText w:val="%1.%2.%3.%4.%5."/>
      <w:lvlJc w:val="left"/>
      <w:pPr>
        <w:ind w:left="12732" w:hanging="1080"/>
      </w:pPr>
      <w:rPr>
        <w:rFonts w:hint="default"/>
      </w:rPr>
    </w:lvl>
    <w:lvl w:ilvl="5">
      <w:start w:val="1"/>
      <w:numFmt w:val="decimal"/>
      <w:lvlText w:val="%1.%2.%3.%4.%5.%6."/>
      <w:lvlJc w:val="left"/>
      <w:pPr>
        <w:ind w:left="16005" w:hanging="1440"/>
      </w:pPr>
      <w:rPr>
        <w:rFonts w:hint="default"/>
      </w:rPr>
    </w:lvl>
    <w:lvl w:ilvl="6">
      <w:start w:val="1"/>
      <w:numFmt w:val="decimal"/>
      <w:lvlText w:val="%1.%2.%3.%4.%5.%6.%7."/>
      <w:lvlJc w:val="left"/>
      <w:pPr>
        <w:ind w:left="18918" w:hanging="1440"/>
      </w:pPr>
      <w:rPr>
        <w:rFonts w:hint="default"/>
      </w:rPr>
    </w:lvl>
    <w:lvl w:ilvl="7">
      <w:start w:val="1"/>
      <w:numFmt w:val="decimal"/>
      <w:lvlText w:val="%1.%2.%3.%4.%5.%6.%7.%8."/>
      <w:lvlJc w:val="left"/>
      <w:pPr>
        <w:ind w:left="22191" w:hanging="1800"/>
      </w:pPr>
      <w:rPr>
        <w:rFonts w:hint="default"/>
      </w:rPr>
    </w:lvl>
    <w:lvl w:ilvl="8">
      <w:start w:val="1"/>
      <w:numFmt w:val="decimal"/>
      <w:lvlText w:val="%1.%2.%3.%4.%5.%6.%7.%8.%9."/>
      <w:lvlJc w:val="left"/>
      <w:pPr>
        <w:ind w:left="25104" w:hanging="1800"/>
      </w:pPr>
      <w:rPr>
        <w:rFonts w:hint="default"/>
      </w:rPr>
    </w:lvl>
  </w:abstractNum>
  <w:abstractNum w:abstractNumId="11" w15:restartNumberingAfterBreak="0">
    <w:nsid w:val="7CC67E0C"/>
    <w:multiLevelType w:val="hybridMultilevel"/>
    <w:tmpl w:val="EED61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E1130A6"/>
    <w:multiLevelType w:val="multilevel"/>
    <w:tmpl w:val="D34A33EA"/>
    <w:lvl w:ilvl="0">
      <w:start w:val="4"/>
      <w:numFmt w:val="decimal"/>
      <w:lvlText w:val="%1."/>
      <w:lvlJc w:val="left"/>
      <w:pPr>
        <w:ind w:left="720" w:hanging="360"/>
      </w:pPr>
      <w:rPr>
        <w:rFonts w:ascii="Liberation Serif" w:hAnsi="Liberation Serif" w:cs="Mangal"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abstractNumId w:val="9"/>
  </w:num>
  <w:num w:numId="2">
    <w:abstractNumId w:val="8"/>
  </w:num>
  <w:num w:numId="3">
    <w:abstractNumId w:val="2"/>
  </w:num>
  <w:num w:numId="4">
    <w:abstractNumId w:val="7"/>
  </w:num>
  <w:num w:numId="5">
    <w:abstractNumId w:val="3"/>
  </w:num>
  <w:num w:numId="6">
    <w:abstractNumId w:val="10"/>
  </w:num>
  <w:num w:numId="7">
    <w:abstractNumId w:val="6"/>
  </w:num>
  <w:num w:numId="8">
    <w:abstractNumId w:val="0"/>
  </w:num>
  <w:num w:numId="9">
    <w:abstractNumId w:val="12"/>
  </w:num>
  <w:num w:numId="10">
    <w:abstractNumId w:val="11"/>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74D4"/>
    <w:rsid w:val="00015A6A"/>
    <w:rsid w:val="00016D3A"/>
    <w:rsid w:val="0002115D"/>
    <w:rsid w:val="00065BCF"/>
    <w:rsid w:val="00082085"/>
    <w:rsid w:val="000D0471"/>
    <w:rsid w:val="000F0569"/>
    <w:rsid w:val="00102FE5"/>
    <w:rsid w:val="00171A84"/>
    <w:rsid w:val="001759D1"/>
    <w:rsid w:val="001D0927"/>
    <w:rsid w:val="001E328E"/>
    <w:rsid w:val="00201088"/>
    <w:rsid w:val="00272928"/>
    <w:rsid w:val="00291EDF"/>
    <w:rsid w:val="002A1A3E"/>
    <w:rsid w:val="002B10AF"/>
    <w:rsid w:val="002B49A0"/>
    <w:rsid w:val="002D197C"/>
    <w:rsid w:val="002D5593"/>
    <w:rsid w:val="002E0A30"/>
    <w:rsid w:val="002E0F4B"/>
    <w:rsid w:val="002F7936"/>
    <w:rsid w:val="00300D9B"/>
    <w:rsid w:val="00313DAF"/>
    <w:rsid w:val="003447F7"/>
    <w:rsid w:val="003B6E9B"/>
    <w:rsid w:val="003E2D74"/>
    <w:rsid w:val="003E38DA"/>
    <w:rsid w:val="003F587E"/>
    <w:rsid w:val="0043438A"/>
    <w:rsid w:val="004426F9"/>
    <w:rsid w:val="004600F5"/>
    <w:rsid w:val="004605AB"/>
    <w:rsid w:val="004C17AF"/>
    <w:rsid w:val="004F33B1"/>
    <w:rsid w:val="00502FEC"/>
    <w:rsid w:val="005500E4"/>
    <w:rsid w:val="005C6FB1"/>
    <w:rsid w:val="006015ED"/>
    <w:rsid w:val="006233DF"/>
    <w:rsid w:val="00625AA2"/>
    <w:rsid w:val="00635680"/>
    <w:rsid w:val="0064447A"/>
    <w:rsid w:val="006A6055"/>
    <w:rsid w:val="00701F6D"/>
    <w:rsid w:val="00705871"/>
    <w:rsid w:val="007061CF"/>
    <w:rsid w:val="00714BDD"/>
    <w:rsid w:val="0074653F"/>
    <w:rsid w:val="00747B75"/>
    <w:rsid w:val="00770137"/>
    <w:rsid w:val="007C24AA"/>
    <w:rsid w:val="007D1C62"/>
    <w:rsid w:val="007E28C2"/>
    <w:rsid w:val="007F5689"/>
    <w:rsid w:val="00820045"/>
    <w:rsid w:val="008329FC"/>
    <w:rsid w:val="0084230C"/>
    <w:rsid w:val="0086685A"/>
    <w:rsid w:val="00874F39"/>
    <w:rsid w:val="00877CE5"/>
    <w:rsid w:val="008C0B7C"/>
    <w:rsid w:val="008C7E24"/>
    <w:rsid w:val="008D2DB3"/>
    <w:rsid w:val="00952EC3"/>
    <w:rsid w:val="009810A2"/>
    <w:rsid w:val="009C47D2"/>
    <w:rsid w:val="009D55AA"/>
    <w:rsid w:val="00A3521C"/>
    <w:rsid w:val="00A37377"/>
    <w:rsid w:val="00A564E7"/>
    <w:rsid w:val="00A8056B"/>
    <w:rsid w:val="00AD3898"/>
    <w:rsid w:val="00AD53D7"/>
    <w:rsid w:val="00AE6CEC"/>
    <w:rsid w:val="00B22DDA"/>
    <w:rsid w:val="00B25576"/>
    <w:rsid w:val="00B32C49"/>
    <w:rsid w:val="00B44BE6"/>
    <w:rsid w:val="00B71C99"/>
    <w:rsid w:val="00B77DA2"/>
    <w:rsid w:val="00BB1866"/>
    <w:rsid w:val="00BB2799"/>
    <w:rsid w:val="00BC37E6"/>
    <w:rsid w:val="00C27247"/>
    <w:rsid w:val="00C43529"/>
    <w:rsid w:val="00C700C4"/>
    <w:rsid w:val="00C700F3"/>
    <w:rsid w:val="00CB2627"/>
    <w:rsid w:val="00CC367F"/>
    <w:rsid w:val="00CF6B89"/>
    <w:rsid w:val="00D1113F"/>
    <w:rsid w:val="00D450C9"/>
    <w:rsid w:val="00D52DB6"/>
    <w:rsid w:val="00D5489C"/>
    <w:rsid w:val="00D73053"/>
    <w:rsid w:val="00D86F04"/>
    <w:rsid w:val="00DB6FBA"/>
    <w:rsid w:val="00DC4A94"/>
    <w:rsid w:val="00DD5FA0"/>
    <w:rsid w:val="00DE7A82"/>
    <w:rsid w:val="00E31952"/>
    <w:rsid w:val="00E36ABB"/>
    <w:rsid w:val="00E562EC"/>
    <w:rsid w:val="00EB75CB"/>
    <w:rsid w:val="00EB76A4"/>
    <w:rsid w:val="00EC17E6"/>
    <w:rsid w:val="00ED06FF"/>
    <w:rsid w:val="00ED5C7C"/>
    <w:rsid w:val="00ED62A2"/>
    <w:rsid w:val="00EE3504"/>
    <w:rsid w:val="00EE539C"/>
    <w:rsid w:val="00F0546C"/>
    <w:rsid w:val="00F06198"/>
    <w:rsid w:val="00F12CD2"/>
    <w:rsid w:val="00F5080D"/>
    <w:rsid w:val="00F745FB"/>
    <w:rsid w:val="00F806E0"/>
    <w:rsid w:val="00F8542E"/>
    <w:rsid w:val="00FA2C57"/>
    <w:rsid w:val="00FB426A"/>
    <w:rsid w:val="00FB5937"/>
    <w:rsid w:val="00FB5994"/>
    <w:rsid w:val="00FC0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Placeholder Text"/>
    <w:basedOn w:val="a0"/>
    <w:uiPriority w:val="99"/>
    <w:semiHidden/>
    <w:rsid w:val="00D5489C"/>
    <w:rPr>
      <w:color w:val="808080"/>
    </w:rPr>
  </w:style>
  <w:style w:type="paragraph" w:customStyle="1" w:styleId="ConsPlusNormal">
    <w:name w:val="ConsPlusNormal"/>
    <w:rsid w:val="00F745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vps3">
    <w:name w:val="rvps3"/>
    <w:basedOn w:val="a"/>
    <w:uiPriority w:val="99"/>
    <w:rsid w:val="00F806E0"/>
    <w:pPr>
      <w:spacing w:before="100" w:beforeAutospacing="1" w:after="100" w:afterAutospacing="1"/>
    </w:pPr>
    <w:rPr>
      <w:rFonts w:eastAsia="Arial Unicode MS"/>
      <w:sz w:val="24"/>
      <w:szCs w:val="24"/>
    </w:rPr>
  </w:style>
  <w:style w:type="character" w:customStyle="1" w:styleId="rvts6">
    <w:name w:val="rvts6"/>
    <w:uiPriority w:val="99"/>
    <w:rsid w:val="00F806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32BFAB6CDE0DBE880AC2A2CD5AB35B6D2704BDE5C77F9B60519D0D203C60AE89620A9D57EB58Cc9j2I"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158FD27C8D4958A377371FF673ED59"/>
        <w:category>
          <w:name w:val="Общие"/>
          <w:gallery w:val="placeholder"/>
        </w:category>
        <w:types>
          <w:type w:val="bbPlcHdr"/>
        </w:types>
        <w:behaviors>
          <w:behavior w:val="content"/>
        </w:behaviors>
        <w:guid w:val="{51100A2A-0787-485D-AF02-06DC736A2731}"/>
      </w:docPartPr>
      <w:docPartBody>
        <w:p w:rsidR="007348B8" w:rsidRDefault="0051102D" w:rsidP="0051102D">
          <w:pPr>
            <w:pStyle w:val="3B158FD27C8D4958A377371FF673ED59"/>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201" w:usb1="00000000" w:usb2="00000000" w:usb3="00000000" w:csb0="00000004" w:csb1="00000000"/>
  </w:font>
  <w:font w:name="Mangal">
    <w:panose1 w:val="02040503050203030202"/>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804CC"/>
    <w:rsid w:val="002D4D9E"/>
    <w:rsid w:val="002D738C"/>
    <w:rsid w:val="00442918"/>
    <w:rsid w:val="0051102D"/>
    <w:rsid w:val="007348B8"/>
    <w:rsid w:val="007D6664"/>
    <w:rsid w:val="007F50E9"/>
    <w:rsid w:val="00A30898"/>
    <w:rsid w:val="00AE7CD5"/>
    <w:rsid w:val="00B922AD"/>
    <w:rsid w:val="00BF171D"/>
    <w:rsid w:val="00C72A84"/>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2A84"/>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3B158FD27C8D4958A377371FF673ED59">
    <w:name w:val="3B158FD27C8D4958A377371FF673ED59"/>
    <w:rsid w:val="0051102D"/>
  </w:style>
  <w:style w:type="paragraph" w:customStyle="1" w:styleId="35F1ABFA27AD472284A77776230431D9">
    <w:name w:val="35F1ABFA27AD472284A77776230431D9"/>
    <w:rsid w:val="00C72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C4FE0-8450-4B50-8536-5D2FB47C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16</Pages>
  <Words>5595</Words>
  <Characters>31892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Ахрамович Евгения Анатольевна</cp:lastModifiedBy>
  <cp:revision>32</cp:revision>
  <cp:lastPrinted>2026-07-16T03:47:00Z</cp:lastPrinted>
  <dcterms:created xsi:type="dcterms:W3CDTF">2026-07-15T05:58:00Z</dcterms:created>
  <dcterms:modified xsi:type="dcterms:W3CDTF">2026-07-16T06:57:00Z</dcterms:modified>
</cp:coreProperties>
</file>