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B125CF" w:rsidRDefault="00922921" w:rsidP="00922921">
      <w:pPr>
        <w:ind w:right="2"/>
        <w:jc w:val="center"/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B125CF">
        <w:rPr>
          <w:b/>
          <w:color w:val="000000"/>
          <w:sz w:val="26"/>
          <w:szCs w:val="26"/>
        </w:rPr>
        <w:t>28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B125CF">
        <w:rPr>
          <w:b/>
          <w:color w:val="000000"/>
          <w:sz w:val="26"/>
          <w:szCs w:val="26"/>
        </w:rPr>
        <w:t>1</w:t>
      </w:r>
      <w:r w:rsidR="00B125CF">
        <w:rPr>
          <w:b/>
          <w:color w:val="000000"/>
          <w:sz w:val="26"/>
          <w:szCs w:val="26"/>
          <w:lang w:val="en-US"/>
        </w:rPr>
        <w:t>7</w:t>
      </w:r>
    </w:p>
    <w:p w:rsidR="00B72857" w:rsidRPr="00073833" w:rsidRDefault="00B125CF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B125CF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«Укрепление межнационального и межконфессионального согласия, профилактика экстремизма и терроризма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B125CF">
        <w:rPr>
          <w:sz w:val="26"/>
          <w:szCs w:val="26"/>
          <w:lang w:eastAsia="ru-RU"/>
        </w:rPr>
        <w:t>пр</w:t>
      </w:r>
      <w:proofErr w:type="spellEnd"/>
      <w:r w:rsidRPr="00B125CF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«Укрепление межнационального и межконфессионального согласия, профилактика экстремизма и терроризма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от 19.11.2025 №575-ГД «Об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Общий объем финансирования Программы составляет 2711,00 тыс. рублей, в том числе по годам: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 xml:space="preserve">  - 2026 год – 1166,30 тыс. рублей; 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 xml:space="preserve">  - 2027 год – 514,90 тыс. рублей;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 xml:space="preserve">  - 2028 год – 514,90 тыс. рублей;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 xml:space="preserve">  - 2029 год – 514,90 тыс. рублей.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бюджета автономного округа и средства бюджета города Когалыма.</w:t>
      </w:r>
    </w:p>
    <w:p w:rsidR="00B125CF" w:rsidRPr="00B125CF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E2CA5" w:rsidRDefault="00B125CF" w:rsidP="00B125CF">
      <w:pPr>
        <w:ind w:firstLine="709"/>
        <w:jc w:val="both"/>
        <w:rPr>
          <w:sz w:val="26"/>
          <w:szCs w:val="26"/>
          <w:lang w:eastAsia="ru-RU"/>
        </w:rPr>
      </w:pPr>
      <w:r w:rsidRPr="00B125CF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  <w:bookmarkStart w:id="0" w:name="_GoBack"/>
      <w:bookmarkEnd w:id="0"/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B125CF">
        <w:rPr>
          <w:sz w:val="26"/>
          <w:szCs w:val="26"/>
        </w:rPr>
        <w:t>28</w:t>
      </w:r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B125CF">
        <w:rPr>
          <w:sz w:val="26"/>
          <w:szCs w:val="26"/>
        </w:rPr>
        <w:t>17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3DA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106</cp:revision>
  <dcterms:created xsi:type="dcterms:W3CDTF">2024-05-13T08:26:00Z</dcterms:created>
  <dcterms:modified xsi:type="dcterms:W3CDTF">2026-01-28T09:28:00Z</dcterms:modified>
</cp:coreProperties>
</file>