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C8" w:rsidRPr="00DD70C8" w:rsidRDefault="00DD70C8" w:rsidP="00DD70C8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DD70C8">
        <w:rPr>
          <w:rFonts w:ascii="Times New Roman" w:eastAsia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25373515" r:id="rId9"/>
        </w:pict>
      </w:r>
    </w:p>
    <w:p w:rsidR="00DD70C8" w:rsidRPr="00DD70C8" w:rsidRDefault="00DD70C8" w:rsidP="00DD70C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DD70C8" w:rsidRPr="00DD70C8" w:rsidRDefault="00DD70C8" w:rsidP="00DD70C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DD70C8" w:rsidRPr="00DD70C8" w:rsidRDefault="00DD70C8" w:rsidP="00DD70C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DD70C8" w:rsidRPr="00DD70C8" w:rsidRDefault="00DD70C8" w:rsidP="00DD70C8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DD70C8" w:rsidRPr="00DD70C8" w:rsidRDefault="00DD70C8" w:rsidP="00DD70C8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DD70C8" w:rsidRPr="00DD70C8" w:rsidRDefault="00DD70C8" w:rsidP="00DD70C8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От «</w:t>
      </w: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_21_</w:t>
      </w: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»</w:t>
      </w: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  марта  _</w:t>
      </w: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 2013 г.</w:t>
      </w: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DD70C8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  <w:t xml:space="preserve">                                № </w:t>
      </w:r>
      <w:r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669</w:t>
      </w: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022AC4" w:rsidRPr="00E227B2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>Об утверждении Положения</w:t>
      </w: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>об оплате и стимулировании труда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работников</w:t>
      </w: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муниципального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казенного </w:t>
      </w: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>учреждения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«Единая</w:t>
      </w:r>
    </w:p>
    <w:p w:rsidR="00022AC4" w:rsidRPr="00E227B2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>дежурн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о-</w:t>
      </w: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>диспетчерская служба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города Когалыма</w:t>
      </w: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>»,</w:t>
      </w:r>
    </w:p>
    <w:p w:rsidR="00022AC4" w:rsidRPr="00E227B2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>подведомственного Администрац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ии города Когалыма</w:t>
      </w:r>
    </w:p>
    <w:p w:rsidR="00022AC4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4BA9">
        <w:rPr>
          <w:rFonts w:ascii="Times New Roman" w:hAnsi="Times New Roman"/>
          <w:sz w:val="26"/>
          <w:szCs w:val="26"/>
          <w:lang w:eastAsia="ru-RU"/>
        </w:rPr>
        <w:t>В соответствии со статьями 144, 145 Трудового кодекса Российской Федерации, частью 4 статьи 86 Бюджетного кодекса Российской Федерации, частью 2 статьи 53 Федерального закона от 06.10.2003 №131-ФЗ «Об общих принципах организации местного самоуправления в Российской Федерации», во исполнение постановления Администрации города Когалыма от 17.12.2012 №2989 «Об индексации фонда оплаты труда муниципальных учреждений города Когалыма»:</w:t>
      </w: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174BA9" w:rsidRDefault="00022AC4" w:rsidP="00174BA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4BA9">
        <w:rPr>
          <w:rFonts w:ascii="Times New Roman" w:hAnsi="Times New Roman"/>
          <w:sz w:val="26"/>
          <w:szCs w:val="26"/>
          <w:lang w:eastAsia="ru-RU"/>
        </w:rPr>
        <w:t>Утвердить Положение об оплате и стимулировании труда работников муниципального казенного учреждения «Единая дежурно-диспетчерская служба города Когалыма», подведомственного Администрации города Когалыма, согласно приложению к настоящему постановлению.</w:t>
      </w: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174BA9" w:rsidRDefault="00022AC4" w:rsidP="00174BA9">
      <w:pPr>
        <w:pStyle w:val="a6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4BA9">
        <w:rPr>
          <w:rFonts w:ascii="Times New Roman" w:hAnsi="Times New Roman"/>
          <w:sz w:val="26"/>
          <w:szCs w:val="26"/>
          <w:lang w:eastAsia="ru-RU"/>
        </w:rPr>
        <w:t>Настоящее постановление распространяется на правоотношения, возникшие с 01 января 2013 года.</w:t>
      </w:r>
    </w:p>
    <w:p w:rsidR="00022AC4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174BA9">
        <w:rPr>
          <w:rFonts w:ascii="Times New Roman" w:hAnsi="Times New Roman"/>
          <w:sz w:val="26"/>
          <w:szCs w:val="26"/>
          <w:lang w:eastAsia="ru-RU"/>
        </w:rPr>
        <w:t>Постановление Администрации города Когалыма от 16.12.2010 №2534 «Об утверждении Положения об оплате и стимулировании труда работников муниципального учреждения «Единая дежурная диспетчерская служба», подведомственного Администрации города Когалыма» считать утратившим силу.</w:t>
      </w: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Pr="00174BA9">
        <w:rPr>
          <w:rFonts w:ascii="Times New Roman" w:hAnsi="Times New Roman"/>
          <w:sz w:val="26"/>
          <w:szCs w:val="26"/>
          <w:lang w:eastAsia="ru-RU"/>
        </w:rPr>
        <w:t xml:space="preserve">Управлению экономики Администрации города Когалыма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04.10.2011 №198-р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174BA9">
        <w:rPr>
          <w:rFonts w:ascii="Times New Roman" w:hAnsi="Times New Roman"/>
          <w:sz w:val="26"/>
          <w:szCs w:val="26"/>
          <w:lang w:eastAsia="ru-RU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5. </w:t>
      </w:r>
      <w:r w:rsidRPr="00174BA9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и приложение к нему в печатном издании и разместить на официальном сайте Администрации города Когалыма в сети «Интернет» (</w:t>
      </w:r>
      <w:hyperlink r:id="rId10" w:history="1">
        <w:r w:rsidRPr="00174BA9">
          <w:rPr>
            <w:rFonts w:ascii="Times New Roman" w:hAnsi="Times New Roman"/>
            <w:sz w:val="26"/>
            <w:szCs w:val="26"/>
            <w:lang w:val="en-US" w:eastAsia="ru-RU"/>
          </w:rPr>
          <w:t>www</w:t>
        </w:r>
        <w:r w:rsidRPr="00174BA9">
          <w:rPr>
            <w:rFonts w:ascii="Times New Roman" w:hAnsi="Times New Roman"/>
            <w:sz w:val="26"/>
            <w:szCs w:val="26"/>
            <w:lang w:eastAsia="ru-RU"/>
          </w:rPr>
          <w:t>.</w:t>
        </w:r>
        <w:r w:rsidRPr="00174BA9">
          <w:rPr>
            <w:rFonts w:ascii="Times New Roman" w:hAnsi="Times New Roman"/>
            <w:sz w:val="26"/>
            <w:szCs w:val="26"/>
            <w:lang w:val="en-US" w:eastAsia="ru-RU"/>
          </w:rPr>
          <w:t>admkogalym</w:t>
        </w:r>
      </w:hyperlink>
      <w:r w:rsidRPr="00174BA9">
        <w:rPr>
          <w:rFonts w:ascii="Times New Roman" w:hAnsi="Times New Roman"/>
          <w:sz w:val="26"/>
          <w:szCs w:val="26"/>
          <w:lang w:eastAsia="ru-RU"/>
        </w:rPr>
        <w:t>.</w:t>
      </w:r>
      <w:r w:rsidRPr="00174BA9">
        <w:rPr>
          <w:rFonts w:ascii="Times New Roman" w:hAnsi="Times New Roman"/>
          <w:sz w:val="26"/>
          <w:szCs w:val="26"/>
          <w:lang w:val="en-US" w:eastAsia="ru-RU"/>
        </w:rPr>
        <w:t>ru</w:t>
      </w:r>
      <w:r w:rsidRPr="00174BA9">
        <w:rPr>
          <w:rFonts w:ascii="Times New Roman" w:hAnsi="Times New Roman"/>
          <w:sz w:val="26"/>
          <w:szCs w:val="26"/>
          <w:lang w:eastAsia="ru-RU"/>
        </w:rPr>
        <w:t>).</w:t>
      </w: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6. </w:t>
      </w:r>
      <w:r w:rsidRPr="00174BA9">
        <w:rPr>
          <w:rFonts w:ascii="Times New Roman" w:hAnsi="Times New Roman"/>
          <w:sz w:val="26"/>
          <w:szCs w:val="26"/>
          <w:lang w:eastAsia="ru-RU"/>
        </w:rPr>
        <w:t>Контроль за выполнением постановления возложить на заместителя Главы города Когалыма Т.И.Черных.</w:t>
      </w: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174BA9" w:rsidRDefault="00022AC4" w:rsidP="00174B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4BA9">
        <w:rPr>
          <w:rFonts w:ascii="Times New Roman" w:hAnsi="Times New Roman"/>
          <w:sz w:val="26"/>
          <w:szCs w:val="26"/>
          <w:lang w:eastAsia="ru-RU"/>
        </w:rPr>
        <w:t>Глава города Когалыма</w:t>
      </w:r>
      <w:r w:rsidRPr="00174BA9">
        <w:rPr>
          <w:rFonts w:ascii="Times New Roman" w:hAnsi="Times New Roman"/>
          <w:sz w:val="26"/>
          <w:szCs w:val="26"/>
          <w:lang w:eastAsia="ru-RU"/>
        </w:rPr>
        <w:tab/>
      </w:r>
      <w:r w:rsidRPr="00174BA9">
        <w:rPr>
          <w:rFonts w:ascii="Times New Roman" w:hAnsi="Times New Roman"/>
          <w:sz w:val="26"/>
          <w:szCs w:val="26"/>
          <w:lang w:eastAsia="ru-RU"/>
        </w:rPr>
        <w:tab/>
      </w:r>
      <w:r w:rsidRPr="00174BA9">
        <w:rPr>
          <w:rFonts w:ascii="Times New Roman" w:hAnsi="Times New Roman"/>
          <w:sz w:val="26"/>
          <w:szCs w:val="26"/>
          <w:lang w:eastAsia="ru-RU"/>
        </w:rPr>
        <w:tab/>
      </w:r>
      <w:r w:rsidRPr="00174BA9">
        <w:rPr>
          <w:rFonts w:ascii="Times New Roman" w:hAnsi="Times New Roman"/>
          <w:sz w:val="26"/>
          <w:szCs w:val="26"/>
          <w:lang w:eastAsia="ru-RU"/>
        </w:rPr>
        <w:tab/>
      </w:r>
      <w:r w:rsidRPr="00174BA9">
        <w:rPr>
          <w:rFonts w:ascii="Times New Roman" w:hAnsi="Times New Roman"/>
          <w:sz w:val="26"/>
          <w:szCs w:val="26"/>
          <w:lang w:eastAsia="ru-RU"/>
        </w:rPr>
        <w:tab/>
      </w:r>
      <w:r w:rsidRPr="00174BA9">
        <w:rPr>
          <w:rFonts w:ascii="Times New Roman" w:hAnsi="Times New Roman"/>
          <w:sz w:val="26"/>
          <w:szCs w:val="26"/>
          <w:lang w:eastAsia="ru-RU"/>
        </w:rPr>
        <w:tab/>
        <w:t>С.Ф.Какоткин</w:t>
      </w:r>
    </w:p>
    <w:p w:rsidR="00022AC4" w:rsidRPr="00E227B2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Согласовано:</w:t>
      </w: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зам. Главы города</w:t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  <w:t>С.В.Подивилов</w:t>
      </w: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зам. Главы города</w:t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  <w:t>Т.И.Черных</w:t>
      </w: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председатель КФ</w:t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  <w:t>М.Г.Рыбачок</w:t>
      </w: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начальник УЭ</w:t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  <w:t>В.И.Кравец</w:t>
      </w: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председатель КУМИ</w:t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  <w:t>Р.Р.Кабирова</w:t>
      </w: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начальник ЮУ</w:t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  <w:t>И.А.Леонтьева</w:t>
      </w: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начальник ОО ЮУ</w:t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  <w:t>С.В.Панова</w:t>
      </w: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директор МКУ «ЕДДС»</w:t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  <w:t>А.В.Кузьмичев</w:t>
      </w: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Подготовлено:</w:t>
      </w: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начальник ОТиЗ УЭ</w:t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</w:r>
      <w:r w:rsidRPr="00F13F0C">
        <w:rPr>
          <w:rFonts w:ascii="Times New Roman" w:hAnsi="Times New Roman"/>
          <w:color w:val="FFFFFF"/>
          <w:lang w:eastAsia="ru-RU"/>
        </w:rPr>
        <w:tab/>
        <w:t>Н.М.Прытова</w:t>
      </w: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</w:p>
    <w:p w:rsidR="00022AC4" w:rsidRPr="00F13F0C" w:rsidRDefault="00022AC4" w:rsidP="00E22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F13F0C">
        <w:rPr>
          <w:rFonts w:ascii="Times New Roman" w:hAnsi="Times New Roman"/>
          <w:color w:val="FFFFFF"/>
          <w:lang w:eastAsia="ru-RU"/>
        </w:rPr>
        <w:t>Разослать: УЭ, Т.И.Черных, С.В.Подивилову, КРО, КУМИ, МКУ «ЕДДС», газета, УИР, Сабуров.</w:t>
      </w:r>
    </w:p>
    <w:p w:rsidR="00022AC4" w:rsidRPr="00E227B2" w:rsidRDefault="00022AC4" w:rsidP="00EC3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Приложение</w:t>
      </w:r>
    </w:p>
    <w:p w:rsidR="00022AC4" w:rsidRPr="00E227B2" w:rsidRDefault="00022AC4" w:rsidP="00EC3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постановлению Администрации </w:t>
      </w:r>
    </w:p>
    <w:p w:rsidR="00022AC4" w:rsidRPr="00E227B2" w:rsidRDefault="00022AC4" w:rsidP="00EC3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>города Когалыма</w:t>
      </w:r>
    </w:p>
    <w:p w:rsidR="00022AC4" w:rsidRPr="00E227B2" w:rsidRDefault="00022AC4" w:rsidP="00EC3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>от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21.03.2013 </w:t>
      </w:r>
      <w:r w:rsidRPr="00E227B2">
        <w:rPr>
          <w:rFonts w:ascii="Times New Roman" w:hAnsi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669</w:t>
      </w:r>
    </w:p>
    <w:p w:rsidR="00022AC4" w:rsidRPr="002A6EDD" w:rsidRDefault="00022AC4" w:rsidP="002A6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022AC4" w:rsidRPr="002A6EDD" w:rsidRDefault="00022AC4" w:rsidP="002A6E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2A6EDD">
        <w:rPr>
          <w:rFonts w:ascii="Times New Roman" w:hAnsi="Times New Roman"/>
          <w:bCs/>
          <w:sz w:val="26"/>
          <w:szCs w:val="26"/>
          <w:lang w:eastAsia="ru-RU"/>
        </w:rPr>
        <w:t>П</w:t>
      </w:r>
      <w:r>
        <w:rPr>
          <w:rFonts w:ascii="Times New Roman" w:hAnsi="Times New Roman"/>
          <w:bCs/>
          <w:sz w:val="26"/>
          <w:szCs w:val="26"/>
          <w:lang w:eastAsia="ru-RU"/>
        </w:rPr>
        <w:t>оложение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об оплате и стимулировании труда работников</w:t>
      </w:r>
      <w:r w:rsidRPr="002A6ED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муниципального казенного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учреждения «Единая дежурно-диспетчерская служба города Когалыма»,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подведомственного Администрации города Когалыма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Раздел 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2A6EDD">
        <w:rPr>
          <w:rFonts w:ascii="Times New Roman" w:hAnsi="Times New Roman"/>
          <w:sz w:val="26"/>
          <w:szCs w:val="26"/>
          <w:lang w:eastAsia="ru-RU"/>
        </w:rPr>
        <w:t>. О</w:t>
      </w:r>
      <w:r>
        <w:rPr>
          <w:rFonts w:ascii="Times New Roman" w:hAnsi="Times New Roman"/>
          <w:sz w:val="26"/>
          <w:szCs w:val="26"/>
          <w:lang w:eastAsia="ru-RU"/>
        </w:rPr>
        <w:t>бщие положения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1.1. Настоящее Положение регулирует  порядок, размеры и условия оплаты труда работников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казенного учреждения </w:t>
      </w:r>
      <w:r>
        <w:rPr>
          <w:rFonts w:ascii="Times New Roman" w:hAnsi="Times New Roman"/>
          <w:sz w:val="26"/>
          <w:szCs w:val="26"/>
          <w:lang w:eastAsia="ru-RU"/>
        </w:rPr>
        <w:t>«Единая дежурно-диспетчерская служба города Когалыма»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, подведомственного </w:t>
      </w:r>
      <w:r>
        <w:rPr>
          <w:rFonts w:ascii="Times New Roman" w:hAnsi="Times New Roman"/>
          <w:sz w:val="26"/>
          <w:szCs w:val="26"/>
          <w:lang w:eastAsia="ru-RU"/>
        </w:rPr>
        <w:t>Администрации города Когалыма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(далее - Положение, работники,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муниципальное </w:t>
      </w:r>
      <w:r w:rsidRPr="002A6EDD">
        <w:rPr>
          <w:rFonts w:ascii="Times New Roman" w:hAnsi="Times New Roman"/>
          <w:sz w:val="26"/>
          <w:szCs w:val="26"/>
          <w:lang w:eastAsia="ru-RU"/>
        </w:rPr>
        <w:t>казенное учреждение соответственно).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1.2. В настоящем Положении используются следующие определения: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профессиональные квалификационные группы работников - группы профессий рабочих и должностей служащих, сформированные с учетом сферы деятельности на основе требований к профессиональной подготовке и уровню квалификации, необходимых для осуществления соответствующей профессиональной деятельности;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квалификационные уровни профессиональных квалификационных групп работников - профессии рабочих и должности служащих, сгруппированные внутри профессиональных квалификационных групп работников по уровню должностной (профессиональной) компетенции (совокупности знаний, умений, профессиональных навыков, ответственности в принятии решений), необходимой для выполнения работы;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оклад -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</w:t>
      </w:r>
      <w:r>
        <w:rPr>
          <w:rFonts w:ascii="Times New Roman" w:hAnsi="Times New Roman"/>
          <w:sz w:val="26"/>
          <w:szCs w:val="26"/>
          <w:lang w:eastAsia="ru-RU"/>
        </w:rPr>
        <w:t>иных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выплат;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компенсационные выплаты - выплаты, обеспечивающие оплату труда в повышенном размере работникам учреждений, занятым на тяжелых работах, работах с вредными и (или) опасными и иными особыми условиями труда, в условиях труда, отклоняющихся от нормальных, на работах в местностях с особыми климатическими условиями, а также иные выплаты;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стимулирующие выплаты - выплаты, предусматриваемые с целью повышения мотивации работников к качественному результату, а также поощрения за выполненную работу.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1.3. Предусмотренная настоящим Положением система оплаты труда вводится в целях мотивации работников к достижению эффективных результатов деятельности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казенного учреждения и стимулирования работников к качественному выполнению </w:t>
      </w:r>
      <w:r w:rsidRPr="005D448E">
        <w:rPr>
          <w:rFonts w:ascii="Times New Roman" w:hAnsi="Times New Roman"/>
          <w:sz w:val="26"/>
          <w:szCs w:val="26"/>
          <w:lang w:eastAsia="ru-RU"/>
        </w:rPr>
        <w:t>муниципального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задания.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lastRenderedPageBreak/>
        <w:t xml:space="preserve">1.4. Заработная плата работников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>казенного учреждения состоит из: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должностного оклада (оклад);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компенсационных выплат;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стимулирующих выплат;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иных выплат, предусмотренных действующим законодательством Российской Федерации, Ханты-Мансийского автономного округа - Югры, настоящим Положением и локальными нормативными актами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>казенного учреждения.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1.5. Заработная плата работника (без учета премий и иных стимулирующих выплат), устанавливаемая в соответствии с новой системой оплаты труда, не может быть меньше заработной платы (без учета премий и иных стимулирующих выплат), выплачиваемой на основе Единой тарифной сетки до перехода на установленную настоящим Положением систему оплаты труда (по состоянию на 1 января 2013 года), при условии сохранения объема должностных обязанностей работника и выполнения им работ той же квалификации.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1.6. Размер заработной платы работника не может быть ниже </w:t>
      </w:r>
      <w:r>
        <w:rPr>
          <w:rFonts w:ascii="Times New Roman" w:hAnsi="Times New Roman"/>
          <w:sz w:val="26"/>
          <w:szCs w:val="26"/>
          <w:lang w:eastAsia="ru-RU"/>
        </w:rPr>
        <w:t xml:space="preserve">размера </w:t>
      </w:r>
      <w:hyperlink r:id="rId11" w:history="1">
        <w:r>
          <w:rPr>
            <w:rFonts w:ascii="Times New Roman" w:hAnsi="Times New Roman"/>
            <w:sz w:val="26"/>
            <w:szCs w:val="26"/>
            <w:lang w:eastAsia="ru-RU"/>
          </w:rPr>
          <w:t>минимальной  заработной платы</w:t>
        </w:r>
      </w:hyperlink>
      <w:r w:rsidRPr="002A6EDD">
        <w:rPr>
          <w:rFonts w:ascii="Times New Roman" w:hAnsi="Times New Roman"/>
          <w:sz w:val="26"/>
          <w:szCs w:val="26"/>
          <w:lang w:eastAsia="ru-RU"/>
        </w:rPr>
        <w:t>, установленного на территории Ханты-Мансийского автономного округа - Югры.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 случае если размер заработной платы работника по новой системе оплаты труда не достигает данной величины, работнику производится доплата в пределах доведенных бюджетных ассигнований по фонду оплаты труда.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1.7. Фонд оплаты труда работников формируется на календарный год исходя из объема лимитов бюджетных обязательств, средств бюджета </w:t>
      </w:r>
      <w:r>
        <w:rPr>
          <w:rFonts w:ascii="Times New Roman" w:hAnsi="Times New Roman"/>
          <w:sz w:val="26"/>
          <w:szCs w:val="26"/>
          <w:lang w:eastAsia="ru-RU"/>
        </w:rPr>
        <w:t>города Когалыма.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Размеры должностных окладов подлежат индексации в порядке и сроки, определенные Правительством Ханты-Мансийского автономного округа - Югры.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1.8. Система оплаты труда работников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>казенного учреждения устанавливается коллективным договором,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а также настоящим Положением с учетом мнения выборного органа первичной профсоюзной организации или иного представительного органа работников.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1.9. Руководитель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>казенного учреждения несет ответственность за своевременную и правильную оплату труда работников в соответствии с действующим законодательством.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Раздел 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2A6EDD">
        <w:rPr>
          <w:rFonts w:ascii="Times New Roman" w:hAnsi="Times New Roman"/>
          <w:sz w:val="26"/>
          <w:szCs w:val="26"/>
          <w:lang w:eastAsia="ru-RU"/>
        </w:rPr>
        <w:t>. Д</w:t>
      </w:r>
      <w:r>
        <w:rPr>
          <w:rFonts w:ascii="Times New Roman" w:hAnsi="Times New Roman"/>
          <w:sz w:val="26"/>
          <w:szCs w:val="26"/>
          <w:lang w:eastAsia="ru-RU"/>
        </w:rPr>
        <w:t>олжностные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оклады работников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муниципального казенного учреждения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2.1. Работникам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казенного учреждения должностной оклад (оклад) устанавливается приказом руководителя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казенного учреждения на основе требований к профессиональной подготовке и уровню квалификации, которые необходимы для осуществления профессиональной деятельности с учетом сложности, объема выполняемой </w:t>
      </w:r>
      <w:r w:rsidRPr="002A6EDD">
        <w:rPr>
          <w:rFonts w:ascii="Times New Roman" w:hAnsi="Times New Roman"/>
          <w:sz w:val="26"/>
          <w:szCs w:val="26"/>
          <w:lang w:eastAsia="ru-RU"/>
        </w:rPr>
        <w:lastRenderedPageBreak/>
        <w:t>работы, и оформляется трудовым договором.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2.2. Размеры должностных окладов рабочих учреждени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устанавливаются на основе отнесения занимаемых ими профессий рабочих к профессиональным квалификационным </w:t>
      </w:r>
      <w:hyperlink r:id="rId12" w:history="1">
        <w:r w:rsidRPr="002A6EDD">
          <w:rPr>
            <w:rFonts w:ascii="Times New Roman" w:hAnsi="Times New Roman"/>
            <w:sz w:val="26"/>
            <w:szCs w:val="26"/>
            <w:lang w:eastAsia="ru-RU"/>
          </w:rPr>
          <w:t>группам</w:t>
        </w:r>
      </w:hyperlink>
      <w:r w:rsidRPr="002A6EDD">
        <w:rPr>
          <w:rFonts w:ascii="Times New Roman" w:hAnsi="Times New Roman"/>
          <w:sz w:val="26"/>
          <w:szCs w:val="26"/>
          <w:lang w:eastAsia="ru-RU"/>
        </w:rPr>
        <w:t>, утвержденным приказом Министерства здравоохранения и социального развития Российской Федерации от 29 мая 2008 года №248н «Об утверждении профессиональных квалификационных групп общеотраслевых профессий рабочих»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A6EDD">
        <w:rPr>
          <w:rFonts w:ascii="Times New Roman" w:hAnsi="Times New Roman"/>
          <w:sz w:val="26"/>
          <w:szCs w:val="26"/>
          <w:lang w:eastAsia="ru-RU"/>
        </w:rPr>
        <w:t>Размеры должностных окладов рабочих учреждени</w:t>
      </w:r>
      <w:r>
        <w:rPr>
          <w:rFonts w:ascii="Times New Roman" w:hAnsi="Times New Roman"/>
          <w:sz w:val="26"/>
          <w:szCs w:val="26"/>
          <w:lang w:eastAsia="ru-RU"/>
        </w:rPr>
        <w:t>я установлены в приложении 1 к Положению.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Конкретный перечень должностей высококвалифицированных рабочих в соответствии с Единым тарифно-квалификационным справочником работ и профессий (ЕТКС), которым присвоены 7 - 8 разряды, определяется локальным нормативным актом учреждения в соответствии с трудовым законодательством и иными нормативными правовыми актами Российской Федерации, содержащими нормы трудового права, с участием представительного органа работников.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2.3. 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Размеры должностных окладов работников общеотраслевых должностей руководителей, специалистов и служащих </w:t>
      </w:r>
      <w:r>
        <w:rPr>
          <w:rFonts w:ascii="Times New Roman" w:hAnsi="Times New Roman"/>
          <w:sz w:val="26"/>
          <w:szCs w:val="26"/>
          <w:lang w:eastAsia="ru-RU"/>
        </w:rPr>
        <w:t>муниципального казенного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учреждения устанавливаются на основе отнесения занимаемых ими должностей служащих к профессиональным квалификационным </w:t>
      </w:r>
      <w:hyperlink r:id="rId13" w:history="1">
        <w:r w:rsidRPr="002A6EDD">
          <w:rPr>
            <w:rFonts w:ascii="Times New Roman" w:hAnsi="Times New Roman"/>
            <w:sz w:val="26"/>
            <w:szCs w:val="26"/>
            <w:lang w:eastAsia="ru-RU"/>
          </w:rPr>
          <w:t>группам</w:t>
        </w:r>
      </w:hyperlink>
      <w:r w:rsidRPr="002A6EDD">
        <w:rPr>
          <w:rFonts w:ascii="Times New Roman" w:hAnsi="Times New Roman"/>
          <w:sz w:val="26"/>
          <w:szCs w:val="26"/>
          <w:lang w:eastAsia="ru-RU"/>
        </w:rPr>
        <w:t>, утвержденным приказом Министерства здравоохранения и социального развития Российской Федерации от 29 мая 2008 года №247н «Об утверждении профессиональных квалификационных групп общеотраслевых должностей руководителей, специалистов и служащих»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Размеры должностных окладов работников общеотраслевых должностей руководителей, специалистов и служащих</w:t>
      </w:r>
      <w:r>
        <w:rPr>
          <w:rFonts w:ascii="Times New Roman" w:hAnsi="Times New Roman"/>
          <w:sz w:val="26"/>
          <w:szCs w:val="26"/>
          <w:lang w:eastAsia="ru-RU"/>
        </w:rPr>
        <w:t xml:space="preserve"> установлены в приложении 2 к Положению.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2.4. 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Размеры должностных окладов руководителя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>казенного учреждения, его заместител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2A6EDD">
        <w:rPr>
          <w:rFonts w:ascii="Times New Roman" w:hAnsi="Times New Roman"/>
          <w:sz w:val="26"/>
          <w:szCs w:val="26"/>
          <w:lang w:eastAsia="ru-RU"/>
        </w:rPr>
        <w:t>, главного бухгалтера</w:t>
      </w:r>
      <w:r>
        <w:rPr>
          <w:rFonts w:ascii="Times New Roman" w:hAnsi="Times New Roman"/>
          <w:sz w:val="26"/>
          <w:szCs w:val="26"/>
          <w:lang w:eastAsia="ru-RU"/>
        </w:rPr>
        <w:t xml:space="preserve"> установлены в приложении 3 к Положению.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Размер должностного оклада (оклад) заместителя директора, главного бухгалтера, на 10 - 30% ниже должностного оклада (</w:t>
      </w:r>
      <w:r>
        <w:rPr>
          <w:rFonts w:ascii="Times New Roman" w:hAnsi="Times New Roman"/>
          <w:sz w:val="26"/>
          <w:szCs w:val="26"/>
          <w:lang w:eastAsia="ru-RU"/>
        </w:rPr>
        <w:t>оклад) руководителя учреждения.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Раздел 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A6EDD">
        <w:rPr>
          <w:rFonts w:ascii="Times New Roman" w:hAnsi="Times New Roman"/>
          <w:sz w:val="26"/>
          <w:szCs w:val="26"/>
          <w:lang w:eastAsia="ru-RU"/>
        </w:rPr>
        <w:t>. К</w:t>
      </w:r>
      <w:r>
        <w:rPr>
          <w:rFonts w:ascii="Times New Roman" w:hAnsi="Times New Roman"/>
          <w:sz w:val="26"/>
          <w:szCs w:val="26"/>
          <w:lang w:eastAsia="ru-RU"/>
        </w:rPr>
        <w:t>омпенсационные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выплаты работникам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муниципального казенного учреждения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3.1. К компенсационным выплатам относятся: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выплата за работу в местностях с особыми климатическими условиями;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праздничные дни и при выполнении работ в других условиях, отклоняющихся от нормальных);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выплаты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3.2. Компенсационные выплаты работникам, занятым на тяжелых </w:t>
      </w:r>
      <w:r w:rsidRPr="002A6EDD">
        <w:rPr>
          <w:rFonts w:ascii="Times New Roman" w:hAnsi="Times New Roman"/>
          <w:sz w:val="26"/>
          <w:szCs w:val="26"/>
          <w:lang w:eastAsia="ru-RU"/>
        </w:rPr>
        <w:lastRenderedPageBreak/>
        <w:t xml:space="preserve">работах, работах с вредными и (или) опасными и иными особыми условиями труда, устанавливаются в соответствии со </w:t>
      </w:r>
      <w:hyperlink r:id="rId14" w:history="1">
        <w:r w:rsidRPr="002A6EDD">
          <w:rPr>
            <w:rFonts w:ascii="Times New Roman" w:hAnsi="Times New Roman"/>
            <w:sz w:val="26"/>
            <w:szCs w:val="26"/>
            <w:lang w:eastAsia="ru-RU"/>
          </w:rPr>
          <w:t>статьей 147</w:t>
        </w:r>
      </w:hyperlink>
      <w:r w:rsidRPr="002A6EDD">
        <w:rPr>
          <w:rFonts w:ascii="Times New Roman" w:hAnsi="Times New Roman"/>
          <w:sz w:val="26"/>
          <w:szCs w:val="26"/>
          <w:lang w:eastAsia="ru-RU"/>
        </w:rPr>
        <w:t xml:space="preserve"> Трудового кодекса Российской Федерации.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Размер выплат за работу в тяжелых, вредных, особо тяжелых и особо вредных условиях труда, устанавливаемых на постоянной основе, составляет 12 процентов должностного оклада (оклад).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3.3. Выплата за работу в местностях с особыми климатическими условиями устанавливается в соответствии со </w:t>
      </w:r>
      <w:hyperlink r:id="rId15" w:history="1">
        <w:r w:rsidRPr="002A6EDD">
          <w:rPr>
            <w:rFonts w:ascii="Times New Roman" w:hAnsi="Times New Roman"/>
            <w:sz w:val="26"/>
            <w:szCs w:val="26"/>
            <w:lang w:eastAsia="ru-RU"/>
          </w:rPr>
          <w:t>статьей 148</w:t>
        </w:r>
      </w:hyperlink>
      <w:r w:rsidRPr="002A6EDD">
        <w:rPr>
          <w:rFonts w:ascii="Times New Roman" w:hAnsi="Times New Roman"/>
          <w:sz w:val="26"/>
          <w:szCs w:val="26"/>
          <w:lang w:eastAsia="ru-RU"/>
        </w:rPr>
        <w:t xml:space="preserve"> Трудового кодекса Российской Федерации и </w:t>
      </w:r>
      <w:hyperlink r:id="rId16" w:history="1">
        <w:r w:rsidRPr="002A6EDD">
          <w:rPr>
            <w:rFonts w:ascii="Times New Roman" w:hAnsi="Times New Roman"/>
            <w:sz w:val="26"/>
            <w:szCs w:val="26"/>
            <w:lang w:eastAsia="ru-RU"/>
          </w:rPr>
          <w:t>Законом</w:t>
        </w:r>
      </w:hyperlink>
      <w:r w:rsidRPr="002A6EDD">
        <w:rPr>
          <w:rFonts w:ascii="Times New Roman" w:hAnsi="Times New Roman"/>
          <w:sz w:val="26"/>
          <w:szCs w:val="26"/>
          <w:lang w:eastAsia="ru-RU"/>
        </w:rPr>
        <w:t xml:space="preserve"> Ханты-Мансийского автономного округа - Югры от 9 декабря 2004 №76-оз «О гарантиях и компенсациях для лиц, проживающих в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A6EDD">
        <w:rPr>
          <w:rFonts w:ascii="Times New Roman" w:hAnsi="Times New Roman"/>
          <w:sz w:val="26"/>
          <w:szCs w:val="26"/>
          <w:lang w:eastAsia="ru-RU"/>
        </w:rPr>
        <w:t>Ханты-Мансийском автономном округе - Югре, работающих в организациях, финансируемых из бюджета автономного округа».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При этом районные коэффициенты и процентные надбавки к заработной плате, установленные в соответствии с законодательством, для работающих в районах Крайнего Севера и приравненных к ним местностях начисляются на фактический заработок без ограничения его размеров, включая ежемесячные надбавки за выслугу лет, согласно </w:t>
      </w:r>
      <w:hyperlink r:id="rId17" w:history="1">
        <w:r w:rsidRPr="002A6EDD">
          <w:rPr>
            <w:rFonts w:ascii="Times New Roman" w:hAnsi="Times New Roman"/>
            <w:sz w:val="26"/>
            <w:szCs w:val="26"/>
            <w:lang w:eastAsia="ru-RU"/>
          </w:rPr>
          <w:t>постановлению</w:t>
        </w:r>
      </w:hyperlink>
      <w:r w:rsidRPr="002A6EDD">
        <w:rPr>
          <w:rFonts w:ascii="Times New Roman" w:hAnsi="Times New Roman"/>
          <w:sz w:val="26"/>
          <w:szCs w:val="26"/>
          <w:lang w:eastAsia="ru-RU"/>
        </w:rPr>
        <w:t xml:space="preserve"> Министерства труда Российской Федерации от 11 сентября 1995 года №49 «Об утверждении разъяснения «О порядке начисления процентных надбавок к заработной плате лицам, работающим в районах Крайнего Севера, приравненных к ним местностях, в южных районах Восточной Сибири, Дальнего Востока, и коэффициентов (районных, за работу в высокогорных районах, за работу в пустынных и безводных местностях)»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 3.4.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с учетом </w:t>
      </w:r>
      <w:hyperlink r:id="rId18" w:history="1">
        <w:r w:rsidRPr="002A6EDD">
          <w:rPr>
            <w:rFonts w:ascii="Times New Roman" w:hAnsi="Times New Roman"/>
            <w:sz w:val="26"/>
            <w:szCs w:val="26"/>
            <w:lang w:eastAsia="ru-RU"/>
          </w:rPr>
          <w:t>статьи 149</w:t>
        </w:r>
      </w:hyperlink>
      <w:r w:rsidRPr="002A6EDD">
        <w:rPr>
          <w:rFonts w:ascii="Times New Roman" w:hAnsi="Times New Roman"/>
          <w:sz w:val="26"/>
          <w:szCs w:val="26"/>
          <w:lang w:eastAsia="ru-RU"/>
        </w:rPr>
        <w:t xml:space="preserve"> Трудового кодекса Российской Федерации.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3.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. Выплаты, указанные в настоящем разделе, производятся в пределах лимитов бюджетных ассигнований на оплату труда работников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>казенного учреждения.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3.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2A6EDD">
        <w:rPr>
          <w:rFonts w:ascii="Times New Roman" w:hAnsi="Times New Roman"/>
          <w:sz w:val="26"/>
          <w:szCs w:val="26"/>
          <w:lang w:eastAsia="ru-RU"/>
        </w:rPr>
        <w:t>. Размер компенсационных выплат, а также порядок и условия их предоставления в части, не урегулированной Положением, устанавливаются коллективным договором или локальным актом учреждения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3.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2A6EDD">
        <w:rPr>
          <w:rFonts w:ascii="Times New Roman" w:hAnsi="Times New Roman"/>
          <w:sz w:val="26"/>
          <w:szCs w:val="26"/>
          <w:lang w:eastAsia="ru-RU"/>
        </w:rPr>
        <w:t>. Компенсационные выплаты начисляются к должностному окладу (оклад) работника и не учитываются для начисления других выплат, надбавок, доплат, кроме районного коэффициента и процентной надбавки за работу в районах Крайнего Севера и приравненных к ним местностях.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Раздел 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2A6EDD">
        <w:rPr>
          <w:rFonts w:ascii="Times New Roman" w:hAnsi="Times New Roman"/>
          <w:sz w:val="26"/>
          <w:szCs w:val="26"/>
          <w:lang w:eastAsia="ru-RU"/>
        </w:rPr>
        <w:t>. С</w:t>
      </w:r>
      <w:r>
        <w:rPr>
          <w:rFonts w:ascii="Times New Roman" w:hAnsi="Times New Roman"/>
          <w:sz w:val="26"/>
          <w:szCs w:val="26"/>
          <w:lang w:eastAsia="ru-RU"/>
        </w:rPr>
        <w:t>тимулирующие выплаты работникам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муниципального казенного учреждения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4.1. К стимулирующим выплатам относятся: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2A6EDD">
        <w:rPr>
          <w:rFonts w:ascii="Times New Roman" w:hAnsi="Times New Roman"/>
          <w:sz w:val="26"/>
          <w:szCs w:val="26"/>
          <w:lang w:eastAsia="ru-RU"/>
        </w:rPr>
        <w:t>выплаты за интенсивность и высокие результаты работы;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2A6EDD">
        <w:rPr>
          <w:rFonts w:ascii="Times New Roman" w:hAnsi="Times New Roman"/>
          <w:sz w:val="26"/>
          <w:szCs w:val="26"/>
          <w:lang w:eastAsia="ru-RU"/>
        </w:rPr>
        <w:t>выплаты за качество выполняемых работ;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2A6EDD">
        <w:rPr>
          <w:rFonts w:ascii="Times New Roman" w:hAnsi="Times New Roman"/>
          <w:sz w:val="26"/>
          <w:szCs w:val="26"/>
          <w:lang w:eastAsia="ru-RU"/>
        </w:rPr>
        <w:t>премиальные выплаты по итогам работы;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2A6EDD">
        <w:rPr>
          <w:rFonts w:ascii="Times New Roman" w:hAnsi="Times New Roman"/>
          <w:sz w:val="26"/>
          <w:szCs w:val="26"/>
          <w:lang w:eastAsia="ru-RU"/>
        </w:rPr>
        <w:t>выплаты за выслугу лет.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4.2. Порядок, показатели, условия и периодичность установления </w:t>
      </w:r>
      <w:r w:rsidRPr="002A6EDD">
        <w:rPr>
          <w:rFonts w:ascii="Times New Roman" w:hAnsi="Times New Roman"/>
          <w:sz w:val="26"/>
          <w:szCs w:val="26"/>
          <w:lang w:eastAsia="ru-RU"/>
        </w:rPr>
        <w:lastRenderedPageBreak/>
        <w:t xml:space="preserve">стимулирующих выплат определяются по решению руководителя учреждения в соответствии с Положением и учетом специфики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>казенного учреждения и закрепляются в коллективном договоре или локальном акте учреждения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4.3. При установлении размера выплаты за интенсивность и высокие результаты работы следует учитывать: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активное участие в работах по предупреждению и ликвидации последствий стихийных бедствий (разработка конкретных мероприятий, применение нетрадиционных методов работы, организация и выполнение мониторинговых работ в зонах чрезвычайных ситуаций, непосредственное участие в ликвидации чрезвычайных ситуаций);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выполнение работ высокой напряженности и интенсивности (большой объем работ, систематическое выполнение срочных и неотложных работ, работ, требующих повышенного внимания);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обслуживание важнейших участков и выполнение особо важных работ, определяемых руководством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>казенного учреждения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выполнение работ, связанных с риском для жизни и здоровья работника;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специальный режим работы, исполнение должностных обязанностей работниками в условиях, отклоняющихся от нормальных (систематическая переработка сверх нормальной продолжительности рабочего дня, сложность, срочность, знание и умелое применение компьютерной и другой техники, неустроенность быта в районах выполнения работ при ликвидации чрезвычайных ситуаций).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4.4. </w:t>
      </w:r>
      <w:r w:rsidRPr="002A6EDD">
        <w:rPr>
          <w:rFonts w:ascii="Times New Roman" w:hAnsi="Times New Roman"/>
          <w:sz w:val="26"/>
          <w:szCs w:val="26"/>
          <w:lang w:eastAsia="ru-RU"/>
        </w:rPr>
        <w:t>Выплаты, устанавливаемые на постоянной основе: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за особые условия труда, сложность, напряженность работы и высокие достижения в труде (обеспечение высокого уровня оперативно-технической готовности) - до 50 процентов должностного оклада (оклад) в месяц;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выплата за присвоенную квалификационную категорию водителям автомобилей: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а) 2-го класса - 10 процентов от должностного оклада (оклад) в месяц;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б) 1-го класса - 25 процентов от должностного оклада (оклад) в месяц.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4.5. </w:t>
      </w:r>
      <w:r w:rsidRPr="002A6EDD">
        <w:rPr>
          <w:rFonts w:ascii="Times New Roman" w:hAnsi="Times New Roman"/>
          <w:sz w:val="26"/>
          <w:szCs w:val="26"/>
          <w:lang w:eastAsia="ru-RU"/>
        </w:rPr>
        <w:t>Выплаты, устанавливаемые за фактическое время выполнения работ: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за непосредственное участие в ликвидации чрезвычайных ситуаций, (за время выполнения этих работ) - до 50 процентов должностного оклада (оклад).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2A6EDD">
        <w:rPr>
          <w:rFonts w:ascii="Times New Roman" w:hAnsi="Times New Roman"/>
          <w:sz w:val="26"/>
          <w:szCs w:val="26"/>
          <w:lang w:eastAsia="ru-RU"/>
        </w:rPr>
        <w:t>. При установлении размера выплат за качество выполняемых работ следует учитывать наличие у работника государственных наград, научных степеней и званий, других знаков отличия, полученных за личный вклад и достижения в труде.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2A6EDD">
        <w:rPr>
          <w:rFonts w:ascii="Times New Roman" w:hAnsi="Times New Roman"/>
          <w:sz w:val="26"/>
          <w:szCs w:val="26"/>
          <w:lang w:eastAsia="ru-RU"/>
        </w:rPr>
        <w:t>. Премиальная выплата по итогам работы выплачива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2A6EDD">
        <w:rPr>
          <w:rFonts w:ascii="Times New Roman" w:hAnsi="Times New Roman"/>
          <w:sz w:val="26"/>
          <w:szCs w:val="26"/>
          <w:lang w:eastAsia="ru-RU"/>
        </w:rPr>
        <w:t>тся с целью поощрения работников за общие результаты труда по итогам работы за отчетный период (месяц,  год).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При установлении премиальных выплат по итогам работы следует учитывать: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своевременное, качественное и профессиональное выполнение должностных обязанностей;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lastRenderedPageBreak/>
        <w:t xml:space="preserve">разработка и реализация управленческих решений в объеме </w:t>
      </w:r>
      <w:r>
        <w:rPr>
          <w:rFonts w:ascii="Times New Roman" w:hAnsi="Times New Roman"/>
          <w:sz w:val="26"/>
          <w:szCs w:val="26"/>
          <w:lang w:eastAsia="ru-RU"/>
        </w:rPr>
        <w:t>муниципального казенного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учреждения;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применение передовых приемов и методов труда и передача опыта молодым работникам;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совмещение функций, не оговоренных в трудовом договоре и должностной инструкцией, выполнение разовых и периодических заданий и поручений руководителя </w:t>
      </w:r>
      <w:r>
        <w:rPr>
          <w:rFonts w:ascii="Times New Roman" w:hAnsi="Times New Roman"/>
          <w:sz w:val="26"/>
          <w:szCs w:val="26"/>
          <w:lang w:eastAsia="ru-RU"/>
        </w:rPr>
        <w:t>муниципального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казенного учреждения, не относящихся к сфере деятельности работника, согласно должностным обязанностям;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неукоснительное соблюдение норм трудовой дисциплины, служебной этики, правил внутреннего трудового распорядка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>казенного учреждения, требований охраны труда и техники безопасности;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активное участие в общественной жизни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>казенного учреждения;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выполнение других работ, специфичных для </w:t>
      </w:r>
      <w:r>
        <w:rPr>
          <w:rFonts w:ascii="Times New Roman" w:hAnsi="Times New Roman"/>
          <w:sz w:val="26"/>
          <w:szCs w:val="26"/>
          <w:lang w:eastAsia="ru-RU"/>
        </w:rPr>
        <w:t>муниципального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казенного учреждения;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профессионализм и оперативность при выполнении трудовых функций;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применение в работе современных форм и методов организации труда.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2A6EDD">
        <w:rPr>
          <w:rFonts w:ascii="Times New Roman" w:hAnsi="Times New Roman"/>
          <w:sz w:val="26"/>
          <w:szCs w:val="26"/>
          <w:lang w:eastAsia="ru-RU"/>
        </w:rPr>
        <w:t>. Выплаты за выслугу лет к должностному окладу (оклад) устанавливаются всем работникам казенного учреждения в размере: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10 процентов - при стаже работы от 1 года до 3 лет;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15 процентов - при стаже работы от 3 до 5 лет;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20 процентов - при стаже работы от 5 до 10 лет;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25 процентов - при стаже работы от 10 до 15 лет;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30 процентов - при стаже работы более 15 лет.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 стаж работы, за который производится выплата за выслугу лет, включается все время работы в организациях системы МЧС России, органах, специально уполномоченных решать задачи гражданской обороны, задачи по предупреждению и ликвидации чрезвычайных ситуаций, в составе или при органах исполнительной власти субъекта Российской Федерации и органах местного самоуправления.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 таком же порядке в стаж засчитываются периоды трудовой деятельности: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 Штабе Гражданской обороны СССР, в Государственном комитете Российской Федерации по делам гражданской обороны, чрезвычайным ситуациям и ликвидации последствий стихийных бедствий, в Комиссии по чрезвычайным ситуациям при Совете Министров СССР, в Российском корпусе спасателей и в поисково-спасательных, аварийно-спасательных службах и подразделениях других министерств, а также подразделениях (должностях) гражданской обороны учреждений, предприятий и организаций других министерств;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 Государственной противопожарной службе (пожарной охране, противопожарных и аварийно-спасательных службах) Министерства внутренних дел Российской Федерации, а также в подразделениях пожарной охраны других министерств и иных федеральных органов исполнительной власти;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время работы в воинских частях, учреждениях, на предприятиях и в организациях Министерства обороны Российской Федерации и в органах </w:t>
      </w:r>
      <w:r w:rsidRPr="002A6EDD">
        <w:rPr>
          <w:rFonts w:ascii="Times New Roman" w:hAnsi="Times New Roman"/>
          <w:sz w:val="26"/>
          <w:szCs w:val="26"/>
          <w:lang w:eastAsia="ru-RU"/>
        </w:rPr>
        <w:lastRenderedPageBreak/>
        <w:t>внутренних дел на должностях руководителей и специалистов</w:t>
      </w:r>
      <w:r>
        <w:rPr>
          <w:rFonts w:ascii="Times New Roman" w:hAnsi="Times New Roman"/>
          <w:sz w:val="26"/>
          <w:szCs w:val="26"/>
          <w:lang w:eastAsia="ru-RU"/>
        </w:rPr>
        <w:t>;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время работы на государственных должностях в федеральных органах исполнительной власти, органах исполнительной власти субъектов Российской Федерации и местного самоуправления;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военная служба в Вооруженных Силах Российской Федерации и других воинских формированиях федеральных органов исполнительной власти, в которых федеральным законом предусмотрена военная служба;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военная служба в Вооруженных Силах Союза ССР и других военных формированиях федеральных органов исполнительной власти, в которых федеральным законом была предусмотрена военная служба, в Объединенных вооруженных Силах государств - участников СНГ;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военная служба в Вооруженных силах государств - бывших республик СССР до окончания переходного периода (до 31 декабря </w:t>
      </w:r>
      <w:smartTag w:uri="urn:schemas-microsoft-com:office:smarttags" w:element="metricconverter">
        <w:smartTagPr>
          <w:attr w:name="ProductID" w:val="1994 г"/>
        </w:smartTagPr>
        <w:r w:rsidRPr="002A6EDD">
          <w:rPr>
            <w:rFonts w:ascii="Times New Roman" w:hAnsi="Times New Roman"/>
            <w:sz w:val="26"/>
            <w:szCs w:val="26"/>
            <w:lang w:eastAsia="ru-RU"/>
          </w:rPr>
          <w:t>1994 г</w:t>
        </w:r>
      </w:smartTag>
      <w:r w:rsidRPr="002A6EDD">
        <w:rPr>
          <w:rFonts w:ascii="Times New Roman" w:hAnsi="Times New Roman"/>
          <w:sz w:val="26"/>
          <w:szCs w:val="26"/>
          <w:lang w:eastAsia="ru-RU"/>
        </w:rPr>
        <w:t xml:space="preserve">.) и до 31 декабря </w:t>
      </w:r>
      <w:smartTag w:uri="urn:schemas-microsoft-com:office:smarttags" w:element="metricconverter">
        <w:smartTagPr>
          <w:attr w:name="ProductID" w:val="1999 г"/>
        </w:smartTagPr>
        <w:r w:rsidRPr="002A6EDD">
          <w:rPr>
            <w:rFonts w:ascii="Times New Roman" w:hAnsi="Times New Roman"/>
            <w:sz w:val="26"/>
            <w:szCs w:val="26"/>
            <w:lang w:eastAsia="ru-RU"/>
          </w:rPr>
          <w:t>1999 г</w:t>
        </w:r>
      </w:smartTag>
      <w:r w:rsidRPr="002A6EDD">
        <w:rPr>
          <w:rFonts w:ascii="Times New Roman" w:hAnsi="Times New Roman"/>
          <w:sz w:val="26"/>
          <w:szCs w:val="26"/>
          <w:lang w:eastAsia="ru-RU"/>
        </w:rPr>
        <w:t>. в случаях заключения и ратификации в установленном порядке соответствующих двусторонних межгосударственных договоров;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служба в качестве рядового и начальствующего состава в Государственной противопожарной службе МЧС России, в органах внутренних дел Российской Федерации и бывшего Союза ССР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время работы в муниципальных учреждениях на аналогичных должностях.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 стаж работы, дающий право работнику на получение выплаты за выслугу лет, в порядке исключения могут быть засчитаны иные периоды работы (службы), опыт и знания, по которой необходимы для выполнения должностных обязанностей по конкретной замещаемой должности.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Решение о зачете в стаж работы иных периодов принимается комиссией 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2A6EDD">
        <w:rPr>
          <w:rFonts w:ascii="Times New Roman" w:hAnsi="Times New Roman"/>
          <w:sz w:val="26"/>
          <w:szCs w:val="26"/>
          <w:lang w:eastAsia="ru-RU"/>
        </w:rPr>
        <w:t>чреждения по установлению стажа работы, дающего право на получение процентной надбавки за выслугу лет.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Основным документом для определения стажа работы является трудовая книжка, а для граждан, уволенных с военной службы, - военный билет или другой документ, подтверждающий период военной службы.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В случаях, когда стаж работы (период военной службы) не подтверждается записями в военном билете, трудовой книжке, он может быть подтвержден другими документами - расчетными книжками и справками, оформленными в установленном порядке и скрепленными печатью. Указанные справки выдаются на основании документов по учету личного состава и других документов, подтверждающих стаж работы (периоды военной службы).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9</w:t>
      </w:r>
      <w:r w:rsidRPr="002A6EDD">
        <w:rPr>
          <w:rFonts w:ascii="Times New Roman" w:hAnsi="Times New Roman"/>
          <w:sz w:val="26"/>
          <w:szCs w:val="26"/>
          <w:lang w:eastAsia="ru-RU"/>
        </w:rPr>
        <w:t>. Выплаты, указанные в настоящем разделе, производятся в пределах лимитов бюджетных ассигнований на оплату труда работников учреждения.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10</w:t>
      </w:r>
      <w:r w:rsidRPr="002A6EDD">
        <w:rPr>
          <w:rFonts w:ascii="Times New Roman" w:hAnsi="Times New Roman"/>
          <w:sz w:val="26"/>
          <w:szCs w:val="26"/>
          <w:lang w:eastAsia="ru-RU"/>
        </w:rPr>
        <w:t>. Выплаты, указанные в настоящем разделе, выплачиваются работникам учреждения на основании приказа руководителя учреждения, а их конкретный размер устанавливается трудовым договором.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Раздел 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2A6EDD">
        <w:rPr>
          <w:rFonts w:ascii="Times New Roman" w:hAnsi="Times New Roman"/>
          <w:sz w:val="26"/>
          <w:szCs w:val="26"/>
          <w:lang w:eastAsia="ru-RU"/>
        </w:rPr>
        <w:t>. И</w:t>
      </w:r>
      <w:r>
        <w:rPr>
          <w:rFonts w:ascii="Times New Roman" w:hAnsi="Times New Roman"/>
          <w:sz w:val="26"/>
          <w:szCs w:val="26"/>
          <w:lang w:eastAsia="ru-RU"/>
        </w:rPr>
        <w:t>ные выплаты работникам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муниципального казенного учреждения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2A6EDD">
        <w:rPr>
          <w:rFonts w:ascii="Times New Roman" w:hAnsi="Times New Roman"/>
          <w:sz w:val="26"/>
          <w:szCs w:val="26"/>
          <w:lang w:eastAsia="ru-RU"/>
        </w:rPr>
        <w:t>.1. К иным выплатам относятся: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2A6EDD">
        <w:rPr>
          <w:rFonts w:ascii="Times New Roman" w:hAnsi="Times New Roman"/>
          <w:sz w:val="26"/>
          <w:szCs w:val="26"/>
          <w:lang w:eastAsia="ru-RU"/>
        </w:rPr>
        <w:t>единовременное премирование к юбилейным и праздничным датам;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- </w:t>
      </w:r>
      <w:r w:rsidRPr="002A6EDD">
        <w:rPr>
          <w:rFonts w:ascii="Times New Roman" w:hAnsi="Times New Roman"/>
          <w:sz w:val="26"/>
          <w:szCs w:val="26"/>
          <w:lang w:eastAsia="ru-RU"/>
        </w:rPr>
        <w:t>единовременная выплата на профилактику заболеваний;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2A6EDD">
        <w:rPr>
          <w:rFonts w:ascii="Times New Roman" w:hAnsi="Times New Roman"/>
          <w:sz w:val="26"/>
          <w:szCs w:val="26"/>
          <w:lang w:eastAsia="ru-RU"/>
        </w:rPr>
        <w:t>единовременное премирование;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2A6EDD">
        <w:rPr>
          <w:rFonts w:ascii="Times New Roman" w:hAnsi="Times New Roman"/>
          <w:sz w:val="26"/>
          <w:szCs w:val="26"/>
          <w:lang w:eastAsia="ru-RU"/>
        </w:rPr>
        <w:t>единовременная материальная помощь.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2A6EDD">
        <w:rPr>
          <w:rFonts w:ascii="Times New Roman" w:hAnsi="Times New Roman"/>
          <w:sz w:val="26"/>
          <w:szCs w:val="26"/>
          <w:lang w:eastAsia="ru-RU"/>
        </w:rPr>
        <w:t>.2. Работникам учреждения один раз в календарном году при уходе в ежегодный оплачиваемый отпуск выплачивается единовременная выплата на профилактику заболеваний в размере до двух месячных фондов оплаты труда.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Порядок, условия и размер выплаты единовременной выплаты на профилактику заболеваний определяются локальным нормативным актом учреждения, с учетом единого подхода для всех работников учреждения.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2A6EDD">
        <w:rPr>
          <w:rFonts w:ascii="Times New Roman" w:hAnsi="Times New Roman"/>
          <w:sz w:val="26"/>
          <w:szCs w:val="26"/>
          <w:lang w:eastAsia="ru-RU"/>
        </w:rPr>
        <w:t>.3. Работникам учреждения при наличии обоснованной экономии фонда оплаты труда может производиться единовременное премирование по результатам работы</w:t>
      </w:r>
      <w:r>
        <w:rPr>
          <w:rFonts w:ascii="Times New Roman" w:hAnsi="Times New Roman"/>
          <w:sz w:val="26"/>
          <w:szCs w:val="26"/>
          <w:lang w:eastAsia="ru-RU"/>
        </w:rPr>
        <w:t xml:space="preserve"> и 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единовременная материальная помощь.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>На цели премирования не может быть использована экономия фонда оплаты труда, сложившаяся в результате невыполнения планируемых производственных заданий или объема предоставляемых услуг.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2A6EDD">
        <w:rPr>
          <w:rFonts w:ascii="Times New Roman" w:hAnsi="Times New Roman"/>
          <w:sz w:val="26"/>
          <w:szCs w:val="26"/>
          <w:lang w:eastAsia="ru-RU"/>
        </w:rPr>
        <w:t>.4. Размер выплат, указанных в настоящем разделе, а также порядок и условия их предоставления в части, не урегулированной настоящим Положением, устанавливаются локальным нормативным актом учреждения.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2A6EDD">
        <w:rPr>
          <w:rFonts w:ascii="Times New Roman" w:hAnsi="Times New Roman"/>
          <w:sz w:val="26"/>
          <w:szCs w:val="26"/>
          <w:lang w:eastAsia="ru-RU"/>
        </w:rPr>
        <w:t>.5. Конкретный размер и вид иных выплат устанавливаются коллективным договором или иным локальным нормативным актом учреждения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A6EDD">
        <w:rPr>
          <w:rFonts w:ascii="Times New Roman" w:hAnsi="Times New Roman"/>
          <w:sz w:val="26"/>
          <w:szCs w:val="26"/>
          <w:lang w:eastAsia="ru-RU"/>
        </w:rPr>
        <w:t xml:space="preserve">Раздел 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2A6EDD">
        <w:rPr>
          <w:rFonts w:ascii="Times New Roman" w:hAnsi="Times New Roman"/>
          <w:sz w:val="26"/>
          <w:szCs w:val="26"/>
          <w:lang w:eastAsia="ru-RU"/>
        </w:rPr>
        <w:t>. П</w:t>
      </w:r>
      <w:r>
        <w:rPr>
          <w:rFonts w:ascii="Times New Roman" w:hAnsi="Times New Roman"/>
          <w:sz w:val="26"/>
          <w:szCs w:val="26"/>
          <w:lang w:eastAsia="ru-RU"/>
        </w:rPr>
        <w:t>орядок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оплаты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труда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руководителя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муниципального казенного учреждения</w:t>
      </w: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Pr="002A6EDD">
        <w:rPr>
          <w:rFonts w:ascii="Times New Roman" w:hAnsi="Times New Roman"/>
          <w:sz w:val="26"/>
          <w:szCs w:val="26"/>
          <w:lang w:eastAsia="ru-RU"/>
        </w:rPr>
        <w:t>.1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 Установление должностного оклада (оклад), компенсационных, стимулирующих и иных выплат руководителю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казенного </w:t>
      </w:r>
      <w:r w:rsidRPr="002A6EDD">
        <w:rPr>
          <w:rFonts w:ascii="Times New Roman" w:hAnsi="Times New Roman"/>
          <w:sz w:val="26"/>
          <w:szCs w:val="26"/>
          <w:lang w:eastAsia="ru-RU"/>
        </w:rPr>
        <w:t xml:space="preserve">учреждения, </w:t>
      </w:r>
      <w:r w:rsidRPr="00D67D03">
        <w:rPr>
          <w:rFonts w:ascii="Times New Roman" w:hAnsi="Times New Roman"/>
          <w:sz w:val="26"/>
          <w:szCs w:val="26"/>
          <w:lang w:eastAsia="ru-RU"/>
        </w:rPr>
        <w:t xml:space="preserve">осуществляется </w:t>
      </w:r>
      <w:r>
        <w:rPr>
          <w:rFonts w:ascii="Times New Roman" w:hAnsi="Times New Roman"/>
          <w:sz w:val="26"/>
          <w:szCs w:val="26"/>
          <w:lang w:eastAsia="ru-RU"/>
        </w:rPr>
        <w:t>учредителем муниципального казенного учреждения в лице Комитета по управлению муниципальным имуществом Администрации города Когалыма</w:t>
      </w:r>
      <w:r w:rsidRPr="00D67D03">
        <w:rPr>
          <w:rFonts w:ascii="Times New Roman" w:hAnsi="Times New Roman"/>
          <w:sz w:val="26"/>
          <w:szCs w:val="26"/>
          <w:lang w:eastAsia="ru-RU"/>
        </w:rPr>
        <w:t xml:space="preserve"> в соответствии с настоящим Положением в пределах лимитов </w:t>
      </w:r>
      <w:r w:rsidRPr="002A6EDD">
        <w:rPr>
          <w:rFonts w:ascii="Times New Roman" w:hAnsi="Times New Roman"/>
          <w:sz w:val="26"/>
          <w:szCs w:val="26"/>
          <w:lang w:eastAsia="ru-RU"/>
        </w:rPr>
        <w:t>бюджетных ассигнований на оплату труда и оформляется трудовым договором.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6.2. Конкретный размер выплат оформляется трудовым договором и приказом руководителя муниципального казенного учреждения.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Приложение 1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 Положению об оплате и стимулировании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труда муниципального казенного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учреждения «Единая дежурно-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диспетчерская служба города Когалыма»,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подведомственного Администрации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022AC4" w:rsidRDefault="00022AC4" w:rsidP="00174BA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Pr="00E762AA" w:rsidRDefault="00022AC4" w:rsidP="00174BA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5"/>
        <w:gridCol w:w="3416"/>
        <w:gridCol w:w="2352"/>
      </w:tblGrid>
      <w:tr w:rsidR="00022AC4" w:rsidRPr="00E762AA" w:rsidTr="00174BA9">
        <w:tc>
          <w:tcPr>
            <w:tcW w:w="1797" w:type="pct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1897" w:type="pct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Профессии рабочих, отнесенные к квалификационным уровням</w:t>
            </w:r>
          </w:p>
        </w:tc>
        <w:tc>
          <w:tcPr>
            <w:tcW w:w="1306" w:type="pct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Должностной оклад (оклад), руб.</w:t>
            </w:r>
          </w:p>
        </w:tc>
      </w:tr>
      <w:tr w:rsidR="00022AC4" w:rsidRPr="00E762AA" w:rsidTr="00174BA9">
        <w:tc>
          <w:tcPr>
            <w:tcW w:w="1797" w:type="pct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97" w:type="pct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06" w:type="pct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3</w:t>
            </w:r>
          </w:p>
        </w:tc>
      </w:tr>
      <w:tr w:rsidR="00022AC4" w:rsidRPr="00E762AA" w:rsidTr="00174BA9">
        <w:trPr>
          <w:trHeight w:val="430"/>
        </w:trPr>
        <w:tc>
          <w:tcPr>
            <w:tcW w:w="5000" w:type="pct"/>
            <w:gridSpan w:val="3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Профессиональная квалификационная группа «первого уровня»</w:t>
            </w:r>
          </w:p>
        </w:tc>
      </w:tr>
      <w:tr w:rsidR="00022AC4" w:rsidRPr="00E762AA" w:rsidTr="00174BA9">
        <w:tc>
          <w:tcPr>
            <w:tcW w:w="1797" w:type="pct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1897" w:type="pct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Сторож, уборщик служебных помещений, дворник</w:t>
            </w:r>
          </w:p>
        </w:tc>
        <w:tc>
          <w:tcPr>
            <w:tcW w:w="1306" w:type="pct"/>
            <w:vAlign w:val="center"/>
          </w:tcPr>
          <w:p w:rsidR="00022AC4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5 230</w:t>
            </w:r>
          </w:p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</w:tr>
      <w:tr w:rsidR="00022AC4" w:rsidRPr="00E762AA" w:rsidTr="00174BA9">
        <w:trPr>
          <w:trHeight w:val="383"/>
        </w:trPr>
        <w:tc>
          <w:tcPr>
            <w:tcW w:w="5000" w:type="pct"/>
            <w:gridSpan w:val="3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Профессиональная квалификационная группа «второго уровня»</w:t>
            </w:r>
          </w:p>
        </w:tc>
      </w:tr>
      <w:tr w:rsidR="00022AC4" w:rsidRPr="00E762AA" w:rsidTr="00174BA9">
        <w:trPr>
          <w:trHeight w:val="467"/>
        </w:trPr>
        <w:tc>
          <w:tcPr>
            <w:tcW w:w="1797" w:type="pct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1897" w:type="pct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E762A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Водитель автомобиля</w:t>
            </w:r>
          </w:p>
        </w:tc>
        <w:tc>
          <w:tcPr>
            <w:tcW w:w="1306" w:type="pct"/>
            <w:vAlign w:val="center"/>
          </w:tcPr>
          <w:p w:rsidR="00022AC4" w:rsidRPr="00E762AA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7 846</w:t>
            </w:r>
          </w:p>
        </w:tc>
      </w:tr>
    </w:tbl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Приложение 2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 Положению об оплате и стимулировании 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труда муниципального казенного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учреждения «Единая дежурно-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диспетчерская служба города Когалыма»,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подведомственного Администрации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5"/>
        <w:gridCol w:w="3416"/>
        <w:gridCol w:w="2352"/>
      </w:tblGrid>
      <w:tr w:rsidR="00022AC4" w:rsidRPr="00693716" w:rsidTr="00174BA9">
        <w:tc>
          <w:tcPr>
            <w:tcW w:w="1797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1897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Наименование должностей, отнесенных к квалификационным уровням</w:t>
            </w:r>
          </w:p>
        </w:tc>
        <w:tc>
          <w:tcPr>
            <w:tcW w:w="1306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Должностной оклад (оклад), руб.</w:t>
            </w:r>
          </w:p>
        </w:tc>
      </w:tr>
      <w:tr w:rsidR="00022AC4" w:rsidRPr="00693716" w:rsidTr="00174BA9">
        <w:tc>
          <w:tcPr>
            <w:tcW w:w="1797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97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06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3</w:t>
            </w:r>
          </w:p>
        </w:tc>
      </w:tr>
      <w:tr w:rsidR="00022AC4" w:rsidRPr="00693716" w:rsidTr="00174BA9">
        <w:trPr>
          <w:trHeight w:val="430"/>
        </w:trPr>
        <w:tc>
          <w:tcPr>
            <w:tcW w:w="5000" w:type="pct"/>
            <w:gridSpan w:val="3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Профессиональная квалификационная группа «первого уровня»</w:t>
            </w:r>
          </w:p>
        </w:tc>
      </w:tr>
      <w:tr w:rsidR="00022AC4" w:rsidRPr="00693716" w:rsidTr="00174BA9">
        <w:tc>
          <w:tcPr>
            <w:tcW w:w="1797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1897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Секретарь-делопроизводитель</w:t>
            </w:r>
          </w:p>
        </w:tc>
        <w:tc>
          <w:tcPr>
            <w:tcW w:w="1306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5 230</w:t>
            </w:r>
          </w:p>
        </w:tc>
      </w:tr>
      <w:tr w:rsidR="00022AC4" w:rsidRPr="00693716" w:rsidTr="00174BA9">
        <w:trPr>
          <w:trHeight w:val="383"/>
        </w:trPr>
        <w:tc>
          <w:tcPr>
            <w:tcW w:w="5000" w:type="pct"/>
            <w:gridSpan w:val="3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Профессиональная квалификационная группа «второго уровня»</w:t>
            </w:r>
          </w:p>
        </w:tc>
      </w:tr>
      <w:tr w:rsidR="00022AC4" w:rsidRPr="00693716" w:rsidTr="00174BA9">
        <w:tc>
          <w:tcPr>
            <w:tcW w:w="1797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1897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Инспектор по кадрам</w:t>
            </w:r>
          </w:p>
        </w:tc>
        <w:tc>
          <w:tcPr>
            <w:tcW w:w="1306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5 677</w:t>
            </w:r>
          </w:p>
        </w:tc>
      </w:tr>
      <w:tr w:rsidR="00022AC4" w:rsidRPr="00693716" w:rsidTr="00174BA9">
        <w:trPr>
          <w:trHeight w:val="393"/>
        </w:trPr>
        <w:tc>
          <w:tcPr>
            <w:tcW w:w="5000" w:type="pct"/>
            <w:gridSpan w:val="3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Профессиональная квалификационная группа «третьего уровня»</w:t>
            </w:r>
          </w:p>
        </w:tc>
      </w:tr>
      <w:tr w:rsidR="00022AC4" w:rsidRPr="00693716" w:rsidTr="00174BA9">
        <w:tc>
          <w:tcPr>
            <w:tcW w:w="1797" w:type="pct"/>
            <w:tcBorders>
              <w:bottom w:val="single" w:sz="4" w:space="0" w:color="auto"/>
            </w:tcBorders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1897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Инженер</w:t>
            </w:r>
          </w:p>
        </w:tc>
        <w:tc>
          <w:tcPr>
            <w:tcW w:w="1306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6 402</w:t>
            </w:r>
          </w:p>
        </w:tc>
      </w:tr>
      <w:tr w:rsidR="00022AC4" w:rsidRPr="00693716" w:rsidTr="00174BA9">
        <w:tc>
          <w:tcPr>
            <w:tcW w:w="1797" w:type="pct"/>
            <w:vMerge w:val="restart"/>
            <w:tcBorders>
              <w:top w:val="single" w:sz="4" w:space="0" w:color="auto"/>
            </w:tcBorders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1897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Экономист 1 категории</w:t>
            </w:r>
          </w:p>
        </w:tc>
        <w:tc>
          <w:tcPr>
            <w:tcW w:w="1306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8 154</w:t>
            </w:r>
          </w:p>
        </w:tc>
      </w:tr>
      <w:tr w:rsidR="00022AC4" w:rsidRPr="00693716" w:rsidTr="00174BA9">
        <w:tc>
          <w:tcPr>
            <w:tcW w:w="1797" w:type="pct"/>
            <w:vMerge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897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</w:pPr>
            <w:r w:rsidRPr="00693716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ru-RU"/>
              </w:rPr>
              <w:t>Инженер 1 категории</w:t>
            </w:r>
          </w:p>
        </w:tc>
        <w:tc>
          <w:tcPr>
            <w:tcW w:w="1306" w:type="pct"/>
            <w:vAlign w:val="center"/>
          </w:tcPr>
          <w:p w:rsidR="00022AC4" w:rsidRPr="00693716" w:rsidRDefault="00022AC4" w:rsidP="00174BA9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jc w:val="center"/>
              <w:outlineLvl w:val="0"/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  <w:lang w:eastAsia="ru-RU"/>
              </w:rPr>
              <w:t>8 154</w:t>
            </w:r>
          </w:p>
        </w:tc>
      </w:tr>
    </w:tbl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Приложение 3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 Положению об оплате и стимулировании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труда муниципального казенного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учреждения «Единая дежурно-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диспетчерская служба города Когалыма»,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подведомственного Администрации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5000" w:type="pct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050"/>
        <w:gridCol w:w="1887"/>
      </w:tblGrid>
      <w:tr w:rsidR="00022AC4" w:rsidRPr="002A6EDD" w:rsidTr="00174BA9">
        <w:trPr>
          <w:trHeight w:val="423"/>
        </w:trPr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C4" w:rsidRPr="00AC2FE3" w:rsidRDefault="001C3386" w:rsidP="00600F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hyperlink r:id="rId19" w:history="1">
              <w:r w:rsidR="00022AC4" w:rsidRPr="00AC2FE3">
                <w:rPr>
                  <w:rFonts w:ascii="Times New Roman" w:hAnsi="Times New Roman"/>
                  <w:sz w:val="26"/>
                  <w:szCs w:val="26"/>
                  <w:lang w:eastAsia="ru-RU"/>
                </w:rPr>
                <w:t>Должности</w:t>
              </w:r>
            </w:hyperlink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C4" w:rsidRPr="002A6EDD" w:rsidRDefault="00022AC4" w:rsidP="00174B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</w:t>
            </w:r>
            <w:r w:rsidRPr="002A6EDD">
              <w:rPr>
                <w:rFonts w:ascii="Times New Roman" w:hAnsi="Times New Roman"/>
                <w:sz w:val="26"/>
                <w:szCs w:val="26"/>
                <w:lang w:eastAsia="ru-RU"/>
              </w:rPr>
              <w:t>олжностной оклад, руб.</w:t>
            </w:r>
          </w:p>
        </w:tc>
      </w:tr>
      <w:tr w:rsidR="00022AC4" w:rsidRPr="002A6EDD" w:rsidTr="00174BA9">
        <w:trPr>
          <w:trHeight w:val="291"/>
        </w:trPr>
        <w:tc>
          <w:tcPr>
            <w:tcW w:w="3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4" w:rsidRPr="002A6EDD" w:rsidRDefault="00022AC4" w:rsidP="00174B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ED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Директор 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C4" w:rsidRPr="002A6EDD" w:rsidRDefault="00022AC4" w:rsidP="00174B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14 615</w:t>
            </w:r>
          </w:p>
        </w:tc>
      </w:tr>
      <w:tr w:rsidR="00022AC4" w:rsidRPr="002A6EDD" w:rsidTr="00174BA9">
        <w:trPr>
          <w:trHeight w:val="211"/>
        </w:trPr>
        <w:tc>
          <w:tcPr>
            <w:tcW w:w="3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4" w:rsidRPr="002A6EDD" w:rsidRDefault="00022AC4" w:rsidP="00174B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</w:t>
            </w:r>
            <w:r w:rsidRPr="002A6ED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аместитель директора 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C4" w:rsidRPr="002A6EDD" w:rsidRDefault="00022AC4" w:rsidP="00174B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12 019</w:t>
            </w:r>
          </w:p>
        </w:tc>
      </w:tr>
      <w:tr w:rsidR="00022AC4" w:rsidRPr="002A6EDD" w:rsidTr="00174BA9">
        <w:trPr>
          <w:trHeight w:val="288"/>
        </w:trPr>
        <w:tc>
          <w:tcPr>
            <w:tcW w:w="3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4" w:rsidRPr="002A6EDD" w:rsidRDefault="00022AC4" w:rsidP="00174B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</w:t>
            </w:r>
            <w:r w:rsidRPr="002A6ED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лавный бухгалтер 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C4" w:rsidRPr="002A6EDD" w:rsidRDefault="00022AC4" w:rsidP="00174B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11 354</w:t>
            </w:r>
          </w:p>
        </w:tc>
      </w:tr>
    </w:tbl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22AC4" w:rsidRPr="002A6EDD" w:rsidRDefault="00022AC4" w:rsidP="00174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</w:t>
      </w:r>
    </w:p>
    <w:sectPr w:rsidR="00022AC4" w:rsidRPr="002A6EDD" w:rsidSect="00EC3781">
      <w:headerReference w:type="even" r:id="rId20"/>
      <w:footerReference w:type="even" r:id="rId21"/>
      <w:footerReference w:type="default" r:id="rId22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386" w:rsidRDefault="001C3386">
      <w:pPr>
        <w:spacing w:after="0" w:line="240" w:lineRule="auto"/>
      </w:pPr>
      <w:r>
        <w:separator/>
      </w:r>
    </w:p>
  </w:endnote>
  <w:endnote w:type="continuationSeparator" w:id="0">
    <w:p w:rsidR="001C3386" w:rsidRDefault="001C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C4" w:rsidRDefault="00022AC4" w:rsidP="007145AA">
    <w:pPr>
      <w:pStyle w:val="a9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2AC4" w:rsidRDefault="00022AC4" w:rsidP="00170E0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C4" w:rsidRDefault="00022AC4" w:rsidP="007145AA">
    <w:pPr>
      <w:pStyle w:val="a9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70C8">
      <w:rPr>
        <w:rStyle w:val="a5"/>
        <w:noProof/>
      </w:rPr>
      <w:t>3</w:t>
    </w:r>
    <w:r>
      <w:rPr>
        <w:rStyle w:val="a5"/>
      </w:rPr>
      <w:fldChar w:fldCharType="end"/>
    </w:r>
  </w:p>
  <w:p w:rsidR="00022AC4" w:rsidRDefault="00022AC4" w:rsidP="00170E0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386" w:rsidRDefault="001C3386">
      <w:pPr>
        <w:spacing w:after="0" w:line="240" w:lineRule="auto"/>
      </w:pPr>
      <w:r>
        <w:separator/>
      </w:r>
    </w:p>
  </w:footnote>
  <w:footnote w:type="continuationSeparator" w:id="0">
    <w:p w:rsidR="001C3386" w:rsidRDefault="001C3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C4" w:rsidRDefault="00022AC4" w:rsidP="00EC37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2AC4" w:rsidRDefault="00022A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8165A"/>
    <w:multiLevelType w:val="hybridMultilevel"/>
    <w:tmpl w:val="27647E82"/>
    <w:lvl w:ilvl="0" w:tplc="7F5461C4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8AC"/>
    <w:rsid w:val="0000237F"/>
    <w:rsid w:val="00014271"/>
    <w:rsid w:val="00014830"/>
    <w:rsid w:val="00022AC4"/>
    <w:rsid w:val="0002373C"/>
    <w:rsid w:val="00024242"/>
    <w:rsid w:val="00027AE8"/>
    <w:rsid w:val="00036DDD"/>
    <w:rsid w:val="00047048"/>
    <w:rsid w:val="00050C44"/>
    <w:rsid w:val="000525A2"/>
    <w:rsid w:val="000675FC"/>
    <w:rsid w:val="0007150D"/>
    <w:rsid w:val="00074D98"/>
    <w:rsid w:val="000816E7"/>
    <w:rsid w:val="000906F2"/>
    <w:rsid w:val="00090E61"/>
    <w:rsid w:val="000955E8"/>
    <w:rsid w:val="0009600E"/>
    <w:rsid w:val="000A5CF4"/>
    <w:rsid w:val="000A61E5"/>
    <w:rsid w:val="000A7446"/>
    <w:rsid w:val="000A7564"/>
    <w:rsid w:val="000B4C18"/>
    <w:rsid w:val="000C0379"/>
    <w:rsid w:val="000D2773"/>
    <w:rsid w:val="000D6E6F"/>
    <w:rsid w:val="000E251C"/>
    <w:rsid w:val="000E28B4"/>
    <w:rsid w:val="000E4B51"/>
    <w:rsid w:val="000E76FB"/>
    <w:rsid w:val="000F7690"/>
    <w:rsid w:val="00107952"/>
    <w:rsid w:val="001105EB"/>
    <w:rsid w:val="00110CBB"/>
    <w:rsid w:val="00113783"/>
    <w:rsid w:val="00114DD4"/>
    <w:rsid w:val="00137AD3"/>
    <w:rsid w:val="001468F6"/>
    <w:rsid w:val="00147D93"/>
    <w:rsid w:val="001658DC"/>
    <w:rsid w:val="00170E06"/>
    <w:rsid w:val="00174BA9"/>
    <w:rsid w:val="00176EA9"/>
    <w:rsid w:val="0018060B"/>
    <w:rsid w:val="0018414A"/>
    <w:rsid w:val="00185553"/>
    <w:rsid w:val="0018744A"/>
    <w:rsid w:val="001A5B43"/>
    <w:rsid w:val="001B0946"/>
    <w:rsid w:val="001B5396"/>
    <w:rsid w:val="001C3386"/>
    <w:rsid w:val="001D075F"/>
    <w:rsid w:val="001D458C"/>
    <w:rsid w:val="001D741E"/>
    <w:rsid w:val="001F03EB"/>
    <w:rsid w:val="001F530C"/>
    <w:rsid w:val="00216AD0"/>
    <w:rsid w:val="00217EC0"/>
    <w:rsid w:val="00220E98"/>
    <w:rsid w:val="00222423"/>
    <w:rsid w:val="00226B9F"/>
    <w:rsid w:val="00233326"/>
    <w:rsid w:val="00241805"/>
    <w:rsid w:val="00245AC2"/>
    <w:rsid w:val="00250AE2"/>
    <w:rsid w:val="00257E67"/>
    <w:rsid w:val="00285FC5"/>
    <w:rsid w:val="0029146A"/>
    <w:rsid w:val="00297740"/>
    <w:rsid w:val="002A226C"/>
    <w:rsid w:val="002A6EDD"/>
    <w:rsid w:val="002B4969"/>
    <w:rsid w:val="002B4CAD"/>
    <w:rsid w:val="002B549E"/>
    <w:rsid w:val="002C46EA"/>
    <w:rsid w:val="002D5963"/>
    <w:rsid w:val="002D5DD2"/>
    <w:rsid w:val="002E0C11"/>
    <w:rsid w:val="002E321F"/>
    <w:rsid w:val="00303463"/>
    <w:rsid w:val="00310664"/>
    <w:rsid w:val="00317AFA"/>
    <w:rsid w:val="00323DF2"/>
    <w:rsid w:val="00327B6F"/>
    <w:rsid w:val="00331E5D"/>
    <w:rsid w:val="00341776"/>
    <w:rsid w:val="003539E9"/>
    <w:rsid w:val="003553D8"/>
    <w:rsid w:val="00355412"/>
    <w:rsid w:val="00362CF4"/>
    <w:rsid w:val="003651EA"/>
    <w:rsid w:val="0036644C"/>
    <w:rsid w:val="003761B6"/>
    <w:rsid w:val="003813A1"/>
    <w:rsid w:val="003932FE"/>
    <w:rsid w:val="0039559F"/>
    <w:rsid w:val="003A4EF6"/>
    <w:rsid w:val="003B19CE"/>
    <w:rsid w:val="003B702C"/>
    <w:rsid w:val="003C1FA2"/>
    <w:rsid w:val="003C650B"/>
    <w:rsid w:val="003D0BDF"/>
    <w:rsid w:val="003D2738"/>
    <w:rsid w:val="003D326D"/>
    <w:rsid w:val="003D3E9D"/>
    <w:rsid w:val="003D6B56"/>
    <w:rsid w:val="003E7382"/>
    <w:rsid w:val="003F1226"/>
    <w:rsid w:val="003F14AB"/>
    <w:rsid w:val="003F2D31"/>
    <w:rsid w:val="00416C59"/>
    <w:rsid w:val="00425946"/>
    <w:rsid w:val="004276C5"/>
    <w:rsid w:val="00427BC1"/>
    <w:rsid w:val="00432DBA"/>
    <w:rsid w:val="0044711E"/>
    <w:rsid w:val="00456AC7"/>
    <w:rsid w:val="00482B25"/>
    <w:rsid w:val="00490277"/>
    <w:rsid w:val="004A06DE"/>
    <w:rsid w:val="004A0D56"/>
    <w:rsid w:val="004A505A"/>
    <w:rsid w:val="004B3992"/>
    <w:rsid w:val="004B63B0"/>
    <w:rsid w:val="004C5AEA"/>
    <w:rsid w:val="004D06A6"/>
    <w:rsid w:val="004D0827"/>
    <w:rsid w:val="004D3986"/>
    <w:rsid w:val="004E3835"/>
    <w:rsid w:val="004E7476"/>
    <w:rsid w:val="004F0B49"/>
    <w:rsid w:val="00500AB1"/>
    <w:rsid w:val="00501DDC"/>
    <w:rsid w:val="005052C3"/>
    <w:rsid w:val="00540287"/>
    <w:rsid w:val="00543678"/>
    <w:rsid w:val="00544DBC"/>
    <w:rsid w:val="00545D1F"/>
    <w:rsid w:val="00554603"/>
    <w:rsid w:val="0055770C"/>
    <w:rsid w:val="00557F31"/>
    <w:rsid w:val="00570A05"/>
    <w:rsid w:val="005723EE"/>
    <w:rsid w:val="0057266C"/>
    <w:rsid w:val="005816DB"/>
    <w:rsid w:val="005A1857"/>
    <w:rsid w:val="005A2549"/>
    <w:rsid w:val="005B5DCF"/>
    <w:rsid w:val="005D448E"/>
    <w:rsid w:val="005E21C4"/>
    <w:rsid w:val="005E7BEA"/>
    <w:rsid w:val="005F1C59"/>
    <w:rsid w:val="005F2BF3"/>
    <w:rsid w:val="005F4265"/>
    <w:rsid w:val="00600FC4"/>
    <w:rsid w:val="0060265C"/>
    <w:rsid w:val="00605C09"/>
    <w:rsid w:val="006075F1"/>
    <w:rsid w:val="006110E7"/>
    <w:rsid w:val="00621283"/>
    <w:rsid w:val="00634FE3"/>
    <w:rsid w:val="00637128"/>
    <w:rsid w:val="00637F0A"/>
    <w:rsid w:val="00645803"/>
    <w:rsid w:val="006511AE"/>
    <w:rsid w:val="00654AB5"/>
    <w:rsid w:val="00661184"/>
    <w:rsid w:val="0066479E"/>
    <w:rsid w:val="00670234"/>
    <w:rsid w:val="00682BFB"/>
    <w:rsid w:val="006918AC"/>
    <w:rsid w:val="006927C6"/>
    <w:rsid w:val="00693716"/>
    <w:rsid w:val="00694430"/>
    <w:rsid w:val="00696A52"/>
    <w:rsid w:val="006A1E49"/>
    <w:rsid w:val="006A3FD0"/>
    <w:rsid w:val="006A70C6"/>
    <w:rsid w:val="006B0C03"/>
    <w:rsid w:val="006B3F31"/>
    <w:rsid w:val="006C0BC2"/>
    <w:rsid w:val="006C770D"/>
    <w:rsid w:val="006E72C9"/>
    <w:rsid w:val="006F1F45"/>
    <w:rsid w:val="006F1FE5"/>
    <w:rsid w:val="006F286F"/>
    <w:rsid w:val="006F3616"/>
    <w:rsid w:val="00701F35"/>
    <w:rsid w:val="00710C0C"/>
    <w:rsid w:val="00713D62"/>
    <w:rsid w:val="007145AA"/>
    <w:rsid w:val="00731181"/>
    <w:rsid w:val="0073270F"/>
    <w:rsid w:val="00735FEC"/>
    <w:rsid w:val="007471BD"/>
    <w:rsid w:val="00752AAC"/>
    <w:rsid w:val="00752E84"/>
    <w:rsid w:val="00757A4C"/>
    <w:rsid w:val="00771E0A"/>
    <w:rsid w:val="00773010"/>
    <w:rsid w:val="007730CA"/>
    <w:rsid w:val="00781320"/>
    <w:rsid w:val="00785E91"/>
    <w:rsid w:val="0079006A"/>
    <w:rsid w:val="0079477E"/>
    <w:rsid w:val="007A10B1"/>
    <w:rsid w:val="007B1B0E"/>
    <w:rsid w:val="007B409B"/>
    <w:rsid w:val="007C1A14"/>
    <w:rsid w:val="007C3A5B"/>
    <w:rsid w:val="007C494A"/>
    <w:rsid w:val="007C5830"/>
    <w:rsid w:val="007D0E3B"/>
    <w:rsid w:val="007D2BE1"/>
    <w:rsid w:val="007D7B88"/>
    <w:rsid w:val="007E21D8"/>
    <w:rsid w:val="008043EA"/>
    <w:rsid w:val="008128BE"/>
    <w:rsid w:val="00823107"/>
    <w:rsid w:val="00823FD5"/>
    <w:rsid w:val="00825370"/>
    <w:rsid w:val="008449E7"/>
    <w:rsid w:val="00852523"/>
    <w:rsid w:val="00853879"/>
    <w:rsid w:val="00854A7C"/>
    <w:rsid w:val="008711A6"/>
    <w:rsid w:val="008732A3"/>
    <w:rsid w:val="0088328D"/>
    <w:rsid w:val="008835B5"/>
    <w:rsid w:val="008A5A22"/>
    <w:rsid w:val="008A7AEA"/>
    <w:rsid w:val="008C4C16"/>
    <w:rsid w:val="008C55F5"/>
    <w:rsid w:val="008C5E9B"/>
    <w:rsid w:val="008E38B4"/>
    <w:rsid w:val="008E4170"/>
    <w:rsid w:val="008F1531"/>
    <w:rsid w:val="008F27C2"/>
    <w:rsid w:val="0090120A"/>
    <w:rsid w:val="00901E14"/>
    <w:rsid w:val="00903E61"/>
    <w:rsid w:val="009052BF"/>
    <w:rsid w:val="0090597F"/>
    <w:rsid w:val="00913497"/>
    <w:rsid w:val="00913C9B"/>
    <w:rsid w:val="00917D8B"/>
    <w:rsid w:val="00932A2B"/>
    <w:rsid w:val="009609EC"/>
    <w:rsid w:val="009655DB"/>
    <w:rsid w:val="0098026C"/>
    <w:rsid w:val="0098458E"/>
    <w:rsid w:val="00986423"/>
    <w:rsid w:val="009A2E1D"/>
    <w:rsid w:val="009A5794"/>
    <w:rsid w:val="009B06CA"/>
    <w:rsid w:val="009B63CB"/>
    <w:rsid w:val="009C0BEC"/>
    <w:rsid w:val="009C2177"/>
    <w:rsid w:val="009C463E"/>
    <w:rsid w:val="009C5AAE"/>
    <w:rsid w:val="009D010C"/>
    <w:rsid w:val="009D2C0F"/>
    <w:rsid w:val="009D684B"/>
    <w:rsid w:val="009E505C"/>
    <w:rsid w:val="009F4707"/>
    <w:rsid w:val="00A0508E"/>
    <w:rsid w:val="00A12915"/>
    <w:rsid w:val="00A14594"/>
    <w:rsid w:val="00A37668"/>
    <w:rsid w:val="00A37DE6"/>
    <w:rsid w:val="00A45431"/>
    <w:rsid w:val="00A7259B"/>
    <w:rsid w:val="00A77E36"/>
    <w:rsid w:val="00A8611C"/>
    <w:rsid w:val="00A869AD"/>
    <w:rsid w:val="00A87C08"/>
    <w:rsid w:val="00A9555D"/>
    <w:rsid w:val="00A964AE"/>
    <w:rsid w:val="00AA316F"/>
    <w:rsid w:val="00AA50B2"/>
    <w:rsid w:val="00AA7A2E"/>
    <w:rsid w:val="00AB530E"/>
    <w:rsid w:val="00AB7AA1"/>
    <w:rsid w:val="00AC1E42"/>
    <w:rsid w:val="00AC2FE3"/>
    <w:rsid w:val="00AD15DF"/>
    <w:rsid w:val="00AE6C97"/>
    <w:rsid w:val="00AF0571"/>
    <w:rsid w:val="00AF0B22"/>
    <w:rsid w:val="00AF66E6"/>
    <w:rsid w:val="00AF6F23"/>
    <w:rsid w:val="00B11E97"/>
    <w:rsid w:val="00B12052"/>
    <w:rsid w:val="00B136B9"/>
    <w:rsid w:val="00B1595E"/>
    <w:rsid w:val="00B23CC0"/>
    <w:rsid w:val="00B24186"/>
    <w:rsid w:val="00B2546B"/>
    <w:rsid w:val="00B27DB1"/>
    <w:rsid w:val="00B40DC8"/>
    <w:rsid w:val="00B429D2"/>
    <w:rsid w:val="00B4735E"/>
    <w:rsid w:val="00B47B35"/>
    <w:rsid w:val="00B47EA9"/>
    <w:rsid w:val="00B56253"/>
    <w:rsid w:val="00B614C4"/>
    <w:rsid w:val="00B6340C"/>
    <w:rsid w:val="00B6758A"/>
    <w:rsid w:val="00B807F4"/>
    <w:rsid w:val="00B83BB0"/>
    <w:rsid w:val="00B846F2"/>
    <w:rsid w:val="00B86C04"/>
    <w:rsid w:val="00B86C58"/>
    <w:rsid w:val="00BA4FAB"/>
    <w:rsid w:val="00BB0879"/>
    <w:rsid w:val="00BB137A"/>
    <w:rsid w:val="00BB4701"/>
    <w:rsid w:val="00BB5A47"/>
    <w:rsid w:val="00BC140D"/>
    <w:rsid w:val="00BD07D4"/>
    <w:rsid w:val="00BD53A0"/>
    <w:rsid w:val="00BD5B2C"/>
    <w:rsid w:val="00BD5C52"/>
    <w:rsid w:val="00BD5DF9"/>
    <w:rsid w:val="00BD653E"/>
    <w:rsid w:val="00BD6A02"/>
    <w:rsid w:val="00BE0F09"/>
    <w:rsid w:val="00BF5239"/>
    <w:rsid w:val="00BF5A7D"/>
    <w:rsid w:val="00C02534"/>
    <w:rsid w:val="00C06287"/>
    <w:rsid w:val="00C1012D"/>
    <w:rsid w:val="00C167E8"/>
    <w:rsid w:val="00C173F8"/>
    <w:rsid w:val="00C207B2"/>
    <w:rsid w:val="00C20BAA"/>
    <w:rsid w:val="00C26948"/>
    <w:rsid w:val="00C31320"/>
    <w:rsid w:val="00C35156"/>
    <w:rsid w:val="00C44E37"/>
    <w:rsid w:val="00C6406D"/>
    <w:rsid w:val="00C712CC"/>
    <w:rsid w:val="00C74756"/>
    <w:rsid w:val="00C816E8"/>
    <w:rsid w:val="00C864F1"/>
    <w:rsid w:val="00CA0E5A"/>
    <w:rsid w:val="00CA362A"/>
    <w:rsid w:val="00CA583A"/>
    <w:rsid w:val="00CA67D9"/>
    <w:rsid w:val="00CB0C5E"/>
    <w:rsid w:val="00CB57B8"/>
    <w:rsid w:val="00CB7B8C"/>
    <w:rsid w:val="00CE27E2"/>
    <w:rsid w:val="00CF0F55"/>
    <w:rsid w:val="00D04185"/>
    <w:rsid w:val="00D06804"/>
    <w:rsid w:val="00D12064"/>
    <w:rsid w:val="00D15ABF"/>
    <w:rsid w:val="00D26663"/>
    <w:rsid w:val="00D369D6"/>
    <w:rsid w:val="00D53CC0"/>
    <w:rsid w:val="00D556E1"/>
    <w:rsid w:val="00D67D03"/>
    <w:rsid w:val="00D72223"/>
    <w:rsid w:val="00D72353"/>
    <w:rsid w:val="00D81821"/>
    <w:rsid w:val="00D91CBA"/>
    <w:rsid w:val="00D92A22"/>
    <w:rsid w:val="00D94290"/>
    <w:rsid w:val="00D94F76"/>
    <w:rsid w:val="00DA16CB"/>
    <w:rsid w:val="00DA569D"/>
    <w:rsid w:val="00DB4F83"/>
    <w:rsid w:val="00DC27CD"/>
    <w:rsid w:val="00DC4669"/>
    <w:rsid w:val="00DD2F04"/>
    <w:rsid w:val="00DD3B67"/>
    <w:rsid w:val="00DD70C8"/>
    <w:rsid w:val="00DE1A51"/>
    <w:rsid w:val="00E06364"/>
    <w:rsid w:val="00E15E25"/>
    <w:rsid w:val="00E227B2"/>
    <w:rsid w:val="00E32E82"/>
    <w:rsid w:val="00E35C58"/>
    <w:rsid w:val="00E608FA"/>
    <w:rsid w:val="00E62AF0"/>
    <w:rsid w:val="00E72CDD"/>
    <w:rsid w:val="00E753EA"/>
    <w:rsid w:val="00E762AA"/>
    <w:rsid w:val="00E76ECA"/>
    <w:rsid w:val="00E84F23"/>
    <w:rsid w:val="00E86534"/>
    <w:rsid w:val="00E97626"/>
    <w:rsid w:val="00EA237B"/>
    <w:rsid w:val="00EA5DA8"/>
    <w:rsid w:val="00EA7468"/>
    <w:rsid w:val="00EA7E0A"/>
    <w:rsid w:val="00EC3781"/>
    <w:rsid w:val="00EC44C2"/>
    <w:rsid w:val="00EC6874"/>
    <w:rsid w:val="00ED0334"/>
    <w:rsid w:val="00EE3D79"/>
    <w:rsid w:val="00EE61F7"/>
    <w:rsid w:val="00EE7B39"/>
    <w:rsid w:val="00EF03EF"/>
    <w:rsid w:val="00EF3562"/>
    <w:rsid w:val="00EF4AE6"/>
    <w:rsid w:val="00EF4BE7"/>
    <w:rsid w:val="00F0022F"/>
    <w:rsid w:val="00F050D5"/>
    <w:rsid w:val="00F0684D"/>
    <w:rsid w:val="00F13F0C"/>
    <w:rsid w:val="00F23E07"/>
    <w:rsid w:val="00F4074F"/>
    <w:rsid w:val="00F40FA8"/>
    <w:rsid w:val="00F42D07"/>
    <w:rsid w:val="00F45AAC"/>
    <w:rsid w:val="00F5350D"/>
    <w:rsid w:val="00F55921"/>
    <w:rsid w:val="00F63C32"/>
    <w:rsid w:val="00F7199D"/>
    <w:rsid w:val="00FA021A"/>
    <w:rsid w:val="00FA330B"/>
    <w:rsid w:val="00FA45B9"/>
    <w:rsid w:val="00FC2F89"/>
    <w:rsid w:val="00FC53A7"/>
    <w:rsid w:val="00FC7C29"/>
    <w:rsid w:val="00FD1711"/>
    <w:rsid w:val="00FD3C0D"/>
    <w:rsid w:val="00FD40A4"/>
    <w:rsid w:val="00FE317C"/>
    <w:rsid w:val="00FF0B07"/>
    <w:rsid w:val="00FF2861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E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2A6ED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2A6EDD"/>
    <w:rPr>
      <w:rFonts w:cs="Times New Roman"/>
    </w:rPr>
  </w:style>
  <w:style w:type="paragraph" w:styleId="a6">
    <w:name w:val="List Paragraph"/>
    <w:basedOn w:val="a"/>
    <w:uiPriority w:val="99"/>
    <w:qFormat/>
    <w:rsid w:val="00EF4B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D5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D5C5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70E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497329B0320F1266C119A8BCBD632A54F4F5399F14FDA65E9575FBF66A4FEBD5146D8B0D32C43h0r6K" TargetMode="External"/><Relationship Id="rId18" Type="http://schemas.openxmlformats.org/officeDocument/2006/relationships/hyperlink" Target="consultantplus://offline/ref=8497329B0320F1266C119A8BCBD632A54F425B9EF54FDA65E9575FBF66A4FEBD5146DEB0hDr4K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97329B0320F1266C119A8BCBD632A540425798F54FDA65E9575FBF66A4FEBD5146D8B0D32C43h0r6K" TargetMode="External"/><Relationship Id="rId17" Type="http://schemas.openxmlformats.org/officeDocument/2006/relationships/hyperlink" Target="consultantplus://offline/ref=8497329B0320F1266C119A8BCBD632A540435296FE12D06DB05B5DB869FBE9BA184AD9B0D32Dh4r7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97329B0320F1266C118486DDBA65AA41400C92F043893DBA5108E036A2ABFDh1r1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97329B0320F1266C118486DDBA65AA41400C92F4438C31BB5108E036A2ABFDh1r1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97329B0320F1266C119A8BCBD632A54F425B9EF54FDA65E9575FBF66A4FEBD5146D8B0D3254Bh0r8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mkogalym" TargetMode="External"/><Relationship Id="rId19" Type="http://schemas.openxmlformats.org/officeDocument/2006/relationships/hyperlink" Target="consultantplus://offline/ref=DF3591381EFD76EA22403BAC175A35BF71FD65DA1556F21B085AB2BF0DE859C366AA276468E4225A1C8C0167r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8497329B0320F1266C119A8BCBD632A54F425B9EF54FDA65E9575FBF66A4FEBD5146D8B0D3254Bh0rC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3860</Words>
  <Characters>22006</Characters>
  <Application>Microsoft Office Word</Application>
  <DocSecurity>0</DocSecurity>
  <Lines>183</Lines>
  <Paragraphs>51</Paragraphs>
  <ScaleCrop>false</ScaleCrop>
  <Company/>
  <LinksUpToDate>false</LinksUpToDate>
  <CharactersWithSpaces>25815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Немыкина Ольга Викторовна</cp:lastModifiedBy>
  <cp:revision>46</cp:revision>
  <cp:lastPrinted>2013-03-21T04:51:00Z</cp:lastPrinted>
  <dcterms:created xsi:type="dcterms:W3CDTF">2012-12-18T03:16:00Z</dcterms:created>
  <dcterms:modified xsi:type="dcterms:W3CDTF">2013-03-21T06:19:00Z</dcterms:modified>
</cp:coreProperties>
</file>