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41D65" w14:paraId="6DC70BF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2637292" w14:textId="77777777" w:rsidR="00874F39" w:rsidRPr="00722A55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C2F0DF4" w14:textId="77777777" w:rsidR="00874F39" w:rsidRPr="00541D65" w:rsidRDefault="00874F39" w:rsidP="00874F39">
            <w:pPr>
              <w:rPr>
                <w:noProof/>
              </w:rPr>
            </w:pPr>
            <w:r w:rsidRPr="00541D65">
              <w:rPr>
                <w:noProof/>
              </w:rPr>
              <w:drawing>
                <wp:inline distT="0" distB="0" distL="0" distR="0" wp14:anchorId="3E7C7846" wp14:editId="481EF65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43704FC" w14:textId="77777777" w:rsidR="00874F39" w:rsidRPr="00541D65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41D65" w14:paraId="7D0896B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823DDF4" w14:textId="77777777" w:rsidR="00874F39" w:rsidRPr="00541D65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541D65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30682A0" w14:textId="77777777" w:rsidR="00874F39" w:rsidRPr="00541D65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541D65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BCE1BAE" w14:textId="77777777" w:rsidR="00874F39" w:rsidRPr="00541D65" w:rsidRDefault="00874F39" w:rsidP="00874F39">
            <w:pPr>
              <w:jc w:val="center"/>
              <w:rPr>
                <w:sz w:val="26"/>
                <w:szCs w:val="26"/>
              </w:rPr>
            </w:pPr>
            <w:r w:rsidRPr="00541D65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41D65" w14:paraId="4F79315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D8B90CC" w14:textId="77777777" w:rsidR="00874F39" w:rsidRPr="00541D65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E3ECE87" w14:textId="77777777" w:rsidR="00874F39" w:rsidRPr="00541D65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541D6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541D6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541D6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541D6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A860AE0" w14:textId="77777777" w:rsidR="00874F39" w:rsidRPr="00541D65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35C1AB4" w14:textId="77777777" w:rsidR="00874F39" w:rsidRPr="00541D65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541D6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767FC60" w14:textId="77777777" w:rsidR="00ED5C7C" w:rsidRPr="00541D65" w:rsidRDefault="00ED5C7C" w:rsidP="00B22DDA">
      <w:pPr>
        <w:tabs>
          <w:tab w:val="left" w:pos="2030"/>
        </w:tabs>
        <w:rPr>
          <w:sz w:val="2"/>
          <w:szCs w:val="26"/>
        </w:rPr>
      </w:pPr>
    </w:p>
    <w:p w14:paraId="4F9D0264" w14:textId="3CF15DF6" w:rsidR="006B7F3A" w:rsidRPr="00541D65" w:rsidRDefault="006B7F3A" w:rsidP="00FB39D1">
      <w:pPr>
        <w:pStyle w:val="Default"/>
        <w:rPr>
          <w:sz w:val="26"/>
          <w:szCs w:val="26"/>
        </w:rPr>
      </w:pPr>
    </w:p>
    <w:p w14:paraId="12AE6CCE" w14:textId="77777777" w:rsidR="006E766B" w:rsidRPr="00541D65" w:rsidRDefault="006E766B" w:rsidP="00FB39D1">
      <w:pPr>
        <w:pStyle w:val="Default"/>
        <w:rPr>
          <w:sz w:val="26"/>
          <w:szCs w:val="26"/>
        </w:rPr>
      </w:pPr>
    </w:p>
    <w:p w14:paraId="03445035" w14:textId="77777777" w:rsidR="006E766B" w:rsidRPr="00541D65" w:rsidRDefault="006E766B" w:rsidP="00FB39D1">
      <w:pPr>
        <w:pStyle w:val="Default"/>
        <w:rPr>
          <w:sz w:val="26"/>
          <w:szCs w:val="26"/>
        </w:rPr>
      </w:pPr>
    </w:p>
    <w:p w14:paraId="0B43A806" w14:textId="2B99CCC0" w:rsidR="00FB39D1" w:rsidRPr="00541D65" w:rsidRDefault="00FB39D1" w:rsidP="006E766B">
      <w:pPr>
        <w:pStyle w:val="Default"/>
        <w:rPr>
          <w:sz w:val="26"/>
          <w:szCs w:val="26"/>
        </w:rPr>
      </w:pPr>
      <w:r w:rsidRPr="00541D65">
        <w:rPr>
          <w:sz w:val="26"/>
          <w:szCs w:val="26"/>
        </w:rPr>
        <w:t>О внесении изменени</w:t>
      </w:r>
      <w:r w:rsidR="00A11B79" w:rsidRPr="00541D65">
        <w:rPr>
          <w:sz w:val="26"/>
          <w:szCs w:val="26"/>
        </w:rPr>
        <w:t>й</w:t>
      </w:r>
    </w:p>
    <w:p w14:paraId="3D91A028" w14:textId="77777777" w:rsidR="00FB39D1" w:rsidRPr="00541D65" w:rsidRDefault="00FB39D1" w:rsidP="006E766B">
      <w:pPr>
        <w:pStyle w:val="Default"/>
        <w:rPr>
          <w:sz w:val="26"/>
          <w:szCs w:val="26"/>
        </w:rPr>
      </w:pPr>
      <w:r w:rsidRPr="00541D65">
        <w:rPr>
          <w:sz w:val="26"/>
          <w:szCs w:val="26"/>
        </w:rPr>
        <w:t xml:space="preserve">в постановление Администрации </w:t>
      </w:r>
    </w:p>
    <w:p w14:paraId="16B9FE4B" w14:textId="77777777" w:rsidR="00FB39D1" w:rsidRPr="00541D65" w:rsidRDefault="00FB39D1" w:rsidP="006E766B">
      <w:pPr>
        <w:pStyle w:val="Default"/>
        <w:rPr>
          <w:sz w:val="26"/>
          <w:szCs w:val="26"/>
        </w:rPr>
      </w:pPr>
      <w:r w:rsidRPr="00541D65">
        <w:rPr>
          <w:sz w:val="26"/>
          <w:szCs w:val="26"/>
        </w:rPr>
        <w:t xml:space="preserve">города Когалыма </w:t>
      </w:r>
    </w:p>
    <w:p w14:paraId="785D3BF7" w14:textId="5D87023E" w:rsidR="00B22DDA" w:rsidRPr="00541D65" w:rsidRDefault="00FB39D1" w:rsidP="006E766B">
      <w:pPr>
        <w:rPr>
          <w:sz w:val="26"/>
          <w:szCs w:val="26"/>
        </w:rPr>
      </w:pPr>
      <w:r w:rsidRPr="00541D65">
        <w:rPr>
          <w:sz w:val="26"/>
          <w:szCs w:val="26"/>
        </w:rPr>
        <w:t xml:space="preserve">от </w:t>
      </w:r>
      <w:r w:rsidR="00A11B79" w:rsidRPr="00541D65">
        <w:rPr>
          <w:sz w:val="26"/>
          <w:szCs w:val="26"/>
        </w:rPr>
        <w:t>13.12.2021 №2591</w:t>
      </w:r>
    </w:p>
    <w:p w14:paraId="40B30D79" w14:textId="6EC5AB70" w:rsidR="00FB5937" w:rsidRPr="00541D65" w:rsidRDefault="00FB5937" w:rsidP="006E766B">
      <w:pPr>
        <w:ind w:firstLine="851"/>
        <w:rPr>
          <w:sz w:val="26"/>
          <w:szCs w:val="26"/>
        </w:rPr>
      </w:pPr>
    </w:p>
    <w:p w14:paraId="304ECBA5" w14:textId="77777777" w:rsidR="006E766B" w:rsidRPr="00541D65" w:rsidRDefault="006E766B" w:rsidP="006E766B">
      <w:pPr>
        <w:ind w:firstLine="851"/>
        <w:rPr>
          <w:sz w:val="26"/>
          <w:szCs w:val="26"/>
        </w:rPr>
      </w:pPr>
    </w:p>
    <w:p w14:paraId="566D8302" w14:textId="4EFCE43A" w:rsidR="00DA78F3" w:rsidRPr="00541D65" w:rsidRDefault="002D10DC" w:rsidP="006E766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41D65">
        <w:rPr>
          <w:color w:val="000000"/>
          <w:sz w:val="26"/>
          <w:szCs w:val="26"/>
        </w:rPr>
        <w:t xml:space="preserve">В соответствии со статьей 14 Федерального закона от 25.02.1999 №39-ФЗ «Об инвестиционной деятельности в Российской Федерации, осуществляемой в форме капитальных вложений», постановлением Правительства Ханты-Мансийского автономного округа - Югры от 02.04.2011 №93-п «О Порядке проведения проверки инвестиционных проектов на предмет эффективности использования средств бюджета Ханты-Мансийского автономного округа - Югры, направляемых на капитальные вложения», Уставом города Когалыма, в целях приведения муниципального нормативного правового акта в соответствие с действующим законодательством: </w:t>
      </w:r>
      <w:r w:rsidR="00FB39D1" w:rsidRPr="00541D65">
        <w:rPr>
          <w:color w:val="000000"/>
          <w:sz w:val="26"/>
          <w:szCs w:val="26"/>
        </w:rPr>
        <w:t xml:space="preserve"> </w:t>
      </w:r>
    </w:p>
    <w:p w14:paraId="410D4E90" w14:textId="77777777" w:rsidR="00C32F21" w:rsidRPr="00541D65" w:rsidRDefault="00C32F21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A6AF77C" w14:textId="46A46D11" w:rsidR="00C67387" w:rsidRPr="00541D65" w:rsidRDefault="00C67387" w:rsidP="00A11B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1D65">
        <w:rPr>
          <w:sz w:val="26"/>
          <w:szCs w:val="26"/>
        </w:rPr>
        <w:t xml:space="preserve">1. В постановление Администрации города Когалыма </w:t>
      </w:r>
      <w:r w:rsidR="00A11B79" w:rsidRPr="00541D65">
        <w:rPr>
          <w:sz w:val="26"/>
          <w:szCs w:val="26"/>
        </w:rPr>
        <w:t>от 13.12.2021 №2591 «О Порядке проведения проверки инвестиционных проектов, на предмет эффективности использования средств бюджета города Когалыма, направляемых на капитальные вложения»</w:t>
      </w:r>
      <w:r w:rsidRPr="00541D65">
        <w:rPr>
          <w:sz w:val="26"/>
          <w:szCs w:val="26"/>
        </w:rPr>
        <w:t xml:space="preserve"> (далее - постановление) внести следую</w:t>
      </w:r>
      <w:r w:rsidR="009A7F70" w:rsidRPr="00541D65">
        <w:rPr>
          <w:sz w:val="26"/>
          <w:szCs w:val="26"/>
        </w:rPr>
        <w:t>щ</w:t>
      </w:r>
      <w:r w:rsidR="00A11B79" w:rsidRPr="00541D65">
        <w:rPr>
          <w:sz w:val="26"/>
          <w:szCs w:val="26"/>
        </w:rPr>
        <w:t>ие изменения</w:t>
      </w:r>
      <w:r w:rsidRPr="00541D65">
        <w:rPr>
          <w:sz w:val="26"/>
          <w:szCs w:val="26"/>
        </w:rPr>
        <w:t>:</w:t>
      </w:r>
    </w:p>
    <w:p w14:paraId="2CF8FC9E" w14:textId="77777777" w:rsidR="00BD59BF" w:rsidRPr="00541D65" w:rsidRDefault="00BD59BF" w:rsidP="00A11B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DA04707" w14:textId="5A2089C4" w:rsidR="00BD59BF" w:rsidRPr="00541D65" w:rsidRDefault="006E4DF0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1D65">
        <w:rPr>
          <w:sz w:val="26"/>
          <w:szCs w:val="26"/>
        </w:rPr>
        <w:t>1.1.</w:t>
      </w:r>
      <w:r w:rsidR="00AE68B1" w:rsidRPr="00541D65">
        <w:rPr>
          <w:sz w:val="26"/>
          <w:szCs w:val="26"/>
        </w:rPr>
        <w:t xml:space="preserve"> </w:t>
      </w:r>
      <w:r w:rsidR="00BD59BF" w:rsidRPr="00541D65">
        <w:rPr>
          <w:sz w:val="26"/>
          <w:szCs w:val="26"/>
        </w:rPr>
        <w:t>Пункт 1 постановления изложить в новой редакции следующего содержания:</w:t>
      </w:r>
    </w:p>
    <w:p w14:paraId="41402B45" w14:textId="77777777" w:rsidR="00BD59BF" w:rsidRPr="00541D65" w:rsidRDefault="00BD59BF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1D65">
        <w:rPr>
          <w:sz w:val="26"/>
          <w:szCs w:val="26"/>
        </w:rPr>
        <w:t xml:space="preserve">«1. </w:t>
      </w:r>
      <w:r w:rsidR="002D10DC" w:rsidRPr="00541D65">
        <w:rPr>
          <w:sz w:val="26"/>
          <w:szCs w:val="26"/>
        </w:rPr>
        <w:t>Утвердить</w:t>
      </w:r>
      <w:r w:rsidRPr="00541D65">
        <w:rPr>
          <w:sz w:val="26"/>
          <w:szCs w:val="26"/>
        </w:rPr>
        <w:t>:</w:t>
      </w:r>
      <w:r w:rsidR="002D10DC" w:rsidRPr="00541D65">
        <w:rPr>
          <w:sz w:val="26"/>
          <w:szCs w:val="26"/>
        </w:rPr>
        <w:t xml:space="preserve"> </w:t>
      </w:r>
    </w:p>
    <w:p w14:paraId="2357C411" w14:textId="63A0FC99" w:rsidR="002D10DC" w:rsidRPr="00541D65" w:rsidRDefault="00BD59BF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1D65">
        <w:rPr>
          <w:sz w:val="26"/>
          <w:szCs w:val="26"/>
        </w:rPr>
        <w:t>1.1. П</w:t>
      </w:r>
      <w:r w:rsidR="002D10DC" w:rsidRPr="00541D65">
        <w:rPr>
          <w:sz w:val="26"/>
          <w:szCs w:val="26"/>
        </w:rPr>
        <w:t xml:space="preserve">орядок проведения проверки инвестиционных проектов, на предмет эффективности использования средств бюджета города Когалыма, направляемых на капитальные вложения, согласно </w:t>
      </w:r>
      <w:r w:rsidRPr="00541D65">
        <w:rPr>
          <w:sz w:val="26"/>
          <w:szCs w:val="26"/>
        </w:rPr>
        <w:t xml:space="preserve">приложению 1 </w:t>
      </w:r>
      <w:r w:rsidR="002D10DC" w:rsidRPr="00541D65">
        <w:rPr>
          <w:sz w:val="26"/>
          <w:szCs w:val="26"/>
        </w:rPr>
        <w:t>к настоящему постановлению;</w:t>
      </w:r>
    </w:p>
    <w:p w14:paraId="152B4C77" w14:textId="32076C39" w:rsidR="00BD59BF" w:rsidRPr="00541D65" w:rsidRDefault="00BD59BF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1D65">
        <w:rPr>
          <w:sz w:val="26"/>
          <w:szCs w:val="26"/>
        </w:rPr>
        <w:t>1.2. Методику оценки эффективности использования средств бюджета города Когалыма, направляемых на капитальные вложения, согласно приложению 2 к настоящему постановлению.».</w:t>
      </w:r>
    </w:p>
    <w:p w14:paraId="4C146D0E" w14:textId="1C55CA2B" w:rsidR="00BD59BF" w:rsidRPr="00541D65" w:rsidRDefault="00BD59BF" w:rsidP="00BD5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1D65">
        <w:rPr>
          <w:sz w:val="26"/>
          <w:szCs w:val="26"/>
        </w:rPr>
        <w:t>1.2. Приложение к постановлению изложить в новой редакции согласно приложению 1 к настоящему постановлению.</w:t>
      </w:r>
    </w:p>
    <w:p w14:paraId="46A8912B" w14:textId="3237AFA9" w:rsidR="00BD59BF" w:rsidRPr="00541D65" w:rsidRDefault="00BD59BF" w:rsidP="00BD5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1D65">
        <w:rPr>
          <w:sz w:val="26"/>
          <w:szCs w:val="26"/>
        </w:rPr>
        <w:t>1.3. Приложение к постановлению считать приложением 1 к постановлению.</w:t>
      </w:r>
    </w:p>
    <w:p w14:paraId="61CF9D19" w14:textId="4815EEC7" w:rsidR="00BD59BF" w:rsidRPr="00541D65" w:rsidRDefault="00BD59BF" w:rsidP="00BD5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1D65">
        <w:rPr>
          <w:sz w:val="26"/>
          <w:szCs w:val="26"/>
        </w:rPr>
        <w:t xml:space="preserve">1.4. Дополнить постановление </w:t>
      </w:r>
      <w:r w:rsidR="00722A55" w:rsidRPr="00541D65">
        <w:rPr>
          <w:sz w:val="26"/>
          <w:szCs w:val="26"/>
        </w:rPr>
        <w:t>приложением 2</w:t>
      </w:r>
      <w:r w:rsidRPr="00541D65">
        <w:rPr>
          <w:sz w:val="26"/>
          <w:szCs w:val="26"/>
        </w:rPr>
        <w:t xml:space="preserve"> согласно </w:t>
      </w:r>
      <w:r w:rsidR="00722A55" w:rsidRPr="00541D65">
        <w:rPr>
          <w:sz w:val="26"/>
          <w:szCs w:val="26"/>
        </w:rPr>
        <w:t>приложению 2</w:t>
      </w:r>
      <w:r w:rsidRPr="00541D65">
        <w:rPr>
          <w:sz w:val="26"/>
          <w:szCs w:val="26"/>
        </w:rPr>
        <w:t xml:space="preserve"> к настоящему постановлению.</w:t>
      </w:r>
    </w:p>
    <w:p w14:paraId="0C1991C3" w14:textId="4BF9A142" w:rsidR="009A7F70" w:rsidRPr="00541D65" w:rsidRDefault="009A7F70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FECCE4A" w14:textId="3A9D08B3" w:rsidR="00FB39D1" w:rsidRPr="00541D65" w:rsidRDefault="00FB39D1" w:rsidP="006E766B">
      <w:pPr>
        <w:pStyle w:val="Default"/>
        <w:ind w:firstLine="709"/>
        <w:jc w:val="both"/>
        <w:rPr>
          <w:sz w:val="26"/>
          <w:szCs w:val="26"/>
        </w:rPr>
      </w:pPr>
      <w:r w:rsidRPr="00541D65">
        <w:rPr>
          <w:sz w:val="26"/>
          <w:szCs w:val="26"/>
        </w:rPr>
        <w:t>2. Управлению инвестиционной деятельности и развития предпринимательства Администрации города Когалыма (В.И.</w:t>
      </w:r>
      <w:r w:rsidR="00A11B79" w:rsidRPr="00541D65">
        <w:rPr>
          <w:sz w:val="26"/>
          <w:szCs w:val="26"/>
        </w:rPr>
        <w:t xml:space="preserve"> </w:t>
      </w:r>
      <w:r w:rsidRPr="00541D65">
        <w:rPr>
          <w:sz w:val="26"/>
          <w:szCs w:val="26"/>
        </w:rPr>
        <w:t xml:space="preserve">Феоктистов) </w:t>
      </w:r>
      <w:r w:rsidRPr="00541D65">
        <w:rPr>
          <w:sz w:val="26"/>
          <w:szCs w:val="26"/>
        </w:rPr>
        <w:lastRenderedPageBreak/>
        <w:t>направить в юридическое управление Администрации горо</w:t>
      </w:r>
      <w:r w:rsidR="00B6191B" w:rsidRPr="00541D65">
        <w:rPr>
          <w:sz w:val="26"/>
          <w:szCs w:val="26"/>
        </w:rPr>
        <w:t>да Когалыма текст постановления</w:t>
      </w:r>
      <w:r w:rsidRPr="00541D65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5B40BF" w:rsidRPr="00541D65">
        <w:rPr>
          <w:sz w:val="26"/>
          <w:szCs w:val="26"/>
        </w:rPr>
        <w:t xml:space="preserve">  </w:t>
      </w:r>
      <w:r w:rsidRPr="00541D65">
        <w:rPr>
          <w:sz w:val="26"/>
          <w:szCs w:val="26"/>
        </w:rPr>
        <w:t xml:space="preserve"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14:paraId="6A9463FB" w14:textId="77777777" w:rsidR="005B40BF" w:rsidRPr="00541D65" w:rsidRDefault="005B40BF" w:rsidP="006E766B">
      <w:pPr>
        <w:pStyle w:val="Default"/>
        <w:ind w:firstLine="709"/>
        <w:jc w:val="both"/>
        <w:rPr>
          <w:sz w:val="26"/>
          <w:szCs w:val="26"/>
        </w:rPr>
      </w:pPr>
    </w:p>
    <w:p w14:paraId="25876F83" w14:textId="10F934F0" w:rsidR="00FB39D1" w:rsidRPr="00541D65" w:rsidRDefault="00FB39D1" w:rsidP="006E766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41D65">
        <w:rPr>
          <w:sz w:val="26"/>
          <w:szCs w:val="26"/>
        </w:rPr>
        <w:t xml:space="preserve">3. </w:t>
      </w:r>
      <w:r w:rsidR="00B96489" w:rsidRPr="00541D65">
        <w:rPr>
          <w:sz w:val="26"/>
          <w:szCs w:val="26"/>
        </w:rPr>
        <w:t xml:space="preserve"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B96489" w:rsidRPr="00541D65">
        <w:rPr>
          <w:color w:val="auto"/>
          <w:sz w:val="26"/>
          <w:szCs w:val="26"/>
        </w:rPr>
        <w:t>(</w:t>
      </w:r>
      <w:hyperlink r:id="rId9" w:history="1">
        <w:r w:rsidR="005B40BF" w:rsidRPr="00541D65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B96489" w:rsidRPr="00541D65">
        <w:rPr>
          <w:color w:val="auto"/>
          <w:sz w:val="26"/>
          <w:szCs w:val="26"/>
        </w:rPr>
        <w:t>).</w:t>
      </w:r>
    </w:p>
    <w:p w14:paraId="537FB02E" w14:textId="77777777" w:rsidR="006E766B" w:rsidRPr="00541D65" w:rsidRDefault="006E766B" w:rsidP="006E766B">
      <w:pPr>
        <w:pStyle w:val="Default"/>
        <w:ind w:firstLine="709"/>
        <w:jc w:val="both"/>
        <w:rPr>
          <w:sz w:val="26"/>
          <w:szCs w:val="26"/>
        </w:rPr>
      </w:pPr>
    </w:p>
    <w:p w14:paraId="57CDC643" w14:textId="3D51C3C0" w:rsidR="00FB39D1" w:rsidRPr="00541D65" w:rsidRDefault="00FB39D1" w:rsidP="006E766B">
      <w:pPr>
        <w:ind w:firstLine="709"/>
        <w:jc w:val="both"/>
        <w:rPr>
          <w:sz w:val="26"/>
          <w:szCs w:val="26"/>
        </w:rPr>
      </w:pPr>
      <w:r w:rsidRPr="00541D65">
        <w:rPr>
          <w:sz w:val="26"/>
          <w:szCs w:val="26"/>
        </w:rPr>
        <w:t xml:space="preserve">4. Контроль за </w:t>
      </w:r>
      <w:r w:rsidR="00FF52B6" w:rsidRPr="00541D65">
        <w:rPr>
          <w:sz w:val="26"/>
          <w:szCs w:val="26"/>
        </w:rPr>
        <w:t xml:space="preserve">исполнением </w:t>
      </w:r>
      <w:r w:rsidRPr="00541D65">
        <w:rPr>
          <w:sz w:val="26"/>
          <w:szCs w:val="26"/>
        </w:rPr>
        <w:t xml:space="preserve">постановления </w:t>
      </w:r>
      <w:r w:rsidR="00E053EB" w:rsidRPr="00541D65">
        <w:rPr>
          <w:sz w:val="26"/>
          <w:szCs w:val="26"/>
        </w:rPr>
        <w:t>возложить на заместителя главы города Когалыма Р.Ш.Юсупова</w:t>
      </w:r>
      <w:r w:rsidRPr="00541D65">
        <w:rPr>
          <w:sz w:val="26"/>
          <w:szCs w:val="26"/>
        </w:rPr>
        <w:t>.</w:t>
      </w:r>
    </w:p>
    <w:p w14:paraId="1EDEFE23" w14:textId="2ADA16AC" w:rsidR="00BB0ACD" w:rsidRPr="00541D65" w:rsidRDefault="00BB0ACD" w:rsidP="006E766B">
      <w:pPr>
        <w:ind w:firstLine="709"/>
        <w:jc w:val="both"/>
        <w:rPr>
          <w:sz w:val="26"/>
          <w:szCs w:val="26"/>
        </w:rPr>
      </w:pPr>
    </w:p>
    <w:p w14:paraId="646980BB" w14:textId="7BE1F67E" w:rsidR="00C700C4" w:rsidRPr="00541D65" w:rsidRDefault="00C700C4" w:rsidP="00BB0ACD">
      <w:pPr>
        <w:jc w:val="both"/>
        <w:rPr>
          <w:sz w:val="26"/>
          <w:szCs w:val="26"/>
        </w:rPr>
      </w:pPr>
    </w:p>
    <w:p w14:paraId="005AF4C4" w14:textId="77777777" w:rsidR="00CA6309" w:rsidRPr="00541D65" w:rsidRDefault="00CA6309" w:rsidP="00CA6309">
      <w:pPr>
        <w:ind w:firstLine="709"/>
        <w:jc w:val="both"/>
        <w:rPr>
          <w:sz w:val="26"/>
          <w:szCs w:val="26"/>
        </w:rPr>
      </w:pPr>
    </w:p>
    <w:tbl>
      <w:tblPr>
        <w:tblStyle w:val="2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CA6309" w:rsidRPr="00541D65" w14:paraId="575C187F" w14:textId="77777777" w:rsidTr="006150C7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AADBAB3C286343B486FC5F1AA79B63F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C6CAD2A" w14:textId="77777777" w:rsidR="00CA6309" w:rsidRPr="00541D65" w:rsidRDefault="00CA6309" w:rsidP="00CA6309">
                <w:pPr>
                  <w:rPr>
                    <w:sz w:val="28"/>
                    <w:szCs w:val="28"/>
                  </w:rPr>
                </w:pPr>
                <w:r w:rsidRPr="00541D65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303BF34F" w14:textId="77777777" w:rsidR="00CA6309" w:rsidRPr="00541D65" w:rsidRDefault="00CA6309" w:rsidP="00CA6309">
            <w:pPr>
              <w:jc w:val="center"/>
              <w:rPr>
                <w:rFonts w:eastAsiaTheme="minorHAnsi"/>
                <w:b/>
                <w:color w:val="D9D9D9" w:themeColor="background1" w:themeShade="D9"/>
                <w:szCs w:val="22"/>
                <w:lang w:eastAsia="en-US"/>
              </w:rPr>
            </w:pPr>
            <w:r w:rsidRPr="00541D65">
              <w:rPr>
                <w:rFonts w:eastAsiaTheme="minorHAns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67AA4559" wp14:editId="0A335375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1D65">
              <w:rPr>
                <w:rFonts w:eastAsiaTheme="minorHAnsi"/>
                <w:b/>
                <w:color w:val="D9D9D9" w:themeColor="background1" w:themeShade="D9"/>
                <w:szCs w:val="22"/>
                <w:lang w:eastAsia="en-US"/>
              </w:rPr>
              <w:t>ДОКУМЕНТ ПОДПИСАН</w:t>
            </w:r>
          </w:p>
          <w:p w14:paraId="06F1F7C4" w14:textId="77777777" w:rsidR="00CA6309" w:rsidRPr="00541D65" w:rsidRDefault="00CA6309" w:rsidP="00CA6309">
            <w:pPr>
              <w:jc w:val="center"/>
              <w:rPr>
                <w:rFonts w:eastAsiaTheme="minorHAnsi"/>
                <w:b/>
                <w:color w:val="D9D9D9" w:themeColor="background1" w:themeShade="D9"/>
                <w:szCs w:val="22"/>
                <w:lang w:eastAsia="en-US"/>
              </w:rPr>
            </w:pPr>
            <w:r w:rsidRPr="00541D65">
              <w:rPr>
                <w:rFonts w:eastAsiaTheme="minorHAnsi"/>
                <w:b/>
                <w:color w:val="D9D9D9" w:themeColor="background1" w:themeShade="D9"/>
                <w:szCs w:val="22"/>
                <w:lang w:eastAsia="en-US"/>
              </w:rPr>
              <w:t>ЭЛЕКТРОННОЙ ПОДПИСЬЮ</w:t>
            </w:r>
          </w:p>
          <w:p w14:paraId="0BBADA6C" w14:textId="77777777" w:rsidR="00CA6309" w:rsidRPr="00541D65" w:rsidRDefault="00CA6309" w:rsidP="00CA630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A5A07E6" w14:textId="77777777" w:rsidR="00CA6309" w:rsidRPr="00541D65" w:rsidRDefault="00CA6309" w:rsidP="00CA630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541D65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0AEDD1E8" w14:textId="77777777" w:rsidR="00CA6309" w:rsidRPr="00541D65" w:rsidRDefault="00CA6309" w:rsidP="00CA630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541D65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09A7278" w14:textId="77777777" w:rsidR="00CA6309" w:rsidRPr="00541D65" w:rsidRDefault="00CA6309" w:rsidP="00CA6309">
            <w:pPr>
              <w:jc w:val="center"/>
              <w:rPr>
                <w:rFonts w:eastAsiaTheme="minorHAnsi"/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541D65">
              <w:rPr>
                <w:rFonts w:eastAsiaTheme="minorHAnsi"/>
                <w:color w:val="D9D9D9" w:themeColor="background1" w:themeShade="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  <w:p w14:paraId="2026407C" w14:textId="77777777" w:rsidR="00CA6309" w:rsidRPr="00541D65" w:rsidRDefault="00CA6309" w:rsidP="00CA6309">
            <w:pPr>
              <w:jc w:val="both"/>
              <w:rPr>
                <w:rFonts w:eastAsiaTheme="minorHAns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AADBAB3C286343B486FC5F1AA79B63F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7684952F" w14:textId="77777777" w:rsidR="00CA6309" w:rsidRPr="00541D65" w:rsidRDefault="00CA6309" w:rsidP="00CA6309">
                <w:pPr>
                  <w:jc w:val="center"/>
                  <w:rPr>
                    <w:sz w:val="28"/>
                    <w:szCs w:val="28"/>
                  </w:rPr>
                </w:pPr>
                <w:r w:rsidRPr="00541D65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032493B0" w14:textId="77777777" w:rsidR="00CA6309" w:rsidRPr="00541D65" w:rsidRDefault="00CA6309" w:rsidP="00CA6309">
      <w:pPr>
        <w:ind w:firstLine="709"/>
        <w:jc w:val="both"/>
        <w:rPr>
          <w:sz w:val="26"/>
          <w:szCs w:val="26"/>
        </w:rPr>
      </w:pPr>
    </w:p>
    <w:p w14:paraId="26BA4154" w14:textId="54D3DCA8" w:rsidR="00CA6309" w:rsidRPr="00541D65" w:rsidRDefault="00CA6309" w:rsidP="006B41DA">
      <w:pPr>
        <w:spacing w:after="200" w:line="276" w:lineRule="auto"/>
        <w:rPr>
          <w:sz w:val="26"/>
          <w:szCs w:val="26"/>
        </w:rPr>
      </w:pPr>
    </w:p>
    <w:p w14:paraId="5EC4EEF9" w14:textId="4410AD69" w:rsidR="007F3BE4" w:rsidRPr="00541D65" w:rsidRDefault="007F3BE4" w:rsidP="006B41DA">
      <w:pPr>
        <w:spacing w:after="200" w:line="276" w:lineRule="auto"/>
        <w:rPr>
          <w:sz w:val="26"/>
          <w:szCs w:val="26"/>
        </w:rPr>
      </w:pPr>
    </w:p>
    <w:p w14:paraId="4ED95EA6" w14:textId="0410E76A" w:rsidR="007F3BE4" w:rsidRPr="00541D65" w:rsidRDefault="007F3BE4" w:rsidP="006B41DA">
      <w:pPr>
        <w:spacing w:after="200" w:line="276" w:lineRule="auto"/>
        <w:rPr>
          <w:sz w:val="26"/>
          <w:szCs w:val="26"/>
        </w:rPr>
      </w:pPr>
    </w:p>
    <w:p w14:paraId="178A9092" w14:textId="39D8FA52" w:rsidR="007F3BE4" w:rsidRPr="00541D65" w:rsidRDefault="007F3BE4" w:rsidP="006B41DA">
      <w:pPr>
        <w:spacing w:after="200" w:line="276" w:lineRule="auto"/>
        <w:rPr>
          <w:sz w:val="26"/>
          <w:szCs w:val="26"/>
        </w:rPr>
      </w:pPr>
    </w:p>
    <w:p w14:paraId="5407E7FE" w14:textId="4E5BCAB2" w:rsidR="007F3BE4" w:rsidRPr="00541D65" w:rsidRDefault="007F3BE4" w:rsidP="006B41DA">
      <w:pPr>
        <w:spacing w:after="200" w:line="276" w:lineRule="auto"/>
        <w:rPr>
          <w:sz w:val="26"/>
          <w:szCs w:val="26"/>
        </w:rPr>
      </w:pPr>
    </w:p>
    <w:p w14:paraId="327BFD2F" w14:textId="59ACCAD7" w:rsidR="007F3BE4" w:rsidRPr="00541D65" w:rsidRDefault="007F3BE4" w:rsidP="006B41DA">
      <w:pPr>
        <w:spacing w:after="200" w:line="276" w:lineRule="auto"/>
        <w:rPr>
          <w:sz w:val="26"/>
          <w:szCs w:val="26"/>
        </w:rPr>
      </w:pPr>
    </w:p>
    <w:p w14:paraId="54EE80FB" w14:textId="5CD70615" w:rsidR="007F3BE4" w:rsidRPr="00541D65" w:rsidRDefault="007F3BE4" w:rsidP="006B41DA">
      <w:pPr>
        <w:spacing w:after="200" w:line="276" w:lineRule="auto"/>
        <w:rPr>
          <w:sz w:val="26"/>
          <w:szCs w:val="26"/>
        </w:rPr>
      </w:pPr>
    </w:p>
    <w:p w14:paraId="401138DB" w14:textId="6FBF129B" w:rsidR="007F3BE4" w:rsidRPr="00541D65" w:rsidRDefault="007F3BE4" w:rsidP="006B41DA">
      <w:pPr>
        <w:spacing w:after="200" w:line="276" w:lineRule="auto"/>
        <w:rPr>
          <w:sz w:val="26"/>
          <w:szCs w:val="26"/>
        </w:rPr>
      </w:pPr>
    </w:p>
    <w:p w14:paraId="1039B77A" w14:textId="11407DD8" w:rsidR="007F3BE4" w:rsidRPr="00541D65" w:rsidRDefault="007F3BE4" w:rsidP="006B41DA">
      <w:pPr>
        <w:spacing w:after="200" w:line="276" w:lineRule="auto"/>
        <w:rPr>
          <w:sz w:val="26"/>
          <w:szCs w:val="26"/>
        </w:rPr>
      </w:pPr>
    </w:p>
    <w:p w14:paraId="7228759F" w14:textId="153550C5" w:rsidR="007F3BE4" w:rsidRPr="00541D65" w:rsidRDefault="007F3BE4" w:rsidP="006B41DA">
      <w:pPr>
        <w:spacing w:after="200" w:line="276" w:lineRule="auto"/>
        <w:rPr>
          <w:sz w:val="26"/>
          <w:szCs w:val="26"/>
        </w:rPr>
      </w:pPr>
    </w:p>
    <w:p w14:paraId="396860B8" w14:textId="45B6DCDA" w:rsidR="007F3BE4" w:rsidRPr="00541D65" w:rsidRDefault="007F3BE4" w:rsidP="006B41DA">
      <w:pPr>
        <w:spacing w:after="200" w:line="276" w:lineRule="auto"/>
        <w:rPr>
          <w:sz w:val="26"/>
          <w:szCs w:val="26"/>
        </w:rPr>
      </w:pPr>
    </w:p>
    <w:p w14:paraId="1343638D" w14:textId="1B4ECF39" w:rsidR="00722A55" w:rsidRPr="00541D65" w:rsidRDefault="00722A55" w:rsidP="006B41DA">
      <w:pPr>
        <w:spacing w:after="200" w:line="276" w:lineRule="auto"/>
        <w:rPr>
          <w:sz w:val="26"/>
          <w:szCs w:val="26"/>
        </w:rPr>
      </w:pPr>
    </w:p>
    <w:p w14:paraId="39707D9F" w14:textId="2B901448" w:rsidR="00722A55" w:rsidRPr="00541D65" w:rsidRDefault="00722A55" w:rsidP="006B41DA">
      <w:pPr>
        <w:spacing w:after="200" w:line="276" w:lineRule="auto"/>
        <w:rPr>
          <w:sz w:val="26"/>
          <w:szCs w:val="26"/>
        </w:rPr>
      </w:pPr>
    </w:p>
    <w:p w14:paraId="5166C7A0" w14:textId="77777777" w:rsidR="00722A55" w:rsidRPr="00541D65" w:rsidRDefault="00722A55" w:rsidP="006B41DA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7F3BE4" w:rsidRPr="00541D65" w14:paraId="10571DEC" w14:textId="77777777" w:rsidTr="006150C7">
        <w:tc>
          <w:tcPr>
            <w:tcW w:w="4098" w:type="dxa"/>
          </w:tcPr>
          <w:p w14:paraId="47826BFA" w14:textId="77777777" w:rsidR="007F3BE4" w:rsidRPr="00541D65" w:rsidRDefault="007F3BE4" w:rsidP="006150C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14:paraId="71752E3C" w14:textId="77777777" w:rsidR="007F3BE4" w:rsidRPr="00541D65" w:rsidRDefault="007F3BE4" w:rsidP="006150C7">
            <w:pPr>
              <w:rPr>
                <w:sz w:val="26"/>
                <w:szCs w:val="26"/>
                <w:lang w:eastAsia="en-US"/>
              </w:rPr>
            </w:pPr>
            <w:r w:rsidRPr="00541D6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14:paraId="377B9A86" w14:textId="77777777" w:rsidR="007F3BE4" w:rsidRPr="00541D65" w:rsidRDefault="007F3BE4" w:rsidP="006150C7">
            <w:pPr>
              <w:rPr>
                <w:sz w:val="26"/>
                <w:szCs w:val="26"/>
                <w:lang w:eastAsia="en-US"/>
              </w:rPr>
            </w:pPr>
            <w:r w:rsidRPr="00541D6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14:paraId="1BE3E1B8" w14:textId="77777777" w:rsidR="007F3BE4" w:rsidRPr="00541D65" w:rsidRDefault="007F3BE4" w:rsidP="006150C7">
            <w:pPr>
              <w:rPr>
                <w:sz w:val="26"/>
                <w:szCs w:val="26"/>
                <w:lang w:eastAsia="en-US"/>
              </w:rPr>
            </w:pPr>
            <w:r w:rsidRPr="00541D6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7F3BE4" w:rsidRPr="00541D65" w14:paraId="6DFEAAA2" w14:textId="77777777" w:rsidTr="006150C7">
        <w:trPr>
          <w:trHeight w:val="665"/>
        </w:trPr>
        <w:tc>
          <w:tcPr>
            <w:tcW w:w="4098" w:type="dxa"/>
          </w:tcPr>
          <w:p w14:paraId="7923A48C" w14:textId="77777777" w:rsidR="007F3BE4" w:rsidRPr="00541D65" w:rsidRDefault="007F3BE4" w:rsidP="006150C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14:paraId="676C8971" w14:textId="77777777" w:rsidR="007F3BE4" w:rsidRPr="00541D65" w:rsidRDefault="007F3BE4" w:rsidP="006150C7">
            <w:pPr>
              <w:rPr>
                <w:sz w:val="26"/>
                <w:szCs w:val="26"/>
              </w:rPr>
            </w:pPr>
            <w:r w:rsidRPr="00541D6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541D6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541D6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541D6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541D6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49E1942F" w14:textId="77777777" w:rsidR="007F3BE4" w:rsidRPr="00541D65" w:rsidRDefault="007F3BE4" w:rsidP="006150C7">
            <w:pPr>
              <w:rPr>
                <w:sz w:val="26"/>
                <w:szCs w:val="26"/>
                <w:lang w:eastAsia="en-US"/>
              </w:rPr>
            </w:pPr>
            <w:r w:rsidRPr="00541D6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DE507B4" w14:textId="77777777" w:rsidR="007F3BE4" w:rsidRPr="00541D65" w:rsidRDefault="007F3BE4" w:rsidP="007F3BE4">
      <w:pPr>
        <w:rPr>
          <w:sz w:val="28"/>
          <w:szCs w:val="28"/>
          <w:lang w:eastAsia="en-US"/>
        </w:rPr>
      </w:pPr>
    </w:p>
    <w:p w14:paraId="36657229" w14:textId="77777777" w:rsidR="007F3BE4" w:rsidRPr="00541D65" w:rsidRDefault="007F3BE4" w:rsidP="007F3BE4">
      <w:pPr>
        <w:ind w:left="4248" w:firstLine="708"/>
        <w:rPr>
          <w:sz w:val="26"/>
          <w:szCs w:val="26"/>
        </w:rPr>
      </w:pPr>
      <w:r w:rsidRPr="00541D65">
        <w:rPr>
          <w:sz w:val="26"/>
          <w:szCs w:val="26"/>
        </w:rPr>
        <w:t xml:space="preserve">Приложение 1 </w:t>
      </w:r>
    </w:p>
    <w:p w14:paraId="6CD96CB4" w14:textId="77777777" w:rsidR="007F3BE4" w:rsidRPr="00541D65" w:rsidRDefault="007F3BE4" w:rsidP="007F3BE4">
      <w:pPr>
        <w:ind w:left="4956"/>
        <w:rPr>
          <w:sz w:val="26"/>
          <w:szCs w:val="26"/>
        </w:rPr>
      </w:pPr>
      <w:r w:rsidRPr="00541D65">
        <w:rPr>
          <w:sz w:val="26"/>
          <w:szCs w:val="26"/>
        </w:rPr>
        <w:t>к постановлению Администрации</w:t>
      </w:r>
    </w:p>
    <w:p w14:paraId="6C2C1F1D" w14:textId="77777777" w:rsidR="007F3BE4" w:rsidRPr="00541D65" w:rsidRDefault="007F3BE4" w:rsidP="007F3BE4">
      <w:pPr>
        <w:ind w:left="4821" w:right="1842" w:firstLine="135"/>
        <w:rPr>
          <w:sz w:val="26"/>
          <w:szCs w:val="26"/>
        </w:rPr>
      </w:pPr>
      <w:r w:rsidRPr="00541D65">
        <w:rPr>
          <w:sz w:val="26"/>
          <w:szCs w:val="26"/>
        </w:rPr>
        <w:t xml:space="preserve">города Когалыма </w:t>
      </w:r>
    </w:p>
    <w:p w14:paraId="73B280C3" w14:textId="0C762129" w:rsidR="007F3BE4" w:rsidRPr="00541D65" w:rsidRDefault="007F3BE4" w:rsidP="007F3BE4">
      <w:pPr>
        <w:ind w:left="4821" w:right="1842" w:firstLine="708"/>
        <w:jc w:val="center"/>
        <w:rPr>
          <w:sz w:val="26"/>
          <w:szCs w:val="26"/>
        </w:rPr>
      </w:pPr>
    </w:p>
    <w:p w14:paraId="2AE2E5B5" w14:textId="5D9312FD" w:rsidR="00722A55" w:rsidRPr="00541D65" w:rsidRDefault="00722A55" w:rsidP="007F3BE4">
      <w:pPr>
        <w:ind w:left="4821" w:right="1842" w:firstLine="708"/>
        <w:jc w:val="center"/>
        <w:rPr>
          <w:sz w:val="26"/>
          <w:szCs w:val="26"/>
        </w:rPr>
      </w:pPr>
    </w:p>
    <w:p w14:paraId="6E4C63A0" w14:textId="0396EAAA" w:rsidR="00722A55" w:rsidRPr="00541D65" w:rsidRDefault="00722A55" w:rsidP="007F3BE4">
      <w:pPr>
        <w:ind w:left="4821" w:right="1842" w:firstLine="708"/>
        <w:jc w:val="center"/>
        <w:rPr>
          <w:sz w:val="26"/>
          <w:szCs w:val="26"/>
        </w:rPr>
      </w:pPr>
    </w:p>
    <w:p w14:paraId="4FB520D9" w14:textId="72B9FB4C" w:rsidR="00722A55" w:rsidRPr="00541D65" w:rsidRDefault="00722A55" w:rsidP="007F3BE4">
      <w:pPr>
        <w:ind w:left="4821" w:right="1842" w:firstLine="708"/>
        <w:jc w:val="center"/>
        <w:rPr>
          <w:sz w:val="26"/>
          <w:szCs w:val="26"/>
        </w:rPr>
      </w:pPr>
    </w:p>
    <w:p w14:paraId="37293CFA" w14:textId="731588CC" w:rsidR="00722A55" w:rsidRPr="00541D65" w:rsidRDefault="008B19C6" w:rsidP="00722A5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41D65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14:paraId="44151BD6" w14:textId="6CC6CA92" w:rsidR="00722A55" w:rsidRPr="00541D65" w:rsidRDefault="008B19C6" w:rsidP="00722A5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41D65">
        <w:rPr>
          <w:rFonts w:ascii="Times New Roman" w:hAnsi="Times New Roman" w:cs="Times New Roman"/>
          <w:b w:val="0"/>
          <w:sz w:val="26"/>
          <w:szCs w:val="26"/>
        </w:rPr>
        <w:t>проведения проверки инвестиционных проектов на предмет</w:t>
      </w:r>
    </w:p>
    <w:p w14:paraId="78D9B27C" w14:textId="161A9122" w:rsidR="00722A55" w:rsidRPr="00541D65" w:rsidRDefault="008B19C6" w:rsidP="00722A5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41D65">
        <w:rPr>
          <w:rFonts w:ascii="Times New Roman" w:hAnsi="Times New Roman" w:cs="Times New Roman"/>
          <w:b w:val="0"/>
          <w:sz w:val="26"/>
          <w:szCs w:val="26"/>
        </w:rPr>
        <w:t>эффективности использования средств бюджета города</w:t>
      </w:r>
    </w:p>
    <w:p w14:paraId="52A145C4" w14:textId="11B68052" w:rsidR="00722A55" w:rsidRPr="00541D65" w:rsidRDefault="008B19C6" w:rsidP="00722A5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41D65">
        <w:rPr>
          <w:rFonts w:ascii="Times New Roman" w:hAnsi="Times New Roman" w:cs="Times New Roman"/>
          <w:b w:val="0"/>
          <w:sz w:val="26"/>
          <w:szCs w:val="26"/>
        </w:rPr>
        <w:t>Когалыма, направляемых на капитальные вложения</w:t>
      </w:r>
    </w:p>
    <w:p w14:paraId="0FFE60D3" w14:textId="4D4FADB4" w:rsidR="00722A55" w:rsidRPr="00541D65" w:rsidRDefault="008B19C6" w:rsidP="00722A5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41D65">
        <w:rPr>
          <w:rFonts w:ascii="Times New Roman" w:hAnsi="Times New Roman" w:cs="Times New Roman"/>
          <w:b w:val="0"/>
          <w:sz w:val="26"/>
          <w:szCs w:val="26"/>
        </w:rPr>
        <w:t>(далее - порядок)</w:t>
      </w:r>
    </w:p>
    <w:p w14:paraId="2CD5325B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9F98D47" w14:textId="2B6EFC14" w:rsidR="00722A55" w:rsidRPr="00541D65" w:rsidRDefault="008B19C6" w:rsidP="00722A5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41D65">
        <w:rPr>
          <w:rFonts w:ascii="Times New Roman" w:hAnsi="Times New Roman" w:cs="Times New Roman"/>
          <w:b w:val="0"/>
          <w:sz w:val="26"/>
          <w:szCs w:val="26"/>
        </w:rPr>
        <w:t>Раздел 1</w:t>
      </w:r>
      <w:r w:rsidR="00722A55" w:rsidRPr="00541D65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541D65">
        <w:rPr>
          <w:rFonts w:ascii="Times New Roman" w:hAnsi="Times New Roman" w:cs="Times New Roman"/>
          <w:b w:val="0"/>
          <w:sz w:val="26"/>
          <w:szCs w:val="26"/>
        </w:rPr>
        <w:t>Общие положения</w:t>
      </w:r>
    </w:p>
    <w:p w14:paraId="45AD8375" w14:textId="77777777" w:rsidR="00722A55" w:rsidRPr="00541D65" w:rsidRDefault="00722A55" w:rsidP="00722A55">
      <w:pPr>
        <w:pStyle w:val="ConsPlusNormal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</w:p>
    <w:p w14:paraId="2C98EEDB" w14:textId="442E4794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1. Порядок определяет правила проведения проверки инвестиционных проектов, предусматривающих строительство, реконструкцию объектов капитального строительства, приобретение объектов недвижимого имущества и (или) осуществление иных инвестиций в основной капитал, находящихся (которые будут находиться) в муниципальной собственности и финансовое обеспечение которых полностью или частично осуществляется из бюджета города Когалыма, без участия средств бюджета Ханты-Мансийского автономного округа - Югры (далее - автономный округ), на предмет эффективности использования средств бюджета города </w:t>
      </w:r>
      <w:r w:rsidR="006B45CB" w:rsidRPr="00541D65">
        <w:rPr>
          <w:rFonts w:ascii="Times New Roman" w:hAnsi="Times New Roman" w:cs="Times New Roman"/>
          <w:color w:val="002060"/>
          <w:sz w:val="26"/>
          <w:szCs w:val="26"/>
        </w:rPr>
        <w:t>Когалыма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>, направляемых на капитальные вложения (далее - оценка эффективности, инвестиционные проекты).</w:t>
      </w:r>
    </w:p>
    <w:p w14:paraId="021008C0" w14:textId="667A56F5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2. Порядок распространяет свое действие на инвестиционные проекты, предусматривающие финансовое обеспечение полностью или частично из бюджета города </w:t>
      </w:r>
      <w:r w:rsidR="006B45CB" w:rsidRPr="00541D65">
        <w:rPr>
          <w:rFonts w:ascii="Times New Roman" w:hAnsi="Times New Roman" w:cs="Times New Roman"/>
          <w:color w:val="002060"/>
          <w:sz w:val="26"/>
          <w:szCs w:val="26"/>
        </w:rPr>
        <w:t>Когалыма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, в рамках предусмотренных </w:t>
      </w:r>
      <w:r w:rsidR="006B45CB" w:rsidRPr="00541D65">
        <w:rPr>
          <w:rFonts w:ascii="Times New Roman" w:hAnsi="Times New Roman" w:cs="Times New Roman"/>
          <w:color w:val="002060"/>
          <w:sz w:val="26"/>
          <w:szCs w:val="26"/>
        </w:rPr>
        <w:t>постановлением Администрац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ии города </w:t>
      </w:r>
      <w:r w:rsidR="006B45CB" w:rsidRPr="00541D65">
        <w:rPr>
          <w:rFonts w:ascii="Times New Roman" w:hAnsi="Times New Roman" w:cs="Times New Roman"/>
          <w:color w:val="002060"/>
          <w:sz w:val="26"/>
          <w:szCs w:val="26"/>
        </w:rPr>
        <w:t>Когалыма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от </w:t>
      </w:r>
      <w:r w:rsidR="006B45CB" w:rsidRPr="00541D65">
        <w:rPr>
          <w:rFonts w:ascii="Times New Roman" w:hAnsi="Times New Roman" w:cs="Times New Roman"/>
          <w:color w:val="002060"/>
          <w:sz w:val="26"/>
          <w:szCs w:val="26"/>
        </w:rPr>
        <w:t>24.04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>.20</w:t>
      </w:r>
      <w:r w:rsidR="006B45CB" w:rsidRPr="00541D65">
        <w:rPr>
          <w:rFonts w:ascii="Times New Roman" w:hAnsi="Times New Roman" w:cs="Times New Roman"/>
          <w:color w:val="002060"/>
          <w:sz w:val="26"/>
          <w:szCs w:val="26"/>
        </w:rPr>
        <w:t>15 № 1209 «</w:t>
      </w:r>
      <w:r w:rsidR="001C7024" w:rsidRPr="00541D65">
        <w:rPr>
          <w:rFonts w:ascii="Times New Roman" w:hAnsi="Times New Roman" w:cs="Times New Roman"/>
          <w:color w:val="002060"/>
          <w:sz w:val="26"/>
          <w:szCs w:val="26"/>
        </w:rPr>
        <w:t>Об утверждении Порядка осуществления капитальных вложений в объекты муниципальной собственности за счет средств бюджета города Когалыма»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>, включая приобретение объектов недвижимого имущества, объектов, создаваемых в соответствии с соглашениями о муниципально-частном партнерстве и концессионными соглашениями (далее - инвестиционные проекты, Перечень объектов).</w:t>
      </w:r>
    </w:p>
    <w:p w14:paraId="3C2C6246" w14:textId="5A002EDC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 xml:space="preserve">Порядок также распространяет свое действие на прочие объекты капитального строительства, по которым </w:t>
      </w:r>
      <w:r w:rsidR="0060430A" w:rsidRPr="00541D65">
        <w:rPr>
          <w:rFonts w:ascii="Times New Roman" w:hAnsi="Times New Roman" w:cs="Times New Roman"/>
          <w:sz w:val="26"/>
          <w:szCs w:val="26"/>
        </w:rPr>
        <w:t>А</w:t>
      </w:r>
      <w:r w:rsidRPr="00541D65">
        <w:rPr>
          <w:rFonts w:ascii="Times New Roman" w:hAnsi="Times New Roman" w:cs="Times New Roman"/>
          <w:sz w:val="26"/>
          <w:szCs w:val="26"/>
        </w:rPr>
        <w:t xml:space="preserve">дминистрацией города </w:t>
      </w:r>
      <w:r w:rsidR="008B19C6" w:rsidRPr="00541D65">
        <w:rPr>
          <w:rFonts w:ascii="Times New Roman" w:hAnsi="Times New Roman" w:cs="Times New Roman"/>
          <w:sz w:val="26"/>
          <w:szCs w:val="26"/>
        </w:rPr>
        <w:t>Когалыма</w:t>
      </w:r>
      <w:r w:rsidRPr="00541D65">
        <w:rPr>
          <w:rFonts w:ascii="Times New Roman" w:hAnsi="Times New Roman" w:cs="Times New Roman"/>
          <w:sz w:val="26"/>
          <w:szCs w:val="26"/>
        </w:rPr>
        <w:t xml:space="preserve"> установлена необходимость проведения проверки инвестиционных проектов на предмет эффективности использования средств бюджета города </w:t>
      </w:r>
      <w:r w:rsidR="008B19C6" w:rsidRPr="00541D65">
        <w:rPr>
          <w:rFonts w:ascii="Times New Roman" w:hAnsi="Times New Roman" w:cs="Times New Roman"/>
          <w:sz w:val="26"/>
          <w:szCs w:val="26"/>
        </w:rPr>
        <w:t>Когалыма</w:t>
      </w:r>
      <w:r w:rsidRPr="00541D65">
        <w:rPr>
          <w:rFonts w:ascii="Times New Roman" w:hAnsi="Times New Roman" w:cs="Times New Roman"/>
          <w:sz w:val="26"/>
          <w:szCs w:val="26"/>
        </w:rPr>
        <w:t>, направляемых на капитальные вложения.</w:t>
      </w:r>
    </w:p>
    <w:p w14:paraId="0DC2FDF0" w14:textId="7A33FBBD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lastRenderedPageBreak/>
        <w:t xml:space="preserve">3. Оценку эффективности осуществляет </w:t>
      </w:r>
      <w:r w:rsidR="008B19C6" w:rsidRPr="00541D65">
        <w:rPr>
          <w:rFonts w:ascii="Times New Roman" w:hAnsi="Times New Roman" w:cs="Times New Roman"/>
          <w:sz w:val="26"/>
          <w:szCs w:val="26"/>
        </w:rPr>
        <w:t>управление инвестиционной деятельности и развития предпринимательства А</w:t>
      </w:r>
      <w:r w:rsidRPr="00541D65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 w:rsidR="008B19C6" w:rsidRPr="00541D65">
        <w:rPr>
          <w:rFonts w:ascii="Times New Roman" w:hAnsi="Times New Roman" w:cs="Times New Roman"/>
          <w:sz w:val="26"/>
          <w:szCs w:val="26"/>
        </w:rPr>
        <w:t>Когалыма</w:t>
      </w:r>
      <w:r w:rsidRPr="00541D65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8B19C6" w:rsidRPr="00541D65">
        <w:rPr>
          <w:rFonts w:ascii="Times New Roman" w:hAnsi="Times New Roman" w:cs="Times New Roman"/>
          <w:sz w:val="26"/>
          <w:szCs w:val="26"/>
        </w:rPr>
        <w:t>УИДиРП</w:t>
      </w:r>
      <w:r w:rsidRPr="00541D65">
        <w:rPr>
          <w:rFonts w:ascii="Times New Roman" w:hAnsi="Times New Roman" w:cs="Times New Roman"/>
          <w:sz w:val="26"/>
          <w:szCs w:val="26"/>
        </w:rPr>
        <w:t xml:space="preserve">) в соответствии с методикой оценки эффективности использования средств бюджета города </w:t>
      </w:r>
      <w:r w:rsidR="008B19C6" w:rsidRPr="00541D65">
        <w:rPr>
          <w:rFonts w:ascii="Times New Roman" w:hAnsi="Times New Roman" w:cs="Times New Roman"/>
          <w:sz w:val="26"/>
          <w:szCs w:val="26"/>
        </w:rPr>
        <w:t>Когалыма</w:t>
      </w:r>
      <w:r w:rsidRPr="00541D65">
        <w:rPr>
          <w:rFonts w:ascii="Times New Roman" w:hAnsi="Times New Roman" w:cs="Times New Roman"/>
          <w:sz w:val="26"/>
          <w:szCs w:val="26"/>
        </w:rPr>
        <w:t>, направляемых на капитальные вложения, установленной настоящим постановлением (далее - Методика), на основании подготовленных и представленных заявителями сведений по объекту капитального строительства или объекту недвижимого имущества для проведения оценки эффективности.</w:t>
      </w:r>
    </w:p>
    <w:p w14:paraId="0C9496E3" w14:textId="6C6AD79B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Заявителем на проведение оценки эффективности в рамках Порядка явля</w:t>
      </w:r>
      <w:r w:rsidR="008B19C6" w:rsidRPr="00541D65">
        <w:rPr>
          <w:rFonts w:ascii="Times New Roman" w:hAnsi="Times New Roman" w:cs="Times New Roman"/>
          <w:color w:val="002060"/>
          <w:sz w:val="26"/>
          <w:szCs w:val="26"/>
        </w:rPr>
        <w:t>ется структурное подразделение А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дминистрации города </w:t>
      </w:r>
      <w:r w:rsidR="008B19C6" w:rsidRPr="00541D65">
        <w:rPr>
          <w:rFonts w:ascii="Times New Roman" w:hAnsi="Times New Roman" w:cs="Times New Roman"/>
          <w:color w:val="002060"/>
          <w:sz w:val="26"/>
          <w:szCs w:val="26"/>
        </w:rPr>
        <w:t>Когалыма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>,</w:t>
      </w:r>
      <w:r w:rsidR="009E799E"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муниципальное учреждение</w:t>
      </w:r>
      <w:r w:rsidR="00236EFD" w:rsidRPr="00541D65">
        <w:rPr>
          <w:rFonts w:ascii="Times New Roman" w:hAnsi="Times New Roman" w:cs="Times New Roman"/>
          <w:color w:val="002060"/>
          <w:sz w:val="26"/>
          <w:szCs w:val="26"/>
        </w:rPr>
        <w:t>,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осуществляющее </w:t>
      </w:r>
      <w:r w:rsidR="00236EFD" w:rsidRPr="00541D65">
        <w:rPr>
          <w:rFonts w:ascii="Times New Roman" w:hAnsi="Times New Roman" w:cs="Times New Roman"/>
          <w:color w:val="002060"/>
          <w:sz w:val="26"/>
          <w:szCs w:val="26"/>
        </w:rPr>
        <w:t>функции по регулированию</w:t>
      </w:r>
      <w:r w:rsidR="009E799E"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в </w:t>
      </w:r>
      <w:r w:rsidR="00236EFD" w:rsidRPr="00541D65">
        <w:rPr>
          <w:rFonts w:ascii="Times New Roman" w:hAnsi="Times New Roman" w:cs="Times New Roman"/>
          <w:color w:val="002060"/>
          <w:sz w:val="26"/>
          <w:szCs w:val="26"/>
        </w:rPr>
        <w:t>сфере</w:t>
      </w:r>
      <w:r w:rsidR="00236EFD" w:rsidRPr="00541D65">
        <w:t xml:space="preserve"> </w:t>
      </w:r>
      <w:r w:rsidR="00236EFD" w:rsidRPr="00541D65">
        <w:rPr>
          <w:rFonts w:ascii="Times New Roman" w:hAnsi="Times New Roman" w:cs="Times New Roman"/>
          <w:color w:val="002060"/>
          <w:sz w:val="26"/>
          <w:szCs w:val="26"/>
        </w:rPr>
        <w:t>деятельности</w:t>
      </w:r>
      <w:r w:rsidR="009E799E" w:rsidRPr="00541D65">
        <w:rPr>
          <w:rFonts w:ascii="Times New Roman" w:hAnsi="Times New Roman" w:cs="Times New Roman"/>
          <w:color w:val="002060"/>
          <w:sz w:val="26"/>
          <w:szCs w:val="26"/>
        </w:rPr>
        <w:t>,</w:t>
      </w:r>
      <w:r w:rsidR="00236EFD"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соответствующей направлению инвестиционного проекта,</w:t>
      </w:r>
      <w:r w:rsidR="009E799E"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инициирующее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236EFD"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его 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>реализацию (далее - заявитель).</w:t>
      </w:r>
    </w:p>
    <w:p w14:paraId="3B6D4CDF" w14:textId="55329735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 xml:space="preserve">4. </w:t>
      </w:r>
      <w:r w:rsidR="008B19C6" w:rsidRPr="00541D65">
        <w:rPr>
          <w:rFonts w:ascii="Times New Roman" w:hAnsi="Times New Roman" w:cs="Times New Roman"/>
          <w:sz w:val="26"/>
          <w:szCs w:val="26"/>
        </w:rPr>
        <w:t>УИДиРП</w:t>
      </w:r>
      <w:r w:rsidRPr="00541D65">
        <w:rPr>
          <w:rFonts w:ascii="Times New Roman" w:hAnsi="Times New Roman" w:cs="Times New Roman"/>
          <w:sz w:val="26"/>
          <w:szCs w:val="26"/>
        </w:rPr>
        <w:t xml:space="preserve"> формирует и ведет реестр инвестиционных проектов, получивших заключение об эффективности использования средств бюджета города </w:t>
      </w:r>
      <w:r w:rsidR="008B19C6" w:rsidRPr="00541D65">
        <w:rPr>
          <w:rFonts w:ascii="Times New Roman" w:hAnsi="Times New Roman" w:cs="Times New Roman"/>
          <w:sz w:val="26"/>
          <w:szCs w:val="26"/>
        </w:rPr>
        <w:t>Когалыма</w:t>
      </w:r>
      <w:r w:rsidRPr="00541D65">
        <w:rPr>
          <w:rFonts w:ascii="Times New Roman" w:hAnsi="Times New Roman" w:cs="Times New Roman"/>
          <w:sz w:val="26"/>
          <w:szCs w:val="26"/>
        </w:rPr>
        <w:t xml:space="preserve">, направляемых на капитальные вложения, в соответствии с </w:t>
      </w:r>
      <w:hyperlink r:id="rId11" w:anchor="P84" w:history="1">
        <w:r w:rsidRPr="00541D65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приложением 1</w:t>
        </w:r>
      </w:hyperlink>
      <w:r w:rsidRPr="00541D65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14:paraId="6B2AC8A6" w14:textId="77777777" w:rsidR="00722A55" w:rsidRPr="00541D65" w:rsidRDefault="00722A55" w:rsidP="00722A55">
      <w:pPr>
        <w:pStyle w:val="ConsPlusNormal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</w:p>
    <w:p w14:paraId="636066A3" w14:textId="1CE63474" w:rsidR="00722A55" w:rsidRPr="00541D65" w:rsidRDefault="00722A55" w:rsidP="00722A5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41D65">
        <w:rPr>
          <w:rFonts w:ascii="Times New Roman" w:hAnsi="Times New Roman" w:cs="Times New Roman"/>
          <w:b w:val="0"/>
          <w:sz w:val="26"/>
          <w:szCs w:val="26"/>
        </w:rPr>
        <w:t xml:space="preserve">Раздел </w:t>
      </w:r>
      <w:r w:rsidR="008B19C6" w:rsidRPr="00541D65">
        <w:rPr>
          <w:rFonts w:ascii="Times New Roman" w:hAnsi="Times New Roman" w:cs="Times New Roman"/>
          <w:b w:val="0"/>
          <w:sz w:val="26"/>
          <w:szCs w:val="26"/>
        </w:rPr>
        <w:t>2</w:t>
      </w:r>
      <w:r w:rsidRPr="00541D65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8B19C6" w:rsidRPr="00541D65">
        <w:rPr>
          <w:rFonts w:ascii="Times New Roman" w:hAnsi="Times New Roman" w:cs="Times New Roman"/>
          <w:b w:val="0"/>
          <w:sz w:val="26"/>
          <w:szCs w:val="26"/>
        </w:rPr>
        <w:t>Критерии оценки эффективности</w:t>
      </w:r>
    </w:p>
    <w:p w14:paraId="044E6F6F" w14:textId="77777777" w:rsidR="00722A55" w:rsidRPr="00541D65" w:rsidRDefault="00722A55" w:rsidP="00722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0159E3C" w14:textId="77777777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5. Оценка эффективности осуществляется на основе критерия, касающегося обоснованности потребности в создаваемых мощностях, и критерия влияния реализации инвестиционного проекта на достижение мероприятий (результатов) структурных элементов муниципальных программ.</w:t>
      </w:r>
    </w:p>
    <w:p w14:paraId="68644461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5"/>
      <w:bookmarkEnd w:id="0"/>
      <w:r w:rsidRPr="00541D65">
        <w:rPr>
          <w:rFonts w:ascii="Times New Roman" w:hAnsi="Times New Roman" w:cs="Times New Roman"/>
          <w:sz w:val="26"/>
          <w:szCs w:val="26"/>
        </w:rPr>
        <w:t>6. Оценка по критерию, касающемуся обоснованности потребности в создаваемых мощностях, осуществляется по следующим подкритериям:</w:t>
      </w:r>
    </w:p>
    <w:p w14:paraId="69A01C3F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6"/>
      <w:bookmarkEnd w:id="1"/>
      <w:r w:rsidRPr="00541D65">
        <w:rPr>
          <w:rFonts w:ascii="Times New Roman" w:hAnsi="Times New Roman" w:cs="Times New Roman"/>
          <w:sz w:val="26"/>
          <w:szCs w:val="26"/>
        </w:rPr>
        <w:t>- наличие потребителей продукции (услуг), создаваемой в результате реализации инвестиционного проекта, - проводится анализ наличия потребителей продукции (услуг), создаваемой в результате реализации инвестиционного проекта в количестве, достаточном для обеспечения проектируемого (нормативного) уровня использования проектной мощности объекта капитального строительства (мощности приобретаемого объекта недвижимого имущества);</w:t>
      </w:r>
    </w:p>
    <w:p w14:paraId="3E688304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7"/>
      <w:bookmarkEnd w:id="2"/>
      <w:r w:rsidRPr="00541D65">
        <w:rPr>
          <w:rFonts w:ascii="Times New Roman" w:hAnsi="Times New Roman" w:cs="Times New Roman"/>
          <w:sz w:val="26"/>
          <w:szCs w:val="26"/>
        </w:rPr>
        <w:t>- обеспеченность населения определенным видом объектов с учетом отраслевых нормативов (для объектов социальной сферы) - осуществляется оценка соответствия мощности инвестиционного проекта и нормативов обеспеченности населения объектами социальной сферы; подкритерий не применяется для объектов, не являющихся объектами социальной сферы, а также для объектов, для которых не установлены нормативы обеспеченности;</w:t>
      </w:r>
    </w:p>
    <w:p w14:paraId="4A76FA08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8"/>
      <w:bookmarkEnd w:id="3"/>
      <w:r w:rsidRPr="00541D65">
        <w:rPr>
          <w:rFonts w:ascii="Times New Roman" w:hAnsi="Times New Roman" w:cs="Times New Roman"/>
          <w:sz w:val="26"/>
          <w:szCs w:val="26"/>
        </w:rPr>
        <w:t>- отсутствие в достаточном объеме замещающей продукции (работ и услуг), производимой иными организациями (для объектов производственного назначения); подкритерий не применяется для объектов, не являющихся объектами производственного назначения.</w:t>
      </w:r>
    </w:p>
    <w:p w14:paraId="5162ECFB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59"/>
      <w:bookmarkEnd w:id="4"/>
      <w:r w:rsidRPr="00541D65">
        <w:rPr>
          <w:rFonts w:ascii="Times New Roman" w:hAnsi="Times New Roman" w:cs="Times New Roman"/>
          <w:color w:val="002060"/>
          <w:sz w:val="26"/>
          <w:szCs w:val="26"/>
        </w:rPr>
        <w:t>7</w:t>
      </w:r>
      <w:r w:rsidRPr="00541D65">
        <w:rPr>
          <w:rFonts w:ascii="Times New Roman" w:hAnsi="Times New Roman" w:cs="Times New Roman"/>
          <w:sz w:val="26"/>
          <w:szCs w:val="26"/>
        </w:rPr>
        <w:t xml:space="preserve">. В рамках критерия, касающегося влияния реализации инвестиционного </w:t>
      </w:r>
      <w:r w:rsidRPr="00541D65">
        <w:rPr>
          <w:rFonts w:ascii="Times New Roman" w:hAnsi="Times New Roman" w:cs="Times New Roman"/>
          <w:sz w:val="26"/>
          <w:szCs w:val="26"/>
        </w:rPr>
        <w:lastRenderedPageBreak/>
        <w:t>проекта на достижение показателей муниципальных программ, структурных элементов муниципальных программ, осуществляется оценка влияния инвестиционного проекта на достижение показателей муниципальных программ, структурных элементов муниципальных программ.</w:t>
      </w:r>
    </w:p>
    <w:p w14:paraId="5B2A3E7C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 xml:space="preserve">8. Оценка эффективности осуществляется путем определения соответствия критериям и подкритериям, предусмотренным </w:t>
      </w:r>
      <w:hyperlink r:id="rId12" w:anchor="P55" w:history="1">
        <w:r w:rsidRPr="00541D65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6</w:t>
        </w:r>
      </w:hyperlink>
      <w:r w:rsidRPr="00541D65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3" w:anchor="P59" w:history="1">
        <w:r w:rsidRPr="00541D65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7</w:t>
        </w:r>
      </w:hyperlink>
      <w:r w:rsidRPr="00541D65">
        <w:rPr>
          <w:rFonts w:ascii="Times New Roman" w:hAnsi="Times New Roman" w:cs="Times New Roman"/>
          <w:sz w:val="26"/>
          <w:szCs w:val="26"/>
        </w:rPr>
        <w:t xml:space="preserve"> настоящего Порядка, выраженного в процентах в соответствии с Методикой.</w:t>
      </w:r>
    </w:p>
    <w:p w14:paraId="7EAC0B10" w14:textId="77777777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293153DC" w14:textId="41ACD986" w:rsidR="00722A55" w:rsidRPr="00541D65" w:rsidRDefault="00722A55" w:rsidP="00722A5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41D65">
        <w:rPr>
          <w:rFonts w:ascii="Times New Roman" w:hAnsi="Times New Roman" w:cs="Times New Roman"/>
          <w:b w:val="0"/>
          <w:sz w:val="26"/>
          <w:szCs w:val="26"/>
        </w:rPr>
        <w:t xml:space="preserve">Раздел </w:t>
      </w:r>
      <w:r w:rsidR="008B19C6" w:rsidRPr="00541D65">
        <w:rPr>
          <w:rFonts w:ascii="Times New Roman" w:hAnsi="Times New Roman" w:cs="Times New Roman"/>
          <w:b w:val="0"/>
          <w:sz w:val="26"/>
          <w:szCs w:val="26"/>
        </w:rPr>
        <w:t>3</w:t>
      </w:r>
      <w:r w:rsidRPr="00541D65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8B19C6" w:rsidRPr="00541D65">
        <w:rPr>
          <w:rFonts w:ascii="Times New Roman" w:hAnsi="Times New Roman" w:cs="Times New Roman"/>
          <w:b w:val="0"/>
          <w:sz w:val="26"/>
          <w:szCs w:val="26"/>
        </w:rPr>
        <w:t>Порядок оценки эффективности</w:t>
      </w:r>
    </w:p>
    <w:p w14:paraId="646AD9E3" w14:textId="77777777" w:rsidR="00722A55" w:rsidRPr="00541D65" w:rsidRDefault="00722A55" w:rsidP="00722A55">
      <w:pPr>
        <w:pStyle w:val="ConsPlusNormal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</w:p>
    <w:p w14:paraId="7235D7CB" w14:textId="00E61701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64"/>
      <w:bookmarkEnd w:id="5"/>
      <w:r w:rsidRPr="00541D65">
        <w:rPr>
          <w:rFonts w:ascii="Times New Roman" w:hAnsi="Times New Roman" w:cs="Times New Roman"/>
          <w:color w:val="002060"/>
          <w:sz w:val="26"/>
          <w:szCs w:val="26"/>
        </w:rPr>
        <w:t>9</w:t>
      </w:r>
      <w:r w:rsidRPr="00541D65">
        <w:rPr>
          <w:rFonts w:ascii="Times New Roman" w:hAnsi="Times New Roman" w:cs="Times New Roman"/>
          <w:sz w:val="26"/>
          <w:szCs w:val="26"/>
        </w:rPr>
        <w:t xml:space="preserve">. Для проведения оценки эффективности заявители представляют в </w:t>
      </w:r>
      <w:r w:rsidR="008B19C6" w:rsidRPr="00541D65">
        <w:rPr>
          <w:rFonts w:ascii="Times New Roman" w:hAnsi="Times New Roman" w:cs="Times New Roman"/>
          <w:sz w:val="26"/>
          <w:szCs w:val="26"/>
        </w:rPr>
        <w:t xml:space="preserve">УИДиРП </w:t>
      </w:r>
      <w:r w:rsidRPr="00541D65">
        <w:rPr>
          <w:rFonts w:ascii="Times New Roman" w:hAnsi="Times New Roman" w:cs="Times New Roman"/>
          <w:sz w:val="26"/>
          <w:szCs w:val="26"/>
        </w:rPr>
        <w:t xml:space="preserve"> посредством электронного документооборота подписанные руководителем заявителя (уполномоченным им на подписание должностным лицом) следующие сведения по объекту капитального строительства или объекту недвижимого имущества для проведения оценки эффективности:</w:t>
      </w:r>
    </w:p>
    <w:p w14:paraId="16A46A07" w14:textId="543A18E9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 xml:space="preserve">- сведения, необходимые для проведения проверки инвестиционных проектов на предмет эффективности использования средств бюджета города </w:t>
      </w:r>
      <w:r w:rsidR="008B19C6" w:rsidRPr="00541D65">
        <w:rPr>
          <w:rFonts w:ascii="Times New Roman" w:hAnsi="Times New Roman" w:cs="Times New Roman"/>
          <w:sz w:val="26"/>
          <w:szCs w:val="26"/>
        </w:rPr>
        <w:t>Когалыма</w:t>
      </w:r>
      <w:r w:rsidRPr="00541D65">
        <w:rPr>
          <w:rFonts w:ascii="Times New Roman" w:hAnsi="Times New Roman" w:cs="Times New Roman"/>
          <w:sz w:val="26"/>
          <w:szCs w:val="26"/>
        </w:rPr>
        <w:t xml:space="preserve">, направляемых на капитальные вложения, по </w:t>
      </w:r>
      <w:hyperlink r:id="rId14" w:anchor="P291" w:history="1">
        <w:r w:rsidRPr="00541D65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форме</w:t>
        </w:r>
      </w:hyperlink>
      <w:r w:rsidRPr="00541D65">
        <w:rPr>
          <w:rFonts w:ascii="Times New Roman" w:hAnsi="Times New Roman" w:cs="Times New Roman"/>
          <w:sz w:val="26"/>
          <w:szCs w:val="26"/>
        </w:rPr>
        <w:t>, установленной приложением к Методике;</w:t>
      </w:r>
    </w:p>
    <w:p w14:paraId="3C845BF2" w14:textId="77C95049" w:rsidR="003231CA" w:rsidRPr="00541D65" w:rsidRDefault="00722A55" w:rsidP="00323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- расчет стоимости объекта в ценах соответствующих лет с учетом периода реализации, подготовленный</w:t>
      </w:r>
      <w:r w:rsidR="003231CA" w:rsidRPr="00541D65">
        <w:t xml:space="preserve"> </w:t>
      </w:r>
      <w:r w:rsidR="003231CA" w:rsidRPr="00541D65">
        <w:rPr>
          <w:rFonts w:ascii="Times New Roman" w:hAnsi="Times New Roman" w:cs="Times New Roman"/>
          <w:color w:val="002060"/>
          <w:sz w:val="26"/>
          <w:szCs w:val="26"/>
        </w:rPr>
        <w:t>в соответствии с пунктами 2.2 - 2.6 Порядка принятия решений о подготовке и реализации бюджетных инвестиций в объекты государственной собственности, предоставления субсидий бюджетам городских округов и муниципальных районов Ханты-Мансийского автономного округа - Югры на софинансирование капитальных вложений в объекты муниципальной собственности, утвержденного постановлением Правительства автономного округа от 24.07.2020 №307-п.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</w:p>
    <w:p w14:paraId="3CC81EBE" w14:textId="1588D219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 xml:space="preserve">10. Основаниями для отказа в проведении </w:t>
      </w:r>
      <w:r w:rsidR="006A684B" w:rsidRPr="00541D65">
        <w:rPr>
          <w:rFonts w:ascii="Times New Roman" w:hAnsi="Times New Roman" w:cs="Times New Roman"/>
          <w:sz w:val="26"/>
          <w:szCs w:val="26"/>
        </w:rPr>
        <w:t>УИДиРП</w:t>
      </w:r>
      <w:r w:rsidRPr="00541D65">
        <w:rPr>
          <w:rFonts w:ascii="Times New Roman" w:hAnsi="Times New Roman" w:cs="Times New Roman"/>
          <w:sz w:val="26"/>
          <w:szCs w:val="26"/>
        </w:rPr>
        <w:t xml:space="preserve"> оценки эффективности являются:</w:t>
      </w:r>
    </w:p>
    <w:p w14:paraId="645031F8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- отсутствие оснований ее проведения;</w:t>
      </w:r>
    </w:p>
    <w:p w14:paraId="7399D3DA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 xml:space="preserve">- предоставление не в полном объеме сведений по объекту капитального строительства или объекту недвижимого имущества для проведения оценки эффективности в соответствии с </w:t>
      </w:r>
      <w:hyperlink r:id="rId15" w:anchor="P64" w:history="1">
        <w:r w:rsidRPr="00541D65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9</w:t>
        </w:r>
      </w:hyperlink>
      <w:r w:rsidRPr="00541D65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14:paraId="6F614D73" w14:textId="6B829990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 xml:space="preserve">11. Проведение оценки эффективности начинается после предоставления заявителем сведений по объекту капитального строительства или объекту недвижимого имущества для проведения оценки эффективности и завершается направлением </w:t>
      </w:r>
      <w:r w:rsidR="006A684B" w:rsidRPr="00541D65">
        <w:rPr>
          <w:rFonts w:ascii="Times New Roman" w:hAnsi="Times New Roman" w:cs="Times New Roman"/>
          <w:sz w:val="26"/>
          <w:szCs w:val="26"/>
        </w:rPr>
        <w:t>УИДиРП</w:t>
      </w:r>
      <w:r w:rsidRPr="00541D65">
        <w:rPr>
          <w:rFonts w:ascii="Times New Roman" w:hAnsi="Times New Roman" w:cs="Times New Roman"/>
          <w:sz w:val="26"/>
          <w:szCs w:val="26"/>
        </w:rPr>
        <w:t xml:space="preserve"> заявителю </w:t>
      </w:r>
      <w:hyperlink r:id="rId16" w:anchor="P152" w:history="1">
        <w:r w:rsidRPr="00541D65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заключения</w:t>
        </w:r>
      </w:hyperlink>
      <w:r w:rsidRPr="00541D65">
        <w:rPr>
          <w:rFonts w:ascii="Times New Roman" w:hAnsi="Times New Roman" w:cs="Times New Roman"/>
          <w:sz w:val="26"/>
          <w:szCs w:val="26"/>
        </w:rPr>
        <w:t xml:space="preserve"> об эффективности инвестиционного проекта (приложение 2 к Порядку) или замечаний по предоставленным сведениям по объекту капитального строительства или объекту недвижимого имущества для проведения оценки эффективности (далее - заключение).</w:t>
      </w:r>
    </w:p>
    <w:p w14:paraId="02E52D57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12. Срок проведения оценки эффективности, подготовки и направления заключения не должен превышать 15 рабочих дней.</w:t>
      </w:r>
    </w:p>
    <w:p w14:paraId="2D092020" w14:textId="44C4ACC6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72"/>
      <w:bookmarkEnd w:id="6"/>
      <w:r w:rsidRPr="00541D65">
        <w:rPr>
          <w:rFonts w:ascii="Times New Roman" w:hAnsi="Times New Roman" w:cs="Times New Roman"/>
          <w:sz w:val="26"/>
          <w:szCs w:val="26"/>
        </w:rPr>
        <w:t xml:space="preserve">13. Повторная проверка инвестиционных проектов на предмет эффективности использования средств бюджета города </w:t>
      </w:r>
      <w:r w:rsidR="006A684B" w:rsidRPr="00541D65">
        <w:rPr>
          <w:rFonts w:ascii="Times New Roman" w:hAnsi="Times New Roman" w:cs="Times New Roman"/>
          <w:sz w:val="26"/>
          <w:szCs w:val="26"/>
        </w:rPr>
        <w:t>Когалыма</w:t>
      </w:r>
      <w:r w:rsidRPr="00541D65">
        <w:rPr>
          <w:rFonts w:ascii="Times New Roman" w:hAnsi="Times New Roman" w:cs="Times New Roman"/>
          <w:sz w:val="26"/>
          <w:szCs w:val="26"/>
        </w:rPr>
        <w:t>, направляемых на капитальные вложения, в соответствии с настоящим Порядком, проводится в следующих случаях:</w:t>
      </w:r>
    </w:p>
    <w:p w14:paraId="522223F9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- если предполагается внесение изменений в Перечень объектов, в результате которых изменяется мощность объекта капитального строительства (объекта недвижимого имущества) более чем на 10 процентов по сравнению с изначально утвержденной мощностью;</w:t>
      </w:r>
    </w:p>
    <w:p w14:paraId="02CAE8B8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- если предполагается замена земельного участка, в границах которого планируется строительство объекта капитального строительства;</w:t>
      </w:r>
    </w:p>
    <w:p w14:paraId="3D4E857A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- если в отношении объекта капитального строительства или объекта недвижимого имущества не приняты решения о включении в Перечень объектов в течение 12 месяцев со дня выдачи заключения об эффективности инвестиционного проекта.</w:t>
      </w:r>
    </w:p>
    <w:p w14:paraId="086380BA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C4E1D29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color w:val="002060"/>
          <w:sz w:val="26"/>
          <w:szCs w:val="26"/>
        </w:rPr>
      </w:pPr>
    </w:p>
    <w:p w14:paraId="0BC19393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color w:val="002060"/>
          <w:sz w:val="26"/>
          <w:szCs w:val="26"/>
        </w:rPr>
      </w:pPr>
    </w:p>
    <w:p w14:paraId="1C47349D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color w:val="002060"/>
          <w:sz w:val="26"/>
          <w:szCs w:val="26"/>
        </w:rPr>
      </w:pPr>
    </w:p>
    <w:p w14:paraId="72BA2613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color w:val="002060"/>
          <w:sz w:val="26"/>
          <w:szCs w:val="26"/>
        </w:rPr>
      </w:pPr>
    </w:p>
    <w:p w14:paraId="6A53AC33" w14:textId="77777777" w:rsidR="00722A55" w:rsidRPr="00541D65" w:rsidRDefault="00722A55" w:rsidP="00722A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Приложение 1</w:t>
      </w:r>
    </w:p>
    <w:p w14:paraId="2701FFC3" w14:textId="77777777" w:rsidR="00722A55" w:rsidRPr="00541D65" w:rsidRDefault="00722A55" w:rsidP="00722A5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к Порядку</w:t>
      </w:r>
    </w:p>
    <w:p w14:paraId="12BDB083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2294ECF" w14:textId="4FAA89C3" w:rsidR="00722A55" w:rsidRPr="00541D65" w:rsidRDefault="006A684B" w:rsidP="00722A5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7" w:name="P84"/>
      <w:bookmarkEnd w:id="7"/>
      <w:r w:rsidRPr="00541D65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14:paraId="55C11E09" w14:textId="5A8CB028" w:rsidR="00722A55" w:rsidRPr="00541D65" w:rsidRDefault="006A684B" w:rsidP="00722A5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41D65">
        <w:rPr>
          <w:rFonts w:ascii="Times New Roman" w:hAnsi="Times New Roman" w:cs="Times New Roman"/>
          <w:b w:val="0"/>
          <w:sz w:val="26"/>
          <w:szCs w:val="26"/>
        </w:rPr>
        <w:t>формирования и ведения реестра инвестиционных проектов,</w:t>
      </w:r>
    </w:p>
    <w:p w14:paraId="6CAA1A01" w14:textId="04300D44" w:rsidR="00722A55" w:rsidRPr="00541D65" w:rsidRDefault="006A684B" w:rsidP="00722A5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41D65">
        <w:rPr>
          <w:rFonts w:ascii="Times New Roman" w:hAnsi="Times New Roman" w:cs="Times New Roman"/>
          <w:b w:val="0"/>
          <w:sz w:val="26"/>
          <w:szCs w:val="26"/>
        </w:rPr>
        <w:t>получивших заключение об эффективности инвестиционного</w:t>
      </w:r>
    </w:p>
    <w:p w14:paraId="54B4974A" w14:textId="46A07A58" w:rsidR="00722A55" w:rsidRPr="00541D65" w:rsidRDefault="00351E6D" w:rsidP="00722A5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41D65">
        <w:rPr>
          <w:rFonts w:ascii="Times New Roman" w:hAnsi="Times New Roman" w:cs="Times New Roman"/>
          <w:b w:val="0"/>
          <w:sz w:val="26"/>
          <w:szCs w:val="26"/>
        </w:rPr>
        <w:t>п</w:t>
      </w:r>
      <w:r w:rsidR="006A684B" w:rsidRPr="00541D65">
        <w:rPr>
          <w:rFonts w:ascii="Times New Roman" w:hAnsi="Times New Roman" w:cs="Times New Roman"/>
          <w:b w:val="0"/>
          <w:sz w:val="26"/>
          <w:szCs w:val="26"/>
        </w:rPr>
        <w:t>роекта</w:t>
      </w:r>
    </w:p>
    <w:p w14:paraId="2F1CE6B3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2CB1B53" w14:textId="6DE5F387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 xml:space="preserve">1. Реестр инвестиционных проектов, предусматривающих строительство, реконструкцию объектов капитального строительства, приобретение объектов недвижимого имущества и (или) осуществление иных инвестиций в основной капитал, находящихся (которые будут находиться) в </w:t>
      </w:r>
      <w:r w:rsidR="00DD4BB7" w:rsidRPr="00541D65">
        <w:rPr>
          <w:rFonts w:ascii="Times New Roman" w:hAnsi="Times New Roman" w:cs="Times New Roman"/>
          <w:sz w:val="26"/>
          <w:szCs w:val="26"/>
        </w:rPr>
        <w:t>муниципальной</w:t>
      </w:r>
      <w:r w:rsidRPr="00541D65">
        <w:rPr>
          <w:rFonts w:ascii="Times New Roman" w:hAnsi="Times New Roman" w:cs="Times New Roman"/>
          <w:sz w:val="26"/>
          <w:szCs w:val="26"/>
        </w:rPr>
        <w:t xml:space="preserve"> собственности, и финансовое обеспечение которых полностью или частично осуществляется из бюджета города </w:t>
      </w:r>
      <w:r w:rsidR="006A684B" w:rsidRPr="00541D65">
        <w:rPr>
          <w:rFonts w:ascii="Times New Roman" w:hAnsi="Times New Roman" w:cs="Times New Roman"/>
          <w:sz w:val="26"/>
          <w:szCs w:val="26"/>
        </w:rPr>
        <w:t>Когалыма</w:t>
      </w:r>
      <w:r w:rsidRPr="00541D65">
        <w:rPr>
          <w:rFonts w:ascii="Times New Roman" w:hAnsi="Times New Roman" w:cs="Times New Roman"/>
          <w:sz w:val="26"/>
          <w:szCs w:val="26"/>
        </w:rPr>
        <w:t>, получивших заключение об эффективности инвестиционного проекта</w:t>
      </w:r>
      <w:r w:rsidR="006A684B" w:rsidRPr="00541D65">
        <w:rPr>
          <w:rFonts w:ascii="Times New Roman" w:hAnsi="Times New Roman" w:cs="Times New Roman"/>
          <w:sz w:val="26"/>
          <w:szCs w:val="26"/>
        </w:rPr>
        <w:t xml:space="preserve"> (далее – Реестр)</w:t>
      </w:r>
      <w:r w:rsidRPr="00541D65">
        <w:rPr>
          <w:rFonts w:ascii="Times New Roman" w:hAnsi="Times New Roman" w:cs="Times New Roman"/>
          <w:sz w:val="26"/>
          <w:szCs w:val="26"/>
        </w:rPr>
        <w:t xml:space="preserve">, формируется на </w:t>
      </w:r>
      <w:r w:rsidR="00351E6D" w:rsidRPr="00541D65">
        <w:rPr>
          <w:rFonts w:ascii="Times New Roman" w:hAnsi="Times New Roman" w:cs="Times New Roman"/>
          <w:sz w:val="26"/>
          <w:szCs w:val="26"/>
        </w:rPr>
        <w:t xml:space="preserve">инвестиционном портале города Когалыма в </w:t>
      </w:r>
      <w:r w:rsidRPr="00541D65">
        <w:rPr>
          <w:rFonts w:ascii="Times New Roman" w:hAnsi="Times New Roman" w:cs="Times New Roman"/>
          <w:sz w:val="26"/>
          <w:szCs w:val="26"/>
        </w:rPr>
        <w:t>информаци</w:t>
      </w:r>
      <w:r w:rsidR="006A684B" w:rsidRPr="00541D65">
        <w:rPr>
          <w:rFonts w:ascii="Times New Roman" w:hAnsi="Times New Roman" w:cs="Times New Roman"/>
          <w:sz w:val="26"/>
          <w:szCs w:val="26"/>
        </w:rPr>
        <w:t>онно-телекоммуникационной сети Интернет (www.</w:t>
      </w:r>
      <w:r w:rsidR="00351E6D" w:rsidRPr="00541D65">
        <w:rPr>
          <w:rFonts w:ascii="Times New Roman" w:hAnsi="Times New Roman" w:cs="Times New Roman"/>
          <w:sz w:val="26"/>
          <w:szCs w:val="26"/>
          <w:lang w:val="en-US"/>
        </w:rPr>
        <w:t>invest</w:t>
      </w:r>
      <w:r w:rsidR="00351E6D" w:rsidRPr="00541D65">
        <w:rPr>
          <w:rFonts w:ascii="Times New Roman" w:hAnsi="Times New Roman" w:cs="Times New Roman"/>
          <w:sz w:val="26"/>
          <w:szCs w:val="26"/>
        </w:rPr>
        <w:t>.</w:t>
      </w:r>
      <w:r w:rsidR="006A684B" w:rsidRPr="00541D65">
        <w:rPr>
          <w:rFonts w:ascii="Times New Roman" w:hAnsi="Times New Roman" w:cs="Times New Roman"/>
          <w:sz w:val="26"/>
          <w:szCs w:val="26"/>
        </w:rPr>
        <w:t xml:space="preserve">admkogalym.ru). </w:t>
      </w:r>
    </w:p>
    <w:p w14:paraId="18A5501D" w14:textId="77777777" w:rsidR="00351E6D" w:rsidRPr="00541D65" w:rsidRDefault="00351E6D" w:rsidP="00722A55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44E3FEC4" w14:textId="256C4072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 xml:space="preserve">2. </w:t>
      </w:r>
      <w:hyperlink r:id="rId17" w:anchor="P104" w:history="1">
        <w:r w:rsidRPr="00541D65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Реестр</w:t>
        </w:r>
      </w:hyperlink>
      <w:r w:rsidRPr="00541D65">
        <w:rPr>
          <w:rFonts w:ascii="Times New Roman" w:hAnsi="Times New Roman" w:cs="Times New Roman"/>
          <w:sz w:val="26"/>
          <w:szCs w:val="26"/>
        </w:rPr>
        <w:t xml:space="preserve"> формируется на основании информации, отраженной в заключении </w:t>
      </w:r>
      <w:r w:rsidR="006A684B" w:rsidRPr="00541D65">
        <w:rPr>
          <w:rFonts w:ascii="Times New Roman" w:hAnsi="Times New Roman" w:cs="Times New Roman"/>
          <w:sz w:val="26"/>
          <w:szCs w:val="26"/>
        </w:rPr>
        <w:t>управления инвестиционной деятельности и развития предпринимательства А</w:t>
      </w:r>
      <w:r w:rsidRPr="00541D65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 w:rsidR="006A684B" w:rsidRPr="00541D65">
        <w:rPr>
          <w:rFonts w:ascii="Times New Roman" w:hAnsi="Times New Roman" w:cs="Times New Roman"/>
          <w:sz w:val="26"/>
          <w:szCs w:val="26"/>
        </w:rPr>
        <w:t>Когалыма</w:t>
      </w:r>
      <w:r w:rsidRPr="00541D65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6A684B" w:rsidRPr="00541D65">
        <w:rPr>
          <w:rFonts w:ascii="Times New Roman" w:hAnsi="Times New Roman" w:cs="Times New Roman"/>
          <w:sz w:val="26"/>
          <w:szCs w:val="26"/>
        </w:rPr>
        <w:t>УИДиРП</w:t>
      </w:r>
      <w:r w:rsidRPr="00541D65">
        <w:rPr>
          <w:rFonts w:ascii="Times New Roman" w:hAnsi="Times New Roman" w:cs="Times New Roman"/>
          <w:sz w:val="26"/>
          <w:szCs w:val="26"/>
        </w:rPr>
        <w:t>) об эффективности инвестиционного проекта, по форме в соответствии с приложением к настоящему порядку.</w:t>
      </w:r>
    </w:p>
    <w:p w14:paraId="79B18735" w14:textId="5A1BB120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 xml:space="preserve">3. </w:t>
      </w:r>
      <w:r w:rsidR="006A684B" w:rsidRPr="00541D65">
        <w:rPr>
          <w:rFonts w:ascii="Times New Roman" w:hAnsi="Times New Roman" w:cs="Times New Roman"/>
          <w:sz w:val="26"/>
          <w:szCs w:val="26"/>
        </w:rPr>
        <w:t>УИДиРП</w:t>
      </w:r>
      <w:r w:rsidRPr="00541D65">
        <w:rPr>
          <w:rFonts w:ascii="Times New Roman" w:hAnsi="Times New Roman" w:cs="Times New Roman"/>
          <w:sz w:val="26"/>
          <w:szCs w:val="26"/>
        </w:rPr>
        <w:t xml:space="preserve"> еже</w:t>
      </w:r>
      <w:r w:rsidR="006A684B" w:rsidRPr="00541D65">
        <w:rPr>
          <w:rFonts w:ascii="Times New Roman" w:hAnsi="Times New Roman" w:cs="Times New Roman"/>
          <w:sz w:val="26"/>
          <w:szCs w:val="26"/>
        </w:rPr>
        <w:t>квартально</w:t>
      </w:r>
      <w:r w:rsidRPr="00541D65">
        <w:rPr>
          <w:rFonts w:ascii="Times New Roman" w:hAnsi="Times New Roman" w:cs="Times New Roman"/>
          <w:sz w:val="26"/>
          <w:szCs w:val="26"/>
        </w:rPr>
        <w:t>, в срок до пятого числа месяца, следующего за отчетным</w:t>
      </w:r>
      <w:r w:rsidR="006A684B" w:rsidRPr="00541D65">
        <w:rPr>
          <w:rFonts w:ascii="Times New Roman" w:hAnsi="Times New Roman" w:cs="Times New Roman"/>
          <w:sz w:val="26"/>
          <w:szCs w:val="26"/>
        </w:rPr>
        <w:t xml:space="preserve"> кварталом</w:t>
      </w:r>
      <w:r w:rsidRPr="00541D65">
        <w:rPr>
          <w:rFonts w:ascii="Times New Roman" w:hAnsi="Times New Roman" w:cs="Times New Roman"/>
          <w:sz w:val="26"/>
          <w:szCs w:val="26"/>
        </w:rPr>
        <w:t xml:space="preserve"> (по итогам отчетного года - не позднее пятнадцатого числа месяца, следующего за отчетным годом), обновляет </w:t>
      </w:r>
      <w:r w:rsidR="006A684B" w:rsidRPr="00541D65">
        <w:rPr>
          <w:rFonts w:ascii="Times New Roman" w:hAnsi="Times New Roman" w:cs="Times New Roman"/>
          <w:sz w:val="26"/>
          <w:szCs w:val="26"/>
        </w:rPr>
        <w:t>Реестр</w:t>
      </w:r>
      <w:r w:rsidRPr="00541D65">
        <w:rPr>
          <w:rFonts w:ascii="Times New Roman" w:hAnsi="Times New Roman" w:cs="Times New Roman"/>
          <w:sz w:val="26"/>
          <w:szCs w:val="26"/>
        </w:rPr>
        <w:t>, в том числе:</w:t>
      </w:r>
    </w:p>
    <w:p w14:paraId="2A9D0393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включает новые инвестиционные проекты, получившие заключение об эффективности инвестиционного проекта;</w:t>
      </w:r>
    </w:p>
    <w:p w14:paraId="649EFA0A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 xml:space="preserve">исключает инвестиционные проекты, получившие заключение об эффективности инвестиционного проекта, срок выдачи которых превышает срок, установленный </w:t>
      </w:r>
      <w:hyperlink r:id="rId18" w:anchor="P72" w:history="1">
        <w:r w:rsidRPr="00541D65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13</w:t>
        </w:r>
      </w:hyperlink>
      <w:r w:rsidRPr="00541D65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14:paraId="44DBBDCD" w14:textId="77777777" w:rsidR="006A684B" w:rsidRPr="00541D65" w:rsidRDefault="006A684B" w:rsidP="00722A55">
      <w:pPr>
        <w:pStyle w:val="ConsPlusNormal"/>
        <w:jc w:val="right"/>
        <w:outlineLvl w:val="2"/>
        <w:rPr>
          <w:rFonts w:ascii="Times New Roman" w:hAnsi="Times New Roman" w:cs="Times New Roman"/>
          <w:color w:val="002060"/>
          <w:sz w:val="26"/>
          <w:szCs w:val="26"/>
        </w:rPr>
      </w:pPr>
    </w:p>
    <w:p w14:paraId="4140B36C" w14:textId="77777777" w:rsidR="006A684B" w:rsidRPr="00541D65" w:rsidRDefault="006A684B" w:rsidP="00722A55">
      <w:pPr>
        <w:pStyle w:val="ConsPlusNormal"/>
        <w:jc w:val="right"/>
        <w:outlineLvl w:val="2"/>
        <w:rPr>
          <w:rFonts w:ascii="Times New Roman" w:hAnsi="Times New Roman" w:cs="Times New Roman"/>
          <w:color w:val="002060"/>
          <w:sz w:val="26"/>
          <w:szCs w:val="26"/>
        </w:rPr>
      </w:pPr>
    </w:p>
    <w:p w14:paraId="4FC8E760" w14:textId="77777777" w:rsidR="006A684B" w:rsidRPr="00541D65" w:rsidRDefault="006A684B" w:rsidP="00722A55">
      <w:pPr>
        <w:pStyle w:val="ConsPlusNormal"/>
        <w:jc w:val="right"/>
        <w:outlineLvl w:val="2"/>
        <w:rPr>
          <w:rFonts w:ascii="Times New Roman" w:hAnsi="Times New Roman" w:cs="Times New Roman"/>
          <w:color w:val="002060"/>
          <w:sz w:val="26"/>
          <w:szCs w:val="26"/>
        </w:rPr>
      </w:pPr>
    </w:p>
    <w:p w14:paraId="52D25FE6" w14:textId="77777777" w:rsidR="006A684B" w:rsidRPr="00541D65" w:rsidRDefault="006A684B" w:rsidP="00722A55">
      <w:pPr>
        <w:pStyle w:val="ConsPlusNormal"/>
        <w:jc w:val="right"/>
        <w:outlineLvl w:val="2"/>
        <w:rPr>
          <w:rFonts w:ascii="Times New Roman" w:hAnsi="Times New Roman" w:cs="Times New Roman"/>
          <w:color w:val="002060"/>
          <w:sz w:val="26"/>
          <w:szCs w:val="26"/>
        </w:rPr>
      </w:pPr>
    </w:p>
    <w:p w14:paraId="3806EADC" w14:textId="77777777" w:rsidR="006A684B" w:rsidRPr="00541D65" w:rsidRDefault="006A684B" w:rsidP="00722A55">
      <w:pPr>
        <w:pStyle w:val="ConsPlusNormal"/>
        <w:jc w:val="right"/>
        <w:outlineLvl w:val="2"/>
        <w:rPr>
          <w:rFonts w:ascii="Times New Roman" w:hAnsi="Times New Roman" w:cs="Times New Roman"/>
          <w:color w:val="002060"/>
          <w:sz w:val="26"/>
          <w:szCs w:val="26"/>
        </w:rPr>
      </w:pPr>
    </w:p>
    <w:p w14:paraId="724A5C72" w14:textId="77777777" w:rsidR="006A684B" w:rsidRPr="00541D65" w:rsidRDefault="006A684B" w:rsidP="00722A55">
      <w:pPr>
        <w:pStyle w:val="ConsPlusNormal"/>
        <w:jc w:val="right"/>
        <w:outlineLvl w:val="2"/>
        <w:rPr>
          <w:rFonts w:ascii="Times New Roman" w:hAnsi="Times New Roman" w:cs="Times New Roman"/>
          <w:color w:val="002060"/>
          <w:sz w:val="26"/>
          <w:szCs w:val="26"/>
        </w:rPr>
      </w:pPr>
    </w:p>
    <w:p w14:paraId="308472E8" w14:textId="77777777" w:rsidR="006A684B" w:rsidRPr="00541D65" w:rsidRDefault="006A684B" w:rsidP="00722A55">
      <w:pPr>
        <w:pStyle w:val="ConsPlusNormal"/>
        <w:jc w:val="right"/>
        <w:outlineLvl w:val="2"/>
        <w:rPr>
          <w:rFonts w:ascii="Times New Roman" w:hAnsi="Times New Roman" w:cs="Times New Roman"/>
          <w:color w:val="002060"/>
          <w:sz w:val="26"/>
          <w:szCs w:val="26"/>
        </w:rPr>
      </w:pPr>
    </w:p>
    <w:p w14:paraId="7B6979E3" w14:textId="77777777" w:rsidR="006A684B" w:rsidRPr="00541D65" w:rsidRDefault="006A684B" w:rsidP="00722A55">
      <w:pPr>
        <w:pStyle w:val="ConsPlusNormal"/>
        <w:jc w:val="right"/>
        <w:outlineLvl w:val="2"/>
        <w:rPr>
          <w:rFonts w:ascii="Times New Roman" w:hAnsi="Times New Roman" w:cs="Times New Roman"/>
          <w:color w:val="002060"/>
          <w:sz w:val="26"/>
          <w:szCs w:val="26"/>
        </w:rPr>
      </w:pPr>
    </w:p>
    <w:p w14:paraId="7FCFD41C" w14:textId="77777777" w:rsidR="006A684B" w:rsidRPr="00541D65" w:rsidRDefault="006A684B" w:rsidP="00722A55">
      <w:pPr>
        <w:pStyle w:val="ConsPlusNormal"/>
        <w:jc w:val="right"/>
        <w:outlineLvl w:val="2"/>
        <w:rPr>
          <w:rFonts w:ascii="Times New Roman" w:hAnsi="Times New Roman" w:cs="Times New Roman"/>
          <w:color w:val="002060"/>
          <w:sz w:val="26"/>
          <w:szCs w:val="26"/>
        </w:rPr>
      </w:pPr>
    </w:p>
    <w:p w14:paraId="73C56F34" w14:textId="77777777" w:rsidR="006A684B" w:rsidRPr="00541D65" w:rsidRDefault="006A684B" w:rsidP="00722A55">
      <w:pPr>
        <w:pStyle w:val="ConsPlusNormal"/>
        <w:jc w:val="right"/>
        <w:outlineLvl w:val="2"/>
        <w:rPr>
          <w:rFonts w:ascii="Times New Roman" w:hAnsi="Times New Roman" w:cs="Times New Roman"/>
          <w:color w:val="002060"/>
          <w:sz w:val="26"/>
          <w:szCs w:val="26"/>
        </w:rPr>
      </w:pPr>
    </w:p>
    <w:p w14:paraId="7E8F94E1" w14:textId="77777777" w:rsidR="006A684B" w:rsidRPr="00541D65" w:rsidRDefault="006A684B" w:rsidP="00722A55">
      <w:pPr>
        <w:pStyle w:val="ConsPlusNormal"/>
        <w:jc w:val="right"/>
        <w:outlineLvl w:val="2"/>
        <w:rPr>
          <w:rFonts w:ascii="Times New Roman" w:hAnsi="Times New Roman" w:cs="Times New Roman"/>
          <w:color w:val="002060"/>
          <w:sz w:val="26"/>
          <w:szCs w:val="26"/>
        </w:rPr>
      </w:pPr>
    </w:p>
    <w:p w14:paraId="32AC3CD2" w14:textId="77777777" w:rsidR="006A684B" w:rsidRPr="00541D65" w:rsidRDefault="006A684B" w:rsidP="00722A55">
      <w:pPr>
        <w:pStyle w:val="ConsPlusNormal"/>
        <w:jc w:val="right"/>
        <w:outlineLvl w:val="2"/>
        <w:rPr>
          <w:rFonts w:ascii="Times New Roman" w:hAnsi="Times New Roman" w:cs="Times New Roman"/>
          <w:color w:val="002060"/>
          <w:sz w:val="26"/>
          <w:szCs w:val="26"/>
        </w:rPr>
      </w:pPr>
    </w:p>
    <w:p w14:paraId="411E6958" w14:textId="77777777" w:rsidR="006A684B" w:rsidRPr="00541D65" w:rsidRDefault="006A684B" w:rsidP="00722A55">
      <w:pPr>
        <w:pStyle w:val="ConsPlusNormal"/>
        <w:jc w:val="right"/>
        <w:outlineLvl w:val="2"/>
        <w:rPr>
          <w:rFonts w:ascii="Times New Roman" w:hAnsi="Times New Roman" w:cs="Times New Roman"/>
          <w:color w:val="002060"/>
          <w:sz w:val="26"/>
          <w:szCs w:val="26"/>
        </w:rPr>
      </w:pPr>
    </w:p>
    <w:p w14:paraId="3E1FD891" w14:textId="77777777" w:rsidR="006A684B" w:rsidRPr="00541D65" w:rsidRDefault="006A684B" w:rsidP="00722A55">
      <w:pPr>
        <w:pStyle w:val="ConsPlusNormal"/>
        <w:jc w:val="right"/>
        <w:outlineLvl w:val="2"/>
        <w:rPr>
          <w:rFonts w:ascii="Times New Roman" w:hAnsi="Times New Roman" w:cs="Times New Roman"/>
          <w:color w:val="002060"/>
          <w:sz w:val="26"/>
          <w:szCs w:val="26"/>
        </w:rPr>
      </w:pPr>
    </w:p>
    <w:p w14:paraId="0AD60D7B" w14:textId="77777777" w:rsidR="006A684B" w:rsidRPr="00541D65" w:rsidRDefault="006A684B" w:rsidP="00722A55">
      <w:pPr>
        <w:pStyle w:val="ConsPlusNormal"/>
        <w:jc w:val="right"/>
        <w:outlineLvl w:val="2"/>
        <w:rPr>
          <w:rFonts w:ascii="Times New Roman" w:hAnsi="Times New Roman" w:cs="Times New Roman"/>
          <w:color w:val="002060"/>
          <w:sz w:val="26"/>
          <w:szCs w:val="26"/>
        </w:rPr>
      </w:pPr>
    </w:p>
    <w:p w14:paraId="275405C4" w14:textId="77777777" w:rsidR="00722A55" w:rsidRPr="00541D65" w:rsidRDefault="00722A55" w:rsidP="00722A55">
      <w:pPr>
        <w:rPr>
          <w:color w:val="002060"/>
          <w:sz w:val="26"/>
          <w:szCs w:val="26"/>
        </w:rPr>
        <w:sectPr w:rsidR="00722A55" w:rsidRPr="00541D65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pPr w:leftFromText="180" w:rightFromText="180" w:vertAnchor="page" w:horzAnchor="page" w:tblpX="2527" w:tblpY="56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14"/>
        <w:gridCol w:w="1587"/>
        <w:gridCol w:w="1309"/>
        <w:gridCol w:w="1189"/>
        <w:gridCol w:w="1644"/>
        <w:gridCol w:w="1954"/>
      </w:tblGrid>
      <w:tr w:rsidR="00B153F1" w:rsidRPr="00541D65" w14:paraId="567F4D11" w14:textId="77777777" w:rsidTr="00B15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05B2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N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612B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объекта капитального строительства, объекта недвижимого имущества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90DB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Заявитель</w:t>
            </w:r>
          </w:p>
          <w:p w14:paraId="2CF2DA0E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(Реквизиты комплекта документов)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2346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Срок реализации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2C9D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Мощность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6A5C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Адрес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37C5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Реквизиты заключения об эффективности инвестиционного проекта</w:t>
            </w:r>
          </w:p>
        </w:tc>
      </w:tr>
      <w:tr w:rsidR="00B153F1" w:rsidRPr="00541D65" w14:paraId="2660DABA" w14:textId="77777777" w:rsidTr="00B15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7078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AFFF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7B9E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15CC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EBD4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111C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4AFE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</w:tr>
      <w:tr w:rsidR="00B153F1" w:rsidRPr="00541D65" w14:paraId="48D1A110" w14:textId="77777777" w:rsidTr="00B153F1"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CD23" w14:textId="77777777" w:rsidR="00722A55" w:rsidRPr="00541D65" w:rsidRDefault="00722A55" w:rsidP="00B153F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Месяц и год выданного заключения об эффективности инвестиционного проекта</w:t>
            </w:r>
          </w:p>
        </w:tc>
      </w:tr>
      <w:tr w:rsidR="00B153F1" w:rsidRPr="00541D65" w14:paraId="224248CE" w14:textId="77777777" w:rsidTr="00B15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CBA3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0A7A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объект 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B121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0B6B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C5D6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84E5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4372" w14:textId="77777777" w:rsidR="00722A55" w:rsidRPr="00541D65" w:rsidRDefault="00722A55" w:rsidP="00B153F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153F1" w:rsidRPr="00541D65" w14:paraId="7A30FF2A" w14:textId="77777777" w:rsidTr="00B15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B8E3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C330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объект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09C4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6B76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5DBE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0DA0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9788" w14:textId="77777777" w:rsidR="00722A55" w:rsidRPr="00541D65" w:rsidRDefault="00722A55" w:rsidP="00B153F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B153F1" w:rsidRPr="00541D65" w14:paraId="34FAF0A0" w14:textId="77777777" w:rsidTr="00B15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E864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212A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...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241E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8743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F28E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E390" w14:textId="77777777" w:rsidR="00722A55" w:rsidRPr="00541D65" w:rsidRDefault="00722A55" w:rsidP="00B153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EB11" w14:textId="77777777" w:rsidR="00722A55" w:rsidRPr="00541D65" w:rsidRDefault="00722A55" w:rsidP="00B153F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14:paraId="14984A03" w14:textId="77777777" w:rsidR="00B153F1" w:rsidRPr="00541D65" w:rsidRDefault="00B153F1" w:rsidP="00B153F1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Приложение</w:t>
      </w:r>
    </w:p>
    <w:p w14:paraId="315C0EDC" w14:textId="77777777" w:rsidR="00B153F1" w:rsidRPr="00541D65" w:rsidRDefault="00B153F1" w:rsidP="00B153F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к Порядку формирования и ведения реестра</w:t>
      </w:r>
    </w:p>
    <w:p w14:paraId="33B2E97C" w14:textId="77777777" w:rsidR="00B153F1" w:rsidRPr="00541D65" w:rsidRDefault="00B153F1" w:rsidP="00B153F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инвестиционных проектов, получивших заключение</w:t>
      </w:r>
    </w:p>
    <w:p w14:paraId="71B41289" w14:textId="77777777" w:rsidR="00B153F1" w:rsidRPr="00541D65" w:rsidRDefault="00B153F1" w:rsidP="00B153F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об эффективности инвестиционного проекта</w:t>
      </w:r>
    </w:p>
    <w:p w14:paraId="2437FF77" w14:textId="77777777" w:rsidR="00B153F1" w:rsidRPr="00541D65" w:rsidRDefault="00B153F1" w:rsidP="00B153F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3504F13" w14:textId="77777777" w:rsidR="00B153F1" w:rsidRPr="00541D65" w:rsidRDefault="00B153F1" w:rsidP="00B153F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Реестр инвестиционных проектов, получивших заключение</w:t>
      </w:r>
    </w:p>
    <w:p w14:paraId="0AF65363" w14:textId="77777777" w:rsidR="00B153F1" w:rsidRPr="00541D65" w:rsidRDefault="00B153F1" w:rsidP="00B153F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об эффективности инвестиционного проекта</w:t>
      </w:r>
    </w:p>
    <w:p w14:paraId="26E9BB62" w14:textId="77777777" w:rsidR="00B153F1" w:rsidRPr="00541D65" w:rsidRDefault="00B153F1" w:rsidP="00B153F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9EDF0EF" w14:textId="77777777" w:rsidR="00722A55" w:rsidRPr="00541D65" w:rsidRDefault="00722A55" w:rsidP="00722A55">
      <w:pPr>
        <w:rPr>
          <w:color w:val="002060"/>
          <w:sz w:val="26"/>
          <w:szCs w:val="26"/>
        </w:rPr>
        <w:sectPr w:rsidR="00722A55" w:rsidRPr="00541D65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5C067422" w14:textId="77777777" w:rsidR="00722A55" w:rsidRPr="00541D65" w:rsidRDefault="00722A55" w:rsidP="00722A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Приложение 2</w:t>
      </w:r>
    </w:p>
    <w:p w14:paraId="7EA22732" w14:textId="77777777" w:rsidR="00722A55" w:rsidRPr="00541D65" w:rsidRDefault="00722A55" w:rsidP="00722A5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к Порядку</w:t>
      </w:r>
    </w:p>
    <w:p w14:paraId="2DC6AA1E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9790B9A" w14:textId="4A36EBE8" w:rsidR="00722A55" w:rsidRPr="00541D65" w:rsidRDefault="00722A55" w:rsidP="00ED517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8" w:name="P152"/>
      <w:bookmarkEnd w:id="8"/>
      <w:r w:rsidRPr="00541D65">
        <w:rPr>
          <w:rFonts w:ascii="Times New Roman" w:hAnsi="Times New Roman" w:cs="Times New Roman"/>
          <w:sz w:val="26"/>
          <w:szCs w:val="26"/>
        </w:rPr>
        <w:t>ФОРМА</w:t>
      </w:r>
    </w:p>
    <w:p w14:paraId="014D0CBB" w14:textId="77777777" w:rsidR="00ED517E" w:rsidRPr="00541D65" w:rsidRDefault="00722A55" w:rsidP="00ED517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ЗАКЛЮЧЕНИЯ ОБ</w:t>
      </w:r>
      <w:r w:rsidR="00ED517E" w:rsidRPr="00541D65">
        <w:rPr>
          <w:rFonts w:ascii="Times New Roman" w:hAnsi="Times New Roman" w:cs="Times New Roman"/>
          <w:sz w:val="26"/>
          <w:szCs w:val="26"/>
        </w:rPr>
        <w:t xml:space="preserve"> </w:t>
      </w:r>
      <w:r w:rsidRPr="00541D65">
        <w:rPr>
          <w:rFonts w:ascii="Times New Roman" w:hAnsi="Times New Roman" w:cs="Times New Roman"/>
          <w:sz w:val="26"/>
          <w:szCs w:val="26"/>
        </w:rPr>
        <w:t>ЭФФЕКТИВНОСТИ</w:t>
      </w:r>
    </w:p>
    <w:p w14:paraId="73BEF074" w14:textId="333131B7" w:rsidR="00722A55" w:rsidRPr="00541D65" w:rsidRDefault="00722A55" w:rsidP="00ED517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 xml:space="preserve"> ИНВЕСТИЦИОННОГО ПРОЕКТА</w:t>
      </w:r>
    </w:p>
    <w:p w14:paraId="7F1B865A" w14:textId="77777777" w:rsidR="00722A55" w:rsidRPr="00541D65" w:rsidRDefault="00722A55" w:rsidP="00ED517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5DFE2068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 xml:space="preserve">         Заключение о проверке инвестиционных проектов на предмет</w:t>
      </w:r>
    </w:p>
    <w:p w14:paraId="792E1D67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 xml:space="preserve">            эффективности использования средств бюджета города</w:t>
      </w:r>
    </w:p>
    <w:p w14:paraId="792B00A2" w14:textId="796D2343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ED517E" w:rsidRPr="00541D65">
        <w:rPr>
          <w:rFonts w:ascii="Times New Roman" w:hAnsi="Times New Roman" w:cs="Times New Roman"/>
          <w:sz w:val="26"/>
          <w:szCs w:val="26"/>
        </w:rPr>
        <w:t>Когалыма</w:t>
      </w:r>
      <w:r w:rsidRPr="00541D65">
        <w:rPr>
          <w:rFonts w:ascii="Times New Roman" w:hAnsi="Times New Roman" w:cs="Times New Roman"/>
          <w:sz w:val="26"/>
          <w:szCs w:val="26"/>
        </w:rPr>
        <w:t>, направляемых на капитальные вложения</w:t>
      </w:r>
    </w:p>
    <w:p w14:paraId="01C44FC0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33426D4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I.  Сведения  об  инвестиционном  проекте,  представленном  для  проведения</w:t>
      </w:r>
    </w:p>
    <w:p w14:paraId="62C2880E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проверки  на  предмет  эффективности  использования  средств бюджета города</w:t>
      </w:r>
    </w:p>
    <w:p w14:paraId="5BEA6749" w14:textId="7A327803" w:rsidR="00722A55" w:rsidRPr="00541D65" w:rsidRDefault="00ED517E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Когалыма</w:t>
      </w:r>
      <w:r w:rsidR="00722A55" w:rsidRPr="00541D65">
        <w:rPr>
          <w:rFonts w:ascii="Times New Roman" w:hAnsi="Times New Roman" w:cs="Times New Roman"/>
          <w:sz w:val="26"/>
          <w:szCs w:val="26"/>
        </w:rPr>
        <w:t>, направляемых на капитальные вложения:</w:t>
      </w:r>
    </w:p>
    <w:p w14:paraId="4A89526E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12C29EB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Заявитель: ________________________________________________________________</w:t>
      </w:r>
    </w:p>
    <w:p w14:paraId="6650DBAF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Реквизиты комплекта документов, представленных заявителем:</w:t>
      </w:r>
    </w:p>
    <w:p w14:paraId="4708B512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Регистрационный номер ________________________ дата _______________________</w:t>
      </w:r>
    </w:p>
    <w:p w14:paraId="34174DFB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D1752DF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Наименование   объекта   капитального  строительства,  объекта  недвижимого</w:t>
      </w:r>
    </w:p>
    <w:p w14:paraId="02D33A2A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имущества: ________________________________________________________________</w:t>
      </w:r>
    </w:p>
    <w:p w14:paraId="7C6B0830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1261CB7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Срок реализации: __________________________________________________________</w:t>
      </w:r>
    </w:p>
    <w:p w14:paraId="1E286C07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FC51054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Мощность: _________________________________________________________________</w:t>
      </w:r>
    </w:p>
    <w:p w14:paraId="16101A72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2D3362C" w14:textId="4F9FFBD1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Адрес (место нахождения) объекта _____________________________________</w:t>
      </w:r>
    </w:p>
    <w:p w14:paraId="7BD1F6A5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0F00EC8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Расчетная стоимость в ценах соответствующих лет с учетом периода реализации</w:t>
      </w:r>
    </w:p>
    <w:p w14:paraId="5473DC5B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(тыс. рублей): ____________________________________________________________</w:t>
      </w:r>
    </w:p>
    <w:p w14:paraId="7BD976C2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0ADD94D" w14:textId="5DFBDD19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 xml:space="preserve">II.  Оценка  эффективности  использования средств бюджета города </w:t>
      </w:r>
      <w:r w:rsidR="00ED517E" w:rsidRPr="00541D65">
        <w:rPr>
          <w:rFonts w:ascii="Times New Roman" w:hAnsi="Times New Roman" w:cs="Times New Roman"/>
          <w:sz w:val="26"/>
          <w:szCs w:val="26"/>
        </w:rPr>
        <w:t>Когалыма</w:t>
      </w:r>
      <w:r w:rsidRPr="00541D65">
        <w:rPr>
          <w:rFonts w:ascii="Times New Roman" w:hAnsi="Times New Roman" w:cs="Times New Roman"/>
          <w:sz w:val="26"/>
          <w:szCs w:val="26"/>
        </w:rPr>
        <w:t>,</w:t>
      </w:r>
    </w:p>
    <w:p w14:paraId="08763D50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направляемых  на капитальные вложения, по инвестиционному проекту по данным</w:t>
      </w:r>
    </w:p>
    <w:p w14:paraId="3B1ACD7A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заявителя:</w:t>
      </w:r>
    </w:p>
    <w:p w14:paraId="0E4989A1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0"/>
        <w:gridCol w:w="1531"/>
      </w:tblGrid>
      <w:tr w:rsidR="002B4DA9" w:rsidRPr="00541D65" w14:paraId="69DEFBF4" w14:textId="77777777" w:rsidTr="00722A55">
        <w:tc>
          <w:tcPr>
            <w:tcW w:w="7540" w:type="dxa"/>
            <w:hideMark/>
          </w:tcPr>
          <w:p w14:paraId="3631A3D4" w14:textId="77777777" w:rsidR="00722A55" w:rsidRPr="00541D65" w:rsidRDefault="00722A5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Критерий обоснованности потребности в создаваемых мощностях</w:t>
            </w:r>
          </w:p>
        </w:tc>
        <w:tc>
          <w:tcPr>
            <w:tcW w:w="1531" w:type="dxa"/>
            <w:vAlign w:val="bottom"/>
            <w:hideMark/>
          </w:tcPr>
          <w:p w14:paraId="2966DAA7" w14:textId="77777777" w:rsidR="00722A55" w:rsidRPr="00541D65" w:rsidRDefault="00722A5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</w:t>
            </w:r>
          </w:p>
        </w:tc>
      </w:tr>
      <w:tr w:rsidR="002B4DA9" w:rsidRPr="00541D65" w14:paraId="2669DB1C" w14:textId="77777777" w:rsidTr="00722A55">
        <w:tc>
          <w:tcPr>
            <w:tcW w:w="7540" w:type="dxa"/>
            <w:hideMark/>
          </w:tcPr>
          <w:p w14:paraId="2A749DD4" w14:textId="77777777" w:rsidR="00722A55" w:rsidRPr="00541D65" w:rsidRDefault="00722A5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Критерий влияния реализации инвестиционного проекта на достижение показателей муниципальных программ, структурных элементов муниципальных программ</w:t>
            </w:r>
          </w:p>
        </w:tc>
        <w:tc>
          <w:tcPr>
            <w:tcW w:w="1531" w:type="dxa"/>
            <w:vAlign w:val="bottom"/>
            <w:hideMark/>
          </w:tcPr>
          <w:p w14:paraId="56D78DDA" w14:textId="77777777" w:rsidR="00722A55" w:rsidRPr="00541D65" w:rsidRDefault="00722A5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</w:t>
            </w:r>
          </w:p>
        </w:tc>
      </w:tr>
      <w:tr w:rsidR="00722A55" w:rsidRPr="00541D65" w14:paraId="3FC98873" w14:textId="77777777" w:rsidTr="00722A55">
        <w:tc>
          <w:tcPr>
            <w:tcW w:w="7540" w:type="dxa"/>
            <w:hideMark/>
          </w:tcPr>
          <w:p w14:paraId="46077EC3" w14:textId="77777777" w:rsidR="00722A55" w:rsidRPr="00541D65" w:rsidRDefault="00722A5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Оценка эффективности инвестиционного проекта</w:t>
            </w:r>
          </w:p>
        </w:tc>
        <w:tc>
          <w:tcPr>
            <w:tcW w:w="1531" w:type="dxa"/>
            <w:vAlign w:val="bottom"/>
            <w:hideMark/>
          </w:tcPr>
          <w:p w14:paraId="2896E485" w14:textId="77777777" w:rsidR="00722A55" w:rsidRPr="00541D65" w:rsidRDefault="00722A5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</w:t>
            </w:r>
          </w:p>
        </w:tc>
      </w:tr>
    </w:tbl>
    <w:p w14:paraId="31847E38" w14:textId="77777777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2EAE709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III. Заключение о результатах проверки:</w:t>
      </w:r>
    </w:p>
    <w:p w14:paraId="48AE230E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 xml:space="preserve">    По   результатам   оценки   эффективности   итоговое   значение  оценки</w:t>
      </w:r>
    </w:p>
    <w:p w14:paraId="5B83A14F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эффективности  превышает  предельное  (минимальное)  значение  в  60%,  что</w:t>
      </w:r>
    </w:p>
    <w:p w14:paraId="63D029A4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свидетельствует об эффективности инвестиционного проекта.</w:t>
      </w:r>
    </w:p>
    <w:p w14:paraId="43DA5F88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B8FADEA" w14:textId="4EED2F73" w:rsidR="00722A55" w:rsidRPr="00541D65" w:rsidRDefault="00ED517E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Начальник УИДиРП</w:t>
      </w:r>
      <w:r w:rsidRPr="00541D65">
        <w:rPr>
          <w:rFonts w:ascii="Times New Roman" w:hAnsi="Times New Roman" w:cs="Times New Roman"/>
          <w:sz w:val="26"/>
          <w:szCs w:val="26"/>
        </w:rPr>
        <w:tab/>
      </w:r>
      <w:r w:rsidRPr="00541D65">
        <w:rPr>
          <w:rFonts w:ascii="Times New Roman" w:hAnsi="Times New Roman" w:cs="Times New Roman"/>
          <w:sz w:val="26"/>
          <w:szCs w:val="26"/>
        </w:rPr>
        <w:tab/>
      </w:r>
      <w:r w:rsidRPr="00541D65">
        <w:rPr>
          <w:rFonts w:ascii="Times New Roman" w:hAnsi="Times New Roman" w:cs="Times New Roman"/>
          <w:sz w:val="26"/>
          <w:szCs w:val="26"/>
        </w:rPr>
        <w:tab/>
      </w:r>
      <w:r w:rsidR="00722A55" w:rsidRPr="00541D65">
        <w:rPr>
          <w:rFonts w:ascii="Times New Roman" w:hAnsi="Times New Roman" w:cs="Times New Roman"/>
          <w:sz w:val="26"/>
          <w:szCs w:val="26"/>
        </w:rPr>
        <w:t xml:space="preserve">                                  Ф.И.О.</w:t>
      </w:r>
    </w:p>
    <w:p w14:paraId="420FA4C0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D30432C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F8DDEA0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1D65">
        <w:rPr>
          <w:rFonts w:ascii="Times New Roman" w:hAnsi="Times New Roman" w:cs="Times New Roman"/>
          <w:sz w:val="26"/>
          <w:szCs w:val="26"/>
        </w:rPr>
        <w:t>Исполнитель: Ф.И.О.</w:t>
      </w:r>
    </w:p>
    <w:p w14:paraId="30A292D7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67E81F8A" w14:textId="43D7FA09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   </w:t>
      </w:r>
    </w:p>
    <w:p w14:paraId="324FE110" w14:textId="57ADDBD9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   </w:t>
      </w:r>
    </w:p>
    <w:p w14:paraId="3D79DEFB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color w:val="002060"/>
          <w:sz w:val="26"/>
          <w:szCs w:val="26"/>
        </w:rPr>
      </w:pPr>
    </w:p>
    <w:p w14:paraId="076C178E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color w:val="002060"/>
          <w:sz w:val="26"/>
          <w:szCs w:val="26"/>
        </w:rPr>
      </w:pPr>
    </w:p>
    <w:p w14:paraId="58D06A4B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color w:val="002060"/>
          <w:sz w:val="26"/>
          <w:szCs w:val="26"/>
        </w:rPr>
      </w:pPr>
    </w:p>
    <w:p w14:paraId="4E8A9291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color w:val="002060"/>
          <w:sz w:val="26"/>
          <w:szCs w:val="26"/>
        </w:rPr>
      </w:pPr>
    </w:p>
    <w:p w14:paraId="35259DEB" w14:textId="77777777" w:rsidR="00722A55" w:rsidRPr="00541D65" w:rsidRDefault="00722A55" w:rsidP="00722A55">
      <w:pPr>
        <w:pStyle w:val="ConsPlusNormal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7006F16A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1F9E6CCE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501934D4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63BA4C1A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79E2BA6D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2C45EF88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17131D6B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1955710B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5C9FECFE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6BA5265C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34A05E39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78E684D4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37A3CF8B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0527A29A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727B681F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22AD02D8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1ED3E42A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04721115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2CFFAD2A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6F715F7D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3E940A5E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5694EE45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687CF49E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3D816858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3D8D818B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01D1B04C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12B6A9B4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01E185B5" w14:textId="77777777" w:rsidR="00B153F1" w:rsidRPr="00541D65" w:rsidRDefault="00B153F1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7F2800A8" w14:textId="04992307" w:rsidR="00722A55" w:rsidRPr="00541D65" w:rsidRDefault="00722A55" w:rsidP="00722A55">
      <w:pPr>
        <w:pStyle w:val="ConsPlusNormal"/>
        <w:jc w:val="right"/>
        <w:outlineLvl w:val="0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Приложение</w:t>
      </w:r>
      <w:r w:rsidR="006150C7"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№2</w:t>
      </w:r>
    </w:p>
    <w:p w14:paraId="3CAE2764" w14:textId="77777777" w:rsidR="00722A55" w:rsidRPr="00541D65" w:rsidRDefault="00722A55" w:rsidP="00722A55">
      <w:pPr>
        <w:pStyle w:val="ConsPlusNormal"/>
        <w:jc w:val="right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к постановлению</w:t>
      </w:r>
    </w:p>
    <w:p w14:paraId="0029F2A3" w14:textId="1FEF2D55" w:rsidR="00722A55" w:rsidRPr="00541D65" w:rsidRDefault="006150C7" w:rsidP="00722A55">
      <w:pPr>
        <w:pStyle w:val="ConsPlusNormal"/>
        <w:jc w:val="right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А</w:t>
      </w:r>
      <w:r w:rsidR="00722A55"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дминистрации города 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>Когалыма</w:t>
      </w:r>
    </w:p>
    <w:p w14:paraId="644DF961" w14:textId="6B37C4AD" w:rsidR="00722A55" w:rsidRPr="00541D65" w:rsidRDefault="00722A55" w:rsidP="00722A55">
      <w:pPr>
        <w:pStyle w:val="ConsPlusNormal"/>
        <w:jc w:val="right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от </w:t>
      </w:r>
      <w:r w:rsidR="006150C7" w:rsidRPr="00541D65">
        <w:rPr>
          <w:rFonts w:ascii="Times New Roman" w:hAnsi="Times New Roman" w:cs="Times New Roman"/>
          <w:color w:val="002060"/>
          <w:sz w:val="26"/>
          <w:szCs w:val="26"/>
        </w:rPr>
        <w:t>13.12.2021 №2591</w:t>
      </w:r>
    </w:p>
    <w:p w14:paraId="1E64F7DA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color w:val="002060"/>
          <w:sz w:val="26"/>
          <w:szCs w:val="26"/>
        </w:rPr>
      </w:pPr>
    </w:p>
    <w:p w14:paraId="2285207E" w14:textId="265AF558" w:rsidR="00722A55" w:rsidRPr="00541D65" w:rsidRDefault="006150C7" w:rsidP="00722A55">
      <w:pPr>
        <w:pStyle w:val="ConsPlusTitle"/>
        <w:jc w:val="center"/>
        <w:rPr>
          <w:rFonts w:ascii="Times New Roman" w:hAnsi="Times New Roman" w:cs="Times New Roman"/>
          <w:b w:val="0"/>
          <w:color w:val="002060"/>
          <w:sz w:val="26"/>
          <w:szCs w:val="26"/>
        </w:rPr>
      </w:pPr>
      <w:bookmarkStart w:id="9" w:name="P214"/>
      <w:bookmarkEnd w:id="9"/>
      <w:r w:rsidRPr="00541D65">
        <w:rPr>
          <w:rFonts w:ascii="Times New Roman" w:hAnsi="Times New Roman" w:cs="Times New Roman"/>
          <w:b w:val="0"/>
          <w:color w:val="002060"/>
          <w:sz w:val="26"/>
          <w:szCs w:val="26"/>
        </w:rPr>
        <w:t>Методика</w:t>
      </w:r>
    </w:p>
    <w:p w14:paraId="683C4163" w14:textId="7EF15BC4" w:rsidR="00722A55" w:rsidRPr="00541D65" w:rsidRDefault="006150C7" w:rsidP="00722A55">
      <w:pPr>
        <w:pStyle w:val="ConsPlusTitle"/>
        <w:jc w:val="center"/>
        <w:rPr>
          <w:rFonts w:ascii="Times New Roman" w:hAnsi="Times New Roman" w:cs="Times New Roman"/>
          <w:b w:val="0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b w:val="0"/>
          <w:color w:val="002060"/>
          <w:sz w:val="26"/>
          <w:szCs w:val="26"/>
        </w:rPr>
        <w:t>оценки эффективности использования средств бюджета города</w:t>
      </w:r>
    </w:p>
    <w:p w14:paraId="6AA554F8" w14:textId="1DC3AAE7" w:rsidR="00722A55" w:rsidRPr="00541D65" w:rsidRDefault="006150C7" w:rsidP="00722A55">
      <w:pPr>
        <w:pStyle w:val="ConsPlusTitle"/>
        <w:jc w:val="center"/>
        <w:rPr>
          <w:rFonts w:ascii="Times New Roman" w:hAnsi="Times New Roman" w:cs="Times New Roman"/>
          <w:b w:val="0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b w:val="0"/>
          <w:color w:val="002060"/>
          <w:sz w:val="26"/>
          <w:szCs w:val="26"/>
        </w:rPr>
        <w:t>Когалыма, направляемых на капитальные вложения</w:t>
      </w:r>
    </w:p>
    <w:p w14:paraId="63B99E69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color w:val="002060"/>
          <w:sz w:val="26"/>
          <w:szCs w:val="26"/>
        </w:rPr>
      </w:pPr>
    </w:p>
    <w:p w14:paraId="62FF06B2" w14:textId="32BB28BE" w:rsidR="00722A55" w:rsidRPr="00541D65" w:rsidRDefault="00722A55" w:rsidP="00722A55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b w:val="0"/>
          <w:color w:val="002060"/>
          <w:sz w:val="26"/>
          <w:szCs w:val="26"/>
        </w:rPr>
        <w:t xml:space="preserve">Раздел </w:t>
      </w:r>
      <w:r w:rsidR="006150C7" w:rsidRPr="00541D65">
        <w:rPr>
          <w:rFonts w:ascii="Times New Roman" w:hAnsi="Times New Roman" w:cs="Times New Roman"/>
          <w:b w:val="0"/>
          <w:color w:val="002060"/>
          <w:sz w:val="26"/>
          <w:szCs w:val="26"/>
        </w:rPr>
        <w:t>1</w:t>
      </w:r>
      <w:r w:rsidRPr="00541D65">
        <w:rPr>
          <w:rFonts w:ascii="Times New Roman" w:hAnsi="Times New Roman" w:cs="Times New Roman"/>
          <w:b w:val="0"/>
          <w:color w:val="002060"/>
          <w:sz w:val="26"/>
          <w:szCs w:val="26"/>
        </w:rPr>
        <w:t xml:space="preserve">. </w:t>
      </w:r>
      <w:r w:rsidR="006150C7" w:rsidRPr="00541D65">
        <w:rPr>
          <w:rFonts w:ascii="Times New Roman" w:hAnsi="Times New Roman" w:cs="Times New Roman"/>
          <w:b w:val="0"/>
          <w:color w:val="002060"/>
          <w:sz w:val="26"/>
          <w:szCs w:val="26"/>
        </w:rPr>
        <w:t>Общие положения</w:t>
      </w:r>
    </w:p>
    <w:p w14:paraId="6CB0D1B9" w14:textId="77777777" w:rsidR="00722A55" w:rsidRPr="00541D65" w:rsidRDefault="00722A55" w:rsidP="00722A55">
      <w:pPr>
        <w:pStyle w:val="ConsPlusNormal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</w:p>
    <w:p w14:paraId="566A9819" w14:textId="5E5600B6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1. Настоящая методика предназначена для оценки эффективности использования средств бюджета города </w:t>
      </w:r>
      <w:r w:rsidR="006150C7" w:rsidRPr="00541D65">
        <w:rPr>
          <w:rFonts w:ascii="Times New Roman" w:hAnsi="Times New Roman" w:cs="Times New Roman"/>
          <w:color w:val="002060"/>
          <w:sz w:val="26"/>
          <w:szCs w:val="26"/>
        </w:rPr>
        <w:t>Когалыма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, направляемых на капитальные вложения (далее - Методика, оценка эффективности), в соответствии с </w:t>
      </w:r>
      <w:hyperlink r:id="rId19" w:anchor="P37" w:history="1">
        <w:r w:rsidRPr="00541D65">
          <w:rPr>
            <w:rStyle w:val="a9"/>
            <w:rFonts w:ascii="Times New Roman" w:hAnsi="Times New Roman" w:cs="Times New Roman"/>
            <w:color w:val="002060"/>
            <w:sz w:val="26"/>
            <w:szCs w:val="26"/>
          </w:rPr>
          <w:t>Порядком</w:t>
        </w:r>
      </w:hyperlink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проведения проверки инвестиционных проектов на предмет эффективности использования средств бюджета города </w:t>
      </w:r>
      <w:r w:rsidR="006150C7" w:rsidRPr="00541D65">
        <w:rPr>
          <w:rFonts w:ascii="Times New Roman" w:hAnsi="Times New Roman" w:cs="Times New Roman"/>
          <w:color w:val="002060"/>
          <w:sz w:val="26"/>
          <w:szCs w:val="26"/>
        </w:rPr>
        <w:t>Когалыма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, направляемых на капитальные вложения (далее - Порядок) предусмотренным приложением </w:t>
      </w:r>
      <w:r w:rsidR="006150C7" w:rsidRPr="00541D65">
        <w:rPr>
          <w:rFonts w:ascii="Times New Roman" w:hAnsi="Times New Roman" w:cs="Times New Roman"/>
          <w:color w:val="002060"/>
          <w:sz w:val="26"/>
          <w:szCs w:val="26"/>
        </w:rPr>
        <w:t>№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>1 к настоящему постановлению.</w:t>
      </w:r>
    </w:p>
    <w:p w14:paraId="5259D484" w14:textId="3352B246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2. Методика устанавливает подходы к определению соответствия инвестиционного проекта критериям и подкритериям, предусмотренным </w:t>
      </w:r>
      <w:hyperlink r:id="rId20" w:anchor="P55" w:history="1">
        <w:r w:rsidRPr="00541D65">
          <w:rPr>
            <w:rStyle w:val="a9"/>
            <w:rFonts w:ascii="Times New Roman" w:hAnsi="Times New Roman" w:cs="Times New Roman"/>
            <w:color w:val="002060"/>
            <w:sz w:val="26"/>
            <w:szCs w:val="26"/>
            <w:u w:val="none"/>
          </w:rPr>
          <w:t>пунктами 6</w:t>
        </w:r>
      </w:hyperlink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и </w:t>
      </w:r>
      <w:hyperlink r:id="rId21" w:anchor="P59" w:history="1">
        <w:r w:rsidRPr="00541D65">
          <w:rPr>
            <w:rStyle w:val="a9"/>
            <w:rFonts w:ascii="Times New Roman" w:hAnsi="Times New Roman" w:cs="Times New Roman"/>
            <w:color w:val="002060"/>
            <w:sz w:val="26"/>
            <w:szCs w:val="26"/>
            <w:u w:val="none"/>
          </w:rPr>
          <w:t>7</w:t>
        </w:r>
      </w:hyperlink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Порядка, а также форму и состав </w:t>
      </w:r>
      <w:hyperlink r:id="rId22" w:anchor="P291" w:history="1">
        <w:r w:rsidRPr="00541D65">
          <w:rPr>
            <w:rStyle w:val="a9"/>
            <w:rFonts w:ascii="Times New Roman" w:hAnsi="Times New Roman" w:cs="Times New Roman"/>
            <w:color w:val="002060"/>
            <w:sz w:val="26"/>
            <w:szCs w:val="26"/>
            <w:u w:val="none"/>
          </w:rPr>
          <w:t>сведений</w:t>
        </w:r>
      </w:hyperlink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, необходимых для проведения проверки инвестиционных проектов на предмет эффективности использования средств бюджета города </w:t>
      </w:r>
      <w:r w:rsidR="006150C7" w:rsidRPr="00541D65">
        <w:rPr>
          <w:rFonts w:ascii="Times New Roman" w:hAnsi="Times New Roman" w:cs="Times New Roman"/>
          <w:color w:val="002060"/>
          <w:sz w:val="26"/>
          <w:szCs w:val="26"/>
        </w:rPr>
        <w:t>Когалыма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>, направляемых на капитальные вложения (далее - Сведения, приложение к Методике).</w:t>
      </w:r>
    </w:p>
    <w:p w14:paraId="5B3AB932" w14:textId="512A13A3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Рекомендуемый состав информации, вносимый заявителем в Сведения на проведение оценки эффективности, для обоснования спроса (потребности) на продукцию (услуги), создаваемую в результате реализации инвестиционного проекта, приведен в </w:t>
      </w:r>
      <w:hyperlink r:id="rId23" w:history="1">
        <w:r w:rsidRPr="00541D65">
          <w:rPr>
            <w:rStyle w:val="a9"/>
            <w:rFonts w:ascii="Times New Roman" w:hAnsi="Times New Roman" w:cs="Times New Roman"/>
            <w:color w:val="002060"/>
            <w:sz w:val="26"/>
            <w:szCs w:val="26"/>
            <w:u w:val="none"/>
          </w:rPr>
          <w:t>пункте 4.1</w:t>
        </w:r>
      </w:hyperlink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приложения 1 к приказу Министерства экономического развития Российской Федерации от 21.02.2024 </w:t>
      </w:r>
      <w:r w:rsidR="006150C7" w:rsidRPr="00541D65">
        <w:rPr>
          <w:rFonts w:ascii="Times New Roman" w:hAnsi="Times New Roman" w:cs="Times New Roman"/>
          <w:color w:val="002060"/>
          <w:sz w:val="26"/>
          <w:szCs w:val="26"/>
        </w:rPr>
        <w:t>№1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08 </w:t>
      </w:r>
      <w:r w:rsidR="006150C7" w:rsidRPr="00541D65">
        <w:rPr>
          <w:rFonts w:ascii="Times New Roman" w:hAnsi="Times New Roman" w:cs="Times New Roman"/>
          <w:color w:val="002060"/>
          <w:sz w:val="26"/>
          <w:szCs w:val="26"/>
        </w:rPr>
        <w:t>«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>Об утверждении методики оценки эффективности использования средств федерального бюджета, направляемых на капитальные вложения, формы заключения об эффективности инвестиционного проекта, предусматривающего строительство, реконструкцию, в том числе с элементами реставрации, техническое перевооружение объектов капитального строительства, приобретение объектов недвижимого имущества, финансовое обеспечение которых полностью или частично осуществляется из федерального бюджета, и порядка ведения реестра указанных инвестиционных проектов, получивших заключение об эффективности использования средств федерального бюджета, направляемых на капитальные вложения</w:t>
      </w:r>
      <w:r w:rsidR="006150C7" w:rsidRPr="00541D65">
        <w:rPr>
          <w:rFonts w:ascii="Times New Roman" w:hAnsi="Times New Roman" w:cs="Times New Roman"/>
          <w:color w:val="002060"/>
          <w:sz w:val="26"/>
          <w:szCs w:val="26"/>
        </w:rPr>
        <w:t>»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>.</w:t>
      </w:r>
    </w:p>
    <w:p w14:paraId="76DFACEB" w14:textId="77777777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7DF9B9F0" w14:textId="1881A7A7" w:rsidR="00722A55" w:rsidRPr="00541D65" w:rsidRDefault="00722A55" w:rsidP="00722A55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b w:val="0"/>
          <w:color w:val="002060"/>
          <w:sz w:val="26"/>
          <w:szCs w:val="26"/>
        </w:rPr>
        <w:t xml:space="preserve">Раздел </w:t>
      </w:r>
      <w:r w:rsidR="006150C7" w:rsidRPr="00541D65">
        <w:rPr>
          <w:rFonts w:ascii="Times New Roman" w:hAnsi="Times New Roman" w:cs="Times New Roman"/>
          <w:b w:val="0"/>
          <w:color w:val="002060"/>
          <w:sz w:val="26"/>
          <w:szCs w:val="26"/>
        </w:rPr>
        <w:t>2</w:t>
      </w:r>
      <w:r w:rsidRPr="00541D65">
        <w:rPr>
          <w:rFonts w:ascii="Times New Roman" w:hAnsi="Times New Roman" w:cs="Times New Roman"/>
          <w:b w:val="0"/>
          <w:color w:val="002060"/>
          <w:sz w:val="26"/>
          <w:szCs w:val="26"/>
        </w:rPr>
        <w:t xml:space="preserve">. </w:t>
      </w:r>
      <w:r w:rsidR="006150C7" w:rsidRPr="00541D65">
        <w:rPr>
          <w:rFonts w:ascii="Times New Roman" w:hAnsi="Times New Roman" w:cs="Times New Roman"/>
          <w:b w:val="0"/>
          <w:color w:val="002060"/>
          <w:sz w:val="26"/>
          <w:szCs w:val="26"/>
        </w:rPr>
        <w:t>Определение соответствия критериям оценки</w:t>
      </w:r>
    </w:p>
    <w:p w14:paraId="705F3514" w14:textId="37247441" w:rsidR="00722A55" w:rsidRPr="00541D65" w:rsidRDefault="006150C7" w:rsidP="00722A55">
      <w:pPr>
        <w:pStyle w:val="ConsPlusTitle"/>
        <w:jc w:val="center"/>
        <w:rPr>
          <w:rFonts w:ascii="Times New Roman" w:hAnsi="Times New Roman" w:cs="Times New Roman"/>
          <w:b w:val="0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b w:val="0"/>
          <w:color w:val="002060"/>
          <w:sz w:val="26"/>
          <w:szCs w:val="26"/>
        </w:rPr>
        <w:t>эффективности и состав необходимой для проведения оценки</w:t>
      </w:r>
    </w:p>
    <w:p w14:paraId="0F843B14" w14:textId="0B7F1FA8" w:rsidR="00722A55" w:rsidRPr="00541D65" w:rsidRDefault="006150C7" w:rsidP="00722A55">
      <w:pPr>
        <w:pStyle w:val="ConsPlusTitle"/>
        <w:jc w:val="center"/>
        <w:rPr>
          <w:rFonts w:ascii="Times New Roman" w:hAnsi="Times New Roman" w:cs="Times New Roman"/>
          <w:b w:val="0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b w:val="0"/>
          <w:color w:val="002060"/>
          <w:sz w:val="26"/>
          <w:szCs w:val="26"/>
        </w:rPr>
        <w:t>эффективности информации</w:t>
      </w:r>
    </w:p>
    <w:p w14:paraId="5EDB16A7" w14:textId="77777777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1600DAD7" w14:textId="40B6DEA9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3. </w:t>
      </w:r>
      <w:r w:rsidR="006150C7" w:rsidRPr="00541D65">
        <w:rPr>
          <w:rFonts w:ascii="Times New Roman" w:hAnsi="Times New Roman" w:cs="Times New Roman"/>
          <w:color w:val="002060"/>
          <w:sz w:val="26"/>
          <w:szCs w:val="26"/>
        </w:rPr>
        <w:t>Управление инвестиционной деятельности и развития предпринимательства Ад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министрации города </w:t>
      </w:r>
      <w:r w:rsidR="006150C7" w:rsidRPr="00541D65">
        <w:rPr>
          <w:rFonts w:ascii="Times New Roman" w:hAnsi="Times New Roman" w:cs="Times New Roman"/>
          <w:color w:val="002060"/>
          <w:sz w:val="26"/>
          <w:szCs w:val="26"/>
        </w:rPr>
        <w:t>Когалыма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(далее - </w:t>
      </w:r>
      <w:r w:rsidR="006150C7" w:rsidRPr="00541D65">
        <w:rPr>
          <w:rFonts w:ascii="Times New Roman" w:hAnsi="Times New Roman" w:cs="Times New Roman"/>
          <w:color w:val="002060"/>
          <w:sz w:val="26"/>
          <w:szCs w:val="26"/>
        </w:rPr>
        <w:t>УИДиРП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) для определения соответствия критериям оценки эффективности использует информацию, представляемую заявителями, а также иные сведения, полученные или подготовленные </w:t>
      </w:r>
      <w:r w:rsidR="002B4DA9" w:rsidRPr="00541D65">
        <w:rPr>
          <w:rFonts w:ascii="Times New Roman" w:hAnsi="Times New Roman" w:cs="Times New Roman"/>
          <w:color w:val="002060"/>
          <w:sz w:val="26"/>
          <w:szCs w:val="26"/>
        </w:rPr>
        <w:t>УИДиРП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в рамках реализации полномочий при осуществлении своей деятельности.</w:t>
      </w:r>
    </w:p>
    <w:p w14:paraId="39D8193C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bookmarkStart w:id="10" w:name="P229"/>
      <w:bookmarkEnd w:id="10"/>
      <w:r w:rsidRPr="00541D65">
        <w:rPr>
          <w:rFonts w:ascii="Times New Roman" w:hAnsi="Times New Roman" w:cs="Times New Roman"/>
          <w:color w:val="002060"/>
          <w:sz w:val="26"/>
          <w:szCs w:val="26"/>
        </w:rPr>
        <w:t>4. Критерий оценки эффективности - обоснованность потребности в создаваемых мощностях (</w:t>
      </w:r>
      <w:hyperlink r:id="rId24" w:anchor="P55" w:history="1">
        <w:r w:rsidRPr="00541D65">
          <w:rPr>
            <w:rStyle w:val="a9"/>
            <w:rFonts w:ascii="Times New Roman" w:hAnsi="Times New Roman" w:cs="Times New Roman"/>
            <w:color w:val="002060"/>
            <w:sz w:val="26"/>
            <w:szCs w:val="26"/>
            <w:u w:val="none"/>
          </w:rPr>
          <w:t>пункт 6</w:t>
        </w:r>
      </w:hyperlink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Порядка) рассчитывается по следующей формуле:</w:t>
      </w:r>
    </w:p>
    <w:p w14:paraId="324CF64E" w14:textId="77777777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4D91CA34" w14:textId="1D9C3C52" w:rsidR="00722A55" w:rsidRPr="00541D65" w:rsidRDefault="00722A55" w:rsidP="00722A55">
      <w:pPr>
        <w:pStyle w:val="ConsPlusNormal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noProof/>
          <w:color w:val="002060"/>
          <w:position w:val="-27"/>
          <w:sz w:val="26"/>
          <w:szCs w:val="26"/>
        </w:rPr>
        <w:drawing>
          <wp:inline distT="0" distB="0" distL="0" distR="0" wp14:anchorId="6402C6CB" wp14:editId="08FE44A6">
            <wp:extent cx="1638300" cy="495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>,</w:t>
      </w:r>
    </w:p>
    <w:p w14:paraId="6D070BBF" w14:textId="77777777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425A9CF1" w14:textId="77777777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где:</w:t>
      </w:r>
    </w:p>
    <w:p w14:paraId="29439B73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Ч</w:t>
      </w:r>
      <w:r w:rsidRPr="00541D65">
        <w:rPr>
          <w:rFonts w:ascii="Times New Roman" w:hAnsi="Times New Roman" w:cs="Times New Roman"/>
          <w:color w:val="002060"/>
          <w:sz w:val="26"/>
          <w:szCs w:val="26"/>
          <w:vertAlign w:val="subscript"/>
        </w:rPr>
        <w:t>1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- оценка обоснованности потребности в создаваемых мощностях;</w:t>
      </w:r>
    </w:p>
    <w:p w14:paraId="21AF52B6" w14:textId="3551B983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noProof/>
          <w:color w:val="002060"/>
          <w:position w:val="-8"/>
          <w:sz w:val="26"/>
          <w:szCs w:val="26"/>
        </w:rPr>
        <w:drawing>
          <wp:inline distT="0" distB="0" distL="0" distR="0" wp14:anchorId="599152FB" wp14:editId="2FD5BA1D">
            <wp:extent cx="219075" cy="247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- балл оценки i-го подкритерия группы критериев, касающихся обоснованности потребности в создаваемых мощностях;</w:t>
      </w:r>
    </w:p>
    <w:p w14:paraId="5E04D1FA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K</w:t>
      </w:r>
      <w:r w:rsidRPr="00541D65">
        <w:rPr>
          <w:rFonts w:ascii="Times New Roman" w:hAnsi="Times New Roman" w:cs="Times New Roman"/>
          <w:color w:val="002060"/>
          <w:sz w:val="26"/>
          <w:szCs w:val="26"/>
          <w:vertAlign w:val="subscript"/>
        </w:rPr>
        <w:t>1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- общее число подкритериев группы критериев, касающихся обоснованности потребности в создаваемых мощностях;</w:t>
      </w:r>
    </w:p>
    <w:p w14:paraId="79F8570F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K</w:t>
      </w:r>
      <w:r w:rsidRPr="00541D65">
        <w:rPr>
          <w:rFonts w:ascii="Times New Roman" w:hAnsi="Times New Roman" w:cs="Times New Roman"/>
          <w:color w:val="002060"/>
          <w:sz w:val="26"/>
          <w:szCs w:val="26"/>
          <w:vertAlign w:val="subscript"/>
        </w:rPr>
        <w:t>1НП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- число подкритериев, не применимых к проверяемому инвестиционному проекту.</w:t>
      </w:r>
    </w:p>
    <w:p w14:paraId="4730C23A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4.1. Подкритерий критерия оценки эффективности - наличие потребителей продукции (услуг), создаваемой в результате реализации инвестиционного проекта (</w:t>
      </w:r>
      <w:hyperlink r:id="rId27" w:anchor="P56" w:history="1">
        <w:r w:rsidRPr="00541D65">
          <w:rPr>
            <w:rStyle w:val="a9"/>
            <w:rFonts w:ascii="Times New Roman" w:hAnsi="Times New Roman" w:cs="Times New Roman"/>
            <w:color w:val="002060"/>
            <w:sz w:val="26"/>
            <w:szCs w:val="26"/>
            <w:u w:val="none"/>
          </w:rPr>
          <w:t>абзац второй пункта 6</w:t>
        </w:r>
      </w:hyperlink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Порядка), рассчитывается по следующей формуле:</w:t>
      </w:r>
    </w:p>
    <w:p w14:paraId="3497F493" w14:textId="77777777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448E8C82" w14:textId="77777777" w:rsidR="00722A55" w:rsidRPr="00541D65" w:rsidRDefault="00722A55" w:rsidP="00722A55">
      <w:pPr>
        <w:pStyle w:val="ConsPlusNormal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T = (S</w:t>
      </w:r>
      <w:r w:rsidRPr="00541D65">
        <w:rPr>
          <w:rFonts w:ascii="Times New Roman" w:hAnsi="Times New Roman" w:cs="Times New Roman"/>
          <w:color w:val="002060"/>
          <w:sz w:val="26"/>
          <w:szCs w:val="26"/>
          <w:vertAlign w:val="subscript"/>
        </w:rPr>
        <w:t>потреб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/ S</w:t>
      </w:r>
      <w:r w:rsidRPr="00541D65">
        <w:rPr>
          <w:rFonts w:ascii="Times New Roman" w:hAnsi="Times New Roman" w:cs="Times New Roman"/>
          <w:color w:val="002060"/>
          <w:sz w:val="26"/>
          <w:szCs w:val="26"/>
          <w:vertAlign w:val="subscript"/>
        </w:rPr>
        <w:t>об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>) x 100,</w:t>
      </w:r>
    </w:p>
    <w:p w14:paraId="2BB140A7" w14:textId="77777777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4A0A0FF3" w14:textId="77777777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где:</w:t>
      </w:r>
    </w:p>
    <w:p w14:paraId="7F12A97A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T - оценка наличия потребителей продукции (услуг), создаваемой в результате реализации инвестиционного проекта;</w:t>
      </w:r>
    </w:p>
    <w:p w14:paraId="09FCA31C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S</w:t>
      </w:r>
      <w:r w:rsidRPr="00541D65">
        <w:rPr>
          <w:rFonts w:ascii="Times New Roman" w:hAnsi="Times New Roman" w:cs="Times New Roman"/>
          <w:color w:val="002060"/>
          <w:sz w:val="26"/>
          <w:szCs w:val="26"/>
          <w:vertAlign w:val="subscript"/>
        </w:rPr>
        <w:t>потреб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- мощность объекта, необходимая для обеспечения существующей потребности в продукции (услугах) - пункт 2.1.5 Сведений;</w:t>
      </w:r>
    </w:p>
    <w:p w14:paraId="3C0A3154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S</w:t>
      </w:r>
      <w:r w:rsidRPr="00541D65">
        <w:rPr>
          <w:rFonts w:ascii="Times New Roman" w:hAnsi="Times New Roman" w:cs="Times New Roman"/>
          <w:color w:val="002060"/>
          <w:sz w:val="26"/>
          <w:szCs w:val="26"/>
          <w:vertAlign w:val="subscript"/>
        </w:rPr>
        <w:t>об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- мощность создаваемого (реконструируемого, приобретаемого) объекта - пункт 2.1.6 Сведений.</w:t>
      </w:r>
    </w:p>
    <w:p w14:paraId="6E133A48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Балл, равный 1, присваивается, если проектная мощность (намечаемый объем производства продукции, оказания услуг) создаваемого (реконструируемого, приобретаемого) в рамках реализации инвестиционного проекта объекта будет использоваться в полном объеме, то есть соответствует (или менее) потребности в данной продукции (услугах).</w:t>
      </w:r>
    </w:p>
    <w:p w14:paraId="72AFC308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Балл, равный 0,6, присваивается, если потребность в данной продукции (услугах) обеспечивается уровнем использования проектной мощности создаваемого (реконструируемого, приобретаемого) в рамках реализации инвестиционного проекта объекта в размере менее 100 процентов, но не ниже 75 процентов проектной мощности.</w:t>
      </w:r>
    </w:p>
    <w:p w14:paraId="5BD9F2E1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Балл, равный 0, присваивается, если потребность в данной продукции (услугах) обеспечивается уровнем использования проектной мощности создаваемого (реконструируемого, приобретаемого) в рамках реализации инвестиционного проекта объекта в размере менее 75 процентов проектной мощности.</w:t>
      </w:r>
    </w:p>
    <w:p w14:paraId="53478E02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4.2. Подкритерий критерия оценки эффективности - обеспеченность населения определенным видом объектов с учетом отраслевых нормативов (для объектов социальной сферы, </w:t>
      </w:r>
      <w:hyperlink r:id="rId28" w:anchor="P57" w:history="1">
        <w:r w:rsidRPr="00541D65">
          <w:rPr>
            <w:rStyle w:val="a9"/>
            <w:rFonts w:ascii="Times New Roman" w:hAnsi="Times New Roman" w:cs="Times New Roman"/>
            <w:color w:val="002060"/>
            <w:sz w:val="26"/>
            <w:szCs w:val="26"/>
            <w:u w:val="none"/>
          </w:rPr>
          <w:t>абзац третий пункта 6</w:t>
        </w:r>
      </w:hyperlink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Порядка), определяется на основании норматива обеспеченности на уровне населенного пункта (пункт 2.2.4 Сведений) и (или) регионального норматива обеспеченности (пункт 2.2.3 Сведений), в случае их отсутствия - на основании федерального норматива обеспеченности (пункт 2.2.2 Сведений):</w:t>
      </w:r>
    </w:p>
    <w:p w14:paraId="7B1FCE9F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Балл, равный 1, присваивается, если по результатам реализации инвестиционного проекта норматив обеспеченности населения объектами социальной сферы не будет превышен более чем на 10 процентов.</w:t>
      </w:r>
    </w:p>
    <w:p w14:paraId="0E46992F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Балл, равный 0, присваивается, если установлен факт превышения мощности инвестиционного проекта более чем на 10 процентов над нормативами.</w:t>
      </w:r>
    </w:p>
    <w:p w14:paraId="456F5772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Подкритерий не применим для объектов, не являющихся объектами социальной сферы, а также для объектов, для которых не установлены нормативы обеспеченности.</w:t>
      </w:r>
    </w:p>
    <w:p w14:paraId="5B7A932B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4.3. Подкритерий критерия оценки эффективности - отсутствие в достаточном объеме замещающей продукции (работ и услуг), производимой иными организациями (для объектов производственного назначения, </w:t>
      </w:r>
      <w:hyperlink r:id="rId29" w:anchor="P58" w:history="1">
        <w:r w:rsidRPr="00541D65">
          <w:rPr>
            <w:rStyle w:val="a9"/>
            <w:rFonts w:ascii="Times New Roman" w:hAnsi="Times New Roman" w:cs="Times New Roman"/>
            <w:color w:val="002060"/>
            <w:sz w:val="26"/>
            <w:szCs w:val="26"/>
            <w:u w:val="none"/>
          </w:rPr>
          <w:t>абзац четвертый пункта 6</w:t>
        </w:r>
      </w:hyperlink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Порядка), определяется на основании информации в пункте 2.3 Сведений:</w:t>
      </w:r>
    </w:p>
    <w:p w14:paraId="086CC1E6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Балл, равный 1, присваивается в случае, если в рамках проекта предполагается:</w:t>
      </w:r>
    </w:p>
    <w:p w14:paraId="4F574FE6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а) производство продукции (работ и услуг), не имеющей мировых и отечественных аналогов;</w:t>
      </w:r>
    </w:p>
    <w:p w14:paraId="63A0FEFF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б) производство импортозамещающей продукции (работ и услуг);</w:t>
      </w:r>
    </w:p>
    <w:p w14:paraId="326371AD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в) производство продукции (работ и услуг), спрос на которую с учетом производства замещающей продукции удовлетворяется не в полном объеме.</w:t>
      </w:r>
    </w:p>
    <w:p w14:paraId="2C0CC90C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В иных случаях присваивается балл, равный 0.</w:t>
      </w:r>
    </w:p>
    <w:p w14:paraId="0189AAFA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Подкритерий не применим для объектов, не являющихся объектами производственного назначения.</w:t>
      </w:r>
    </w:p>
    <w:p w14:paraId="1970F597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bookmarkStart w:id="11" w:name="P260"/>
      <w:bookmarkEnd w:id="11"/>
      <w:r w:rsidRPr="00541D65">
        <w:rPr>
          <w:rFonts w:ascii="Times New Roman" w:hAnsi="Times New Roman" w:cs="Times New Roman"/>
          <w:color w:val="002060"/>
          <w:sz w:val="26"/>
          <w:szCs w:val="26"/>
        </w:rPr>
        <w:t>5. Критерий оценки эффективности - влияние реализации инвестиционного проекта на достижение показателей муниципальных программ, структурных элементов муниципальных программ, осуществляется оценка влияния инвестиционного проекта на достижение показателей муниципальных программ, структурных элементов муниципальных программ (</w:t>
      </w:r>
      <w:hyperlink r:id="rId30" w:anchor="P59" w:history="1">
        <w:r w:rsidRPr="00541D65">
          <w:rPr>
            <w:rStyle w:val="a9"/>
            <w:rFonts w:ascii="Times New Roman" w:hAnsi="Times New Roman" w:cs="Times New Roman"/>
            <w:color w:val="002060"/>
            <w:sz w:val="26"/>
            <w:szCs w:val="26"/>
            <w:u w:val="none"/>
          </w:rPr>
          <w:t>пункт 7</w:t>
        </w:r>
      </w:hyperlink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Порядка), определяется на основании информации в пункте 3 Сведений.</w:t>
      </w:r>
    </w:p>
    <w:p w14:paraId="1D8A6140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В случае если рассматриваемый инвестиционный проект учтен в составе структурного элемента муниципальной программы или показателе муниципальной программы, баллы по критерию присваиваются в следующем порядке:</w:t>
      </w:r>
    </w:p>
    <w:p w14:paraId="60C1867D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балл, равный 1, присваивается в случае, если в результате реализации инвестиционного проекта показатель структурного элемента муниципальной программы или муниципальной программы (далее - Показатель) достигается на 100 процентов;</w:t>
      </w:r>
    </w:p>
    <w:p w14:paraId="7B514E5F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балл, равный 0,5, присваивается в случае, если в результате реализации инвестиционного проекта Показатель достигается на 75 процентов и более;</w:t>
      </w:r>
    </w:p>
    <w:p w14:paraId="79389CAD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балл, равный 0, присваивается в случае, если в результате реализации инвестиционного проекта Показатель достигается менее чем на 75 процентов.</w:t>
      </w:r>
    </w:p>
    <w:p w14:paraId="0BDF96F5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В случае если рассматриваемый инвестиционный проект предлагается к включению в состав структурного элемента муниципальной программы, баллы по критерию присваиваются в следующем порядке:</w:t>
      </w:r>
    </w:p>
    <w:p w14:paraId="1BAEDD18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балл, равный 1, присваивается в случае, если в результате реализации инвестиционного проекта достигается положительная динамика Показателя по сравнению с ранее фактически достигнутым значением такого Показателя;</w:t>
      </w:r>
    </w:p>
    <w:p w14:paraId="1E649C04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балл, равный 0,5, присваивается в случае, если в результате реализации инвестиционного проекта достигается положительная динамика Показателя по сравнению с ранее фактически достигнутым значением такого Показателя, но имеется инвестиционный проект, за счет которого достигается более высокая положительная динамика того же Показателя на единицу затрат;</w:t>
      </w:r>
    </w:p>
    <w:p w14:paraId="14C20512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балл, равный 0, присваивается в случае, если в результате реализации инвестиционного проекта не достигается положительная динамика Показателя по сравнению с ранее фактически достигнутым значением такого Показателя.</w:t>
      </w:r>
    </w:p>
    <w:p w14:paraId="72493F2E" w14:textId="77777777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7F09B806" w14:textId="68706FFC" w:rsidR="00722A55" w:rsidRPr="00541D65" w:rsidRDefault="009A3A7E" w:rsidP="00722A55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b w:val="0"/>
          <w:color w:val="002060"/>
          <w:sz w:val="26"/>
          <w:szCs w:val="26"/>
        </w:rPr>
        <w:t>Раздел 3</w:t>
      </w:r>
      <w:r w:rsidR="00722A55" w:rsidRPr="00541D65">
        <w:rPr>
          <w:rFonts w:ascii="Times New Roman" w:hAnsi="Times New Roman" w:cs="Times New Roman"/>
          <w:b w:val="0"/>
          <w:color w:val="002060"/>
          <w:sz w:val="26"/>
          <w:szCs w:val="26"/>
        </w:rPr>
        <w:t xml:space="preserve">. </w:t>
      </w:r>
      <w:r w:rsidRPr="00541D65">
        <w:rPr>
          <w:rFonts w:ascii="Times New Roman" w:hAnsi="Times New Roman" w:cs="Times New Roman"/>
          <w:b w:val="0"/>
          <w:color w:val="002060"/>
          <w:sz w:val="26"/>
          <w:szCs w:val="26"/>
        </w:rPr>
        <w:t>Расчет оценки эффективности</w:t>
      </w:r>
    </w:p>
    <w:p w14:paraId="32E5C92C" w14:textId="77777777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346374BA" w14:textId="77777777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6. Оценка эффективности (Эит, в процентах) определяется как средневзвешенная сумма оценок эффективности на основе критерия, касающегося обоснованности потребности в создаваемых мощностях, и критерия, касающегося влияния реализации инвестиционного проекта на достижение показателей муниципальных программ, структурных элементов муниципальных программ, и рассчитывается по следующей формуле:</w:t>
      </w:r>
    </w:p>
    <w:p w14:paraId="6681D1F1" w14:textId="77777777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1D600A9B" w14:textId="77777777" w:rsidR="00722A55" w:rsidRPr="00541D65" w:rsidRDefault="00722A55" w:rsidP="00722A55">
      <w:pPr>
        <w:pStyle w:val="ConsPlusNormal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Э</w:t>
      </w:r>
      <w:r w:rsidRPr="00541D65">
        <w:rPr>
          <w:rFonts w:ascii="Times New Roman" w:hAnsi="Times New Roman" w:cs="Times New Roman"/>
          <w:color w:val="002060"/>
          <w:sz w:val="26"/>
          <w:szCs w:val="26"/>
          <w:vertAlign w:val="subscript"/>
        </w:rPr>
        <w:t>ит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= (Ч</w:t>
      </w:r>
      <w:r w:rsidRPr="00541D65">
        <w:rPr>
          <w:rFonts w:ascii="Times New Roman" w:hAnsi="Times New Roman" w:cs="Times New Roman"/>
          <w:color w:val="002060"/>
          <w:sz w:val="26"/>
          <w:szCs w:val="26"/>
          <w:vertAlign w:val="subscript"/>
        </w:rPr>
        <w:t>1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x 0,6 + Ч</w:t>
      </w:r>
      <w:r w:rsidRPr="00541D65">
        <w:rPr>
          <w:rFonts w:ascii="Times New Roman" w:hAnsi="Times New Roman" w:cs="Times New Roman"/>
          <w:color w:val="002060"/>
          <w:sz w:val="26"/>
          <w:szCs w:val="26"/>
          <w:vertAlign w:val="subscript"/>
        </w:rPr>
        <w:t>2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x 0,4) x 100</w:t>
      </w:r>
    </w:p>
    <w:p w14:paraId="0883A00C" w14:textId="77777777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3C9FA7A1" w14:textId="77777777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где:</w:t>
      </w:r>
    </w:p>
    <w:p w14:paraId="53EE98F7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Ч</w:t>
      </w:r>
      <w:r w:rsidRPr="00541D65">
        <w:rPr>
          <w:rFonts w:ascii="Times New Roman" w:hAnsi="Times New Roman" w:cs="Times New Roman"/>
          <w:color w:val="002060"/>
          <w:sz w:val="26"/>
          <w:szCs w:val="26"/>
          <w:vertAlign w:val="subscript"/>
        </w:rPr>
        <w:t>1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- балл оценки по критерию, касающемуся обоснованности потребности в создаваемых мощностях (</w:t>
      </w:r>
      <w:hyperlink r:id="rId31" w:anchor="P229" w:history="1">
        <w:r w:rsidRPr="00541D65">
          <w:rPr>
            <w:rStyle w:val="a9"/>
            <w:rFonts w:ascii="Times New Roman" w:hAnsi="Times New Roman" w:cs="Times New Roman"/>
            <w:color w:val="002060"/>
            <w:sz w:val="26"/>
            <w:szCs w:val="26"/>
            <w:u w:val="none"/>
          </w:rPr>
          <w:t>пункт 4</w:t>
        </w:r>
      </w:hyperlink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Методики);</w:t>
      </w:r>
    </w:p>
    <w:p w14:paraId="036F0E88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Ч</w:t>
      </w:r>
      <w:r w:rsidRPr="00541D65">
        <w:rPr>
          <w:rFonts w:ascii="Times New Roman" w:hAnsi="Times New Roman" w:cs="Times New Roman"/>
          <w:color w:val="002060"/>
          <w:sz w:val="26"/>
          <w:szCs w:val="26"/>
          <w:vertAlign w:val="subscript"/>
        </w:rPr>
        <w:t>2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- балл оценки по критерию, касающемуся влияния реализации инвестиционного проекта на достижение показателей муниципальных программ, структурных элементов муниципальных программ (</w:t>
      </w:r>
      <w:hyperlink r:id="rId32" w:anchor="P260" w:history="1">
        <w:r w:rsidRPr="00541D65">
          <w:rPr>
            <w:rStyle w:val="a9"/>
            <w:rFonts w:ascii="Times New Roman" w:hAnsi="Times New Roman" w:cs="Times New Roman"/>
            <w:color w:val="002060"/>
            <w:sz w:val="26"/>
            <w:szCs w:val="26"/>
            <w:u w:val="none"/>
          </w:rPr>
          <w:t>пункт 5</w:t>
        </w:r>
      </w:hyperlink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Методики);</w:t>
      </w:r>
    </w:p>
    <w:p w14:paraId="568D1FDE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0,6 и 0,4 - весовые коэффициенты оценок эффективности Ч</w:t>
      </w:r>
      <w:r w:rsidRPr="00541D65">
        <w:rPr>
          <w:rFonts w:ascii="Times New Roman" w:hAnsi="Times New Roman" w:cs="Times New Roman"/>
          <w:color w:val="002060"/>
          <w:sz w:val="26"/>
          <w:szCs w:val="26"/>
          <w:vertAlign w:val="subscript"/>
        </w:rPr>
        <w:t>1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и Ч</w:t>
      </w:r>
      <w:r w:rsidRPr="00541D65">
        <w:rPr>
          <w:rFonts w:ascii="Times New Roman" w:hAnsi="Times New Roman" w:cs="Times New Roman"/>
          <w:color w:val="002060"/>
          <w:sz w:val="26"/>
          <w:szCs w:val="26"/>
          <w:vertAlign w:val="subscript"/>
        </w:rPr>
        <w:t>2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соответственно.</w:t>
      </w:r>
    </w:p>
    <w:p w14:paraId="7F0C64C8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7. По результатам оценки эффективности инвестиционный проект признается эффективным в случае если значение оценки составляет 60 процентов и более.</w:t>
      </w:r>
    </w:p>
    <w:p w14:paraId="19834465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8. Инвестиционные проекты, по которым по подкритерию критерия оценки эффективности наличие потребителей продукции (услуг), создаваемой в результате реализации инвестиционного проекта, присвоен балл 1 и по подкритерию критерия оценки эффективности обеспеченность населения определенным видом объектов с учетом отраслевых нормативов присвоен балл 0, признаются низкоэффективными и возвращаются на доработку с целью определения оптимальной мощности объекта капитального строительства.</w:t>
      </w:r>
    </w:p>
    <w:p w14:paraId="5BE3945B" w14:textId="77777777" w:rsidR="00722A55" w:rsidRPr="00541D65" w:rsidRDefault="00722A55" w:rsidP="00722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Инвестиционные проекты, по которым значение оценки менее 60 процентов, но не ниже 45 процентов, признаются низкоэффективными и возвращаются на доработку с целью определения оптимальной мощности объекта капитального строительства и (или) внесения изменений в Показатели.</w:t>
      </w:r>
    </w:p>
    <w:p w14:paraId="44BF53B4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color w:val="002060"/>
          <w:sz w:val="26"/>
          <w:szCs w:val="26"/>
        </w:rPr>
      </w:pPr>
    </w:p>
    <w:p w14:paraId="7AFB08C3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color w:val="002060"/>
          <w:sz w:val="26"/>
          <w:szCs w:val="26"/>
        </w:rPr>
      </w:pPr>
    </w:p>
    <w:p w14:paraId="0B8C2205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color w:val="002060"/>
          <w:sz w:val="26"/>
          <w:szCs w:val="26"/>
        </w:rPr>
      </w:pPr>
    </w:p>
    <w:p w14:paraId="1A01D2FD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color w:val="002060"/>
          <w:sz w:val="26"/>
          <w:szCs w:val="26"/>
        </w:rPr>
      </w:pPr>
    </w:p>
    <w:p w14:paraId="5307FE17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color w:val="002060"/>
          <w:sz w:val="26"/>
          <w:szCs w:val="26"/>
        </w:rPr>
      </w:pPr>
    </w:p>
    <w:p w14:paraId="6446B97E" w14:textId="77777777" w:rsidR="009A3A7E" w:rsidRPr="00541D65" w:rsidRDefault="009A3A7E" w:rsidP="00722A55">
      <w:pPr>
        <w:pStyle w:val="ConsPlusNormal"/>
        <w:jc w:val="right"/>
        <w:outlineLvl w:val="1"/>
        <w:rPr>
          <w:rFonts w:ascii="Times New Roman" w:hAnsi="Times New Roman" w:cs="Times New Roman"/>
          <w:color w:val="002060"/>
          <w:sz w:val="26"/>
          <w:szCs w:val="26"/>
        </w:rPr>
      </w:pPr>
    </w:p>
    <w:p w14:paraId="2988AF29" w14:textId="77777777" w:rsidR="009A3A7E" w:rsidRPr="00541D65" w:rsidRDefault="009A3A7E" w:rsidP="00722A55">
      <w:pPr>
        <w:pStyle w:val="ConsPlusNormal"/>
        <w:jc w:val="right"/>
        <w:outlineLvl w:val="1"/>
        <w:rPr>
          <w:rFonts w:ascii="Times New Roman" w:hAnsi="Times New Roman" w:cs="Times New Roman"/>
          <w:color w:val="002060"/>
          <w:sz w:val="26"/>
          <w:szCs w:val="26"/>
        </w:rPr>
      </w:pPr>
    </w:p>
    <w:p w14:paraId="549900E6" w14:textId="77777777" w:rsidR="009A3A7E" w:rsidRPr="00541D65" w:rsidRDefault="009A3A7E" w:rsidP="00722A55">
      <w:pPr>
        <w:pStyle w:val="ConsPlusNormal"/>
        <w:jc w:val="right"/>
        <w:outlineLvl w:val="1"/>
        <w:rPr>
          <w:rFonts w:ascii="Times New Roman" w:hAnsi="Times New Roman" w:cs="Times New Roman"/>
          <w:color w:val="002060"/>
          <w:sz w:val="26"/>
          <w:szCs w:val="26"/>
        </w:rPr>
      </w:pPr>
    </w:p>
    <w:p w14:paraId="61372F96" w14:textId="77777777" w:rsidR="009A3A7E" w:rsidRPr="00541D65" w:rsidRDefault="009A3A7E" w:rsidP="00722A55">
      <w:pPr>
        <w:pStyle w:val="ConsPlusNormal"/>
        <w:jc w:val="right"/>
        <w:outlineLvl w:val="1"/>
        <w:rPr>
          <w:rFonts w:ascii="Times New Roman" w:hAnsi="Times New Roman" w:cs="Times New Roman"/>
          <w:color w:val="002060"/>
          <w:sz w:val="26"/>
          <w:szCs w:val="26"/>
        </w:rPr>
      </w:pPr>
    </w:p>
    <w:p w14:paraId="5D0E4444" w14:textId="77777777" w:rsidR="009A3A7E" w:rsidRPr="00541D65" w:rsidRDefault="009A3A7E" w:rsidP="00722A55">
      <w:pPr>
        <w:pStyle w:val="ConsPlusNormal"/>
        <w:jc w:val="right"/>
        <w:outlineLvl w:val="1"/>
        <w:rPr>
          <w:rFonts w:ascii="Times New Roman" w:hAnsi="Times New Roman" w:cs="Times New Roman"/>
          <w:color w:val="002060"/>
          <w:sz w:val="26"/>
          <w:szCs w:val="26"/>
        </w:rPr>
      </w:pPr>
    </w:p>
    <w:p w14:paraId="3696BBCD" w14:textId="77777777" w:rsidR="009A3A7E" w:rsidRPr="00541D65" w:rsidRDefault="009A3A7E" w:rsidP="00722A55">
      <w:pPr>
        <w:pStyle w:val="ConsPlusNormal"/>
        <w:jc w:val="right"/>
        <w:outlineLvl w:val="1"/>
        <w:rPr>
          <w:rFonts w:ascii="Times New Roman" w:hAnsi="Times New Roman" w:cs="Times New Roman"/>
          <w:color w:val="002060"/>
          <w:sz w:val="26"/>
          <w:szCs w:val="26"/>
        </w:rPr>
      </w:pPr>
    </w:p>
    <w:p w14:paraId="19ECB827" w14:textId="77777777" w:rsidR="009A3A7E" w:rsidRPr="00541D65" w:rsidRDefault="009A3A7E" w:rsidP="00722A55">
      <w:pPr>
        <w:pStyle w:val="ConsPlusNormal"/>
        <w:jc w:val="right"/>
        <w:outlineLvl w:val="1"/>
        <w:rPr>
          <w:rFonts w:ascii="Times New Roman" w:hAnsi="Times New Roman" w:cs="Times New Roman"/>
          <w:color w:val="002060"/>
          <w:sz w:val="26"/>
          <w:szCs w:val="26"/>
        </w:rPr>
      </w:pPr>
    </w:p>
    <w:p w14:paraId="19F32EB3" w14:textId="77777777" w:rsidR="009A3A7E" w:rsidRPr="00541D65" w:rsidRDefault="009A3A7E" w:rsidP="00722A55">
      <w:pPr>
        <w:pStyle w:val="ConsPlusNormal"/>
        <w:jc w:val="right"/>
        <w:outlineLvl w:val="1"/>
        <w:rPr>
          <w:rFonts w:ascii="Times New Roman" w:hAnsi="Times New Roman" w:cs="Times New Roman"/>
          <w:color w:val="002060"/>
          <w:sz w:val="26"/>
          <w:szCs w:val="26"/>
        </w:rPr>
      </w:pPr>
    </w:p>
    <w:p w14:paraId="13D4550D" w14:textId="77777777" w:rsidR="009A3A7E" w:rsidRPr="00541D65" w:rsidRDefault="009A3A7E" w:rsidP="00722A55">
      <w:pPr>
        <w:pStyle w:val="ConsPlusNormal"/>
        <w:jc w:val="right"/>
        <w:outlineLvl w:val="1"/>
        <w:rPr>
          <w:rFonts w:ascii="Times New Roman" w:hAnsi="Times New Roman" w:cs="Times New Roman"/>
          <w:color w:val="002060"/>
          <w:sz w:val="26"/>
          <w:szCs w:val="26"/>
        </w:rPr>
      </w:pPr>
    </w:p>
    <w:p w14:paraId="5E5CA059" w14:textId="77777777" w:rsidR="009A3A7E" w:rsidRPr="00541D65" w:rsidRDefault="009A3A7E" w:rsidP="00722A55">
      <w:pPr>
        <w:pStyle w:val="ConsPlusNormal"/>
        <w:jc w:val="right"/>
        <w:outlineLvl w:val="1"/>
        <w:rPr>
          <w:rFonts w:ascii="Times New Roman" w:hAnsi="Times New Roman" w:cs="Times New Roman"/>
          <w:color w:val="002060"/>
          <w:sz w:val="26"/>
          <w:szCs w:val="26"/>
        </w:rPr>
      </w:pPr>
    </w:p>
    <w:p w14:paraId="339B4B1A" w14:textId="77777777" w:rsidR="009A3A7E" w:rsidRPr="00541D65" w:rsidRDefault="009A3A7E" w:rsidP="00722A55">
      <w:pPr>
        <w:pStyle w:val="ConsPlusNormal"/>
        <w:jc w:val="right"/>
        <w:outlineLvl w:val="1"/>
        <w:rPr>
          <w:rFonts w:ascii="Times New Roman" w:hAnsi="Times New Roman" w:cs="Times New Roman"/>
          <w:color w:val="002060"/>
          <w:sz w:val="26"/>
          <w:szCs w:val="26"/>
        </w:rPr>
      </w:pPr>
    </w:p>
    <w:p w14:paraId="08E5F576" w14:textId="77777777" w:rsidR="009A3A7E" w:rsidRPr="00541D65" w:rsidRDefault="009A3A7E" w:rsidP="00722A55">
      <w:pPr>
        <w:pStyle w:val="ConsPlusNormal"/>
        <w:jc w:val="right"/>
        <w:outlineLvl w:val="1"/>
        <w:rPr>
          <w:rFonts w:ascii="Times New Roman" w:hAnsi="Times New Roman" w:cs="Times New Roman"/>
          <w:color w:val="002060"/>
          <w:sz w:val="26"/>
          <w:szCs w:val="26"/>
        </w:rPr>
      </w:pPr>
    </w:p>
    <w:p w14:paraId="02BC9410" w14:textId="77777777" w:rsidR="009A3A7E" w:rsidRPr="00541D65" w:rsidRDefault="009A3A7E" w:rsidP="00722A55">
      <w:pPr>
        <w:pStyle w:val="ConsPlusNormal"/>
        <w:jc w:val="right"/>
        <w:outlineLvl w:val="1"/>
        <w:rPr>
          <w:rFonts w:ascii="Times New Roman" w:hAnsi="Times New Roman" w:cs="Times New Roman"/>
          <w:color w:val="002060"/>
          <w:sz w:val="26"/>
          <w:szCs w:val="26"/>
        </w:rPr>
      </w:pPr>
    </w:p>
    <w:p w14:paraId="74AB8B73" w14:textId="79065374" w:rsidR="00722A55" w:rsidRPr="00541D65" w:rsidRDefault="00722A55" w:rsidP="00722A55">
      <w:pPr>
        <w:pStyle w:val="ConsPlusNormal"/>
        <w:jc w:val="right"/>
        <w:outlineLvl w:val="1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Приложение</w:t>
      </w:r>
    </w:p>
    <w:p w14:paraId="7411A579" w14:textId="77777777" w:rsidR="00722A55" w:rsidRPr="00541D65" w:rsidRDefault="00722A55" w:rsidP="00722A55">
      <w:pPr>
        <w:pStyle w:val="ConsPlusNormal"/>
        <w:jc w:val="right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к Методике</w:t>
      </w:r>
    </w:p>
    <w:p w14:paraId="640605F8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color w:val="002060"/>
          <w:sz w:val="26"/>
          <w:szCs w:val="26"/>
        </w:rPr>
      </w:pPr>
    </w:p>
    <w:p w14:paraId="561FF467" w14:textId="77777777" w:rsidR="00722A55" w:rsidRPr="00541D65" w:rsidRDefault="00722A55" w:rsidP="00722A55">
      <w:pPr>
        <w:pStyle w:val="ConsPlusNormal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bookmarkStart w:id="12" w:name="P291"/>
      <w:bookmarkEnd w:id="12"/>
      <w:r w:rsidRPr="00541D65">
        <w:rPr>
          <w:rFonts w:ascii="Times New Roman" w:hAnsi="Times New Roman" w:cs="Times New Roman"/>
          <w:color w:val="002060"/>
          <w:sz w:val="26"/>
          <w:szCs w:val="26"/>
        </w:rPr>
        <w:t>Сведения, необходимые для проведения проверки инвестиционных</w:t>
      </w:r>
    </w:p>
    <w:p w14:paraId="22EFF02E" w14:textId="77777777" w:rsidR="00722A55" w:rsidRPr="00541D65" w:rsidRDefault="00722A55" w:rsidP="00722A55">
      <w:pPr>
        <w:pStyle w:val="ConsPlusNormal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проектов на предмет эффективности использования средств</w:t>
      </w:r>
    </w:p>
    <w:p w14:paraId="69DDE99A" w14:textId="1255D7B1" w:rsidR="00722A55" w:rsidRPr="00541D65" w:rsidRDefault="00722A55" w:rsidP="00722A55">
      <w:pPr>
        <w:pStyle w:val="ConsPlusNormal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бюджета города </w:t>
      </w:r>
      <w:r w:rsidR="00213EA4" w:rsidRPr="00541D65">
        <w:rPr>
          <w:rFonts w:ascii="Times New Roman" w:hAnsi="Times New Roman" w:cs="Times New Roman"/>
          <w:color w:val="002060"/>
          <w:sz w:val="26"/>
          <w:szCs w:val="26"/>
        </w:rPr>
        <w:t>Когалыма</w:t>
      </w:r>
      <w:r w:rsidRPr="00541D65">
        <w:rPr>
          <w:rFonts w:ascii="Times New Roman" w:hAnsi="Times New Roman" w:cs="Times New Roman"/>
          <w:color w:val="002060"/>
          <w:sz w:val="26"/>
          <w:szCs w:val="26"/>
        </w:rPr>
        <w:t>, направляемых на капитальные</w:t>
      </w:r>
    </w:p>
    <w:p w14:paraId="0157B16F" w14:textId="77777777" w:rsidR="00722A55" w:rsidRPr="00541D65" w:rsidRDefault="00722A55" w:rsidP="00722A55">
      <w:pPr>
        <w:pStyle w:val="ConsPlusNormal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вложения</w:t>
      </w:r>
    </w:p>
    <w:p w14:paraId="1C3EA5CD" w14:textId="77777777" w:rsidR="00722A55" w:rsidRPr="00541D65" w:rsidRDefault="00722A55" w:rsidP="00722A55">
      <w:pPr>
        <w:pStyle w:val="ConsPlusNormal"/>
        <w:rPr>
          <w:rFonts w:ascii="Times New Roman" w:hAnsi="Times New Roman" w:cs="Times New Roman"/>
          <w:color w:val="00206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041"/>
        <w:gridCol w:w="3798"/>
        <w:gridCol w:w="2494"/>
      </w:tblGrid>
      <w:tr w:rsidR="00722A55" w:rsidRPr="00541D65" w14:paraId="0371D814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5EF9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N п/п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4FF5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Сведения об инвестиционном проекте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55DE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Значение/обоснование/расчет</w:t>
            </w:r>
          </w:p>
        </w:tc>
      </w:tr>
      <w:tr w:rsidR="00722A55" w:rsidRPr="00541D65" w14:paraId="203B1664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341C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DC88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Общие сведения</w:t>
            </w:r>
          </w:p>
        </w:tc>
      </w:tr>
      <w:tr w:rsidR="00722A55" w:rsidRPr="00541D65" w14:paraId="596C681B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AAA9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CEF0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Наименование объекта капитального строительства, объекта недвижимого имущества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BA36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789CA288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C062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2AA5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Срок реализации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DADF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514C8F18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2F9F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B61D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Мощность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37B8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14933D7B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724D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9AA2" w14:textId="77D4AA07" w:rsidR="00722A55" w:rsidRPr="00541D65" w:rsidRDefault="00722A55" w:rsidP="00B134F6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Адрес (место нахождения) объекта (по инвестиционному проекту, предусматривающему приобретение</w:t>
            </w:r>
            <w:r w:rsidR="00B134F6"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 xml:space="preserve"> объекта недвижимого имущества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2E90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24092E8A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5233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1.5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6968" w14:textId="12290551" w:rsidR="00722A55" w:rsidRPr="00541D65" w:rsidRDefault="00722A55" w:rsidP="00213EA4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 xml:space="preserve">Запрашиваемый объем финансирования в целом и из бюджета города </w:t>
            </w:r>
            <w:r w:rsidR="00213EA4"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Когалыма</w:t>
            </w: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, в том числе с распределением по годам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B6CA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4BFC54E9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1EBB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1.6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A10F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Описание текущего этапа создания объекта капитального строительства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8DF8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6C336CE5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451D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1.7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348A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Количество создаваемых рабочих мест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6527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6CD05F2A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8468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3CF4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Обоснованность потребности в создаваемых мощностях</w:t>
            </w:r>
          </w:p>
        </w:tc>
      </w:tr>
      <w:tr w:rsidR="00722A55" w:rsidRPr="00541D65" w14:paraId="279D35C2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B849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7CE4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Наличие потребителей продукции (услуг), создаваемой в результате реализации инвестиционного проекта</w:t>
            </w:r>
          </w:p>
        </w:tc>
      </w:tr>
      <w:tr w:rsidR="00722A55" w:rsidRPr="00541D65" w14:paraId="73BCC75C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21ED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2.1.1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61C1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Существующая численность потребителей продукции (услуг)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0F17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7E5BA1A0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04BE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2.1.2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AB4A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Потребность в продукции (услугах) для обеспечения существующей численности потребителей, в том числе по инвестиционному проекту, предусматривающему реконструкцию объекта капитального строительства обоснование необходимости осуществления реконструкции (предоставляется документальное подтверждение)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0D8C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5A15CB23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7B4D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2.1.3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FC55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Объем продукции (услуг), оказываемый существующими учреждениями, в том числе государственными (муниципальными), частными учреждениями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E08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767DAF29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DCA7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2.1.4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AB76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Объем продукции (услуг), который планируется оказывать по итогам создания иных объектов, запланированных к созданию, а также иных мероприятий некапитального характера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C1EE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296D06B8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A0B8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2.1.5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912E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Мощность объекта, необходимая для обеспечения существующей потребности в продукции (услугах), S</w:t>
            </w: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vertAlign w:val="subscript"/>
                <w:lang w:eastAsia="en-US"/>
              </w:rPr>
              <w:t>потреб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5F7D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7021FEC0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7F2F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2.1.6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0CB5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Мощность создаваемого (реконструируемого, приобретаемого) объекта, S</w:t>
            </w: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vertAlign w:val="subscript"/>
                <w:lang w:eastAsia="en-US"/>
              </w:rPr>
              <w:t>об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6567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5B417A80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FFE3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2.1.7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9648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Использование проектной мощности, процентов, T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3ACC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646D2018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6AE5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D0B2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Обеспеченность населения определенным видом объектов с учетом отраслевых нормативов (для объектов социальной сферы)</w:t>
            </w:r>
          </w:p>
        </w:tc>
      </w:tr>
      <w:tr w:rsidR="00722A55" w:rsidRPr="00541D65" w14:paraId="7A7D443E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13FB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2.2.1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672A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Прогнозная численность потребителей продукции (услуг) на момент создания объекта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8E13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0288C6ED" w14:textId="77777777" w:rsidTr="00722A55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FA75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2.2.2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1EC4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Федеральный норматив обеспеченности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0AE3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реквизиты утвержденного норматива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7D75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4804666D" w14:textId="77777777" w:rsidTr="00722A55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2845" w14:textId="77777777" w:rsidR="00722A55" w:rsidRPr="00541D65" w:rsidRDefault="00722A55">
            <w:pPr>
              <w:rPr>
                <w:color w:val="002060"/>
                <w:sz w:val="26"/>
                <w:szCs w:val="26"/>
                <w:lang w:eastAsia="en-US"/>
              </w:rPr>
            </w:pPr>
          </w:p>
        </w:tc>
        <w:tc>
          <w:tcPr>
            <w:tcW w:w="8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C56B" w14:textId="77777777" w:rsidR="00722A55" w:rsidRPr="00541D65" w:rsidRDefault="00722A55">
            <w:pPr>
              <w:rPr>
                <w:color w:val="002060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8F5C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значение норматива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8F12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5EFA15F6" w14:textId="77777777" w:rsidTr="00722A55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48F9" w14:textId="77777777" w:rsidR="00722A55" w:rsidRPr="00541D65" w:rsidRDefault="00722A55">
            <w:pPr>
              <w:rPr>
                <w:color w:val="002060"/>
                <w:sz w:val="26"/>
                <w:szCs w:val="26"/>
                <w:lang w:eastAsia="en-US"/>
              </w:rPr>
            </w:pPr>
          </w:p>
        </w:tc>
        <w:tc>
          <w:tcPr>
            <w:tcW w:w="8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6F72" w14:textId="77777777" w:rsidR="00722A55" w:rsidRPr="00541D65" w:rsidRDefault="00722A55">
            <w:pPr>
              <w:rPr>
                <w:color w:val="002060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2CFA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выполнение норматива по результатам реализации инвестиционного проекта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2E03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1C528D09" w14:textId="77777777" w:rsidTr="00722A55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60C0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2.2.3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6C2F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Региональный норматив обеспеченности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1706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реквизиты утвержденного норматива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13BF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5B36C41F" w14:textId="77777777" w:rsidTr="00722A55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557B" w14:textId="77777777" w:rsidR="00722A55" w:rsidRPr="00541D65" w:rsidRDefault="00722A55">
            <w:pPr>
              <w:rPr>
                <w:color w:val="002060"/>
                <w:sz w:val="26"/>
                <w:szCs w:val="26"/>
                <w:lang w:eastAsia="en-US"/>
              </w:rPr>
            </w:pPr>
          </w:p>
        </w:tc>
        <w:tc>
          <w:tcPr>
            <w:tcW w:w="8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26E6" w14:textId="77777777" w:rsidR="00722A55" w:rsidRPr="00541D65" w:rsidRDefault="00722A55">
            <w:pPr>
              <w:rPr>
                <w:color w:val="002060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2FE0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значение норматива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AE9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00A25E26" w14:textId="77777777" w:rsidTr="00722A55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AD41" w14:textId="77777777" w:rsidR="00722A55" w:rsidRPr="00541D65" w:rsidRDefault="00722A55">
            <w:pPr>
              <w:rPr>
                <w:color w:val="002060"/>
                <w:sz w:val="26"/>
                <w:szCs w:val="26"/>
                <w:lang w:eastAsia="en-US"/>
              </w:rPr>
            </w:pPr>
          </w:p>
        </w:tc>
        <w:tc>
          <w:tcPr>
            <w:tcW w:w="8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8834" w14:textId="77777777" w:rsidR="00722A55" w:rsidRPr="00541D65" w:rsidRDefault="00722A55">
            <w:pPr>
              <w:rPr>
                <w:color w:val="002060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1AD1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выполнение норматива по результатам реализации инвестиционного проекта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9B4C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331C414B" w14:textId="77777777" w:rsidTr="00722A55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795F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2.2.4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30BC" w14:textId="32D0FDD1" w:rsidR="00722A55" w:rsidRPr="00541D65" w:rsidRDefault="00722A55" w:rsidP="00B134F6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 xml:space="preserve">Норматив обеспеченности </w:t>
            </w:r>
            <w:r w:rsidR="00B134F6"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муниципального образования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7371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реквизиты утвержденного норматива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730B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007919CA" w14:textId="77777777" w:rsidTr="00722A55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9AFC" w14:textId="77777777" w:rsidR="00722A55" w:rsidRPr="00541D65" w:rsidRDefault="00722A55">
            <w:pPr>
              <w:rPr>
                <w:color w:val="002060"/>
                <w:sz w:val="26"/>
                <w:szCs w:val="26"/>
                <w:lang w:eastAsia="en-US"/>
              </w:rPr>
            </w:pPr>
          </w:p>
        </w:tc>
        <w:tc>
          <w:tcPr>
            <w:tcW w:w="8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8CFC" w14:textId="77777777" w:rsidR="00722A55" w:rsidRPr="00541D65" w:rsidRDefault="00722A55">
            <w:pPr>
              <w:rPr>
                <w:color w:val="002060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9EC6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значение норматива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FC41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3CF089D0" w14:textId="77777777" w:rsidTr="00722A55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1B7F" w14:textId="77777777" w:rsidR="00722A55" w:rsidRPr="00541D65" w:rsidRDefault="00722A55">
            <w:pPr>
              <w:rPr>
                <w:color w:val="002060"/>
                <w:sz w:val="26"/>
                <w:szCs w:val="26"/>
                <w:lang w:eastAsia="en-US"/>
              </w:rPr>
            </w:pPr>
          </w:p>
        </w:tc>
        <w:tc>
          <w:tcPr>
            <w:tcW w:w="8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AB0F" w14:textId="77777777" w:rsidR="00722A55" w:rsidRPr="00541D65" w:rsidRDefault="00722A55">
            <w:pPr>
              <w:rPr>
                <w:color w:val="002060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2E2B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выполнение норматива по результатам реализации инвестиционного проекта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3203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3F58DB63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B99D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2.3</w:t>
            </w: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C010" w14:textId="77777777" w:rsidR="00722A55" w:rsidRPr="00541D65" w:rsidRDefault="00722A5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Отсутствие в достаточном объеме замещающей продукции (работ и услуг), производимой иными организациями (для объектов производственного назначения)</w:t>
            </w:r>
          </w:p>
        </w:tc>
      </w:tr>
      <w:tr w:rsidR="00722A55" w:rsidRPr="00541D65" w14:paraId="0F220872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39EF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2.3.1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5EEA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Объемы, основные характеристики продукции (работ, услуг), не имеющей мировых и отечественных аналогов либо замещаемой импортируемой продукции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0FB9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6724FE4D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C7E5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2.3.2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64CC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Объемы производства, основные характеристики, наименование и месторасположение иных производителей замещающей отечественной продукции (работ и услуг)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C053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41536B80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BB20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2.3.3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645C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Анализ рынка, в том числе подтверждающий наличие спроса на продукцию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FDED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1BC86B21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F7D3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29D3" w14:textId="77777777" w:rsidR="00722A55" w:rsidRPr="00541D65" w:rsidRDefault="00722A5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Влияние реализации инвестиционного проекта на достижение показателей муниципальных программ, структурных элементов муниципальных программ</w:t>
            </w:r>
          </w:p>
        </w:tc>
      </w:tr>
      <w:tr w:rsidR="00722A55" w:rsidRPr="00541D65" w14:paraId="64EBC1EC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A4FB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22C7" w14:textId="16A5FD04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Наименование муниципальной программы и реквизиты акта о</w:t>
            </w:r>
            <w:r w:rsidR="00B134F6"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б</w:t>
            </w: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 xml:space="preserve"> ее утверждении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EDDB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55D8ECDE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72FF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3.2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6891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Наименование структурного элемента муниципальной программы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6AE7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5827708F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EF64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3.3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BAFF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Наличие показателя, вклад в достижение которого обеспечивается инвестиционным проектом, его характеристика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997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414D1C6D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FB75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3.4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ABB7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Влияние результатов инвестиционного проекта на достижение показателя/индикатора муниципальной программы, структурного элемента муниципальной программы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8131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3B3C0A7C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6374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3.5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3B85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Информация о наличии соответствующих решений (поручений, указаний) поручений Президента Российской Федерации, Правительства Российской Федерации, Губернатора автономного округа, решений Правительства автономного округа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4A1C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7451B099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09B2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B28D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Дополнительная информация</w:t>
            </w:r>
          </w:p>
        </w:tc>
      </w:tr>
      <w:tr w:rsidR="00722A55" w:rsidRPr="00541D65" w14:paraId="1729EF76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D491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4.1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A999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Информация о наличии объекта капитального строительства в утвержденных (согласованных) схемах территориального планирования и соответствии данных о них параметрам инвестиционного проекта (в случае, если объект в соответствии с законодательством Российской Федерации о градостроительной деятельности подлежит отображению в схемах территориального планирования)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3437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  <w:tr w:rsidR="00722A55" w:rsidRPr="00541D65" w14:paraId="3B819356" w14:textId="77777777" w:rsidTr="00722A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2E4D" w14:textId="77777777" w:rsidR="00722A55" w:rsidRPr="00541D65" w:rsidRDefault="00722A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4.2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0ECB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  <w:r w:rsidRPr="00541D65"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  <w:t>Иное (при необходимости)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853E" w14:textId="77777777" w:rsidR="00722A55" w:rsidRPr="00541D65" w:rsidRDefault="00722A5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eastAsia="en-US"/>
              </w:rPr>
            </w:pPr>
          </w:p>
        </w:tc>
      </w:tr>
    </w:tbl>
    <w:p w14:paraId="74FE0EB9" w14:textId="77777777" w:rsidR="00722A55" w:rsidRPr="00541D6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5187D028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 xml:space="preserve">    Приложение:  расчет  стоимости  объекта  в  ценах соответствующих лет с</w:t>
      </w:r>
    </w:p>
    <w:p w14:paraId="62497F99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учетом периода реализации на ______ л. в 1 экз.</w:t>
      </w:r>
    </w:p>
    <w:p w14:paraId="38B0EE18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76AADC91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Руководитель (или уполномоченное им</w:t>
      </w:r>
    </w:p>
    <w:p w14:paraId="13DC9C51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лицо) заявителя                                                      Ф.И.О.</w:t>
      </w:r>
    </w:p>
    <w:p w14:paraId="116589CC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7F641DB0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3ED3ED30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633F14D7" w14:textId="77777777" w:rsidR="00722A55" w:rsidRPr="00541D65" w:rsidRDefault="00722A55" w:rsidP="00722A55">
      <w:pPr>
        <w:pStyle w:val="ConsPlusNonformat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Исполнитель заявителя:</w:t>
      </w:r>
    </w:p>
    <w:p w14:paraId="060F641C" w14:textId="77777777" w:rsidR="00722A55" w:rsidRPr="00722A55" w:rsidRDefault="00722A55" w:rsidP="00722A55">
      <w:pPr>
        <w:pStyle w:val="ConsPlusNonformat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541D65">
        <w:rPr>
          <w:rFonts w:ascii="Times New Roman" w:hAnsi="Times New Roman" w:cs="Times New Roman"/>
          <w:color w:val="002060"/>
          <w:sz w:val="26"/>
          <w:szCs w:val="26"/>
        </w:rPr>
        <w:t>должность, Ф.И.О.</w:t>
      </w:r>
      <w:bookmarkStart w:id="13" w:name="_GoBack"/>
      <w:bookmarkEnd w:id="13"/>
    </w:p>
    <w:p w14:paraId="17803E25" w14:textId="77777777" w:rsidR="00722A55" w:rsidRPr="00722A5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2DDCDF38" w14:textId="77777777" w:rsidR="00722A55" w:rsidRPr="00722A55" w:rsidRDefault="00722A55" w:rsidP="00722A55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0D6C2FA7" w14:textId="77777777" w:rsidR="00722A55" w:rsidRPr="00722A55" w:rsidRDefault="00722A55" w:rsidP="00722A5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0A6CD803" w14:textId="77777777" w:rsidR="00722A55" w:rsidRPr="00722A55" w:rsidRDefault="00722A55" w:rsidP="00722A55">
      <w:pPr>
        <w:rPr>
          <w:color w:val="002060"/>
          <w:sz w:val="26"/>
          <w:szCs w:val="26"/>
        </w:rPr>
      </w:pPr>
    </w:p>
    <w:p w14:paraId="63EA83F9" w14:textId="36D5E0EB" w:rsidR="00722A55" w:rsidRPr="00722A55" w:rsidRDefault="00722A55" w:rsidP="007F3BE4">
      <w:pPr>
        <w:ind w:left="4821" w:right="1842" w:firstLine="708"/>
        <w:jc w:val="center"/>
        <w:rPr>
          <w:color w:val="002060"/>
          <w:sz w:val="26"/>
          <w:szCs w:val="26"/>
        </w:rPr>
      </w:pPr>
    </w:p>
    <w:p w14:paraId="46225BB5" w14:textId="2F24FB68" w:rsidR="00722A55" w:rsidRPr="00722A55" w:rsidRDefault="00722A55" w:rsidP="007F3BE4">
      <w:pPr>
        <w:ind w:left="4821" w:right="1842" w:firstLine="708"/>
        <w:jc w:val="center"/>
        <w:rPr>
          <w:color w:val="002060"/>
          <w:sz w:val="26"/>
          <w:szCs w:val="26"/>
        </w:rPr>
      </w:pPr>
    </w:p>
    <w:p w14:paraId="38CD97A7" w14:textId="77777777" w:rsidR="00722A55" w:rsidRPr="00722A55" w:rsidRDefault="00722A55" w:rsidP="00722A55">
      <w:pPr>
        <w:ind w:left="4821" w:right="1842" w:firstLine="708"/>
        <w:rPr>
          <w:sz w:val="26"/>
          <w:szCs w:val="26"/>
        </w:rPr>
      </w:pPr>
    </w:p>
    <w:sectPr w:rsidR="00722A55" w:rsidRPr="00722A55" w:rsidSect="006E766B">
      <w:headerReference w:type="first" r:id="rId33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740C9" w14:textId="77777777" w:rsidR="006150C7" w:rsidRDefault="006150C7">
      <w:r>
        <w:separator/>
      </w:r>
    </w:p>
  </w:endnote>
  <w:endnote w:type="continuationSeparator" w:id="0">
    <w:p w14:paraId="664C77FF" w14:textId="77777777" w:rsidR="006150C7" w:rsidRDefault="0061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3495D" w14:textId="77777777" w:rsidR="006150C7" w:rsidRDefault="006150C7">
      <w:r>
        <w:separator/>
      </w:r>
    </w:p>
  </w:footnote>
  <w:footnote w:type="continuationSeparator" w:id="0">
    <w:p w14:paraId="58C21900" w14:textId="77777777" w:rsidR="006150C7" w:rsidRDefault="00615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918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EF3AACD" w14:textId="70C4E620" w:rsidR="006150C7" w:rsidRPr="00096623" w:rsidRDefault="006150C7" w:rsidP="006150C7">
        <w:pPr>
          <w:pStyle w:val="af"/>
          <w:jc w:val="center"/>
          <w:rPr>
            <w:sz w:val="20"/>
            <w:szCs w:val="20"/>
          </w:rPr>
        </w:pPr>
        <w:r w:rsidRPr="00096623">
          <w:rPr>
            <w:sz w:val="20"/>
            <w:szCs w:val="20"/>
          </w:rPr>
          <w:fldChar w:fldCharType="begin"/>
        </w:r>
        <w:r w:rsidRPr="00096623">
          <w:rPr>
            <w:sz w:val="20"/>
            <w:szCs w:val="20"/>
          </w:rPr>
          <w:instrText>PAGE   \* MERGEFORMAT</w:instrText>
        </w:r>
        <w:r w:rsidRPr="0009662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09662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037E"/>
    <w:rsid w:val="0002055F"/>
    <w:rsid w:val="0003277E"/>
    <w:rsid w:val="000363F3"/>
    <w:rsid w:val="000440F2"/>
    <w:rsid w:val="0004444D"/>
    <w:rsid w:val="00051DC2"/>
    <w:rsid w:val="000533E8"/>
    <w:rsid w:val="0005572D"/>
    <w:rsid w:val="00082085"/>
    <w:rsid w:val="000976D4"/>
    <w:rsid w:val="000F0569"/>
    <w:rsid w:val="000F2191"/>
    <w:rsid w:val="000F27D9"/>
    <w:rsid w:val="00127604"/>
    <w:rsid w:val="00130D44"/>
    <w:rsid w:val="00150FDB"/>
    <w:rsid w:val="00171A84"/>
    <w:rsid w:val="00174600"/>
    <w:rsid w:val="00174E28"/>
    <w:rsid w:val="00194285"/>
    <w:rsid w:val="00197B6D"/>
    <w:rsid w:val="001A023F"/>
    <w:rsid w:val="001C0661"/>
    <w:rsid w:val="001C7024"/>
    <w:rsid w:val="001D0927"/>
    <w:rsid w:val="001E328E"/>
    <w:rsid w:val="0020005F"/>
    <w:rsid w:val="00201088"/>
    <w:rsid w:val="00213EA4"/>
    <w:rsid w:val="00236EFD"/>
    <w:rsid w:val="00247FF7"/>
    <w:rsid w:val="002554B6"/>
    <w:rsid w:val="002B10AF"/>
    <w:rsid w:val="002B49A0"/>
    <w:rsid w:val="002B4DA9"/>
    <w:rsid w:val="002B5C81"/>
    <w:rsid w:val="002C3E82"/>
    <w:rsid w:val="002D10DC"/>
    <w:rsid w:val="002D5593"/>
    <w:rsid w:val="002E0A30"/>
    <w:rsid w:val="002F7936"/>
    <w:rsid w:val="00300D9B"/>
    <w:rsid w:val="00313DAF"/>
    <w:rsid w:val="003231CA"/>
    <w:rsid w:val="00332B6E"/>
    <w:rsid w:val="003447F7"/>
    <w:rsid w:val="00351E6D"/>
    <w:rsid w:val="0035714C"/>
    <w:rsid w:val="0036483A"/>
    <w:rsid w:val="00370B04"/>
    <w:rsid w:val="003A7FBF"/>
    <w:rsid w:val="003C7742"/>
    <w:rsid w:val="003F1DD1"/>
    <w:rsid w:val="003F587E"/>
    <w:rsid w:val="00403943"/>
    <w:rsid w:val="00426E8A"/>
    <w:rsid w:val="0043438A"/>
    <w:rsid w:val="0044229B"/>
    <w:rsid w:val="00450A9C"/>
    <w:rsid w:val="004562EC"/>
    <w:rsid w:val="004C024E"/>
    <w:rsid w:val="004E5C85"/>
    <w:rsid w:val="004F33B1"/>
    <w:rsid w:val="0051397F"/>
    <w:rsid w:val="0052764D"/>
    <w:rsid w:val="00530B33"/>
    <w:rsid w:val="00541D65"/>
    <w:rsid w:val="00543C6B"/>
    <w:rsid w:val="005500E4"/>
    <w:rsid w:val="00580ABC"/>
    <w:rsid w:val="005B40BF"/>
    <w:rsid w:val="005B70C1"/>
    <w:rsid w:val="005C7051"/>
    <w:rsid w:val="006015ED"/>
    <w:rsid w:val="006023FA"/>
    <w:rsid w:val="0060430A"/>
    <w:rsid w:val="006150C7"/>
    <w:rsid w:val="00625AA2"/>
    <w:rsid w:val="0063515C"/>
    <w:rsid w:val="00635680"/>
    <w:rsid w:val="006558BF"/>
    <w:rsid w:val="00684954"/>
    <w:rsid w:val="00685D42"/>
    <w:rsid w:val="00687157"/>
    <w:rsid w:val="006A0004"/>
    <w:rsid w:val="006A684B"/>
    <w:rsid w:val="006B41DA"/>
    <w:rsid w:val="006B45CB"/>
    <w:rsid w:val="006B7F3A"/>
    <w:rsid w:val="006D68EA"/>
    <w:rsid w:val="006E4DF0"/>
    <w:rsid w:val="006E766B"/>
    <w:rsid w:val="006F13C4"/>
    <w:rsid w:val="00716857"/>
    <w:rsid w:val="00722A55"/>
    <w:rsid w:val="007250B4"/>
    <w:rsid w:val="00747B75"/>
    <w:rsid w:val="0075622F"/>
    <w:rsid w:val="007952E2"/>
    <w:rsid w:val="007A44C8"/>
    <w:rsid w:val="007C24AA"/>
    <w:rsid w:val="007C6A94"/>
    <w:rsid w:val="007D1C62"/>
    <w:rsid w:val="007E0C31"/>
    <w:rsid w:val="007E28C2"/>
    <w:rsid w:val="007F3BE4"/>
    <w:rsid w:val="007F5689"/>
    <w:rsid w:val="00820045"/>
    <w:rsid w:val="00831CAD"/>
    <w:rsid w:val="008329FC"/>
    <w:rsid w:val="008449F9"/>
    <w:rsid w:val="0086658F"/>
    <w:rsid w:val="0086685A"/>
    <w:rsid w:val="00874F39"/>
    <w:rsid w:val="00877CE5"/>
    <w:rsid w:val="00896F3D"/>
    <w:rsid w:val="008B19C6"/>
    <w:rsid w:val="008C0B7C"/>
    <w:rsid w:val="008C4C8F"/>
    <w:rsid w:val="008C7E24"/>
    <w:rsid w:val="008D2DB3"/>
    <w:rsid w:val="00952EC3"/>
    <w:rsid w:val="00987A73"/>
    <w:rsid w:val="009A3A7E"/>
    <w:rsid w:val="009A7F70"/>
    <w:rsid w:val="009C47D2"/>
    <w:rsid w:val="009D02D8"/>
    <w:rsid w:val="009E799E"/>
    <w:rsid w:val="009F0B6F"/>
    <w:rsid w:val="009F24A9"/>
    <w:rsid w:val="00A11B79"/>
    <w:rsid w:val="00A36081"/>
    <w:rsid w:val="00A564E7"/>
    <w:rsid w:val="00A74E6D"/>
    <w:rsid w:val="00A85E10"/>
    <w:rsid w:val="00AE4432"/>
    <w:rsid w:val="00AE68B1"/>
    <w:rsid w:val="00B134F6"/>
    <w:rsid w:val="00B153F1"/>
    <w:rsid w:val="00B17A3A"/>
    <w:rsid w:val="00B22DDA"/>
    <w:rsid w:val="00B25576"/>
    <w:rsid w:val="00B6191B"/>
    <w:rsid w:val="00B77227"/>
    <w:rsid w:val="00B96489"/>
    <w:rsid w:val="00BB0ACD"/>
    <w:rsid w:val="00BB1866"/>
    <w:rsid w:val="00BC37E6"/>
    <w:rsid w:val="00BD0ED5"/>
    <w:rsid w:val="00BD59BF"/>
    <w:rsid w:val="00BD5F44"/>
    <w:rsid w:val="00BF0068"/>
    <w:rsid w:val="00C11305"/>
    <w:rsid w:val="00C12D88"/>
    <w:rsid w:val="00C219A7"/>
    <w:rsid w:val="00C27247"/>
    <w:rsid w:val="00C32F21"/>
    <w:rsid w:val="00C5446D"/>
    <w:rsid w:val="00C67387"/>
    <w:rsid w:val="00C700C4"/>
    <w:rsid w:val="00C700F3"/>
    <w:rsid w:val="00C9403F"/>
    <w:rsid w:val="00CA0D74"/>
    <w:rsid w:val="00CA6309"/>
    <w:rsid w:val="00CB2627"/>
    <w:rsid w:val="00CB623B"/>
    <w:rsid w:val="00CC3310"/>
    <w:rsid w:val="00CC367F"/>
    <w:rsid w:val="00CF43D8"/>
    <w:rsid w:val="00CF6B89"/>
    <w:rsid w:val="00D071D3"/>
    <w:rsid w:val="00D21F11"/>
    <w:rsid w:val="00D52DB6"/>
    <w:rsid w:val="00D63E59"/>
    <w:rsid w:val="00D73D6D"/>
    <w:rsid w:val="00D82BEC"/>
    <w:rsid w:val="00DA78F3"/>
    <w:rsid w:val="00DC3E1A"/>
    <w:rsid w:val="00DD4BB7"/>
    <w:rsid w:val="00DF44EA"/>
    <w:rsid w:val="00E02F7F"/>
    <w:rsid w:val="00E03DA6"/>
    <w:rsid w:val="00E053EB"/>
    <w:rsid w:val="00E92CB5"/>
    <w:rsid w:val="00EA0C3F"/>
    <w:rsid w:val="00EB75CB"/>
    <w:rsid w:val="00ED517E"/>
    <w:rsid w:val="00ED5C7C"/>
    <w:rsid w:val="00ED62A2"/>
    <w:rsid w:val="00EE539C"/>
    <w:rsid w:val="00EF425D"/>
    <w:rsid w:val="00F002F5"/>
    <w:rsid w:val="00F02566"/>
    <w:rsid w:val="00F033B6"/>
    <w:rsid w:val="00F05876"/>
    <w:rsid w:val="00F06198"/>
    <w:rsid w:val="00F37F9A"/>
    <w:rsid w:val="00F5080D"/>
    <w:rsid w:val="00F5411E"/>
    <w:rsid w:val="00F73027"/>
    <w:rsid w:val="00FB382C"/>
    <w:rsid w:val="00FB39D1"/>
    <w:rsid w:val="00FB426A"/>
    <w:rsid w:val="00FB5937"/>
    <w:rsid w:val="00FC46A6"/>
    <w:rsid w:val="00FF52B6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932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5411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411E"/>
  </w:style>
  <w:style w:type="character" w:customStyle="1" w:styleId="ac">
    <w:name w:val="Текст примечания Знак"/>
    <w:basedOn w:val="a0"/>
    <w:link w:val="ab"/>
    <w:uiPriority w:val="99"/>
    <w:semiHidden/>
    <w:rsid w:val="00F541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411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41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B0A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BB0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A0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A000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CA6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2A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2A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2A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N:\&#1059;&#1048;&#1044;&#1080;&#1056;&#1055;\1.2%20&#1054;&#1058;&#1044;&#1045;&#1051;%20&#1055;&#1059;&#1080;&#1048;\2.%20&#1048;&#1053;&#1042;&#1045;&#1057;&#1058;&#1048;&#1062;&#1048;&#1054;&#1053;&#1053;&#1040;&#1071;%20&#1044;&#1045;&#1071;&#1058;&#1045;&#1051;&#1068;&#1053;&#1054;&#1057;&#1058;&#1068;\13.%20&#1053;&#1055;&#1040;%20&#1088;&#1072;&#1079;&#1088;&#1072;&#1073;&#1086;&#1090;&#1082;&#1072;\2591\&#1051;&#1072;&#1085;&#1075;&#1077;&#1087;&#1072;&#1089;_%20&#8212;%20&#1082;&#1086;&#1087;&#1080;&#1103;.docx" TargetMode="External"/><Relationship Id="rId18" Type="http://schemas.openxmlformats.org/officeDocument/2006/relationships/hyperlink" Target="file:///N:\&#1059;&#1048;&#1044;&#1080;&#1056;&#1055;\1.2%20&#1054;&#1058;&#1044;&#1045;&#1051;%20&#1055;&#1059;&#1080;&#1048;\2.%20&#1048;&#1053;&#1042;&#1045;&#1057;&#1058;&#1048;&#1062;&#1048;&#1054;&#1053;&#1053;&#1040;&#1071;%20&#1044;&#1045;&#1071;&#1058;&#1045;&#1051;&#1068;&#1053;&#1054;&#1057;&#1058;&#1068;\13.%20&#1053;&#1055;&#1040;%20&#1088;&#1072;&#1079;&#1088;&#1072;&#1073;&#1086;&#1090;&#1082;&#1072;\2591\&#1051;&#1072;&#1085;&#1075;&#1077;&#1087;&#1072;&#1089;_%20&#8212;%20&#1082;&#1086;&#1087;&#1080;&#1103;.docx" TargetMode="External"/><Relationship Id="rId26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hyperlink" Target="file:///N:\&#1059;&#1048;&#1044;&#1080;&#1056;&#1055;\1.2%20&#1054;&#1058;&#1044;&#1045;&#1051;%20&#1055;&#1059;&#1080;&#1048;\2.%20&#1048;&#1053;&#1042;&#1045;&#1057;&#1058;&#1048;&#1062;&#1048;&#1054;&#1053;&#1053;&#1040;&#1071;%20&#1044;&#1045;&#1071;&#1058;&#1045;&#1051;&#1068;&#1053;&#1054;&#1057;&#1058;&#1068;\13.%20&#1053;&#1055;&#1040;%20&#1088;&#1072;&#1079;&#1088;&#1072;&#1073;&#1086;&#1090;&#1082;&#1072;\2591\&#1051;&#1072;&#1085;&#1075;&#1077;&#1087;&#1072;&#1089;_%20&#8212;%20&#1082;&#1086;&#1087;&#1080;&#1103;.docx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N:\&#1059;&#1048;&#1044;&#1080;&#1056;&#1055;\1.2%20&#1054;&#1058;&#1044;&#1045;&#1051;%20&#1055;&#1059;&#1080;&#1048;\2.%20&#1048;&#1053;&#1042;&#1045;&#1057;&#1058;&#1048;&#1062;&#1048;&#1054;&#1053;&#1053;&#1040;&#1071;%20&#1044;&#1045;&#1071;&#1058;&#1045;&#1051;&#1068;&#1053;&#1054;&#1057;&#1058;&#1068;\13.%20&#1053;&#1055;&#1040;%20&#1088;&#1072;&#1079;&#1088;&#1072;&#1073;&#1086;&#1090;&#1082;&#1072;\2591\&#1051;&#1072;&#1085;&#1075;&#1077;&#1087;&#1072;&#1089;_%20&#8212;%20&#1082;&#1086;&#1087;&#1080;&#1103;.docx" TargetMode="External"/><Relationship Id="rId17" Type="http://schemas.openxmlformats.org/officeDocument/2006/relationships/hyperlink" Target="file:///N:\&#1059;&#1048;&#1044;&#1080;&#1056;&#1055;\1.2%20&#1054;&#1058;&#1044;&#1045;&#1051;%20&#1055;&#1059;&#1080;&#1048;\2.%20&#1048;&#1053;&#1042;&#1045;&#1057;&#1058;&#1048;&#1062;&#1048;&#1054;&#1053;&#1053;&#1040;&#1071;%20&#1044;&#1045;&#1071;&#1058;&#1045;&#1051;&#1068;&#1053;&#1054;&#1057;&#1058;&#1068;\13.%20&#1053;&#1055;&#1040;%20&#1088;&#1072;&#1079;&#1088;&#1072;&#1073;&#1086;&#1090;&#1082;&#1072;\2591\&#1051;&#1072;&#1085;&#1075;&#1077;&#1087;&#1072;&#1089;_%20&#8212;%20&#1082;&#1086;&#1087;&#1080;&#1103;.docx" TargetMode="External"/><Relationship Id="rId25" Type="http://schemas.openxmlformats.org/officeDocument/2006/relationships/image" Target="media/image3.wmf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N:\&#1059;&#1048;&#1044;&#1080;&#1056;&#1055;\1.2%20&#1054;&#1058;&#1044;&#1045;&#1051;%20&#1055;&#1059;&#1080;&#1048;\2.%20&#1048;&#1053;&#1042;&#1045;&#1057;&#1058;&#1048;&#1062;&#1048;&#1054;&#1053;&#1053;&#1040;&#1071;%20&#1044;&#1045;&#1071;&#1058;&#1045;&#1051;&#1068;&#1053;&#1054;&#1057;&#1058;&#1068;\13.%20&#1053;&#1055;&#1040;%20&#1088;&#1072;&#1079;&#1088;&#1072;&#1073;&#1086;&#1090;&#1082;&#1072;\2591\&#1051;&#1072;&#1085;&#1075;&#1077;&#1087;&#1072;&#1089;_%20&#8212;%20&#1082;&#1086;&#1087;&#1080;&#1103;.docx" TargetMode="External"/><Relationship Id="rId20" Type="http://schemas.openxmlformats.org/officeDocument/2006/relationships/hyperlink" Target="file:///N:\&#1059;&#1048;&#1044;&#1080;&#1056;&#1055;\1.2%20&#1054;&#1058;&#1044;&#1045;&#1051;%20&#1055;&#1059;&#1080;&#1048;\2.%20&#1048;&#1053;&#1042;&#1045;&#1057;&#1058;&#1048;&#1062;&#1048;&#1054;&#1053;&#1053;&#1040;&#1071;%20&#1044;&#1045;&#1071;&#1058;&#1045;&#1051;&#1068;&#1053;&#1054;&#1057;&#1058;&#1068;\13.%20&#1053;&#1055;&#1040;%20&#1088;&#1072;&#1079;&#1088;&#1072;&#1073;&#1086;&#1090;&#1082;&#1072;\2591\&#1051;&#1072;&#1085;&#1075;&#1077;&#1087;&#1072;&#1089;_%20&#8212;%20&#1082;&#1086;&#1087;&#1080;&#1103;.docx" TargetMode="External"/><Relationship Id="rId29" Type="http://schemas.openxmlformats.org/officeDocument/2006/relationships/hyperlink" Target="file:///N:\&#1059;&#1048;&#1044;&#1080;&#1056;&#1055;\1.2%20&#1054;&#1058;&#1044;&#1045;&#1051;%20&#1055;&#1059;&#1080;&#1048;\2.%20&#1048;&#1053;&#1042;&#1045;&#1057;&#1058;&#1048;&#1062;&#1048;&#1054;&#1053;&#1053;&#1040;&#1071;%20&#1044;&#1045;&#1071;&#1058;&#1045;&#1051;&#1068;&#1053;&#1054;&#1057;&#1058;&#1068;\13.%20&#1053;&#1055;&#1040;%20&#1088;&#1072;&#1079;&#1088;&#1072;&#1073;&#1086;&#1090;&#1082;&#1072;\2591\&#1051;&#1072;&#1085;&#1075;&#1077;&#1087;&#1072;&#1089;_%20&#8212;%20&#1082;&#1086;&#1087;&#1080;&#1103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N:\&#1059;&#1048;&#1044;&#1080;&#1056;&#1055;\1.2%20&#1054;&#1058;&#1044;&#1045;&#1051;%20&#1055;&#1059;&#1080;&#1048;\2.%20&#1048;&#1053;&#1042;&#1045;&#1057;&#1058;&#1048;&#1062;&#1048;&#1054;&#1053;&#1053;&#1040;&#1071;%20&#1044;&#1045;&#1071;&#1058;&#1045;&#1051;&#1068;&#1053;&#1054;&#1057;&#1058;&#1068;\13.%20&#1053;&#1055;&#1040;%20&#1088;&#1072;&#1079;&#1088;&#1072;&#1073;&#1086;&#1090;&#1082;&#1072;\2591\&#1051;&#1072;&#1085;&#1075;&#1077;&#1087;&#1072;&#1089;_%20&#8212;%20&#1082;&#1086;&#1087;&#1080;&#1103;.docx" TargetMode="External"/><Relationship Id="rId24" Type="http://schemas.openxmlformats.org/officeDocument/2006/relationships/hyperlink" Target="file:///N:\&#1059;&#1048;&#1044;&#1080;&#1056;&#1055;\1.2%20&#1054;&#1058;&#1044;&#1045;&#1051;%20&#1055;&#1059;&#1080;&#1048;\2.%20&#1048;&#1053;&#1042;&#1045;&#1057;&#1058;&#1048;&#1062;&#1048;&#1054;&#1053;&#1053;&#1040;&#1071;%20&#1044;&#1045;&#1071;&#1058;&#1045;&#1051;&#1068;&#1053;&#1054;&#1057;&#1058;&#1068;\13.%20&#1053;&#1055;&#1040;%20&#1088;&#1072;&#1079;&#1088;&#1072;&#1073;&#1086;&#1090;&#1082;&#1072;\2591\&#1051;&#1072;&#1085;&#1075;&#1077;&#1087;&#1072;&#1089;_%20&#8212;%20&#1082;&#1086;&#1087;&#1080;&#1103;.docx" TargetMode="External"/><Relationship Id="rId32" Type="http://schemas.openxmlformats.org/officeDocument/2006/relationships/hyperlink" Target="file:///N:\&#1059;&#1048;&#1044;&#1080;&#1056;&#1055;\1.2%20&#1054;&#1058;&#1044;&#1045;&#1051;%20&#1055;&#1059;&#1080;&#1048;\2.%20&#1048;&#1053;&#1042;&#1045;&#1057;&#1058;&#1048;&#1062;&#1048;&#1054;&#1053;&#1053;&#1040;&#1071;%20&#1044;&#1045;&#1071;&#1058;&#1045;&#1051;&#1068;&#1053;&#1054;&#1057;&#1058;&#1068;\13.%20&#1053;&#1055;&#1040;%20&#1088;&#1072;&#1079;&#1088;&#1072;&#1073;&#1086;&#1090;&#1082;&#1072;\2591\&#1051;&#1072;&#1085;&#1075;&#1077;&#1087;&#1072;&#1089;_%20&#8212;%20&#1082;&#1086;&#1087;&#1080;&#1103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N:\&#1059;&#1048;&#1044;&#1080;&#1056;&#1055;\1.2%20&#1054;&#1058;&#1044;&#1045;&#1051;%20&#1055;&#1059;&#1080;&#1048;\2.%20&#1048;&#1053;&#1042;&#1045;&#1057;&#1058;&#1048;&#1062;&#1048;&#1054;&#1053;&#1053;&#1040;&#1071;%20&#1044;&#1045;&#1071;&#1058;&#1045;&#1051;&#1068;&#1053;&#1054;&#1057;&#1058;&#1068;\13.%20&#1053;&#1055;&#1040;%20&#1088;&#1072;&#1079;&#1088;&#1072;&#1073;&#1086;&#1090;&#1082;&#1072;\2591\&#1051;&#1072;&#1085;&#1075;&#1077;&#1087;&#1072;&#1089;_%20&#8212;%20&#1082;&#1086;&#1087;&#1080;&#1103;.docx" TargetMode="External"/><Relationship Id="rId23" Type="http://schemas.openxmlformats.org/officeDocument/2006/relationships/hyperlink" Target="https://login.consultant.ru/link/?req=doc&amp;base=LAW&amp;n=512352&amp;dst=2" TargetMode="External"/><Relationship Id="rId28" Type="http://schemas.openxmlformats.org/officeDocument/2006/relationships/hyperlink" Target="file:///N:\&#1059;&#1048;&#1044;&#1080;&#1056;&#1055;\1.2%20&#1054;&#1058;&#1044;&#1045;&#1051;%20&#1055;&#1059;&#1080;&#1048;\2.%20&#1048;&#1053;&#1042;&#1045;&#1057;&#1058;&#1048;&#1062;&#1048;&#1054;&#1053;&#1053;&#1040;&#1071;%20&#1044;&#1045;&#1071;&#1058;&#1045;&#1051;&#1068;&#1053;&#1054;&#1057;&#1058;&#1068;\13.%20&#1053;&#1055;&#1040;%20&#1088;&#1072;&#1079;&#1088;&#1072;&#1073;&#1086;&#1090;&#1082;&#1072;\2591\&#1051;&#1072;&#1085;&#1075;&#1077;&#1087;&#1072;&#1089;_%20&#8212;%20&#1082;&#1086;&#1087;&#1080;&#1103;.docx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file:///N:\&#1059;&#1048;&#1044;&#1080;&#1056;&#1055;\1.2%20&#1054;&#1058;&#1044;&#1045;&#1051;%20&#1055;&#1059;&#1080;&#1048;\2.%20&#1048;&#1053;&#1042;&#1045;&#1057;&#1058;&#1048;&#1062;&#1048;&#1054;&#1053;&#1053;&#1040;&#1071;%20&#1044;&#1045;&#1071;&#1058;&#1045;&#1051;&#1068;&#1053;&#1054;&#1057;&#1058;&#1068;\13.%20&#1053;&#1055;&#1040;%20&#1088;&#1072;&#1079;&#1088;&#1072;&#1073;&#1086;&#1090;&#1082;&#1072;\2591\&#1051;&#1072;&#1085;&#1075;&#1077;&#1087;&#1072;&#1089;_%20&#8212;%20&#1082;&#1086;&#1087;&#1080;&#1103;.docx" TargetMode="External"/><Relationship Id="rId31" Type="http://schemas.openxmlformats.org/officeDocument/2006/relationships/hyperlink" Target="file:///N:\&#1059;&#1048;&#1044;&#1080;&#1056;&#1055;\1.2%20&#1054;&#1058;&#1044;&#1045;&#1051;%20&#1055;&#1059;&#1080;&#1048;\2.%20&#1048;&#1053;&#1042;&#1045;&#1057;&#1058;&#1048;&#1062;&#1048;&#1054;&#1053;&#1053;&#1040;&#1071;%20&#1044;&#1045;&#1071;&#1058;&#1045;&#1051;&#1068;&#1053;&#1054;&#1057;&#1058;&#1068;\13.%20&#1053;&#1055;&#1040;%20&#1088;&#1072;&#1079;&#1088;&#1072;&#1073;&#1086;&#1090;&#1082;&#1072;\2591\&#1051;&#1072;&#1085;&#1075;&#1077;&#1087;&#1072;&#1089;_%20&#8212;%20&#1082;&#1086;&#1087;&#1080;&#1103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file:///N:\&#1059;&#1048;&#1044;&#1080;&#1056;&#1055;\1.2%20&#1054;&#1058;&#1044;&#1045;&#1051;%20&#1055;&#1059;&#1080;&#1048;\2.%20&#1048;&#1053;&#1042;&#1045;&#1057;&#1058;&#1048;&#1062;&#1048;&#1054;&#1053;&#1053;&#1040;&#1071;%20&#1044;&#1045;&#1071;&#1058;&#1045;&#1051;&#1068;&#1053;&#1054;&#1057;&#1058;&#1068;\13.%20&#1053;&#1055;&#1040;%20&#1088;&#1072;&#1079;&#1088;&#1072;&#1073;&#1086;&#1090;&#1082;&#1072;\2591\&#1051;&#1072;&#1085;&#1075;&#1077;&#1087;&#1072;&#1089;_%20&#8212;%20&#1082;&#1086;&#1087;&#1080;&#1103;.docx" TargetMode="External"/><Relationship Id="rId22" Type="http://schemas.openxmlformats.org/officeDocument/2006/relationships/hyperlink" Target="file:///N:\&#1059;&#1048;&#1044;&#1080;&#1056;&#1055;\1.2%20&#1054;&#1058;&#1044;&#1045;&#1051;%20&#1055;&#1059;&#1080;&#1048;\2.%20&#1048;&#1053;&#1042;&#1045;&#1057;&#1058;&#1048;&#1062;&#1048;&#1054;&#1053;&#1053;&#1040;&#1071;%20&#1044;&#1045;&#1071;&#1058;&#1045;&#1051;&#1068;&#1053;&#1054;&#1057;&#1058;&#1068;\13.%20&#1053;&#1055;&#1040;%20&#1088;&#1072;&#1079;&#1088;&#1072;&#1073;&#1086;&#1090;&#1082;&#1072;\2591\&#1051;&#1072;&#1085;&#1075;&#1077;&#1087;&#1072;&#1089;_%20&#8212;%20&#1082;&#1086;&#1087;&#1080;&#1103;.docx" TargetMode="External"/><Relationship Id="rId27" Type="http://schemas.openxmlformats.org/officeDocument/2006/relationships/hyperlink" Target="file:///N:\&#1059;&#1048;&#1044;&#1080;&#1056;&#1055;\1.2%20&#1054;&#1058;&#1044;&#1045;&#1051;%20&#1055;&#1059;&#1080;&#1048;\2.%20&#1048;&#1053;&#1042;&#1045;&#1057;&#1058;&#1048;&#1062;&#1048;&#1054;&#1053;&#1053;&#1040;&#1071;%20&#1044;&#1045;&#1071;&#1058;&#1045;&#1051;&#1068;&#1053;&#1054;&#1057;&#1058;&#1068;\13.%20&#1053;&#1055;&#1040;%20&#1088;&#1072;&#1079;&#1088;&#1072;&#1073;&#1086;&#1090;&#1082;&#1072;\2591\&#1051;&#1072;&#1085;&#1075;&#1077;&#1087;&#1072;&#1089;_%20&#8212;%20&#1082;&#1086;&#1087;&#1080;&#1103;.docx" TargetMode="External"/><Relationship Id="rId30" Type="http://schemas.openxmlformats.org/officeDocument/2006/relationships/hyperlink" Target="file:///N:\&#1059;&#1048;&#1044;&#1080;&#1056;&#1055;\1.2%20&#1054;&#1058;&#1044;&#1045;&#1051;%20&#1055;&#1059;&#1080;&#1048;\2.%20&#1048;&#1053;&#1042;&#1045;&#1057;&#1058;&#1048;&#1062;&#1048;&#1054;&#1053;&#1053;&#1040;&#1071;%20&#1044;&#1045;&#1071;&#1058;&#1045;&#1051;&#1068;&#1053;&#1054;&#1057;&#1058;&#1068;\13.%20&#1053;&#1055;&#1040;%20&#1088;&#1072;&#1079;&#1088;&#1072;&#1073;&#1086;&#1090;&#1082;&#1072;\2591\&#1051;&#1072;&#1085;&#1075;&#1077;&#1087;&#1072;&#1089;_%20&#8212;%20&#1082;&#1086;&#1087;&#1080;&#1103;.docx" TargetMode="External"/><Relationship Id="rId35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DBAB3C286343B486FC5F1AA79B63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B0FE0-D427-41C4-ABE6-3964FA763F03}"/>
      </w:docPartPr>
      <w:docPartBody>
        <w:p w:rsidR="008861E3" w:rsidRDefault="00FF50D5" w:rsidP="00FF50D5">
          <w:pPr>
            <w:pStyle w:val="AADBAB3C286343B486FC5F1AA79B63F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289C"/>
    <w:rsid w:val="000C6065"/>
    <w:rsid w:val="002D4D9E"/>
    <w:rsid w:val="00442918"/>
    <w:rsid w:val="00637E28"/>
    <w:rsid w:val="008861E3"/>
    <w:rsid w:val="00A30898"/>
    <w:rsid w:val="00A85343"/>
    <w:rsid w:val="00AE7E48"/>
    <w:rsid w:val="00BF171D"/>
    <w:rsid w:val="00E67E01"/>
    <w:rsid w:val="00F218D3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50D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C68323B5FD3490F98BC11C195656E91">
    <w:name w:val="EC68323B5FD3490F98BC11C195656E91"/>
    <w:rsid w:val="00637E28"/>
  </w:style>
  <w:style w:type="paragraph" w:customStyle="1" w:styleId="4691D1F8F79E4B04B022EB1B9F6E9647">
    <w:name w:val="4691D1F8F79E4B04B022EB1B9F6E9647"/>
    <w:rsid w:val="00637E28"/>
  </w:style>
  <w:style w:type="paragraph" w:customStyle="1" w:styleId="15CBF94882C046E898DD3F887A6FCA0C">
    <w:name w:val="15CBF94882C046E898DD3F887A6FCA0C"/>
    <w:rsid w:val="00FF50D5"/>
  </w:style>
  <w:style w:type="paragraph" w:customStyle="1" w:styleId="17E23AF911F54833A5EE6006BF015BF0">
    <w:name w:val="17E23AF911F54833A5EE6006BF015BF0"/>
    <w:rsid w:val="00FF50D5"/>
  </w:style>
  <w:style w:type="paragraph" w:customStyle="1" w:styleId="D42193D98E2548D9960B7F805441F7F4">
    <w:name w:val="D42193D98E2548D9960B7F805441F7F4"/>
    <w:rsid w:val="00FF50D5"/>
  </w:style>
  <w:style w:type="paragraph" w:customStyle="1" w:styleId="AADBAB3C286343B486FC5F1AA79B63FA">
    <w:name w:val="AADBAB3C286343B486FC5F1AA79B63FA"/>
    <w:rsid w:val="00FF50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A0392-DD67-4C60-B2A3-4A0B3563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4970</Words>
  <Characters>28330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Пилипцова Диана Викторовна</cp:lastModifiedBy>
  <cp:revision>2</cp:revision>
  <cp:lastPrinted>2026-01-26T11:43:00Z</cp:lastPrinted>
  <dcterms:created xsi:type="dcterms:W3CDTF">2026-02-09T12:21:00Z</dcterms:created>
  <dcterms:modified xsi:type="dcterms:W3CDTF">2026-02-09T12:21:00Z</dcterms:modified>
</cp:coreProperties>
</file>