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6634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45F04367" wp14:editId="2D56A88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34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6342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3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66342B" w:rsidRPr="0066342B" w:rsidRDefault="0066342B" w:rsidP="0066342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66342B" w:rsidRPr="0066342B" w:rsidRDefault="0066342B" w:rsidP="0066342B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6342B" w:rsidRPr="0066342B" w:rsidTr="0066342B">
        <w:trPr>
          <w:trHeight w:val="155"/>
        </w:trPr>
        <w:tc>
          <w:tcPr>
            <w:tcW w:w="565" w:type="dxa"/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634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6342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«26»</w:t>
            </w:r>
          </w:p>
        </w:tc>
        <w:tc>
          <w:tcPr>
            <w:tcW w:w="239" w:type="dxa"/>
            <w:vAlign w:val="center"/>
          </w:tcPr>
          <w:p w:rsidR="0066342B" w:rsidRPr="0066342B" w:rsidRDefault="0066342B" w:rsidP="0066342B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342B" w:rsidRPr="0066342B" w:rsidRDefault="0066342B" w:rsidP="0066342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6342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октября</w:t>
            </w:r>
          </w:p>
        </w:tc>
        <w:tc>
          <w:tcPr>
            <w:tcW w:w="239" w:type="dxa"/>
          </w:tcPr>
          <w:p w:rsidR="0066342B" w:rsidRPr="0066342B" w:rsidRDefault="0066342B" w:rsidP="00663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342B" w:rsidRPr="0066342B" w:rsidRDefault="0066342B" w:rsidP="00663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6342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2017</w:t>
            </w:r>
          </w:p>
        </w:tc>
        <w:tc>
          <w:tcPr>
            <w:tcW w:w="2258" w:type="dxa"/>
            <w:hideMark/>
          </w:tcPr>
          <w:p w:rsidR="0066342B" w:rsidRPr="0066342B" w:rsidRDefault="0066342B" w:rsidP="00663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66342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66342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  <w:hideMark/>
          </w:tcPr>
          <w:p w:rsidR="0066342B" w:rsidRPr="0066342B" w:rsidRDefault="0066342B" w:rsidP="0066342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66342B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342B" w:rsidRPr="0066342B" w:rsidRDefault="0066342B" w:rsidP="0066342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6342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2181</w:t>
            </w:r>
          </w:p>
        </w:tc>
      </w:tr>
    </w:tbl>
    <w:p w:rsidR="0066342B" w:rsidRPr="0066342B" w:rsidRDefault="0066342B" w:rsidP="0066342B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42B" w:rsidRPr="0066342B" w:rsidRDefault="0066342B" w:rsidP="00663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 подготовке и проведении в городе Когалыме </w:t>
      </w:r>
    </w:p>
    <w:p w:rsidR="0066342B" w:rsidRPr="0066342B" w:rsidRDefault="0066342B" w:rsidP="0066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мероприятий, посвященных празднованию </w:t>
      </w:r>
    </w:p>
    <w:p w:rsidR="0066342B" w:rsidRPr="0066342B" w:rsidRDefault="0066342B" w:rsidP="0066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Дня народного единства  </w:t>
      </w: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в целях организованного проведения в городе Когалыме мероприятий, посвящённых празднованию Дня народного единства:</w:t>
      </w: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Провести 04 ноября 2017 года в городе Когалыме мероприятия, посвящённые празднованию Дня народного единства.</w:t>
      </w: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Создать организационный комитет по подготовке и проведению в городе Когалыме мероприятий, </w:t>
      </w:r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посвящённых празднованию Дня народного единства</w:t>
      </w:r>
      <w:r w:rsidRPr="006634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66342B" w:rsidRPr="0066342B" w:rsidRDefault="0066342B" w:rsidP="00663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3. Утвердить:</w:t>
      </w: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Состав организационного комитета по подготовке и проведению в городе Когалыме мероприятий, </w:t>
      </w:r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посвящённых празднованию Дня народного единства,</w:t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Pr="0066342B"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  <w:t>приложению 1 к настоящему постановлению;</w:t>
      </w:r>
    </w:p>
    <w:p w:rsidR="0066342B" w:rsidRPr="0066342B" w:rsidRDefault="0066342B" w:rsidP="006634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План мероприятий по подготовке и проведению в городе Когалыме  мероприятий, посвящённых празднованию Дня народного единства, согласно приложению 2</w:t>
      </w:r>
      <w:r w:rsidRPr="0066342B">
        <w:rPr>
          <w:rFonts w:ascii="Times New Roman" w:eastAsia="Times New Roman" w:hAnsi="Times New Roman" w:cs="Times New Roman"/>
          <w:spacing w:val="-14"/>
          <w:sz w:val="26"/>
          <w:szCs w:val="26"/>
          <w:lang w:eastAsia="ru-RU"/>
        </w:rPr>
        <w:t xml:space="preserve"> к настоящему постановлению</w:t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342B" w:rsidRPr="0066342B" w:rsidRDefault="0066342B" w:rsidP="00663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Смету расходов на подготовку и проведение в городе Когалыме мероприятий, посвящённых празднованию Дня народного единства, согласно приложению 3</w:t>
      </w:r>
      <w:r w:rsidRPr="006634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постановлению.</w:t>
      </w:r>
    </w:p>
    <w:p w:rsidR="0066342B" w:rsidRPr="0066342B" w:rsidRDefault="0066342B" w:rsidP="0066342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Комитету финансов Администрации города Когалыма                   (</w:t>
      </w:r>
      <w:proofErr w:type="spellStart"/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М.Г.Рыбачок</w:t>
      </w:r>
      <w:proofErr w:type="spellEnd"/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) финансовое обеспечение расходов, связанных с реализацией настоящего постановления, произвести за счёт средств бюджета города Когалыма в рамках муниципальной программы «Поддержка развития институтов гражданского общества города Когалыма», утверждённой постановлением Администрации города Когалыма от 02.10.2013 №2811.</w:t>
      </w:r>
    </w:p>
    <w:p w:rsidR="0066342B" w:rsidRPr="0066342B" w:rsidRDefault="0066342B" w:rsidP="0066342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постановление и приложения к нему в газете «Когалымский вестник» и разместить на официальном сайте </w:t>
      </w:r>
    </w:p>
    <w:p w:rsidR="0066342B" w:rsidRPr="0066342B" w:rsidRDefault="0066342B" w:rsidP="006634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6342B" w:rsidRPr="0066342B">
          <w:pgSz w:w="11906" w:h="16838"/>
          <w:pgMar w:top="568" w:right="567" w:bottom="1134" w:left="2552" w:header="709" w:footer="709" w:gutter="0"/>
          <w:cols w:space="720"/>
        </w:sectPr>
      </w:pPr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 города Когалыма в информационно-телекоммуникационной сети «Интернет» (www.admkogalym.ru).</w:t>
      </w:r>
    </w:p>
    <w:p w:rsidR="0066342B" w:rsidRPr="0066342B" w:rsidRDefault="0066342B" w:rsidP="00663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постановления возложить на заместителя главы города Когалыма </w:t>
      </w:r>
      <w:proofErr w:type="spellStart"/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О.В.Мартынову</w:t>
      </w:r>
      <w:proofErr w:type="spellEnd"/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AF9B56B" wp14:editId="78B1782C">
            <wp:simplePos x="0" y="0"/>
            <wp:positionH relativeFrom="column">
              <wp:posOffset>2630805</wp:posOffset>
            </wp:positionH>
            <wp:positionV relativeFrom="paragraph">
              <wp:posOffset>-2540</wp:posOffset>
            </wp:positionV>
            <wp:extent cx="1362075" cy="136207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Когалыма</w:t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proofErr w:type="spellStart"/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Н.Н.Пальчиков</w:t>
      </w:r>
      <w:proofErr w:type="spellEnd"/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Согласовано:</w:t>
      </w:r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зам. главы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г</w:t>
      </w:r>
      <w:proofErr w:type="gram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.К</w:t>
      </w:r>
      <w:proofErr w:type="gram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огалыма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С.В.Подивилов</w:t>
      </w:r>
      <w:proofErr w:type="spellEnd"/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зам. главы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г</w:t>
      </w:r>
      <w:proofErr w:type="gram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.К</w:t>
      </w:r>
      <w:proofErr w:type="gram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огалыма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Т.И.Черных</w:t>
      </w:r>
      <w:proofErr w:type="spellEnd"/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зам. главы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г</w:t>
      </w:r>
      <w:proofErr w:type="gram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.К</w:t>
      </w:r>
      <w:proofErr w:type="gram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огалыма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М.А.Рудиков</w:t>
      </w:r>
      <w:proofErr w:type="spellEnd"/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председатель КФ</w:t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М.Г.Рыбачок</w:t>
      </w:r>
      <w:proofErr w:type="spellEnd"/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начальник УЭ</w:t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Е.Г.Загорская</w:t>
      </w:r>
      <w:proofErr w:type="spellEnd"/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начальник ЮУ</w:t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В.В.Генов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начальник УКС и МП</w:t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Л.А.Юрьева</w:t>
      </w:r>
      <w:proofErr w:type="spellEnd"/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Подготовлено: </w:t>
      </w:r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ведущ</w:t>
      </w:r>
      <w:proofErr w:type="gram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.с</w:t>
      </w:r>
      <w:proofErr w:type="gram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пец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. УКС и МП</w:t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ab/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С.Н.Бугера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  </w:t>
      </w:r>
    </w:p>
    <w:p w:rsidR="0066342B" w:rsidRPr="0066342B" w:rsidRDefault="0066342B" w:rsidP="006634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</w:p>
    <w:p w:rsidR="0066342B" w:rsidRPr="0066342B" w:rsidRDefault="0066342B" w:rsidP="006634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lang w:eastAsia="ru-RU"/>
        </w:rPr>
      </w:pPr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Разослать: </w:t>
      </w:r>
      <w:proofErr w:type="spellStart"/>
      <w:proofErr w:type="gram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О.В.Мартыновой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,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С.В.Подивилову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, 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М.В.Рудикову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,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Т.И.Черных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,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С.Е.Михалёвой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,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В.М.Пантелееву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, 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И.Ю.Доронину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 (ОМВД),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А.И.Новикову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 (МКУ «ЕДДС города Когалыма»),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В.С.Юртову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 (ФСБ),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С.А.Лапичеву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 (МЧС), 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К.В.Хохрякову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 xml:space="preserve"> (Когалымский МОВО), КФ, ЮУ, УКС и МП,   </w:t>
      </w:r>
      <w:proofErr w:type="spellStart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ОпоСОиСВ</w:t>
      </w:r>
      <w:proofErr w:type="spellEnd"/>
      <w:r w:rsidRPr="0066342B">
        <w:rPr>
          <w:rFonts w:ascii="Times New Roman" w:eastAsia="Times New Roman" w:hAnsi="Times New Roman" w:cs="Times New Roman"/>
          <w:color w:val="FFFFFF"/>
          <w:lang w:eastAsia="ru-RU"/>
        </w:rPr>
        <w:t>,  УПТК, КСАТ, ЮТЭК.</w:t>
      </w:r>
      <w:proofErr w:type="gramEnd"/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EDE38B5" wp14:editId="0E325DE3">
            <wp:simplePos x="0" y="0"/>
            <wp:positionH relativeFrom="column">
              <wp:posOffset>1960880</wp:posOffset>
            </wp:positionH>
            <wp:positionV relativeFrom="paragraph">
              <wp:posOffset>-234315</wp:posOffset>
            </wp:positionV>
            <wp:extent cx="1362075" cy="1362075"/>
            <wp:effectExtent l="0" t="0" r="9525" b="9525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26.10.2017 №2181</w:t>
      </w: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организационного комитета</w:t>
      </w: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подготовке и проведению в </w:t>
      </w:r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городе Когалыме мероприятий, </w:t>
      </w: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посвящённых</w:t>
      </w:r>
      <w:proofErr w:type="gramEnd"/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празднованию Дня народного единства</w:t>
      </w: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367"/>
        <w:gridCol w:w="5634"/>
      </w:tblGrid>
      <w:tr w:rsidR="0066342B" w:rsidRPr="0066342B" w:rsidTr="0066342B">
        <w:trPr>
          <w:jc w:val="center"/>
        </w:trPr>
        <w:tc>
          <w:tcPr>
            <w:tcW w:w="5000" w:type="pct"/>
            <w:gridSpan w:val="3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Председатель организационного комитета:</w:t>
            </w:r>
          </w:p>
        </w:tc>
      </w:tr>
      <w:tr w:rsidR="0066342B" w:rsidRPr="0066342B" w:rsidTr="0066342B">
        <w:trPr>
          <w:jc w:val="center"/>
        </w:trPr>
        <w:tc>
          <w:tcPr>
            <w:tcW w:w="1667" w:type="pct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Мартынова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Ольга Валентиновна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  <w:tc>
          <w:tcPr>
            <w:tcW w:w="204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заместитель главы города Когалыма</w:t>
            </w:r>
          </w:p>
        </w:tc>
      </w:tr>
      <w:tr w:rsidR="0066342B" w:rsidRPr="0066342B" w:rsidTr="0066342B">
        <w:trPr>
          <w:jc w:val="center"/>
        </w:trPr>
        <w:tc>
          <w:tcPr>
            <w:tcW w:w="5000" w:type="pct"/>
            <w:gridSpan w:val="3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Члены организационного комитета: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</w:tr>
      <w:tr w:rsidR="0066342B" w:rsidRPr="0066342B" w:rsidTr="0066342B">
        <w:trPr>
          <w:jc w:val="center"/>
        </w:trPr>
        <w:tc>
          <w:tcPr>
            <w:tcW w:w="1667" w:type="pct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proofErr w:type="spellStart"/>
            <w:r w:rsidRPr="0066342B">
              <w:rPr>
                <w:sz w:val="26"/>
                <w:szCs w:val="26"/>
              </w:rPr>
              <w:t>Подивилов</w:t>
            </w:r>
            <w:proofErr w:type="spellEnd"/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Сергей Викторович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  <w:tc>
          <w:tcPr>
            <w:tcW w:w="204" w:type="pct"/>
            <w:hideMark/>
          </w:tcPr>
          <w:p w:rsidR="0066342B" w:rsidRPr="0066342B" w:rsidRDefault="0066342B" w:rsidP="0066342B">
            <w:pPr>
              <w:ind w:left="34"/>
              <w:jc w:val="both"/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 xml:space="preserve">- </w:t>
            </w:r>
          </w:p>
        </w:tc>
        <w:tc>
          <w:tcPr>
            <w:tcW w:w="3129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заместитель главы города Когалыма;</w:t>
            </w:r>
          </w:p>
        </w:tc>
      </w:tr>
      <w:tr w:rsidR="0066342B" w:rsidRPr="0066342B" w:rsidTr="0066342B">
        <w:trPr>
          <w:jc w:val="center"/>
        </w:trPr>
        <w:tc>
          <w:tcPr>
            <w:tcW w:w="1667" w:type="pct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proofErr w:type="spellStart"/>
            <w:r w:rsidRPr="0066342B">
              <w:rPr>
                <w:sz w:val="26"/>
                <w:szCs w:val="26"/>
              </w:rPr>
              <w:t>Рудиков</w:t>
            </w:r>
            <w:proofErr w:type="spellEnd"/>
            <w:r w:rsidRPr="0066342B">
              <w:rPr>
                <w:sz w:val="26"/>
                <w:szCs w:val="26"/>
              </w:rPr>
              <w:t xml:space="preserve"> 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Михаил Алексеевич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  <w:tc>
          <w:tcPr>
            <w:tcW w:w="204" w:type="pct"/>
            <w:hideMark/>
          </w:tcPr>
          <w:p w:rsidR="0066342B" w:rsidRPr="0066342B" w:rsidRDefault="0066342B" w:rsidP="0066342B">
            <w:pPr>
              <w:ind w:left="34"/>
              <w:jc w:val="both"/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заместитель главы города Когалыма;</w:t>
            </w:r>
          </w:p>
        </w:tc>
      </w:tr>
      <w:tr w:rsidR="0066342B" w:rsidRPr="0066342B" w:rsidTr="0066342B">
        <w:trPr>
          <w:jc w:val="center"/>
        </w:trPr>
        <w:tc>
          <w:tcPr>
            <w:tcW w:w="1667" w:type="pct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 xml:space="preserve">Черных 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Татьяна Ивановна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  <w:tc>
          <w:tcPr>
            <w:tcW w:w="204" w:type="pct"/>
            <w:hideMark/>
          </w:tcPr>
          <w:p w:rsidR="0066342B" w:rsidRPr="0066342B" w:rsidRDefault="0066342B" w:rsidP="0066342B">
            <w:pPr>
              <w:ind w:left="34"/>
              <w:jc w:val="both"/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заместитель главы города Когалыма;</w:t>
            </w:r>
          </w:p>
        </w:tc>
      </w:tr>
      <w:tr w:rsidR="0066342B" w:rsidRPr="0066342B" w:rsidTr="0066342B">
        <w:trPr>
          <w:jc w:val="center"/>
        </w:trPr>
        <w:tc>
          <w:tcPr>
            <w:tcW w:w="1667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 xml:space="preserve">Юрьева 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Людмила Анатольевна</w:t>
            </w:r>
          </w:p>
        </w:tc>
        <w:tc>
          <w:tcPr>
            <w:tcW w:w="204" w:type="pct"/>
            <w:hideMark/>
          </w:tcPr>
          <w:p w:rsidR="0066342B" w:rsidRPr="0066342B" w:rsidRDefault="0066342B" w:rsidP="0066342B">
            <w:pPr>
              <w:ind w:left="34"/>
              <w:jc w:val="both"/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 xml:space="preserve">- </w:t>
            </w:r>
          </w:p>
        </w:tc>
        <w:tc>
          <w:tcPr>
            <w:tcW w:w="3129" w:type="pct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начальник Управления культуры, спорта и молодежной политики Администрации города Когалыма;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</w:tr>
      <w:tr w:rsidR="0066342B" w:rsidRPr="0066342B" w:rsidTr="0066342B">
        <w:trPr>
          <w:jc w:val="center"/>
        </w:trPr>
        <w:tc>
          <w:tcPr>
            <w:tcW w:w="1667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proofErr w:type="spellStart"/>
            <w:r w:rsidRPr="0066342B">
              <w:rPr>
                <w:sz w:val="26"/>
                <w:szCs w:val="26"/>
              </w:rPr>
              <w:t>Загорская</w:t>
            </w:r>
            <w:proofErr w:type="spellEnd"/>
            <w:r w:rsidRPr="0066342B">
              <w:rPr>
                <w:sz w:val="26"/>
                <w:szCs w:val="26"/>
              </w:rPr>
              <w:t xml:space="preserve"> 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Елена Георгиевна</w:t>
            </w:r>
          </w:p>
        </w:tc>
        <w:tc>
          <w:tcPr>
            <w:tcW w:w="204" w:type="pct"/>
            <w:hideMark/>
          </w:tcPr>
          <w:p w:rsidR="0066342B" w:rsidRPr="0066342B" w:rsidRDefault="0066342B" w:rsidP="0066342B">
            <w:pPr>
              <w:ind w:left="34"/>
              <w:jc w:val="both"/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 xml:space="preserve">- </w:t>
            </w:r>
          </w:p>
        </w:tc>
        <w:tc>
          <w:tcPr>
            <w:tcW w:w="3129" w:type="pct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66342B">
              <w:rPr>
                <w:sz w:val="26"/>
                <w:szCs w:val="26"/>
              </w:rPr>
              <w:t>Управления экономики Администрации города Когалыма</w:t>
            </w:r>
            <w:proofErr w:type="gramEnd"/>
            <w:r w:rsidRPr="0066342B">
              <w:rPr>
                <w:sz w:val="26"/>
                <w:szCs w:val="26"/>
              </w:rPr>
              <w:t>;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</w:tr>
      <w:tr w:rsidR="0066342B" w:rsidRPr="0066342B" w:rsidTr="0066342B">
        <w:trPr>
          <w:jc w:val="center"/>
        </w:trPr>
        <w:tc>
          <w:tcPr>
            <w:tcW w:w="1667" w:type="pct"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 xml:space="preserve">Доронин 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Игорь Юрьевич</w:t>
            </w:r>
          </w:p>
          <w:p w:rsidR="0066342B" w:rsidRPr="0066342B" w:rsidRDefault="0066342B" w:rsidP="0066342B">
            <w:pPr>
              <w:rPr>
                <w:sz w:val="26"/>
                <w:szCs w:val="26"/>
              </w:rPr>
            </w:pPr>
          </w:p>
        </w:tc>
        <w:tc>
          <w:tcPr>
            <w:tcW w:w="204" w:type="pct"/>
            <w:hideMark/>
          </w:tcPr>
          <w:p w:rsidR="0066342B" w:rsidRPr="0066342B" w:rsidRDefault="0066342B" w:rsidP="0066342B">
            <w:pPr>
              <w:jc w:val="both"/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-</w:t>
            </w:r>
          </w:p>
        </w:tc>
        <w:tc>
          <w:tcPr>
            <w:tcW w:w="3129" w:type="pct"/>
            <w:hideMark/>
          </w:tcPr>
          <w:p w:rsidR="0066342B" w:rsidRPr="0066342B" w:rsidRDefault="0066342B" w:rsidP="0066342B">
            <w:pPr>
              <w:rPr>
                <w:sz w:val="26"/>
                <w:szCs w:val="26"/>
              </w:rPr>
            </w:pPr>
            <w:r w:rsidRPr="0066342B">
              <w:rPr>
                <w:sz w:val="26"/>
                <w:szCs w:val="26"/>
              </w:rPr>
              <w:t>начальник Отдела Министерства внутренних дел Российской Федерации по городу Когалыму, полковник полиции (по согласованию).</w:t>
            </w:r>
          </w:p>
        </w:tc>
      </w:tr>
    </w:tbl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9271EB3" wp14:editId="5CD18F58">
            <wp:simplePos x="0" y="0"/>
            <wp:positionH relativeFrom="column">
              <wp:posOffset>2106930</wp:posOffset>
            </wp:positionH>
            <wp:positionV relativeFrom="paragraph">
              <wp:posOffset>-234315</wp:posOffset>
            </wp:positionV>
            <wp:extent cx="1362075" cy="1362075"/>
            <wp:effectExtent l="0" t="0" r="9525" b="9525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66342B" w:rsidRPr="0066342B" w:rsidRDefault="0066342B" w:rsidP="0066342B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26.10.2017 №2181</w:t>
      </w:r>
    </w:p>
    <w:p w:rsidR="0066342B" w:rsidRPr="0066342B" w:rsidRDefault="0066342B" w:rsidP="006634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мероприятий </w:t>
      </w: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подготовке и </w:t>
      </w:r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проведению в городе Когалыме мероприятий, </w:t>
      </w:r>
    </w:p>
    <w:p w:rsidR="0066342B" w:rsidRPr="0066342B" w:rsidRDefault="0066342B" w:rsidP="006634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gramStart"/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посвящённых</w:t>
      </w:r>
      <w:proofErr w:type="gramEnd"/>
      <w:r w:rsidRPr="0066342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празднованию Дня народного единства</w:t>
      </w:r>
    </w:p>
    <w:p w:rsidR="0066342B" w:rsidRPr="0066342B" w:rsidRDefault="0066342B" w:rsidP="006634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302"/>
        <w:gridCol w:w="1522"/>
        <w:gridCol w:w="3378"/>
      </w:tblGrid>
      <w:tr w:rsidR="0066342B" w:rsidRPr="0066342B" w:rsidTr="0066342B">
        <w:tc>
          <w:tcPr>
            <w:tcW w:w="2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исполнения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66342B" w:rsidRPr="0066342B" w:rsidTr="006634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города Когалыма, транспорт</w:t>
            </w:r>
          </w:p>
          <w:p w:rsidR="0066342B" w:rsidRPr="0066342B" w:rsidRDefault="0066342B" w:rsidP="0066342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М.А.Рудиков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rPr>
          <w:trHeight w:val="159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Уборка территорий от мусора: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центральной площади;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парке Победы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03.11.2017-04.11.2017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Коммунспецавтотехника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В.Г.Буланый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42B" w:rsidRPr="0066342B" w:rsidTr="0066342B">
        <w:trPr>
          <w:trHeight w:val="11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контейнеров для мусора: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 центральной площади (2 </w:t>
            </w:r>
            <w:proofErr w:type="spellStart"/>
            <w:proofErr w:type="gram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парке Победы (2 шт.)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03.11.2017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 «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Экотехсервис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В.В.Выговский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rPr>
          <w:trHeight w:val="115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Монтаж ограждения  центральной площади;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демонтаж ограждения центральной площади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 с ограниченной ответственностью</w:t>
            </w:r>
            <w:r w:rsidRPr="0066342B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</w:t>
            </w: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«Управление производственно-технологической комплектации»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В.П.Якимов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rPr>
          <w:trHeight w:val="112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вывода электроэнергии: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на центральную площадь к объектам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парке Победы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03.11.2017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Акционерное общество «Югорская территориальная энергетическая компания </w:t>
            </w:r>
            <w:proofErr w:type="gram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–К</w:t>
            </w:r>
            <w:proofErr w:type="gram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огалым»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Ю.А.Веприков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rPr>
          <w:trHeight w:val="112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дежурства  электрика на время проведения мероприятий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Акционерное общество «Югорская территориальная энергетическая компания </w:t>
            </w:r>
            <w:proofErr w:type="gram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–К</w:t>
            </w:r>
            <w:proofErr w:type="gram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огалым»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Ю.А.Веприков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rPr>
          <w:trHeight w:val="112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автобуса для подвоза и размещения артистов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 ед.)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uppressAutoHyphens/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Коммунспецавтотехника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В.Г.Буланый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rPr>
          <w:trHeight w:val="6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 Общественный порядок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С.В.Подивилов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охраны общественного порядка во время проведения мероприятий: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центральной площади;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парке Победы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10.30-16.00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Министерства внутренних дел  Российской Федерации по городу Когалыму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И.Ю.Доронин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Перекрытие дорожного движения на время проведения мероприятий на площади по улице Мира (от улицы Степана 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Повха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улицы Молодёжная)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10.30-14.30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Министерства внутренних дел  Российской Федерации по городу Когалыму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И.Ю.Доронин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наполняемостью территорий центральной площади и парка Победы и, в случае превышения предельной нормы, требование от организаторов мероприятия объявления о прекращении допуска и (или) самостоятельное прекращение допуска граждан на территории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10.30-16.00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Министерства внутренних дел Российской Федерации по городу Когалыму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И.Ю.Доронин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Монтаж </w:t>
            </w:r>
            <w:proofErr w:type="gram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стационарной</w:t>
            </w:r>
            <w:proofErr w:type="gram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рамки-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металлодетектора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входе: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 центральной площади (2 единицы);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парке Победы (1 единица);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демонтаж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автономное учреждение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«Культурно-досуговый комплекс «АРТ-Праздник»</w:t>
            </w:r>
          </w:p>
          <w:p w:rsidR="0066342B" w:rsidRPr="0066342B" w:rsidRDefault="0066342B" w:rsidP="006634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А.В.Паньков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Pr="006634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Культурная и спортивная программа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О.В.Мартынова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Культурные мероприятия в рамках празднования Дня народного единства на центральной площади города Когалыма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11.00-14.00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3.1.1.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Развлекательно-игровая программа «Под небом единым»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Муниципальное автономное учреждение «Культурно-досуговый комплекс «АР</w:t>
            </w:r>
            <w:proofErr w:type="gramStart"/>
            <w:r w:rsidRPr="0066342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Т-</w:t>
            </w:r>
            <w:proofErr w:type="gramEnd"/>
            <w:r w:rsidRPr="0066342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Праздник» 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А.В.Паньков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3.1.2.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Концертная программа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семье единой»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12.00-14.00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автономное учреждение «Культурно-досуговый комплекс «АР</w:t>
            </w:r>
            <w:proofErr w:type="gram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Праздник»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А.В.Паньков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Национально-культурные общества и общественные организации города Когалыма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 – развлекательная программа в рамках празднования Дня народного единства  в парке Победы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14.00-16.00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3.2.1.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 – развлекательная программа «Дружба объединяет»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14.00-15.00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учреждение «Молодёжный комплексный центр «Феникс»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Л.Г.Хайруллина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3.2.2.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 – развлекательная программа для семейного отдыха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15.00-16.00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автономное учреждение «Дворец спорта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Д.А.Прохорин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1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Всероссийской социально-культурной акции «Ночь искусств 2017», в рамках празднования Дня народного единства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учреждения «Музейно-выставочный центр»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И.И.Куклина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бюджетное учреждения «Централизованная библиотечная система»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Л.Г.Некрасова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Торговля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Т.И.Черных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выездной торговли предприятий, работы выездных кафе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11.00-16.00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Е.Г.Загорская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66342B" w:rsidRPr="0066342B" w:rsidTr="0066342B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уборки мест торговли торговыми предприятиями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04.11.2017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  <w:p w:rsidR="0066342B" w:rsidRPr="0066342B" w:rsidRDefault="0066342B" w:rsidP="0066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spellStart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Е.Г.Загорская</w:t>
            </w:r>
            <w:proofErr w:type="spellEnd"/>
            <w:r w:rsidRPr="006634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66342B" w:rsidRPr="0066342B" w:rsidRDefault="0066342B" w:rsidP="006634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4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66342B" w:rsidRPr="0066342B" w:rsidRDefault="0066342B" w:rsidP="006634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Pr="0066342B" w:rsidRDefault="0066342B" w:rsidP="0066342B">
      <w:pPr>
        <w:spacing w:after="0" w:line="240" w:lineRule="auto"/>
        <w:ind w:left="49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42B" w:rsidRDefault="0066342B">
      <w:bookmarkStart w:id="0" w:name="_GoBack"/>
      <w:bookmarkEnd w:id="0"/>
    </w:p>
    <w:sectPr w:rsidR="0066342B" w:rsidSect="00B6126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15DDE"/>
    <w:multiLevelType w:val="hybridMultilevel"/>
    <w:tmpl w:val="4E6A8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2B"/>
    <w:rsid w:val="000C6EBC"/>
    <w:rsid w:val="0066342B"/>
    <w:rsid w:val="00B6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Ватулина Яна Юрьевна</dc:creator>
  <cp:lastModifiedBy>Ватулина Яна Юрьевна</cp:lastModifiedBy>
  <cp:revision>1</cp:revision>
  <dcterms:created xsi:type="dcterms:W3CDTF">2017-10-30T11:43:00Z</dcterms:created>
  <dcterms:modified xsi:type="dcterms:W3CDTF">2017-10-30T11:48:00Z</dcterms:modified>
</cp:coreProperties>
</file>